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auto"/>
          <w:sz w:val="48"/>
          <w:szCs w:val="48"/>
          <w:lang w:eastAsia="zh-CN"/>
        </w:rPr>
      </w:pPr>
    </w:p>
    <w:p>
      <w:pPr>
        <w:adjustRightInd/>
        <w:spacing w:line="360" w:lineRule="auto"/>
        <w:jc w:val="center"/>
        <w:rPr>
          <w:rFonts w:hint="eastAsia" w:ascii="仿宋" w:hAnsi="仿宋" w:eastAsia="仿宋" w:cs="仿宋"/>
          <w:b/>
          <w:bCs/>
          <w:color w:val="auto"/>
          <w:sz w:val="48"/>
          <w:szCs w:val="48"/>
        </w:rPr>
      </w:pPr>
      <w:r>
        <w:rPr>
          <w:rFonts w:hint="eastAsia" w:ascii="仿宋" w:hAnsi="仿宋" w:eastAsia="仿宋" w:cs="仿宋"/>
          <w:b/>
          <w:bCs/>
          <w:color w:val="auto"/>
          <w:sz w:val="48"/>
          <w:szCs w:val="48"/>
          <w:lang w:eastAsia="zh-CN"/>
        </w:rPr>
        <w:t>2023年-2026年南苑街道人民广场综合养护项目</w:t>
      </w:r>
      <w:r>
        <w:rPr>
          <w:rFonts w:hint="eastAsia" w:ascii="仿宋" w:hAnsi="仿宋" w:eastAsia="仿宋" w:cs="仿宋"/>
          <w:b/>
          <w:bCs/>
          <w:color w:val="auto"/>
          <w:sz w:val="48"/>
          <w:szCs w:val="48"/>
        </w:rPr>
        <w:t>招标文件</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pPr>
        <w:jc w:val="center"/>
        <w:rPr>
          <w:rFonts w:hint="eastAsia" w:ascii="仿宋" w:hAnsi="仿宋" w:eastAsia="仿宋" w:cs="仿宋"/>
          <w:b w:val="0"/>
          <w:bCs/>
          <w:color w:val="auto"/>
          <w:sz w:val="32"/>
          <w:szCs w:val="32"/>
          <w:highlight w:val="none"/>
        </w:rPr>
      </w:pPr>
    </w:p>
    <w:p>
      <w:pPr>
        <w:jc w:val="center"/>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（项目编号：</w:t>
      </w:r>
      <w:r>
        <w:rPr>
          <w:rFonts w:hint="eastAsia" w:ascii="仿宋" w:hAnsi="仿宋" w:eastAsia="仿宋" w:cs="仿宋"/>
          <w:b w:val="0"/>
          <w:bCs/>
          <w:color w:val="auto"/>
          <w:sz w:val="32"/>
          <w:szCs w:val="32"/>
          <w:highlight w:val="none"/>
          <w:lang w:val="en-US" w:eastAsia="zh-CN"/>
        </w:rPr>
        <w:t>MDZFCG-2022-017</w:t>
      </w:r>
      <w:r>
        <w:rPr>
          <w:rFonts w:hint="eastAsia" w:ascii="仿宋" w:hAnsi="仿宋" w:eastAsia="仿宋" w:cs="仿宋"/>
          <w:b w:val="0"/>
          <w:bCs/>
          <w:color w:val="auto"/>
          <w:sz w:val="32"/>
          <w:szCs w:val="32"/>
          <w:highlight w:val="none"/>
        </w:rPr>
        <w:t>）</w:t>
      </w:r>
    </w:p>
    <w:p>
      <w:pPr>
        <w:snapToGrid w:val="0"/>
        <w:spacing w:line="360" w:lineRule="auto"/>
        <w:jc w:val="center"/>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pPr>
        <w:spacing w:line="360" w:lineRule="auto"/>
        <w:jc w:val="center"/>
        <w:rPr>
          <w:rFonts w:hint="eastAsia" w:ascii="仿宋" w:hAnsi="仿宋" w:eastAsia="仿宋" w:cs="仿宋"/>
          <w:b/>
          <w:color w:val="auto"/>
          <w:sz w:val="44"/>
          <w:szCs w:val="44"/>
          <w:lang w:eastAsia="zh-CN"/>
        </w:rPr>
      </w:pPr>
    </w:p>
    <w:p>
      <w:pPr>
        <w:pStyle w:val="4"/>
        <w:rPr>
          <w:rFonts w:hint="eastAsia" w:ascii="仿宋" w:hAnsi="仿宋" w:eastAsia="仿宋" w:cs="仿宋"/>
          <w:color w:val="auto"/>
        </w:rPr>
      </w:pPr>
    </w:p>
    <w:p>
      <w:pPr>
        <w:spacing w:line="360" w:lineRule="auto"/>
        <w:jc w:val="center"/>
        <w:rPr>
          <w:rFonts w:hint="eastAsia" w:ascii="仿宋" w:hAnsi="仿宋" w:eastAsia="仿宋" w:cs="仿宋"/>
          <w:color w:val="auto"/>
          <w:sz w:val="24"/>
        </w:rPr>
      </w:pPr>
    </w:p>
    <w:p>
      <w:pPr>
        <w:spacing w:line="360" w:lineRule="auto"/>
        <w:rPr>
          <w:rFonts w:hint="eastAsia" w:ascii="仿宋" w:hAnsi="仿宋" w:eastAsia="仿宋" w:cs="仿宋"/>
          <w:b/>
          <w:bCs/>
          <w:color w:val="auto"/>
          <w:sz w:val="32"/>
          <w:szCs w:val="32"/>
          <w:highlight w:val="none"/>
        </w:rPr>
      </w:pPr>
    </w:p>
    <w:p>
      <w:pPr>
        <w:adjustRightInd w:val="0"/>
        <w:snapToGrid w:val="0"/>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采购人：杭州市</w:t>
      </w:r>
      <w:r>
        <w:rPr>
          <w:rFonts w:hint="eastAsia" w:ascii="仿宋" w:hAnsi="仿宋" w:eastAsia="仿宋" w:cs="仿宋"/>
          <w:b/>
          <w:bCs/>
          <w:color w:val="auto"/>
          <w:sz w:val="32"/>
          <w:szCs w:val="32"/>
          <w:highlight w:val="none"/>
          <w:lang w:val="en-US" w:eastAsia="zh-CN"/>
        </w:rPr>
        <w:t>临平</w:t>
      </w:r>
      <w:r>
        <w:rPr>
          <w:rFonts w:hint="eastAsia" w:ascii="仿宋" w:hAnsi="仿宋" w:eastAsia="仿宋" w:cs="仿宋"/>
          <w:b/>
          <w:bCs/>
          <w:color w:val="auto"/>
          <w:sz w:val="32"/>
          <w:szCs w:val="32"/>
          <w:highlight w:val="none"/>
        </w:rPr>
        <w:t>区人民政府</w:t>
      </w:r>
      <w:r>
        <w:rPr>
          <w:rFonts w:hint="eastAsia" w:ascii="仿宋" w:hAnsi="仿宋" w:eastAsia="仿宋" w:cs="仿宋"/>
          <w:b/>
          <w:bCs/>
          <w:color w:val="auto"/>
          <w:sz w:val="32"/>
          <w:szCs w:val="32"/>
          <w:highlight w:val="none"/>
          <w:lang w:val="en-US" w:eastAsia="zh-CN"/>
        </w:rPr>
        <w:t>南苑</w:t>
      </w:r>
      <w:r>
        <w:rPr>
          <w:rFonts w:hint="eastAsia" w:ascii="仿宋" w:hAnsi="仿宋" w:eastAsia="仿宋" w:cs="仿宋"/>
          <w:b/>
          <w:bCs/>
          <w:color w:val="auto"/>
          <w:sz w:val="32"/>
          <w:szCs w:val="32"/>
          <w:highlight w:val="none"/>
        </w:rPr>
        <w:t>街道办事处</w:t>
      </w:r>
    </w:p>
    <w:p>
      <w:pPr>
        <w:snapToGrid w:val="0"/>
        <w:spacing w:line="360" w:lineRule="auto"/>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highlight w:val="none"/>
        </w:rPr>
        <w:t>采购代理机构：</w:t>
      </w:r>
      <w:r>
        <w:rPr>
          <w:rFonts w:hint="eastAsia" w:ascii="仿宋" w:hAnsi="仿宋" w:eastAsia="仿宋" w:cs="仿宋"/>
          <w:b/>
          <w:bCs/>
          <w:color w:val="auto"/>
          <w:sz w:val="32"/>
          <w:szCs w:val="32"/>
          <w:lang w:eastAsia="zh-CN"/>
        </w:rPr>
        <w:t>杭州鸣达建设工程管理咨询有限公司</w:t>
      </w:r>
    </w:p>
    <w:p>
      <w:pPr>
        <w:snapToGrid w:val="0"/>
        <w:spacing w:line="360" w:lineRule="auto"/>
        <w:jc w:val="center"/>
        <w:rPr>
          <w:rFonts w:hint="eastAsia" w:ascii="仿宋" w:hAnsi="仿宋" w:eastAsia="仿宋" w:cs="仿宋"/>
          <w:b/>
          <w:bCs/>
          <w:color w:val="auto"/>
          <w:sz w:val="32"/>
          <w:szCs w:val="32"/>
          <w:highlight w:val="none"/>
        </w:rPr>
        <w:sectPr>
          <w:headerReference r:id="rId3" w:type="default"/>
          <w:footerReference r:id="rId4"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十一</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日</w:t>
      </w:r>
    </w:p>
    <w:p>
      <w:pPr>
        <w:spacing w:line="360" w:lineRule="auto"/>
        <w:jc w:val="center"/>
        <w:rPr>
          <w:rFonts w:hint="eastAsia" w:ascii="仿宋" w:hAnsi="仿宋" w:eastAsia="仿宋" w:cs="仿宋"/>
          <w:color w:val="auto"/>
          <w:sz w:val="24"/>
        </w:rPr>
      </w:pPr>
      <w:bookmarkStart w:id="0" w:name="_Hlt67893495"/>
      <w:bookmarkEnd w:id="0"/>
    </w:p>
    <w:p>
      <w:pPr>
        <w:spacing w:line="360" w:lineRule="auto"/>
        <w:jc w:val="center"/>
        <w:rPr>
          <w:rFonts w:hint="eastAsia" w:ascii="仿宋" w:hAnsi="仿宋" w:eastAsia="仿宋" w:cs="仿宋"/>
          <w:color w:val="auto"/>
          <w:sz w:val="24"/>
        </w:rPr>
      </w:pPr>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2023年-2026年南苑街道人民广场综合养护项目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pageBreakBefore w:val="0"/>
        <w:kinsoku/>
        <w:wordWrap/>
        <w:overflowPunct/>
        <w:topLinePunct w:val="0"/>
        <w:autoSpaceDE/>
        <w:autoSpaceDN/>
        <w:bidi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pageBreakBefore w:val="0"/>
        <w:kinsoku/>
        <w:wordWrap/>
        <w:overflowPunct/>
        <w:topLinePunct w:val="0"/>
        <w:autoSpaceDE/>
        <w:autoSpaceDN/>
        <w:bidi w:val="0"/>
        <w:spacing w:line="440" w:lineRule="exact"/>
        <w:ind w:firstLine="481"/>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项目编号：</w:t>
      </w:r>
      <w:r>
        <w:rPr>
          <w:rFonts w:hint="eastAsia" w:ascii="仿宋" w:hAnsi="仿宋" w:eastAsia="仿宋" w:cs="仿宋"/>
          <w:b/>
          <w:bCs/>
          <w:color w:val="auto"/>
          <w:sz w:val="24"/>
          <w:szCs w:val="24"/>
          <w:highlight w:val="none"/>
          <w:lang w:val="en-US" w:eastAsia="zh-CN"/>
        </w:rPr>
        <w:t>MDZFCG</w:t>
      </w:r>
      <w:r>
        <w:rPr>
          <w:rFonts w:hint="eastAsia" w:ascii="仿宋" w:hAnsi="仿宋" w:eastAsia="仿宋" w:cs="仿宋"/>
          <w:b/>
          <w:bCs/>
          <w:color w:val="auto"/>
          <w:sz w:val="24"/>
          <w:szCs w:val="24"/>
          <w:highlight w:val="none"/>
        </w:rPr>
        <w:t>-2022-</w:t>
      </w:r>
      <w:r>
        <w:rPr>
          <w:rFonts w:hint="eastAsia" w:ascii="仿宋" w:hAnsi="仿宋" w:eastAsia="仿宋" w:cs="仿宋"/>
          <w:b/>
          <w:bCs/>
          <w:color w:val="auto"/>
          <w:sz w:val="24"/>
          <w:szCs w:val="24"/>
          <w:highlight w:val="none"/>
          <w:lang w:val="en-US" w:eastAsia="zh-CN"/>
        </w:rPr>
        <w:t>017</w:t>
      </w:r>
    </w:p>
    <w:p>
      <w:pPr>
        <w:pageBreakBefore w:val="0"/>
        <w:kinsoku/>
        <w:wordWrap/>
        <w:overflowPunct/>
        <w:topLinePunct w:val="0"/>
        <w:autoSpaceDE/>
        <w:autoSpaceDN/>
        <w:bidi w:val="0"/>
        <w:spacing w:line="440" w:lineRule="exact"/>
        <w:ind w:firstLine="481"/>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项目名称：</w:t>
      </w:r>
      <w:r>
        <w:rPr>
          <w:rFonts w:hint="eastAsia" w:ascii="仿宋" w:hAnsi="仿宋" w:eastAsia="仿宋" w:cs="仿宋"/>
          <w:b/>
          <w:bCs/>
          <w:color w:val="auto"/>
          <w:sz w:val="24"/>
          <w:szCs w:val="24"/>
          <w:highlight w:val="none"/>
          <w:lang w:eastAsia="zh-CN"/>
        </w:rPr>
        <w:t>2023年-2026年南苑街道人民广场综合养护项目</w:t>
      </w:r>
    </w:p>
    <w:p>
      <w:pPr>
        <w:pageBreakBefore w:val="0"/>
        <w:kinsoku/>
        <w:wordWrap/>
        <w:overflowPunct/>
        <w:topLinePunct w:val="0"/>
        <w:autoSpaceDE/>
        <w:autoSpaceDN/>
        <w:bidi w:val="0"/>
        <w:spacing w:line="440" w:lineRule="exact"/>
        <w:textAlignment w:val="auto"/>
        <w:rPr>
          <w:rFonts w:hint="default"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rPr>
        <w:t xml:space="preserve">    预算金额（元）：</w:t>
      </w:r>
      <w:r>
        <w:rPr>
          <w:rFonts w:hint="eastAsia" w:ascii="仿宋" w:hAnsi="仿宋" w:eastAsia="仿宋" w:cs="仿宋"/>
          <w:b/>
          <w:bCs/>
          <w:color w:val="auto"/>
          <w:sz w:val="24"/>
          <w:szCs w:val="24"/>
          <w:highlight w:val="none"/>
          <w:lang w:val="en-US" w:eastAsia="zh-CN"/>
        </w:rPr>
        <w:t>7000000</w:t>
      </w:r>
    </w:p>
    <w:p>
      <w:pPr>
        <w:pageBreakBefore w:val="0"/>
        <w:kinsoku/>
        <w:wordWrap/>
        <w:overflowPunct/>
        <w:topLinePunct w:val="0"/>
        <w:autoSpaceDE/>
        <w:autoSpaceDN/>
        <w:bidi w:val="0"/>
        <w:spacing w:line="440" w:lineRule="exact"/>
        <w:ind w:firstLine="480"/>
        <w:textAlignment w:val="auto"/>
        <w:rPr>
          <w:rFonts w:hint="default" w:ascii="仿宋" w:hAnsi="仿宋" w:eastAsia="仿宋" w:cs="仿宋"/>
          <w:b/>
          <w:bCs/>
          <w:color w:val="auto"/>
          <w:sz w:val="24"/>
          <w:highlight w:val="none"/>
          <w:lang w:val="en-US"/>
        </w:rPr>
      </w:pPr>
      <w:r>
        <w:rPr>
          <w:rFonts w:hint="eastAsia" w:ascii="仿宋" w:hAnsi="仿宋" w:eastAsia="仿宋" w:cs="仿宋"/>
          <w:b/>
          <w:bCs/>
          <w:color w:val="auto"/>
          <w:sz w:val="24"/>
          <w:highlight w:val="none"/>
        </w:rPr>
        <w:t>最高限价（元）：</w:t>
      </w:r>
      <w:r>
        <w:rPr>
          <w:rFonts w:hint="eastAsia" w:ascii="仿宋" w:hAnsi="仿宋" w:eastAsia="仿宋" w:cs="仿宋"/>
          <w:b/>
          <w:bCs/>
          <w:color w:val="auto"/>
          <w:sz w:val="24"/>
          <w:szCs w:val="24"/>
          <w:highlight w:val="none"/>
          <w:lang w:val="en-US" w:eastAsia="zh-CN"/>
        </w:rPr>
        <w:t>7000000</w:t>
      </w:r>
    </w:p>
    <w:p>
      <w:pPr>
        <w:pStyle w:val="7"/>
        <w:pageBreakBefore w:val="0"/>
        <w:kinsoku/>
        <w:wordWrap/>
        <w:overflowPunct/>
        <w:topLinePunct w:val="0"/>
        <w:autoSpaceDE/>
        <w:autoSpaceDN/>
        <w:bidi w:val="0"/>
        <w:spacing w:line="440" w:lineRule="exact"/>
        <w:ind w:firstLine="480"/>
        <w:textAlignment w:val="auto"/>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rPr>
        <w:t>本项目采购内容为</w:t>
      </w:r>
      <w:r>
        <w:rPr>
          <w:rFonts w:hint="eastAsia" w:ascii="仿宋" w:hAnsi="仿宋" w:eastAsia="仿宋" w:cs="仿宋"/>
          <w:b w:val="0"/>
          <w:bCs w:val="0"/>
          <w:color w:val="auto"/>
          <w:sz w:val="24"/>
          <w:szCs w:val="24"/>
          <w:highlight w:val="none"/>
          <w:lang w:eastAsia="zh-CN"/>
        </w:rPr>
        <w:t>2023年-2026年南苑街道人民广场综合养护项目</w:t>
      </w:r>
      <w:r>
        <w:rPr>
          <w:rFonts w:hint="eastAsia" w:ascii="仿宋" w:hAnsi="仿宋" w:eastAsia="仿宋" w:cs="仿宋"/>
          <w:color w:val="auto"/>
          <w:sz w:val="24"/>
        </w:rPr>
        <w:t>，</w:t>
      </w:r>
      <w:r>
        <w:rPr>
          <w:rFonts w:hint="eastAsia" w:ascii="仿宋" w:hAnsi="仿宋" w:eastAsia="仿宋" w:cs="仿宋"/>
          <w:bCs/>
          <w:color w:val="auto"/>
          <w:kern w:val="2"/>
          <w:sz w:val="24"/>
          <w:szCs w:val="24"/>
          <w:highlight w:val="none"/>
        </w:rPr>
        <w:t>详见招标文件第三部分采购需求。</w:t>
      </w:r>
    </w:p>
    <w:p>
      <w:pPr>
        <w:pStyle w:val="88"/>
        <w:pageBreakBefore w:val="0"/>
        <w:kinsoku/>
        <w:wordWrap/>
        <w:overflowPunct/>
        <w:topLinePunct w:val="0"/>
        <w:autoSpaceDE/>
        <w:autoSpaceDN/>
        <w:bidi w:val="0"/>
        <w:spacing w:line="440" w:lineRule="exact"/>
        <w:ind w:firstLine="482"/>
        <w:textAlignment w:val="auto"/>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3年</w:t>
      </w:r>
    </w:p>
    <w:p>
      <w:pPr>
        <w:pStyle w:val="7"/>
        <w:pageBreakBefore w:val="0"/>
        <w:kinsoku/>
        <w:wordWrap/>
        <w:overflowPunct/>
        <w:topLinePunct w:val="0"/>
        <w:autoSpaceDE/>
        <w:autoSpaceDN/>
        <w:bidi w:val="0"/>
        <w:spacing w:line="440" w:lineRule="exact"/>
        <w:ind w:firstLine="48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pageBreakBefore w:val="0"/>
        <w:kinsoku/>
        <w:wordWrap/>
        <w:overflowPunct/>
        <w:topLinePunct w:val="0"/>
        <w:autoSpaceDE/>
        <w:autoSpaceDN/>
        <w:bidi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pageBreakBefore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kinsoku/>
        <w:wordWrap/>
        <w:overflowPunct/>
        <w:topLinePunct w:val="0"/>
        <w:autoSpaceDE/>
        <w:autoSpaceDN/>
        <w:bidi w:val="0"/>
        <w:spacing w:line="440" w:lineRule="exact"/>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货物全部由符合政策要求的中小企业制造，提供中小企业声明函；</w:t>
      </w:r>
    </w:p>
    <w:p>
      <w:pPr>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货物全部由符合政策要求的小微企业制造，提供中小企业声明函；</w:t>
      </w:r>
    </w:p>
    <w:p>
      <w:pPr>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服务全部由符合政策要求的小微企业承接，提供中小企业声明函；</w:t>
      </w:r>
    </w:p>
    <w:p>
      <w:pPr>
        <w:pageBreakBefore w:val="0"/>
        <w:kinsoku/>
        <w:wordWrap/>
        <w:overflowPunct/>
        <w:topLinePunct w:val="0"/>
        <w:autoSpaceDE/>
        <w:autoSpaceDN/>
        <w:bidi w:val="0"/>
        <w:spacing w:line="440" w:lineRule="exact"/>
        <w:textAlignment w:val="auto"/>
        <w:rPr>
          <w:rFonts w:hint="eastAsia" w:ascii="仿宋" w:hAnsi="仿宋" w:eastAsia="仿宋" w:cs="仿宋"/>
          <w:color w:val="auto"/>
          <w:highlight w:val="none"/>
        </w:rPr>
      </w:pP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pPr>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ageBreakBefore w:val="0"/>
        <w:kinsoku/>
        <w:wordWrap/>
        <w:overflowPunct/>
        <w:topLinePunct w:val="0"/>
        <w:autoSpaceDE/>
        <w:autoSpaceDN/>
        <w:bidi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获取网址</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 xml:space="preserve">政采云平台（https://www.zcygov.cn/） </w:t>
      </w:r>
    </w:p>
    <w:p>
      <w:pPr>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pageBreakBefore w:val="0"/>
        <w:kinsoku/>
        <w:wordWrap/>
        <w:overflowPunct/>
        <w:topLinePunct w:val="0"/>
        <w:autoSpaceDE/>
        <w:autoSpaceDN/>
        <w:bidi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投标网址：</w:t>
      </w:r>
      <w:r>
        <w:rPr>
          <w:rFonts w:hint="eastAsia" w:ascii="仿宋" w:hAnsi="仿宋" w:eastAsia="仿宋" w:cs="仿宋"/>
          <w:color w:val="auto"/>
          <w:sz w:val="24"/>
          <w:highlight w:val="none"/>
          <w:lang w:val="en-US"/>
        </w:rPr>
        <w:t>政采云平台</w:t>
      </w:r>
      <w:r>
        <w:rPr>
          <w:rFonts w:hint="eastAsia" w:ascii="仿宋" w:hAnsi="仿宋" w:eastAsia="仿宋" w:cs="仿宋"/>
          <w:color w:val="auto"/>
          <w:sz w:val="24"/>
          <w:highlight w:val="none"/>
        </w:rPr>
        <w:t xml:space="preserve">（https://www.zcygov.cn/） </w:t>
      </w:r>
    </w:p>
    <w:p>
      <w:pPr>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bCs/>
          <w:color w:val="auto"/>
          <w:sz w:val="28"/>
          <w:highlight w:val="none"/>
        </w:rPr>
      </w:pPr>
      <w:r>
        <w:rPr>
          <w:rFonts w:hint="eastAsia" w:ascii="仿宋" w:hAnsi="仿宋" w:eastAsia="仿宋" w:cs="仿宋"/>
          <w:color w:val="auto"/>
          <w:sz w:val="24"/>
          <w:highlight w:val="none"/>
          <w:lang w:val="en-US" w:eastAsia="zh-CN"/>
        </w:rPr>
        <w:t>开标网址：</w:t>
      </w:r>
      <w:r>
        <w:rPr>
          <w:rFonts w:hint="eastAsia" w:ascii="仿宋" w:hAnsi="仿宋" w:eastAsia="仿宋" w:cs="仿宋"/>
          <w:color w:val="auto"/>
          <w:sz w:val="24"/>
          <w:highlight w:val="none"/>
        </w:rPr>
        <w:t>政采云平台（https://www.zcygov.cn/）</w:t>
      </w:r>
    </w:p>
    <w:p>
      <w:pPr>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pageBreakBefore w:val="0"/>
        <w:kinsoku/>
        <w:wordWrap/>
        <w:overflowPunct/>
        <w:topLinePunct w:val="0"/>
        <w:autoSpaceDE/>
        <w:autoSpaceDN/>
        <w:bidi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5"/>
        <w:pageBreakBefore w:val="0"/>
        <w:tabs>
          <w:tab w:val="left" w:pos="0"/>
          <w:tab w:val="clear" w:pos="432"/>
        </w:tabs>
        <w:kinsoku/>
        <w:wordWrap/>
        <w:overflowPunct/>
        <w:topLinePunct w:val="0"/>
        <w:autoSpaceDE/>
        <w:autoSpaceDN/>
        <w:bidi w:val="0"/>
        <w:spacing w:line="440" w:lineRule="exact"/>
        <w:ind w:left="12" w:leftChars="0" w:hanging="12"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w:t>
      </w:r>
      <w:r>
        <w:rPr>
          <w:rFonts w:hint="eastAsia" w:ascii="仿宋" w:hAnsi="仿宋" w:eastAsia="仿宋" w:cs="仿宋"/>
          <w:color w:val="auto"/>
          <w:sz w:val="24"/>
          <w:highlight w:val="none"/>
          <w:lang w:val="en-US" w:eastAsia="zh-CN"/>
        </w:rPr>
        <w:t>至</w:t>
      </w:r>
      <w:r>
        <w:rPr>
          <w:rFonts w:hint="eastAsia" w:ascii="仿宋" w:hAnsi="仿宋" w:eastAsia="仿宋" w:cs="仿宋"/>
          <w:color w:val="auto"/>
          <w:sz w:val="24"/>
          <w:szCs w:val="24"/>
          <w:highlight w:val="none"/>
          <w:lang w:val="en-US" w:eastAsia="zh-CN"/>
        </w:rPr>
        <w:t>至杭州市公共资源交易中心临平分中心</w:t>
      </w:r>
      <w:r>
        <w:rPr>
          <w:rFonts w:hint="eastAsia" w:ascii="仿宋" w:hAnsi="仿宋" w:eastAsia="仿宋" w:cs="仿宋"/>
          <w:color w:val="auto"/>
          <w:sz w:val="24"/>
          <w:highlight w:val="none"/>
        </w:rPr>
        <w:t>。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ageBreakBefore w:val="0"/>
        <w:kinsoku/>
        <w:wordWrap/>
        <w:overflowPunct/>
        <w:topLinePunct w:val="0"/>
        <w:autoSpaceDE/>
        <w:autoSpaceDN/>
        <w:bidi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w:t>
      </w:r>
      <w:r>
        <w:rPr>
          <w:rFonts w:hint="eastAsia" w:ascii="仿宋" w:hAnsi="仿宋" w:eastAsia="仿宋" w:cs="仿宋"/>
          <w:color w:val="auto"/>
          <w:sz w:val="24"/>
          <w:highlight w:val="none"/>
          <w:lang w:val="en-US" w:eastAsia="zh-CN"/>
        </w:rPr>
        <w:t>临平</w:t>
      </w:r>
      <w:r>
        <w:rPr>
          <w:rFonts w:hint="eastAsia" w:ascii="仿宋" w:hAnsi="仿宋" w:eastAsia="仿宋" w:cs="仿宋"/>
          <w:color w:val="auto"/>
          <w:sz w:val="24"/>
          <w:highlight w:val="none"/>
        </w:rPr>
        <w:t>区人民政府</w:t>
      </w:r>
      <w:r>
        <w:rPr>
          <w:rFonts w:hint="eastAsia" w:ascii="仿宋" w:hAnsi="仿宋" w:eastAsia="仿宋" w:cs="仿宋"/>
          <w:color w:val="auto"/>
          <w:sz w:val="24"/>
          <w:highlight w:val="none"/>
          <w:lang w:val="en-US" w:eastAsia="zh-CN"/>
        </w:rPr>
        <w:t>南苑</w:t>
      </w:r>
      <w:r>
        <w:rPr>
          <w:rFonts w:hint="eastAsia" w:ascii="仿宋" w:hAnsi="仿宋" w:eastAsia="仿宋" w:cs="仿宋"/>
          <w:color w:val="auto"/>
          <w:sz w:val="24"/>
          <w:highlight w:val="none"/>
        </w:rPr>
        <w:t>街道办事处</w:t>
      </w:r>
    </w:p>
    <w:p>
      <w:pPr>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 浙江省杭州市</w:t>
      </w:r>
      <w:r>
        <w:rPr>
          <w:rFonts w:hint="eastAsia" w:ascii="仿宋" w:hAnsi="仿宋" w:eastAsia="仿宋" w:cs="仿宋"/>
          <w:color w:val="auto"/>
          <w:sz w:val="24"/>
          <w:highlight w:val="none"/>
          <w:lang w:val="en-US" w:eastAsia="zh-CN"/>
        </w:rPr>
        <w:t>临平</w:t>
      </w:r>
      <w:r>
        <w:rPr>
          <w:rFonts w:hint="eastAsia" w:ascii="仿宋" w:hAnsi="仿宋" w:eastAsia="仿宋" w:cs="仿宋"/>
          <w:color w:val="auto"/>
          <w:sz w:val="24"/>
          <w:highlight w:val="none"/>
        </w:rPr>
        <w:t>区</w:t>
      </w:r>
      <w:r>
        <w:rPr>
          <w:rFonts w:hint="eastAsia" w:ascii="仿宋" w:hAnsi="仿宋" w:eastAsia="仿宋" w:cs="仿宋"/>
          <w:color w:val="auto"/>
          <w:sz w:val="24"/>
          <w:highlight w:val="none"/>
          <w:lang w:val="en-US" w:eastAsia="zh-CN"/>
        </w:rPr>
        <w:t>人民大道792号</w:t>
      </w:r>
      <w:r>
        <w:rPr>
          <w:rFonts w:hint="eastAsia" w:ascii="仿宋" w:hAnsi="仿宋" w:eastAsia="仿宋" w:cs="仿宋"/>
          <w:color w:val="auto"/>
          <w:sz w:val="24"/>
          <w:highlight w:val="none"/>
        </w:rPr>
        <w:t xml:space="preserve">      </w:t>
      </w:r>
    </w:p>
    <w:p>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pageBreakBefore w:val="0"/>
        <w:kinsoku/>
        <w:wordWrap/>
        <w:overflowPunct/>
        <w:topLinePunct w:val="0"/>
        <w:autoSpaceDE/>
        <w:autoSpaceDN/>
        <w:bidi w:val="0"/>
        <w:spacing w:line="440" w:lineRule="exact"/>
        <w:ind w:firstLine="48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梁振业</w:t>
      </w:r>
    </w:p>
    <w:p>
      <w:pPr>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ascii="仿宋" w:hAnsi="仿宋" w:eastAsia="仿宋" w:cs="仿宋"/>
          <w:i w:val="0"/>
          <w:iCs w:val="0"/>
          <w:caps w:val="0"/>
          <w:color w:val="auto"/>
          <w:spacing w:val="0"/>
          <w:sz w:val="27"/>
          <w:szCs w:val="27"/>
        </w:rPr>
        <w:t>18758255259</w:t>
      </w:r>
    </w:p>
    <w:p>
      <w:pPr>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ascii="仿宋" w:hAnsi="仿宋" w:eastAsia="仿宋" w:cs="仿宋"/>
          <w:i w:val="0"/>
          <w:iCs w:val="0"/>
          <w:caps w:val="0"/>
          <w:color w:val="auto"/>
          <w:spacing w:val="0"/>
          <w:sz w:val="27"/>
          <w:szCs w:val="27"/>
        </w:rPr>
        <w:t>李一中</w:t>
      </w:r>
    </w:p>
    <w:p>
      <w:pPr>
        <w:keepNext w:val="0"/>
        <w:keepLines w:val="0"/>
        <w:pageBreakBefore w:val="0"/>
        <w:widowControl/>
        <w:suppressLineNumbers w:val="0"/>
        <w:kinsoku/>
        <w:wordWrap/>
        <w:overflowPunct/>
        <w:topLinePunct w:val="0"/>
        <w:autoSpaceDE/>
        <w:autoSpaceDN/>
        <w:bidi w:val="0"/>
        <w:spacing w:line="44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ascii="仿宋" w:hAnsi="仿宋" w:eastAsia="仿宋" w:cs="仿宋"/>
          <w:i w:val="0"/>
          <w:iCs w:val="0"/>
          <w:caps w:val="0"/>
          <w:color w:val="auto"/>
          <w:spacing w:val="0"/>
          <w:sz w:val="27"/>
          <w:szCs w:val="27"/>
        </w:rPr>
        <w:t>13606819798</w:t>
      </w:r>
    </w:p>
    <w:p>
      <w:pPr>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Style w:val="966"/>
          <w:rFonts w:hint="eastAsia" w:ascii="仿宋" w:hAnsi="仿宋" w:eastAsia="仿宋" w:cs="仿宋"/>
          <w:color w:val="auto"/>
          <w:sz w:val="24"/>
        </w:rPr>
        <w:t>杭州鸣达建设工程管理咨询有限公司</w:t>
      </w:r>
    </w:p>
    <w:p>
      <w:pPr>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Style w:val="966"/>
          <w:rFonts w:hint="eastAsia" w:ascii="仿宋" w:hAnsi="仿宋" w:eastAsia="仿宋" w:cs="仿宋"/>
          <w:color w:val="auto"/>
          <w:sz w:val="24"/>
        </w:rPr>
        <w:t>杭州市临平区远展街1号22幢联融大厦2楼</w:t>
      </w:r>
      <w:r>
        <w:rPr>
          <w:rFonts w:hint="eastAsia" w:ascii="仿宋" w:hAnsi="仿宋" w:eastAsia="仿宋" w:cs="仿宋"/>
          <w:color w:val="auto"/>
          <w:sz w:val="24"/>
          <w:highlight w:val="none"/>
        </w:rPr>
        <w:t xml:space="preserve"> </w:t>
      </w:r>
    </w:p>
    <w:p>
      <w:pPr>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pPr>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项目联系人（询问）：</w:t>
      </w:r>
      <w:r>
        <w:rPr>
          <w:rFonts w:hint="eastAsia" w:ascii="仿宋" w:hAnsi="仿宋" w:eastAsia="仿宋" w:cs="仿宋"/>
          <w:color w:val="auto"/>
          <w:sz w:val="24"/>
          <w:szCs w:val="24"/>
          <w:highlight w:val="none"/>
          <w:lang w:val="en-US" w:eastAsia="zh-CN"/>
        </w:rPr>
        <w:t>郭洪平</w:t>
      </w:r>
      <w:r>
        <w:rPr>
          <w:rFonts w:hint="eastAsia" w:ascii="仿宋" w:hAnsi="仿宋" w:eastAsia="仿宋" w:cs="仿宋"/>
          <w:color w:val="auto"/>
          <w:sz w:val="24"/>
          <w:szCs w:val="24"/>
          <w:highlight w:val="none"/>
        </w:rPr>
        <w:t xml:space="preserve">       </w:t>
      </w:r>
    </w:p>
    <w:p>
      <w:pPr>
        <w:pageBreakBefore w:val="0"/>
        <w:kinsoku/>
        <w:wordWrap/>
        <w:overflowPunct/>
        <w:topLinePunct w:val="0"/>
        <w:autoSpaceDE/>
        <w:autoSpaceDN/>
        <w:bidi w:val="0"/>
        <w:spacing w:line="440" w:lineRule="exact"/>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 xml:space="preserve">    项目联系方式（询问）：</w:t>
      </w:r>
      <w:r>
        <w:rPr>
          <w:rStyle w:val="966"/>
          <w:rFonts w:hint="eastAsia" w:ascii="仿宋" w:hAnsi="仿宋" w:eastAsia="仿宋" w:cs="仿宋"/>
          <w:color w:val="auto"/>
          <w:kern w:val="0"/>
          <w:sz w:val="24"/>
          <w:szCs w:val="24"/>
          <w:lang w:val="en-US"/>
        </w:rPr>
        <w:t>18757182242</w:t>
      </w:r>
    </w:p>
    <w:p>
      <w:pPr>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质疑联系人：</w:t>
      </w:r>
      <w:r>
        <w:rPr>
          <w:rFonts w:hint="eastAsia" w:ascii="仿宋" w:hAnsi="仿宋" w:eastAsia="仿宋" w:cs="仿宋"/>
          <w:color w:val="auto"/>
          <w:sz w:val="24"/>
          <w:szCs w:val="24"/>
          <w:highlight w:val="none"/>
          <w:lang w:val="en-US" w:eastAsia="zh-CN"/>
        </w:rPr>
        <w:t>刘先生</w:t>
      </w:r>
      <w:r>
        <w:rPr>
          <w:rFonts w:hint="eastAsia" w:ascii="仿宋" w:hAnsi="仿宋" w:eastAsia="仿宋" w:cs="仿宋"/>
          <w:color w:val="auto"/>
          <w:sz w:val="24"/>
          <w:szCs w:val="24"/>
          <w:highlight w:val="none"/>
        </w:rPr>
        <w:t xml:space="preserve">         </w:t>
      </w:r>
    </w:p>
    <w:p>
      <w:pPr>
        <w:pageBreakBefore w:val="0"/>
        <w:kinsoku/>
        <w:wordWrap/>
        <w:overflowPunct/>
        <w:topLinePunct w:val="0"/>
        <w:autoSpaceDE/>
        <w:autoSpaceDN/>
        <w:bidi w:val="0"/>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质疑联系方式：</w:t>
      </w:r>
      <w:r>
        <w:rPr>
          <w:rFonts w:hint="eastAsia" w:ascii="仿宋" w:hAnsi="仿宋" w:eastAsia="仿宋" w:cs="仿宋"/>
          <w:i w:val="0"/>
          <w:iCs w:val="0"/>
          <w:caps w:val="0"/>
          <w:color w:val="auto"/>
          <w:spacing w:val="0"/>
          <w:sz w:val="24"/>
          <w:szCs w:val="24"/>
          <w:lang w:val="en-US" w:eastAsia="zh-CN"/>
        </w:rPr>
        <w:t>15824487688</w:t>
      </w:r>
    </w:p>
    <w:p>
      <w:pPr>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3.同级政府采购监督管理部门            </w:t>
      </w:r>
    </w:p>
    <w:p>
      <w:pPr>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 杭州市</w:t>
      </w:r>
      <w:r>
        <w:rPr>
          <w:rFonts w:hint="eastAsia" w:ascii="仿宋" w:hAnsi="仿宋" w:eastAsia="仿宋" w:cs="仿宋"/>
          <w:b w:val="0"/>
          <w:bCs/>
          <w:color w:val="auto"/>
          <w:kern w:val="0"/>
          <w:sz w:val="24"/>
          <w:szCs w:val="24"/>
          <w:highlight w:val="none"/>
          <w:lang w:val="en-US" w:eastAsia="zh-CN"/>
        </w:rPr>
        <w:t>临平区政府采购办公室</w:t>
      </w:r>
    </w:p>
    <w:p>
      <w:pPr>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址：杭州市</w:t>
      </w:r>
      <w:r>
        <w:rPr>
          <w:rFonts w:hint="eastAsia" w:ascii="仿宋" w:hAnsi="仿宋" w:eastAsia="仿宋" w:cs="仿宋"/>
          <w:color w:val="auto"/>
          <w:sz w:val="24"/>
          <w:szCs w:val="24"/>
          <w:highlight w:val="none"/>
          <w:lang w:val="en-US" w:eastAsia="zh-CN"/>
        </w:rPr>
        <w:t>临平</w:t>
      </w:r>
      <w:r>
        <w:rPr>
          <w:rFonts w:hint="eastAsia" w:ascii="仿宋" w:hAnsi="仿宋" w:eastAsia="仿宋" w:cs="仿宋"/>
          <w:color w:val="auto"/>
          <w:sz w:val="24"/>
          <w:szCs w:val="24"/>
          <w:highlight w:val="none"/>
          <w:lang w:eastAsia="zh-CN"/>
        </w:rPr>
        <w:t>区</w:t>
      </w:r>
      <w:r>
        <w:rPr>
          <w:rFonts w:hint="eastAsia" w:ascii="仿宋" w:hAnsi="仿宋" w:eastAsia="仿宋" w:cs="仿宋"/>
          <w:color w:val="auto"/>
          <w:sz w:val="24"/>
          <w:szCs w:val="24"/>
          <w:highlight w:val="none"/>
        </w:rPr>
        <w:t xml:space="preserve">临平东湖中路236号财税大楼  </w:t>
      </w:r>
    </w:p>
    <w:p>
      <w:pPr>
        <w:pageBreakBefore w:val="0"/>
        <w:kinsoku/>
        <w:wordWrap/>
        <w:overflowPunct/>
        <w:topLinePunct w:val="0"/>
        <w:autoSpaceDE/>
        <w:autoSpaceDN/>
        <w:bidi w:val="0"/>
        <w:spacing w:line="44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lang w:val="en-US" w:eastAsia="zh-CN"/>
        </w:rPr>
        <w:t>/</w:t>
      </w:r>
    </w:p>
    <w:p>
      <w:pPr>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 </w:t>
      </w:r>
      <w:r>
        <w:rPr>
          <w:rFonts w:hint="eastAsia" w:ascii="仿宋" w:hAnsi="仿宋" w:eastAsia="仿宋" w:cs="仿宋"/>
          <w:color w:val="auto"/>
          <w:sz w:val="24"/>
          <w:szCs w:val="24"/>
          <w:highlight w:val="none"/>
          <w:lang w:val="en-US" w:eastAsia="zh-CN"/>
        </w:rPr>
        <w:t>俞征</w:t>
      </w:r>
      <w:r>
        <w:rPr>
          <w:rFonts w:hint="eastAsia" w:ascii="仿宋" w:hAnsi="仿宋" w:eastAsia="仿宋" w:cs="仿宋"/>
          <w:color w:val="auto"/>
          <w:sz w:val="24"/>
          <w:szCs w:val="24"/>
          <w:highlight w:val="none"/>
        </w:rPr>
        <w:t xml:space="preserve">   </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监督投诉电话：0571-89185312          </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szCs w:val="24"/>
          <w:highlight w:val="none"/>
        </w:rPr>
        <w:t>CA问题联系电话（人工）：汇信CA 400-888-4636；天谷CA 400-087-8198。</w:t>
      </w:r>
    </w:p>
    <w:p>
      <w:pPr>
        <w:adjustRightInd/>
        <w:spacing w:line="360" w:lineRule="auto"/>
        <w:jc w:val="center"/>
        <w:outlineLvl w:val="0"/>
        <w:rPr>
          <w:rFonts w:hint="eastAsia" w:ascii="仿宋" w:hAnsi="仿宋" w:eastAsia="仿宋" w:cs="仿宋"/>
          <w:b/>
          <w:color w:val="auto"/>
          <w:sz w:val="36"/>
          <w:szCs w:val="20"/>
        </w:rPr>
      </w:pPr>
    </w:p>
    <w:p>
      <w:pPr>
        <w:adjustRightInd/>
        <w:spacing w:line="360" w:lineRule="auto"/>
        <w:jc w:val="center"/>
        <w:outlineLvl w:val="0"/>
        <w:rPr>
          <w:rFonts w:hint="eastAsia" w:ascii="仿宋" w:hAnsi="仿宋" w:eastAsia="仿宋" w:cs="仿宋"/>
          <w:b/>
          <w:color w:val="auto"/>
          <w:sz w:val="36"/>
          <w:szCs w:val="20"/>
        </w:rPr>
      </w:pPr>
    </w:p>
    <w:p>
      <w:pPr>
        <w:adjustRightInd/>
        <w:spacing w:line="360" w:lineRule="auto"/>
        <w:jc w:val="center"/>
        <w:outlineLvl w:val="0"/>
        <w:rPr>
          <w:rFonts w:hint="eastAsia" w:ascii="仿宋" w:hAnsi="仿宋" w:eastAsia="仿宋" w:cs="仿宋"/>
          <w:b/>
          <w:color w:val="auto"/>
          <w:sz w:val="36"/>
          <w:szCs w:val="20"/>
        </w:rPr>
      </w:pPr>
    </w:p>
    <w:p>
      <w:pPr>
        <w:adjustRightInd/>
        <w:spacing w:line="360" w:lineRule="auto"/>
        <w:jc w:val="center"/>
        <w:outlineLvl w:val="0"/>
        <w:rPr>
          <w:rFonts w:hint="eastAsia" w:ascii="仿宋" w:hAnsi="仿宋" w:eastAsia="仿宋" w:cs="仿宋"/>
          <w:b/>
          <w:color w:val="auto"/>
          <w:sz w:val="36"/>
          <w:szCs w:val="20"/>
        </w:rPr>
      </w:pPr>
    </w:p>
    <w:p>
      <w:pPr>
        <w:adjustRightInd/>
        <w:spacing w:line="360" w:lineRule="auto"/>
        <w:jc w:val="center"/>
        <w:outlineLvl w:val="0"/>
        <w:rPr>
          <w:rFonts w:hint="eastAsia" w:ascii="仿宋" w:hAnsi="仿宋" w:eastAsia="仿宋" w:cs="仿宋"/>
          <w:b/>
          <w:color w:val="auto"/>
          <w:sz w:val="36"/>
          <w:szCs w:val="20"/>
        </w:rPr>
      </w:pP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8"/>
      <w:r>
        <w:rPr>
          <w:rFonts w:hint="eastAsia" w:ascii="仿宋" w:hAnsi="仿宋" w:eastAsia="仿宋" w:cs="仿宋"/>
          <w:b/>
          <w:color w:val="auto"/>
          <w:sz w:val="36"/>
          <w:szCs w:val="20"/>
        </w:rPr>
        <w:t xml:space="preserve"> 投标人须知</w:t>
      </w:r>
      <w:bookmarkEnd w:id="9"/>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 w:hAnsi="仿宋" w:eastAsia="仿宋" w:cs="仿宋"/>
                <w:b/>
                <w:color w:val="auto"/>
                <w:kern w:val="0"/>
                <w:sz w:val="24"/>
                <w:szCs w:val="20"/>
                <w:lang w:val="zh-CN"/>
              </w:rPr>
            </w:pPr>
            <w:r>
              <w:rPr>
                <w:rFonts w:hint="eastAsia" w:ascii="仿宋" w:hAnsi="仿宋" w:eastAsia="仿宋" w:cs="仿宋"/>
                <w:color w:val="auto"/>
                <w:kern w:val="0"/>
                <w:sz w:val="24"/>
                <w:szCs w:val="20"/>
                <w:lang w:val="zh-CN"/>
              </w:rPr>
              <w:t>有关本项目实施所需的所有费用（含税费）均计入报价。</w:t>
            </w:r>
            <w:r>
              <w:rPr>
                <w:rFonts w:hint="eastAsia" w:ascii="仿宋" w:hAnsi="仿宋" w:eastAsia="仿宋" w:cs="仿宋"/>
                <w:color w:val="auto"/>
                <w:sz w:val="24"/>
                <w:szCs w:val="20"/>
              </w:rPr>
              <w:t>开标一览表（报价表）是报价的唯一载体</w:t>
            </w:r>
            <w:r>
              <w:rPr>
                <w:rFonts w:hint="eastAsia" w:ascii="仿宋" w:hAnsi="仿宋" w:eastAsia="仿宋" w:cs="仿宋"/>
                <w:color w:val="auto"/>
                <w:kern w:val="0"/>
                <w:sz w:val="24"/>
                <w:szCs w:val="20"/>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0"/>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 w:hAnsi="仿宋" w:eastAsia="仿宋" w:cs="仿宋"/>
                <w:b/>
                <w:color w:val="auto"/>
                <w:kern w:val="0"/>
                <w:sz w:val="24"/>
                <w:szCs w:val="20"/>
                <w:lang w:val="zh-CN"/>
              </w:rPr>
            </w:pPr>
            <w:r>
              <w:rPr>
                <w:rFonts w:hint="eastAsia" w:ascii="仿宋" w:hAnsi="仿宋" w:eastAsia="仿宋" w:cs="仿宋"/>
                <w:b/>
                <w:color w:val="auto"/>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 w:hAnsi="仿宋" w:eastAsia="仿宋" w:cs="仿宋"/>
                <w:b/>
                <w:color w:val="auto"/>
                <w:kern w:val="0"/>
                <w:sz w:val="24"/>
                <w:szCs w:val="20"/>
                <w:lang w:val="zh-CN"/>
              </w:rPr>
            </w:pPr>
            <w:r>
              <w:rPr>
                <w:rFonts w:hint="eastAsia" w:ascii="仿宋" w:hAnsi="仿宋" w:eastAsia="仿宋" w:cs="仿宋"/>
                <w:b/>
                <w:color w:val="auto"/>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 w:hAnsi="仿宋" w:eastAsia="仿宋" w:cs="仿宋"/>
                <w:color w:val="auto"/>
                <w:kern w:val="0"/>
                <w:sz w:val="24"/>
                <w:szCs w:val="20"/>
                <w:lang w:val="zh-CN"/>
              </w:rPr>
            </w:pPr>
            <w:r>
              <w:rPr>
                <w:rFonts w:hint="eastAsia" w:ascii="仿宋" w:hAnsi="仿宋" w:eastAsia="仿宋" w:cs="仿宋"/>
                <w:b/>
                <w:color w:val="auto"/>
                <w:kern w:val="0"/>
                <w:sz w:val="24"/>
                <w:szCs w:val="20"/>
                <w:lang w:val="zh-CN"/>
              </w:rPr>
              <w:t>投标报价超过招标文件中规定的预算金额或者最高限价</w:t>
            </w:r>
            <w:r>
              <w:rPr>
                <w:rFonts w:hint="eastAsia" w:ascii="仿宋" w:hAnsi="仿宋" w:eastAsia="仿宋" w:cs="仿宋"/>
                <w:b/>
                <w:color w:val="auto"/>
                <w:kern w:val="0"/>
                <w:sz w:val="24"/>
                <w:szCs w:val="20"/>
                <w:lang w:val="en-US" w:eastAsia="zh-CN"/>
              </w:rPr>
              <w:t>或者单项报价最高限价</w:t>
            </w:r>
            <w:r>
              <w:rPr>
                <w:rFonts w:hint="eastAsia" w:ascii="仿宋" w:hAnsi="仿宋" w:eastAsia="仿宋" w:cs="仿宋"/>
                <w:b/>
                <w:color w:val="auto"/>
                <w:kern w:val="0"/>
                <w:sz w:val="24"/>
                <w:szCs w:val="20"/>
                <w:lang w:val="zh-CN"/>
              </w:rPr>
              <w:t>的;</w:t>
            </w:r>
          </w:p>
          <w:p>
            <w:pPr>
              <w:spacing w:before="0" w:beforeAutospacing="0" w:after="0" w:afterAutospacing="0" w:line="360" w:lineRule="auto"/>
              <w:ind w:left="0" w:right="0" w:firstLine="241" w:firstLineChars="100"/>
              <w:rPr>
                <w:rFonts w:hint="eastAsia" w:ascii="仿宋" w:hAnsi="仿宋" w:eastAsia="仿宋" w:cs="仿宋"/>
                <w:b/>
                <w:color w:val="auto"/>
                <w:sz w:val="24"/>
                <w:szCs w:val="20"/>
              </w:rPr>
            </w:pPr>
            <w:r>
              <w:rPr>
                <w:rFonts w:hint="eastAsia" w:ascii="仿宋" w:hAnsi="仿宋" w:eastAsia="仿宋" w:cs="仿宋"/>
                <w:b/>
                <w:color w:val="auto"/>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before="0" w:beforeAutospacing="0" w:after="0" w:afterAutospacing="0" w:line="360" w:lineRule="auto"/>
              <w:ind w:left="0" w:right="0" w:firstLine="241" w:firstLineChars="100"/>
              <w:rPr>
                <w:rFonts w:hint="eastAsia" w:ascii="仿宋" w:hAnsi="仿宋" w:eastAsia="仿宋" w:cs="仿宋"/>
                <w:color w:val="auto"/>
                <w:sz w:val="24"/>
                <w:szCs w:val="20"/>
              </w:rPr>
            </w:pPr>
            <w:r>
              <w:rPr>
                <w:rFonts w:hint="eastAsia" w:ascii="仿宋" w:hAnsi="仿宋" w:eastAsia="仿宋" w:cs="仿宋"/>
                <w:b/>
                <w:color w:val="auto"/>
                <w:kern w:val="0"/>
                <w:sz w:val="24"/>
                <w:szCs w:val="20"/>
              </w:rPr>
              <w:t>投标人对根据修正原则修正后的报价不确认的</w:t>
            </w:r>
            <w:r>
              <w:rPr>
                <w:rFonts w:hint="eastAsia" w:ascii="仿宋" w:hAnsi="仿宋" w:eastAsia="仿宋" w:cs="仿宋"/>
                <w:b/>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 w:hAnsi="仿宋" w:eastAsia="仿宋" w:cs="仿宋"/>
                <w:b/>
                <w:color w:val="auto"/>
                <w:sz w:val="24"/>
                <w:szCs w:val="20"/>
              </w:rPr>
            </w:pPr>
            <w:r>
              <w:rPr>
                <w:rFonts w:hint="eastAsia" w:ascii="仿宋" w:hAnsi="仿宋" w:eastAsia="仿宋" w:cs="仿宋"/>
                <w:b/>
                <w:color w:val="auto"/>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0"/>
              </w:rPr>
            </w:pPr>
            <w:r>
              <w:rPr>
                <w:rFonts w:hint="eastAsia" w:ascii="仿宋" w:hAnsi="仿宋" w:eastAsia="仿宋" w:cs="仿宋"/>
                <w:color w:val="auto"/>
                <w:kern w:val="0"/>
                <w:sz w:val="24"/>
                <w:szCs w:val="20"/>
              </w:rPr>
              <w:t>☐ A</w:t>
            </w:r>
            <w:r>
              <w:rPr>
                <w:rFonts w:hint="eastAsia" w:ascii="仿宋" w:hAnsi="仿宋" w:eastAsia="仿宋" w:cs="仿宋"/>
                <w:color w:val="auto"/>
                <w:sz w:val="24"/>
                <w:szCs w:val="20"/>
              </w:rPr>
              <w:t>同意将非主体、非关键性的</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工作分包。</w:t>
            </w:r>
            <w:r>
              <w:rPr>
                <w:rFonts w:hint="eastAsia" w:ascii="仿宋" w:hAnsi="仿宋" w:eastAsia="仿宋" w:cs="仿宋"/>
                <w:color w:val="auto"/>
                <w:kern w:val="0"/>
                <w:sz w:val="24"/>
                <w:szCs w:val="20"/>
              </w:rPr>
              <w:sym w:font="Wingdings" w:char="F0FE"/>
            </w:r>
            <w:r>
              <w:rPr>
                <w:rFonts w:hint="eastAsia" w:ascii="仿宋" w:hAnsi="仿宋" w:eastAsia="仿宋" w:cs="仿宋"/>
                <w:color w:val="auto"/>
                <w:kern w:val="0"/>
                <w:sz w:val="24"/>
                <w:szCs w:val="20"/>
              </w:rPr>
              <w:t xml:space="preserve"> B</w:t>
            </w:r>
            <w:r>
              <w:rPr>
                <w:rFonts w:hint="eastAsia" w:ascii="仿宋" w:hAnsi="仿宋" w:eastAsia="仿宋" w:cs="仿宋"/>
                <w:color w:val="auto"/>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0"/>
              </w:rPr>
            </w:pPr>
            <w:r>
              <w:rPr>
                <w:rFonts w:hint="eastAsia" w:ascii="仿宋" w:hAnsi="仿宋" w:eastAsia="仿宋" w:cs="仿宋"/>
                <w:color w:val="auto"/>
                <w:sz w:val="24"/>
                <w:szCs w:val="20"/>
              </w:rPr>
              <w:t>（1）资格证明文件：见招标文件第二部分11.1。</w:t>
            </w:r>
          </w:p>
          <w:p>
            <w:pPr>
              <w:spacing w:before="0" w:beforeAutospacing="0" w:after="0" w:afterAutospacing="0" w:line="360" w:lineRule="auto"/>
              <w:ind w:left="0" w:right="0"/>
              <w:rPr>
                <w:rFonts w:hint="eastAsia" w:ascii="仿宋" w:hAnsi="仿宋" w:eastAsia="仿宋" w:cs="仿宋"/>
                <w:snapToGrid w:val="0"/>
                <w:color w:val="auto"/>
                <w:kern w:val="0"/>
                <w:sz w:val="20"/>
                <w:szCs w:val="21"/>
              </w:rPr>
            </w:pPr>
            <w:r>
              <w:rPr>
                <w:rFonts w:hint="eastAsia" w:ascii="仿宋" w:hAnsi="仿宋" w:eastAsia="仿宋" w:cs="仿宋"/>
                <w:color w:val="auto"/>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0"/>
              </w:rPr>
            </w:pPr>
            <w:r>
              <w:rPr>
                <w:rFonts w:hint="eastAsia" w:ascii="仿宋" w:hAnsi="仿宋" w:eastAsia="仿宋" w:cs="仿宋"/>
                <w:color w:val="auto"/>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0"/>
              </w:rPr>
            </w:pPr>
            <w:r>
              <w:rPr>
                <w:rFonts w:hint="eastAsia" w:ascii="仿宋" w:hAnsi="仿宋" w:eastAsia="仿宋" w:cs="仿宋"/>
                <w:color w:val="auto"/>
                <w:kern w:val="0"/>
                <w:sz w:val="24"/>
                <w:szCs w:val="20"/>
              </w:rPr>
              <w:sym w:font="Wingdings" w:char="F0FE"/>
            </w:r>
            <w:r>
              <w:rPr>
                <w:rFonts w:hint="eastAsia" w:ascii="仿宋" w:hAnsi="仿宋" w:eastAsia="仿宋" w:cs="仿宋"/>
                <w:color w:val="auto"/>
                <w:kern w:val="0"/>
                <w:sz w:val="24"/>
                <w:szCs w:val="20"/>
              </w:rPr>
              <w:t>A</w:t>
            </w:r>
            <w:r>
              <w:rPr>
                <w:rFonts w:hint="eastAsia" w:ascii="仿宋" w:hAnsi="仿宋" w:eastAsia="仿宋" w:cs="仿宋"/>
                <w:color w:val="auto"/>
                <w:sz w:val="24"/>
                <w:szCs w:val="20"/>
              </w:rPr>
              <w:t>不组织。</w:t>
            </w:r>
          </w:p>
          <w:p>
            <w:pPr>
              <w:spacing w:before="0" w:beforeAutospacing="0" w:after="0" w:afterAutospacing="0" w:line="360" w:lineRule="auto"/>
              <w:ind w:left="0" w:right="0"/>
              <w:rPr>
                <w:rFonts w:hint="eastAsia" w:ascii="仿宋" w:hAnsi="仿宋" w:eastAsia="仿宋" w:cs="仿宋"/>
                <w:color w:val="auto"/>
                <w:sz w:val="24"/>
                <w:szCs w:val="20"/>
              </w:rPr>
            </w:pPr>
            <w:r>
              <w:rPr>
                <w:rFonts w:hint="eastAsia" w:ascii="仿宋" w:hAnsi="仿宋" w:eastAsia="仿宋" w:cs="仿宋"/>
                <w:color w:val="auto"/>
                <w:kern w:val="0"/>
                <w:sz w:val="24"/>
                <w:szCs w:val="20"/>
              </w:rPr>
              <w:t>☐B组织，</w:t>
            </w:r>
            <w:r>
              <w:rPr>
                <w:rFonts w:hint="eastAsia" w:ascii="仿宋" w:hAnsi="仿宋" w:eastAsia="仿宋" w:cs="仿宋"/>
                <w:color w:val="auto"/>
                <w:sz w:val="24"/>
                <w:szCs w:val="20"/>
              </w:rPr>
              <w:t>时间：</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,地点：</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，联系人：</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，联系方式：</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F0FE"/>
            </w:r>
            <w:r>
              <w:rPr>
                <w:rFonts w:hint="eastAsia" w:ascii="仿宋" w:hAnsi="仿宋" w:eastAsia="仿宋" w:cs="仿宋"/>
                <w:color w:val="auto"/>
                <w:kern w:val="0"/>
                <w:sz w:val="24"/>
                <w:szCs w:val="20"/>
                <w:highlight w:val="none"/>
              </w:rPr>
              <w:t>A</w:t>
            </w:r>
            <w:r>
              <w:rPr>
                <w:rFonts w:hint="eastAsia" w:ascii="仿宋" w:hAnsi="仿宋" w:eastAsia="仿宋" w:cs="仿宋"/>
                <w:color w:val="auto"/>
                <w:sz w:val="24"/>
                <w:szCs w:val="20"/>
                <w:highlight w:val="none"/>
              </w:rPr>
              <w:t>不要求提供。</w:t>
            </w:r>
          </w:p>
          <w:p>
            <w:pPr>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☐B要求提供，</w:t>
            </w:r>
          </w:p>
          <w:p>
            <w:pPr>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w:t>
            </w:r>
            <w:r>
              <w:rPr>
                <w:rFonts w:hint="eastAsia" w:ascii="仿宋" w:hAnsi="仿宋" w:eastAsia="仿宋" w:cs="仿宋"/>
                <w:snapToGrid w:val="0"/>
                <w:color w:val="auto"/>
                <w:kern w:val="28"/>
                <w:sz w:val="24"/>
                <w:szCs w:val="20"/>
                <w:highlight w:val="none"/>
              </w:rPr>
              <w:t>样品：</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w:t>
            </w:r>
          </w:p>
          <w:p>
            <w:pPr>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（2）</w:t>
            </w:r>
            <w:r>
              <w:rPr>
                <w:rFonts w:hint="eastAsia" w:ascii="仿宋" w:hAnsi="仿宋" w:eastAsia="仿宋" w:cs="仿宋"/>
                <w:snapToGrid w:val="0"/>
                <w:color w:val="auto"/>
                <w:kern w:val="28"/>
                <w:sz w:val="24"/>
                <w:szCs w:val="20"/>
                <w:highlight w:val="none"/>
              </w:rPr>
              <w:t>样品制作的标准和要求：</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w:t>
            </w:r>
          </w:p>
          <w:p>
            <w:pPr>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（3）样品的评审方法以及评审标准</w:t>
            </w:r>
            <w:r>
              <w:rPr>
                <w:rFonts w:hint="eastAsia" w:ascii="仿宋" w:hAnsi="仿宋" w:eastAsia="仿宋" w:cs="仿宋"/>
                <w:snapToGrid w:val="0"/>
                <w:color w:val="auto"/>
                <w:kern w:val="28"/>
                <w:sz w:val="24"/>
                <w:szCs w:val="20"/>
                <w:highlight w:val="none"/>
              </w:rPr>
              <w:t>：详见</w:t>
            </w:r>
            <w:r>
              <w:rPr>
                <w:rFonts w:hint="eastAsia" w:ascii="仿宋" w:hAnsi="仿宋" w:eastAsia="仿宋" w:cs="仿宋"/>
                <w:color w:val="auto"/>
                <w:sz w:val="24"/>
                <w:szCs w:val="20"/>
                <w:highlight w:val="none"/>
                <w:u w:val="single"/>
              </w:rPr>
              <w:t>评标办法</w:t>
            </w:r>
            <w:r>
              <w:rPr>
                <w:rFonts w:hint="eastAsia" w:ascii="仿宋" w:hAnsi="仿宋" w:eastAsia="仿宋" w:cs="仿宋"/>
                <w:color w:val="auto"/>
                <w:kern w:val="0"/>
                <w:sz w:val="24"/>
                <w:szCs w:val="20"/>
                <w:highlight w:val="none"/>
              </w:rPr>
              <w:t>；</w:t>
            </w:r>
          </w:p>
          <w:p>
            <w:pPr>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（4）是否需要随样品提交检测报告：</w:t>
            </w:r>
            <w:r>
              <w:rPr>
                <w:rFonts w:hint="eastAsia" w:ascii="仿宋" w:hAnsi="仿宋" w:eastAsia="仿宋" w:cs="仿宋"/>
                <w:color w:val="auto"/>
                <w:kern w:val="0"/>
                <w:sz w:val="24"/>
                <w:szCs w:val="20"/>
                <w:highlight w:val="none"/>
              </w:rPr>
              <w:sym w:font="Wingdings" w:char="00A8"/>
            </w:r>
            <w:r>
              <w:rPr>
                <w:rFonts w:hint="eastAsia" w:ascii="仿宋" w:hAnsi="仿宋" w:eastAsia="仿宋" w:cs="仿宋"/>
                <w:color w:val="auto"/>
                <w:kern w:val="0"/>
                <w:sz w:val="24"/>
                <w:szCs w:val="20"/>
                <w:highlight w:val="none"/>
              </w:rPr>
              <w:t>否；☐是，检测机构的要求</w:t>
            </w: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；检测内容</w:t>
            </w: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w:t>
            </w:r>
          </w:p>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（5）提供样品的时间：</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；地点：</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；联系人</w:t>
            </w: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w:t>
            </w:r>
            <w:r>
              <w:rPr>
                <w:rFonts w:hint="eastAsia" w:ascii="仿宋" w:hAnsi="仿宋" w:eastAsia="仿宋" w:cs="仿宋"/>
                <w:color w:val="auto"/>
                <w:kern w:val="28"/>
                <w:sz w:val="24"/>
                <w:szCs w:val="20"/>
                <w:highlight w:val="none"/>
              </w:rPr>
              <w:t>联系电话：</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rPr>
              <w:t>）采购活动结束后，未中标投标人的“样品”由投标人在中标公告结束后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内从采购人处自行领回，逾期采购人将不予保管；对于中标人提供的样品，采购人将进行保管、封存，并作为履约验收的参考。</w:t>
            </w:r>
          </w:p>
          <w:p>
            <w:pP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color w:val="auto"/>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Cs/>
                <w:color w:val="auto"/>
                <w:sz w:val="24"/>
                <w:szCs w:val="20"/>
                <w:highlight w:val="none"/>
              </w:rPr>
            </w:pPr>
            <w:r>
              <w:rPr>
                <w:rFonts w:hint="eastAsia" w:ascii="仿宋" w:hAnsi="仿宋" w:eastAsia="仿宋" w:cs="仿宋"/>
                <w:b/>
                <w:color w:val="auto"/>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00FE"/>
            </w:r>
            <w:r>
              <w:rPr>
                <w:rFonts w:hint="eastAsia" w:ascii="仿宋" w:hAnsi="仿宋" w:eastAsia="仿宋" w:cs="仿宋"/>
                <w:color w:val="auto"/>
                <w:kern w:val="0"/>
                <w:sz w:val="24"/>
                <w:szCs w:val="20"/>
                <w:highlight w:val="none"/>
              </w:rPr>
              <w:t>A</w:t>
            </w:r>
            <w:r>
              <w:rPr>
                <w:rFonts w:hint="eastAsia" w:ascii="仿宋" w:hAnsi="仿宋" w:eastAsia="仿宋" w:cs="仿宋"/>
                <w:color w:val="auto"/>
                <w:sz w:val="24"/>
                <w:szCs w:val="20"/>
                <w:highlight w:val="none"/>
              </w:rPr>
              <w:t>不组织。</w:t>
            </w:r>
          </w:p>
          <w:p>
            <w:pPr>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sym w:font="Wingdings" w:char="00A8"/>
            </w:r>
            <w:r>
              <w:rPr>
                <w:rFonts w:hint="eastAsia" w:ascii="仿宋" w:hAnsi="仿宋" w:eastAsia="仿宋" w:cs="仿宋"/>
                <w:color w:val="auto"/>
                <w:kern w:val="0"/>
                <w:sz w:val="24"/>
                <w:szCs w:val="20"/>
                <w:highlight w:val="none"/>
              </w:rPr>
              <w:t>B组织。</w:t>
            </w:r>
          </w:p>
          <w:p>
            <w:pPr>
              <w:snapToGrid w:val="0"/>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（1）在评标时安排每个投标人进行方案讲解演示。每个投标人时间不超过20分钟，讲解次序按政采云平台中电子投标顺序，讲解演示人员不超过3人。讲解演示结束后按要求解答评标委员会提问。</w:t>
            </w:r>
          </w:p>
          <w:p>
            <w:pPr>
              <w:snapToGrid w:val="0"/>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（2）方案讲解演示方式：</w:t>
            </w:r>
          </w:p>
          <w:p>
            <w:pPr>
              <w:snapToGrid w:val="0"/>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lang w:val="en-US" w:eastAsia="zh-CN"/>
              </w:rPr>
              <w:t xml:space="preserve">    </w:t>
            </w:r>
            <w:r>
              <w:rPr>
                <w:rFonts w:hint="eastAsia" w:ascii="仿宋" w:hAnsi="仿宋" w:eastAsia="仿宋" w:cs="仿宋"/>
                <w:color w:val="auto"/>
                <w:kern w:val="0"/>
                <w:sz w:val="24"/>
                <w:szCs w:val="20"/>
                <w:highlight w:val="none"/>
              </w:rPr>
              <w:t>现场讲解演示。现场讲解地点为</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hint="eastAsia" w:ascii="仿宋" w:hAnsi="仿宋" w:eastAsia="仿宋" w:cs="仿宋"/>
                <w:b/>
                <w:color w:val="auto"/>
                <w:kern w:val="0"/>
                <w:sz w:val="24"/>
                <w:szCs w:val="20"/>
                <w:highlight w:val="none"/>
                <w:lang w:val="zh-CN"/>
              </w:rPr>
            </w:pPr>
            <w:r>
              <w:rPr>
                <w:rFonts w:hint="eastAsia" w:ascii="仿宋" w:hAnsi="仿宋" w:eastAsia="仿宋" w:cs="仿宋"/>
                <w:color w:val="auto"/>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rPr>
              <w:sym w:font="Wingdings" w:char="F0FE"/>
            </w:r>
            <w:r>
              <w:rPr>
                <w:rFonts w:hint="eastAsia" w:ascii="仿宋" w:hAnsi="仿宋" w:eastAsia="仿宋" w:cs="仿宋"/>
                <w:color w:val="auto"/>
                <w:kern w:val="0"/>
                <w:sz w:val="24"/>
                <w:szCs w:val="20"/>
                <w:highlight w:val="none"/>
              </w:rPr>
              <w:t>本项目不允许采购进口产品。</w:t>
            </w:r>
          </w:p>
          <w:p>
            <w:pPr>
              <w:spacing w:before="0" w:beforeAutospacing="0" w:after="0" w:afterAutospacing="0" w:line="360" w:lineRule="auto"/>
              <w:ind w:left="0" w:right="0"/>
              <w:rPr>
                <w:rFonts w:hint="eastAsia" w:ascii="仿宋" w:hAnsi="仿宋" w:eastAsia="仿宋" w:cs="仿宋"/>
                <w:b w:val="0"/>
                <w:bCs w:val="0"/>
                <w:color w:val="auto"/>
                <w:sz w:val="20"/>
                <w:szCs w:val="20"/>
              </w:rPr>
            </w:pPr>
            <w:r>
              <w:rPr>
                <w:rFonts w:hint="eastAsia" w:ascii="仿宋" w:hAnsi="仿宋" w:eastAsia="仿宋" w:cs="仿宋"/>
                <w:color w:val="auto"/>
                <w:kern w:val="0"/>
                <w:sz w:val="24"/>
                <w:szCs w:val="20"/>
                <w:highlight w:val="none"/>
              </w:rPr>
              <w:t>☐可以就</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00A8"/>
            </w:r>
            <w:r>
              <w:rPr>
                <w:rFonts w:hint="eastAsia" w:ascii="仿宋" w:hAnsi="仿宋" w:eastAsia="仿宋" w:cs="仿宋"/>
                <w:color w:val="auto"/>
                <w:kern w:val="0"/>
                <w:sz w:val="24"/>
                <w:szCs w:val="20"/>
                <w:highlight w:val="none"/>
              </w:rPr>
              <w:t>A</w:t>
            </w:r>
            <w:r>
              <w:rPr>
                <w:rFonts w:hint="eastAsia" w:ascii="仿宋" w:hAnsi="仿宋" w:eastAsia="仿宋" w:cs="仿宋"/>
                <w:color w:val="auto"/>
                <w:sz w:val="24"/>
                <w:szCs w:val="20"/>
                <w:highlight w:val="none"/>
              </w:rPr>
              <w:t>货物类，单一产品或</w:t>
            </w:r>
            <w:r>
              <w:rPr>
                <w:rFonts w:hint="eastAsia" w:ascii="仿宋" w:hAnsi="仿宋" w:eastAsia="仿宋" w:cs="仿宋"/>
                <w:color w:val="auto"/>
                <w:kern w:val="0"/>
                <w:sz w:val="24"/>
                <w:szCs w:val="20"/>
                <w:highlight w:val="none"/>
              </w:rPr>
              <w:t>核心产品为：</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w:t>
            </w:r>
          </w:p>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00FE"/>
            </w:r>
            <w:r>
              <w:rPr>
                <w:rFonts w:hint="eastAsia" w:ascii="仿宋" w:hAnsi="仿宋" w:eastAsia="仿宋" w:cs="仿宋"/>
                <w:color w:val="auto"/>
                <w:kern w:val="0"/>
                <w:sz w:val="24"/>
                <w:szCs w:val="20"/>
                <w:highlight w:val="none"/>
              </w:rPr>
              <w:t>B</w:t>
            </w:r>
            <w:r>
              <w:rPr>
                <w:rFonts w:hint="eastAsia" w:ascii="仿宋" w:hAnsi="仿宋" w:eastAsia="仿宋" w:cs="仿宋"/>
                <w:color w:val="auto"/>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lang w:val="en-US" w:eastAsia="zh-CN"/>
              </w:rPr>
              <w:t>采购</w:t>
            </w:r>
            <w:r>
              <w:rPr>
                <w:rFonts w:hint="eastAsia" w:ascii="仿宋" w:hAnsi="仿宋" w:eastAsia="仿宋" w:cs="仿宋"/>
                <w:color w:val="auto"/>
                <w:kern w:val="0"/>
                <w:sz w:val="24"/>
                <w:szCs w:val="20"/>
                <w:highlight w:val="none"/>
              </w:rPr>
              <w:t>标的：</w:t>
            </w:r>
            <w:r>
              <w:rPr>
                <w:rFonts w:hint="eastAsia" w:ascii="仿宋" w:hAnsi="仿宋" w:eastAsia="仿宋" w:cs="仿宋"/>
                <w:color w:val="auto"/>
                <w:kern w:val="0"/>
                <w:sz w:val="24"/>
                <w:szCs w:val="24"/>
                <w:u w:val="single"/>
                <w:lang w:val="en-US" w:eastAsia="zh-CN" w:bidi="ar"/>
              </w:rPr>
              <w:t>综合养护项目</w:t>
            </w:r>
            <w:r>
              <w:rPr>
                <w:rFonts w:hint="eastAsia" w:ascii="仿宋" w:hAnsi="仿宋" w:eastAsia="仿宋" w:cs="仿宋"/>
                <w:color w:val="auto"/>
                <w:kern w:val="0"/>
                <w:sz w:val="24"/>
                <w:szCs w:val="20"/>
                <w:highlight w:val="none"/>
              </w:rPr>
              <w:t>，属于</w:t>
            </w:r>
            <w:r>
              <w:rPr>
                <w:rFonts w:hint="eastAsia" w:ascii="仿宋" w:hAnsi="仿宋" w:eastAsia="仿宋" w:cs="仿宋"/>
                <w:color w:val="auto"/>
                <w:kern w:val="0"/>
                <w:sz w:val="24"/>
                <w:highlight w:val="none"/>
                <w:u w:val="single"/>
              </w:rPr>
              <w:t>其他未列明</w:t>
            </w:r>
            <w:r>
              <w:rPr>
                <w:rFonts w:hint="eastAsia" w:ascii="仿宋" w:hAnsi="仿宋" w:eastAsia="仿宋" w:cs="仿宋"/>
                <w:color w:val="auto"/>
                <w:kern w:val="0"/>
                <w:sz w:val="24"/>
                <w:szCs w:val="20"/>
                <w:highlight w:val="none"/>
                <w:u w:val="single"/>
              </w:rPr>
              <w:t>行业</w:t>
            </w:r>
            <w:r>
              <w:rPr>
                <w:rFonts w:hint="eastAsia" w:ascii="仿宋" w:hAnsi="仿宋" w:eastAsia="仿宋" w:cs="仿宋"/>
                <w:color w:val="auto"/>
                <w:kern w:val="0"/>
                <w:sz w:val="24"/>
                <w:szCs w:val="20"/>
                <w:highlight w:val="none"/>
              </w:rPr>
              <w:t>；</w:t>
            </w:r>
          </w:p>
          <w:p>
            <w:pPr>
              <w:pStyle w:val="5"/>
              <w:numPr>
                <w:ilvl w:val="0"/>
                <w:numId w:val="0"/>
              </w:numPr>
              <w:spacing w:before="0" w:beforeAutospacing="0" w:after="0" w:afterAutospacing="0"/>
              <w:ind w:leftChars="0" w:right="0" w:rightChars="0"/>
              <w:rPr>
                <w:rFonts w:hint="eastAsia" w:ascii="仿宋" w:hAnsi="仿宋" w:eastAsia="仿宋" w:cs="仿宋"/>
                <w:color w:val="auto"/>
                <w:sz w:val="20"/>
                <w:szCs w:val="20"/>
                <w:lang w:val="en-US"/>
              </w:rPr>
            </w:pPr>
            <w:r>
              <w:rPr>
                <w:rFonts w:hint="eastAsia" w:ascii="仿宋" w:hAnsi="仿宋" w:eastAsia="仿宋" w:cs="仿宋"/>
                <w:color w:val="auto"/>
                <w:kern w:val="0"/>
                <w:sz w:val="24"/>
                <w:szCs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kern w:val="0"/>
                <w:sz w:val="24"/>
                <w:szCs w:val="20"/>
                <w:highlight w:val="none"/>
                <w:lang w:val="en-US" w:eastAsia="zh-CN"/>
              </w:rPr>
              <w:t xml:space="preserve">    </w:t>
            </w:r>
            <w:r>
              <w:rPr>
                <w:rFonts w:hint="eastAsia" w:ascii="仿宋" w:hAnsi="仿宋" w:eastAsia="仿宋" w:cs="仿宋"/>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 w:hAnsi="仿宋" w:eastAsia="仿宋" w:cs="仿宋"/>
                <w:color w:val="auto"/>
                <w:sz w:val="24"/>
                <w:szCs w:val="20"/>
              </w:rPr>
            </w:pPr>
            <w:r>
              <w:rPr>
                <w:rFonts w:hint="eastAsia" w:ascii="仿宋" w:hAnsi="仿宋" w:eastAsia="仿宋" w:cs="仿宋"/>
                <w:snapToGrid w:val="0"/>
                <w:color w:val="auto"/>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before="0" w:beforeAutospacing="0" w:after="0" w:afterAutospacing="0" w:line="360" w:lineRule="auto"/>
              <w:ind w:left="0" w:right="0" w:firstLine="420" w:firstLineChars="200"/>
              <w:jc w:val="center"/>
              <w:rPr>
                <w:rFonts w:hint="eastAsia" w:ascii="仿宋" w:hAnsi="仿宋" w:eastAsia="仿宋" w:cs="仿宋"/>
                <w:color w:val="auto"/>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rPr>
                <w:rFonts w:hint="eastAsia" w:ascii="仿宋" w:hAnsi="仿宋" w:eastAsia="仿宋" w:cs="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kern w:val="28"/>
                <w:sz w:val="24"/>
                <w:szCs w:val="24"/>
              </w:rPr>
              <w:t>备份投标文件送达地点：</w:t>
            </w:r>
            <w:r>
              <w:rPr>
                <w:rStyle w:val="966"/>
                <w:rFonts w:hint="eastAsia" w:ascii="仿宋" w:hAnsi="仿宋" w:eastAsia="仿宋" w:cs="仿宋"/>
                <w:color w:val="auto"/>
                <w:sz w:val="24"/>
                <w:u w:val="single"/>
              </w:rPr>
              <w:t>杭州市临平区远展街1号22幢联融大厦2楼</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szCs w:val="24"/>
                <w:u w:val="single"/>
                <w:lang w:val="en-US" w:eastAsia="zh-CN"/>
              </w:rPr>
              <w:t>18757182242</w:t>
            </w:r>
            <w:r>
              <w:rPr>
                <w:rFonts w:hint="eastAsia" w:ascii="仿宋" w:hAnsi="仿宋" w:eastAsia="仿宋" w:cs="仿宋"/>
                <w:color w:val="auto"/>
                <w:sz w:val="24"/>
                <w:szCs w:val="24"/>
              </w:rPr>
              <w:t>。</w:t>
            </w:r>
          </w:p>
          <w:p>
            <w:pPr>
              <w:pStyle w:val="35"/>
              <w:spacing w:before="0" w:beforeAutospacing="0" w:after="0" w:afterAutospacing="0" w:line="360" w:lineRule="auto"/>
              <w:ind w:left="0" w:right="0"/>
              <w:rPr>
                <w:rFonts w:hint="eastAsia" w:ascii="仿宋" w:hAnsi="仿宋" w:eastAsia="仿宋" w:cs="仿宋"/>
                <w:b/>
                <w:bCs/>
                <w:color w:val="auto"/>
                <w:sz w:val="24"/>
                <w:szCs w:val="24"/>
              </w:rPr>
            </w:pPr>
            <w:r>
              <w:rPr>
                <w:rFonts w:hint="eastAsia" w:ascii="仿宋" w:hAnsi="仿宋" w:eastAsia="仿宋" w:cs="仿宋"/>
                <w:b/>
                <w:bCs/>
                <w:color w:val="auto"/>
                <w:sz w:val="24"/>
                <w:szCs w:val="24"/>
              </w:rPr>
              <w:t>采购人、采购机构不强制或变相强制投标人提交备份投标文件。</w:t>
            </w:r>
          </w:p>
          <w:p>
            <w:pPr>
              <w:spacing w:before="0" w:beforeAutospacing="0" w:after="0" w:afterAutospacing="0" w:line="360" w:lineRule="auto"/>
              <w:ind w:left="0" w:righ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投标人递交以介质存储的数据电文形式的备份投标文件出现下列情况之一的，将被拒收：</w:t>
            </w:r>
          </w:p>
          <w:p>
            <w:pPr>
              <w:spacing w:before="0" w:beforeAutospacing="0" w:after="0" w:afterAutospacing="0" w:line="360" w:lineRule="auto"/>
              <w:ind w:left="0" w:right="0"/>
              <w:rPr>
                <w:rFonts w:hint="eastAsia" w:ascii="仿宋" w:hAnsi="仿宋" w:eastAsia="仿宋" w:cs="仿宋"/>
                <w:b/>
                <w:bCs/>
                <w:color w:val="auto"/>
                <w:sz w:val="24"/>
                <w:szCs w:val="24"/>
              </w:rPr>
            </w:pPr>
            <w:r>
              <w:rPr>
                <w:rFonts w:hint="eastAsia" w:ascii="仿宋" w:hAnsi="仿宋" w:eastAsia="仿宋" w:cs="仿宋"/>
                <w:b/>
                <w:bCs/>
                <w:color w:val="auto"/>
                <w:sz w:val="24"/>
                <w:szCs w:val="24"/>
              </w:rPr>
              <w:t>1、未按规定密封或标记的投标文件；</w:t>
            </w:r>
          </w:p>
          <w:p>
            <w:pPr>
              <w:spacing w:before="0" w:beforeAutospacing="0" w:after="0" w:afterAutospacing="0" w:line="360" w:lineRule="auto"/>
              <w:ind w:left="0" w:right="0"/>
              <w:rPr>
                <w:rFonts w:hint="eastAsia" w:ascii="仿宋" w:hAnsi="仿宋" w:eastAsia="仿宋" w:cs="仿宋"/>
                <w:b/>
                <w:bCs/>
                <w:color w:val="auto"/>
                <w:sz w:val="24"/>
                <w:szCs w:val="24"/>
              </w:rPr>
            </w:pPr>
            <w:r>
              <w:rPr>
                <w:rFonts w:hint="eastAsia" w:ascii="仿宋" w:hAnsi="仿宋" w:eastAsia="仿宋" w:cs="仿宋"/>
                <w:b/>
                <w:bCs/>
                <w:color w:val="auto"/>
                <w:sz w:val="24"/>
                <w:szCs w:val="24"/>
              </w:rPr>
              <w:t>2、由于包装不妥，在送交途中严重破损或失散的；</w:t>
            </w:r>
          </w:p>
          <w:p>
            <w:pPr>
              <w:spacing w:before="0" w:beforeAutospacing="0" w:after="0" w:afterAutospacing="0" w:line="360" w:lineRule="auto"/>
              <w:ind w:left="0" w:right="0"/>
              <w:rPr>
                <w:rFonts w:hint="eastAsia" w:ascii="仿宋" w:hAnsi="仿宋" w:eastAsia="仿宋" w:cs="仿宋"/>
                <w:b/>
                <w:bCs/>
                <w:color w:val="auto"/>
                <w:sz w:val="24"/>
                <w:szCs w:val="24"/>
              </w:rPr>
            </w:pPr>
            <w:r>
              <w:rPr>
                <w:rFonts w:hint="eastAsia" w:ascii="仿宋" w:hAnsi="仿宋" w:eastAsia="仿宋" w:cs="仿宋"/>
                <w:b/>
                <w:bCs/>
                <w:color w:val="auto"/>
                <w:sz w:val="24"/>
                <w:szCs w:val="24"/>
              </w:rPr>
              <w:t>3、未成功获取招标文件的；</w:t>
            </w:r>
          </w:p>
          <w:p>
            <w:pPr>
              <w:spacing w:before="0" w:beforeAutospacing="0" w:after="0" w:afterAutospacing="0" w:line="360" w:lineRule="auto"/>
              <w:ind w:left="0" w:right="0"/>
              <w:rPr>
                <w:rFonts w:hint="eastAsia" w:ascii="仿宋" w:hAnsi="仿宋" w:eastAsia="仿宋" w:cs="仿宋"/>
                <w:b/>
                <w:bCs/>
                <w:color w:val="auto"/>
                <w:sz w:val="24"/>
                <w:szCs w:val="24"/>
              </w:rPr>
            </w:pPr>
            <w:r>
              <w:rPr>
                <w:rFonts w:hint="eastAsia" w:ascii="仿宋" w:hAnsi="仿宋" w:eastAsia="仿宋" w:cs="仿宋"/>
                <w:b/>
                <w:bCs/>
                <w:color w:val="auto"/>
                <w:sz w:val="24"/>
                <w:szCs w:val="24"/>
              </w:rPr>
              <w:t>4、超过投标截止时间送达的；</w:t>
            </w:r>
          </w:p>
          <w:p>
            <w:pPr>
              <w:spacing w:before="0" w:beforeAutospacing="0" w:after="0" w:afterAutospacing="0" w:line="360" w:lineRule="auto"/>
              <w:ind w:left="0" w:right="0"/>
              <w:rPr>
                <w:rFonts w:hint="eastAsia" w:ascii="仿宋" w:hAnsi="仿宋" w:eastAsia="仿宋" w:cs="仿宋"/>
                <w:b/>
                <w:bCs/>
                <w:color w:val="auto"/>
                <w:sz w:val="24"/>
                <w:szCs w:val="24"/>
              </w:rPr>
            </w:pPr>
            <w:r>
              <w:rPr>
                <w:rFonts w:hint="eastAsia" w:ascii="仿宋" w:hAnsi="仿宋" w:eastAsia="仿宋" w:cs="仿宋"/>
                <w:b/>
                <w:bCs/>
                <w:color w:val="auto"/>
                <w:sz w:val="24"/>
                <w:szCs w:val="24"/>
              </w:rPr>
              <w:t>5、未采用以介质存储的数据电文形式的备份投标文件。</w:t>
            </w:r>
          </w:p>
          <w:p>
            <w:pPr>
              <w:pStyle w:val="35"/>
              <w:spacing w:before="0" w:beforeAutospacing="0" w:after="0" w:afterAutospacing="0" w:line="360" w:lineRule="auto"/>
              <w:ind w:left="0" w:right="0"/>
              <w:rPr>
                <w:rFonts w:hint="eastAsia" w:ascii="仿宋" w:hAnsi="仿宋" w:eastAsia="仿宋" w:cs="仿宋"/>
                <w:b/>
                <w:color w:val="auto"/>
                <w:sz w:val="24"/>
                <w:szCs w:val="24"/>
              </w:rPr>
            </w:pPr>
            <w:r>
              <w:rPr>
                <w:rFonts w:hint="eastAsia" w:ascii="仿宋" w:hAnsi="仿宋" w:eastAsia="仿宋" w:cs="仿宋"/>
                <w:b/>
                <w:bCs/>
                <w:color w:val="auto"/>
                <w:sz w:val="24"/>
                <w:szCs w:val="24"/>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blHeader/>
        </w:trPr>
        <w:tc>
          <w:tcPr>
            <w:tcW w:w="629" w:type="dxa"/>
            <w:tcBorders>
              <w:top w:val="single" w:color="auto" w:sz="4" w:space="0"/>
              <w:left w:val="single" w:color="000000" w:sz="8"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13</w:t>
            </w:r>
          </w:p>
        </w:tc>
        <w:tc>
          <w:tcPr>
            <w:tcW w:w="1843" w:type="dxa"/>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特别说明</w:t>
            </w:r>
          </w:p>
        </w:tc>
        <w:tc>
          <w:tcPr>
            <w:tcW w:w="6095" w:type="dxa"/>
            <w:tcBorders>
              <w:top w:val="single" w:color="000000" w:sz="8" w:space="0"/>
              <w:left w:val="single" w:color="000000" w:sz="2" w:space="0"/>
              <w:bottom w:val="single" w:color="000000" w:sz="2"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lang w:val="en-US" w:eastAsia="zh-CN"/>
              </w:rPr>
            </w:pPr>
            <w:r>
              <w:rPr>
                <w:rFonts w:hint="eastAsia" w:ascii="仿宋" w:hAnsi="仿宋" w:eastAsia="仿宋" w:cs="仿宋"/>
                <w:color w:val="auto"/>
                <w:sz w:val="24"/>
                <w:szCs w:val="20"/>
                <w:lang w:val="en-US" w:eastAsia="zh-CN"/>
              </w:rPr>
              <w:t>14</w:t>
            </w:r>
          </w:p>
        </w:tc>
        <w:tc>
          <w:tcPr>
            <w:tcW w:w="1843" w:type="dxa"/>
            <w:tcBorders>
              <w:top w:val="single" w:color="000000" w:sz="2" w:space="0"/>
              <w:left w:val="single" w:color="000000" w:sz="2" w:space="0"/>
              <w:bottom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rPr>
            </w:pPr>
            <w:r>
              <w:rPr>
                <w:rFonts w:hint="eastAsia" w:ascii="仿宋" w:hAnsi="仿宋" w:eastAsia="仿宋" w:cs="仿宋"/>
                <w:snapToGrid w:val="0"/>
                <w:color w:val="auto"/>
                <w:kern w:val="28"/>
                <w:sz w:val="24"/>
                <w:szCs w:val="24"/>
              </w:rPr>
              <w:t>招标服务费</w:t>
            </w:r>
          </w:p>
        </w:tc>
        <w:tc>
          <w:tcPr>
            <w:tcW w:w="6095" w:type="dxa"/>
            <w:tcBorders>
              <w:top w:val="single" w:color="000000" w:sz="2" w:space="0"/>
              <w:left w:val="single" w:color="000000" w:sz="2" w:space="0"/>
              <w:bottom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招标服务费：本项目的招标代理费用由中标单位支付，代理费用付款按《招标代理服务收费管理暂行办法》的通知（计价格[2002]1980号）文件直接支付给招标代理单位</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投标人在报价时应综合考虑该笔费用，但不单列进投标总价。</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代理服务费汇入以下账户：</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收款单位（户名）：</w:t>
            </w:r>
            <w:r>
              <w:rPr>
                <w:rFonts w:hint="eastAsia" w:ascii="仿宋" w:hAnsi="仿宋" w:eastAsia="仿宋" w:cs="仿宋"/>
                <w:color w:val="auto"/>
                <w:sz w:val="24"/>
                <w:szCs w:val="24"/>
                <w:lang w:val="en-US" w:eastAsia="zh-CN"/>
              </w:rPr>
              <w:t>杭州鸣达建设工程管理咨询有限公司余杭分公司</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  户：</w:t>
            </w:r>
            <w:r>
              <w:rPr>
                <w:rFonts w:hint="eastAsia" w:ascii="仿宋_GB2312" w:hAnsi="仿宋" w:eastAsia="仿宋_GB2312" w:cs="Times New Roman"/>
                <w:snapToGrid w:val="0"/>
                <w:color w:val="auto"/>
                <w:kern w:val="28"/>
                <w:sz w:val="24"/>
                <w:szCs w:val="24"/>
                <w:lang w:val="en-US" w:eastAsia="zh-CN" w:bidi="ar-SA"/>
              </w:rPr>
              <w:t>浙江杭州余杭农村商业银行股份有限公司闲林支行</w:t>
            </w:r>
          </w:p>
          <w:p>
            <w:pPr>
              <w:pStyle w:val="88"/>
              <w:snapToGrid w:val="0"/>
              <w:spacing w:beforeAutospacing="0" w:after="0" w:afterAutospacing="0"/>
              <w:ind w:left="0" w:right="0" w:firstLine="0" w:firstLineChars="0"/>
              <w:rPr>
                <w:rFonts w:hint="eastAsia" w:ascii="仿宋" w:hAnsi="仿宋" w:eastAsia="仿宋" w:cs="仿宋"/>
                <w:color w:val="auto"/>
                <w:kern w:val="0"/>
                <w:sz w:val="24"/>
                <w:szCs w:val="20"/>
              </w:rPr>
            </w:pPr>
            <w:r>
              <w:rPr>
                <w:rFonts w:hint="eastAsia" w:ascii="仿宋" w:hAnsi="仿宋" w:eastAsia="仿宋" w:cs="仿宋"/>
                <w:color w:val="auto"/>
                <w:sz w:val="24"/>
                <w:szCs w:val="24"/>
              </w:rPr>
              <w:t>账  号：</w:t>
            </w:r>
            <w:r>
              <w:rPr>
                <w:rFonts w:hint="eastAsia" w:ascii="仿宋_GB2312" w:hAnsi="仿宋" w:eastAsia="仿宋_GB2312" w:cs="Times New Roman"/>
                <w:snapToGrid w:val="0"/>
                <w:color w:val="auto"/>
                <w:kern w:val="28"/>
                <w:sz w:val="24"/>
                <w:szCs w:val="24"/>
                <w:lang w:val="en-US" w:eastAsia="zh-CN" w:bidi="ar-SA"/>
              </w:rPr>
              <w:t>201000298164606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lang w:val="en-US" w:eastAsia="zh-CN"/>
              </w:rPr>
            </w:pPr>
            <w:r>
              <w:rPr>
                <w:rFonts w:hint="eastAsia" w:ascii="仿宋" w:hAnsi="仿宋" w:eastAsia="仿宋" w:cs="仿宋"/>
                <w:color w:val="auto"/>
                <w:sz w:val="24"/>
                <w:szCs w:val="20"/>
                <w:lang w:val="en-US" w:eastAsia="zh-CN"/>
              </w:rPr>
              <w:t>15</w:t>
            </w:r>
          </w:p>
        </w:tc>
        <w:tc>
          <w:tcPr>
            <w:tcW w:w="1843" w:type="dxa"/>
            <w:tcBorders>
              <w:top w:val="single" w:color="000000" w:sz="2" w:space="0"/>
              <w:left w:val="single" w:color="000000" w:sz="2" w:space="0"/>
              <w:bottom w:val="single" w:color="000000" w:sz="2" w:space="0"/>
              <w:right w:val="single" w:color="000000" w:sz="8" w:space="0"/>
            </w:tcBorders>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b/>
                <w:color w:val="auto"/>
                <w:kern w:val="2"/>
                <w:sz w:val="24"/>
                <w:szCs w:val="20"/>
                <w:lang w:val="en-US" w:eastAsia="zh-CN" w:bidi="ar-SA"/>
              </w:rPr>
            </w:pPr>
            <w:r>
              <w:rPr>
                <w:rFonts w:hint="eastAsia" w:ascii="仿宋" w:hAnsi="仿宋" w:eastAsia="仿宋" w:cs="仿宋"/>
                <w:snapToGrid w:val="0"/>
                <w:color w:val="auto"/>
                <w:kern w:val="28"/>
                <w:sz w:val="24"/>
                <w:szCs w:val="24"/>
              </w:rPr>
              <w:t>书面投标文件</w:t>
            </w:r>
          </w:p>
        </w:tc>
        <w:tc>
          <w:tcPr>
            <w:tcW w:w="6095" w:type="dxa"/>
            <w:tcBorders>
              <w:top w:val="single" w:color="000000" w:sz="2" w:space="0"/>
              <w:left w:val="single" w:color="000000" w:sz="2" w:space="0"/>
              <w:bottom w:val="single" w:color="000000" w:sz="2" w:space="0"/>
              <w:right w:val="single" w:color="000000" w:sz="8" w:space="0"/>
            </w:tcBorders>
            <w:vAlign w:val="center"/>
          </w:tcPr>
          <w:p>
            <w:pPr>
              <w:spacing w:before="0" w:beforeAutospacing="0" w:after="0" w:afterAutospacing="0" w:line="360" w:lineRule="auto"/>
              <w:ind w:left="0" w:leftChars="0" w:right="0" w:rightChars="0"/>
              <w:rPr>
                <w:rFonts w:hint="eastAsia" w:ascii="仿宋" w:hAnsi="仿宋" w:eastAsia="仿宋" w:cs="仿宋"/>
                <w:color w:val="auto"/>
                <w:kern w:val="0"/>
                <w:sz w:val="24"/>
                <w:szCs w:val="20"/>
                <w:lang w:val="en-US" w:eastAsia="zh-CN" w:bidi="ar-SA"/>
              </w:rPr>
            </w:pPr>
            <w:r>
              <w:rPr>
                <w:rFonts w:hint="eastAsia" w:ascii="仿宋" w:hAnsi="仿宋" w:eastAsia="仿宋" w:cs="仿宋"/>
                <w:b w:val="0"/>
                <w:bCs w:val="0"/>
                <w:snapToGrid w:val="0"/>
                <w:color w:val="auto"/>
                <w:kern w:val="28"/>
                <w:sz w:val="24"/>
                <w:szCs w:val="24"/>
              </w:rPr>
              <w:t>中标单位需在领取中标通知书时，提供本项目纸质投标文件（资格文件”、“报价文件”和“商务技术文件”）三份（正本一份，副本二份）并提供电子投标文件与纸质投标文件内容一致承诺书三份</w:t>
            </w:r>
            <w:r>
              <w:rPr>
                <w:rFonts w:hint="eastAsia" w:ascii="仿宋" w:hAnsi="仿宋" w:eastAsia="仿宋" w:cs="仿宋"/>
                <w:b w:val="0"/>
                <w:bCs w:val="0"/>
                <w:color w:val="auto"/>
                <w:sz w:val="24"/>
                <w:szCs w:val="24"/>
              </w:rPr>
              <w:t>送至</w:t>
            </w:r>
            <w:r>
              <w:rPr>
                <w:rStyle w:val="966"/>
                <w:rFonts w:hint="eastAsia" w:ascii="仿宋" w:hAnsi="仿宋" w:eastAsia="仿宋" w:cs="仿宋"/>
                <w:b w:val="0"/>
                <w:bCs w:val="0"/>
                <w:color w:val="auto"/>
                <w:sz w:val="24"/>
                <w:u w:val="single"/>
              </w:rPr>
              <w:t>杭州市临平区远展街1号22幢联融大厦2楼</w:t>
            </w:r>
            <w:r>
              <w:rPr>
                <w:rFonts w:hint="eastAsia" w:ascii="仿宋" w:hAnsi="仿宋" w:eastAsia="仿宋" w:cs="仿宋"/>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lang w:val="en-US" w:eastAsia="zh-CN"/>
              </w:rPr>
            </w:pPr>
            <w:r>
              <w:rPr>
                <w:rFonts w:hint="eastAsia" w:ascii="仿宋" w:hAnsi="仿宋" w:eastAsia="仿宋" w:cs="仿宋"/>
                <w:color w:val="auto"/>
                <w:sz w:val="24"/>
                <w:szCs w:val="20"/>
                <w:lang w:val="en-US" w:eastAsia="zh-CN"/>
              </w:rPr>
              <w:t>16</w:t>
            </w:r>
          </w:p>
        </w:tc>
        <w:tc>
          <w:tcPr>
            <w:tcW w:w="1843" w:type="dxa"/>
            <w:tcBorders>
              <w:top w:val="single" w:color="000000" w:sz="2"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snapToGrid w:val="0"/>
                <w:color w:val="auto"/>
                <w:kern w:val="28"/>
                <w:sz w:val="24"/>
                <w:szCs w:val="24"/>
              </w:rPr>
            </w:pPr>
            <w:r>
              <w:rPr>
                <w:rFonts w:hint="eastAsia" w:ascii="仿宋" w:hAnsi="仿宋" w:eastAsia="仿宋" w:cs="仿宋"/>
                <w:b/>
                <w:color w:val="auto"/>
                <w:sz w:val="24"/>
                <w:highlight w:val="none"/>
                <w:lang w:val="en-US" w:eastAsia="zh-CN"/>
              </w:rPr>
              <w:t>联合体</w:t>
            </w:r>
          </w:p>
        </w:tc>
        <w:tc>
          <w:tcPr>
            <w:tcW w:w="6095" w:type="dxa"/>
            <w:tcBorders>
              <w:top w:val="single" w:color="000000" w:sz="2"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供应商以联合体形式投标的：按采购文件要求提供联合协议，联合体投标的联合体各方承担连带责任。</w:t>
            </w:r>
          </w:p>
          <w:p>
            <w:pPr>
              <w:spacing w:before="0" w:beforeAutospacing="0" w:after="0" w:afterAutospacing="0" w:line="360" w:lineRule="auto"/>
              <w:ind w:left="0" w:right="0"/>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w:t>
            </w:r>
            <w:r>
              <w:rPr>
                <w:rFonts w:hint="eastAsia" w:ascii="仿宋" w:hAnsi="仿宋" w:eastAsia="仿宋" w:cs="仿宋"/>
                <w:snapToGrid w:val="0"/>
                <w:color w:val="auto"/>
                <w:kern w:val="28"/>
                <w:sz w:val="24"/>
                <w:highlight w:val="none"/>
              </w:rPr>
              <w:t>联合体各方不再单独参加或者与其他供应商另外组成联合体参加同一标项的政府采购活动，否则相关投标均无效。</w:t>
            </w:r>
          </w:p>
          <w:p>
            <w:pPr>
              <w:spacing w:before="0" w:beforeAutospacing="0" w:after="0" w:afterAutospacing="0" w:line="360" w:lineRule="auto"/>
              <w:ind w:left="0" w:right="0"/>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w:t>
            </w:r>
            <w:r>
              <w:rPr>
                <w:rFonts w:hint="eastAsia" w:ascii="仿宋" w:hAnsi="仿宋" w:eastAsia="仿宋" w:cs="仿宋"/>
                <w:snapToGrid w:val="0"/>
                <w:color w:val="auto"/>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widowControl w:val="0"/>
              <w:wordWrap/>
              <w:adjustRightInd w:val="0"/>
              <w:snapToGrid/>
              <w:spacing w:before="0" w:beforeAutospacing="0" w:after="0" w:afterAutospacing="0" w:line="400" w:lineRule="exact"/>
              <w:ind w:left="0" w:leftChars="0" w:right="0" w:rightChars="0"/>
              <w:textAlignment w:val="auto"/>
              <w:rPr>
                <w:rFonts w:hint="eastAsia" w:ascii="仿宋" w:hAnsi="仿宋" w:eastAsia="仿宋" w:cs="仿宋"/>
                <w:b/>
                <w:bCs/>
                <w:color w:val="auto"/>
                <w:sz w:val="24"/>
                <w:szCs w:val="24"/>
              </w:rPr>
            </w:pPr>
            <w:r>
              <w:rPr>
                <w:rFonts w:hint="eastAsia" w:ascii="仿宋" w:hAnsi="仿宋" w:eastAsia="仿宋" w:cs="仿宋"/>
                <w:snapToGrid w:val="0"/>
                <w:color w:val="auto"/>
                <w:kern w:val="28"/>
                <w:sz w:val="24"/>
                <w:highlight w:val="none"/>
              </w:rPr>
              <w:t>采用联合体投标，投标文件应根据采购文件要求进行签名或盖章，采购文件未作要求的，由联合体牵头人在投标文件相应位置签名或盖章即可。</w:t>
            </w:r>
          </w:p>
        </w:tc>
      </w:tr>
    </w:tbl>
    <w:p>
      <w:pPr>
        <w:snapToGrid w:val="0"/>
        <w:spacing w:line="360" w:lineRule="auto"/>
        <w:jc w:val="center"/>
        <w:rPr>
          <w:rFonts w:hint="eastAsia" w:ascii="仿宋" w:hAnsi="仿宋" w:eastAsia="仿宋" w:cs="仿宋"/>
          <w:b/>
          <w:color w:val="auto"/>
          <w:sz w:val="32"/>
          <w:szCs w:val="20"/>
        </w:rPr>
      </w:pPr>
    </w:p>
    <w:p>
      <w:pPr>
        <w:pStyle w:val="26"/>
        <w:rPr>
          <w:rFonts w:hint="eastAsia" w:ascii="仿宋" w:hAnsi="仿宋" w:eastAsia="仿宋" w:cs="仿宋"/>
          <w:b/>
          <w:color w:val="auto"/>
          <w:sz w:val="32"/>
          <w:szCs w:val="20"/>
        </w:rPr>
      </w:pPr>
    </w:p>
    <w:p>
      <w:pPr>
        <w:rPr>
          <w:rFonts w:hint="eastAsia" w:ascii="仿宋" w:hAnsi="仿宋" w:eastAsia="仿宋" w:cs="仿宋"/>
          <w:b/>
          <w:color w:val="auto"/>
          <w:sz w:val="32"/>
          <w:szCs w:val="20"/>
        </w:rPr>
      </w:pPr>
    </w:p>
    <w:bookmarkEnd w:id="10"/>
    <w:p>
      <w:pPr>
        <w:adjustRightInd/>
        <w:spacing w:line="360" w:lineRule="auto"/>
        <w:jc w:val="center"/>
        <w:outlineLvl w:val="0"/>
        <w:rPr>
          <w:rFonts w:hint="eastAsia" w:ascii="仿宋" w:hAnsi="仿宋" w:eastAsia="仿宋" w:cs="仿宋"/>
          <w:b/>
          <w:color w:val="auto"/>
          <w:sz w:val="32"/>
          <w:szCs w:val="20"/>
        </w:rPr>
      </w:pPr>
      <w:bookmarkStart w:id="11" w:name="第三部分"/>
      <w:bookmarkStart w:id="12" w:name="_Toc164416483"/>
      <w:r>
        <w:rPr>
          <w:rFonts w:hint="eastAsia" w:ascii="仿宋" w:hAnsi="仿宋" w:eastAsia="仿宋" w:cs="仿宋"/>
          <w:b/>
          <w:color w:val="auto"/>
          <w:sz w:val="32"/>
          <w:szCs w:val="20"/>
        </w:rPr>
        <w:t>一、总则</w:t>
      </w:r>
    </w:p>
    <w:p>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系指实质性要求条款，“★”系产品采购项目中单一产品或核心产品，“</w:t>
      </w:r>
      <w:r>
        <w:rPr>
          <w:rFonts w:hint="eastAsia" w:ascii="仿宋" w:hAnsi="仿宋" w:eastAsia="仿宋" w:cs="仿宋"/>
          <w:color w:val="auto"/>
          <w:kern w:val="0"/>
          <w:sz w:val="24"/>
        </w:rPr>
        <w:sym w:font="Wingdings" w:char="00FE"/>
      </w:r>
      <w:r>
        <w:rPr>
          <w:rFonts w:hint="eastAsia" w:ascii="仿宋" w:hAnsi="仿宋" w:eastAsia="仿宋" w:cs="仿宋"/>
          <w:color w:val="auto"/>
          <w:sz w:val="24"/>
        </w:rPr>
        <w:t>” 系指适用本项目的要求，“</w:t>
      </w:r>
      <w:r>
        <w:rPr>
          <w:rFonts w:hint="eastAsia" w:ascii="仿宋" w:hAnsi="仿宋" w:eastAsia="仿宋" w:cs="仿宋"/>
          <w:color w:val="auto"/>
          <w:kern w:val="0"/>
          <w:sz w:val="24"/>
        </w:rPr>
        <w:t>☐</w:t>
      </w:r>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rPr>
        <w:t>3.2.1</w:t>
      </w: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w:t>
      </w:r>
      <w:r>
        <w:rPr>
          <w:rFonts w:hint="eastAsia" w:ascii="仿宋" w:hAnsi="仿宋" w:eastAsia="仿宋" w:cs="仿宋"/>
          <w:color w:val="auto"/>
          <w:sz w:val="24"/>
          <w:highlight w:val="none"/>
        </w:rPr>
        <w:t>未预留份</w:t>
      </w:r>
      <w:r>
        <w:rPr>
          <w:rFonts w:hint="eastAsia" w:ascii="仿宋" w:hAnsi="仿宋" w:eastAsia="仿宋" w:cs="仿宋"/>
          <w:color w:val="auto"/>
          <w:sz w:val="24"/>
        </w:rPr>
        <w:t>额专门面向中小企业的政府采购货物或服务项目，以及预留份</w:t>
      </w:r>
      <w:r>
        <w:rPr>
          <w:rFonts w:hint="eastAsia" w:ascii="仿宋" w:hAnsi="仿宋" w:eastAsia="仿宋" w:cs="仿宋"/>
          <w:color w:val="auto"/>
          <w:sz w:val="24"/>
          <w:highlight w:val="none"/>
        </w:rPr>
        <w:t>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w:t>
      </w:r>
      <w:r>
        <w:rPr>
          <w:rFonts w:hint="eastAsia" w:ascii="仿宋" w:hAnsi="仿宋" w:eastAsia="仿宋" w:cs="仿宋"/>
          <w:color w:val="auto"/>
          <w:sz w:val="24"/>
        </w:rPr>
        <w:t>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rPr>
        <w:cr/>
      </w:r>
      <w:r>
        <w:rPr>
          <w:rFonts w:hint="eastAsia" w:ascii="仿宋" w:hAnsi="仿宋" w:eastAsia="仿宋" w:cs="仿宋"/>
          <w:b/>
          <w:color w:val="auto"/>
          <w:sz w:val="24"/>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4.2.3.2质疑项目的名称、编号；</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4.2.3.4事实依据；</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4.2.3.5必要的法律依据；</w:t>
      </w:r>
    </w:p>
    <w:p>
      <w:pPr>
        <w:pStyle w:val="35"/>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en-US" w:eastAsia="zh-CN"/>
        </w:rPr>
        <w:t xml:space="preserve"> </w:t>
      </w: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en-US" w:eastAsia="zh-CN"/>
        </w:rPr>
        <w:t xml:space="preserve"> </w:t>
      </w: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4.3供应商投诉</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en-US" w:eastAsia="zh-CN"/>
        </w:rPr>
        <w:t xml:space="preserve"> </w:t>
      </w:r>
      <w:r>
        <w:rPr>
          <w:rFonts w:hint="eastAsia" w:ascii="仿宋" w:hAnsi="仿宋" w:eastAsia="仿宋" w:cs="仿宋"/>
          <w:color w:val="auto"/>
        </w:rPr>
        <w:t>4.3.1质疑供应商对采购人、采购机构的答复不满意或者采购人、采购机构未在规定的时间内作出答复的，可以在答复期满后十五个工作日内向同级政府采购监督管理部门提出投诉。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en-US" w:eastAsia="zh-CN"/>
        </w:rPr>
        <w:t xml:space="preserve"> </w:t>
      </w: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en-US" w:eastAsia="zh-CN"/>
        </w:rPr>
        <w:t xml:space="preserve"> </w:t>
      </w:r>
      <w:r>
        <w:rPr>
          <w:rFonts w:hint="eastAsia" w:ascii="仿宋" w:hAnsi="仿宋" w:eastAsia="仿宋" w:cs="仿宋"/>
          <w:color w:val="auto"/>
        </w:rPr>
        <w:t>4.3.3供应商投诉应当有明确的请求和必要的证明材料。</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en-US" w:eastAsia="zh-CN"/>
        </w:rPr>
        <w:t xml:space="preserve"> </w:t>
      </w:r>
      <w:r>
        <w:rPr>
          <w:rFonts w:hint="eastAsia" w:ascii="仿宋" w:hAnsi="仿宋" w:eastAsia="仿宋" w:cs="仿宋"/>
          <w:color w:val="auto"/>
        </w:rPr>
        <w:t>4.3.</w:t>
      </w:r>
      <w:r>
        <w:rPr>
          <w:rFonts w:hint="eastAsia" w:ascii="仿宋" w:hAnsi="仿宋" w:eastAsia="仿宋" w:cs="仿宋"/>
          <w:color w:val="auto"/>
          <w:lang w:val="en-US" w:eastAsia="zh-CN"/>
        </w:rPr>
        <w:t>4</w:t>
      </w:r>
      <w:r>
        <w:rPr>
          <w:rFonts w:hint="eastAsia" w:ascii="仿宋" w:hAnsi="仿宋" w:eastAsia="仿宋" w:cs="仿宋"/>
          <w:color w:val="auto"/>
        </w:rPr>
        <w:t xml:space="preserve"> 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88"/>
        <w:snapToGrid w:val="0"/>
        <w:spacing w:before="0"/>
        <w:ind w:firstLine="360"/>
        <w:rPr>
          <w:rFonts w:hint="eastAsia" w:ascii="仿宋" w:hAnsi="仿宋" w:eastAsia="仿宋" w:cs="仿宋"/>
          <w:color w:val="auto"/>
          <w:sz w:val="18"/>
          <w:szCs w:val="18"/>
        </w:rPr>
      </w:pP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88"/>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88"/>
        <w:snapToGrid w:val="0"/>
        <w:spacing w:before="0"/>
        <w:ind w:firstLine="4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7"/>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rPr>
        <w:t>11.1.1符合参加政府采购</w:t>
      </w:r>
      <w:r>
        <w:rPr>
          <w:rFonts w:hint="eastAsia" w:ascii="仿宋" w:hAnsi="仿宋" w:eastAsia="仿宋" w:cs="仿宋"/>
          <w:color w:val="auto"/>
          <w:sz w:val="24"/>
          <w:highlight w:val="none"/>
        </w:rPr>
        <w:t>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11.1.3本项目的特定资格要求（如有)。</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left="0" w:leftChars="0"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11.2.7投标标的清单；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0" w:firstLineChars="0"/>
        <w:jc w:val="both"/>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eastAsia="zh-CN"/>
        </w:rPr>
        <w:t xml:space="preserve"> 11.2.</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szCs w:val="20"/>
          <w:highlight w:val="none"/>
          <w:lang w:val="zh-CN"/>
        </w:rPr>
        <w:t>投标</w:t>
      </w:r>
      <w:r>
        <w:rPr>
          <w:rFonts w:hint="eastAsia" w:ascii="仿宋" w:hAnsi="仿宋" w:eastAsia="仿宋" w:cs="仿宋"/>
          <w:color w:val="auto"/>
          <w:sz w:val="24"/>
          <w:szCs w:val="20"/>
          <w:highlight w:val="none"/>
          <w:lang w:val="en-US" w:eastAsia="zh-CN"/>
        </w:rPr>
        <w:t>人</w:t>
      </w:r>
      <w:r>
        <w:rPr>
          <w:rFonts w:hint="eastAsia" w:ascii="仿宋" w:hAnsi="仿宋" w:eastAsia="仿宋" w:cs="仿宋"/>
          <w:color w:val="auto"/>
          <w:sz w:val="24"/>
          <w:szCs w:val="20"/>
          <w:highlight w:val="none"/>
          <w:lang w:val="zh-CN"/>
        </w:rPr>
        <w:t>认为需要的其他文件资料</w:t>
      </w:r>
      <w:r>
        <w:rPr>
          <w:rFonts w:hint="eastAsia" w:ascii="仿宋" w:hAnsi="仿宋" w:eastAsia="仿宋" w:cs="仿宋"/>
          <w:color w:val="auto"/>
          <w:sz w:val="24"/>
          <w:szCs w:val="20"/>
          <w:highlight w:val="none"/>
          <w:lang w:val="zh-CN" w:eastAsia="zh-CN"/>
        </w:rPr>
        <w:t>（如有）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11.3.2</w:t>
      </w:r>
      <w:r>
        <w:rPr>
          <w:rFonts w:hint="eastAsia" w:ascii="仿宋" w:hAnsi="仿宋" w:eastAsia="仿宋" w:cs="仿宋"/>
          <w:b w:val="0"/>
          <w:bCs w:val="0"/>
          <w:color w:val="auto"/>
          <w:sz w:val="24"/>
          <w:szCs w:val="24"/>
        </w:rPr>
        <w:t>报价明细清单-分项报价表</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3</w:t>
      </w:r>
      <w:r>
        <w:rPr>
          <w:rFonts w:hint="eastAsia" w:ascii="仿宋" w:hAnsi="仿宋" w:eastAsia="仿宋" w:cs="仿宋"/>
          <w:color w:val="auto"/>
          <w:sz w:val="24"/>
        </w:rPr>
        <w:t>中小企业声明函</w:t>
      </w:r>
      <w:r>
        <w:rPr>
          <w:rFonts w:hint="eastAsia" w:ascii="仿宋" w:hAnsi="仿宋" w:eastAsia="仿宋" w:cs="仿宋"/>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lang w:val="en-US" w:eastAsia="zh-CN"/>
        </w:rPr>
        <w:t>11.3.4</w:t>
      </w:r>
      <w:r>
        <w:rPr>
          <w:rFonts w:hint="eastAsia" w:ascii="仿宋" w:hAnsi="仿宋" w:eastAsia="仿宋" w:cs="仿宋"/>
          <w:color w:val="auto"/>
          <w:sz w:val="24"/>
        </w:rPr>
        <w:t>投标人针对报价需要说明</w:t>
      </w:r>
      <w:r>
        <w:rPr>
          <w:rFonts w:hint="eastAsia" w:ascii="仿宋" w:hAnsi="仿宋" w:eastAsia="仿宋" w:cs="仿宋"/>
          <w:color w:val="auto"/>
          <w:sz w:val="24"/>
          <w:highlight w:val="none"/>
        </w:rPr>
        <w:t>的其他文件和说明</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723" w:firstLineChars="3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keepNext w:val="0"/>
        <w:keepLines w:val="0"/>
        <w:pageBreakBefore w:val="0"/>
        <w:widowControl w:val="0"/>
        <w:kinsoku/>
        <w:wordWrap/>
        <w:overflowPunct/>
        <w:topLinePunct w:val="0"/>
        <w:autoSpaceDE/>
        <w:autoSpaceDN/>
        <w:bidi w:val="0"/>
        <w:adjustRightInd w:val="0"/>
        <w:spacing w:line="360" w:lineRule="auto"/>
        <w:ind w:firstLine="723" w:firstLineChars="3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8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w:t>
      </w:r>
      <w:r>
        <w:rPr>
          <w:rFonts w:hint="eastAsia" w:ascii="仿宋" w:hAnsi="仿宋" w:eastAsia="仿宋" w:cs="仿宋"/>
          <w:color w:val="auto"/>
          <w:kern w:val="0"/>
          <w:sz w:val="24"/>
          <w:lang w:val="zh-CN"/>
        </w:rPr>
        <w:t>，混乱的编排导致投标文件被误读或评标委员会查找不到有效文件是投标人的风险。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88"/>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88"/>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88"/>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88"/>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5"/>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w:t>
      </w:r>
      <w:r>
        <w:rPr>
          <w:rFonts w:hint="eastAsia" w:ascii="仿宋" w:hAnsi="仿宋" w:eastAsia="仿宋" w:cs="仿宋"/>
          <w:b/>
          <w:bCs/>
          <w:color w:val="auto"/>
          <w:sz w:val="24"/>
          <w:szCs w:val="24"/>
        </w:rPr>
        <w:t>在投标截止时间前</w:t>
      </w:r>
      <w:r>
        <w:rPr>
          <w:rFonts w:hint="eastAsia" w:ascii="仿宋" w:hAnsi="仿宋" w:eastAsia="仿宋" w:cs="仿宋"/>
          <w:color w:val="auto"/>
          <w:sz w:val="24"/>
          <w:szCs w:val="24"/>
        </w:rPr>
        <w:t>或者以快递方式递交备份投标文件1份</w:t>
      </w:r>
      <w:r>
        <w:rPr>
          <w:rFonts w:hint="eastAsia" w:ascii="仿宋" w:hAnsi="仿宋" w:eastAsia="仿宋" w:cs="仿宋"/>
          <w:color w:val="auto"/>
          <w:sz w:val="24"/>
          <w:szCs w:val="24"/>
          <w:lang w:eastAsia="zh-CN"/>
        </w:rPr>
        <w:t>，</w:t>
      </w:r>
      <w:r>
        <w:rPr>
          <w:rFonts w:hint="eastAsia" w:ascii="仿宋" w:hAnsi="仿宋" w:eastAsia="仿宋" w:cs="仿宋"/>
          <w:b/>
          <w:color w:val="auto"/>
          <w:sz w:val="24"/>
          <w:szCs w:val="24"/>
        </w:rPr>
        <w:t>但采购人、采购机构不强制或变相强制投标人提交备份投标文件。</w:t>
      </w:r>
    </w:p>
    <w:p>
      <w:pPr>
        <w:pStyle w:val="35"/>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b/>
          <w:bCs/>
          <w:color w:val="auto"/>
          <w:sz w:val="24"/>
          <w:szCs w:val="24"/>
        </w:rPr>
        <w:t>U盘等类似介质中</w:t>
      </w:r>
      <w:r>
        <w:rPr>
          <w:rFonts w:hint="eastAsia" w:ascii="仿宋" w:hAnsi="仿宋" w:eastAsia="仿宋" w:cs="仿宋"/>
          <w:color w:val="auto"/>
          <w:sz w:val="24"/>
          <w:szCs w:val="24"/>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投标人仅提交备份投标文件，没有在电子交易平台传输递交投标文件的，投标无效。</w:t>
      </w:r>
    </w:p>
    <w:p>
      <w:pPr>
        <w:pStyle w:val="88"/>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2"/>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lang w:val="en-US" w:eastAsia="zh-CN"/>
        </w:rPr>
        <w:t>4.2</w:t>
      </w:r>
      <w:r>
        <w:rPr>
          <w:rFonts w:hint="eastAsia" w:ascii="仿宋" w:hAnsi="仿宋" w:eastAsia="仿宋" w:cs="仿宋"/>
          <w:color w:val="auto"/>
        </w:rPr>
        <w:t>规定</w:t>
      </w:r>
      <w:r>
        <w:rPr>
          <w:rFonts w:hint="eastAsia" w:ascii="仿宋" w:hAnsi="仿宋" w:eastAsia="仿宋" w:cs="仿宋"/>
          <w:color w:val="auto"/>
          <w:szCs w:val="21"/>
        </w:rPr>
        <w:t>的情形之一的，投标无效：</w:t>
      </w:r>
    </w:p>
    <w:p>
      <w:pPr>
        <w:pStyle w:val="88"/>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88"/>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88"/>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8"/>
        <w:spacing w:before="0"/>
        <w:ind w:firstLine="643"/>
        <w:rPr>
          <w:rFonts w:hint="eastAsia" w:ascii="仿宋" w:hAnsi="仿宋" w:eastAsia="仿宋" w:cs="仿宋"/>
          <w:b/>
          <w:color w:val="auto"/>
          <w:sz w:val="32"/>
        </w:rPr>
      </w:pPr>
    </w:p>
    <w:p>
      <w:pPr>
        <w:pStyle w:val="88"/>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242"/>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242"/>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88"/>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88"/>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88"/>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88"/>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88"/>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20.1信用信息查询渠道及截止时间：采购机构将通过“信用中国”网站(www.creditchina.gov.cn)、中国政府采购网(www.ccgp.gov.cn)渠道查询投标人投标截止时间当天的信用记录。</w:t>
      </w:r>
    </w:p>
    <w:p>
      <w:pPr>
        <w:pStyle w:val="88"/>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88"/>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88"/>
        <w:spacing w:before="0"/>
        <w:ind w:firstLine="0" w:firstLineChars="0"/>
        <w:rPr>
          <w:rFonts w:hint="eastAsia" w:ascii="仿宋" w:hAnsi="仿宋" w:eastAsia="仿宋" w:cs="仿宋"/>
          <w:color w:val="auto"/>
          <w:kern w:val="0"/>
          <w:szCs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hint="eastAsia" w:ascii="仿宋" w:hAnsi="仿宋" w:eastAsia="仿宋" w:cs="仿宋"/>
          <w:b/>
          <w:color w:val="auto"/>
          <w:sz w:val="24"/>
        </w:rPr>
      </w:pPr>
      <w:bookmarkStart w:id="13" w:name="_Toc91899903"/>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pacing w:line="360" w:lineRule="auto"/>
        <w:rPr>
          <w:rFonts w:hint="eastAsia" w:ascii="仿宋" w:hAnsi="仿宋" w:eastAsia="仿宋" w:cs="仿宋"/>
          <w:b/>
          <w:color w:val="auto"/>
          <w:sz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pPr>
        <w:pStyle w:val="2"/>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pPr>
        <w:pStyle w:val="88"/>
        <w:snapToGrid w:val="0"/>
        <w:spacing w:before="0"/>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rPr>
      </w:pPr>
    </w:p>
    <w:p>
      <w:pPr>
        <w:snapToGrid w:val="0"/>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rPr>
        <w:t>25</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w:t>
      </w:r>
      <w:r>
        <w:rPr>
          <w:rFonts w:hint="eastAsia" w:ascii="仿宋" w:hAnsi="仿宋" w:eastAsia="仿宋" w:cs="仿宋"/>
          <w:color w:val="auto"/>
          <w:kern w:val="0"/>
          <w:sz w:val="24"/>
          <w:highlight w:val="none"/>
          <w:lang w:eastAsia="zh-CN"/>
        </w:rPr>
        <w:t>十个工作日</w:t>
      </w:r>
      <w:r>
        <w:rPr>
          <w:rFonts w:hint="eastAsia" w:ascii="仿宋" w:hAnsi="仿宋" w:eastAsia="仿宋" w:cs="仿宋"/>
          <w:color w:val="auto"/>
          <w:kern w:val="0"/>
          <w:sz w:val="24"/>
          <w:highlight w:val="none"/>
        </w:rPr>
        <w:t>内，按照招标文件确定的事项签订政府采购合同，并在合同签订之日起2个工作日内依法发布合同公告。</w:t>
      </w:r>
    </w:p>
    <w:p>
      <w:pPr>
        <w:pStyle w:val="8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杭州市政府采购网公布的供应商履约评价为满分的供应商，采购单位应当免收履约保证金。确需收履约保证金的，</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pStyle w:val="5"/>
        <w:numPr>
          <w:ilvl w:val="0"/>
          <w:numId w:val="0"/>
        </w:numPr>
        <w:ind w:firstLine="480" w:firstLineChars="200"/>
        <w:rPr>
          <w:rFonts w:hint="eastAsia" w:ascii="仿宋" w:hAnsi="仿宋" w:eastAsia="仿宋" w:cs="仿宋"/>
          <w:color w:val="auto"/>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w:t>
      </w:r>
      <w:r>
        <w:rPr>
          <w:rFonts w:hint="eastAsia" w:ascii="仿宋" w:hAnsi="仿宋" w:eastAsia="仿宋" w:cs="仿宋"/>
          <w:b w:val="0"/>
          <w:bCs w:val="0"/>
          <w:snapToGrid w:val="0"/>
          <w:color w:val="auto"/>
          <w:kern w:val="28"/>
          <w:sz w:val="24"/>
        </w:rPr>
        <w:t>3。</w:t>
      </w:r>
    </w:p>
    <w:p>
      <w:pPr>
        <w:snapToGrid w:val="0"/>
        <w:spacing w:line="360" w:lineRule="auto"/>
        <w:jc w:val="both"/>
        <w:rPr>
          <w:rFonts w:hint="eastAsia" w:ascii="仿宋" w:hAnsi="仿宋" w:eastAsia="仿宋" w:cs="仿宋"/>
          <w:b/>
          <w:color w:val="auto"/>
          <w:sz w:val="32"/>
          <w:highlight w:val="none"/>
        </w:rPr>
      </w:pP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8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8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rPr>
      </w:pPr>
    </w:p>
    <w:p>
      <w:pPr>
        <w:snapToGrid w:val="0"/>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
        <w:spacing w:line="360" w:lineRule="auto"/>
        <w:ind w:firstLine="0" w:firstLineChars="0"/>
        <w:rPr>
          <w:rFonts w:hint="eastAsia" w:ascii="仿宋" w:hAnsi="仿宋" w:eastAsia="仿宋" w:cs="仿宋"/>
          <w:b/>
          <w:color w:val="auto"/>
        </w:rPr>
      </w:pPr>
      <w:r>
        <w:rPr>
          <w:rFonts w:hint="eastAsia" w:ascii="仿宋" w:hAnsi="仿宋" w:eastAsia="仿宋" w:cs="仿宋"/>
          <w:b/>
          <w:color w:val="auto"/>
          <w:lang w:val="en-US" w:eastAsia="zh-CN"/>
        </w:rPr>
        <w:t>28</w:t>
      </w:r>
      <w:r>
        <w:rPr>
          <w:rFonts w:hint="eastAsia" w:ascii="仿宋" w:hAnsi="仿宋" w:eastAsia="仿宋" w:cs="仿宋"/>
          <w:b/>
          <w:color w:val="auto"/>
        </w:rPr>
        <w:t>.验收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bookmarkEnd w:id="12"/>
    <w:bookmarkEnd w:id="13"/>
    <w:p>
      <w:pPr>
        <w:spacing w:line="360" w:lineRule="auto"/>
        <w:jc w:val="center"/>
        <w:outlineLvl w:val="0"/>
        <w:rPr>
          <w:rFonts w:hint="eastAsia" w:ascii="仿宋" w:hAnsi="仿宋" w:eastAsia="仿宋" w:cs="仿宋"/>
          <w:b/>
          <w:color w:val="auto"/>
          <w:sz w:val="36"/>
          <w:szCs w:val="36"/>
        </w:rPr>
      </w:pPr>
      <w:bookmarkStart w:id="14" w:name="_Hlt74730295"/>
      <w:bookmarkEnd w:id="14"/>
      <w:bookmarkStart w:id="15" w:name="_Hlt74707468"/>
      <w:bookmarkEnd w:id="15"/>
      <w:bookmarkStart w:id="16" w:name="_Hlt75236290"/>
      <w:bookmarkEnd w:id="16"/>
      <w:bookmarkStart w:id="17" w:name="_Hlt68072990"/>
      <w:bookmarkEnd w:id="17"/>
      <w:bookmarkStart w:id="18" w:name="_Hlt68072998"/>
      <w:bookmarkEnd w:id="18"/>
      <w:bookmarkStart w:id="19" w:name="_Hlt74714665"/>
      <w:bookmarkEnd w:id="19"/>
      <w:bookmarkStart w:id="20" w:name="_Hlt74729768"/>
      <w:bookmarkEnd w:id="20"/>
      <w:bookmarkStart w:id="21" w:name="_Hlt75236011"/>
      <w:bookmarkEnd w:id="21"/>
      <w:bookmarkStart w:id="22" w:name="_Hlt75236101"/>
      <w:bookmarkEnd w:id="22"/>
      <w:bookmarkStart w:id="23" w:name="_Hlt68403820"/>
      <w:bookmarkEnd w:id="23"/>
      <w:bookmarkStart w:id="24" w:name="_Hlt68057669"/>
      <w:bookmarkEnd w:id="24"/>
      <w:bookmarkStart w:id="25" w:name="_Hlt68073093"/>
      <w:bookmarkEnd w:id="25"/>
      <w:bookmarkStart w:id="26" w:name="_Toc388261189"/>
      <w:bookmarkStart w:id="27" w:name="_Toc298856060"/>
      <w:bookmarkStart w:id="28" w:name="第四部分"/>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pStyle w:val="7"/>
        <w:rPr>
          <w:rFonts w:hint="eastAsia"/>
          <w:color w:val="auto"/>
        </w:rPr>
      </w:pPr>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bCs/>
          <w:color w:val="auto"/>
          <w:sz w:val="36"/>
          <w:szCs w:val="36"/>
        </w:rPr>
      </w:pPr>
      <w:r>
        <w:rPr>
          <w:rFonts w:hint="eastAsia" w:ascii="仿宋" w:hAnsi="仿宋" w:eastAsia="仿宋" w:cs="仿宋"/>
          <w:b/>
          <w:color w:val="auto"/>
          <w:sz w:val="36"/>
          <w:szCs w:val="36"/>
        </w:rPr>
        <w:t>第三部分   采购需求</w:t>
      </w:r>
    </w:p>
    <w:p>
      <w:pPr>
        <w:keepNext w:val="0"/>
        <w:keepLines w:val="0"/>
        <w:pageBreakBefore w:val="0"/>
        <w:kinsoku/>
        <w:wordWrap/>
        <w:overflowPunct/>
        <w:topLinePunct w:val="0"/>
        <w:bidi w:val="0"/>
        <w:adjustRightInd w:val="0"/>
        <w:snapToGrid w:val="0"/>
        <w:spacing w:line="440" w:lineRule="exact"/>
        <w:ind w:firstLine="472" w:firstLineChars="197"/>
        <w:textAlignment w:val="auto"/>
        <w:rPr>
          <w:rFonts w:hint="eastAsia" w:ascii="仿宋" w:hAnsi="仿宋" w:eastAsia="仿宋" w:cs="仿宋"/>
          <w:bCs/>
          <w:color w:val="auto"/>
          <w:sz w:val="24"/>
          <w:szCs w:val="24"/>
        </w:rPr>
      </w:pPr>
      <w:r>
        <w:rPr>
          <w:rFonts w:hint="eastAsia" w:ascii="仿宋" w:hAnsi="仿宋" w:eastAsia="仿宋" w:cs="仿宋"/>
          <w:b w:val="0"/>
          <w:bCs/>
          <w:color w:val="auto"/>
          <w:sz w:val="24"/>
          <w:szCs w:val="24"/>
        </w:rPr>
        <w:t>本项目为</w:t>
      </w:r>
      <w:r>
        <w:rPr>
          <w:rFonts w:hint="eastAsia" w:ascii="仿宋" w:hAnsi="仿宋" w:eastAsia="仿宋" w:cs="仿宋"/>
          <w:b w:val="0"/>
          <w:bCs/>
          <w:color w:val="auto"/>
          <w:sz w:val="24"/>
          <w:szCs w:val="24"/>
          <w:lang w:eastAsia="zh-CN"/>
        </w:rPr>
        <w:t>2023年-2026年南苑街道人民广场综合养护项目</w:t>
      </w:r>
      <w:r>
        <w:rPr>
          <w:rFonts w:hint="eastAsia" w:ascii="仿宋" w:hAnsi="仿宋" w:eastAsia="仿宋" w:cs="仿宋"/>
          <w:b w:val="0"/>
          <w:bCs/>
          <w:color w:val="auto"/>
          <w:sz w:val="24"/>
          <w:szCs w:val="24"/>
        </w:rPr>
        <w:t>，</w:t>
      </w:r>
      <w:r>
        <w:rPr>
          <w:rFonts w:hint="eastAsia" w:ascii="仿宋" w:hAnsi="仿宋" w:eastAsia="仿宋" w:cs="仿宋"/>
          <w:bCs/>
          <w:color w:val="auto"/>
          <w:sz w:val="24"/>
          <w:szCs w:val="24"/>
        </w:rPr>
        <w:t>采购内容包括</w:t>
      </w:r>
      <w:r>
        <w:rPr>
          <w:rFonts w:hint="eastAsia" w:ascii="仿宋" w:hAnsi="仿宋" w:eastAsia="仿宋" w:cs="仿宋"/>
          <w:color w:val="auto"/>
          <w:sz w:val="24"/>
          <w:szCs w:val="24"/>
        </w:rPr>
        <w:t>绿化养护所必须的绿化养护工人管理、绿化施肥、绿化浇水、绿化防病防虫用药、绿化零星补植、绿化修剪、绿地保洁、绿地除草、绿地设施维修、防台抗雪等应急物资储备，以及绿化养护中的更新改造等其他养护</w:t>
      </w:r>
      <w:r>
        <w:rPr>
          <w:rFonts w:hint="eastAsia" w:ascii="仿宋" w:hAnsi="仿宋" w:eastAsia="仿宋" w:cs="仿宋"/>
          <w:color w:val="auto"/>
          <w:kern w:val="0"/>
          <w:sz w:val="24"/>
          <w:szCs w:val="24"/>
        </w:rPr>
        <w:t>工作</w:t>
      </w:r>
      <w:r>
        <w:rPr>
          <w:rFonts w:hint="eastAsia" w:ascii="仿宋" w:hAnsi="仿宋" w:eastAsia="仿宋" w:cs="仿宋"/>
          <w:bCs/>
          <w:color w:val="auto"/>
          <w:sz w:val="24"/>
          <w:szCs w:val="24"/>
        </w:rPr>
        <w:t>。</w:t>
      </w:r>
    </w:p>
    <w:p>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本项目养护期限为</w:t>
      </w:r>
      <w:r>
        <w:rPr>
          <w:rFonts w:hint="eastAsia" w:ascii="仿宋" w:hAnsi="仿宋" w:eastAsia="仿宋" w:cs="仿宋"/>
          <w:b/>
          <w:bCs/>
          <w:color w:val="auto"/>
          <w:sz w:val="24"/>
          <w:szCs w:val="24"/>
          <w:u w:val="single"/>
          <w:lang w:val="en-US" w:eastAsia="zh-CN"/>
        </w:rPr>
        <w:t>叁</w:t>
      </w:r>
      <w:r>
        <w:rPr>
          <w:rFonts w:hint="eastAsia" w:ascii="仿宋" w:hAnsi="仿宋" w:eastAsia="仿宋" w:cs="仿宋"/>
          <w:b/>
          <w:bCs/>
          <w:color w:val="auto"/>
          <w:sz w:val="24"/>
          <w:szCs w:val="24"/>
          <w:u w:val="single"/>
        </w:rPr>
        <w:t>年整</w:t>
      </w:r>
      <w:r>
        <w:rPr>
          <w:rFonts w:hint="eastAsia" w:ascii="仿宋" w:hAnsi="仿宋" w:eastAsia="仿宋" w:cs="仿宋"/>
          <w:b/>
          <w:bCs/>
          <w:color w:val="auto"/>
          <w:sz w:val="24"/>
          <w:szCs w:val="24"/>
        </w:rPr>
        <w:t>，绿化养护费中的</w:t>
      </w:r>
      <w:r>
        <w:rPr>
          <w:rFonts w:hint="eastAsia" w:ascii="仿宋" w:hAnsi="仿宋" w:eastAsia="仿宋" w:cs="仿宋"/>
          <w:b/>
          <w:bCs/>
          <w:color w:val="auto"/>
          <w:sz w:val="24"/>
          <w:szCs w:val="24"/>
          <w:lang w:val="en-US" w:eastAsia="zh-CN"/>
        </w:rPr>
        <w:t>9</w:t>
      </w:r>
      <w:r>
        <w:rPr>
          <w:rFonts w:hint="eastAsia" w:ascii="仿宋" w:hAnsi="仿宋" w:eastAsia="仿宋" w:cs="仿宋"/>
          <w:b/>
          <w:bCs/>
          <w:color w:val="auto"/>
          <w:sz w:val="24"/>
          <w:szCs w:val="24"/>
        </w:rPr>
        <w:t>0%用于日常绿化养护费，其余</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0%用于绿化养护中的更新改造费。</w:t>
      </w:r>
    </w:p>
    <w:p>
      <w:pPr>
        <w:keepNext w:val="0"/>
        <w:keepLines w:val="0"/>
        <w:pageBreakBefore w:val="0"/>
        <w:kinsoku/>
        <w:wordWrap/>
        <w:overflowPunct/>
        <w:topLinePunct w:val="0"/>
        <w:bidi w:val="0"/>
        <w:adjustRightInd w:val="0"/>
        <w:snapToGrid w:val="0"/>
        <w:spacing w:line="440" w:lineRule="exact"/>
        <w:ind w:firstLine="352" w:firstLineChars="147"/>
        <w:textAlignment w:val="auto"/>
        <w:rPr>
          <w:rFonts w:hint="eastAsia" w:ascii="仿宋" w:hAnsi="仿宋" w:eastAsia="仿宋" w:cs="仿宋"/>
          <w:b/>
          <w:bCs/>
          <w:color w:val="auto"/>
          <w:sz w:val="24"/>
          <w:szCs w:val="24"/>
        </w:rPr>
      </w:pPr>
      <w:r>
        <w:rPr>
          <w:rFonts w:hint="eastAsia" w:ascii="仿宋" w:hAnsi="仿宋" w:eastAsia="仿宋" w:cs="仿宋"/>
          <w:color w:val="auto"/>
          <w:kern w:val="0"/>
          <w:sz w:val="24"/>
          <w:szCs w:val="24"/>
          <w:lang w:val="en-US" w:eastAsia="zh-CN" w:bidi="ar"/>
        </w:rPr>
        <w:t>▲</w:t>
      </w:r>
      <w:r>
        <w:rPr>
          <w:rFonts w:hint="eastAsia" w:ascii="仿宋" w:hAnsi="仿宋" w:eastAsia="仿宋" w:cs="仿宋"/>
          <w:b/>
          <w:bCs/>
          <w:color w:val="auto"/>
          <w:sz w:val="24"/>
          <w:szCs w:val="24"/>
        </w:rPr>
        <w:t>投标单位项目负责人要求必须是投标单位员工、具有园林绿化初级及以上职称，须在标书中提供项目负责人在投标单位缴纳社保的证明材料以及园林绿化初级及以上职称证书复印件。</w:t>
      </w:r>
    </w:p>
    <w:p>
      <w:pPr>
        <w:keepNext w:val="0"/>
        <w:keepLines w:val="0"/>
        <w:pageBreakBefore w:val="0"/>
        <w:kinsoku/>
        <w:wordWrap/>
        <w:overflowPunct/>
        <w:topLinePunct w:val="0"/>
        <w:bidi w:val="0"/>
        <w:adjustRightInd w:val="0"/>
        <w:snapToGrid w:val="0"/>
        <w:spacing w:line="440" w:lineRule="exact"/>
        <w:ind w:firstLine="354" w:firstLineChars="147"/>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二、具体服务内容、要求等：服务内容：</w:t>
      </w:r>
    </w:p>
    <w:tbl>
      <w:tblPr>
        <w:tblStyle w:val="62"/>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650"/>
        <w:gridCol w:w="700"/>
        <w:gridCol w:w="700"/>
        <w:gridCol w:w="838"/>
        <w:gridCol w:w="4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9"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序号</w:t>
            </w:r>
          </w:p>
        </w:tc>
        <w:tc>
          <w:tcPr>
            <w:tcW w:w="1650"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综合养护内容</w:t>
            </w:r>
          </w:p>
        </w:tc>
        <w:tc>
          <w:tcPr>
            <w:tcW w:w="700"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养护</w:t>
            </w:r>
          </w:p>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等级</w:t>
            </w:r>
          </w:p>
        </w:tc>
        <w:tc>
          <w:tcPr>
            <w:tcW w:w="700"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养护单位</w:t>
            </w:r>
          </w:p>
        </w:tc>
        <w:tc>
          <w:tcPr>
            <w:tcW w:w="838"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养护数量</w:t>
            </w:r>
          </w:p>
        </w:tc>
        <w:tc>
          <w:tcPr>
            <w:tcW w:w="4562"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9"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165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公共绿地</w:t>
            </w:r>
          </w:p>
        </w:tc>
        <w:tc>
          <w:tcPr>
            <w:tcW w:w="70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一级</w:t>
            </w:r>
          </w:p>
        </w:tc>
        <w:tc>
          <w:tcPr>
            <w:tcW w:w="70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p>
        </w:tc>
        <w:tc>
          <w:tcPr>
            <w:tcW w:w="838"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37000</w:t>
            </w:r>
          </w:p>
        </w:tc>
        <w:tc>
          <w:tcPr>
            <w:tcW w:w="4562"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除绿化乔灌木、草坪以外，还包括绿化景观配套设施（如廊亭、木制铺装、座椅等）养护</w:t>
            </w:r>
            <w:r>
              <w:rPr>
                <w:rFonts w:hint="eastAsia" w:ascii="仿宋" w:hAnsi="仿宋" w:eastAsia="仿宋" w:cs="仿宋"/>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9"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165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市政设施</w:t>
            </w:r>
          </w:p>
        </w:tc>
        <w:tc>
          <w:tcPr>
            <w:tcW w:w="70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p>
        </w:tc>
        <w:tc>
          <w:tcPr>
            <w:tcW w:w="70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p>
        </w:tc>
        <w:tc>
          <w:tcPr>
            <w:tcW w:w="838"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21000</w:t>
            </w:r>
          </w:p>
        </w:tc>
        <w:tc>
          <w:tcPr>
            <w:tcW w:w="4562"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涵盖公园内所有景观桥、园路、铺装、围栏、平侧石、窨井盖等维修更新工作；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9"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165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景观灯</w:t>
            </w:r>
          </w:p>
        </w:tc>
        <w:tc>
          <w:tcPr>
            <w:tcW w:w="70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p>
        </w:tc>
        <w:tc>
          <w:tcPr>
            <w:tcW w:w="70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盏</w:t>
            </w:r>
          </w:p>
        </w:tc>
        <w:tc>
          <w:tcPr>
            <w:tcW w:w="838"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476</w:t>
            </w:r>
          </w:p>
        </w:tc>
        <w:tc>
          <w:tcPr>
            <w:tcW w:w="4562"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涵盖亭院灯、高杆灯、地灯养护</w:t>
            </w:r>
            <w:r>
              <w:rPr>
                <w:rFonts w:hint="eastAsia" w:ascii="仿宋" w:hAnsi="仿宋" w:eastAsia="仿宋" w:cs="仿宋"/>
                <w:color w:val="auto"/>
                <w:sz w:val="21"/>
                <w:szCs w:val="21"/>
              </w:rPr>
              <w:t>，</w:t>
            </w:r>
            <w:r>
              <w:rPr>
                <w:rFonts w:hint="eastAsia" w:ascii="仿宋" w:hAnsi="仿宋" w:eastAsia="仿宋" w:cs="仿宋"/>
                <w:color w:val="auto"/>
                <w:kern w:val="0"/>
                <w:sz w:val="21"/>
                <w:szCs w:val="21"/>
              </w:rPr>
              <w:t>以及电缆维护</w:t>
            </w:r>
            <w:r>
              <w:rPr>
                <w:rFonts w:hint="eastAsia" w:ascii="仿宋" w:hAnsi="仿宋" w:eastAsia="仿宋" w:cs="仿宋"/>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9"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165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环卫保洁</w:t>
            </w:r>
          </w:p>
        </w:tc>
        <w:tc>
          <w:tcPr>
            <w:tcW w:w="70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一级</w:t>
            </w:r>
          </w:p>
        </w:tc>
        <w:tc>
          <w:tcPr>
            <w:tcW w:w="70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p>
        </w:tc>
        <w:tc>
          <w:tcPr>
            <w:tcW w:w="838"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21000</w:t>
            </w:r>
          </w:p>
        </w:tc>
        <w:tc>
          <w:tcPr>
            <w:tcW w:w="4562"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涵盖园路、水池、果壳箱等保洁及维修；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165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时花更换及花境养护</w:t>
            </w:r>
          </w:p>
        </w:tc>
        <w:tc>
          <w:tcPr>
            <w:tcW w:w="70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p>
        </w:tc>
        <w:tc>
          <w:tcPr>
            <w:tcW w:w="70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p>
        </w:tc>
        <w:tc>
          <w:tcPr>
            <w:tcW w:w="838"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600</w:t>
            </w:r>
          </w:p>
        </w:tc>
        <w:tc>
          <w:tcPr>
            <w:tcW w:w="4562"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时花更换每年不少于6次</w:t>
            </w:r>
            <w:r>
              <w:rPr>
                <w:rFonts w:hint="eastAsia" w:ascii="仿宋" w:hAnsi="仿宋" w:eastAsia="仿宋" w:cs="仿宋"/>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165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广场秩序 </w:t>
            </w:r>
          </w:p>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管理员</w:t>
            </w:r>
          </w:p>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p>
        </w:tc>
        <w:tc>
          <w:tcPr>
            <w:tcW w:w="70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p>
        </w:tc>
        <w:tc>
          <w:tcPr>
            <w:tcW w:w="70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人</w:t>
            </w:r>
          </w:p>
        </w:tc>
        <w:tc>
          <w:tcPr>
            <w:tcW w:w="838"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4562"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both"/>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广场秩序管理员 12 人， 广场秩序管理员不重复计算为综合养护人员，做好广场 24 小时秩序管理工作，阻止偷倒垃圾等行为，详见《人民广场秩序管理员工作职责》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79"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w:t>
            </w:r>
          </w:p>
        </w:tc>
        <w:tc>
          <w:tcPr>
            <w:tcW w:w="1650" w:type="dxa"/>
            <w:noWrap w:val="0"/>
            <w:vAlign w:val="center"/>
          </w:tcPr>
          <w:p>
            <w:pPr>
              <w:pStyle w:val="26"/>
              <w:spacing w:before="0" w:beforeAutospacing="0" w:after="0" w:afterAutospacing="0"/>
              <w:ind w:left="0" w:leftChars="0" w:right="0" w:firstLine="0" w:firstLineChars="0"/>
              <w:rPr>
                <w:rFonts w:hint="eastAsia" w:ascii="仿宋" w:hAnsi="仿宋" w:eastAsia="仿宋" w:cs="仿宋"/>
                <w:color w:val="auto"/>
                <w:sz w:val="21"/>
                <w:szCs w:val="21"/>
              </w:rPr>
            </w:pPr>
            <w:r>
              <w:rPr>
                <w:rFonts w:hint="eastAsia" w:ascii="仿宋" w:hAnsi="仿宋" w:eastAsia="仿宋" w:cs="仿宋"/>
                <w:bCs/>
                <w:color w:val="auto"/>
                <w:kern w:val="2"/>
                <w:sz w:val="21"/>
                <w:szCs w:val="21"/>
                <w:lang w:val="en-US" w:eastAsia="zh-CN" w:bidi="ar-SA"/>
              </w:rPr>
              <w:t>应急资金（喷水池及机房维护费、广场举办活动保障费等）</w:t>
            </w:r>
          </w:p>
        </w:tc>
        <w:tc>
          <w:tcPr>
            <w:tcW w:w="70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p>
        </w:tc>
        <w:tc>
          <w:tcPr>
            <w:tcW w:w="700"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w:t>
            </w:r>
          </w:p>
        </w:tc>
        <w:tc>
          <w:tcPr>
            <w:tcW w:w="838" w:type="dxa"/>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4562" w:type="dxa"/>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both"/>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涵盖喷水池、机房、监控设施、绿化水栓、消防栓等维修保养、</w:t>
            </w:r>
            <w:r>
              <w:rPr>
                <w:rFonts w:hint="eastAsia" w:ascii="仿宋" w:hAnsi="仿宋" w:eastAsia="仿宋" w:cs="仿宋"/>
                <w:bCs/>
                <w:color w:val="auto"/>
                <w:kern w:val="2"/>
                <w:sz w:val="21"/>
                <w:szCs w:val="21"/>
                <w:lang w:val="en-US" w:eastAsia="zh-CN" w:bidi="ar-SA"/>
              </w:rPr>
              <w:t>广场举办活动保障等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29" w:type="dxa"/>
            <w:gridSpan w:val="2"/>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说明</w:t>
            </w:r>
          </w:p>
        </w:tc>
        <w:tc>
          <w:tcPr>
            <w:tcW w:w="6800" w:type="dxa"/>
            <w:gridSpan w:val="4"/>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rPr>
            </w:pPr>
            <w:r>
              <w:rPr>
                <w:rFonts w:hint="eastAsia" w:ascii="仿宋" w:hAnsi="仿宋" w:eastAsia="仿宋" w:cs="仿宋"/>
                <w:color w:val="auto"/>
                <w:kern w:val="0"/>
                <w:sz w:val="24"/>
                <w:szCs w:val="24"/>
                <w:lang w:val="en-US" w:eastAsia="zh-CN" w:bidi="ar"/>
              </w:rPr>
              <w:t>人民广场养护范围为东至东湖路、南至人民大道、西至南大街、北至广河街</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354" w:firstLineChars="147"/>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三、投标报价说明</w:t>
      </w:r>
    </w:p>
    <w:p>
      <w:pPr>
        <w:keepNext w:val="0"/>
        <w:keepLines w:val="0"/>
        <w:pageBreakBefore w:val="0"/>
        <w:widowControl w:val="0"/>
        <w:kinsoku/>
        <w:wordWrap/>
        <w:overflowPunct/>
        <w:topLinePunct w:val="0"/>
        <w:autoSpaceDE/>
        <w:autoSpaceDN/>
        <w:bidi w:val="0"/>
        <w:adjustRightInd w:val="0"/>
        <w:snapToGrid w:val="0"/>
        <w:spacing w:line="360" w:lineRule="auto"/>
        <w:ind w:firstLine="354" w:firstLineChars="147"/>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（一）投标报价的组成</w:t>
      </w:r>
    </w:p>
    <w:p>
      <w:pPr>
        <w:keepNext w:val="0"/>
        <w:keepLines w:val="0"/>
        <w:pageBreakBefore w:val="0"/>
        <w:widowControl w:val="0"/>
        <w:kinsoku/>
        <w:wordWrap/>
        <w:overflowPunct/>
        <w:topLinePunct w:val="0"/>
        <w:autoSpaceDE/>
        <w:autoSpaceDN/>
        <w:bidi w:val="0"/>
        <w:adjustRightInd w:val="0"/>
        <w:snapToGrid w:val="0"/>
        <w:spacing w:line="360" w:lineRule="auto"/>
        <w:ind w:firstLine="352" w:firstLineChars="147"/>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投标报价为公园</w:t>
      </w:r>
      <w:r>
        <w:rPr>
          <w:rFonts w:hint="eastAsia" w:ascii="仿宋" w:hAnsi="仿宋" w:eastAsia="仿宋" w:cs="仿宋"/>
          <w:b/>
          <w:bCs/>
          <w:color w:val="auto"/>
          <w:sz w:val="24"/>
          <w:szCs w:val="24"/>
          <w:u w:val="single"/>
          <w:lang w:val="en-US" w:eastAsia="zh-CN"/>
        </w:rPr>
        <w:t>叁</w:t>
      </w:r>
      <w:r>
        <w:rPr>
          <w:rFonts w:hint="eastAsia" w:ascii="仿宋" w:hAnsi="仿宋" w:eastAsia="仿宋" w:cs="仿宋"/>
          <w:b/>
          <w:bCs/>
          <w:color w:val="auto"/>
          <w:sz w:val="24"/>
          <w:szCs w:val="24"/>
          <w:u w:val="single"/>
        </w:rPr>
        <w:t>年的综合养护费</w:t>
      </w:r>
      <w:r>
        <w:rPr>
          <w:rFonts w:hint="eastAsia" w:ascii="仿宋" w:hAnsi="仿宋" w:eastAsia="仿宋" w:cs="仿宋"/>
          <w:b/>
          <w:color w:val="auto"/>
          <w:sz w:val="24"/>
          <w:szCs w:val="24"/>
        </w:rPr>
        <w:t>，</w:t>
      </w:r>
      <w:r>
        <w:rPr>
          <w:rFonts w:hint="eastAsia" w:ascii="仿宋" w:hAnsi="仿宋" w:eastAsia="仿宋" w:cs="仿宋"/>
          <w:bCs/>
          <w:color w:val="auto"/>
          <w:sz w:val="24"/>
          <w:szCs w:val="24"/>
        </w:rPr>
        <w:t>及项目实施过程中须由投标单位支付的其他所有费用，如养护期限内采购人直接委托供应商养护管理的本项目3%以下工程量的公共绿地（含新接收公共绿地）费用，管理费用及税金，合同实施过程中不可预见的费用等。</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w:t>
      </w:r>
      <w:r>
        <w:rPr>
          <w:rFonts w:hint="eastAsia" w:ascii="仿宋" w:hAnsi="仿宋" w:eastAsia="仿宋" w:cs="仿宋"/>
          <w:b/>
          <w:color w:val="auto"/>
          <w:sz w:val="24"/>
          <w:szCs w:val="24"/>
          <w:u w:val="single"/>
        </w:rPr>
        <w:t>综合养护费</w:t>
      </w:r>
      <w:r>
        <w:rPr>
          <w:rFonts w:hint="eastAsia" w:ascii="仿宋" w:hAnsi="仿宋" w:eastAsia="仿宋" w:cs="仿宋"/>
          <w:color w:val="auto"/>
          <w:sz w:val="24"/>
          <w:szCs w:val="24"/>
        </w:rPr>
        <w:t>为日常综合养护工作所需费用，综合养护工作包括</w:t>
      </w:r>
      <w:r>
        <w:rPr>
          <w:rFonts w:hint="eastAsia" w:ascii="仿宋" w:hAnsi="仿宋" w:eastAsia="仿宋" w:cs="仿宋"/>
          <w:bCs/>
          <w:color w:val="auto"/>
          <w:sz w:val="24"/>
          <w:szCs w:val="24"/>
        </w:rPr>
        <w:t>公园内公共绿地养护、市政设施养护、环卫保洁、</w:t>
      </w:r>
      <w:r>
        <w:rPr>
          <w:rFonts w:hint="eastAsia" w:ascii="仿宋" w:hAnsi="仿宋" w:eastAsia="仿宋" w:cs="仿宋"/>
          <w:bCs/>
          <w:color w:val="auto"/>
          <w:sz w:val="24"/>
          <w:szCs w:val="24"/>
          <w:lang w:val="en-US" w:eastAsia="zh-CN"/>
        </w:rPr>
        <w:t>景观灯</w:t>
      </w:r>
      <w:r>
        <w:rPr>
          <w:rFonts w:hint="eastAsia" w:ascii="仿宋" w:hAnsi="仿宋" w:eastAsia="仿宋" w:cs="仿宋"/>
          <w:bCs/>
          <w:color w:val="auto"/>
          <w:sz w:val="24"/>
          <w:szCs w:val="24"/>
        </w:rPr>
        <w:t>设施养护、时花更换及花境养护、</w:t>
      </w:r>
      <w:r>
        <w:rPr>
          <w:rFonts w:hint="eastAsia" w:ascii="仿宋" w:hAnsi="仿宋" w:eastAsia="仿宋" w:cs="仿宋"/>
          <w:b w:val="0"/>
          <w:bCs/>
          <w:color w:val="auto"/>
          <w:kern w:val="2"/>
          <w:sz w:val="24"/>
          <w:szCs w:val="24"/>
          <w:lang w:val="en-US" w:eastAsia="zh-CN" w:bidi="ar-SA"/>
        </w:rPr>
        <w:t>喷水池及机房维护费、广场举办活动保障费等</w:t>
      </w:r>
      <w:r>
        <w:rPr>
          <w:rFonts w:hint="eastAsia" w:ascii="仿宋" w:hAnsi="仿宋" w:eastAsia="仿宋" w:cs="仿宋"/>
          <w:bCs/>
          <w:color w:val="auto"/>
          <w:sz w:val="24"/>
          <w:szCs w:val="24"/>
        </w:rPr>
        <w:t>。</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u w:val="single"/>
        </w:rPr>
        <w:t>综合养护费</w:t>
      </w:r>
      <w:r>
        <w:rPr>
          <w:rFonts w:hint="eastAsia" w:ascii="仿宋" w:hAnsi="仿宋" w:eastAsia="仿宋" w:cs="仿宋"/>
          <w:color w:val="auto"/>
          <w:sz w:val="24"/>
          <w:szCs w:val="24"/>
        </w:rPr>
        <w:t>包括</w:t>
      </w:r>
      <w:r>
        <w:rPr>
          <w:rFonts w:hint="eastAsia" w:ascii="仿宋" w:hAnsi="仿宋" w:eastAsia="仿宋" w:cs="仿宋"/>
          <w:b/>
          <w:color w:val="auto"/>
          <w:sz w:val="24"/>
          <w:szCs w:val="24"/>
          <w:u w:val="single"/>
        </w:rPr>
        <w:t>日常养护费</w:t>
      </w:r>
      <w:r>
        <w:rPr>
          <w:rFonts w:hint="eastAsia" w:ascii="仿宋" w:hAnsi="仿宋" w:eastAsia="仿宋" w:cs="仿宋"/>
          <w:b/>
          <w:color w:val="auto"/>
          <w:sz w:val="24"/>
          <w:szCs w:val="24"/>
        </w:rPr>
        <w:t>（综合养护费的90%）、</w:t>
      </w:r>
      <w:r>
        <w:rPr>
          <w:rFonts w:hint="eastAsia" w:ascii="仿宋" w:hAnsi="仿宋" w:eastAsia="仿宋" w:cs="仿宋"/>
          <w:b/>
          <w:color w:val="auto"/>
          <w:sz w:val="24"/>
          <w:szCs w:val="24"/>
          <w:u w:val="single"/>
        </w:rPr>
        <w:t>更新改造费</w:t>
      </w:r>
      <w:r>
        <w:rPr>
          <w:rFonts w:hint="eastAsia" w:ascii="仿宋" w:hAnsi="仿宋" w:eastAsia="仿宋" w:cs="仿宋"/>
          <w:b/>
          <w:color w:val="auto"/>
          <w:sz w:val="24"/>
          <w:szCs w:val="24"/>
        </w:rPr>
        <w:t>（综合养护费的10%）。</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u w:val="single"/>
        </w:rPr>
        <w:t>日常养护费</w:t>
      </w:r>
      <w:r>
        <w:rPr>
          <w:rFonts w:hint="eastAsia" w:ascii="仿宋" w:hAnsi="仿宋" w:eastAsia="仿宋" w:cs="仿宋"/>
          <w:b/>
          <w:color w:val="auto"/>
          <w:sz w:val="24"/>
          <w:szCs w:val="24"/>
        </w:rPr>
        <w:t>（综合养护费的90%）包括</w:t>
      </w:r>
      <w:r>
        <w:rPr>
          <w:rFonts w:hint="eastAsia" w:ascii="仿宋" w:hAnsi="仿宋" w:eastAsia="仿宋" w:cs="仿宋"/>
          <w:b/>
          <w:bCs/>
          <w:color w:val="auto"/>
          <w:sz w:val="24"/>
          <w:szCs w:val="24"/>
        </w:rPr>
        <w:t>：公园内公共绿地养护费、市政设施养护费、环卫保洁费、</w:t>
      </w:r>
      <w:r>
        <w:rPr>
          <w:rFonts w:hint="eastAsia" w:ascii="仿宋" w:hAnsi="仿宋" w:eastAsia="仿宋" w:cs="仿宋"/>
          <w:b/>
          <w:bCs w:val="0"/>
          <w:color w:val="auto"/>
          <w:sz w:val="24"/>
          <w:szCs w:val="24"/>
          <w:lang w:val="en-US" w:eastAsia="zh-CN"/>
        </w:rPr>
        <w:t>景观灯</w:t>
      </w:r>
      <w:r>
        <w:rPr>
          <w:rFonts w:hint="eastAsia" w:ascii="仿宋" w:hAnsi="仿宋" w:eastAsia="仿宋" w:cs="仿宋"/>
          <w:b/>
          <w:bCs/>
          <w:color w:val="auto"/>
          <w:sz w:val="24"/>
          <w:szCs w:val="24"/>
        </w:rPr>
        <w:t>设施养护费、时花更换及花境养护、</w:t>
      </w:r>
      <w:r>
        <w:rPr>
          <w:rFonts w:hint="eastAsia" w:ascii="仿宋" w:hAnsi="仿宋" w:eastAsia="仿宋" w:cs="仿宋"/>
          <w:b/>
          <w:bCs w:val="0"/>
          <w:color w:val="auto"/>
          <w:kern w:val="2"/>
          <w:sz w:val="24"/>
          <w:szCs w:val="24"/>
          <w:lang w:val="en-US" w:eastAsia="zh-CN" w:bidi="ar-SA"/>
        </w:rPr>
        <w:t>喷水池及机房维护费、广场举办活动保障费</w:t>
      </w:r>
      <w:r>
        <w:rPr>
          <w:rFonts w:hint="eastAsia" w:ascii="仿宋" w:hAnsi="仿宋" w:eastAsia="仿宋" w:cs="仿宋"/>
          <w:b/>
          <w:color w:val="auto"/>
          <w:sz w:val="24"/>
          <w:szCs w:val="24"/>
        </w:rPr>
        <w:t>等。</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①公园内公共绿地养护费：</w:t>
      </w:r>
      <w:r>
        <w:rPr>
          <w:rFonts w:hint="eastAsia" w:ascii="仿宋" w:hAnsi="仿宋" w:eastAsia="仿宋" w:cs="仿宋"/>
          <w:color w:val="auto"/>
          <w:sz w:val="24"/>
          <w:szCs w:val="24"/>
        </w:rPr>
        <w:t>主要用于公园绿化养护所必须用的人工工资、绿化用肥费用、绿化浇水费用、绿化农药费用、常绿草坪播种等养护工作；</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②市政设施养护费：</w:t>
      </w:r>
      <w:r>
        <w:rPr>
          <w:rFonts w:hint="eastAsia" w:ascii="仿宋" w:hAnsi="仿宋" w:eastAsia="仿宋" w:cs="仿宋"/>
          <w:color w:val="auto"/>
          <w:sz w:val="24"/>
          <w:szCs w:val="24"/>
        </w:rPr>
        <w:t>主要用于人工工资、公园内所有景观桥、园路、铺装、围栏、平侧石、窨井盖等维修更新工作；</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③环卫保洁费：</w:t>
      </w:r>
      <w:r>
        <w:rPr>
          <w:rFonts w:hint="eastAsia" w:ascii="仿宋" w:hAnsi="仿宋" w:eastAsia="仿宋" w:cs="仿宋"/>
          <w:color w:val="auto"/>
          <w:sz w:val="24"/>
          <w:szCs w:val="24"/>
        </w:rPr>
        <w:t>主要用于人工工资、园路、水池、果壳箱等保洁及维修，垃圾清运工作，以及应急物资储备；</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④</w:t>
      </w:r>
      <w:r>
        <w:rPr>
          <w:rFonts w:hint="eastAsia" w:ascii="仿宋" w:hAnsi="仿宋" w:eastAsia="仿宋" w:cs="仿宋"/>
          <w:b/>
          <w:color w:val="auto"/>
          <w:sz w:val="24"/>
          <w:szCs w:val="24"/>
          <w:lang w:val="en-US" w:eastAsia="zh-CN"/>
        </w:rPr>
        <w:t>景观灯</w:t>
      </w:r>
      <w:r>
        <w:rPr>
          <w:rFonts w:hint="eastAsia" w:ascii="仿宋" w:hAnsi="仿宋" w:eastAsia="仿宋" w:cs="仿宋"/>
          <w:b/>
          <w:color w:val="auto"/>
          <w:sz w:val="24"/>
          <w:szCs w:val="24"/>
        </w:rPr>
        <w:t>养护费：</w:t>
      </w:r>
      <w:r>
        <w:rPr>
          <w:rFonts w:hint="eastAsia" w:ascii="仿宋" w:hAnsi="仿宋" w:eastAsia="仿宋" w:cs="仿宋"/>
          <w:color w:val="auto"/>
          <w:sz w:val="24"/>
          <w:szCs w:val="24"/>
        </w:rPr>
        <w:t>主要用于人工工资、亭院灯、高杆灯、地灯养护，以及电缆维护等；</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⑤时花更换及花境养护费：</w:t>
      </w:r>
      <w:r>
        <w:rPr>
          <w:rFonts w:hint="eastAsia" w:ascii="仿宋" w:hAnsi="仿宋" w:eastAsia="仿宋" w:cs="仿宋"/>
          <w:color w:val="auto"/>
          <w:sz w:val="24"/>
          <w:szCs w:val="24"/>
        </w:rPr>
        <w:t>主要为公园内花坛、花箱内时花更换，花境养护；</w:t>
      </w:r>
    </w:p>
    <w:p>
      <w:pPr>
        <w:keepNext w:val="0"/>
        <w:keepLines w:val="0"/>
        <w:widowControl/>
        <w:suppressLineNumbers w:val="0"/>
        <w:spacing w:line="360" w:lineRule="auto"/>
        <w:ind w:firstLine="482" w:firstLineChars="200"/>
        <w:jc w:val="left"/>
        <w:rPr>
          <w:color w:val="auto"/>
        </w:rPr>
      </w:pPr>
      <w:r>
        <w:rPr>
          <w:rFonts w:hint="eastAsia" w:ascii="仿宋" w:hAnsi="仿宋" w:eastAsia="仿宋" w:cs="仿宋"/>
          <w:b/>
          <w:bCs/>
          <w:color w:val="auto"/>
          <w:sz w:val="24"/>
          <w:szCs w:val="24"/>
        </w:rPr>
        <w:t>⑥</w:t>
      </w:r>
      <w:r>
        <w:rPr>
          <w:rFonts w:hint="eastAsia" w:ascii="仿宋" w:hAnsi="仿宋" w:eastAsia="仿宋" w:cs="仿宋"/>
          <w:b/>
          <w:bCs w:val="0"/>
          <w:color w:val="auto"/>
          <w:kern w:val="2"/>
          <w:sz w:val="24"/>
          <w:szCs w:val="24"/>
          <w:lang w:val="en-US" w:eastAsia="zh-CN" w:bidi="ar-SA"/>
        </w:rPr>
        <w:t>应急资金（喷水池及机房维护费、广场举办活动保障费等）</w:t>
      </w:r>
      <w:r>
        <w:rPr>
          <w:rFonts w:hint="eastAsia" w:ascii="仿宋" w:hAnsi="仿宋" w:eastAsia="仿宋" w:cs="仿宋"/>
          <w:b/>
          <w:color w:val="auto"/>
          <w:sz w:val="24"/>
          <w:szCs w:val="24"/>
        </w:rPr>
        <w:t>：</w:t>
      </w:r>
      <w:r>
        <w:rPr>
          <w:rFonts w:hint="eastAsia" w:ascii="仿宋" w:hAnsi="仿宋" w:eastAsia="仿宋" w:cs="仿宋"/>
          <w:color w:val="auto"/>
          <w:sz w:val="24"/>
          <w:szCs w:val="24"/>
          <w:lang w:val="en-US" w:eastAsia="zh-CN"/>
        </w:rPr>
        <w:t xml:space="preserve">主要用于喷水池内设施维护及日常清洗、保障各级部门在广场举办活动时的卫生、秩序管理及维护等费用。 </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color w:val="auto"/>
        </w:rPr>
      </w:pPr>
      <w:r>
        <w:rPr>
          <w:rFonts w:hint="eastAsia" w:ascii="仿宋" w:hAnsi="仿宋" w:eastAsia="仿宋" w:cs="仿宋"/>
          <w:b/>
          <w:color w:val="auto"/>
          <w:sz w:val="24"/>
          <w:szCs w:val="24"/>
        </w:rPr>
        <w:t>（2）</w:t>
      </w:r>
      <w:r>
        <w:rPr>
          <w:rFonts w:hint="eastAsia" w:ascii="仿宋" w:hAnsi="仿宋" w:eastAsia="仿宋" w:cs="仿宋"/>
          <w:b/>
          <w:color w:val="auto"/>
          <w:sz w:val="24"/>
          <w:szCs w:val="24"/>
          <w:u w:val="single"/>
        </w:rPr>
        <w:t>更新改造费</w:t>
      </w:r>
      <w:r>
        <w:rPr>
          <w:rFonts w:hint="eastAsia" w:ascii="仿宋" w:hAnsi="仿宋" w:eastAsia="仿宋" w:cs="仿宋"/>
          <w:b/>
          <w:color w:val="auto"/>
          <w:sz w:val="24"/>
          <w:szCs w:val="24"/>
        </w:rPr>
        <w:t>（综合养护费的10%）包括：</w:t>
      </w:r>
      <w:r>
        <w:rPr>
          <w:rFonts w:hint="eastAsia" w:ascii="仿宋" w:hAnsi="仿宋" w:eastAsia="仿宋" w:cs="仿宋"/>
          <w:color w:val="auto"/>
          <w:sz w:val="24"/>
          <w:szCs w:val="24"/>
        </w:rPr>
        <w:t>本项目</w:t>
      </w:r>
      <w:r>
        <w:rPr>
          <w:rFonts w:hint="eastAsia" w:ascii="仿宋" w:hAnsi="仿宋" w:eastAsia="仿宋" w:cs="仿宋"/>
          <w:color w:val="auto"/>
          <w:kern w:val="0"/>
          <w:sz w:val="24"/>
          <w:szCs w:val="24"/>
        </w:rPr>
        <w:t>绿地50㎡（含）以上的</w:t>
      </w:r>
      <w:r>
        <w:rPr>
          <w:rFonts w:hint="eastAsia" w:ascii="仿宋" w:hAnsi="仿宋" w:eastAsia="仿宋" w:cs="仿宋"/>
          <w:color w:val="auto"/>
          <w:sz w:val="24"/>
          <w:szCs w:val="24"/>
        </w:rPr>
        <w:t>绿地改造、长势不良乔木更换，但日常养护费、养护设备购置及消耗、应急物资</w:t>
      </w:r>
      <w:r>
        <w:rPr>
          <w:rFonts w:hint="eastAsia" w:ascii="仿宋" w:hAnsi="仿宋" w:eastAsia="仿宋" w:cs="仿宋"/>
          <w:color w:val="auto"/>
          <w:kern w:val="0"/>
          <w:sz w:val="24"/>
          <w:szCs w:val="24"/>
          <w:lang w:val="en-US" w:eastAsia="zh-CN" w:bidi="ar"/>
        </w:rPr>
        <w:t>（含快速支撑钢管）</w:t>
      </w:r>
      <w:r>
        <w:rPr>
          <w:rFonts w:hint="eastAsia" w:ascii="仿宋" w:hAnsi="仿宋" w:eastAsia="仿宋" w:cs="仿宋"/>
          <w:color w:val="auto"/>
          <w:sz w:val="24"/>
          <w:szCs w:val="24"/>
        </w:rPr>
        <w:t>、零星修缮公园景观设施、更换灯具、常绿草坪播种、养护抄告问题整改的所需费用不纳入更新改造费。</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（3）维护广场日常秩序管理人员费用：</w:t>
      </w:r>
      <w:r>
        <w:rPr>
          <w:rFonts w:hint="eastAsia" w:ascii="仿宋" w:hAnsi="仿宋" w:eastAsia="仿宋" w:cs="仿宋"/>
          <w:color w:val="auto"/>
          <w:sz w:val="24"/>
          <w:szCs w:val="24"/>
          <w:lang w:val="en-US" w:eastAsia="zh-CN"/>
        </w:rPr>
        <w:t>广场秩序管理员 12 人， 广场秩序管理员不重复计算为综合养护人员，做好广场 24 小时秩序管理工作，阻止偷倒垃圾等行为，详见《人民广场秩序管理员工作职责》。</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在养护期限内，由供应商提出更新改造方案，经采购人论证同意后方可实施，每一期改造前，根据改造费使用情况，由供应商编制工程预算，双方签订工程当期改造合同。每一期改造竣工验收后，由采购人送审计部门进行审计，并按最终审计价支付。超出综合养护中的更新改造费以及超出部分审计产生的审计费，由供应商承担。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年度改造任务必须在采购人规定的时间内完成，审计净核减率控制在区财政规定的合理范围内，如净核减率过大，由供应商承担相关责任。若改造工程中涉及到设计费和基本审计费，经采购人审核同意后，列入更新改造费。若更新改造费尾款低于 2 万（含）以内，采购人可以通过双方签订零星改造协议、并经采购人验收合格后，按照决算价下浮 10%后进行支付。养护期限内未完成改造任务的，采购人有权无条件收回余下更新改造费。供应商在合同期限内有意不实施且阻挠工程改造的，经 3 次通报批评，仍不整改的，采购人有权终止合同。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养护人员包括绿化养护人员、市政养护人员、公园保洁人员、公园电工人员等人员。综合养护人员工资主要包括基本工资、社会保障五险、高温补助、意外伤害险等。工资均不得低于杭州市最低工资标准，否则视为投标无效。合同期内如遇最低工资调整等其他因素，所产生的费用由投标单位自行承担。</w:t>
      </w:r>
    </w:p>
    <w:p>
      <w:pPr>
        <w:pStyle w:val="5"/>
        <w:spacing w:line="360" w:lineRule="auto"/>
        <w:rPr>
          <w:rFonts w:hint="eastAsia" w:ascii="仿宋" w:hAnsi="仿宋" w:eastAsia="仿宋" w:cs="仿宋"/>
          <w:color w:val="auto"/>
          <w:sz w:val="24"/>
          <w:szCs w:val="24"/>
          <w:lang w:val="en-US" w:eastAsia="zh-CN"/>
        </w:rPr>
      </w:pPr>
    </w:p>
    <w:p>
      <w:pPr>
        <w:spacing w:line="360" w:lineRule="auto"/>
        <w:rPr>
          <w:rFonts w:hint="eastAsia" w:ascii="仿宋" w:hAnsi="仿宋" w:eastAsia="仿宋" w:cs="仿宋"/>
          <w:color w:val="auto"/>
          <w:sz w:val="24"/>
          <w:szCs w:val="24"/>
          <w:lang w:val="en-US" w:eastAsia="zh-CN"/>
        </w:rPr>
      </w:pPr>
    </w:p>
    <w:p>
      <w:pPr>
        <w:pStyle w:val="5"/>
        <w:spacing w:line="240" w:lineRule="auto"/>
        <w:rPr>
          <w:rFonts w:hint="eastAsia" w:ascii="仿宋" w:hAnsi="仿宋" w:eastAsia="仿宋" w:cs="仿宋"/>
          <w:color w:val="auto"/>
          <w:sz w:val="24"/>
          <w:szCs w:val="24"/>
          <w:lang w:val="en-US" w:eastAsia="zh-CN"/>
        </w:rPr>
      </w:pPr>
    </w:p>
    <w:p>
      <w:pPr>
        <w:spacing w:line="240" w:lineRule="auto"/>
        <w:rPr>
          <w:rFonts w:hint="eastAsia" w:ascii="仿宋" w:hAnsi="仿宋" w:eastAsia="仿宋" w:cs="仿宋"/>
          <w:color w:val="auto"/>
          <w:sz w:val="24"/>
          <w:szCs w:val="24"/>
          <w:lang w:val="en-US" w:eastAsia="zh-CN"/>
        </w:rPr>
      </w:pPr>
    </w:p>
    <w:p>
      <w:pPr>
        <w:pStyle w:val="5"/>
        <w:rPr>
          <w:rFonts w:hint="eastAsia" w:ascii="仿宋" w:hAnsi="仿宋" w:eastAsia="仿宋" w:cs="仿宋"/>
          <w:color w:val="auto"/>
          <w:sz w:val="24"/>
          <w:szCs w:val="24"/>
          <w:lang w:val="en-US" w:eastAsia="zh-CN"/>
        </w:rPr>
      </w:pPr>
    </w:p>
    <w:p>
      <w:pPr>
        <w:rPr>
          <w:rFonts w:hint="eastAsia" w:ascii="仿宋" w:hAnsi="仿宋" w:eastAsia="仿宋" w:cs="仿宋"/>
          <w:color w:val="auto"/>
          <w:sz w:val="24"/>
          <w:szCs w:val="24"/>
          <w:lang w:val="en-US" w:eastAsia="zh-CN"/>
        </w:rPr>
      </w:pPr>
    </w:p>
    <w:p>
      <w:pPr>
        <w:pStyle w:val="5"/>
        <w:rPr>
          <w:rFonts w:hint="eastAsia"/>
          <w:color w:val="auto"/>
          <w:lang w:val="en-US" w:eastAsia="zh-CN"/>
        </w:rPr>
      </w:pPr>
    </w:p>
    <w:p>
      <w:pPr>
        <w:rPr>
          <w:rFonts w:hint="eastAsia"/>
          <w:color w:val="auto"/>
          <w:lang w:val="en-US" w:eastAsia="zh-CN"/>
        </w:rPr>
      </w:pPr>
    </w:p>
    <w:p>
      <w:pPr>
        <w:pStyle w:val="5"/>
        <w:spacing w:line="240" w:lineRule="auto"/>
        <w:ind w:left="0" w:leftChars="0" w:firstLine="0" w:firstLineChars="0"/>
        <w:rPr>
          <w:rFonts w:hint="eastAsia" w:ascii="仿宋" w:hAnsi="仿宋" w:eastAsia="仿宋" w:cs="仿宋"/>
          <w:color w:val="auto"/>
          <w:sz w:val="24"/>
          <w:szCs w:val="24"/>
          <w:lang w:val="en-US" w:eastAsia="zh-CN"/>
        </w:rPr>
      </w:pPr>
    </w:p>
    <w:p>
      <w:pPr>
        <w:spacing w:line="240" w:lineRule="auto"/>
        <w:rPr>
          <w:rFonts w:hint="eastAsia" w:ascii="仿宋" w:hAnsi="仿宋" w:eastAsia="仿宋" w:cs="仿宋"/>
          <w:color w:val="auto"/>
          <w:sz w:val="24"/>
          <w:szCs w:val="24"/>
          <w:lang w:val="en-US" w:eastAsia="zh-CN"/>
        </w:rPr>
      </w:pPr>
    </w:p>
    <w:p>
      <w:pPr>
        <w:pStyle w:val="5"/>
        <w:spacing w:line="240" w:lineRule="auto"/>
        <w:rPr>
          <w:rFonts w:hint="eastAsia" w:ascii="仿宋" w:hAnsi="仿宋" w:eastAsia="仿宋" w:cs="仿宋"/>
          <w:color w:val="auto"/>
          <w:sz w:val="24"/>
          <w:szCs w:val="24"/>
          <w:lang w:val="en-US" w:eastAsia="zh-CN"/>
        </w:rPr>
      </w:pPr>
    </w:p>
    <w:p>
      <w:pPr>
        <w:keepNext w:val="0"/>
        <w:keepLines w:val="0"/>
        <w:pageBreakBefore w:val="0"/>
        <w:numPr>
          <w:ilvl w:val="0"/>
          <w:numId w:val="2"/>
        </w:numPr>
        <w:kinsoku/>
        <w:wordWrap/>
        <w:overflowPunct/>
        <w:topLinePunct w:val="0"/>
        <w:bidi w:val="0"/>
        <w:adjustRightInd w:val="0"/>
        <w:snapToGrid w:val="0"/>
        <w:spacing w:line="440" w:lineRule="exact"/>
        <w:ind w:firstLine="475" w:firstLineChars="197"/>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单项报价最高限价</w:t>
      </w:r>
    </w:p>
    <w:p>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kern w:val="0"/>
          <w:sz w:val="24"/>
          <w:szCs w:val="24"/>
          <w:lang w:val="en-US" w:eastAsia="zh-CN" w:bidi="ar"/>
        </w:rPr>
      </w:pPr>
    </w:p>
    <w:tbl>
      <w:tblPr>
        <w:tblStyle w:val="62"/>
        <w:tblW w:w="90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687"/>
        <w:gridCol w:w="1138"/>
        <w:gridCol w:w="2387"/>
        <w:gridCol w:w="663"/>
        <w:gridCol w:w="875"/>
        <w:gridCol w:w="2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jc w:val="center"/>
        </w:trPr>
        <w:tc>
          <w:tcPr>
            <w:tcW w:w="475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360" w:right="0"/>
              <w:jc w:val="center"/>
              <w:textAlignment w:val="auto"/>
              <w:rPr>
                <w:rFonts w:hint="eastAsia" w:ascii="仿宋" w:hAnsi="仿宋" w:eastAsia="仿宋" w:cs="仿宋"/>
                <w:b/>
                <w:bCs/>
                <w:color w:val="auto"/>
                <w:spacing w:val="40"/>
                <w:sz w:val="21"/>
                <w:szCs w:val="21"/>
              </w:rPr>
            </w:pPr>
            <w:r>
              <w:rPr>
                <w:rFonts w:hint="eastAsia" w:ascii="仿宋" w:hAnsi="仿宋" w:eastAsia="仿宋" w:cs="仿宋"/>
                <w:b/>
                <w:bCs/>
                <w:color w:val="auto"/>
                <w:spacing w:val="40"/>
                <w:sz w:val="21"/>
                <w:szCs w:val="21"/>
              </w:rPr>
              <w:t>经费名称</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textAlignment w:val="auto"/>
              <w:rPr>
                <w:rFonts w:hint="eastAsia" w:ascii="仿宋" w:hAnsi="仿宋" w:eastAsia="仿宋" w:cs="仿宋"/>
                <w:b/>
                <w:bCs/>
                <w:color w:val="auto"/>
                <w:spacing w:val="40"/>
                <w:sz w:val="21"/>
                <w:szCs w:val="21"/>
              </w:rPr>
            </w:pPr>
            <w:r>
              <w:rPr>
                <w:rFonts w:hint="eastAsia" w:ascii="仿宋" w:hAnsi="仿宋" w:eastAsia="仿宋" w:cs="仿宋"/>
                <w:b/>
                <w:bCs/>
                <w:color w:val="auto"/>
                <w:kern w:val="0"/>
                <w:sz w:val="21"/>
                <w:szCs w:val="21"/>
              </w:rPr>
              <w:t>单位</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textAlignment w:val="auto"/>
              <w:rPr>
                <w:rFonts w:hint="eastAsia" w:ascii="仿宋" w:hAnsi="仿宋" w:eastAsia="仿宋" w:cs="仿宋"/>
                <w:b/>
                <w:bCs/>
                <w:color w:val="auto"/>
                <w:spacing w:val="40"/>
                <w:sz w:val="21"/>
                <w:szCs w:val="21"/>
              </w:rPr>
            </w:pPr>
            <w:r>
              <w:rPr>
                <w:rFonts w:hint="eastAsia" w:ascii="仿宋" w:hAnsi="仿宋" w:eastAsia="仿宋" w:cs="仿宋"/>
                <w:b/>
                <w:bCs/>
                <w:color w:val="auto"/>
                <w:spacing w:val="40"/>
                <w:sz w:val="21"/>
                <w:szCs w:val="21"/>
              </w:rPr>
              <w:t>数量</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both"/>
              <w:textAlignment w:val="auto"/>
              <w:rPr>
                <w:rFonts w:hint="eastAsia" w:ascii="仿宋" w:hAnsi="仿宋" w:eastAsia="仿宋" w:cs="仿宋"/>
                <w:b/>
                <w:bCs/>
                <w:color w:val="auto"/>
                <w:spacing w:val="40"/>
                <w:sz w:val="21"/>
                <w:szCs w:val="21"/>
              </w:rPr>
            </w:pPr>
            <w:r>
              <w:rPr>
                <w:rFonts w:hint="eastAsia" w:ascii="仿宋" w:hAnsi="仿宋" w:eastAsia="仿宋" w:cs="仿宋"/>
                <w:b/>
                <w:bCs/>
                <w:color w:val="auto"/>
                <w:spacing w:val="40"/>
                <w:sz w:val="21"/>
                <w:szCs w:val="21"/>
              </w:rPr>
              <w:t>单项报价最高限价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5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
                <w:bCs/>
                <w:color w:val="auto"/>
                <w:sz w:val="21"/>
                <w:szCs w:val="21"/>
                <w:lang w:eastAsia="zh-CN"/>
              </w:rPr>
            </w:pPr>
            <w:r>
              <w:rPr>
                <w:rFonts w:hint="eastAsia" w:ascii="仿宋" w:hAnsi="仿宋" w:eastAsia="仿宋" w:cs="仿宋"/>
                <w:b w:val="0"/>
                <w:bCs/>
                <w:color w:val="auto"/>
                <w:kern w:val="0"/>
                <w:sz w:val="21"/>
                <w:szCs w:val="21"/>
                <w:lang w:val="en-US" w:eastAsia="zh-CN"/>
              </w:rPr>
              <w:t>1</w:t>
            </w:r>
          </w:p>
        </w:tc>
        <w:tc>
          <w:tcPr>
            <w:tcW w:w="6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bCs/>
                <w:color w:val="auto"/>
                <w:sz w:val="21"/>
                <w:szCs w:val="21"/>
              </w:rPr>
              <w:t>综合养护费</w:t>
            </w:r>
          </w:p>
        </w:tc>
        <w:tc>
          <w:tcPr>
            <w:tcW w:w="113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日常养护费（综合养护费的90%）</w:t>
            </w:r>
          </w:p>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p>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r>
              <w:rPr>
                <w:rFonts w:hint="eastAsia" w:ascii="仿宋" w:hAnsi="仿宋" w:eastAsia="仿宋" w:cs="仿宋"/>
                <w:color w:val="auto"/>
                <w:sz w:val="21"/>
                <w:szCs w:val="21"/>
              </w:rPr>
              <w:t>更新改造费（综合养护费的10%）</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textAlignment w:val="auto"/>
              <w:rPr>
                <w:rFonts w:hint="eastAsia" w:ascii="仿宋" w:hAnsi="仿宋" w:eastAsia="仿宋" w:cs="仿宋"/>
                <w:color w:val="auto"/>
                <w:kern w:val="0"/>
                <w:sz w:val="21"/>
                <w:szCs w:val="21"/>
              </w:rPr>
            </w:pPr>
            <w:r>
              <w:rPr>
                <w:rFonts w:hint="eastAsia" w:ascii="仿宋" w:hAnsi="仿宋" w:eastAsia="仿宋" w:cs="仿宋"/>
                <w:bCs/>
                <w:color w:val="auto"/>
                <w:sz w:val="21"/>
                <w:szCs w:val="21"/>
              </w:rPr>
              <w:t>公园内公共绿地养护费</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rPr>
            </w:pPr>
            <w:r>
              <w:rPr>
                <w:rFonts w:hint="eastAsia" w:ascii="仿宋" w:hAnsi="仿宋" w:eastAsia="仿宋" w:cs="仿宋"/>
                <w:bCs/>
                <w:color w:val="auto"/>
                <w:kern w:val="0"/>
                <w:sz w:val="21"/>
                <w:szCs w:val="21"/>
              </w:rPr>
              <w:t>㎡</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leftChars="0" w:right="0" w:rightChars="0"/>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37000</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leftChars="0" w:right="0" w:rightChars="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最高限价为10.7</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5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p>
        </w:tc>
        <w:tc>
          <w:tcPr>
            <w:tcW w:w="68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p>
        </w:tc>
        <w:tc>
          <w:tcPr>
            <w:tcW w:w="113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textAlignment w:val="auto"/>
              <w:rPr>
                <w:rFonts w:hint="eastAsia" w:ascii="仿宋" w:hAnsi="仿宋" w:eastAsia="仿宋" w:cs="仿宋"/>
                <w:color w:val="auto"/>
                <w:kern w:val="0"/>
                <w:sz w:val="21"/>
                <w:szCs w:val="21"/>
              </w:rPr>
            </w:pPr>
            <w:r>
              <w:rPr>
                <w:rFonts w:hint="eastAsia" w:ascii="仿宋" w:hAnsi="仿宋" w:eastAsia="仿宋" w:cs="仿宋"/>
                <w:bCs/>
                <w:color w:val="auto"/>
                <w:sz w:val="21"/>
                <w:szCs w:val="21"/>
              </w:rPr>
              <w:t>市政设施养护费</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rPr>
            </w:pPr>
            <w:r>
              <w:rPr>
                <w:rFonts w:hint="eastAsia" w:ascii="仿宋" w:hAnsi="仿宋" w:eastAsia="仿宋" w:cs="仿宋"/>
                <w:bCs/>
                <w:color w:val="auto"/>
                <w:kern w:val="0"/>
                <w:sz w:val="21"/>
                <w:szCs w:val="21"/>
              </w:rPr>
              <w:t>㎡</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leftChars="0" w:right="0" w:rightChars="0"/>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21000</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leftChars="0" w:right="0" w:rightChars="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最高限价为</w:t>
            </w:r>
            <w:r>
              <w:rPr>
                <w:rFonts w:hint="eastAsia" w:ascii="仿宋" w:hAnsi="仿宋" w:eastAsia="仿宋" w:cs="仿宋"/>
                <w:color w:val="auto"/>
                <w:sz w:val="21"/>
                <w:szCs w:val="21"/>
                <w:lang w:val="en-US" w:eastAsia="zh-CN"/>
              </w:rPr>
              <w:t>5.9</w:t>
            </w:r>
            <w:r>
              <w:rPr>
                <w:rFonts w:hint="eastAsia" w:ascii="仿宋" w:hAnsi="仿宋" w:eastAsia="仿宋" w:cs="仿宋"/>
                <w:color w:val="auto"/>
                <w:sz w:val="21"/>
                <w:szCs w:val="21"/>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5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p>
        </w:tc>
        <w:tc>
          <w:tcPr>
            <w:tcW w:w="68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p>
        </w:tc>
        <w:tc>
          <w:tcPr>
            <w:tcW w:w="113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景观灯</w:t>
            </w:r>
            <w:r>
              <w:rPr>
                <w:rFonts w:hint="eastAsia" w:ascii="仿宋" w:hAnsi="仿宋" w:eastAsia="仿宋" w:cs="仿宋"/>
                <w:bCs/>
                <w:color w:val="auto"/>
                <w:sz w:val="21"/>
                <w:szCs w:val="21"/>
              </w:rPr>
              <w:t>养护费</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rPr>
            </w:pPr>
            <w:r>
              <w:rPr>
                <w:rFonts w:hint="eastAsia" w:ascii="仿宋" w:hAnsi="仿宋" w:eastAsia="仿宋" w:cs="仿宋"/>
                <w:bCs/>
                <w:color w:val="auto"/>
                <w:kern w:val="0"/>
                <w:sz w:val="21"/>
                <w:szCs w:val="21"/>
              </w:rPr>
              <w:t>盏</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leftChars="0" w:right="0" w:rightChars="0"/>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476</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leftChars="0" w:right="0" w:rightChars="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最高限价为120元/</w:t>
            </w:r>
            <w:r>
              <w:rPr>
                <w:rFonts w:hint="eastAsia" w:ascii="仿宋" w:hAnsi="仿宋" w:eastAsia="仿宋" w:cs="仿宋"/>
                <w:bCs/>
                <w:color w:val="auto"/>
                <w:kern w:val="0"/>
                <w:sz w:val="21"/>
                <w:szCs w:val="21"/>
              </w:rPr>
              <w:t>盏</w:t>
            </w:r>
            <w:r>
              <w:rPr>
                <w:rFonts w:hint="eastAsia" w:ascii="仿宋" w:hAnsi="仿宋" w:eastAsia="仿宋" w:cs="仿宋"/>
                <w:color w:val="auto"/>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jc w:val="center"/>
        </w:trPr>
        <w:tc>
          <w:tcPr>
            <w:tcW w:w="5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p>
        </w:tc>
        <w:tc>
          <w:tcPr>
            <w:tcW w:w="68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p>
        </w:tc>
        <w:tc>
          <w:tcPr>
            <w:tcW w:w="113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bCs/>
                <w:color w:val="auto"/>
                <w:sz w:val="21"/>
                <w:szCs w:val="21"/>
              </w:rPr>
              <w:t>环卫保洁费</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bCs/>
                <w:color w:val="auto"/>
                <w:kern w:val="0"/>
                <w:sz w:val="21"/>
                <w:szCs w:val="21"/>
              </w:rPr>
              <w:t>㎡</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leftChars="0" w:right="0" w:rightChars="0"/>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1000</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leftChars="0" w:right="0" w:right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最高限价为</w:t>
            </w:r>
            <w:r>
              <w:rPr>
                <w:rFonts w:hint="eastAsia" w:ascii="仿宋" w:hAnsi="仿宋" w:eastAsia="仿宋" w:cs="仿宋"/>
                <w:color w:val="auto"/>
                <w:sz w:val="21"/>
                <w:szCs w:val="21"/>
                <w:lang w:val="en-US" w:eastAsia="zh-CN"/>
              </w:rPr>
              <w:t>20.1</w:t>
            </w:r>
            <w:r>
              <w:rPr>
                <w:rFonts w:hint="eastAsia" w:ascii="仿宋" w:hAnsi="仿宋" w:eastAsia="仿宋" w:cs="仿宋"/>
                <w:color w:val="auto"/>
                <w:sz w:val="21"/>
                <w:szCs w:val="21"/>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jc w:val="center"/>
        </w:trPr>
        <w:tc>
          <w:tcPr>
            <w:tcW w:w="5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p>
        </w:tc>
        <w:tc>
          <w:tcPr>
            <w:tcW w:w="68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p>
        </w:tc>
        <w:tc>
          <w:tcPr>
            <w:tcW w:w="113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bCs/>
                <w:color w:val="auto"/>
                <w:sz w:val="21"/>
                <w:szCs w:val="21"/>
              </w:rPr>
              <w:t>时花更换及花境养护费</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bCs/>
                <w:color w:val="auto"/>
                <w:kern w:val="0"/>
                <w:sz w:val="21"/>
                <w:szCs w:val="21"/>
              </w:rPr>
              <w:t>㎡</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leftChars="0" w:right="0" w:rightChars="0"/>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600</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leftChars="0" w:right="0" w:righ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highlight w:val="none"/>
              </w:rPr>
              <w:t>1.4元/</w:t>
            </w:r>
            <w:r>
              <w:rPr>
                <w:rFonts w:hint="eastAsia" w:ascii="仿宋" w:hAnsi="仿宋" w:eastAsia="仿宋" w:cs="仿宋"/>
                <w:color w:val="auto"/>
                <w:sz w:val="21"/>
                <w:szCs w:val="21"/>
                <w:highlight w:val="none"/>
                <w:lang w:val="en-US" w:eastAsia="zh-CN"/>
              </w:rPr>
              <w:t>株</w:t>
            </w:r>
            <w:r>
              <w:rPr>
                <w:rFonts w:hint="eastAsia" w:ascii="仿宋" w:hAnsi="仿宋" w:eastAsia="仿宋" w:cs="仿宋"/>
                <w:color w:val="auto"/>
                <w:sz w:val="21"/>
                <w:szCs w:val="21"/>
                <w:highlight w:val="none"/>
                <w:lang w:eastAsia="zh-CN"/>
              </w:rPr>
              <w:t>，64</w:t>
            </w:r>
            <w:r>
              <w:rPr>
                <w:rFonts w:hint="eastAsia" w:ascii="仿宋" w:hAnsi="仿宋" w:eastAsia="仿宋" w:cs="仿宋"/>
                <w:color w:val="auto"/>
                <w:sz w:val="21"/>
                <w:szCs w:val="21"/>
                <w:highlight w:val="none"/>
                <w:lang w:val="en-US" w:eastAsia="zh-CN"/>
              </w:rPr>
              <w:t>株</w:t>
            </w:r>
            <w:r>
              <w:rPr>
                <w:rFonts w:hint="eastAsia" w:ascii="仿宋" w:hAnsi="仿宋" w:eastAsia="仿宋" w:cs="仿宋"/>
                <w:color w:val="auto"/>
                <w:sz w:val="21"/>
                <w:szCs w:val="21"/>
                <w:highlight w:val="none"/>
                <w:lang w:eastAsia="zh-CN"/>
              </w:rPr>
              <w:t>/平米，</w:t>
            </w:r>
            <w:r>
              <w:rPr>
                <w:rFonts w:hint="eastAsia" w:ascii="仿宋" w:hAnsi="仿宋" w:eastAsia="仿宋" w:cs="仿宋"/>
                <w:color w:val="auto"/>
                <w:sz w:val="21"/>
                <w:szCs w:val="21"/>
              </w:rPr>
              <w:t>每年不少于6次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jc w:val="center"/>
        </w:trPr>
        <w:tc>
          <w:tcPr>
            <w:tcW w:w="5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p>
        </w:tc>
        <w:tc>
          <w:tcPr>
            <w:tcW w:w="68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p>
        </w:tc>
        <w:tc>
          <w:tcPr>
            <w:tcW w:w="113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p>
        </w:tc>
        <w:tc>
          <w:tcPr>
            <w:tcW w:w="2387" w:type="dxa"/>
            <w:tcBorders>
              <w:top w:val="single" w:color="000000" w:sz="4" w:space="0"/>
              <w:left w:val="single" w:color="000000" w:sz="4" w:space="0"/>
              <w:right w:val="single" w:color="000000" w:sz="4" w:space="0"/>
            </w:tcBorders>
            <w:noWrap w:val="0"/>
            <w:vAlign w:val="center"/>
          </w:tcPr>
          <w:p>
            <w:pPr>
              <w:pStyle w:val="26"/>
              <w:spacing w:before="0" w:beforeAutospacing="0" w:after="0" w:afterAutospacing="0"/>
              <w:ind w:left="0" w:leftChars="0" w:right="0" w:firstLine="0" w:firstLineChars="0"/>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应急资金（喷水池及机房维护费、广场举办活动保障费等）</w:t>
            </w:r>
          </w:p>
        </w:tc>
        <w:tc>
          <w:tcPr>
            <w:tcW w:w="663"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bCs/>
                <w:color w:val="auto"/>
                <w:kern w:val="0"/>
                <w:sz w:val="21"/>
                <w:szCs w:val="21"/>
                <w:lang w:val="en-US" w:eastAsia="zh-CN"/>
              </w:rPr>
              <w:t>项</w:t>
            </w:r>
          </w:p>
        </w:tc>
        <w:tc>
          <w:tcPr>
            <w:tcW w:w="87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1</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2"/>
                <w:sz w:val="21"/>
                <w:szCs w:val="21"/>
                <w:lang w:val="en-US" w:eastAsia="zh-CN" w:bidi="ar-SA"/>
              </w:rPr>
            </w:pPr>
            <w:r>
              <w:rPr>
                <w:rFonts w:hint="eastAsia" w:ascii="仿宋" w:hAnsi="仿宋" w:eastAsia="仿宋" w:cs="仿宋"/>
                <w:bCs/>
                <w:snapToGrid w:val="0"/>
                <w:color w:val="auto"/>
                <w:kern w:val="2"/>
                <w:sz w:val="21"/>
                <w:szCs w:val="21"/>
                <w:lang w:val="en-US" w:eastAsia="zh-CN" w:bidi="ar-SA"/>
              </w:rPr>
              <w:t>最高限价为230000元/年/项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45"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2</w:t>
            </w:r>
          </w:p>
        </w:tc>
        <w:tc>
          <w:tcPr>
            <w:tcW w:w="687"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其他</w:t>
            </w:r>
          </w:p>
        </w:tc>
        <w:tc>
          <w:tcPr>
            <w:tcW w:w="1138" w:type="dxa"/>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广场秩序 </w:t>
            </w:r>
          </w:p>
          <w:p>
            <w:pPr>
              <w:keepNext w:val="0"/>
              <w:keepLines w:val="0"/>
              <w:pageBreakBefore w:val="0"/>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Cs/>
                <w:color w:val="auto"/>
                <w:sz w:val="21"/>
                <w:szCs w:val="21"/>
              </w:rPr>
            </w:pPr>
            <w:r>
              <w:rPr>
                <w:rFonts w:hint="eastAsia" w:ascii="仿宋" w:hAnsi="仿宋" w:eastAsia="仿宋" w:cs="仿宋"/>
                <w:color w:val="auto"/>
                <w:sz w:val="21"/>
                <w:szCs w:val="21"/>
                <w:lang w:val="en-US" w:eastAsia="zh-CN"/>
              </w:rPr>
              <w:t>管理费用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right="0"/>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sz w:val="21"/>
                <w:szCs w:val="21"/>
                <w:lang w:val="en-US" w:eastAsia="zh-CN"/>
              </w:rPr>
              <w:t>广场秩序管理</w:t>
            </w:r>
            <w:r>
              <w:rPr>
                <w:rFonts w:hint="eastAsia" w:ascii="仿宋" w:hAnsi="仿宋" w:eastAsia="仿宋" w:cs="仿宋"/>
                <w:bCs/>
                <w:color w:val="auto"/>
                <w:kern w:val="2"/>
                <w:sz w:val="21"/>
                <w:szCs w:val="21"/>
                <w:lang w:val="en-US" w:eastAsia="zh-CN" w:bidi="ar-SA"/>
              </w:rPr>
              <w:t>员</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leftChars="0" w:right="0" w:rightChars="0"/>
              <w:jc w:val="center"/>
              <w:textAlignment w:val="auto"/>
              <w:rPr>
                <w:rFonts w:hint="eastAsia" w:ascii="仿宋" w:hAnsi="仿宋" w:eastAsia="仿宋" w:cs="仿宋"/>
                <w:bCs/>
                <w:color w:val="auto"/>
                <w:kern w:val="0"/>
                <w:sz w:val="21"/>
                <w:szCs w:val="21"/>
                <w:lang w:val="en-US" w:eastAsia="zh-CN" w:bidi="ar-SA"/>
              </w:rPr>
            </w:pPr>
            <w:r>
              <w:rPr>
                <w:rFonts w:hint="eastAsia" w:ascii="仿宋" w:hAnsi="仿宋" w:eastAsia="仿宋" w:cs="仿宋"/>
                <w:bCs/>
                <w:color w:val="auto"/>
                <w:kern w:val="0"/>
                <w:sz w:val="21"/>
                <w:szCs w:val="21"/>
                <w:lang w:val="en-US" w:eastAsia="zh-CN"/>
              </w:rPr>
              <w:t>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leftChars="0" w:right="0" w:rightChars="0"/>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12</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before="0" w:beforeAutospacing="0" w:after="0" w:afterAutospacing="0" w:line="440" w:lineRule="exact"/>
              <w:ind w:left="0" w:leftChars="0" w:right="0" w:right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highlight w:val="none"/>
              </w:rPr>
              <w:t>65000元/人</w:t>
            </w:r>
            <w:r>
              <w:rPr>
                <w:rFonts w:hint="eastAsia" w:ascii="仿宋" w:hAnsi="仿宋" w:eastAsia="仿宋" w:cs="仿宋"/>
                <w:bCs/>
                <w:snapToGrid w:val="0"/>
                <w:color w:val="auto"/>
                <w:kern w:val="2"/>
                <w:sz w:val="21"/>
                <w:szCs w:val="21"/>
                <w:lang w:val="en-US" w:eastAsia="zh-CN" w:bidi="ar-SA"/>
              </w:rPr>
              <w:t>/年</w:t>
            </w:r>
          </w:p>
        </w:tc>
      </w:tr>
    </w:tbl>
    <w:p>
      <w:pPr>
        <w:keepNext w:val="0"/>
        <w:keepLines w:val="0"/>
        <w:pageBreakBefore w:val="0"/>
        <w:kinsoku/>
        <w:wordWrap/>
        <w:overflowPunct/>
        <w:topLinePunct w:val="0"/>
        <w:bidi w:val="0"/>
        <w:adjustRightInd w:val="0"/>
        <w:snapToGrid w:val="0"/>
        <w:spacing w:line="440" w:lineRule="exact"/>
        <w:ind w:firstLine="472" w:firstLineChars="197"/>
        <w:textAlignment w:val="auto"/>
        <w:rPr>
          <w:rFonts w:hint="eastAsia" w:ascii="仿宋" w:hAnsi="仿宋" w:eastAsia="仿宋" w:cs="仿宋"/>
          <w:color w:val="auto"/>
          <w:kern w:val="0"/>
          <w:sz w:val="24"/>
          <w:szCs w:val="24"/>
          <w:lang w:val="en-US" w:eastAsia="zh-CN" w:bidi="ar"/>
        </w:rPr>
      </w:pPr>
    </w:p>
    <w:p>
      <w:pPr>
        <w:keepNext w:val="0"/>
        <w:keepLines w:val="0"/>
        <w:pageBreakBefore w:val="0"/>
        <w:kinsoku/>
        <w:wordWrap/>
        <w:overflowPunct/>
        <w:topLinePunct w:val="0"/>
        <w:bidi w:val="0"/>
        <w:adjustRightInd w:val="0"/>
        <w:snapToGrid w:val="0"/>
        <w:spacing w:line="440" w:lineRule="exact"/>
        <w:ind w:firstLine="472" w:firstLineChars="197"/>
        <w:textAlignment w:val="auto"/>
        <w:rPr>
          <w:rFonts w:hint="default" w:ascii="仿宋" w:hAnsi="仿宋" w:eastAsia="仿宋" w:cs="仿宋"/>
          <w:b/>
          <w:bCs/>
          <w:color w:val="auto"/>
          <w:sz w:val="24"/>
          <w:szCs w:val="24"/>
          <w:lang w:val="en-US" w:eastAsia="zh-CN"/>
        </w:rPr>
      </w:pPr>
      <w:r>
        <w:rPr>
          <w:rFonts w:hint="eastAsia" w:ascii="仿宋" w:hAnsi="仿宋" w:eastAsia="仿宋" w:cs="仿宋"/>
          <w:color w:val="auto"/>
          <w:kern w:val="0"/>
          <w:sz w:val="24"/>
          <w:szCs w:val="24"/>
          <w:lang w:val="en-US" w:eastAsia="zh-CN" w:bidi="ar"/>
        </w:rPr>
        <w:t>▲</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作业人员数量和工资标准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根据杭政办〔2008〕14号、浙政办发〔2009〕190号、</w:t>
      </w:r>
      <w:r>
        <w:rPr>
          <w:rFonts w:hint="eastAsia" w:ascii="仿宋" w:hAnsi="仿宋" w:eastAsia="仿宋" w:cs="仿宋"/>
          <w:color w:val="auto"/>
          <w:sz w:val="24"/>
          <w:szCs w:val="24"/>
          <w:lang w:val="zh-CN"/>
        </w:rPr>
        <w:t>《浙江省人民政府关于调整全省最低工资标准的通知》（浙政发[2021]22号）、</w:t>
      </w:r>
      <w:r>
        <w:rPr>
          <w:rFonts w:hint="eastAsia" w:ascii="仿宋" w:hAnsi="仿宋" w:eastAsia="仿宋" w:cs="仿宋"/>
          <w:color w:val="auto"/>
          <w:sz w:val="24"/>
          <w:szCs w:val="24"/>
        </w:rPr>
        <w:t>《杭州市人民政府关于调整市区最低工资标准的通知》（杭政函[2021]69号），项目人员工资不得低于杭州市最低工资标准的110%和定额内人员相关工资要求，日常加班工资按劳动法相关要求另行计算。必须为本项目人员缴纳五险、住房公积金及杭政办〔2008〕14号和浙政办发〔2009〕190号文件规定的其它经费，须在杭州本地缴纳“五险一金”。</w:t>
      </w:r>
      <w:r>
        <w:rPr>
          <w:rFonts w:hint="eastAsia" w:ascii="仿宋" w:hAnsi="仿宋" w:eastAsia="仿宋" w:cs="仿宋"/>
          <w:bCs/>
          <w:color w:val="auto"/>
          <w:sz w:val="24"/>
          <w:szCs w:val="24"/>
        </w:rPr>
        <w:t>工资均不得低于杭州市最低工资标准，否则视为投标无效。合同期内如遇最低工资调整等其他因素，所产生的费用由投标单位自行承担。</w:t>
      </w:r>
    </w:p>
    <w:p>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四、</w:t>
      </w:r>
      <w:r>
        <w:rPr>
          <w:rFonts w:hint="eastAsia" w:ascii="仿宋" w:hAnsi="仿宋" w:eastAsia="仿宋" w:cs="仿宋"/>
          <w:b/>
          <w:color w:val="auto"/>
          <w:kern w:val="0"/>
          <w:sz w:val="24"/>
          <w:szCs w:val="24"/>
        </w:rPr>
        <w:t>公共绿地管养考核办法及奖惩制度</w:t>
      </w:r>
      <w:r>
        <w:rPr>
          <w:rFonts w:hint="eastAsia" w:ascii="仿宋" w:hAnsi="仿宋" w:eastAsia="仿宋" w:cs="仿宋"/>
          <w:b/>
          <w:bCs/>
          <w:color w:val="auto"/>
          <w:sz w:val="24"/>
          <w:szCs w:val="24"/>
        </w:rPr>
        <w:t>：</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根据《杭州市城区绿地养护质量标准》（杭园文[2003]42号）、《杭州市城区绿地养护管理办法》（杭园文&lt;2003&gt;43号）、《</w:t>
      </w:r>
      <w:r>
        <w:rPr>
          <w:rFonts w:hint="eastAsia" w:ascii="仿宋" w:hAnsi="仿宋" w:eastAsia="仿宋" w:cs="仿宋"/>
          <w:color w:val="auto"/>
          <w:sz w:val="24"/>
          <w:szCs w:val="24"/>
          <w:lang w:eastAsia="zh-CN"/>
        </w:rPr>
        <w:t>临平区</w:t>
      </w:r>
      <w:r>
        <w:rPr>
          <w:rFonts w:hint="eastAsia" w:ascii="仿宋" w:hAnsi="仿宋" w:eastAsia="仿宋" w:cs="仿宋"/>
          <w:color w:val="auto"/>
          <w:sz w:val="24"/>
          <w:szCs w:val="24"/>
        </w:rPr>
        <w:t>城市化管理范围内市政设施、公共绿地、环卫保洁管理工作考核办法(试行)》（余政办〔2010〕257号）和《杭州市绿化养护企业考评办法》等文件精神，为进一步提高我区公共绿地管养水平和养护质量，实现绿化养护管理“标准化、科学化、精细化、长效化”的工作目标，</w:t>
      </w:r>
      <w:r>
        <w:rPr>
          <w:rFonts w:hint="eastAsia" w:ascii="仿宋" w:hAnsi="仿宋" w:eastAsia="仿宋" w:cs="仿宋"/>
          <w:color w:val="auto"/>
          <w:kern w:val="0"/>
          <w:sz w:val="24"/>
          <w:szCs w:val="24"/>
        </w:rPr>
        <w:t>确保检查考核工作公平、公正，组织严密，特制定本办法。</w:t>
      </w:r>
    </w:p>
    <w:p>
      <w:pPr>
        <w:keepNext w:val="0"/>
        <w:keepLines w:val="0"/>
        <w:pageBreakBefore w:val="0"/>
        <w:kinsoku/>
        <w:wordWrap/>
        <w:overflowPunct/>
        <w:topLinePunct w:val="0"/>
        <w:bidi w:val="0"/>
        <w:adjustRightInd w:val="0"/>
        <w:snapToGrid w:val="0"/>
        <w:spacing w:line="440" w:lineRule="exact"/>
        <w:ind w:firstLine="590" w:firstLineChars="245"/>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）绿化养护质量服务标准：</w:t>
      </w:r>
    </w:p>
    <w:p>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sz w:val="24"/>
          <w:szCs w:val="24"/>
        </w:rPr>
        <w:t>具体服务质量标准根据《杭州市城区绿地养护质量标准》（杭园文[2003]42号）、</w:t>
      </w:r>
      <w:r>
        <w:rPr>
          <w:rFonts w:hint="eastAsia" w:ascii="仿宋_GB2312" w:hAnsi="仿宋_GB2312" w:eastAsia="仿宋_GB2312" w:cs="仿宋_GB2312"/>
          <w:kern w:val="0"/>
          <w:sz w:val="24"/>
          <w:lang w:val="en-US" w:eastAsia="zh-CN"/>
        </w:rPr>
        <w:t>临平城组办〔2022〕7 号关于印发《临平区城市管理范围内洁化、市政、</w:t>
      </w:r>
      <w:r>
        <w:rPr>
          <w:rFonts w:hint="default" w:ascii="仿宋_GB2312" w:hAnsi="仿宋_GB2312" w:eastAsia="仿宋_GB2312" w:cs="仿宋_GB2312"/>
          <w:kern w:val="0"/>
          <w:sz w:val="24"/>
          <w:lang w:val="en-US" w:eastAsia="zh-CN"/>
        </w:rPr>
        <w:t>亮化、绿化、序化分级分类及考核办法》</w:t>
      </w:r>
      <w:r>
        <w:rPr>
          <w:rFonts w:hint="eastAsia" w:ascii="仿宋_GB2312" w:hAnsi="仿宋_GB2312" w:eastAsia="仿宋_GB2312" w:cs="仿宋_GB2312"/>
          <w:kern w:val="0"/>
          <w:sz w:val="24"/>
          <w:lang w:val="en-US" w:eastAsia="zh-CN"/>
        </w:rPr>
        <w:t>、临平城组办〔2022〕9 号关于印发《临平区市政绿化亮灯保洁设施养护</w:t>
      </w:r>
      <w:r>
        <w:rPr>
          <w:rFonts w:hint="default" w:ascii="仿宋_GB2312" w:hAnsi="仿宋_GB2312" w:eastAsia="仿宋_GB2312" w:cs="仿宋_GB2312"/>
          <w:kern w:val="0"/>
          <w:sz w:val="24"/>
          <w:lang w:val="en-US" w:eastAsia="zh-CN"/>
        </w:rPr>
        <w:t>标准</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的通知执行</w:t>
      </w:r>
      <w:r>
        <w:rPr>
          <w:rFonts w:hint="eastAsia" w:ascii="仿宋" w:hAnsi="仿宋" w:eastAsia="仿宋" w:cs="仿宋"/>
          <w:color w:val="auto"/>
          <w:sz w:val="24"/>
          <w:szCs w:val="24"/>
        </w:rPr>
        <w:t>中规定的作业标准和要求执行，本采购项目按照绿化一级标准进行养护。</w:t>
      </w:r>
    </w:p>
    <w:p>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1、</w:t>
      </w:r>
      <w:r>
        <w:rPr>
          <w:rFonts w:hint="eastAsia" w:ascii="仿宋" w:hAnsi="仿宋" w:eastAsia="仿宋" w:cs="仿宋"/>
          <w:b/>
          <w:bCs/>
          <w:color w:val="auto"/>
          <w:kern w:val="0"/>
          <w:sz w:val="24"/>
          <w:szCs w:val="24"/>
        </w:rPr>
        <w:t>公园绿地养护标准：</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总体标准：指公园绿地养护的整体质量，内容有植物养护、树木存活率、设施维护、土肥标准、病虫害防治标准、卫生标准及管理标准。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1.1植物养护标准：</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（1）根据设计意图，养护要重视和体现植物造景，对植物群落进行合理养护，使植物季相分明，色彩丰富，生长茂盛，营造优美植物景观。</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（2）随着植物生长的各个阶段，应不断进行调整与充实，使植物群落完整，层次丰富，四季有花，黄土不裸露，保持叶面清洁，有整体观赏效果。</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（3）花卉面积（含宿根花卉）不低于规定标准。</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（4）树木及时修剪，无徒长枝、病虫枝、过密枝、枯枝、伤损枝；宿根植物及时翻种、断根、间删；植物无死株。</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（5）草坪生长茂盛，无空秃，无明显杂草，草坪边缘线清晰（及时切边），草高不超过8厘米，草坪土壤低于园路或侧石。</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（6） 棚架、假山及垂直绿化管护合理，达到正常生长量。</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1.2. 树木成活率标准：树木成活率98%以上；树木保存率100%。</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1.3.设施维护标准：</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 绿地附属设施完好、分布合理、放置整齐、保持清洁。</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 园路、铺装地坪平整，无大面积破损、无积水、无淤泥。</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（3）亭、廊及其它园林建筑保持安全，及时修缮，每年油漆不少于一次，维护良好，无瓦草。</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（4）金属构件设施无明显锈斑、油漆剥落现象。</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（5）供水、供电、排水、喷灌等管网设施维护良好。</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（6）指示牌、禁令牌、宣传牌放置合理，醒目、完善、规范。</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1.4.土肥标准：土壤疏松，无积水，根据植物生长特性及时施肥，充分利用有机肥，也可施复合肥，增强土壤肥力（要求一年施肥二次，每次用腐熟豆饼或复合肥0.5kg／㎡），改善土壤理化性状。</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1.5. 病虫害防治标准：提倡综合防治，以防为主。病虫害危害应控制在以不影响观赏效果的范围之内。其中食叶性害虫危害的叶片，每株不超过5%；刺吸性害虫危害的叶片，每株不超过10%；无蛀干性害虫的活虫、活卵。</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1.6.卫生标准：</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（1）绿地整洁，地面卫生，无垃圾杂物，墙面无涂刻、无招贴，建筑物上无蛛网。</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（2）绿地内水体透明度大于50㎝、无漂浮杂物、无杂生水生植物。</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（3）垃圾日产日清，无卫生死角，厕所冲洗设施完整，无积垢，无明显异味。</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1.7.管理标准：</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（1）绿地管理制度全面落实，档案资料完整、详尽，工作人员统一着装，挂牌上岗。</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（2）无违章占绿、无违法建设。</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（3）秩序良好，无乱堆乱放、晾晒衣物现象。</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1.8.时花花坛的养护标准：</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（1）布置效果：按设计精心养护，有全年用花计划，做到四季有花，花期整齐，图案美观，布置效果良好。</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（2）花卉生长：花卉植株生长健壮，花色艳丽，始花期方可上花坛种植，株行距适宜，不露底土。无缺株倒伏，无枯枝残花，无杂草垃圾。</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1.9常绿草草坪的养护标准：</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（1）整体效果：草种基本纯正，生长茂盛，有一定厚度，草根不裸露；草坪无明显枯黄现象，草高不超过6cm；草坪边缘线清晰。</w:t>
      </w:r>
    </w:p>
    <w:p>
      <w:pPr>
        <w:keepNext w:val="0"/>
        <w:keepLines w:val="0"/>
        <w:pageBreakBefore w:val="0"/>
        <w:kinsoku/>
        <w:wordWrap/>
        <w:overflowPunct/>
        <w:topLinePunct w:val="0"/>
        <w:bidi w:val="0"/>
        <w:adjustRightInd w:val="0"/>
        <w:spacing w:line="44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（2）养护要求：草坪基本无杂草、无空秃，护栏等防护设施完好美观；草坪保持整洁，不得有石块、果壳纸屑及其它垃圾。</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2.绿化养护</w:t>
      </w:r>
      <w:r>
        <w:rPr>
          <w:rFonts w:hint="eastAsia" w:ascii="仿宋" w:hAnsi="仿宋" w:eastAsia="仿宋" w:cs="仿宋"/>
          <w:color w:val="auto"/>
          <w:sz w:val="24"/>
          <w:szCs w:val="24"/>
          <w:lang w:val="en-US" w:eastAsia="zh-CN"/>
        </w:rPr>
        <w:t>管理</w:t>
      </w:r>
      <w:r>
        <w:rPr>
          <w:rFonts w:hint="eastAsia" w:ascii="仿宋" w:hAnsi="仿宋" w:eastAsia="仿宋" w:cs="仿宋"/>
          <w:color w:val="auto"/>
          <w:sz w:val="24"/>
          <w:szCs w:val="24"/>
        </w:rPr>
        <w:t>标准</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总体标准：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EQ \o\ac(○,11)</w:instrTex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按照合同约定配足人员装备、应急物资。</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一级标准：①植物长势旺盛、树形完美，植株保存率100%，体现景观特色；徒长枝不超过20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⑥绿化养护人员每1万平方米不得少于2名。⑦</w:t>
      </w:r>
      <w:r>
        <w:rPr>
          <w:rFonts w:hint="eastAsia" w:ascii="仿宋" w:hAnsi="仿宋" w:eastAsia="仿宋" w:cs="仿宋"/>
          <w:color w:val="auto"/>
          <w:sz w:val="24"/>
          <w:szCs w:val="24"/>
          <w:lang w:val="en-US" w:eastAsia="zh-CN"/>
        </w:rPr>
        <w:t>按照合同约定配足人员装备、应急物资。</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二级标准：①植物生长势好，树形良好，黄叶、焦叶、卷叶的株数在2%以下，植株保存率100%，体现植物造景；徒长枝不超过20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⑥绿化养护人员每1万平方米不得少于2名。⑦</w:t>
      </w:r>
      <w:r>
        <w:rPr>
          <w:rFonts w:hint="eastAsia" w:ascii="仿宋" w:hAnsi="仿宋" w:eastAsia="仿宋" w:cs="仿宋"/>
          <w:color w:val="auto"/>
          <w:sz w:val="24"/>
          <w:szCs w:val="24"/>
          <w:lang w:val="en-US" w:eastAsia="zh-CN"/>
        </w:rPr>
        <w:t>按照合同约定配足人员装备、应急物资。</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三级标准：①植物生长势一般，黄叶、焦叶、卷叶的株数在10%以下，植株保存率不得少于98%；徒长枝不超过30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⑥绿化养护人员每1万平方米不得少于1名。⑦</w:t>
      </w:r>
      <w:r>
        <w:rPr>
          <w:rFonts w:hint="eastAsia" w:ascii="仿宋" w:hAnsi="仿宋" w:eastAsia="仿宋" w:cs="仿宋"/>
          <w:color w:val="auto"/>
          <w:sz w:val="24"/>
          <w:szCs w:val="24"/>
          <w:lang w:val="en-US" w:eastAsia="zh-CN"/>
        </w:rPr>
        <w:t>按照合同约定配足人员装备、应急物资。</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其他标准：①植物生长势一般，黄叶、焦叶、卷叶的株数在15%以下，植株保存率不得少于95%；徒长枝不超过30 cm；色块无窜条（高度大于30 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⑥绿化养护人员每1万平方米不得少于1名。⑦</w:t>
      </w:r>
      <w:r>
        <w:rPr>
          <w:rFonts w:hint="eastAsia" w:ascii="仿宋" w:hAnsi="仿宋" w:eastAsia="仿宋" w:cs="仿宋"/>
          <w:color w:val="auto"/>
          <w:sz w:val="24"/>
          <w:szCs w:val="24"/>
          <w:lang w:val="en-US" w:eastAsia="zh-CN"/>
        </w:rPr>
        <w:t>按照合同约定配足人员装备、应急物资。</w:t>
      </w:r>
    </w:p>
    <w:p>
      <w:pPr>
        <w:keepNext w:val="0"/>
        <w:keepLines w:val="0"/>
        <w:pageBreakBefore w:val="0"/>
        <w:kinsoku/>
        <w:wordWrap/>
        <w:overflowPunct/>
        <w:topLinePunct w:val="0"/>
        <w:bidi w:val="0"/>
        <w:adjustRightInd w:val="0"/>
        <w:snapToGrid w:val="0"/>
        <w:spacing w:line="440" w:lineRule="exact"/>
        <w:ind w:firstLine="590" w:firstLineChars="245"/>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（二）市政等级</w:t>
      </w:r>
      <w:r>
        <w:rPr>
          <w:rFonts w:hint="eastAsia" w:ascii="仿宋" w:hAnsi="仿宋" w:eastAsia="仿宋" w:cs="仿宋"/>
          <w:b/>
          <w:bCs/>
          <w:color w:val="auto"/>
          <w:sz w:val="24"/>
          <w:szCs w:val="24"/>
          <w:lang w:val="en-US" w:eastAsia="zh-CN"/>
        </w:rPr>
        <w:t>划分</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养护</w:t>
      </w:r>
      <w:r>
        <w:rPr>
          <w:rFonts w:hint="eastAsia" w:ascii="仿宋" w:hAnsi="仿宋" w:eastAsia="仿宋" w:cs="仿宋"/>
          <w:b/>
          <w:bCs/>
          <w:color w:val="auto"/>
          <w:sz w:val="24"/>
          <w:szCs w:val="24"/>
          <w:lang w:val="en-US" w:eastAsia="zh-CN"/>
        </w:rPr>
        <w:t>管理</w:t>
      </w:r>
      <w:r>
        <w:rPr>
          <w:rFonts w:hint="eastAsia" w:ascii="仿宋" w:hAnsi="仿宋" w:eastAsia="仿宋" w:cs="仿宋"/>
          <w:b/>
          <w:bCs/>
          <w:color w:val="auto"/>
          <w:sz w:val="24"/>
          <w:szCs w:val="24"/>
        </w:rPr>
        <w:t>标准</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市政</w:t>
      </w:r>
      <w:r>
        <w:rPr>
          <w:rFonts w:hint="eastAsia" w:ascii="仿宋" w:hAnsi="仿宋" w:eastAsia="仿宋" w:cs="仿宋"/>
          <w:color w:val="auto"/>
          <w:sz w:val="24"/>
          <w:szCs w:val="24"/>
        </w:rPr>
        <w:t>等级划分标准</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级：城市快速路、主干道、地下通道、高架道路；区级商业中心，政府机关、学校、医院所在地，大型文体娱乐场所，广场、重要生产区、游览景点、车站、码头等周边区域；属地管养的其他重要区域市政设施。</w:t>
      </w:r>
      <w:r>
        <w:rPr>
          <w:rFonts w:hint="eastAsia" w:ascii="仿宋" w:hAnsi="仿宋" w:eastAsia="仿宋" w:cs="仿宋"/>
          <w:color w:val="auto"/>
          <w:sz w:val="24"/>
          <w:szCs w:val="24"/>
        </w:rPr>
        <w:tab/>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二级：城区次干道；镇街政治、文化、商业、交通、游览中心周边区域；属地管养的其他主要区域市政设施。</w:t>
      </w:r>
      <w:r>
        <w:rPr>
          <w:rFonts w:hint="eastAsia" w:ascii="仿宋" w:hAnsi="仿宋" w:eastAsia="仿宋" w:cs="仿宋"/>
          <w:color w:val="auto"/>
          <w:sz w:val="24"/>
          <w:szCs w:val="24"/>
        </w:rPr>
        <w:tab/>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三级：城区支路；属地管养的其他次要区域市政设施。</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w:t>
      </w:r>
      <w:r>
        <w:rPr>
          <w:rFonts w:hint="eastAsia" w:ascii="仿宋" w:hAnsi="仿宋" w:eastAsia="仿宋" w:cs="仿宋"/>
          <w:color w:val="auto"/>
          <w:sz w:val="24"/>
          <w:szCs w:val="24"/>
          <w:lang w:val="en-US" w:eastAsia="zh-CN"/>
        </w:rPr>
        <w:t>他</w:t>
      </w:r>
      <w:r>
        <w:rPr>
          <w:rFonts w:hint="eastAsia" w:ascii="仿宋" w:hAnsi="仿宋" w:eastAsia="仿宋" w:cs="仿宋"/>
          <w:color w:val="auto"/>
          <w:sz w:val="24"/>
          <w:szCs w:val="24"/>
        </w:rPr>
        <w:t>：除一、二、三级以外的其他区域市政设施。</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市政</w:t>
      </w:r>
      <w:r>
        <w:rPr>
          <w:rFonts w:hint="eastAsia" w:ascii="仿宋" w:hAnsi="仿宋" w:eastAsia="仿宋" w:cs="仿宋"/>
          <w:color w:val="auto"/>
          <w:sz w:val="24"/>
          <w:szCs w:val="24"/>
        </w:rPr>
        <w:t>养护</w:t>
      </w:r>
      <w:r>
        <w:rPr>
          <w:rFonts w:hint="eastAsia" w:ascii="仿宋" w:hAnsi="仿宋" w:eastAsia="仿宋" w:cs="仿宋"/>
          <w:color w:val="auto"/>
          <w:sz w:val="24"/>
          <w:szCs w:val="24"/>
          <w:lang w:val="en-US" w:eastAsia="zh-CN"/>
        </w:rPr>
        <w:t>管理</w:t>
      </w:r>
      <w:r>
        <w:rPr>
          <w:rFonts w:hint="eastAsia" w:ascii="仿宋" w:hAnsi="仿宋" w:eastAsia="仿宋" w:cs="仿宋"/>
          <w:color w:val="auto"/>
          <w:sz w:val="24"/>
          <w:szCs w:val="24"/>
        </w:rPr>
        <w:t>标准</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总体标准：①人行道板铺砌平整美观，质量牢固稳定；平侧石线型整齐，盲道等无障碍设施设置规范齐全，铺装材料统一。②沥青及混凝土路面平整，无碎裂、泛油、车辙坑槽等路面病害，道路井盖高度与路面标高一致；路面排水功能良好，无大面积积水。③桥涵、隧道结构完整，梁板及支座安全牢固，桥面系及伸缩缝平整无破损；防撞护栏及排水设施齐全，功能完善。④路灯及附属设施完好，外观整洁，无破损、油漆剥落，亮灯率、照明亮度满足使用要求；路灯养护采用机械化施工。⑤排水设施完好，管道畅通，窨井盖无缺失、破损、断裂、错盖等情况，检查井内设置安全防护网。⑥管理制度落实，养护管理人员到位；养护人员作业规范。⑦有防汛、抗台、抗雪等应急预案及措施。⑧档案资料齐全。⑨</w:t>
      </w:r>
      <w:r>
        <w:rPr>
          <w:rFonts w:hint="eastAsia" w:ascii="仿宋" w:hAnsi="仿宋" w:eastAsia="仿宋" w:cs="仿宋"/>
          <w:color w:val="auto"/>
          <w:sz w:val="24"/>
          <w:szCs w:val="24"/>
          <w:lang w:val="en-US" w:eastAsia="zh-CN"/>
        </w:rPr>
        <w:t>按照合同约定配足人员装备、应急物资。</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级标准：①人行道板铺砌平整，牢固稳定，裂缝长度小于1m或宽度小于5mm，下沉或拱起变形小于20mm或面积小于1㎡；无堆积物、障碍物，平侧石整齐稳固，线型顺直；道板铺装材料统一，砌块及平侧石松动破碎面积小于0.1㎡。②沥青及混凝土路面线裂缝宽度小于5mm；网裂、碎裂面积小于0.1㎡；泛油、车辙、沉陷、坑槽、搓板、拥包、剥落、脱皮、烂边、啃边面积小于0.1㎡；雨水检查井、雨水篦子以及其他井盖与道路标高保持一致，误差不大于15mm；窨井盖无缺失、破损、断裂、反盖、错盖等现象；雨天路面临时积水面积每处不超过2m2（积水深度3cm以上）。③路灯及附属设施完好率达99％，外观整洁、安全、完好；按时亮灯熄灯，亮灯率达99％，重大节假日及大型活动期间亮灯率达100%。④排水设施完好，无阻水物，泄水孔、排水管道通畅，积泥深度不超过1/5管径；检查井安全防护网设置到位。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w:t>
      </w:r>
      <w:r>
        <w:rPr>
          <w:rFonts w:hint="eastAsia" w:ascii="仿宋" w:hAnsi="仿宋" w:eastAsia="仿宋" w:cs="仿宋"/>
          <w:color w:val="auto"/>
          <w:sz w:val="24"/>
          <w:szCs w:val="24"/>
          <w:lang w:val="en-US" w:eastAsia="zh-CN"/>
        </w:rPr>
        <w:t>按照合同约定配足人员装备、应急物资。</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级标准：①人行道表面平整，砌块无松动，裂缝长度小于2m或宽度小于6mm，下沉或拱起变形小于25mm或面积小于1.5㎡；无堆积物、障碍物，平侧石整齐稳固，线型顺直；道板铺装材料统一，砌块及平侧石松动破碎面积小于0.3㎡。②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③路灯及附属设施完好率达98％，外观整洁、安全、完好；按时亮灯熄灯，亮灯率达98％，重大节假日及大型活动期间亮灯率达100%。④排水设施完好，无阻水物，泄水孔、排水管道通畅，积泥深度不超过1/4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w:t>
      </w:r>
      <w:r>
        <w:rPr>
          <w:rFonts w:hint="eastAsia" w:ascii="仿宋" w:hAnsi="仿宋" w:eastAsia="仿宋" w:cs="仿宋"/>
          <w:color w:val="auto"/>
          <w:sz w:val="24"/>
          <w:szCs w:val="24"/>
          <w:lang w:val="en-US" w:eastAsia="zh-CN"/>
        </w:rPr>
        <w:t>按照合同约定配足人员装备、应急物资。</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级标准：①人行道板表面平整，无积水，裂缝长度小于3m或宽度小于7mm，下沉或拱起变形小于25mm或面积小于2㎡；无堆积物、障碍物，平侧石整齐稳固，线型顺直；道板铺装材料统一，砌块及平侧石松动破碎面积小于0.5㎡。②沥青及混凝土路面线裂缝宽度小于7mm；网裂、碎裂面积小于1㎡；泛油、车辙、沉陷、坑槽、搓板、拥包、剥落、脱皮、烂边、啃边面积小于1㎡；雨水检查井、雨水篦子以及其他井盖与道路标高保持一致，误差不大于20mm；窨井盖无缺失、破损、断裂、反盖、错盖等现象；雨天路面临时积水面积每处不超过6m2（积水深度5cm以上）。③路灯及附属设施完好率达97％，外观整洁、安全、完好；按时亮灯熄灯，亮灯率达97％，重大节假日及大型活动期间亮灯率达100%。④排水设施完好，无阻水物，泄水孔、排水管道通畅，积泥深度不超过1/3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w:t>
      </w:r>
      <w:r>
        <w:rPr>
          <w:rFonts w:hint="eastAsia" w:ascii="仿宋" w:hAnsi="仿宋" w:eastAsia="仿宋" w:cs="仿宋"/>
          <w:color w:val="auto"/>
          <w:sz w:val="24"/>
          <w:szCs w:val="24"/>
          <w:lang w:val="en-US" w:eastAsia="zh-CN"/>
        </w:rPr>
        <w:t>按照合同约定配足人员装备、应急物资。</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其他标准：参照三级市政设施养护标准实施。</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分级分类考核范围</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区城市管理领导小组负责，委托区城市管理领导小组办公室</w:t>
      </w:r>
      <w:r>
        <w:rPr>
          <w:rFonts w:hint="eastAsia" w:ascii="仿宋" w:hAnsi="仿宋" w:eastAsia="仿宋" w:cs="仿宋"/>
          <w:color w:val="auto"/>
          <w:sz w:val="24"/>
          <w:szCs w:val="24"/>
          <w:lang w:val="en-US" w:eastAsia="zh-CN"/>
        </w:rPr>
        <w:t>组织</w:t>
      </w:r>
      <w:r>
        <w:rPr>
          <w:rFonts w:hint="eastAsia" w:ascii="仿宋" w:hAnsi="仿宋" w:eastAsia="仿宋" w:cs="仿宋"/>
          <w:color w:val="auto"/>
          <w:sz w:val="24"/>
          <w:szCs w:val="24"/>
        </w:rPr>
        <w:t>实施。</w:t>
      </w:r>
      <w:r>
        <w:rPr>
          <w:rFonts w:hint="eastAsia" w:ascii="仿宋" w:hAnsi="仿宋" w:eastAsia="仿宋" w:cs="仿宋"/>
          <w:color w:val="auto"/>
          <w:sz w:val="24"/>
          <w:szCs w:val="24"/>
          <w:lang w:val="en-US" w:eastAsia="zh-CN"/>
        </w:rPr>
        <w:t>对临平</w:t>
      </w:r>
      <w:r>
        <w:rPr>
          <w:rFonts w:hint="eastAsia" w:ascii="仿宋" w:hAnsi="仿宋" w:eastAsia="仿宋" w:cs="仿宋"/>
          <w:color w:val="auto"/>
          <w:sz w:val="24"/>
          <w:szCs w:val="24"/>
          <w:lang w:val="zh-CN"/>
        </w:rPr>
        <w:t>区各镇街城市化管理区域内</w:t>
      </w:r>
      <w:r>
        <w:rPr>
          <w:rFonts w:hint="eastAsia" w:ascii="仿宋" w:hAnsi="仿宋" w:eastAsia="仿宋" w:cs="仿宋"/>
          <w:color w:val="auto"/>
          <w:sz w:val="24"/>
          <w:szCs w:val="24"/>
        </w:rPr>
        <w:t>洁化、市政、绿化实行分级分类考核。</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lang w:val="zh-CN"/>
        </w:rPr>
        <w:t>考核对象</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临平街道、南苑街道、星桥街道、</w:t>
      </w:r>
      <w:r>
        <w:rPr>
          <w:rFonts w:hint="eastAsia" w:ascii="仿宋" w:hAnsi="仿宋" w:eastAsia="仿宋" w:cs="仿宋"/>
          <w:color w:val="auto"/>
          <w:sz w:val="24"/>
          <w:szCs w:val="24"/>
          <w:lang w:val="en-US" w:eastAsia="zh-CN"/>
        </w:rPr>
        <w:t>东湖街道、</w:t>
      </w:r>
      <w:r>
        <w:rPr>
          <w:rFonts w:hint="eastAsia" w:ascii="仿宋" w:hAnsi="仿宋" w:eastAsia="仿宋" w:cs="仿宋"/>
          <w:color w:val="auto"/>
          <w:sz w:val="24"/>
          <w:szCs w:val="24"/>
          <w:lang w:val="zh-CN"/>
        </w:rPr>
        <w:t>塘栖镇、崇贤街道、乔司街道、运河街道。</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、考核依据</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1.《浙江省城市市容和环境卫生管理条例》（浙江省第十一届人民代表大会常务委员会第五次</w:t>
      </w:r>
      <w:r>
        <w:rPr>
          <w:rFonts w:hint="eastAsia" w:ascii="仿宋" w:hAnsi="仿宋" w:eastAsia="仿宋" w:cs="仿宋"/>
          <w:color w:val="auto"/>
          <w:sz w:val="24"/>
          <w:szCs w:val="24"/>
          <w:lang w:eastAsia="zh-CN"/>
        </w:rPr>
        <w:t>会议修订</w:t>
      </w:r>
      <w:r>
        <w:rPr>
          <w:rFonts w:hint="eastAsia" w:ascii="仿宋" w:hAnsi="仿宋" w:eastAsia="仿宋" w:cs="仿宋"/>
          <w:color w:val="auto"/>
          <w:sz w:val="24"/>
          <w:szCs w:val="24"/>
        </w:rPr>
        <w:t>）</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2.《杭州市城市市容和环境卫生管理条例》（市人大常委会公告〔2005〕第49号）</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3．《杭州市市政设施管理条例》（市人大常委会公告〔2005〕第52号）</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4.《杭州市环卫保洁单位诚信评价办法》</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《关于印发《关于优化完善镇街平台财政体制进一步加强财权事权管理的实施意见》的通知 》（临平政发〔2021〕48号）</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、考核内容</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城市化管理范围内的环卫洁化（</w:t>
      </w:r>
      <w:r>
        <w:rPr>
          <w:rFonts w:hint="eastAsia" w:ascii="仿宋" w:hAnsi="仿宋" w:eastAsia="仿宋" w:cs="仿宋"/>
          <w:color w:val="auto"/>
          <w:sz w:val="24"/>
          <w:szCs w:val="24"/>
          <w:lang w:val="en-US" w:eastAsia="zh-CN"/>
        </w:rPr>
        <w:t>城市道路、城市公厕、</w:t>
      </w:r>
      <w:r>
        <w:rPr>
          <w:rFonts w:hint="eastAsia" w:ascii="仿宋" w:hAnsi="仿宋" w:eastAsia="仿宋" w:cs="仿宋"/>
          <w:color w:val="auto"/>
          <w:sz w:val="24"/>
          <w:szCs w:val="24"/>
        </w:rPr>
        <w:t>化粪池、垃圾中转站、垃圾收集房</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作业设备、作业人员、应急设备、运行安全</w:t>
      </w:r>
      <w:r>
        <w:rPr>
          <w:rFonts w:hint="eastAsia" w:ascii="仿宋" w:hAnsi="仿宋" w:eastAsia="仿宋" w:cs="仿宋"/>
          <w:color w:val="auto"/>
          <w:sz w:val="24"/>
          <w:szCs w:val="24"/>
        </w:rPr>
        <w:t>等）、市政（市政道路、桥梁、</w:t>
      </w:r>
      <w:r>
        <w:rPr>
          <w:rFonts w:hint="eastAsia" w:ascii="仿宋" w:hAnsi="仿宋" w:eastAsia="仿宋" w:cs="仿宋"/>
          <w:color w:val="auto"/>
          <w:sz w:val="24"/>
          <w:szCs w:val="24"/>
          <w:lang w:val="en-US" w:eastAsia="zh-CN"/>
        </w:rPr>
        <w:t>隧道、涵洞、</w:t>
      </w:r>
      <w:r>
        <w:rPr>
          <w:rFonts w:hint="eastAsia" w:ascii="仿宋" w:hAnsi="仿宋" w:eastAsia="仿宋" w:cs="仿宋"/>
          <w:color w:val="auto"/>
          <w:sz w:val="24"/>
          <w:szCs w:val="24"/>
        </w:rPr>
        <w:t>窨井、路灯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雨水管网、作业设备、作业人员、应急设备、运行安全等</w:t>
      </w:r>
      <w:r>
        <w:rPr>
          <w:rFonts w:hint="eastAsia" w:ascii="仿宋" w:hAnsi="仿宋" w:eastAsia="仿宋" w:cs="仿宋"/>
          <w:color w:val="auto"/>
          <w:sz w:val="24"/>
          <w:szCs w:val="24"/>
        </w:rPr>
        <w:t>）、公共绿地（公园、广场、道路、河岸</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防护</w:t>
      </w:r>
      <w:r>
        <w:rPr>
          <w:rFonts w:hint="eastAsia" w:ascii="仿宋" w:hAnsi="仿宋" w:eastAsia="仿宋" w:cs="仿宋"/>
          <w:color w:val="auto"/>
          <w:sz w:val="24"/>
          <w:szCs w:val="24"/>
          <w:lang w:val="en-US" w:eastAsia="zh-CN"/>
        </w:rPr>
        <w:t>设施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作业设备、作业人员、应急设备、运行安全等</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的日常养护</w:t>
      </w:r>
      <w:r>
        <w:rPr>
          <w:rFonts w:hint="eastAsia" w:ascii="仿宋" w:hAnsi="仿宋" w:eastAsia="仿宋" w:cs="仿宋"/>
          <w:color w:val="auto"/>
          <w:sz w:val="24"/>
          <w:szCs w:val="24"/>
        </w:rPr>
        <w:t>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热点难点解决，</w:t>
      </w:r>
      <w:r>
        <w:rPr>
          <w:rFonts w:hint="eastAsia" w:ascii="仿宋" w:hAnsi="仿宋" w:eastAsia="仿宋" w:cs="仿宋"/>
          <w:color w:val="auto"/>
          <w:sz w:val="24"/>
          <w:szCs w:val="24"/>
          <w:lang w:val="en-US" w:eastAsia="zh-CN"/>
        </w:rPr>
        <w:t>合同履约、</w:t>
      </w:r>
      <w:r>
        <w:rPr>
          <w:rFonts w:hint="eastAsia" w:ascii="仿宋" w:hAnsi="仿宋" w:eastAsia="仿宋" w:cs="仿宋"/>
          <w:color w:val="auto"/>
          <w:sz w:val="24"/>
          <w:szCs w:val="24"/>
        </w:rPr>
        <w:t>制度机制执行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台帐</w:t>
      </w:r>
      <w:r>
        <w:rPr>
          <w:rFonts w:hint="eastAsia" w:ascii="仿宋" w:hAnsi="仿宋" w:eastAsia="仿宋" w:cs="仿宋"/>
          <w:color w:val="auto"/>
          <w:sz w:val="24"/>
          <w:szCs w:val="24"/>
          <w:lang w:val="en-US" w:eastAsia="zh-CN"/>
        </w:rPr>
        <w:t>管理，负面清单（区级主要领导以上正面批示表扬；区级以</w:t>
      </w:r>
      <w:r>
        <w:rPr>
          <w:rFonts w:hint="eastAsia" w:ascii="仿宋" w:hAnsi="仿宋" w:eastAsia="仿宋" w:cs="仿宋"/>
          <w:color w:val="auto"/>
          <w:sz w:val="24"/>
          <w:szCs w:val="24"/>
        </w:rPr>
        <w:t>上媒体曝光、</w:t>
      </w:r>
      <w:r>
        <w:rPr>
          <w:rFonts w:hint="eastAsia" w:ascii="仿宋" w:hAnsi="仿宋" w:eastAsia="仿宋" w:cs="仿宋"/>
          <w:color w:val="auto"/>
          <w:sz w:val="24"/>
          <w:szCs w:val="24"/>
          <w:lang w:val="en-US" w:eastAsia="zh-CN"/>
        </w:rPr>
        <w:t>区级主要领导以上</w:t>
      </w:r>
      <w:r>
        <w:rPr>
          <w:rFonts w:hint="eastAsia" w:ascii="仿宋" w:hAnsi="仿宋" w:eastAsia="仿宋" w:cs="仿宋"/>
          <w:color w:val="auto"/>
          <w:sz w:val="24"/>
          <w:szCs w:val="24"/>
        </w:rPr>
        <w:t>负面批示</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等。</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考核标准和评分细则</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临平区</w:t>
      </w:r>
      <w:r>
        <w:rPr>
          <w:rFonts w:hint="eastAsia" w:ascii="仿宋" w:hAnsi="仿宋" w:eastAsia="仿宋" w:cs="仿宋"/>
          <w:color w:val="auto"/>
          <w:sz w:val="24"/>
          <w:szCs w:val="24"/>
        </w:rPr>
        <w:t>洁化考核评分细则》、《</w:t>
      </w:r>
      <w:r>
        <w:rPr>
          <w:rFonts w:hint="eastAsia" w:ascii="仿宋" w:hAnsi="仿宋" w:eastAsia="仿宋" w:cs="仿宋"/>
          <w:color w:val="auto"/>
          <w:sz w:val="24"/>
          <w:szCs w:val="24"/>
          <w:lang w:eastAsia="zh-CN"/>
        </w:rPr>
        <w:t>临平区</w:t>
      </w:r>
      <w:r>
        <w:rPr>
          <w:rFonts w:hint="eastAsia" w:ascii="仿宋" w:hAnsi="仿宋" w:eastAsia="仿宋" w:cs="仿宋"/>
          <w:color w:val="auto"/>
          <w:sz w:val="24"/>
          <w:szCs w:val="24"/>
        </w:rPr>
        <w:t>市政考核评分细则》、《</w:t>
      </w:r>
      <w:r>
        <w:rPr>
          <w:rFonts w:hint="eastAsia" w:ascii="仿宋" w:hAnsi="仿宋" w:eastAsia="仿宋" w:cs="仿宋"/>
          <w:color w:val="auto"/>
          <w:sz w:val="24"/>
          <w:szCs w:val="24"/>
          <w:lang w:eastAsia="zh-CN"/>
        </w:rPr>
        <w:t>临平区</w:t>
      </w:r>
      <w:r>
        <w:rPr>
          <w:rFonts w:hint="eastAsia" w:ascii="仿宋" w:hAnsi="仿宋" w:eastAsia="仿宋" w:cs="仿宋"/>
          <w:color w:val="auto"/>
          <w:sz w:val="24"/>
          <w:szCs w:val="24"/>
        </w:rPr>
        <w:t>绿化考核评分细则》，具体见附件1、2、3。</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、考核方</w:t>
      </w:r>
      <w:r>
        <w:rPr>
          <w:rFonts w:hint="eastAsia" w:ascii="仿宋" w:hAnsi="仿宋" w:eastAsia="仿宋" w:cs="仿宋"/>
          <w:color w:val="auto"/>
          <w:sz w:val="24"/>
          <w:szCs w:val="24"/>
          <w:lang w:val="en-US" w:eastAsia="zh-CN"/>
        </w:rPr>
        <w:t>法</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（一）检查形式</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rPr>
        <w:t>由区城市管理领导小组办公室每月组织开展。</w:t>
      </w:r>
      <w:r>
        <w:rPr>
          <w:rFonts w:hint="eastAsia" w:ascii="仿宋" w:hAnsi="仿宋" w:eastAsia="仿宋" w:cs="仿宋"/>
          <w:color w:val="auto"/>
          <w:sz w:val="24"/>
          <w:szCs w:val="24"/>
          <w:lang w:val="en-US" w:eastAsia="zh-CN"/>
        </w:rPr>
        <w:t>区综合行政执法局</w:t>
      </w:r>
      <w:r>
        <w:rPr>
          <w:rFonts w:hint="eastAsia" w:ascii="仿宋" w:hAnsi="仿宋" w:eastAsia="仿宋" w:cs="仿宋"/>
          <w:color w:val="auto"/>
          <w:sz w:val="24"/>
          <w:szCs w:val="24"/>
        </w:rPr>
        <w:t>着重对考核对象</w:t>
      </w:r>
      <w:r>
        <w:rPr>
          <w:rFonts w:hint="eastAsia" w:ascii="仿宋" w:hAnsi="仿宋" w:eastAsia="仿宋" w:cs="仿宋"/>
          <w:color w:val="auto"/>
          <w:sz w:val="24"/>
          <w:szCs w:val="24"/>
          <w:lang w:eastAsia="zh-CN"/>
        </w:rPr>
        <w:t>（标段）</w:t>
      </w:r>
      <w:r>
        <w:rPr>
          <w:rFonts w:hint="eastAsia" w:ascii="仿宋" w:hAnsi="仿宋" w:eastAsia="仿宋" w:cs="仿宋"/>
          <w:color w:val="auto"/>
          <w:sz w:val="24"/>
          <w:szCs w:val="24"/>
        </w:rPr>
        <w:t>的环卫洁化、市政、绿化工作情况进行检查，对</w:t>
      </w:r>
      <w:r>
        <w:rPr>
          <w:rFonts w:hint="eastAsia" w:ascii="仿宋" w:hAnsi="仿宋" w:eastAsia="仿宋" w:cs="仿宋"/>
          <w:color w:val="auto"/>
          <w:sz w:val="24"/>
          <w:szCs w:val="24"/>
          <w:lang w:val="en-US" w:eastAsia="zh-CN"/>
        </w:rPr>
        <w:t>合同履约、</w:t>
      </w:r>
      <w:r>
        <w:rPr>
          <w:rFonts w:hint="eastAsia" w:ascii="仿宋" w:hAnsi="仿宋" w:eastAsia="仿宋" w:cs="仿宋"/>
          <w:color w:val="auto"/>
          <w:sz w:val="24"/>
          <w:szCs w:val="24"/>
        </w:rPr>
        <w:t>工作台帐进行抽查，对热点难点解决情况进行督察，对上级主要工作、重大活动安排及有关创建评比活动有针对性地开展检查，对发现的问题以抄告单形式通知相关单位落实整改，并根据相关考核细则进行评分。</w:t>
      </w:r>
      <w:r>
        <w:rPr>
          <w:rFonts w:hint="eastAsia" w:ascii="仿宋" w:hAnsi="仿宋" w:eastAsia="仿宋" w:cs="仿宋"/>
          <w:color w:val="auto"/>
          <w:sz w:val="24"/>
          <w:szCs w:val="24"/>
          <w:lang w:val="en-US" w:eastAsia="zh-CN"/>
        </w:rPr>
        <w:t>属地镇街参照区分级分类考核细则，</w:t>
      </w:r>
      <w:r>
        <w:rPr>
          <w:rFonts w:hint="eastAsia" w:ascii="仿宋" w:hAnsi="仿宋" w:eastAsia="仿宋" w:cs="仿宋"/>
          <w:color w:val="auto"/>
          <w:sz w:val="24"/>
          <w:szCs w:val="24"/>
        </w:rPr>
        <w:t>着重</w:t>
      </w:r>
      <w:r>
        <w:rPr>
          <w:rFonts w:hint="eastAsia" w:ascii="仿宋" w:hAnsi="仿宋" w:eastAsia="仿宋" w:cs="仿宋"/>
          <w:color w:val="auto"/>
          <w:sz w:val="24"/>
          <w:szCs w:val="24"/>
          <w:lang w:val="en-US" w:eastAsia="zh-CN"/>
        </w:rPr>
        <w:t>对各自的</w:t>
      </w:r>
      <w:r>
        <w:rPr>
          <w:rFonts w:hint="eastAsia" w:ascii="仿宋" w:hAnsi="仿宋" w:eastAsia="仿宋" w:cs="仿宋"/>
          <w:color w:val="auto"/>
          <w:sz w:val="24"/>
          <w:szCs w:val="24"/>
        </w:rPr>
        <w:t>环卫洁化、市政、绿化</w:t>
      </w:r>
      <w:r>
        <w:rPr>
          <w:rFonts w:hint="eastAsia" w:ascii="仿宋" w:hAnsi="仿宋" w:eastAsia="仿宋" w:cs="仿宋"/>
          <w:color w:val="auto"/>
          <w:sz w:val="24"/>
          <w:szCs w:val="24"/>
          <w:lang w:val="en-US" w:eastAsia="zh-CN"/>
        </w:rPr>
        <w:t>养护标段进行评分。</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(二）抽查方式</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环卫保洁每月每个镇街全覆盖，每个养护标段每月检查不少于</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条道路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各级抽一条）</w:t>
      </w:r>
      <w:r>
        <w:rPr>
          <w:rFonts w:hint="eastAsia" w:ascii="仿宋" w:hAnsi="仿宋" w:eastAsia="仿宋" w:cs="仿宋"/>
          <w:color w:val="auto"/>
          <w:sz w:val="24"/>
          <w:szCs w:val="24"/>
        </w:rPr>
        <w:t>，2座公厕，每条道路检查长度不少于200米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市政</w:t>
      </w:r>
      <w:r>
        <w:rPr>
          <w:rFonts w:hint="eastAsia" w:ascii="仿宋" w:hAnsi="仿宋" w:eastAsia="仿宋" w:cs="仿宋"/>
          <w:color w:val="auto"/>
          <w:sz w:val="24"/>
          <w:szCs w:val="24"/>
          <w:lang w:eastAsia="zh-CN"/>
        </w:rPr>
        <w:t>亮化</w:t>
      </w:r>
      <w:r>
        <w:rPr>
          <w:rFonts w:hint="eastAsia" w:ascii="仿宋" w:hAnsi="仿宋" w:eastAsia="仿宋" w:cs="仿宋"/>
          <w:color w:val="auto"/>
          <w:sz w:val="24"/>
          <w:szCs w:val="24"/>
        </w:rPr>
        <w:t>每月每个镇街全覆盖，每个养护标段每月检查不少于</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条道路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各级抽一条）</w:t>
      </w:r>
      <w:r>
        <w:rPr>
          <w:rFonts w:hint="eastAsia" w:ascii="仿宋" w:hAnsi="仿宋" w:eastAsia="仿宋" w:cs="仿宋"/>
          <w:color w:val="auto"/>
          <w:sz w:val="24"/>
          <w:szCs w:val="24"/>
        </w:rPr>
        <w:t>，2座桥梁，2处雨水篦子，1处雨水井，10杆路灯，每条道路检查长度不少于200米。隧道及泵站每月全覆盖检查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公建</w:t>
      </w:r>
      <w:r>
        <w:rPr>
          <w:rFonts w:hint="eastAsia" w:ascii="仿宋" w:hAnsi="仿宋" w:eastAsia="仿宋" w:cs="仿宋"/>
          <w:color w:val="auto"/>
          <w:sz w:val="24"/>
          <w:szCs w:val="24"/>
        </w:rPr>
        <w:t>绿化每月每个镇街全覆盖，每个养护标段每月检查不少于</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条道路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各级抽一条）</w:t>
      </w:r>
      <w:r>
        <w:rPr>
          <w:rFonts w:hint="eastAsia" w:ascii="仿宋" w:hAnsi="仿宋" w:eastAsia="仿宋" w:cs="仿宋"/>
          <w:color w:val="auto"/>
          <w:sz w:val="24"/>
          <w:szCs w:val="24"/>
        </w:rPr>
        <w:t>，每条道路检查长度不少于200米。</w:t>
      </w:r>
      <w:r>
        <w:rPr>
          <w:rFonts w:hint="eastAsia" w:ascii="仿宋" w:hAnsi="仿宋" w:eastAsia="仿宋" w:cs="仿宋"/>
          <w:color w:val="auto"/>
          <w:sz w:val="24"/>
          <w:szCs w:val="24"/>
          <w:lang w:val="en-US" w:eastAsia="zh-CN"/>
        </w:rPr>
        <w:t>按照合同约定对设施设备、人员配置、安全生产、应急保障等履行情况进行检查。</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成绩计算方式</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1.按</w:t>
      </w:r>
      <w:r>
        <w:rPr>
          <w:rFonts w:hint="eastAsia" w:ascii="仿宋" w:hAnsi="仿宋" w:eastAsia="仿宋" w:cs="仿宋"/>
          <w:color w:val="auto"/>
          <w:sz w:val="24"/>
          <w:szCs w:val="24"/>
        </w:rPr>
        <w:t>照考核标准、评分细则，实行分级分类考核，各项检查考核基准分为100分，通过加权计算。同时各项考核得分超100分，按100分计入。</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各镇街</w:t>
      </w:r>
      <w:r>
        <w:rPr>
          <w:rFonts w:hint="eastAsia" w:ascii="仿宋" w:hAnsi="仿宋" w:eastAsia="仿宋" w:cs="仿宋"/>
          <w:color w:val="auto"/>
          <w:sz w:val="24"/>
          <w:szCs w:val="24"/>
          <w:lang w:val="en-US" w:eastAsia="zh-CN"/>
        </w:rPr>
        <w:t>洁化、</w:t>
      </w:r>
      <w:r>
        <w:rPr>
          <w:rFonts w:hint="eastAsia" w:ascii="仿宋" w:hAnsi="仿宋" w:eastAsia="仿宋" w:cs="仿宋"/>
          <w:color w:val="auto"/>
          <w:sz w:val="24"/>
          <w:szCs w:val="24"/>
        </w:rPr>
        <w:t>市政</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绿化</w:t>
      </w:r>
      <w:r>
        <w:rPr>
          <w:rFonts w:hint="eastAsia" w:ascii="仿宋" w:hAnsi="仿宋" w:eastAsia="仿宋" w:cs="仿宋"/>
          <w:color w:val="auto"/>
          <w:sz w:val="24"/>
          <w:szCs w:val="24"/>
          <w:lang w:val="en-US" w:eastAsia="zh-CN"/>
        </w:rPr>
        <w:t>分别为100分。其中，日常检查70分、数字城管检查30分、正负清单3分（加扣分）。</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3.月度成绩为日常</w:t>
      </w:r>
      <w:r>
        <w:rPr>
          <w:rFonts w:hint="eastAsia" w:ascii="仿宋" w:hAnsi="仿宋" w:eastAsia="仿宋" w:cs="仿宋"/>
          <w:color w:val="auto"/>
          <w:sz w:val="24"/>
          <w:szCs w:val="24"/>
          <w:lang w:val="en-US" w:eastAsia="zh-CN"/>
        </w:rPr>
        <w:t>检查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数字城管检查、正负清单累计所得;</w:t>
      </w:r>
      <w:r>
        <w:rPr>
          <w:rFonts w:hint="eastAsia" w:ascii="仿宋" w:hAnsi="仿宋" w:eastAsia="仿宋" w:cs="仿宋"/>
          <w:color w:val="auto"/>
          <w:sz w:val="24"/>
          <w:szCs w:val="24"/>
        </w:rPr>
        <w:t>年度得分由全年每</w:t>
      </w:r>
      <w:r>
        <w:rPr>
          <w:rFonts w:hint="eastAsia" w:ascii="仿宋" w:hAnsi="仿宋" w:eastAsia="仿宋" w:cs="仿宋"/>
          <w:color w:val="auto"/>
          <w:sz w:val="24"/>
          <w:szCs w:val="24"/>
          <w:lang w:val="en-US" w:eastAsia="zh-CN"/>
        </w:rPr>
        <w:t>月</w:t>
      </w:r>
      <w:r>
        <w:rPr>
          <w:rFonts w:hint="eastAsia" w:ascii="仿宋" w:hAnsi="仿宋" w:eastAsia="仿宋" w:cs="仿宋"/>
          <w:color w:val="auto"/>
          <w:sz w:val="24"/>
          <w:szCs w:val="24"/>
        </w:rPr>
        <w:t>考核成绩累计平均</w:t>
      </w:r>
      <w:r>
        <w:rPr>
          <w:rFonts w:hint="eastAsia" w:ascii="仿宋" w:hAnsi="仿宋" w:eastAsia="仿宋" w:cs="仿宋"/>
          <w:color w:val="auto"/>
          <w:sz w:val="24"/>
          <w:szCs w:val="24"/>
          <w:lang w:val="en-US" w:eastAsia="zh-CN"/>
        </w:rPr>
        <w:t>值。</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、考核结果的运用</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考核成绩将</w:t>
      </w:r>
      <w:r>
        <w:rPr>
          <w:rFonts w:hint="eastAsia" w:ascii="仿宋" w:hAnsi="仿宋" w:eastAsia="仿宋" w:cs="仿宋"/>
          <w:color w:val="auto"/>
          <w:sz w:val="24"/>
          <w:szCs w:val="24"/>
          <w:lang w:val="en-US" w:eastAsia="zh-CN"/>
        </w:rPr>
        <w:t>纳入城市管理考核评价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作为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洁化、市政、绿化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资金拨付、“双赞”评比、诚信评价的重要依据</w:t>
      </w:r>
      <w:r>
        <w:rPr>
          <w:rFonts w:hint="eastAsia" w:ascii="仿宋" w:hAnsi="仿宋" w:eastAsia="仿宋" w:cs="仿宋"/>
          <w:color w:val="auto"/>
          <w:sz w:val="24"/>
          <w:szCs w:val="24"/>
        </w:rPr>
        <w:t>。</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一）红黑评比</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根据每月</w:t>
      </w:r>
      <w:r>
        <w:rPr>
          <w:rFonts w:hint="eastAsia" w:ascii="仿宋" w:hAnsi="仿宋" w:eastAsia="仿宋" w:cs="仿宋"/>
          <w:color w:val="auto"/>
          <w:sz w:val="24"/>
          <w:szCs w:val="24"/>
        </w:rPr>
        <w:t>“洁化、绿化、市政”单项考核成绩</w:t>
      </w:r>
      <w:r>
        <w:rPr>
          <w:rFonts w:hint="eastAsia" w:ascii="仿宋" w:hAnsi="仿宋" w:eastAsia="仿宋" w:cs="仿宋"/>
          <w:color w:val="auto"/>
          <w:sz w:val="24"/>
          <w:szCs w:val="24"/>
          <w:lang w:val="en-US" w:eastAsia="zh-CN"/>
        </w:rPr>
        <w:t>排名</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前三、后三养护管理标段分别评为“红榜、黑榜”。对“黑榜”企业所在的城管服务中心负责人、企业标段负责人进行约谈，并对企业进行依法查处。</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（二）诚信评价</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根据《杭州市环卫保洁单位诚信评价办法》对保洁企业合同履约进行计分，定期未整改达标单位纳入诚信评价体，作为招投标的扣分项。市政、绿化参加执行。</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企业</w:t>
      </w:r>
      <w:r>
        <w:rPr>
          <w:rFonts w:hint="eastAsia" w:ascii="仿宋" w:hAnsi="仿宋" w:eastAsia="仿宋" w:cs="仿宋"/>
          <w:color w:val="auto"/>
          <w:sz w:val="24"/>
          <w:szCs w:val="24"/>
        </w:rPr>
        <w:t>清退</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度</w:t>
      </w:r>
      <w:r>
        <w:rPr>
          <w:rFonts w:hint="eastAsia" w:ascii="仿宋" w:hAnsi="仿宋" w:eastAsia="仿宋" w:cs="仿宋"/>
          <w:color w:val="auto"/>
          <w:sz w:val="24"/>
          <w:szCs w:val="24"/>
        </w:rPr>
        <w:t>内“洁化、绿化、市政”</w:t>
      </w:r>
      <w:r>
        <w:rPr>
          <w:rFonts w:hint="eastAsia" w:ascii="仿宋" w:hAnsi="仿宋" w:eastAsia="仿宋" w:cs="仿宋"/>
          <w:color w:val="auto"/>
          <w:sz w:val="24"/>
          <w:szCs w:val="24"/>
          <w:lang w:val="en-US" w:eastAsia="zh-CN"/>
        </w:rPr>
        <w:t>同一标段“黑榜”连续3次或</w:t>
      </w:r>
      <w:r>
        <w:rPr>
          <w:rFonts w:hint="eastAsia" w:ascii="仿宋" w:hAnsi="仿宋" w:eastAsia="仿宋" w:cs="仿宋"/>
          <w:color w:val="auto"/>
          <w:sz w:val="24"/>
          <w:szCs w:val="24"/>
        </w:rPr>
        <w:t>累计</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区城市管理领导小组办公室以“城市管理建议</w:t>
      </w:r>
      <w:r>
        <w:rPr>
          <w:rFonts w:hint="eastAsia" w:ascii="仿宋" w:hAnsi="仿宋" w:eastAsia="仿宋" w:cs="仿宋"/>
          <w:color w:val="auto"/>
          <w:sz w:val="24"/>
          <w:szCs w:val="24"/>
        </w:rPr>
        <w:t>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的形式，</w:t>
      </w:r>
      <w:r>
        <w:rPr>
          <w:rFonts w:hint="eastAsia" w:ascii="仿宋" w:hAnsi="仿宋" w:eastAsia="仿宋" w:cs="仿宋"/>
          <w:color w:val="auto"/>
          <w:sz w:val="24"/>
          <w:szCs w:val="24"/>
        </w:rPr>
        <w:t>函告镇街</w:t>
      </w:r>
      <w:r>
        <w:rPr>
          <w:rFonts w:hint="eastAsia" w:ascii="仿宋" w:hAnsi="仿宋" w:eastAsia="仿宋" w:cs="仿宋"/>
          <w:color w:val="auto"/>
          <w:sz w:val="24"/>
          <w:szCs w:val="24"/>
          <w:lang w:val="en-US" w:eastAsia="zh-CN"/>
        </w:rPr>
        <w:t>本年度合同结束后建议在同一标段不再使用同一企业。</w:t>
      </w:r>
    </w:p>
    <w:p>
      <w:pPr>
        <w:keepNext w:val="0"/>
        <w:keepLines w:val="0"/>
        <w:pageBreakBefore w:val="0"/>
        <w:kinsoku/>
        <w:wordWrap/>
        <w:overflowPunct/>
        <w:topLinePunct w:val="0"/>
        <w:bidi w:val="0"/>
        <w:adjustRightInd w:val="0"/>
        <w:snapToGrid w:val="0"/>
        <w:spacing w:line="440" w:lineRule="exact"/>
        <w:ind w:firstLine="588" w:firstLineChars="245"/>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十</w:t>
      </w:r>
      <w:r>
        <w:rPr>
          <w:rFonts w:hint="eastAsia" w:ascii="仿宋" w:hAnsi="仿宋" w:eastAsia="仿宋" w:cs="仿宋"/>
          <w:color w:val="auto"/>
          <w:sz w:val="24"/>
          <w:szCs w:val="24"/>
        </w:rPr>
        <w:t>、本办法由区城市管理领导小组办公室负责解释，自公布之日起执行。</w:t>
      </w:r>
    </w:p>
    <w:p>
      <w:pPr>
        <w:keepNext w:val="0"/>
        <w:keepLines w:val="0"/>
        <w:pageBreakBefore w:val="0"/>
        <w:widowControl/>
        <w:kinsoku/>
        <w:wordWrap/>
        <w:overflowPunct/>
        <w:topLinePunct w:val="0"/>
        <w:bidi w:val="0"/>
        <w:adjustRightInd w:val="0"/>
        <w:snapToGrid w:val="0"/>
        <w:spacing w:line="440" w:lineRule="exact"/>
        <w:ind w:firstLine="482" w:firstLineChars="200"/>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w:t>
      </w:r>
      <w:r>
        <w:rPr>
          <w:rFonts w:hint="eastAsia" w:ascii="仿宋" w:hAnsi="仿宋" w:eastAsia="仿宋" w:cs="仿宋"/>
          <w:b/>
          <w:color w:val="auto"/>
          <w:kern w:val="0"/>
          <w:sz w:val="24"/>
          <w:szCs w:val="24"/>
          <w:lang w:eastAsia="zh-CN"/>
        </w:rPr>
        <w:t>二</w:t>
      </w:r>
      <w:r>
        <w:rPr>
          <w:rFonts w:hint="eastAsia" w:ascii="仿宋" w:hAnsi="仿宋" w:eastAsia="仿宋" w:cs="仿宋"/>
          <w:b/>
          <w:color w:val="auto"/>
          <w:kern w:val="0"/>
          <w:sz w:val="24"/>
          <w:szCs w:val="24"/>
        </w:rPr>
        <w:t>）检查考核办法及奖惩制度</w:t>
      </w:r>
    </w:p>
    <w:p>
      <w:pPr>
        <w:keepNext w:val="0"/>
        <w:keepLines w:val="0"/>
        <w:pageBreakBefore w:val="0"/>
        <w:widowControl/>
        <w:kinsoku/>
        <w:wordWrap/>
        <w:overflowPunct/>
        <w:topLinePunct w:val="0"/>
        <w:bidi w:val="0"/>
        <w:adjustRightInd w:val="0"/>
        <w:snapToGrid w:val="0"/>
        <w:spacing w:line="440" w:lineRule="exact"/>
        <w:ind w:firstLine="482" w:firstLineChars="200"/>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通过日常检查、专项考核、定期检查、杭州市“双最”考核、年度考核等方式对招标绿地进行养护质量考核及奖惩（以下所涉及到的扣除养护费为日常绿化养护费）。</w:t>
      </w:r>
    </w:p>
    <w:p>
      <w:pPr>
        <w:keepNext w:val="0"/>
        <w:keepLines w:val="0"/>
        <w:pageBreakBefore w:val="0"/>
        <w:widowControl/>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日常检查是指采购人不定期对城区绿地养护质量情况进行的监督和抽查，同时接受其他政府机构、社会团体、市民群众的监督检查。对管养绿地中发现养护中存在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w:t>
      </w:r>
    </w:p>
    <w:p>
      <w:pPr>
        <w:keepNext w:val="0"/>
        <w:keepLines w:val="0"/>
        <w:pageBreakBefore w:val="0"/>
        <w:widowControl/>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①市级以上抄告单处罚：</w:t>
      </w:r>
      <w:r>
        <w:rPr>
          <w:rFonts w:hint="eastAsia" w:ascii="仿宋" w:hAnsi="仿宋" w:eastAsia="仿宋" w:cs="仿宋"/>
          <w:color w:val="auto"/>
          <w:kern w:val="0"/>
          <w:sz w:val="24"/>
          <w:szCs w:val="24"/>
        </w:rPr>
        <w:t>市查（杭州市采购人、杭州市政府以上创建部门、杭州市以上新闻媒体部门等）抄告单，经核实为养护问题及责任的，按照扣除养护款1000元/件，逾期未整改的按照3000元/件扣款；杭州市绿化网和信访部门中所发反映的养护问题，养护企业首先要及时整改，对养护问题逾期未整改的按照1000元/件扣款；上述同一问题抄告3次以上不整改的，扣除当季度10-30%日常绿化</w:t>
      </w:r>
      <w:r>
        <w:rPr>
          <w:rFonts w:hint="eastAsia" w:ascii="仿宋" w:hAnsi="仿宋" w:eastAsia="仿宋" w:cs="仿宋"/>
          <w:color w:val="auto"/>
          <w:sz w:val="24"/>
          <w:szCs w:val="24"/>
        </w:rPr>
        <w:t>养护费</w:t>
      </w:r>
      <w:r>
        <w:rPr>
          <w:rFonts w:hint="eastAsia" w:ascii="仿宋" w:hAnsi="仿宋" w:eastAsia="仿宋" w:cs="仿宋"/>
          <w:color w:val="auto"/>
          <w:kern w:val="0"/>
          <w:sz w:val="24"/>
          <w:szCs w:val="24"/>
        </w:rPr>
        <w:t>，影响严重的，终止养护合同。</w:t>
      </w:r>
    </w:p>
    <w:p>
      <w:pPr>
        <w:keepNext w:val="0"/>
        <w:keepLines w:val="0"/>
        <w:pageBreakBefore w:val="0"/>
        <w:widowControl/>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②区查问题抄告单处罚：区级（区绿化管理部门、区级政府创建部门、区新闻媒体等）</w:t>
      </w:r>
      <w:r>
        <w:rPr>
          <w:rFonts w:hint="eastAsia" w:ascii="仿宋" w:hAnsi="仿宋" w:eastAsia="仿宋" w:cs="仿宋"/>
          <w:color w:val="auto"/>
          <w:kern w:val="0"/>
          <w:sz w:val="24"/>
          <w:szCs w:val="24"/>
        </w:rPr>
        <w:t>抄告问题，经核实为养护问题及责任的，按照扣除养护款500元/件，逾期未整改的按照2000元/件扣款；采购人、数字城管和信访部门中所发反映的养护问题，养护企业首先要及时整改，对养护问题逾期未整改的按照500元/件扣款；上述同一问题抄告3次以上不整改的，扣除当季度5-20%日常绿化</w:t>
      </w:r>
      <w:r>
        <w:rPr>
          <w:rFonts w:hint="eastAsia" w:ascii="仿宋" w:hAnsi="仿宋" w:eastAsia="仿宋" w:cs="仿宋"/>
          <w:color w:val="auto"/>
          <w:sz w:val="24"/>
          <w:szCs w:val="24"/>
        </w:rPr>
        <w:t>养护费</w:t>
      </w:r>
      <w:r>
        <w:rPr>
          <w:rFonts w:hint="eastAsia" w:ascii="仿宋" w:hAnsi="仿宋" w:eastAsia="仿宋" w:cs="仿宋"/>
          <w:color w:val="auto"/>
          <w:kern w:val="0"/>
          <w:sz w:val="24"/>
          <w:szCs w:val="24"/>
        </w:rPr>
        <w:t>，影响严重的，终止养护合同。</w:t>
      </w:r>
    </w:p>
    <w:p>
      <w:pPr>
        <w:keepNext w:val="0"/>
        <w:keepLines w:val="0"/>
        <w:pageBreakBefore w:val="0"/>
        <w:widowControl/>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2. 专项考核是指对日常养护中绿化工人作业在岗率、施肥、浇水、植物修剪、设施维修、补植、病虫害防治、应急响应等大的养护作业工作进行专项考核。对大的养护作业完成不及时、不到位的养护企业，采购人有权扣除一定的养护费进行处罚</w:t>
      </w:r>
      <w:r>
        <w:rPr>
          <w:rFonts w:hint="eastAsia" w:ascii="仿宋" w:hAnsi="仿宋" w:eastAsia="仿宋" w:cs="仿宋"/>
          <w:color w:val="auto"/>
          <w:sz w:val="24"/>
          <w:szCs w:val="24"/>
        </w:rPr>
        <w:t>。</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①本绿化标段的养护工人作业没有按照要求配备，采购人有权要求限期整改，</w:t>
      </w:r>
      <w:r>
        <w:rPr>
          <w:rFonts w:hint="eastAsia" w:ascii="仿宋" w:hAnsi="仿宋" w:eastAsia="仿宋" w:cs="仿宋"/>
          <w:color w:val="auto"/>
          <w:kern w:val="0"/>
          <w:sz w:val="24"/>
          <w:szCs w:val="24"/>
        </w:rPr>
        <w:t>逾期未整改的，</w:t>
      </w:r>
      <w:r>
        <w:rPr>
          <w:rFonts w:hint="eastAsia" w:ascii="仿宋" w:hAnsi="仿宋" w:eastAsia="仿宋" w:cs="仿宋"/>
          <w:color w:val="auto"/>
          <w:sz w:val="24"/>
          <w:szCs w:val="24"/>
        </w:rPr>
        <w:t>经巡查发现，绿化养护工人当季作业平均在岗率达不到50%的，采购人应扣除养护企业当季30%</w:t>
      </w:r>
      <w:r>
        <w:rPr>
          <w:rFonts w:hint="eastAsia" w:ascii="仿宋" w:hAnsi="仿宋" w:eastAsia="仿宋" w:cs="仿宋"/>
          <w:color w:val="auto"/>
          <w:kern w:val="0"/>
          <w:sz w:val="24"/>
          <w:szCs w:val="24"/>
        </w:rPr>
        <w:t>日常绿化</w:t>
      </w:r>
      <w:r>
        <w:rPr>
          <w:rFonts w:hint="eastAsia" w:ascii="仿宋" w:hAnsi="仿宋" w:eastAsia="仿宋" w:cs="仿宋"/>
          <w:color w:val="auto"/>
          <w:sz w:val="24"/>
          <w:szCs w:val="24"/>
        </w:rPr>
        <w:t>养护费；养护人员作业平均抽查率在达不到60-80%的，采购人应扣除养护企业当季5-10%</w:t>
      </w:r>
      <w:r>
        <w:rPr>
          <w:rFonts w:hint="eastAsia" w:ascii="仿宋" w:hAnsi="仿宋" w:eastAsia="仿宋" w:cs="仿宋"/>
          <w:color w:val="auto"/>
          <w:kern w:val="0"/>
          <w:sz w:val="24"/>
          <w:szCs w:val="24"/>
        </w:rPr>
        <w:t>日常绿化</w:t>
      </w:r>
      <w:r>
        <w:rPr>
          <w:rFonts w:hint="eastAsia" w:ascii="仿宋" w:hAnsi="仿宋" w:eastAsia="仿宋" w:cs="仿宋"/>
          <w:color w:val="auto"/>
          <w:sz w:val="24"/>
          <w:szCs w:val="24"/>
        </w:rPr>
        <w:t>养护费。养护企业不守承诺、无意不发工人工资、无意克扣工人工资、福利的，造成工人集体上访，影响较坏的，采购人应扣除养护企业当季10-30%</w:t>
      </w:r>
      <w:r>
        <w:rPr>
          <w:rFonts w:hint="eastAsia" w:ascii="仿宋" w:hAnsi="仿宋" w:eastAsia="仿宋" w:cs="仿宋"/>
          <w:color w:val="auto"/>
          <w:kern w:val="0"/>
          <w:sz w:val="24"/>
          <w:szCs w:val="24"/>
        </w:rPr>
        <w:t>日常绿化</w:t>
      </w:r>
      <w:r>
        <w:rPr>
          <w:rFonts w:hint="eastAsia" w:ascii="仿宋" w:hAnsi="仿宋" w:eastAsia="仿宋" w:cs="仿宋"/>
          <w:color w:val="auto"/>
          <w:sz w:val="24"/>
          <w:szCs w:val="24"/>
        </w:rPr>
        <w:t>养护费；不整改、不反省、影响极坏的，终止合同。</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②绿化施肥每年不少于2次，每次用腐熟豆饼或复合肥0.5kg／㎡，检查发现，施肥率（施肥率=实际施肥量÷核实施肥量）达不到要求的，并</w:t>
      </w:r>
      <w:r>
        <w:rPr>
          <w:rFonts w:hint="eastAsia" w:ascii="仿宋" w:hAnsi="仿宋" w:eastAsia="仿宋" w:cs="仿宋"/>
          <w:color w:val="auto"/>
          <w:kern w:val="0"/>
          <w:sz w:val="24"/>
          <w:szCs w:val="24"/>
        </w:rPr>
        <w:t>逾期未整改的，</w:t>
      </w:r>
      <w:r>
        <w:rPr>
          <w:rFonts w:hint="eastAsia" w:ascii="仿宋" w:hAnsi="仿宋" w:eastAsia="仿宋" w:cs="仿宋"/>
          <w:color w:val="auto"/>
          <w:sz w:val="24"/>
          <w:szCs w:val="24"/>
        </w:rPr>
        <w:t>施肥率达不到50%的，采购人应扣除养护企业当季10%</w:t>
      </w:r>
      <w:r>
        <w:rPr>
          <w:rFonts w:hint="eastAsia" w:ascii="仿宋" w:hAnsi="仿宋" w:eastAsia="仿宋" w:cs="仿宋"/>
          <w:color w:val="auto"/>
          <w:kern w:val="0"/>
          <w:sz w:val="24"/>
          <w:szCs w:val="24"/>
        </w:rPr>
        <w:t>日常绿化</w:t>
      </w:r>
      <w:r>
        <w:rPr>
          <w:rFonts w:hint="eastAsia" w:ascii="仿宋" w:hAnsi="仿宋" w:eastAsia="仿宋" w:cs="仿宋"/>
          <w:color w:val="auto"/>
          <w:sz w:val="24"/>
          <w:szCs w:val="24"/>
        </w:rPr>
        <w:t>养护费；施肥率达不到60-80%的，采购人应扣除养护企业当季2-5%</w:t>
      </w:r>
      <w:r>
        <w:rPr>
          <w:rFonts w:hint="eastAsia" w:ascii="仿宋" w:hAnsi="仿宋" w:eastAsia="仿宋" w:cs="仿宋"/>
          <w:color w:val="auto"/>
          <w:kern w:val="0"/>
          <w:sz w:val="24"/>
          <w:szCs w:val="24"/>
        </w:rPr>
        <w:t>日常绿化</w:t>
      </w:r>
      <w:r>
        <w:rPr>
          <w:rFonts w:hint="eastAsia" w:ascii="仿宋" w:hAnsi="仿宋" w:eastAsia="仿宋" w:cs="仿宋"/>
          <w:color w:val="auto"/>
          <w:sz w:val="24"/>
          <w:szCs w:val="24"/>
        </w:rPr>
        <w:t>养护费。</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③绿化病虫害防治要求综合防治，以防为主。病虫害危害应控制在以不影响观赏效果的范围之内，</w:t>
      </w:r>
      <w:r>
        <w:rPr>
          <w:rFonts w:hint="eastAsia" w:ascii="仿宋" w:hAnsi="仿宋" w:eastAsia="仿宋" w:cs="仿宋"/>
          <w:color w:val="auto"/>
          <w:kern w:val="0"/>
          <w:sz w:val="24"/>
          <w:szCs w:val="24"/>
        </w:rPr>
        <w:t>其中食叶性害虫危害的叶片，每株不超过5%；刺吸性害虫危害的叶片，每株不超过10%；无蛀干性害虫的活虫、活卵。</w:t>
      </w:r>
      <w:r>
        <w:rPr>
          <w:rFonts w:hint="eastAsia" w:ascii="仿宋" w:hAnsi="仿宋" w:eastAsia="仿宋" w:cs="仿宋"/>
          <w:color w:val="auto"/>
          <w:sz w:val="24"/>
          <w:szCs w:val="24"/>
        </w:rPr>
        <w:t>检查病虫害发生率达非常严重的（</w:t>
      </w:r>
      <w:r>
        <w:rPr>
          <w:rFonts w:hint="eastAsia" w:ascii="仿宋" w:hAnsi="仿宋" w:eastAsia="仿宋" w:cs="仿宋"/>
          <w:color w:val="auto"/>
          <w:kern w:val="0"/>
          <w:sz w:val="24"/>
          <w:szCs w:val="24"/>
        </w:rPr>
        <w:t>食叶性害虫危害的叶片，每株超过20%；刺吸性害虫危害的叶片，每株超过40%）</w:t>
      </w:r>
      <w:r>
        <w:rPr>
          <w:rFonts w:hint="eastAsia" w:ascii="仿宋" w:hAnsi="仿宋" w:eastAsia="仿宋" w:cs="仿宋"/>
          <w:color w:val="auto"/>
          <w:sz w:val="24"/>
          <w:szCs w:val="24"/>
        </w:rPr>
        <w:t>，扣除当季15%</w:t>
      </w:r>
      <w:r>
        <w:rPr>
          <w:rFonts w:hint="eastAsia" w:ascii="仿宋" w:hAnsi="仿宋" w:eastAsia="仿宋" w:cs="仿宋"/>
          <w:color w:val="auto"/>
          <w:kern w:val="0"/>
          <w:sz w:val="24"/>
          <w:szCs w:val="24"/>
        </w:rPr>
        <w:t>日常绿化</w:t>
      </w:r>
      <w:r>
        <w:rPr>
          <w:rFonts w:hint="eastAsia" w:ascii="仿宋" w:hAnsi="仿宋" w:eastAsia="仿宋" w:cs="仿宋"/>
          <w:color w:val="auto"/>
          <w:sz w:val="24"/>
          <w:szCs w:val="24"/>
        </w:rPr>
        <w:t>养护费；检查病虫害发生率达较为严重的（</w:t>
      </w:r>
      <w:r>
        <w:rPr>
          <w:rFonts w:hint="eastAsia" w:ascii="仿宋" w:hAnsi="仿宋" w:eastAsia="仿宋" w:cs="仿宋"/>
          <w:color w:val="auto"/>
          <w:kern w:val="0"/>
          <w:sz w:val="24"/>
          <w:szCs w:val="24"/>
        </w:rPr>
        <w:t>食叶性害虫危害的叶片，每株超过15%；刺吸性害虫危害的叶片，每株超过30%）</w:t>
      </w:r>
      <w:r>
        <w:rPr>
          <w:rFonts w:hint="eastAsia" w:ascii="仿宋" w:hAnsi="仿宋" w:eastAsia="仿宋" w:cs="仿宋"/>
          <w:color w:val="auto"/>
          <w:sz w:val="24"/>
          <w:szCs w:val="24"/>
        </w:rPr>
        <w:t>，扣除当季5%</w:t>
      </w:r>
      <w:r>
        <w:rPr>
          <w:rFonts w:hint="eastAsia" w:ascii="仿宋" w:hAnsi="仿宋" w:eastAsia="仿宋" w:cs="仿宋"/>
          <w:color w:val="auto"/>
          <w:kern w:val="0"/>
          <w:sz w:val="24"/>
          <w:szCs w:val="24"/>
        </w:rPr>
        <w:t>日常绿化</w:t>
      </w:r>
      <w:r>
        <w:rPr>
          <w:rFonts w:hint="eastAsia" w:ascii="仿宋" w:hAnsi="仿宋" w:eastAsia="仿宋" w:cs="仿宋"/>
          <w:color w:val="auto"/>
          <w:sz w:val="24"/>
          <w:szCs w:val="24"/>
        </w:rPr>
        <w:t>养护费；检查病虫害发生率达严重的（</w:t>
      </w:r>
      <w:r>
        <w:rPr>
          <w:rFonts w:hint="eastAsia" w:ascii="仿宋" w:hAnsi="仿宋" w:eastAsia="仿宋" w:cs="仿宋"/>
          <w:color w:val="auto"/>
          <w:kern w:val="0"/>
          <w:sz w:val="24"/>
          <w:szCs w:val="24"/>
        </w:rPr>
        <w:t>食叶性害虫危害的叶片，每株超过5%；刺吸性害虫危害的叶片，每株超过10%）</w:t>
      </w:r>
      <w:r>
        <w:rPr>
          <w:rFonts w:hint="eastAsia" w:ascii="仿宋" w:hAnsi="仿宋" w:eastAsia="仿宋" w:cs="仿宋"/>
          <w:color w:val="auto"/>
          <w:sz w:val="24"/>
          <w:szCs w:val="24"/>
        </w:rPr>
        <w:t>，扣除当季2%</w:t>
      </w:r>
      <w:r>
        <w:rPr>
          <w:rFonts w:hint="eastAsia" w:ascii="仿宋" w:hAnsi="仿宋" w:eastAsia="仿宋" w:cs="仿宋"/>
          <w:color w:val="auto"/>
          <w:kern w:val="0"/>
          <w:sz w:val="24"/>
          <w:szCs w:val="24"/>
        </w:rPr>
        <w:t>日常绿化</w:t>
      </w:r>
      <w:r>
        <w:rPr>
          <w:rFonts w:hint="eastAsia" w:ascii="仿宋" w:hAnsi="仿宋" w:eastAsia="仿宋" w:cs="仿宋"/>
          <w:color w:val="auto"/>
          <w:sz w:val="24"/>
          <w:szCs w:val="24"/>
        </w:rPr>
        <w:t>养护费。</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④绿化浇水：养护企业需及时发现、及时补充绿化所需水份，要求合理浇灌，确保绿化苗木不因缺水而枯死或浇水过多至植物淹死；天气炎热时，养护企业应抗旱保绿工作，及时给喜阴植物搭建遮阴网。因养护企业管养不到位，造成绿地绿植死亡共计达到10㎡（含）以上的，采购人应扣除养护企业当季5-10%</w:t>
      </w:r>
      <w:r>
        <w:rPr>
          <w:rFonts w:hint="eastAsia" w:ascii="仿宋" w:hAnsi="仿宋" w:eastAsia="仿宋" w:cs="仿宋"/>
          <w:color w:val="auto"/>
          <w:kern w:val="0"/>
          <w:sz w:val="24"/>
          <w:szCs w:val="24"/>
        </w:rPr>
        <w:t>日常绿化</w:t>
      </w:r>
      <w:r>
        <w:rPr>
          <w:rFonts w:hint="eastAsia" w:ascii="仿宋" w:hAnsi="仿宋" w:eastAsia="仿宋" w:cs="仿宋"/>
          <w:color w:val="auto"/>
          <w:sz w:val="24"/>
          <w:szCs w:val="24"/>
        </w:rPr>
        <w:t>养护费，并要求立即补植整改。</w:t>
      </w:r>
    </w:p>
    <w:p>
      <w:pPr>
        <w:keepNext w:val="0"/>
        <w:keepLines w:val="0"/>
        <w:pageBreakBefore w:val="0"/>
        <w:widowControl/>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vanish/>
          <w:color w:val="auto"/>
          <w:sz w:val="24"/>
          <w:szCs w:val="24"/>
        </w:rPr>
        <w:t>亡止%%考核0（</w:t>
      </w:r>
      <w:r>
        <w:rPr>
          <w:rFonts w:hint="eastAsia" w:ascii="仿宋" w:hAnsi="仿宋" w:eastAsia="仿宋" w:cs="仿宋"/>
          <w:color w:val="auto"/>
          <w:sz w:val="24"/>
          <w:szCs w:val="24"/>
        </w:rPr>
        <w:t>⑤应急响应（抗旱、防汛、抗台、抗寒、抗雪、其他养护应急任务等）不到位，通报批评的，采购人应扣除养护企业当季5-20%</w:t>
      </w:r>
      <w:r>
        <w:rPr>
          <w:rFonts w:hint="eastAsia" w:ascii="仿宋" w:hAnsi="仿宋" w:eastAsia="仿宋" w:cs="仿宋"/>
          <w:color w:val="auto"/>
          <w:kern w:val="0"/>
          <w:sz w:val="24"/>
          <w:szCs w:val="24"/>
        </w:rPr>
        <w:t>日常绿化</w:t>
      </w:r>
      <w:r>
        <w:rPr>
          <w:rFonts w:hint="eastAsia" w:ascii="仿宋" w:hAnsi="仿宋" w:eastAsia="仿宋" w:cs="仿宋"/>
          <w:color w:val="auto"/>
          <w:sz w:val="24"/>
          <w:szCs w:val="24"/>
        </w:rPr>
        <w:t>养护费，并定为为不合格企业。</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kern w:val="0"/>
          <w:sz w:val="24"/>
          <w:szCs w:val="24"/>
        </w:rPr>
        <w:t>定期检查是指每季度由采购人负责人牵头，会同其他相关部门人员参加，对城区招标绿地进行养护质量定期检查。定期检查中问题按照《</w:t>
      </w:r>
      <w:r>
        <w:rPr>
          <w:rFonts w:hint="eastAsia" w:ascii="仿宋" w:hAnsi="仿宋" w:eastAsia="仿宋" w:cs="仿宋"/>
          <w:color w:val="auto"/>
          <w:sz w:val="24"/>
          <w:szCs w:val="24"/>
        </w:rPr>
        <w:t>杭州市</w:t>
      </w:r>
      <w:r>
        <w:rPr>
          <w:rFonts w:hint="eastAsia" w:ascii="仿宋" w:hAnsi="仿宋" w:eastAsia="仿宋" w:cs="仿宋"/>
          <w:color w:val="auto"/>
          <w:sz w:val="24"/>
          <w:szCs w:val="24"/>
          <w:lang w:eastAsia="zh-CN"/>
        </w:rPr>
        <w:t>临平区</w:t>
      </w:r>
      <w:r>
        <w:rPr>
          <w:rFonts w:hint="eastAsia" w:ascii="仿宋" w:hAnsi="仿宋" w:eastAsia="仿宋" w:cs="仿宋"/>
          <w:color w:val="auto"/>
          <w:sz w:val="24"/>
          <w:szCs w:val="24"/>
        </w:rPr>
        <w:t>园林绿化养护管理考核评分细则》</w:t>
      </w:r>
      <w:r>
        <w:rPr>
          <w:rFonts w:hint="eastAsia" w:ascii="仿宋" w:hAnsi="仿宋" w:eastAsia="仿宋" w:cs="仿宋"/>
          <w:color w:val="auto"/>
          <w:kern w:val="0"/>
          <w:sz w:val="24"/>
          <w:szCs w:val="24"/>
        </w:rPr>
        <w:t>进行评分。城区绿地养护质量检查通报每季开展一次，并由采购人予以点评考核及付款情况。</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季度</w:t>
      </w:r>
      <w:r>
        <w:rPr>
          <w:rFonts w:hint="eastAsia" w:ascii="仿宋" w:hAnsi="仿宋" w:eastAsia="仿宋" w:cs="仿宋"/>
          <w:color w:val="auto"/>
          <w:kern w:val="0"/>
          <w:sz w:val="24"/>
          <w:szCs w:val="24"/>
        </w:rPr>
        <w:t>检查考核（百分制）得分在95分（含）以上的标段为优秀（优胜）单位，95-93分（含）为良好单位，93-90分（含）为达标（合格）单位，90分以下和应急响应中通报批评的为不合格单位。</w:t>
      </w:r>
    </w:p>
    <w:p>
      <w:pPr>
        <w:keepNext w:val="0"/>
        <w:keepLines w:val="0"/>
        <w:pageBreakBefore w:val="0"/>
        <w:widowControl/>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4.年度考核主要依据定期考核成绩进行汇总，并对各城区绿地养护质量进行综合评定。年度考评结果由区城管局予以公布。</w:t>
      </w:r>
    </w:p>
    <w:p>
      <w:pPr>
        <w:keepNext w:val="0"/>
        <w:keepLines w:val="0"/>
        <w:pageBreakBefore w:val="0"/>
        <w:widowControl/>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年度考核成绩通报：招标绿地养护管理</w:t>
      </w:r>
      <w:r>
        <w:rPr>
          <w:rFonts w:hint="eastAsia" w:ascii="仿宋" w:hAnsi="仿宋" w:eastAsia="仿宋" w:cs="仿宋"/>
          <w:color w:val="auto"/>
          <w:kern w:val="0"/>
          <w:sz w:val="24"/>
          <w:szCs w:val="24"/>
        </w:rPr>
        <w:t>检查考核年度（四个季度）平均得分在95分（含）以上的标段为优胜（优秀）单位，95-93分（含）为良好单位，93-90分（含）为达标（合格）单位，90分以下和应急响应中通报批评的为不合格单位。</w:t>
      </w:r>
    </w:p>
    <w:p>
      <w:pPr>
        <w:keepNext w:val="0"/>
        <w:keepLines w:val="0"/>
        <w:pageBreakBefore w:val="0"/>
        <w:widowControl/>
        <w:kinsoku/>
        <w:wordWrap/>
        <w:overflowPunct/>
        <w:topLinePunct w:val="0"/>
        <w:bidi w:val="0"/>
        <w:adjustRightInd w:val="0"/>
        <w:snapToGrid w:val="0"/>
        <w:spacing w:line="440" w:lineRule="exact"/>
        <w:ind w:firstLine="482"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w:t>
      </w:r>
      <w:r>
        <w:rPr>
          <w:rFonts w:hint="eastAsia" w:ascii="仿宋" w:hAnsi="仿宋" w:eastAsia="仿宋" w:cs="仿宋"/>
          <w:b/>
          <w:bCs/>
          <w:color w:val="auto"/>
          <w:kern w:val="0"/>
          <w:sz w:val="24"/>
          <w:szCs w:val="24"/>
          <w:lang w:eastAsia="zh-CN"/>
        </w:rPr>
        <w:t>三</w:t>
      </w:r>
      <w:r>
        <w:rPr>
          <w:rFonts w:hint="eastAsia" w:ascii="仿宋" w:hAnsi="仿宋" w:eastAsia="仿宋" w:cs="仿宋"/>
          <w:b/>
          <w:bCs/>
          <w:color w:val="auto"/>
          <w:kern w:val="0"/>
          <w:sz w:val="24"/>
          <w:szCs w:val="24"/>
        </w:rPr>
        <w:t>）</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临平区</w:t>
      </w:r>
      <w:r>
        <w:rPr>
          <w:rFonts w:hint="eastAsia" w:ascii="仿宋" w:hAnsi="仿宋" w:eastAsia="仿宋" w:cs="仿宋"/>
          <w:color w:val="auto"/>
          <w:kern w:val="0"/>
          <w:sz w:val="24"/>
          <w:szCs w:val="24"/>
        </w:rPr>
        <w:t>洁化考核评分细则》《</w:t>
      </w:r>
      <w:r>
        <w:rPr>
          <w:rFonts w:hint="eastAsia" w:ascii="仿宋" w:hAnsi="仿宋" w:eastAsia="仿宋" w:cs="仿宋"/>
          <w:color w:val="auto"/>
          <w:kern w:val="0"/>
          <w:sz w:val="24"/>
          <w:szCs w:val="24"/>
          <w:lang w:eastAsia="zh-CN"/>
        </w:rPr>
        <w:t>临平区</w:t>
      </w:r>
      <w:r>
        <w:rPr>
          <w:rFonts w:hint="eastAsia" w:ascii="仿宋" w:hAnsi="仿宋" w:eastAsia="仿宋" w:cs="仿宋"/>
          <w:color w:val="auto"/>
          <w:kern w:val="0"/>
          <w:sz w:val="24"/>
          <w:szCs w:val="24"/>
        </w:rPr>
        <w:t>市政考核评分细则》</w:t>
      </w:r>
    </w:p>
    <w:p>
      <w:pPr>
        <w:keepNext w:val="0"/>
        <w:keepLines w:val="0"/>
        <w:pageBreakBefore w:val="0"/>
        <w:widowControl/>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eastAsia="zh-CN"/>
        </w:rPr>
        <w:t>临平区</w:t>
      </w:r>
      <w:r>
        <w:rPr>
          <w:rFonts w:hint="eastAsia" w:ascii="仿宋" w:hAnsi="仿宋" w:eastAsia="仿宋" w:cs="仿宋"/>
          <w:color w:val="auto"/>
          <w:kern w:val="0"/>
          <w:sz w:val="24"/>
          <w:szCs w:val="24"/>
        </w:rPr>
        <w:t>绿化考核评分细则》</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color w:val="auto"/>
          <w:sz w:val="24"/>
          <w:szCs w:val="24"/>
        </w:rPr>
      </w:pPr>
    </w:p>
    <w:p>
      <w:pPr>
        <w:pStyle w:val="25"/>
        <w:rPr>
          <w:rFonts w:hint="eastAsia" w:ascii="仿宋" w:hAnsi="仿宋" w:eastAsia="仿宋" w:cs="仿宋"/>
          <w:b/>
          <w:color w:val="auto"/>
          <w:sz w:val="24"/>
          <w:szCs w:val="24"/>
        </w:rPr>
      </w:pPr>
    </w:p>
    <w:p>
      <w:pPr>
        <w:pStyle w:val="26"/>
        <w:rPr>
          <w:rFonts w:hint="eastAsia" w:ascii="仿宋" w:hAnsi="仿宋" w:eastAsia="仿宋" w:cs="仿宋"/>
          <w:b/>
          <w:color w:val="auto"/>
          <w:sz w:val="24"/>
          <w:szCs w:val="24"/>
        </w:rPr>
      </w:pPr>
    </w:p>
    <w:p>
      <w:pPr>
        <w:pStyle w:val="27"/>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pStyle w:val="5"/>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pStyle w:val="5"/>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pStyle w:val="5"/>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pStyle w:val="5"/>
        <w:rPr>
          <w:rFonts w:hint="eastAsia"/>
          <w:color w:val="auto"/>
        </w:rPr>
      </w:pPr>
    </w:p>
    <w:p>
      <w:pPr>
        <w:pStyle w:val="25"/>
        <w:rPr>
          <w:rFonts w:hint="eastAsia" w:ascii="仿宋" w:hAnsi="仿宋" w:eastAsia="仿宋" w:cs="仿宋"/>
          <w:b/>
          <w:color w:val="auto"/>
          <w:sz w:val="24"/>
          <w:szCs w:val="24"/>
        </w:rPr>
      </w:pPr>
    </w:p>
    <w:p>
      <w:pPr>
        <w:pStyle w:val="26"/>
        <w:rPr>
          <w:rFonts w:hint="eastAsia"/>
          <w:color w:val="auto"/>
        </w:rPr>
      </w:pPr>
    </w:p>
    <w:p>
      <w:pPr>
        <w:jc w:val="left"/>
        <w:rPr>
          <w:rFonts w:hint="eastAsia" w:ascii="仿宋_GB2312" w:eastAsia="仿宋_GB2312"/>
          <w:color w:val="auto"/>
          <w:sz w:val="32"/>
          <w:szCs w:val="32"/>
          <w:highlight w:val="none"/>
        </w:rPr>
      </w:pPr>
      <w:r>
        <w:rPr>
          <w:rFonts w:hint="eastAsia" w:ascii="仿宋_GB2312" w:hAnsi="仿宋" w:eastAsia="仿宋_GB2312" w:cs="仿宋"/>
          <w:color w:val="auto"/>
          <w:sz w:val="32"/>
          <w:szCs w:val="32"/>
          <w:highlight w:val="none"/>
        </w:rPr>
        <w:t>附件：</w:t>
      </w:r>
      <w:r>
        <w:rPr>
          <w:rFonts w:hint="eastAsia" w:ascii="仿宋_GB2312" w:eastAsia="仿宋_GB2312"/>
          <w:color w:val="auto"/>
          <w:sz w:val="32"/>
          <w:szCs w:val="32"/>
          <w:highlight w:val="none"/>
        </w:rPr>
        <w:t>1</w:t>
      </w:r>
    </w:p>
    <w:p>
      <w:pPr>
        <w:jc w:val="center"/>
        <w:rPr>
          <w:rFonts w:hint="eastAsia" w:ascii="方正小标宋_GBK" w:hAnsi="方正小标宋_GBK" w:eastAsia="方正小标宋_GBK" w:cs="方正小标宋_GBK"/>
          <w:color w:val="auto"/>
          <w:sz w:val="36"/>
          <w:szCs w:val="36"/>
          <w:highlight w:val="none"/>
          <w:lang w:eastAsia="zh-CN"/>
        </w:rPr>
      </w:pPr>
      <w:r>
        <w:rPr>
          <w:rFonts w:hint="eastAsia" w:ascii="方正小标宋_GBK" w:hAnsi="方正小标宋_GBK" w:eastAsia="方正小标宋_GBK" w:cs="方正小标宋_GBK"/>
          <w:color w:val="auto"/>
          <w:sz w:val="36"/>
          <w:szCs w:val="36"/>
          <w:highlight w:val="none"/>
          <w:lang w:eastAsia="zh-CN"/>
        </w:rPr>
        <w:t>临平区洁</w:t>
      </w:r>
      <w:r>
        <w:rPr>
          <w:rFonts w:hint="eastAsia" w:ascii="方正小标宋_GBK" w:hAnsi="方正小标宋_GBK" w:eastAsia="方正小标宋_GBK" w:cs="方正小标宋_GBK"/>
          <w:color w:val="auto"/>
          <w:sz w:val="36"/>
          <w:szCs w:val="36"/>
          <w:highlight w:val="none"/>
          <w:lang w:val="en-US" w:eastAsia="zh-CN"/>
        </w:rPr>
        <w:t>化考核</w:t>
      </w:r>
      <w:r>
        <w:rPr>
          <w:rFonts w:hint="eastAsia" w:ascii="方正小标宋_GBK" w:hAnsi="方正小标宋_GBK" w:eastAsia="方正小标宋_GBK" w:cs="方正小标宋_GBK"/>
          <w:color w:val="auto"/>
          <w:sz w:val="36"/>
          <w:szCs w:val="36"/>
          <w:highlight w:val="none"/>
          <w:lang w:eastAsia="zh-CN"/>
        </w:rPr>
        <w:t>评分细则</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9"/>
        <w:gridCol w:w="789"/>
        <w:gridCol w:w="6111"/>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exact"/>
          <w:tblHeader/>
          <w:jc w:val="center"/>
        </w:trPr>
        <w:tc>
          <w:tcPr>
            <w:tcW w:w="889" w:type="dxa"/>
            <w:noWrap w:val="0"/>
            <w:vAlign w:val="center"/>
          </w:tcPr>
          <w:p>
            <w:pPr>
              <w:widowControl/>
              <w:spacing w:before="0" w:beforeAutospacing="0" w:after="0" w:afterAutospacing="0"/>
              <w:ind w:left="0" w:right="0"/>
              <w:jc w:val="center"/>
              <w:textAlignment w:val="center"/>
              <w:rPr>
                <w:rFonts w:hint="eastAsia" w:ascii="黑体" w:hAnsi="黑体" w:eastAsia="黑体" w:cs="黑体"/>
                <w:b w:val="0"/>
                <w:bCs/>
                <w:color w:val="auto"/>
                <w:kern w:val="0"/>
                <w:sz w:val="24"/>
                <w:szCs w:val="24"/>
                <w:highlight w:val="none"/>
                <w:lang w:eastAsia="zh-CN"/>
              </w:rPr>
            </w:pPr>
            <w:r>
              <w:rPr>
                <w:rFonts w:hint="eastAsia" w:ascii="黑体" w:hAnsi="黑体" w:eastAsia="黑体" w:cs="黑体"/>
                <w:b w:val="0"/>
                <w:bCs/>
                <w:color w:val="auto"/>
                <w:kern w:val="0"/>
                <w:sz w:val="24"/>
                <w:szCs w:val="24"/>
                <w:highlight w:val="none"/>
                <w:lang w:eastAsia="zh-CN"/>
              </w:rPr>
              <w:t>项目</w:t>
            </w:r>
          </w:p>
        </w:tc>
        <w:tc>
          <w:tcPr>
            <w:tcW w:w="789" w:type="dxa"/>
            <w:noWrap w:val="0"/>
            <w:vAlign w:val="center"/>
          </w:tcPr>
          <w:p>
            <w:pPr>
              <w:widowControl/>
              <w:spacing w:before="0" w:beforeAutospacing="0" w:after="0" w:afterAutospacing="0"/>
              <w:ind w:left="0" w:right="0"/>
              <w:jc w:val="center"/>
              <w:textAlignment w:val="center"/>
              <w:rPr>
                <w:rFonts w:hint="eastAsia" w:ascii="黑体" w:hAnsi="黑体" w:eastAsia="黑体" w:cs="黑体"/>
                <w:b w:val="0"/>
                <w:bCs/>
                <w:color w:val="auto"/>
                <w:kern w:val="0"/>
                <w:sz w:val="24"/>
                <w:szCs w:val="24"/>
                <w:highlight w:val="none"/>
                <w:lang w:eastAsia="zh-CN"/>
              </w:rPr>
            </w:pPr>
            <w:r>
              <w:rPr>
                <w:rFonts w:hint="eastAsia" w:ascii="黑体" w:hAnsi="黑体" w:eastAsia="黑体" w:cs="黑体"/>
                <w:b w:val="0"/>
                <w:bCs/>
                <w:color w:val="auto"/>
                <w:kern w:val="0"/>
                <w:sz w:val="24"/>
                <w:szCs w:val="24"/>
                <w:highlight w:val="none"/>
                <w:lang w:eastAsia="zh-CN"/>
              </w:rPr>
              <w:t>序号</w:t>
            </w:r>
          </w:p>
        </w:tc>
        <w:tc>
          <w:tcPr>
            <w:tcW w:w="6111" w:type="dxa"/>
            <w:noWrap w:val="0"/>
            <w:vAlign w:val="center"/>
          </w:tcPr>
          <w:p>
            <w:pPr>
              <w:widowControl/>
              <w:spacing w:before="0" w:beforeAutospacing="0" w:after="0" w:afterAutospacing="0"/>
              <w:ind w:left="0" w:right="0"/>
              <w:jc w:val="center"/>
              <w:textAlignment w:val="center"/>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kern w:val="0"/>
                <w:sz w:val="24"/>
                <w:szCs w:val="24"/>
                <w:highlight w:val="none"/>
                <w:lang w:eastAsia="zh-CN"/>
              </w:rPr>
              <w:t>评分细则</w:t>
            </w:r>
          </w:p>
        </w:tc>
        <w:tc>
          <w:tcPr>
            <w:tcW w:w="1349" w:type="dxa"/>
            <w:noWrap w:val="0"/>
            <w:vAlign w:val="center"/>
          </w:tcPr>
          <w:p>
            <w:pPr>
              <w:spacing w:before="0" w:beforeAutospacing="0" w:after="0" w:afterAutospacing="0" w:line="320" w:lineRule="exact"/>
              <w:ind w:left="0" w:right="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考核</w:t>
            </w:r>
          </w:p>
          <w:p>
            <w:pPr>
              <w:widowControl/>
              <w:spacing w:before="0" w:beforeAutospacing="0" w:after="0" w:afterAutospacing="0"/>
              <w:ind w:left="0" w:right="0"/>
              <w:jc w:val="center"/>
              <w:textAlignment w:val="center"/>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restart"/>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日常养护（</w:t>
            </w:r>
            <w:r>
              <w:rPr>
                <w:rFonts w:hint="eastAsia" w:ascii="仿宋_GB2312" w:hAnsi="仿宋_GB2312" w:eastAsia="仿宋_GB2312" w:cs="仿宋_GB2312"/>
                <w:color w:val="auto"/>
                <w:kern w:val="0"/>
                <w:sz w:val="21"/>
                <w:szCs w:val="21"/>
                <w:highlight w:val="none"/>
                <w:lang w:val="en-US" w:eastAsia="zh-CN"/>
              </w:rPr>
              <w:t>60)分</w:t>
            </w:r>
            <w:r>
              <w:rPr>
                <w:rFonts w:hint="eastAsia" w:ascii="仿宋_GB2312" w:hAnsi="仿宋_GB2312" w:eastAsia="仿宋_GB2312" w:cs="仿宋_GB2312"/>
                <w:color w:val="auto"/>
                <w:kern w:val="0"/>
                <w:sz w:val="21"/>
                <w:szCs w:val="21"/>
                <w:highlight w:val="none"/>
                <w:lang w:eastAsia="zh-CN"/>
              </w:rPr>
              <w:t>）</w:t>
            </w: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spacing w:val="-11"/>
                <w:sz w:val="21"/>
                <w:szCs w:val="21"/>
                <w:highlight w:val="none"/>
              </w:rPr>
            </w:pPr>
            <w:r>
              <w:rPr>
                <w:rFonts w:hint="eastAsia" w:ascii="仿宋_GB2312" w:hAnsi="仿宋_GB2312" w:eastAsia="仿宋_GB2312" w:cs="仿宋_GB2312"/>
                <w:color w:val="auto"/>
                <w:kern w:val="0"/>
                <w:sz w:val="21"/>
                <w:szCs w:val="21"/>
                <w:highlight w:val="none"/>
              </w:rPr>
              <w:t>路面</w:t>
            </w:r>
            <w:r>
              <w:rPr>
                <w:rFonts w:hint="eastAsia" w:ascii="仿宋_GB2312" w:hAnsi="仿宋_GB2312" w:eastAsia="仿宋_GB2312" w:cs="仿宋_GB2312"/>
                <w:color w:val="auto"/>
                <w:kern w:val="0"/>
                <w:sz w:val="21"/>
                <w:szCs w:val="21"/>
                <w:highlight w:val="none"/>
                <w:lang w:eastAsia="zh-CN"/>
              </w:rPr>
              <w:t>（绿化带）零星</w:t>
            </w:r>
            <w:r>
              <w:rPr>
                <w:rFonts w:hint="eastAsia" w:ascii="仿宋_GB2312" w:hAnsi="仿宋_GB2312" w:eastAsia="仿宋_GB2312" w:cs="仿宋_GB2312"/>
                <w:color w:val="auto"/>
                <w:kern w:val="0"/>
                <w:sz w:val="21"/>
                <w:szCs w:val="21"/>
                <w:highlight w:val="none"/>
              </w:rPr>
              <w:t>垃圾</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杂物</w:t>
            </w:r>
            <w:r>
              <w:rPr>
                <w:rFonts w:hint="eastAsia" w:ascii="仿宋_GB2312" w:hAnsi="仿宋_GB2312" w:eastAsia="仿宋_GB2312" w:cs="仿宋_GB2312"/>
                <w:color w:val="auto"/>
                <w:kern w:val="0"/>
                <w:sz w:val="21"/>
                <w:szCs w:val="21"/>
                <w:highlight w:val="none"/>
                <w:lang w:eastAsia="zh-CN"/>
              </w:rPr>
              <w:t>、烟蒂，每</w:t>
            </w:r>
            <w:r>
              <w:rPr>
                <w:rFonts w:hint="eastAsia" w:ascii="仿宋_GB2312" w:hAnsi="仿宋_GB2312" w:eastAsia="仿宋_GB2312" w:cs="仿宋_GB2312"/>
                <w:color w:val="auto"/>
                <w:kern w:val="0"/>
                <w:sz w:val="21"/>
                <w:szCs w:val="21"/>
                <w:highlight w:val="none"/>
              </w:rPr>
              <w:t>个</w:t>
            </w:r>
            <w:r>
              <w:rPr>
                <w:rFonts w:hint="eastAsia" w:ascii="仿宋_GB2312" w:hAnsi="仿宋_GB2312" w:eastAsia="仿宋_GB2312" w:cs="仿宋_GB2312"/>
                <w:color w:val="auto"/>
                <w:kern w:val="0"/>
                <w:sz w:val="21"/>
                <w:szCs w:val="21"/>
                <w:highlight w:val="none"/>
                <w:lang w:eastAsia="zh-CN"/>
              </w:rPr>
              <w:t>扣</w:t>
            </w:r>
            <w:r>
              <w:rPr>
                <w:rFonts w:hint="eastAsia" w:ascii="仿宋_GB2312" w:hAnsi="仿宋_GB2312" w:eastAsia="仿宋_GB2312" w:cs="仿宋_GB2312"/>
                <w:color w:val="auto"/>
                <w:kern w:val="0"/>
                <w:sz w:val="21"/>
                <w:szCs w:val="21"/>
                <w:highlight w:val="none"/>
                <w:lang w:val="en-US" w:eastAsia="zh-CN"/>
              </w:rPr>
              <w:t>0.2分。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kern w:val="0"/>
                <w:sz w:val="21"/>
                <w:szCs w:val="21"/>
                <w:highlight w:val="none"/>
              </w:rPr>
              <w:t>有暴露垃圾</w:t>
            </w:r>
            <w:r>
              <w:rPr>
                <w:rFonts w:hint="eastAsia" w:ascii="仿宋_GB2312" w:hAnsi="仿宋_GB2312" w:eastAsia="仿宋_GB2312" w:cs="仿宋_GB2312"/>
                <w:color w:val="auto"/>
                <w:kern w:val="0"/>
                <w:sz w:val="21"/>
                <w:szCs w:val="21"/>
                <w:highlight w:val="none"/>
                <w:lang w:eastAsia="zh-CN"/>
              </w:rPr>
              <w:t>、卫生死角</w:t>
            </w:r>
            <w:r>
              <w:rPr>
                <w:rFonts w:hint="eastAsia" w:ascii="仿宋_GB2312" w:hAnsi="仿宋_GB2312" w:eastAsia="仿宋_GB2312" w:cs="仿宋_GB2312"/>
                <w:color w:val="auto"/>
                <w:kern w:val="0"/>
                <w:sz w:val="21"/>
                <w:szCs w:val="21"/>
                <w:highlight w:val="none"/>
              </w:rPr>
              <w:t>（面积≥0.5㎡），</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分</w:t>
            </w:r>
            <w:r>
              <w:rPr>
                <w:rFonts w:hint="eastAsia" w:ascii="仿宋_GB2312" w:hAnsi="仿宋_GB2312" w:eastAsia="仿宋_GB2312" w:cs="仿宋_GB2312"/>
                <w:color w:val="auto"/>
                <w:kern w:val="0"/>
                <w:sz w:val="21"/>
                <w:szCs w:val="21"/>
                <w:highlight w:val="none"/>
                <w:lang w:eastAsia="zh-CN"/>
              </w:rPr>
              <w:t>。</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车行道</w:t>
            </w:r>
            <w:r>
              <w:rPr>
                <w:rFonts w:hint="eastAsia" w:ascii="仿宋_GB2312" w:hAnsi="仿宋_GB2312" w:eastAsia="仿宋_GB2312" w:cs="仿宋_GB2312"/>
                <w:color w:val="auto"/>
                <w:kern w:val="0"/>
                <w:sz w:val="21"/>
                <w:szCs w:val="21"/>
                <w:highlight w:val="none"/>
              </w:rPr>
              <w:t>、人行道路面油污</w:t>
            </w:r>
            <w:r>
              <w:rPr>
                <w:rFonts w:hint="eastAsia" w:ascii="仿宋_GB2312" w:hAnsi="仿宋_GB2312" w:eastAsia="仿宋_GB2312" w:cs="仿宋_GB2312"/>
                <w:color w:val="auto"/>
                <w:kern w:val="0"/>
                <w:sz w:val="21"/>
                <w:szCs w:val="21"/>
                <w:highlight w:val="none"/>
                <w:lang w:eastAsia="zh-CN"/>
              </w:rPr>
              <w:t>未及时冲洗，每处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0.</w:t>
            </w:r>
            <w:r>
              <w:rPr>
                <w:rFonts w:hint="eastAsia" w:ascii="仿宋_GB2312" w:hAnsi="仿宋_GB2312" w:eastAsia="仿宋_GB2312" w:cs="仿宋_GB2312"/>
                <w:color w:val="auto"/>
                <w:kern w:val="0"/>
                <w:sz w:val="21"/>
                <w:szCs w:val="21"/>
                <w:highlight w:val="none"/>
              </w:rPr>
              <w:t>5分</w:t>
            </w:r>
            <w:r>
              <w:rPr>
                <w:rFonts w:hint="eastAsia" w:ascii="仿宋_GB2312" w:hAnsi="仿宋_GB2312" w:eastAsia="仿宋_GB2312" w:cs="仿宋_GB2312"/>
                <w:color w:val="auto"/>
                <w:kern w:val="0"/>
                <w:sz w:val="21"/>
                <w:szCs w:val="21"/>
                <w:highlight w:val="none"/>
                <w:lang w:val="en-US" w:eastAsia="zh-CN"/>
              </w:rPr>
              <w:t>。</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sz w:val="21"/>
                <w:szCs w:val="21"/>
                <w:highlight w:val="none"/>
                <w:lang w:eastAsia="zh-CN"/>
              </w:rPr>
              <w:t>城市家具、护栏不洁、积灰，每处扣</w:t>
            </w:r>
            <w:r>
              <w:rPr>
                <w:rFonts w:hint="eastAsia" w:ascii="仿宋_GB2312" w:hAnsi="仿宋_GB2312" w:eastAsia="仿宋_GB2312" w:cs="仿宋_GB2312"/>
                <w:color w:val="auto"/>
                <w:sz w:val="21"/>
                <w:szCs w:val="21"/>
                <w:highlight w:val="none"/>
                <w:lang w:val="en-US" w:eastAsia="zh-CN"/>
              </w:rPr>
              <w:t>0.5分。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城市家具、沿街外墙牛皮鲜（小广告）未及时清除，每处扣</w:t>
            </w:r>
            <w:r>
              <w:rPr>
                <w:rFonts w:hint="eastAsia" w:ascii="仿宋_GB2312" w:hAnsi="仿宋_GB2312" w:eastAsia="仿宋_GB2312" w:cs="仿宋_GB2312"/>
                <w:color w:val="auto"/>
                <w:sz w:val="21"/>
                <w:szCs w:val="21"/>
                <w:highlight w:val="none"/>
                <w:lang w:val="en-US" w:eastAsia="zh-CN"/>
              </w:rPr>
              <w:t>0.5分。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晴天路面积水，每处扣</w:t>
            </w:r>
            <w:r>
              <w:rPr>
                <w:rFonts w:hint="eastAsia" w:ascii="仿宋_GB2312" w:hAnsi="仿宋_GB2312" w:eastAsia="仿宋_GB2312" w:cs="仿宋_GB2312"/>
                <w:color w:val="auto"/>
                <w:sz w:val="21"/>
                <w:szCs w:val="21"/>
                <w:highlight w:val="none"/>
                <w:lang w:val="en-US" w:eastAsia="zh-CN"/>
              </w:rPr>
              <w:t>0.5分。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雨水井沟眼积泥（嵌石），</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0.5</w:t>
            </w:r>
            <w:r>
              <w:rPr>
                <w:rFonts w:hint="eastAsia" w:ascii="仿宋_GB2312" w:hAnsi="仿宋_GB2312" w:eastAsia="仿宋_GB2312" w:cs="仿宋_GB2312"/>
                <w:color w:val="auto"/>
                <w:kern w:val="0"/>
                <w:sz w:val="21"/>
                <w:szCs w:val="21"/>
                <w:highlight w:val="none"/>
              </w:rPr>
              <w:t>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8"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道路积泥（沙石）</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分/处。</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清扫保洁时将垃圾扫入雨水井、河道、绿地，</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4"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垃圾超出果壳箱、垃圾桶投放口平面，</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0.5</w:t>
            </w:r>
            <w:r>
              <w:rPr>
                <w:rFonts w:hint="eastAsia" w:ascii="仿宋_GB2312" w:hAnsi="仿宋_GB2312" w:eastAsia="仿宋_GB2312" w:cs="仿宋_GB2312"/>
                <w:color w:val="auto"/>
                <w:kern w:val="0"/>
                <w:sz w:val="21"/>
                <w:szCs w:val="21"/>
                <w:highlight w:val="none"/>
              </w:rPr>
              <w:t>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7"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11</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作业工具</w:t>
            </w:r>
            <w:r>
              <w:rPr>
                <w:rFonts w:hint="eastAsia" w:ascii="仿宋_GB2312" w:hAnsi="仿宋_GB2312" w:eastAsia="仿宋_GB2312" w:cs="仿宋_GB2312"/>
                <w:color w:val="auto"/>
                <w:kern w:val="0"/>
                <w:sz w:val="21"/>
                <w:szCs w:val="21"/>
                <w:highlight w:val="none"/>
                <w:lang w:eastAsia="zh-CN"/>
              </w:rPr>
              <w:t>随意</w:t>
            </w:r>
            <w:r>
              <w:rPr>
                <w:rFonts w:hint="eastAsia" w:ascii="仿宋_GB2312" w:hAnsi="仿宋_GB2312" w:eastAsia="仿宋_GB2312" w:cs="仿宋_GB2312"/>
                <w:color w:val="auto"/>
                <w:kern w:val="0"/>
                <w:sz w:val="21"/>
                <w:szCs w:val="21"/>
                <w:highlight w:val="none"/>
              </w:rPr>
              <w:t>堆</w:t>
            </w:r>
            <w:r>
              <w:rPr>
                <w:rFonts w:hint="eastAsia" w:ascii="仿宋_GB2312" w:hAnsi="仿宋_GB2312" w:eastAsia="仿宋_GB2312" w:cs="仿宋_GB2312"/>
                <w:color w:val="auto"/>
                <w:kern w:val="0"/>
                <w:sz w:val="21"/>
                <w:szCs w:val="21"/>
                <w:highlight w:val="none"/>
                <w:lang w:eastAsia="zh-CN"/>
              </w:rPr>
              <w:t>放在路面和</w:t>
            </w:r>
            <w:r>
              <w:rPr>
                <w:rFonts w:hint="eastAsia" w:ascii="仿宋_GB2312" w:hAnsi="仿宋_GB2312" w:eastAsia="仿宋_GB2312" w:cs="仿宋_GB2312"/>
                <w:color w:val="auto"/>
                <w:kern w:val="0"/>
                <w:sz w:val="21"/>
                <w:szCs w:val="21"/>
                <w:highlight w:val="none"/>
              </w:rPr>
              <w:t>绿化带</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作业车辆违规停放阻碍通行</w:t>
            </w:r>
            <w:r>
              <w:rPr>
                <w:rFonts w:hint="eastAsia" w:ascii="仿宋_GB2312" w:hAnsi="仿宋_GB2312" w:eastAsia="仿宋_GB2312" w:cs="仿宋_GB2312"/>
                <w:color w:val="auto"/>
                <w:kern w:val="0"/>
                <w:sz w:val="21"/>
                <w:szCs w:val="21"/>
                <w:highlight w:val="none"/>
                <w:lang w:eastAsia="zh-CN"/>
              </w:rPr>
              <w:t>，每次扣</w:t>
            </w:r>
            <w:r>
              <w:rPr>
                <w:rFonts w:hint="eastAsia" w:ascii="仿宋_GB2312" w:hAnsi="仿宋_GB2312" w:eastAsia="仿宋_GB2312" w:cs="仿宋_GB2312"/>
                <w:color w:val="auto"/>
                <w:kern w:val="0"/>
                <w:sz w:val="21"/>
                <w:szCs w:val="21"/>
                <w:highlight w:val="none"/>
                <w:lang w:val="en-US" w:eastAsia="zh-CN"/>
              </w:rPr>
              <w:t>0.5分</w:t>
            </w:r>
            <w:r>
              <w:rPr>
                <w:rFonts w:hint="eastAsia" w:ascii="仿宋_GB2312" w:hAnsi="仿宋_GB2312" w:eastAsia="仿宋_GB2312" w:cs="仿宋_GB2312"/>
                <w:color w:val="auto"/>
                <w:kern w:val="0"/>
                <w:sz w:val="21"/>
                <w:szCs w:val="21"/>
                <w:highlight w:val="none"/>
                <w:lang w:eastAsia="zh-CN"/>
              </w:rPr>
              <w:t>。</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12</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落叶旺季（落叶景观道路除外）未及时清扫</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0.5</w:t>
            </w:r>
            <w:r>
              <w:rPr>
                <w:rFonts w:hint="eastAsia" w:ascii="仿宋_GB2312" w:hAnsi="仿宋_GB2312" w:eastAsia="仿宋_GB2312" w:cs="仿宋_GB2312"/>
                <w:color w:val="auto"/>
                <w:kern w:val="0"/>
                <w:sz w:val="21"/>
                <w:szCs w:val="21"/>
                <w:highlight w:val="none"/>
              </w:rPr>
              <w:t>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环卫工人未</w:t>
            </w:r>
            <w:r>
              <w:rPr>
                <w:rFonts w:hint="eastAsia" w:ascii="仿宋_GB2312" w:hAnsi="仿宋_GB2312" w:eastAsia="仿宋_GB2312" w:cs="仿宋_GB2312"/>
                <w:color w:val="auto"/>
                <w:kern w:val="0"/>
                <w:sz w:val="21"/>
                <w:szCs w:val="21"/>
                <w:highlight w:val="none"/>
                <w:lang w:eastAsia="zh-CN"/>
              </w:rPr>
              <w:t>按规定着装、疫情期间不佩戴口罩</w:t>
            </w:r>
            <w:r>
              <w:rPr>
                <w:rFonts w:hint="eastAsia" w:ascii="仿宋_GB2312" w:hAnsi="仿宋_GB2312" w:eastAsia="仿宋_GB2312" w:cs="仿宋_GB2312"/>
                <w:color w:val="auto"/>
                <w:kern w:val="0"/>
                <w:sz w:val="21"/>
                <w:szCs w:val="21"/>
                <w:highlight w:val="none"/>
              </w:rPr>
              <w:t>，</w:t>
            </w:r>
            <w:r>
              <w:rPr>
                <w:rFonts w:hint="eastAsia" w:ascii="仿宋_GB2312" w:hAnsi="仿宋_GB2312" w:eastAsia="仿宋_GB2312" w:cs="仿宋_GB2312"/>
                <w:color w:val="auto"/>
                <w:kern w:val="0"/>
                <w:sz w:val="21"/>
                <w:szCs w:val="21"/>
                <w:highlight w:val="none"/>
                <w:lang w:eastAsia="zh-CN"/>
              </w:rPr>
              <w:t>每次扣</w:t>
            </w:r>
            <w:r>
              <w:rPr>
                <w:rFonts w:hint="eastAsia" w:ascii="仿宋_GB2312" w:hAnsi="仿宋_GB2312" w:eastAsia="仿宋_GB2312" w:cs="仿宋_GB2312"/>
                <w:color w:val="auto"/>
                <w:kern w:val="0"/>
                <w:sz w:val="21"/>
                <w:szCs w:val="21"/>
                <w:highlight w:val="none"/>
                <w:lang w:val="en-US" w:eastAsia="zh-CN"/>
              </w:rPr>
              <w:t>0.5分</w:t>
            </w:r>
            <w:r>
              <w:rPr>
                <w:rFonts w:hint="eastAsia" w:ascii="仿宋_GB2312" w:hAnsi="仿宋_GB2312" w:eastAsia="仿宋_GB2312" w:cs="仿宋_GB2312"/>
                <w:color w:val="auto"/>
                <w:kern w:val="0"/>
                <w:sz w:val="21"/>
                <w:szCs w:val="21"/>
                <w:highlight w:val="none"/>
                <w:lang w:eastAsia="zh-CN"/>
              </w:rPr>
              <w:t>。</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14</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作业车辆逆行、保洁员无维护情况上快车道作业的，每次扣2分。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pacing w:val="-11"/>
                <w:kern w:val="0"/>
                <w:sz w:val="21"/>
                <w:szCs w:val="21"/>
                <w:highlight w:val="none"/>
              </w:rPr>
              <w:t>环卫作业车辆</w:t>
            </w:r>
            <w:r>
              <w:rPr>
                <w:rFonts w:hint="eastAsia" w:ascii="仿宋_GB2312" w:hAnsi="仿宋_GB2312" w:eastAsia="仿宋_GB2312" w:cs="仿宋_GB2312"/>
                <w:color w:val="auto"/>
                <w:spacing w:val="-11"/>
                <w:kern w:val="0"/>
                <w:sz w:val="21"/>
                <w:szCs w:val="21"/>
                <w:highlight w:val="none"/>
                <w:lang w:eastAsia="zh-CN"/>
              </w:rPr>
              <w:t>未按要求统一</w:t>
            </w:r>
            <w:r>
              <w:rPr>
                <w:rFonts w:hint="eastAsia" w:ascii="仿宋_GB2312" w:hAnsi="仿宋_GB2312" w:eastAsia="仿宋_GB2312" w:cs="仿宋_GB2312"/>
                <w:color w:val="auto"/>
                <w:spacing w:val="-11"/>
                <w:kern w:val="0"/>
                <w:sz w:val="21"/>
                <w:szCs w:val="21"/>
                <w:highlight w:val="none"/>
              </w:rPr>
              <w:t>外观</w:t>
            </w:r>
            <w:r>
              <w:rPr>
                <w:rFonts w:hint="eastAsia" w:ascii="仿宋_GB2312" w:hAnsi="仿宋_GB2312" w:eastAsia="仿宋_GB2312" w:cs="仿宋_GB2312"/>
                <w:color w:val="auto"/>
                <w:spacing w:val="-11"/>
                <w:kern w:val="0"/>
                <w:sz w:val="21"/>
                <w:szCs w:val="21"/>
                <w:highlight w:val="none"/>
                <w:lang w:eastAsia="zh-CN"/>
              </w:rPr>
              <w:t>，车身</w:t>
            </w:r>
            <w:r>
              <w:rPr>
                <w:rFonts w:hint="eastAsia" w:ascii="仿宋_GB2312" w:hAnsi="仿宋_GB2312" w:eastAsia="仿宋_GB2312" w:cs="仿宋_GB2312"/>
                <w:color w:val="auto"/>
                <w:spacing w:val="-11"/>
                <w:kern w:val="0"/>
                <w:sz w:val="21"/>
                <w:szCs w:val="21"/>
                <w:highlight w:val="none"/>
              </w:rPr>
              <w:t>不洁、破损</w:t>
            </w:r>
            <w:r>
              <w:rPr>
                <w:rFonts w:hint="eastAsia" w:ascii="仿宋_GB2312" w:hAnsi="仿宋_GB2312" w:eastAsia="仿宋_GB2312" w:cs="仿宋_GB2312"/>
                <w:color w:val="auto"/>
                <w:spacing w:val="-11"/>
                <w:kern w:val="0"/>
                <w:sz w:val="21"/>
                <w:szCs w:val="21"/>
                <w:highlight w:val="none"/>
                <w:lang w:eastAsia="zh-CN"/>
              </w:rPr>
              <w:t>，每次扣</w:t>
            </w:r>
            <w:r>
              <w:rPr>
                <w:rFonts w:hint="eastAsia" w:ascii="仿宋_GB2312" w:hAnsi="仿宋_GB2312" w:eastAsia="仿宋_GB2312" w:cs="仿宋_GB2312"/>
                <w:color w:val="auto"/>
                <w:spacing w:val="-11"/>
                <w:kern w:val="0"/>
                <w:sz w:val="21"/>
                <w:szCs w:val="21"/>
                <w:highlight w:val="none"/>
                <w:lang w:val="en-US" w:eastAsia="zh-CN"/>
              </w:rPr>
              <w:t>1分。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9"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16</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属地卫生死角（保洁本底外有相应责任主体的），扣</w:t>
            </w:r>
            <w:r>
              <w:rPr>
                <w:rFonts w:hint="eastAsia" w:ascii="仿宋_GB2312" w:hAnsi="仿宋_GB2312" w:eastAsia="仿宋_GB2312" w:cs="仿宋_GB2312"/>
                <w:color w:val="auto"/>
                <w:kern w:val="0"/>
                <w:sz w:val="21"/>
                <w:szCs w:val="21"/>
                <w:highlight w:val="none"/>
                <w:lang w:eastAsia="zh-CN"/>
              </w:rPr>
              <w:t>属地</w:t>
            </w:r>
            <w:r>
              <w:rPr>
                <w:rFonts w:hint="eastAsia" w:ascii="仿宋_GB2312" w:hAnsi="仿宋_GB2312" w:eastAsia="仿宋_GB2312" w:cs="仿宋_GB2312"/>
                <w:color w:val="auto"/>
                <w:kern w:val="0"/>
                <w:sz w:val="21"/>
                <w:szCs w:val="21"/>
                <w:highlight w:val="none"/>
              </w:rPr>
              <w:t>环卫管理0.</w:t>
            </w:r>
            <w:r>
              <w:rPr>
                <w:rFonts w:hint="eastAsia" w:ascii="仿宋_GB2312" w:hAnsi="仿宋_GB2312" w:eastAsia="仿宋_GB2312" w:cs="仿宋_GB2312"/>
                <w:color w:val="auto"/>
                <w:kern w:val="0"/>
                <w:sz w:val="21"/>
                <w:szCs w:val="21"/>
                <w:highlight w:val="none"/>
                <w:lang w:val="en-US" w:eastAsia="zh-CN"/>
              </w:rPr>
              <w:t>2</w:t>
            </w:r>
            <w:r>
              <w:rPr>
                <w:rFonts w:hint="eastAsia" w:ascii="仿宋_GB2312" w:hAnsi="仿宋_GB2312" w:eastAsia="仿宋_GB2312" w:cs="仿宋_GB2312"/>
                <w:color w:val="auto"/>
                <w:kern w:val="0"/>
                <w:sz w:val="21"/>
                <w:szCs w:val="21"/>
                <w:highlight w:val="none"/>
              </w:rPr>
              <w:t>分/处。</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直接扣分，不进行加权</w:t>
            </w:r>
            <w:r>
              <w:rPr>
                <w:rFonts w:hint="eastAsia" w:ascii="仿宋_GB2312" w:hAnsi="仿宋_GB2312" w:eastAsia="仿宋_GB2312" w:cs="仿宋_GB2312"/>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17</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沿街道路果壳箱破损未及时更新的，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eastAsia="zh-CN"/>
              </w:rPr>
              <w:t>属地</w:t>
            </w:r>
            <w:r>
              <w:rPr>
                <w:rFonts w:hint="eastAsia" w:ascii="仿宋_GB2312" w:hAnsi="仿宋_GB2312" w:eastAsia="仿宋_GB2312" w:cs="仿宋_GB2312"/>
                <w:color w:val="auto"/>
                <w:kern w:val="0"/>
                <w:sz w:val="21"/>
                <w:szCs w:val="21"/>
                <w:highlight w:val="none"/>
              </w:rPr>
              <w:t>环卫管理0.</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分/处。</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直接扣分，不进行加权</w:t>
            </w:r>
            <w:r>
              <w:rPr>
                <w:rFonts w:hint="eastAsia" w:ascii="仿宋_GB2312" w:hAnsi="仿宋_GB2312" w:eastAsia="仿宋_GB2312" w:cs="仿宋_GB2312"/>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3"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未按要求设置公厕管理牌和质量监督牌、公厕指示牌缺失</w:t>
            </w:r>
            <w:r>
              <w:rPr>
                <w:rFonts w:hint="eastAsia" w:ascii="仿宋_GB2312" w:hAnsi="仿宋_GB2312" w:eastAsia="仿宋_GB2312" w:cs="仿宋_GB2312"/>
                <w:color w:val="auto"/>
                <w:kern w:val="0"/>
                <w:sz w:val="21"/>
                <w:szCs w:val="21"/>
                <w:highlight w:val="none"/>
                <w:lang w:eastAsia="zh-CN"/>
              </w:rPr>
              <w:t>、破损</w:t>
            </w:r>
            <w:r>
              <w:rPr>
                <w:rFonts w:hint="eastAsia" w:ascii="仿宋_GB2312" w:hAnsi="仿宋_GB2312" w:eastAsia="仿宋_GB2312" w:cs="仿宋_GB2312"/>
                <w:color w:val="auto"/>
                <w:kern w:val="0"/>
                <w:sz w:val="21"/>
                <w:szCs w:val="21"/>
                <w:highlight w:val="none"/>
              </w:rPr>
              <w:t>，</w:t>
            </w:r>
            <w:r>
              <w:rPr>
                <w:rFonts w:hint="eastAsia" w:ascii="仿宋_GB2312" w:hAnsi="仿宋_GB2312" w:eastAsia="仿宋_GB2312" w:cs="仿宋_GB2312"/>
                <w:color w:val="auto"/>
                <w:kern w:val="0"/>
                <w:sz w:val="21"/>
                <w:szCs w:val="21"/>
                <w:highlight w:val="none"/>
                <w:lang w:eastAsia="zh-CN"/>
              </w:rPr>
              <w:t>每处扣</w:t>
            </w:r>
            <w:r>
              <w:rPr>
                <w:rFonts w:hint="eastAsia" w:ascii="仿宋_GB2312" w:hAnsi="仿宋_GB2312" w:eastAsia="仿宋_GB2312" w:cs="仿宋_GB2312"/>
                <w:color w:val="auto"/>
                <w:kern w:val="0"/>
                <w:sz w:val="21"/>
                <w:szCs w:val="21"/>
                <w:highlight w:val="none"/>
                <w:lang w:val="en-US" w:eastAsia="zh-CN"/>
              </w:rPr>
              <w:t>1分。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19</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标识标牌</w:t>
            </w:r>
            <w:r>
              <w:rPr>
                <w:rFonts w:hint="eastAsia" w:ascii="仿宋_GB2312" w:hAnsi="仿宋_GB2312" w:eastAsia="仿宋_GB2312" w:cs="仿宋_GB2312"/>
                <w:color w:val="auto"/>
                <w:kern w:val="0"/>
                <w:sz w:val="21"/>
                <w:szCs w:val="21"/>
                <w:highlight w:val="none"/>
                <w:lang w:eastAsia="zh-CN"/>
              </w:rPr>
              <w:t>缺失、</w:t>
            </w:r>
            <w:r>
              <w:rPr>
                <w:rFonts w:hint="eastAsia" w:ascii="仿宋_GB2312" w:hAnsi="仿宋_GB2312" w:eastAsia="仿宋_GB2312" w:cs="仿宋_GB2312"/>
                <w:color w:val="auto"/>
                <w:kern w:val="0"/>
                <w:sz w:val="21"/>
                <w:szCs w:val="21"/>
                <w:highlight w:val="none"/>
              </w:rPr>
              <w:t>设置不规范、破损、残缺、</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扣0.</w:t>
            </w:r>
            <w:r>
              <w:rPr>
                <w:rFonts w:hint="eastAsia" w:ascii="仿宋_GB2312" w:hAnsi="仿宋_GB2312" w:eastAsia="仿宋_GB2312" w:cs="仿宋_GB2312"/>
                <w:color w:val="auto"/>
                <w:kern w:val="0"/>
                <w:sz w:val="21"/>
                <w:szCs w:val="21"/>
                <w:highlight w:val="none"/>
                <w:lang w:val="en-US" w:eastAsia="zh-CN"/>
              </w:rPr>
              <w:t>5</w:t>
            </w:r>
            <w:r>
              <w:rPr>
                <w:rFonts w:hint="eastAsia" w:ascii="仿宋_GB2312" w:hAnsi="仿宋_GB2312" w:eastAsia="仿宋_GB2312" w:cs="仿宋_GB2312"/>
                <w:color w:val="auto"/>
                <w:kern w:val="0"/>
                <w:sz w:val="21"/>
                <w:szCs w:val="21"/>
                <w:highlight w:val="none"/>
              </w:rPr>
              <w:t>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2"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地面</w:t>
            </w:r>
            <w:r>
              <w:rPr>
                <w:rFonts w:hint="eastAsia" w:ascii="仿宋_GB2312" w:hAnsi="仿宋_GB2312" w:eastAsia="仿宋_GB2312" w:cs="仿宋_GB2312"/>
                <w:color w:val="auto"/>
                <w:kern w:val="0"/>
                <w:sz w:val="21"/>
                <w:szCs w:val="21"/>
                <w:highlight w:val="none"/>
                <w:lang w:eastAsia="zh-CN"/>
              </w:rPr>
              <w:t>、台面</w:t>
            </w:r>
            <w:r>
              <w:rPr>
                <w:rFonts w:hint="eastAsia" w:ascii="仿宋_GB2312" w:hAnsi="仿宋_GB2312" w:eastAsia="仿宋_GB2312" w:cs="仿宋_GB2312"/>
                <w:color w:val="auto"/>
                <w:kern w:val="0"/>
                <w:sz w:val="21"/>
                <w:szCs w:val="21"/>
                <w:highlight w:val="none"/>
              </w:rPr>
              <w:t>积水，地面</w:t>
            </w:r>
            <w:r>
              <w:rPr>
                <w:rFonts w:hint="eastAsia" w:ascii="仿宋_GB2312" w:hAnsi="仿宋_GB2312" w:eastAsia="仿宋_GB2312" w:cs="仿宋_GB2312"/>
                <w:color w:val="auto"/>
                <w:kern w:val="0"/>
                <w:sz w:val="21"/>
                <w:szCs w:val="21"/>
                <w:highlight w:val="none"/>
                <w:lang w:eastAsia="zh-CN"/>
              </w:rPr>
              <w:t>、台面、</w:t>
            </w:r>
            <w:r>
              <w:rPr>
                <w:rFonts w:hint="eastAsia" w:ascii="仿宋_GB2312" w:hAnsi="仿宋_GB2312" w:eastAsia="仿宋_GB2312" w:cs="仿宋_GB2312"/>
                <w:color w:val="auto"/>
                <w:kern w:val="0"/>
                <w:sz w:val="21"/>
                <w:szCs w:val="21"/>
                <w:highlight w:val="none"/>
              </w:rPr>
              <w:t>厕位、墙面、</w:t>
            </w:r>
            <w:r>
              <w:rPr>
                <w:rFonts w:hint="eastAsia" w:ascii="仿宋_GB2312" w:hAnsi="仿宋_GB2312" w:eastAsia="仿宋_GB2312" w:cs="仿宋_GB2312"/>
                <w:color w:val="auto"/>
                <w:sz w:val="21"/>
                <w:szCs w:val="21"/>
                <w:highlight w:val="none"/>
              </w:rPr>
              <w:t>门窗、</w:t>
            </w:r>
            <w:r>
              <w:rPr>
                <w:rFonts w:hint="eastAsia" w:ascii="仿宋_GB2312" w:hAnsi="仿宋_GB2312" w:eastAsia="仿宋_GB2312" w:cs="仿宋_GB2312"/>
                <w:color w:val="auto"/>
                <w:kern w:val="0"/>
                <w:sz w:val="21"/>
                <w:szCs w:val="21"/>
                <w:highlight w:val="none"/>
              </w:rPr>
              <w:t>设施设备不洁</w:t>
            </w:r>
            <w:r>
              <w:rPr>
                <w:rFonts w:hint="eastAsia" w:ascii="仿宋_GB2312" w:hAnsi="仿宋_GB2312" w:eastAsia="仿宋_GB2312" w:cs="仿宋_GB2312"/>
                <w:color w:val="auto"/>
                <w:sz w:val="21"/>
                <w:szCs w:val="21"/>
                <w:highlight w:val="none"/>
                <w:lang w:eastAsia="zh-CN"/>
              </w:rPr>
              <w:t>每处</w:t>
            </w:r>
            <w:r>
              <w:rPr>
                <w:rFonts w:hint="eastAsia" w:ascii="仿宋_GB2312" w:hAnsi="仿宋_GB2312" w:eastAsia="仿宋_GB2312" w:cs="仿宋_GB2312"/>
                <w:color w:val="auto"/>
                <w:sz w:val="21"/>
                <w:szCs w:val="21"/>
                <w:highlight w:val="none"/>
              </w:rPr>
              <w:t>扣</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21</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未免费向公众提供洗手液和手纸服务，</w:t>
            </w:r>
            <w:r>
              <w:rPr>
                <w:rFonts w:hint="eastAsia" w:ascii="仿宋_GB2312" w:hAnsi="仿宋_GB2312" w:eastAsia="仿宋_GB2312" w:cs="仿宋_GB2312"/>
                <w:color w:val="auto"/>
                <w:sz w:val="21"/>
                <w:szCs w:val="21"/>
                <w:highlight w:val="none"/>
                <w:lang w:eastAsia="zh-CN"/>
              </w:rPr>
              <w:t>每次</w:t>
            </w:r>
            <w:r>
              <w:rPr>
                <w:rFonts w:hint="eastAsia" w:ascii="仿宋_GB2312" w:hAnsi="仿宋_GB2312" w:eastAsia="仿宋_GB2312" w:cs="仿宋_GB2312"/>
                <w:color w:val="auto"/>
                <w:sz w:val="21"/>
                <w:szCs w:val="21"/>
                <w:highlight w:val="none"/>
              </w:rPr>
              <w:t>扣</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spacing w:val="-6"/>
                <w:kern w:val="2"/>
                <w:sz w:val="21"/>
                <w:szCs w:val="21"/>
                <w:highlight w:val="none"/>
                <w:lang w:val="en-US" w:eastAsia="zh-CN" w:bidi="ar-SA"/>
              </w:rPr>
            </w:pPr>
            <w:r>
              <w:rPr>
                <w:rFonts w:hint="eastAsia" w:ascii="仿宋_GB2312" w:hAnsi="仿宋_GB2312" w:eastAsia="仿宋_GB2312" w:cs="仿宋_GB2312"/>
                <w:color w:val="auto"/>
                <w:spacing w:val="-11"/>
                <w:kern w:val="0"/>
                <w:sz w:val="21"/>
                <w:szCs w:val="21"/>
                <w:highlight w:val="none"/>
                <w:lang w:eastAsia="zh-CN"/>
              </w:rPr>
              <w:t>公厕</w:t>
            </w:r>
            <w:r>
              <w:rPr>
                <w:rFonts w:hint="eastAsia" w:ascii="仿宋_GB2312" w:hAnsi="仿宋_GB2312" w:eastAsia="仿宋_GB2312" w:cs="仿宋_GB2312"/>
                <w:color w:val="auto"/>
                <w:spacing w:val="-11"/>
                <w:kern w:val="0"/>
                <w:sz w:val="21"/>
                <w:szCs w:val="21"/>
                <w:highlight w:val="none"/>
              </w:rPr>
              <w:t>有明显臭味，</w:t>
            </w:r>
            <w:r>
              <w:rPr>
                <w:rFonts w:hint="eastAsia" w:ascii="仿宋_GB2312" w:hAnsi="仿宋_GB2312" w:eastAsia="仿宋_GB2312" w:cs="仿宋_GB2312"/>
                <w:color w:val="auto"/>
                <w:spacing w:val="-11"/>
                <w:kern w:val="0"/>
                <w:sz w:val="21"/>
                <w:szCs w:val="21"/>
                <w:highlight w:val="none"/>
                <w:lang w:eastAsia="zh-CN"/>
              </w:rPr>
              <w:t>每次扣</w:t>
            </w:r>
            <w:r>
              <w:rPr>
                <w:rFonts w:hint="eastAsia" w:ascii="仿宋_GB2312" w:hAnsi="仿宋_GB2312" w:eastAsia="仿宋_GB2312" w:cs="仿宋_GB2312"/>
                <w:color w:val="auto"/>
                <w:spacing w:val="-11"/>
                <w:kern w:val="0"/>
                <w:sz w:val="21"/>
                <w:szCs w:val="21"/>
                <w:highlight w:val="none"/>
                <w:lang w:val="en-US" w:eastAsia="zh-CN"/>
              </w:rPr>
              <w:t>1</w:t>
            </w:r>
            <w:r>
              <w:rPr>
                <w:rFonts w:hint="eastAsia" w:ascii="仿宋_GB2312" w:hAnsi="仿宋_GB2312" w:eastAsia="仿宋_GB2312" w:cs="仿宋_GB2312"/>
                <w:color w:val="auto"/>
                <w:spacing w:val="-11"/>
                <w:kern w:val="0"/>
                <w:sz w:val="21"/>
                <w:szCs w:val="21"/>
                <w:highlight w:val="none"/>
              </w:rPr>
              <w:t>分</w:t>
            </w:r>
            <w:r>
              <w:rPr>
                <w:rFonts w:hint="eastAsia" w:ascii="仿宋_GB2312" w:hAnsi="仿宋_GB2312" w:eastAsia="仿宋_GB2312" w:cs="仿宋_GB2312"/>
                <w:color w:val="auto"/>
                <w:spacing w:val="-11"/>
                <w:kern w:val="0"/>
                <w:sz w:val="21"/>
                <w:szCs w:val="21"/>
                <w:highlight w:val="none"/>
                <w:lang w:eastAsia="zh-CN"/>
              </w:rPr>
              <w:t>；</w:t>
            </w:r>
            <w:r>
              <w:rPr>
                <w:rFonts w:hint="eastAsia" w:ascii="仿宋_GB2312" w:hAnsi="仿宋_GB2312" w:eastAsia="仿宋_GB2312" w:cs="仿宋_GB2312"/>
                <w:color w:val="auto"/>
                <w:spacing w:val="-11"/>
                <w:sz w:val="21"/>
                <w:szCs w:val="21"/>
                <w:highlight w:val="none"/>
              </w:rPr>
              <w:t>已设置除臭设备未开启</w:t>
            </w:r>
            <w:r>
              <w:rPr>
                <w:rFonts w:hint="eastAsia" w:ascii="仿宋_GB2312" w:hAnsi="仿宋_GB2312" w:eastAsia="仿宋_GB2312" w:cs="仿宋_GB2312"/>
                <w:color w:val="auto"/>
                <w:spacing w:val="-11"/>
                <w:sz w:val="21"/>
                <w:szCs w:val="21"/>
                <w:highlight w:val="none"/>
                <w:lang w:eastAsia="zh-CN"/>
              </w:rPr>
              <w:t>的每次扣</w:t>
            </w:r>
            <w:r>
              <w:rPr>
                <w:rFonts w:hint="eastAsia" w:ascii="仿宋_GB2312" w:hAnsi="仿宋_GB2312" w:eastAsia="仿宋_GB2312" w:cs="仿宋_GB2312"/>
                <w:color w:val="auto"/>
                <w:spacing w:val="-11"/>
                <w:sz w:val="21"/>
                <w:szCs w:val="21"/>
                <w:highlight w:val="none"/>
              </w:rPr>
              <w:t>0.5分。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23</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疫情期间，未按要求落实</w:t>
            </w:r>
            <w:r>
              <w:rPr>
                <w:rFonts w:hint="eastAsia" w:ascii="仿宋_GB2312" w:hAnsi="仿宋_GB2312" w:eastAsia="仿宋_GB2312" w:cs="仿宋_GB2312"/>
                <w:color w:val="auto"/>
                <w:kern w:val="0"/>
                <w:sz w:val="21"/>
                <w:szCs w:val="21"/>
                <w:highlight w:val="none"/>
                <w:lang w:eastAsia="zh-CN"/>
              </w:rPr>
              <w:t>每日</w:t>
            </w:r>
            <w:r>
              <w:rPr>
                <w:rFonts w:hint="eastAsia" w:ascii="仿宋_GB2312" w:hAnsi="仿宋_GB2312" w:eastAsia="仿宋_GB2312" w:cs="仿宋_GB2312"/>
                <w:color w:val="auto"/>
                <w:kern w:val="0"/>
                <w:sz w:val="21"/>
                <w:szCs w:val="21"/>
                <w:highlight w:val="none"/>
                <w:lang w:val="en-US" w:eastAsia="zh-CN"/>
              </w:rPr>
              <w:t>2次</w:t>
            </w:r>
            <w:r>
              <w:rPr>
                <w:rFonts w:hint="eastAsia" w:ascii="仿宋_GB2312" w:hAnsi="仿宋_GB2312" w:eastAsia="仿宋_GB2312" w:cs="仿宋_GB2312"/>
                <w:color w:val="auto"/>
                <w:kern w:val="0"/>
                <w:sz w:val="21"/>
                <w:szCs w:val="21"/>
                <w:highlight w:val="none"/>
              </w:rPr>
              <w:t>消杀的，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8"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24</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pacing w:val="-11"/>
                <w:kern w:val="0"/>
                <w:sz w:val="21"/>
                <w:szCs w:val="21"/>
                <w:highlight w:val="none"/>
                <w:lang w:eastAsia="zh-CN"/>
              </w:rPr>
              <w:t>公厕大厅未设置分类垃圾桶（其他垃圾、可回收物），垃圾桶或纸篓满溢（超过</w:t>
            </w:r>
            <w:r>
              <w:rPr>
                <w:rFonts w:hint="eastAsia" w:ascii="仿宋_GB2312" w:hAnsi="仿宋_GB2312" w:eastAsia="仿宋_GB2312" w:cs="仿宋_GB2312"/>
                <w:color w:val="auto"/>
                <w:spacing w:val="-11"/>
                <w:kern w:val="0"/>
                <w:sz w:val="21"/>
                <w:szCs w:val="21"/>
                <w:highlight w:val="none"/>
                <w:lang w:val="en-US" w:eastAsia="zh-CN"/>
              </w:rPr>
              <w:t>2/3</w:t>
            </w:r>
            <w:r>
              <w:rPr>
                <w:rFonts w:hint="eastAsia" w:ascii="仿宋_GB2312" w:hAnsi="仿宋_GB2312" w:eastAsia="仿宋_GB2312" w:cs="仿宋_GB2312"/>
                <w:color w:val="auto"/>
                <w:spacing w:val="-11"/>
                <w:kern w:val="0"/>
                <w:sz w:val="21"/>
                <w:szCs w:val="21"/>
                <w:highlight w:val="none"/>
                <w:lang w:eastAsia="zh-CN"/>
              </w:rPr>
              <w:t>），疫情期间未按要求落实一客一清，每次扣0.5分。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25</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未设置“五彩工具间”</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保洁拖把、抹布等工具摆放无序</w:t>
            </w:r>
            <w:r>
              <w:rPr>
                <w:rFonts w:hint="eastAsia" w:ascii="仿宋_GB2312" w:hAnsi="仿宋_GB2312" w:eastAsia="仿宋_GB2312" w:cs="仿宋_GB2312"/>
                <w:color w:val="auto"/>
                <w:sz w:val="21"/>
                <w:szCs w:val="21"/>
                <w:highlight w:val="none"/>
                <w:lang w:eastAsia="zh-CN"/>
              </w:rPr>
              <w:t>，每次扣</w:t>
            </w:r>
            <w:r>
              <w:rPr>
                <w:rFonts w:hint="eastAsia" w:ascii="仿宋_GB2312" w:hAnsi="仿宋_GB2312" w:eastAsia="仿宋_GB2312" w:cs="仿宋_GB2312"/>
                <w:color w:val="auto"/>
                <w:sz w:val="21"/>
                <w:szCs w:val="21"/>
                <w:highlight w:val="none"/>
                <w:lang w:val="en-US" w:eastAsia="zh-CN"/>
              </w:rPr>
              <w:t>0.5分。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0"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26</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私拉电线、乱接插头插座、裸露接线</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电瓶车充电、使用1200W</w:t>
            </w:r>
            <w:r>
              <w:rPr>
                <w:rFonts w:hint="eastAsia" w:ascii="仿宋_GB2312" w:hAnsi="仿宋_GB2312" w:eastAsia="仿宋_GB2312" w:cs="仿宋_GB2312"/>
                <w:color w:val="auto"/>
                <w:sz w:val="21"/>
                <w:szCs w:val="21"/>
                <w:highlight w:val="none"/>
                <w:lang w:eastAsia="zh-CN"/>
              </w:rPr>
              <w:t>以上</w:t>
            </w:r>
            <w:r>
              <w:rPr>
                <w:rFonts w:hint="eastAsia" w:ascii="仿宋_GB2312" w:hAnsi="仿宋_GB2312" w:eastAsia="仿宋_GB2312" w:cs="仿宋_GB2312"/>
                <w:color w:val="auto"/>
                <w:sz w:val="21"/>
                <w:szCs w:val="21"/>
                <w:highlight w:val="none"/>
              </w:rPr>
              <w:t>的大功率电器（电热毯、电暖炉、热得快等）、存放汽油、酒精等易燃、易爆物品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发现饮酒、打牌等行为的，</w:t>
            </w:r>
            <w:r>
              <w:rPr>
                <w:rFonts w:hint="eastAsia" w:ascii="仿宋_GB2312" w:hAnsi="仿宋_GB2312" w:eastAsia="仿宋_GB2312" w:cs="仿宋_GB2312"/>
                <w:color w:val="auto"/>
                <w:sz w:val="21"/>
                <w:szCs w:val="21"/>
                <w:highlight w:val="none"/>
                <w:lang w:eastAsia="zh-CN"/>
              </w:rPr>
              <w:t>每次</w:t>
            </w:r>
            <w:r>
              <w:rPr>
                <w:rFonts w:hint="eastAsia" w:ascii="仿宋_GB2312" w:hAnsi="仿宋_GB2312" w:eastAsia="仿宋_GB2312" w:cs="仿宋_GB2312"/>
                <w:color w:val="auto"/>
                <w:sz w:val="21"/>
                <w:szCs w:val="21"/>
                <w:highlight w:val="none"/>
              </w:rPr>
              <w:t>扣</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27</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pacing w:val="-6"/>
                <w:kern w:val="0"/>
                <w:sz w:val="21"/>
                <w:szCs w:val="21"/>
                <w:highlight w:val="none"/>
              </w:rPr>
              <w:t>按保洁作业时间落实保洁，未落实专职保洁员，</w:t>
            </w:r>
            <w:r>
              <w:rPr>
                <w:rFonts w:hint="eastAsia" w:ascii="仿宋_GB2312" w:hAnsi="仿宋_GB2312" w:eastAsia="仿宋_GB2312" w:cs="仿宋_GB2312"/>
                <w:color w:val="auto"/>
                <w:spacing w:val="-6"/>
                <w:kern w:val="0"/>
                <w:sz w:val="21"/>
                <w:szCs w:val="21"/>
                <w:highlight w:val="none"/>
                <w:lang w:eastAsia="zh-CN"/>
              </w:rPr>
              <w:t>高标准</w:t>
            </w:r>
            <w:r>
              <w:rPr>
                <w:rFonts w:hint="eastAsia" w:ascii="仿宋_GB2312" w:hAnsi="仿宋_GB2312" w:eastAsia="仿宋_GB2312" w:cs="仿宋_GB2312"/>
                <w:color w:val="auto"/>
                <w:spacing w:val="-6"/>
                <w:kern w:val="0"/>
                <w:sz w:val="21"/>
                <w:szCs w:val="21"/>
                <w:highlight w:val="none"/>
              </w:rPr>
              <w:t>公厕未实行男、女分设保洁管理；保洁员脱岗，扣2分/处。</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28</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管理房摆放杂乱无序</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不整洁，</w:t>
            </w:r>
            <w:r>
              <w:rPr>
                <w:rFonts w:hint="eastAsia" w:ascii="仿宋_GB2312" w:hAnsi="仿宋_GB2312" w:eastAsia="仿宋_GB2312" w:cs="仿宋_GB2312"/>
                <w:color w:val="auto"/>
                <w:kern w:val="0"/>
                <w:sz w:val="21"/>
                <w:szCs w:val="21"/>
                <w:highlight w:val="none"/>
                <w:lang w:eastAsia="zh-CN"/>
              </w:rPr>
              <w:t>灭火器缺失过期的，</w:t>
            </w:r>
            <w:r>
              <w:rPr>
                <w:rFonts w:hint="eastAsia" w:ascii="仿宋_GB2312" w:hAnsi="仿宋_GB2312" w:eastAsia="仿宋_GB2312" w:cs="仿宋_GB2312"/>
                <w:color w:val="auto"/>
                <w:sz w:val="21"/>
                <w:szCs w:val="21"/>
                <w:highlight w:val="none"/>
                <w:lang w:eastAsia="zh-CN"/>
              </w:rPr>
              <w:t>每次</w:t>
            </w:r>
            <w:r>
              <w:rPr>
                <w:rFonts w:hint="eastAsia" w:ascii="仿宋_GB2312" w:hAnsi="仿宋_GB2312" w:eastAsia="仿宋_GB2312" w:cs="仿宋_GB2312"/>
                <w:color w:val="auto"/>
                <w:sz w:val="21"/>
                <w:szCs w:val="21"/>
                <w:highlight w:val="none"/>
              </w:rPr>
              <w:t>扣</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7"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29</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公厕内</w:t>
            </w:r>
            <w:r>
              <w:rPr>
                <w:rFonts w:hint="eastAsia" w:ascii="仿宋_GB2312" w:hAnsi="仿宋_GB2312" w:eastAsia="仿宋_GB2312" w:cs="仿宋_GB2312"/>
                <w:color w:val="auto"/>
                <w:kern w:val="0"/>
                <w:sz w:val="21"/>
                <w:szCs w:val="21"/>
                <w:highlight w:val="none"/>
              </w:rPr>
              <w:t>设施缺失、破损，</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0.</w:t>
            </w:r>
            <w:r>
              <w:rPr>
                <w:rFonts w:hint="eastAsia" w:ascii="仿宋_GB2312" w:hAnsi="仿宋_GB2312" w:eastAsia="仿宋_GB2312" w:cs="仿宋_GB2312"/>
                <w:color w:val="auto"/>
                <w:kern w:val="0"/>
                <w:sz w:val="21"/>
                <w:szCs w:val="21"/>
                <w:highlight w:val="none"/>
                <w:lang w:val="en-US" w:eastAsia="zh-CN"/>
              </w:rPr>
              <w:t>5</w:t>
            </w:r>
            <w:r>
              <w:rPr>
                <w:rFonts w:hint="eastAsia" w:ascii="仿宋_GB2312" w:hAnsi="仿宋_GB2312" w:eastAsia="仿宋_GB2312" w:cs="仿宋_GB2312"/>
                <w:color w:val="auto"/>
                <w:kern w:val="0"/>
                <w:sz w:val="21"/>
                <w:szCs w:val="21"/>
                <w:highlight w:val="none"/>
              </w:rPr>
              <w:t>分/处。无障碍通道不能正常使用，</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扣1分。</w:t>
            </w:r>
          </w:p>
        </w:tc>
        <w:tc>
          <w:tcPr>
            <w:tcW w:w="1349" w:type="dxa"/>
            <w:vMerge w:val="restart"/>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设备破损需维修的，第一时间落实报备</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公示</w:t>
            </w:r>
            <w:r>
              <w:rPr>
                <w:rFonts w:hint="eastAsia" w:ascii="仿宋_GB2312" w:hAnsi="仿宋_GB2312" w:eastAsia="仿宋_GB2312" w:cs="仿宋_GB2312"/>
                <w:color w:val="auto"/>
                <w:sz w:val="21"/>
                <w:szCs w:val="21"/>
                <w:highlight w:val="none"/>
                <w:lang w:eastAsia="zh-CN"/>
              </w:rPr>
              <w:t>，一个工作日修复到</w:t>
            </w:r>
            <w:r>
              <w:rPr>
                <w:rFonts w:hint="eastAsia" w:ascii="仿宋_GB2312" w:hAnsi="仿宋_GB2312" w:eastAsia="仿宋_GB2312" w:cs="仿宋_GB2312"/>
                <w:color w:val="auto"/>
                <w:sz w:val="21"/>
                <w:szCs w:val="21"/>
                <w:highlight w:val="none"/>
              </w:rPr>
              <w:t>位免于扣分</w:t>
            </w:r>
            <w:r>
              <w:rPr>
                <w:rFonts w:hint="eastAsia" w:ascii="仿宋_GB2312" w:hAnsi="仿宋_GB2312" w:eastAsia="仿宋_GB2312" w:cs="仿宋_GB2312"/>
                <w:color w:val="auto"/>
                <w:sz w:val="21"/>
                <w:szCs w:val="21"/>
                <w:highlight w:val="none"/>
                <w:lang w:eastAsia="zh-CN"/>
              </w:rPr>
              <w:t>。</w:t>
            </w:r>
          </w:p>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4"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30</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未经审核同意，无故关闭公厕，</w:t>
            </w:r>
            <w:r>
              <w:rPr>
                <w:rFonts w:hint="eastAsia" w:ascii="仿宋_GB2312" w:hAnsi="仿宋_GB2312" w:eastAsia="仿宋_GB2312" w:cs="仿宋_GB2312"/>
                <w:color w:val="auto"/>
                <w:kern w:val="0"/>
                <w:sz w:val="21"/>
                <w:szCs w:val="21"/>
                <w:highlight w:val="none"/>
                <w:lang w:eastAsia="zh-CN"/>
              </w:rPr>
              <w:t>每次扣</w:t>
            </w:r>
            <w:r>
              <w:rPr>
                <w:rFonts w:hint="eastAsia" w:ascii="仿宋_GB2312" w:hAnsi="仿宋_GB2312" w:eastAsia="仿宋_GB2312" w:cs="仿宋_GB2312"/>
                <w:color w:val="auto"/>
                <w:kern w:val="0"/>
                <w:sz w:val="21"/>
                <w:szCs w:val="21"/>
                <w:highlight w:val="none"/>
                <w:lang w:val="en-US" w:eastAsia="zh-CN"/>
              </w:rPr>
              <w:t>3分；</w:t>
            </w:r>
            <w:r>
              <w:rPr>
                <w:rFonts w:hint="eastAsia" w:ascii="仿宋_GB2312" w:hAnsi="仿宋_GB2312" w:eastAsia="仿宋_GB2312" w:cs="仿宋_GB2312"/>
                <w:color w:val="auto"/>
                <w:sz w:val="21"/>
                <w:szCs w:val="21"/>
                <w:highlight w:val="none"/>
              </w:rPr>
              <w:t>无故关闭第三卫生间、无障碍间、男女厕位</w:t>
            </w:r>
            <w:r>
              <w:rPr>
                <w:rFonts w:hint="eastAsia" w:ascii="仿宋_GB2312" w:hAnsi="仿宋_GB2312" w:eastAsia="仿宋_GB2312" w:cs="仿宋_GB2312"/>
                <w:color w:val="auto"/>
                <w:kern w:val="0"/>
                <w:sz w:val="21"/>
                <w:szCs w:val="21"/>
                <w:highlight w:val="none"/>
              </w:rPr>
              <w:t>，</w:t>
            </w:r>
            <w:r>
              <w:rPr>
                <w:rFonts w:hint="eastAsia" w:ascii="仿宋_GB2312" w:hAnsi="仿宋_GB2312" w:eastAsia="仿宋_GB2312" w:cs="仿宋_GB2312"/>
                <w:color w:val="auto"/>
                <w:kern w:val="0"/>
                <w:sz w:val="21"/>
                <w:szCs w:val="21"/>
                <w:highlight w:val="none"/>
                <w:lang w:eastAsia="zh-CN"/>
              </w:rPr>
              <w:t>每次扣</w:t>
            </w:r>
            <w:r>
              <w:rPr>
                <w:rFonts w:hint="eastAsia" w:ascii="仿宋_GB2312" w:hAnsi="仿宋_GB2312" w:eastAsia="仿宋_GB2312" w:cs="仿宋_GB2312"/>
                <w:color w:val="auto"/>
                <w:kern w:val="0"/>
                <w:sz w:val="21"/>
                <w:szCs w:val="21"/>
                <w:highlight w:val="none"/>
                <w:lang w:val="en-US" w:eastAsia="zh-CN"/>
              </w:rPr>
              <w:t>1分</w:t>
            </w:r>
            <w:r>
              <w:rPr>
                <w:rFonts w:hint="eastAsia" w:ascii="仿宋_GB2312" w:hAnsi="仿宋_GB2312" w:eastAsia="仿宋_GB2312" w:cs="仿宋_GB2312"/>
                <w:color w:val="auto"/>
                <w:kern w:val="0"/>
                <w:sz w:val="21"/>
                <w:szCs w:val="21"/>
                <w:highlight w:val="none"/>
              </w:rPr>
              <w:t>。</w:t>
            </w:r>
          </w:p>
        </w:tc>
        <w:tc>
          <w:tcPr>
            <w:tcW w:w="134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4" w:hRule="exact"/>
          <w:jc w:val="center"/>
        </w:trPr>
        <w:tc>
          <w:tcPr>
            <w:tcW w:w="889" w:type="dxa"/>
            <w:vMerge w:val="restart"/>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合同履约（</w:t>
            </w:r>
            <w:r>
              <w:rPr>
                <w:rFonts w:hint="eastAsia" w:ascii="仿宋_GB2312" w:hAnsi="仿宋_GB2312" w:eastAsia="仿宋_GB2312" w:cs="仿宋_GB2312"/>
                <w:color w:val="auto"/>
                <w:sz w:val="21"/>
                <w:szCs w:val="21"/>
                <w:highlight w:val="none"/>
                <w:lang w:val="en-US" w:eastAsia="zh-CN"/>
              </w:rPr>
              <w:t>20</w:t>
            </w:r>
            <w:r>
              <w:rPr>
                <w:rFonts w:hint="eastAsia" w:ascii="仿宋_GB2312" w:hAnsi="仿宋_GB2312" w:eastAsia="仿宋_GB2312" w:cs="仿宋_GB2312"/>
                <w:color w:val="auto"/>
                <w:sz w:val="21"/>
                <w:szCs w:val="21"/>
                <w:highlight w:val="none"/>
                <w:lang w:eastAsia="zh-CN"/>
              </w:rPr>
              <w:t>）</w:t>
            </w:r>
          </w:p>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31</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管理团队主要负责人到位情况与投标文件及合同约定不一致的，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扣1分；管理团队技术负责人等骨干人员到位情况与投标文件及合同约定不一致的，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扣0.</w:t>
            </w:r>
            <w:r>
              <w:rPr>
                <w:rFonts w:hint="eastAsia" w:ascii="仿宋_GB2312" w:hAnsi="仿宋_GB2312" w:eastAsia="仿宋_GB2312" w:cs="仿宋_GB2312"/>
                <w:color w:val="auto"/>
                <w:kern w:val="0"/>
                <w:sz w:val="21"/>
                <w:szCs w:val="21"/>
                <w:highlight w:val="none"/>
                <w:lang w:val="en-US" w:eastAsia="zh-CN"/>
              </w:rPr>
              <w:t>5</w:t>
            </w:r>
            <w:r>
              <w:rPr>
                <w:rFonts w:hint="eastAsia" w:ascii="仿宋_GB2312" w:hAnsi="仿宋_GB2312" w:eastAsia="仿宋_GB2312" w:cs="仿宋_GB2312"/>
                <w:color w:val="auto"/>
                <w:kern w:val="0"/>
                <w:sz w:val="21"/>
                <w:szCs w:val="21"/>
                <w:highlight w:val="none"/>
              </w:rPr>
              <w:t>分</w:t>
            </w:r>
            <w:r>
              <w:rPr>
                <w:rFonts w:hint="eastAsia" w:ascii="仿宋_GB2312" w:hAnsi="仿宋_GB2312" w:eastAsia="仿宋_GB2312" w:cs="仿宋_GB2312"/>
                <w:color w:val="auto"/>
                <w:kern w:val="0"/>
                <w:sz w:val="21"/>
                <w:szCs w:val="21"/>
                <w:highlight w:val="none"/>
                <w:lang w:eastAsia="zh-CN"/>
              </w:rPr>
              <w:t>。</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3"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32</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实际作业人员投入到位人数缺口小于合同人数10%（含）的，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扣1分；人数缺口大于合同人数10%小于20%（含）的，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扣2分；人数缺口大于合同人数20%的，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扣3分</w:t>
            </w:r>
            <w:r>
              <w:rPr>
                <w:rFonts w:hint="eastAsia" w:ascii="仿宋_GB2312" w:hAnsi="仿宋_GB2312" w:eastAsia="仿宋_GB2312" w:cs="仿宋_GB2312"/>
                <w:color w:val="auto"/>
                <w:kern w:val="0"/>
                <w:sz w:val="21"/>
                <w:szCs w:val="21"/>
                <w:highlight w:val="none"/>
                <w:lang w:eastAsia="zh-CN"/>
              </w:rPr>
              <w:t>。</w:t>
            </w:r>
          </w:p>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3"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33</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超龄人员工资、加班费标准低于普通职工10%（含）的，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扣0.5分；大于10%小于20%（含）的，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扣1分；大于20%的，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扣2分。</w:t>
            </w:r>
          </w:p>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4"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34</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车辆</w:t>
            </w:r>
            <w:r>
              <w:rPr>
                <w:rFonts w:hint="eastAsia" w:ascii="仿宋_GB2312" w:hAnsi="仿宋_GB2312" w:eastAsia="仿宋_GB2312" w:cs="仿宋_GB2312"/>
                <w:color w:val="auto"/>
                <w:kern w:val="0"/>
                <w:sz w:val="21"/>
                <w:szCs w:val="21"/>
                <w:highlight w:val="none"/>
                <w:lang w:eastAsia="zh-CN"/>
              </w:rPr>
              <w:t>设备</w:t>
            </w:r>
            <w:r>
              <w:rPr>
                <w:rFonts w:hint="eastAsia" w:ascii="仿宋_GB2312" w:hAnsi="仿宋_GB2312" w:eastAsia="仿宋_GB2312" w:cs="仿宋_GB2312"/>
                <w:color w:val="auto"/>
                <w:kern w:val="0"/>
                <w:sz w:val="21"/>
                <w:szCs w:val="21"/>
                <w:highlight w:val="none"/>
              </w:rPr>
              <w:t>投入数量缺口小于10%（含）的，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车辆数量缺口大于10%小于20%（含）的，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扣2分；车辆数量缺口大于20%的，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扣3分；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7"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35</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作业单位新能源或清洁能源车辆未达到车辆总数30%以上的情况下，新增更新车辆非新能源或清洁能源的，</w:t>
            </w:r>
            <w:r>
              <w:rPr>
                <w:rFonts w:hint="eastAsia" w:ascii="仿宋_GB2312" w:hAnsi="仿宋_GB2312" w:eastAsia="仿宋_GB2312" w:cs="仿宋_GB2312"/>
                <w:color w:val="auto"/>
                <w:kern w:val="0"/>
                <w:sz w:val="21"/>
                <w:szCs w:val="21"/>
                <w:highlight w:val="none"/>
                <w:lang w:eastAsia="zh-CN"/>
              </w:rPr>
              <w:t>每辆</w:t>
            </w:r>
            <w:r>
              <w:rPr>
                <w:rFonts w:hint="eastAsia" w:ascii="仿宋_GB2312" w:hAnsi="仿宋_GB2312" w:eastAsia="仿宋_GB2312" w:cs="仿宋_GB2312"/>
                <w:color w:val="auto"/>
                <w:kern w:val="0"/>
                <w:sz w:val="21"/>
                <w:szCs w:val="21"/>
                <w:highlight w:val="none"/>
              </w:rPr>
              <w:t>扣0.5分。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36</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作业车辆未在合同约定时间内安装车辆定位系统，接入指定平台的每辆扣</w:t>
            </w:r>
            <w:r>
              <w:rPr>
                <w:rFonts w:hint="eastAsia" w:ascii="仿宋_GB2312" w:hAnsi="仿宋_GB2312" w:eastAsia="仿宋_GB2312" w:cs="仿宋_GB2312"/>
                <w:color w:val="auto"/>
                <w:kern w:val="0"/>
                <w:sz w:val="21"/>
                <w:szCs w:val="21"/>
                <w:highlight w:val="none"/>
                <w:lang w:val="en-US" w:eastAsia="zh-CN"/>
              </w:rPr>
              <w:t>1分。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37</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未按投标文件及合同约定规范安排人员排班计划</w:t>
            </w:r>
            <w:r>
              <w:rPr>
                <w:rFonts w:hint="eastAsia" w:ascii="仿宋_GB2312" w:hAnsi="仿宋_GB2312" w:eastAsia="仿宋_GB2312" w:cs="仿宋_GB2312"/>
                <w:color w:val="auto"/>
                <w:kern w:val="0"/>
                <w:sz w:val="21"/>
                <w:szCs w:val="21"/>
                <w:highlight w:val="none"/>
                <w:lang w:eastAsia="zh-CN"/>
              </w:rPr>
              <w:t>和车辆作业计划</w:t>
            </w:r>
            <w:r>
              <w:rPr>
                <w:rFonts w:hint="eastAsia" w:ascii="仿宋_GB2312" w:hAnsi="仿宋_GB2312" w:eastAsia="仿宋_GB2312" w:cs="仿宋_GB2312"/>
                <w:color w:val="auto"/>
                <w:kern w:val="0"/>
                <w:sz w:val="21"/>
                <w:szCs w:val="21"/>
                <w:highlight w:val="none"/>
              </w:rPr>
              <w:t>，扣1分/次。</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4"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38</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未按投标文件及合同约定制定安全生产制度的，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扣1分；组织安全生产全员培训每</w:t>
            </w:r>
            <w:r>
              <w:rPr>
                <w:rFonts w:hint="eastAsia" w:ascii="仿宋_GB2312" w:hAnsi="仿宋_GB2312" w:eastAsia="仿宋_GB2312" w:cs="仿宋_GB2312"/>
                <w:color w:val="auto"/>
                <w:kern w:val="0"/>
                <w:sz w:val="21"/>
                <w:szCs w:val="21"/>
                <w:highlight w:val="none"/>
                <w:lang w:eastAsia="zh-CN"/>
              </w:rPr>
              <w:t>季</w:t>
            </w:r>
            <w:r>
              <w:rPr>
                <w:rFonts w:hint="eastAsia" w:ascii="仿宋_GB2312" w:hAnsi="仿宋_GB2312" w:eastAsia="仿宋_GB2312" w:cs="仿宋_GB2312"/>
                <w:color w:val="auto"/>
                <w:kern w:val="0"/>
                <w:sz w:val="21"/>
                <w:szCs w:val="21"/>
                <w:highlight w:val="none"/>
              </w:rPr>
              <w:t>少于</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次的，每次扣0.5分。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8" w:hRule="exact"/>
          <w:jc w:val="center"/>
        </w:trPr>
        <w:tc>
          <w:tcPr>
            <w:tcW w:w="889" w:type="dxa"/>
            <w:vMerge w:val="restart"/>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应急响应（20）</w:t>
            </w: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39</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未按投标文件及合同约定制定城市保障（防汛抗台、抗雪防冻、突发事件等）应急预案的，扣2分；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40</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未按投标文件及合同约定定期组织应急演练少于每年2次的，每少一次扣1分。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41</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在防汛抗台、防冻抗雪、突发事件、重要活动等应急保障中，不响应的，每发生一次扣</w:t>
            </w:r>
            <w:r>
              <w:rPr>
                <w:rFonts w:hint="eastAsia" w:ascii="仿宋_GB2312" w:hAnsi="仿宋_GB2312" w:eastAsia="仿宋_GB2312" w:cs="仿宋_GB2312"/>
                <w:color w:val="auto"/>
                <w:kern w:val="0"/>
                <w:sz w:val="21"/>
                <w:szCs w:val="21"/>
                <w:highlight w:val="none"/>
                <w:lang w:val="en-US" w:eastAsia="zh-CN"/>
              </w:rPr>
              <w:t>2</w:t>
            </w:r>
            <w:r>
              <w:rPr>
                <w:rFonts w:hint="eastAsia" w:ascii="仿宋_GB2312" w:hAnsi="仿宋_GB2312" w:eastAsia="仿宋_GB2312" w:cs="仿宋_GB2312"/>
                <w:color w:val="auto"/>
                <w:kern w:val="0"/>
                <w:sz w:val="21"/>
                <w:szCs w:val="21"/>
                <w:highlight w:val="none"/>
                <w:lang w:eastAsia="zh-CN"/>
              </w:rPr>
              <w:t>分；响应不到位的，每发生一次扣</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lang w:eastAsia="zh-CN"/>
              </w:rPr>
              <w:t>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8" w:hRule="exact"/>
          <w:jc w:val="center"/>
        </w:trPr>
        <w:tc>
          <w:tcPr>
            <w:tcW w:w="889" w:type="dxa"/>
            <w:vMerge w:val="restart"/>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正负</w:t>
            </w:r>
            <w:r>
              <w:rPr>
                <w:rFonts w:hint="eastAsia" w:ascii="仿宋_GB2312" w:hAnsi="仿宋_GB2312" w:eastAsia="仿宋_GB2312" w:cs="仿宋_GB2312"/>
                <w:color w:val="auto"/>
                <w:sz w:val="21"/>
                <w:szCs w:val="21"/>
                <w:highlight w:val="none"/>
                <w:lang w:val="en-US" w:eastAsia="zh-CN"/>
              </w:rPr>
              <w:t>清单</w:t>
            </w: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42</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发生无人员死亡有责安全生产事故的，每起扣0.5分；发生1人（含）以下人员死亡有责安全生产事故的，每起扣1分；发生2人（含）以下人员死亡有责安全生产事故的，每起扣3分；</w:t>
            </w:r>
          </w:p>
          <w:p>
            <w:pPr>
              <w:widowControl/>
              <w:spacing w:before="0" w:beforeAutospacing="0" w:after="0" w:afterAutospacing="0"/>
              <w:ind w:left="0" w:right="0"/>
              <w:jc w:val="left"/>
              <w:textAlignment w:val="center"/>
              <w:rPr>
                <w:rFonts w:hint="eastAsia" w:ascii="仿宋_GB2312" w:hAnsi="仿宋_GB2312" w:eastAsia="仿宋_GB2312" w:cs="仿宋_GB2312"/>
                <w:color w:val="auto"/>
                <w:sz w:val="21"/>
                <w:szCs w:val="21"/>
                <w:highlight w:val="none"/>
                <w:lang w:eastAsia="zh-CN"/>
              </w:rPr>
            </w:pP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6"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43</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在杭州市范围内因员工薪酬及权益保障方面的投诉、群体性事件，被劳动保障部门处罚及被区级及以上环卫主管部门批评或通报的,因有责原因被市领导以上批评或者被媒体曝光造成不良社会影响的，每次扣</w:t>
            </w:r>
            <w:r>
              <w:rPr>
                <w:rFonts w:hint="eastAsia" w:ascii="仿宋_GB2312" w:hAnsi="仿宋_GB2312" w:eastAsia="仿宋_GB2312" w:cs="仿宋_GB2312"/>
                <w:color w:val="auto"/>
                <w:kern w:val="0"/>
                <w:sz w:val="21"/>
                <w:szCs w:val="21"/>
                <w:highlight w:val="none"/>
                <w:lang w:val="en-US" w:eastAsia="zh-CN"/>
              </w:rPr>
              <w:t>2分。</w:t>
            </w:r>
          </w:p>
        </w:tc>
        <w:tc>
          <w:tcPr>
            <w:tcW w:w="134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44</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环卫工人有见义勇为、拾金不昧等先进事迹，经确认属实的，根据正能量程度每件次加0.1～0.5分。</w:t>
            </w:r>
          </w:p>
        </w:tc>
        <w:tc>
          <w:tcPr>
            <w:tcW w:w="1349"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6"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45</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积极提供环卫宣传报道素材（图片、文字等），经区环卫保障中心审核，被录用正面宣传报道的，区级媒体每件次加0.1分，市级媒体每件次加0.2分，省级媒体每件次加0.5分，国家级媒体每件次加1分，同一事项以最高加分项计。</w:t>
            </w:r>
          </w:p>
        </w:tc>
        <w:tc>
          <w:tcPr>
            <w:tcW w:w="1349"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46</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在投标承诺和合同约定项目以外，积极协助环卫部门举办重要活动或完成重要任务的，区级项目每个加0.3分，市级项目每个加0.5分，省级项目每个加0.7分，国家级项目每个加1分。</w:t>
            </w:r>
          </w:p>
        </w:tc>
        <w:tc>
          <w:tcPr>
            <w:tcW w:w="1349"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exact"/>
          <w:jc w:val="center"/>
        </w:trPr>
        <w:tc>
          <w:tcPr>
            <w:tcW w:w="889" w:type="dxa"/>
            <w:vMerge w:val="continue"/>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sz w:val="21"/>
                <w:szCs w:val="21"/>
                <w:highlight w:val="none"/>
              </w:rPr>
            </w:pPr>
          </w:p>
        </w:tc>
        <w:tc>
          <w:tcPr>
            <w:tcW w:w="789" w:type="dxa"/>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47</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eastAsia="仿宋_GB2312"/>
                <w:color w:val="auto"/>
                <w:spacing w:val="-8"/>
                <w:szCs w:val="21"/>
                <w:highlight w:val="none"/>
                <w:lang w:eastAsia="zh-CN"/>
              </w:rPr>
              <w:t>市级</w:t>
            </w:r>
            <w:r>
              <w:rPr>
                <w:rFonts w:hint="eastAsia" w:ascii="仿宋_GB2312" w:eastAsia="仿宋_GB2312"/>
                <w:color w:val="auto"/>
                <w:spacing w:val="-8"/>
                <w:szCs w:val="21"/>
                <w:highlight w:val="none"/>
                <w:lang w:val="en-US" w:eastAsia="zh-CN"/>
              </w:rPr>
              <w:t>领导</w:t>
            </w:r>
            <w:r>
              <w:rPr>
                <w:rFonts w:hint="eastAsia" w:ascii="仿宋_GB2312" w:eastAsia="仿宋_GB2312"/>
                <w:color w:val="auto"/>
                <w:spacing w:val="-8"/>
                <w:szCs w:val="21"/>
                <w:highlight w:val="none"/>
                <w:lang w:eastAsia="zh-CN"/>
              </w:rPr>
              <w:t>及以上批示表扬的每次加</w:t>
            </w:r>
            <w:r>
              <w:rPr>
                <w:rFonts w:hint="eastAsia" w:ascii="仿宋_GB2312" w:eastAsia="仿宋_GB2312"/>
                <w:color w:val="auto"/>
                <w:spacing w:val="-8"/>
                <w:szCs w:val="21"/>
                <w:highlight w:val="none"/>
                <w:lang w:val="en-US" w:eastAsia="zh-CN"/>
              </w:rPr>
              <w:t>1分，批评的每次扣1分；</w:t>
            </w:r>
            <w:r>
              <w:rPr>
                <w:rFonts w:hint="eastAsia" w:ascii="仿宋_GB2312" w:eastAsia="仿宋_GB2312"/>
                <w:color w:val="auto"/>
                <w:spacing w:val="-8"/>
                <w:szCs w:val="21"/>
                <w:highlight w:val="none"/>
                <w:lang w:eastAsia="zh-CN"/>
              </w:rPr>
              <w:t>区级</w:t>
            </w:r>
            <w:r>
              <w:rPr>
                <w:rFonts w:hint="eastAsia" w:ascii="仿宋_GB2312" w:eastAsia="仿宋_GB2312"/>
                <w:color w:val="auto"/>
                <w:spacing w:val="-8"/>
                <w:szCs w:val="21"/>
                <w:highlight w:val="none"/>
                <w:lang w:val="en-US" w:eastAsia="zh-CN"/>
              </w:rPr>
              <w:t>主要领导</w:t>
            </w:r>
            <w:r>
              <w:rPr>
                <w:rFonts w:hint="eastAsia" w:ascii="仿宋_GB2312" w:eastAsia="仿宋_GB2312"/>
                <w:color w:val="auto"/>
                <w:spacing w:val="-8"/>
                <w:szCs w:val="21"/>
                <w:highlight w:val="none"/>
                <w:lang w:eastAsia="zh-CN"/>
              </w:rPr>
              <w:t>批示表扬的每次加</w:t>
            </w:r>
            <w:r>
              <w:rPr>
                <w:rFonts w:hint="eastAsia" w:ascii="仿宋_GB2312" w:eastAsia="仿宋_GB2312"/>
                <w:color w:val="auto"/>
                <w:spacing w:val="-8"/>
                <w:szCs w:val="21"/>
                <w:highlight w:val="none"/>
                <w:lang w:val="en-US" w:eastAsia="zh-CN"/>
              </w:rPr>
              <w:t>0.5分，批评的每次扣0.5分。</w:t>
            </w:r>
          </w:p>
        </w:tc>
        <w:tc>
          <w:tcPr>
            <w:tcW w:w="1349"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exact"/>
          <w:jc w:val="center"/>
        </w:trPr>
        <w:tc>
          <w:tcPr>
            <w:tcW w:w="1678" w:type="dxa"/>
            <w:gridSpan w:val="2"/>
            <w:noWrap w:val="0"/>
            <w:vAlign w:val="center"/>
          </w:tcPr>
          <w:p>
            <w:pPr>
              <w:widowControl/>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备注</w:t>
            </w:r>
          </w:p>
        </w:tc>
        <w:tc>
          <w:tcPr>
            <w:tcW w:w="6111"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正负面分数累计加减分分别不高于3分，超过按3分计入。</w:t>
            </w:r>
          </w:p>
        </w:tc>
        <w:tc>
          <w:tcPr>
            <w:tcW w:w="1349" w:type="dxa"/>
            <w:noWrap w:val="0"/>
            <w:vAlign w:val="center"/>
          </w:tcPr>
          <w:p>
            <w:pPr>
              <w:widowControl/>
              <w:spacing w:before="0" w:beforeAutospacing="0" w:after="0" w:afterAutospacing="0"/>
              <w:ind w:left="0" w:right="0"/>
              <w:jc w:val="left"/>
              <w:textAlignment w:val="center"/>
              <w:rPr>
                <w:rFonts w:hint="eastAsia" w:ascii="仿宋_GB2312" w:hAnsi="仿宋_GB2312" w:eastAsia="仿宋_GB2312" w:cs="仿宋_GB2312"/>
                <w:color w:val="auto"/>
                <w:sz w:val="24"/>
                <w:szCs w:val="28"/>
                <w:highlight w:val="none"/>
              </w:rPr>
            </w:pPr>
          </w:p>
        </w:tc>
      </w:tr>
    </w:tbl>
    <w:p>
      <w:pPr>
        <w:numPr>
          <w:ilvl w:val="0"/>
          <w:numId w:val="0"/>
        </w:numPr>
        <w:jc w:val="left"/>
        <w:rPr>
          <w:rFonts w:hint="eastAsia" w:ascii="仿宋_GB2312" w:eastAsia="仿宋_GB2312"/>
          <w:color w:val="auto"/>
          <w:sz w:val="32"/>
          <w:szCs w:val="32"/>
          <w:highlight w:val="none"/>
        </w:rPr>
      </w:pPr>
      <w:r>
        <w:rPr>
          <w:rFonts w:hint="eastAsia" w:ascii="方正小标宋_GBK" w:hAnsi="宋体" w:eastAsia="方正小标宋_GBK" w:cs="宋体"/>
          <w:b w:val="0"/>
          <w:bCs/>
          <w:color w:val="auto"/>
          <w:sz w:val="32"/>
          <w:szCs w:val="32"/>
          <w:highlight w:val="none"/>
          <w:lang w:eastAsia="zh-CN"/>
        </w:rPr>
        <w:br w:type="page"/>
      </w:r>
      <w:r>
        <w:rPr>
          <w:rFonts w:hint="eastAsia" w:ascii="仿宋_GB2312" w:hAnsi="仿宋" w:eastAsia="仿宋_GB2312" w:cs="仿宋"/>
          <w:color w:val="auto"/>
          <w:sz w:val="32"/>
          <w:szCs w:val="32"/>
          <w:highlight w:val="none"/>
        </w:rPr>
        <w:t>附件：</w:t>
      </w:r>
      <w:r>
        <w:rPr>
          <w:rFonts w:hint="eastAsia" w:ascii="仿宋_GB2312" w:eastAsia="仿宋_GB2312"/>
          <w:color w:val="auto"/>
          <w:sz w:val="32"/>
          <w:szCs w:val="32"/>
          <w:highlight w:val="none"/>
          <w:lang w:val="en-US" w:eastAsia="zh-CN"/>
        </w:rPr>
        <w:t>2</w:t>
      </w:r>
    </w:p>
    <w:p>
      <w:pPr>
        <w:numPr>
          <w:ilvl w:val="0"/>
          <w:numId w:val="0"/>
        </w:numPr>
        <w:jc w:val="center"/>
        <w:rPr>
          <w:rFonts w:hint="eastAsia" w:ascii="方正小标宋_GBK" w:hAnsi="宋体" w:eastAsia="方正小标宋_GBK" w:cs="宋体"/>
          <w:b w:val="0"/>
          <w:bCs/>
          <w:color w:val="auto"/>
          <w:sz w:val="32"/>
          <w:szCs w:val="32"/>
          <w:highlight w:val="none"/>
        </w:rPr>
      </w:pPr>
      <w:r>
        <w:rPr>
          <w:rFonts w:hint="eastAsia" w:ascii="方正小标宋_GBK" w:hAnsi="宋体" w:eastAsia="方正小标宋_GBK" w:cs="宋体"/>
          <w:b w:val="0"/>
          <w:bCs/>
          <w:color w:val="auto"/>
          <w:sz w:val="32"/>
          <w:szCs w:val="32"/>
          <w:highlight w:val="none"/>
          <w:lang w:eastAsia="zh-CN"/>
        </w:rPr>
        <w:t>临平</w:t>
      </w:r>
      <w:r>
        <w:rPr>
          <w:rFonts w:hint="eastAsia" w:ascii="方正小标宋_GBK" w:hAnsi="宋体" w:eastAsia="方正小标宋_GBK" w:cs="宋体"/>
          <w:b w:val="0"/>
          <w:bCs/>
          <w:color w:val="auto"/>
          <w:sz w:val="32"/>
          <w:szCs w:val="32"/>
          <w:highlight w:val="none"/>
        </w:rPr>
        <w:t>区市政</w:t>
      </w:r>
      <w:r>
        <w:rPr>
          <w:rFonts w:hint="eastAsia" w:ascii="方正小标宋_GBK" w:hAnsi="宋体" w:eastAsia="方正小标宋_GBK" w:cs="宋体"/>
          <w:b w:val="0"/>
          <w:bCs/>
          <w:color w:val="auto"/>
          <w:sz w:val="32"/>
          <w:szCs w:val="32"/>
          <w:highlight w:val="none"/>
          <w:lang w:eastAsia="zh-CN"/>
        </w:rPr>
        <w:t>考核</w:t>
      </w:r>
      <w:r>
        <w:rPr>
          <w:rFonts w:hint="eastAsia" w:ascii="方正小标宋_GBK" w:hAnsi="宋体" w:eastAsia="方正小标宋_GBK" w:cs="宋体"/>
          <w:b w:val="0"/>
          <w:bCs/>
          <w:color w:val="auto"/>
          <w:sz w:val="32"/>
          <w:szCs w:val="32"/>
          <w:highlight w:val="none"/>
        </w:rPr>
        <w:t>评分细则</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20"/>
        <w:gridCol w:w="6226"/>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748" w:type="dxa"/>
            <w:gridSpan w:val="2"/>
            <w:noWrap w:val="0"/>
            <w:vAlign w:val="center"/>
          </w:tcPr>
          <w:p>
            <w:pPr>
              <w:spacing w:before="0" w:beforeAutospacing="0" w:after="0" w:afterAutospacing="0" w:line="320" w:lineRule="exact"/>
              <w:ind w:left="0" w:right="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考核内容</w:t>
            </w:r>
          </w:p>
        </w:tc>
        <w:tc>
          <w:tcPr>
            <w:tcW w:w="6226" w:type="dxa"/>
            <w:noWrap w:val="0"/>
            <w:vAlign w:val="center"/>
          </w:tcPr>
          <w:p>
            <w:pPr>
              <w:spacing w:before="0" w:beforeAutospacing="0" w:after="0" w:afterAutospacing="0" w:line="320" w:lineRule="exact"/>
              <w:ind w:left="0" w:right="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评分标准</w:t>
            </w:r>
          </w:p>
        </w:tc>
        <w:tc>
          <w:tcPr>
            <w:tcW w:w="1086" w:type="dxa"/>
            <w:noWrap w:val="0"/>
            <w:vAlign w:val="center"/>
          </w:tcPr>
          <w:p>
            <w:pPr>
              <w:spacing w:before="0" w:beforeAutospacing="0" w:after="0" w:afterAutospacing="0" w:line="320" w:lineRule="exact"/>
              <w:ind w:left="0" w:right="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考核</w:t>
            </w:r>
          </w:p>
          <w:p>
            <w:pPr>
              <w:spacing w:before="0" w:beforeAutospacing="0" w:after="0" w:afterAutospacing="0" w:line="320" w:lineRule="exact"/>
              <w:ind w:left="0" w:right="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828" w:type="dxa"/>
            <w:vMerge w:val="restart"/>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日常养护</w:t>
            </w:r>
          </w:p>
          <w:p>
            <w:pPr>
              <w:spacing w:before="0" w:beforeAutospacing="0" w:after="0" w:afterAutospacing="0" w:line="320" w:lineRule="exact"/>
              <w:ind w:left="0" w:right="0"/>
              <w:jc w:val="center"/>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60</w:t>
            </w:r>
            <w:r>
              <w:rPr>
                <w:rFonts w:hint="eastAsia" w:ascii="仿宋_GB2312" w:eastAsia="仿宋_GB2312"/>
                <w:color w:val="auto"/>
                <w:szCs w:val="21"/>
                <w:highlight w:val="none"/>
              </w:rPr>
              <w:t>分</w:t>
            </w:r>
          </w:p>
          <w:p>
            <w:pPr>
              <w:spacing w:before="0" w:beforeAutospacing="0" w:after="0" w:afterAutospacing="0" w:line="320" w:lineRule="exact"/>
              <w:ind w:left="0" w:right="0"/>
              <w:jc w:val="center"/>
              <w:rPr>
                <w:rFonts w:hint="eastAsia" w:ascii="仿宋_GB2312" w:eastAsia="仿宋_GB2312"/>
                <w:color w:val="auto"/>
                <w:szCs w:val="21"/>
                <w:highlight w:val="none"/>
              </w:rPr>
            </w:pPr>
          </w:p>
        </w:tc>
        <w:tc>
          <w:tcPr>
            <w:tcW w:w="920" w:type="dxa"/>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车行道</w:t>
            </w:r>
            <w:r>
              <w:rPr>
                <w:rFonts w:hint="eastAsia" w:ascii="仿宋_GB2312" w:eastAsia="仿宋_GB2312"/>
                <w:color w:val="auto"/>
                <w:szCs w:val="21"/>
                <w:highlight w:val="none"/>
              </w:rPr>
              <w:t>养护</w:t>
            </w:r>
          </w:p>
          <w:p>
            <w:pPr>
              <w:spacing w:before="0" w:beforeAutospacing="0" w:after="0" w:afterAutospacing="0" w:line="320" w:lineRule="exact"/>
              <w:ind w:left="0" w:right="0"/>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20分</w:t>
            </w:r>
          </w:p>
        </w:tc>
        <w:tc>
          <w:tcPr>
            <w:tcW w:w="6226" w:type="dxa"/>
            <w:noWrap w:val="0"/>
            <w:vAlign w:val="center"/>
          </w:tcPr>
          <w:p>
            <w:pPr>
              <w:spacing w:before="0" w:beforeAutospacing="0" w:after="0" w:afterAutospacing="0" w:line="320" w:lineRule="exact"/>
              <w:ind w:left="0" w:leftChars="0" w:right="0" w:firstLine="420" w:firstLineChars="200"/>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rPr>
              <w:t>裂缝1米以内每处扣</w:t>
            </w:r>
            <w:r>
              <w:rPr>
                <w:rFonts w:hint="eastAsia" w:ascii="仿宋_GB2312" w:eastAsia="仿宋_GB2312"/>
                <w:color w:val="auto"/>
                <w:szCs w:val="21"/>
                <w:highlight w:val="none"/>
                <w:lang w:val="en-US" w:eastAsia="zh-CN"/>
              </w:rPr>
              <w:t>0.5</w:t>
            </w:r>
            <w:r>
              <w:rPr>
                <w:rFonts w:hint="eastAsia" w:ascii="仿宋_GB2312" w:eastAsia="仿宋_GB2312"/>
                <w:color w:val="auto"/>
                <w:szCs w:val="21"/>
                <w:highlight w:val="none"/>
              </w:rPr>
              <w:t>分,</w:t>
            </w:r>
            <w:r>
              <w:rPr>
                <w:rFonts w:hint="eastAsia" w:ascii="仿宋_GB2312" w:eastAsia="仿宋_GB2312"/>
                <w:color w:val="auto"/>
                <w:szCs w:val="21"/>
                <w:highlight w:val="none"/>
                <w:lang w:val="en-US" w:eastAsia="zh-CN"/>
              </w:rPr>
              <w:t>1米以上每处扣1分；</w:t>
            </w:r>
          </w:p>
          <w:p>
            <w:pPr>
              <w:spacing w:before="0" w:beforeAutospacing="0" w:after="0" w:afterAutospacing="0" w:line="320" w:lineRule="exact"/>
              <w:ind w:left="0" w:leftChars="0" w:right="0" w:firstLine="420" w:firstLineChars="200"/>
              <w:rPr>
                <w:rFonts w:hint="eastAsia" w:ascii="仿宋_GB2312" w:eastAsia="仿宋_GB2312"/>
                <w:color w:val="auto"/>
                <w:szCs w:val="21"/>
                <w:highlight w:val="none"/>
                <w:lang w:eastAsia="zh-CN"/>
              </w:rPr>
            </w:pPr>
            <w:r>
              <w:rPr>
                <w:rFonts w:hint="eastAsia" w:ascii="仿宋_GB2312" w:eastAsia="仿宋_GB2312"/>
                <w:color w:val="auto"/>
                <w:szCs w:val="21"/>
                <w:highlight w:val="none"/>
              </w:rPr>
              <w:t>破损、网裂</w:t>
            </w:r>
            <w:r>
              <w:rPr>
                <w:rFonts w:hint="eastAsia" w:ascii="仿宋_GB2312" w:eastAsia="仿宋_GB2312"/>
                <w:color w:val="auto"/>
                <w:szCs w:val="21"/>
                <w:highlight w:val="none"/>
                <w:lang w:eastAsia="zh-CN"/>
              </w:rPr>
              <w:t>、碎裂、</w:t>
            </w:r>
            <w:r>
              <w:rPr>
                <w:rFonts w:hint="eastAsia" w:ascii="仿宋_GB2312" w:eastAsia="仿宋_GB2312"/>
                <w:color w:val="auto"/>
                <w:szCs w:val="21"/>
                <w:highlight w:val="none"/>
              </w:rPr>
              <w:t>坑洞</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下沉</w:t>
            </w:r>
            <w:r>
              <w:rPr>
                <w:rFonts w:hint="eastAsia" w:ascii="仿宋_GB2312" w:eastAsia="仿宋_GB2312"/>
                <w:color w:val="auto"/>
                <w:szCs w:val="21"/>
                <w:highlight w:val="none"/>
                <w:lang w:eastAsia="zh-CN"/>
              </w:rPr>
              <w:t>、凸起等，</w:t>
            </w:r>
            <w:r>
              <w:rPr>
                <w:rFonts w:hint="eastAsia" w:ascii="仿宋_GB2312" w:eastAsia="仿宋_GB2312"/>
                <w:color w:val="auto"/>
                <w:szCs w:val="21"/>
                <w:highlight w:val="none"/>
              </w:rPr>
              <w:t>1平方米以内</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w:t>
            </w:r>
            <w:r>
              <w:rPr>
                <w:rFonts w:hint="eastAsia" w:ascii="仿宋_GB2312" w:eastAsia="仿宋_GB2312"/>
                <w:color w:val="auto"/>
                <w:szCs w:val="21"/>
                <w:highlight w:val="none"/>
                <w:lang w:val="en-US" w:eastAsia="zh-CN"/>
              </w:rPr>
              <w:t>0.5</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1</w:t>
            </w:r>
            <w:r>
              <w:rPr>
                <w:rFonts w:hint="eastAsia" w:ascii="仿宋_GB2312" w:eastAsia="仿宋_GB2312"/>
                <w:color w:val="auto"/>
                <w:szCs w:val="21"/>
                <w:highlight w:val="none"/>
                <w:lang w:val="en-US" w:eastAsia="zh-CN"/>
              </w:rPr>
              <w:t>至2</w:t>
            </w:r>
            <w:r>
              <w:rPr>
                <w:rFonts w:hint="eastAsia" w:ascii="仿宋_GB2312" w:eastAsia="仿宋_GB2312"/>
                <w:color w:val="auto"/>
                <w:szCs w:val="21"/>
                <w:highlight w:val="none"/>
              </w:rPr>
              <w:t>平方米</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平方米以</w:t>
            </w:r>
            <w:r>
              <w:rPr>
                <w:rFonts w:hint="eastAsia" w:ascii="仿宋_GB2312" w:eastAsia="仿宋_GB2312"/>
                <w:color w:val="auto"/>
                <w:szCs w:val="21"/>
                <w:highlight w:val="none"/>
                <w:lang w:eastAsia="zh-CN"/>
              </w:rPr>
              <w:t>上每处</w:t>
            </w:r>
            <w:r>
              <w:rPr>
                <w:rFonts w:hint="eastAsia" w:ascii="仿宋_GB2312" w:eastAsia="仿宋_GB2312"/>
                <w:color w:val="auto"/>
                <w:szCs w:val="21"/>
                <w:highlight w:val="none"/>
              </w:rPr>
              <w:t>扣</w:t>
            </w: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spacing w:before="0" w:beforeAutospacing="0" w:after="0" w:afterAutospacing="0" w:line="320" w:lineRule="exact"/>
              <w:ind w:left="0" w:leftChars="0" w:right="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lang w:eastAsia="zh-CN"/>
              </w:rPr>
              <w:t>沥青修复接茬处高差大于</w:t>
            </w:r>
            <w:r>
              <w:rPr>
                <w:rFonts w:hint="eastAsia" w:ascii="仿宋_GB2312" w:eastAsia="仿宋_GB2312"/>
                <w:color w:val="auto"/>
                <w:szCs w:val="21"/>
                <w:highlight w:val="none"/>
                <w:lang w:val="en-US" w:eastAsia="zh-CN"/>
              </w:rPr>
              <w:t>5mm每处扣2分</w:t>
            </w:r>
            <w:r>
              <w:rPr>
                <w:rFonts w:hint="eastAsia" w:ascii="仿宋_GB2312" w:eastAsia="仿宋_GB2312"/>
                <w:color w:val="auto"/>
                <w:szCs w:val="21"/>
                <w:highlight w:val="none"/>
                <w:lang w:eastAsia="zh-CN"/>
              </w:rPr>
              <w:t>、未封边的</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spacing w:before="0" w:beforeAutospacing="0" w:after="0" w:afterAutospacing="0" w:line="320" w:lineRule="exact"/>
              <w:ind w:left="0" w:leftChars="0" w:right="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检查井盖、雨水篦子破损</w:t>
            </w:r>
            <w:r>
              <w:rPr>
                <w:rFonts w:hint="eastAsia" w:ascii="仿宋_GB2312" w:eastAsia="仿宋_GB2312"/>
                <w:color w:val="auto"/>
                <w:szCs w:val="21"/>
                <w:highlight w:val="none"/>
                <w:lang w:eastAsia="zh-CN"/>
              </w:rPr>
              <w:t>，或</w:t>
            </w:r>
            <w:r>
              <w:rPr>
                <w:rFonts w:hint="eastAsia" w:ascii="仿宋_GB2312" w:eastAsia="仿宋_GB2312"/>
                <w:color w:val="auto"/>
                <w:szCs w:val="21"/>
                <w:highlight w:val="none"/>
              </w:rPr>
              <w:t>与</w:t>
            </w:r>
            <w:r>
              <w:rPr>
                <w:rFonts w:hint="eastAsia" w:ascii="仿宋_GB2312" w:eastAsia="仿宋_GB2312"/>
                <w:color w:val="auto"/>
                <w:szCs w:val="21"/>
                <w:highlight w:val="none"/>
                <w:lang w:eastAsia="zh-CN"/>
              </w:rPr>
              <w:t>路面</w:t>
            </w:r>
            <w:r>
              <w:rPr>
                <w:rFonts w:hint="eastAsia" w:ascii="仿宋_GB2312" w:eastAsia="仿宋_GB2312"/>
                <w:color w:val="auto"/>
                <w:szCs w:val="21"/>
                <w:highlight w:val="none"/>
              </w:rPr>
              <w:t>高差</w:t>
            </w:r>
            <w:r>
              <w:rPr>
                <w:rFonts w:hint="eastAsia" w:ascii="仿宋_GB2312" w:eastAsia="仿宋_GB2312"/>
                <w:color w:val="auto"/>
                <w:szCs w:val="21"/>
                <w:highlight w:val="none"/>
                <w:lang w:eastAsia="zh-CN"/>
              </w:rPr>
              <w:t>大于</w:t>
            </w:r>
            <w:r>
              <w:rPr>
                <w:rFonts w:hint="eastAsia" w:ascii="仿宋_GB2312" w:eastAsia="仿宋_GB2312"/>
                <w:color w:val="auto"/>
                <w:szCs w:val="21"/>
                <w:highlight w:val="none"/>
                <w:lang w:val="en-US" w:eastAsia="zh-CN"/>
              </w:rPr>
              <w:t>7mm的每</w:t>
            </w:r>
            <w:r>
              <w:rPr>
                <w:rFonts w:hint="eastAsia" w:ascii="仿宋_GB2312" w:eastAsia="仿宋_GB2312"/>
                <w:color w:val="auto"/>
                <w:szCs w:val="21"/>
                <w:highlight w:val="none"/>
              </w:rPr>
              <w:t>处扣</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tc>
        <w:tc>
          <w:tcPr>
            <w:tcW w:w="1086" w:type="dxa"/>
            <w:noWrap w:val="0"/>
            <w:vAlign w:val="center"/>
          </w:tcPr>
          <w:p>
            <w:pPr>
              <w:spacing w:before="0" w:beforeAutospacing="0" w:after="0" w:afterAutospacing="0"/>
              <w:ind w:left="0" w:right="0"/>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82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rPr>
            </w:pPr>
          </w:p>
        </w:tc>
        <w:tc>
          <w:tcPr>
            <w:tcW w:w="920" w:type="dxa"/>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rPr>
            </w:pPr>
            <w:r>
              <w:rPr>
                <w:rFonts w:hint="eastAsia" w:ascii="仿宋_GB2312" w:eastAsia="仿宋_GB2312"/>
                <w:color w:val="auto"/>
                <w:szCs w:val="21"/>
                <w:highlight w:val="none"/>
              </w:rPr>
              <w:t>人行道养护</w:t>
            </w:r>
          </w:p>
          <w:p>
            <w:pPr>
              <w:spacing w:before="0" w:beforeAutospacing="0" w:after="0" w:afterAutospacing="0" w:line="320" w:lineRule="exact"/>
              <w:ind w:left="0" w:right="0"/>
              <w:jc w:val="center"/>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15分</w:t>
            </w:r>
          </w:p>
        </w:tc>
        <w:tc>
          <w:tcPr>
            <w:tcW w:w="6226" w:type="dxa"/>
            <w:noWrap w:val="0"/>
            <w:vAlign w:val="center"/>
          </w:tcPr>
          <w:p>
            <w:pPr>
              <w:spacing w:before="0" w:beforeAutospacing="0" w:after="0" w:afterAutospacing="0" w:line="320" w:lineRule="exact"/>
              <w:ind w:left="0" w:leftChars="0" w:right="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人行道破损、松动</w:t>
            </w:r>
            <w:r>
              <w:rPr>
                <w:rFonts w:hint="eastAsia" w:ascii="仿宋_GB2312" w:eastAsia="仿宋_GB2312"/>
                <w:color w:val="auto"/>
                <w:szCs w:val="21"/>
                <w:highlight w:val="none"/>
                <w:lang w:eastAsia="zh-CN"/>
              </w:rPr>
              <w:t>、沉降，</w:t>
            </w:r>
            <w:r>
              <w:rPr>
                <w:rFonts w:hint="eastAsia" w:ascii="仿宋_GB2312" w:eastAsia="仿宋_GB2312"/>
                <w:color w:val="auto"/>
                <w:szCs w:val="21"/>
                <w:highlight w:val="none"/>
              </w:rPr>
              <w:t>1平方米以内</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w:t>
            </w:r>
            <w:r>
              <w:rPr>
                <w:rFonts w:hint="eastAsia" w:ascii="仿宋_GB2312" w:eastAsia="仿宋_GB2312"/>
                <w:color w:val="auto"/>
                <w:szCs w:val="21"/>
                <w:highlight w:val="none"/>
                <w:lang w:val="en-US" w:eastAsia="zh-CN"/>
              </w:rPr>
              <w:t>0.5</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1</w:t>
            </w:r>
            <w:r>
              <w:rPr>
                <w:rFonts w:hint="eastAsia" w:ascii="仿宋_GB2312" w:eastAsia="仿宋_GB2312"/>
                <w:color w:val="auto"/>
                <w:szCs w:val="21"/>
                <w:highlight w:val="none"/>
                <w:lang w:val="en-US" w:eastAsia="zh-CN"/>
              </w:rPr>
              <w:t>至2</w:t>
            </w:r>
            <w:r>
              <w:rPr>
                <w:rFonts w:hint="eastAsia" w:ascii="仿宋_GB2312" w:eastAsia="仿宋_GB2312"/>
                <w:color w:val="auto"/>
                <w:szCs w:val="21"/>
                <w:highlight w:val="none"/>
              </w:rPr>
              <w:t>平方米</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平方米以</w:t>
            </w:r>
            <w:r>
              <w:rPr>
                <w:rFonts w:hint="eastAsia" w:ascii="仿宋_GB2312" w:eastAsia="仿宋_GB2312"/>
                <w:color w:val="auto"/>
                <w:szCs w:val="21"/>
                <w:highlight w:val="none"/>
                <w:lang w:eastAsia="zh-CN"/>
              </w:rPr>
              <w:t>上每处</w:t>
            </w:r>
            <w:r>
              <w:rPr>
                <w:rFonts w:hint="eastAsia" w:ascii="仿宋_GB2312" w:eastAsia="仿宋_GB2312"/>
                <w:color w:val="auto"/>
                <w:szCs w:val="21"/>
                <w:highlight w:val="none"/>
              </w:rPr>
              <w:t>扣</w:t>
            </w: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spacing w:before="0" w:beforeAutospacing="0" w:after="0" w:afterAutospacing="0" w:line="320" w:lineRule="exact"/>
              <w:ind w:left="0" w:leftChars="0" w:right="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平侧石破损缺失每处扣</w:t>
            </w:r>
            <w:r>
              <w:rPr>
                <w:rFonts w:hint="eastAsia" w:ascii="仿宋_GB2312" w:eastAsia="仿宋_GB2312"/>
                <w:color w:val="auto"/>
                <w:szCs w:val="21"/>
                <w:highlight w:val="none"/>
                <w:lang w:val="en-US" w:eastAsia="zh-CN"/>
              </w:rPr>
              <w:t>0.5</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，接坡每处扣</w:t>
            </w:r>
            <w:r>
              <w:rPr>
                <w:rFonts w:hint="eastAsia" w:ascii="仿宋_GB2312" w:eastAsia="仿宋_GB2312"/>
                <w:color w:val="auto"/>
                <w:szCs w:val="21"/>
                <w:highlight w:val="none"/>
                <w:lang w:val="en-US" w:eastAsia="zh-CN"/>
              </w:rPr>
              <w:t>0.5分</w:t>
            </w:r>
            <w:r>
              <w:rPr>
                <w:rFonts w:hint="eastAsia" w:ascii="仿宋_GB2312" w:eastAsia="仿宋_GB2312"/>
                <w:color w:val="auto"/>
                <w:szCs w:val="21"/>
                <w:highlight w:val="none"/>
              </w:rPr>
              <w:t>；无障碍设施不规范每处扣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p>
          <w:p>
            <w:pPr>
              <w:spacing w:before="0" w:beforeAutospacing="0" w:after="0" w:afterAutospacing="0" w:line="320" w:lineRule="exact"/>
              <w:ind w:left="0" w:leftChars="0" w:right="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井盖破损</w:t>
            </w:r>
            <w:r>
              <w:rPr>
                <w:rFonts w:hint="eastAsia" w:ascii="仿宋_GB2312" w:eastAsia="仿宋_GB2312"/>
                <w:color w:val="auto"/>
                <w:szCs w:val="21"/>
                <w:highlight w:val="none"/>
                <w:lang w:eastAsia="zh-CN"/>
              </w:rPr>
              <w:t>或沉降，</w:t>
            </w:r>
            <w:r>
              <w:rPr>
                <w:rFonts w:hint="eastAsia" w:ascii="仿宋_GB2312" w:eastAsia="仿宋_GB2312"/>
                <w:color w:val="auto"/>
                <w:szCs w:val="21"/>
                <w:highlight w:val="none"/>
                <w:lang w:val="en-US" w:eastAsia="zh-CN"/>
              </w:rPr>
              <w:t>每</w:t>
            </w:r>
            <w:r>
              <w:rPr>
                <w:rFonts w:hint="eastAsia" w:ascii="仿宋_GB2312" w:eastAsia="仿宋_GB2312"/>
                <w:color w:val="auto"/>
                <w:szCs w:val="21"/>
                <w:highlight w:val="none"/>
              </w:rPr>
              <w:t>处扣</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tc>
        <w:tc>
          <w:tcPr>
            <w:tcW w:w="1086" w:type="dxa"/>
            <w:noWrap w:val="0"/>
            <w:vAlign w:val="center"/>
          </w:tcPr>
          <w:p>
            <w:pPr>
              <w:spacing w:before="0" w:beforeAutospacing="0" w:after="0" w:afterAutospacing="0" w:line="320" w:lineRule="exact"/>
              <w:ind w:left="0" w:right="0"/>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82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rPr>
            </w:pPr>
          </w:p>
        </w:tc>
        <w:tc>
          <w:tcPr>
            <w:tcW w:w="920" w:type="dxa"/>
            <w:vMerge w:val="restart"/>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rPr>
            </w:pPr>
            <w:r>
              <w:rPr>
                <w:rFonts w:hint="eastAsia" w:ascii="仿宋_GB2312" w:eastAsia="仿宋_GB2312"/>
                <w:color w:val="auto"/>
                <w:szCs w:val="21"/>
                <w:highlight w:val="none"/>
              </w:rPr>
              <w:t>桥梁</w:t>
            </w:r>
            <w:r>
              <w:rPr>
                <w:rFonts w:hint="eastAsia" w:ascii="仿宋_GB2312" w:eastAsia="仿宋_GB2312"/>
                <w:color w:val="auto"/>
                <w:szCs w:val="21"/>
                <w:highlight w:val="none"/>
                <w:lang w:eastAsia="zh-CN"/>
              </w:rPr>
              <w:t>隧道</w:t>
            </w:r>
            <w:r>
              <w:rPr>
                <w:rFonts w:hint="eastAsia" w:ascii="仿宋_GB2312" w:eastAsia="仿宋_GB2312"/>
                <w:color w:val="auto"/>
                <w:szCs w:val="21"/>
                <w:highlight w:val="none"/>
              </w:rPr>
              <w:t>养护</w:t>
            </w:r>
          </w:p>
          <w:p>
            <w:pPr>
              <w:spacing w:before="0" w:beforeAutospacing="0" w:after="0" w:afterAutospacing="0" w:line="320" w:lineRule="exact"/>
              <w:ind w:left="0" w:right="0"/>
              <w:jc w:val="center"/>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10分</w:t>
            </w:r>
          </w:p>
        </w:tc>
        <w:tc>
          <w:tcPr>
            <w:tcW w:w="6226" w:type="dxa"/>
            <w:noWrap w:val="0"/>
            <w:vAlign w:val="center"/>
          </w:tcPr>
          <w:p>
            <w:pPr>
              <w:spacing w:before="0" w:beforeAutospacing="0" w:after="0" w:afterAutospacing="0" w:line="320" w:lineRule="exact"/>
              <w:ind w:left="0" w:leftChars="0" w:right="0" w:firstLine="388" w:firstLineChars="200"/>
              <w:rPr>
                <w:rFonts w:hint="eastAsia" w:ascii="仿宋_GB2312" w:eastAsia="仿宋_GB2312"/>
                <w:color w:val="auto"/>
                <w:szCs w:val="21"/>
                <w:highlight w:val="none"/>
              </w:rPr>
            </w:pPr>
            <w:r>
              <w:rPr>
                <w:rFonts w:hint="eastAsia" w:ascii="仿宋_GB2312" w:eastAsia="仿宋_GB2312"/>
                <w:color w:val="auto"/>
                <w:spacing w:val="-8"/>
                <w:szCs w:val="21"/>
                <w:highlight w:val="none"/>
              </w:rPr>
              <w:t>桥面裂缝、坑槽、破损</w:t>
            </w:r>
            <w:r>
              <w:rPr>
                <w:rFonts w:hint="eastAsia" w:ascii="仿宋_GB2312" w:eastAsia="仿宋_GB2312"/>
                <w:color w:val="auto"/>
                <w:spacing w:val="-8"/>
                <w:szCs w:val="21"/>
                <w:highlight w:val="none"/>
                <w:lang w:eastAsia="zh-CN"/>
              </w:rPr>
              <w:t>、</w:t>
            </w:r>
            <w:r>
              <w:rPr>
                <w:rFonts w:hint="eastAsia" w:ascii="仿宋_GB2312" w:eastAsia="仿宋_GB2312"/>
                <w:color w:val="auto"/>
                <w:spacing w:val="-8"/>
                <w:szCs w:val="21"/>
                <w:highlight w:val="none"/>
              </w:rPr>
              <w:t>伸缩缝破损、支座破损锈蚀</w:t>
            </w:r>
            <w:r>
              <w:rPr>
                <w:rFonts w:hint="eastAsia" w:ascii="仿宋_GB2312" w:eastAsia="仿宋_GB2312"/>
                <w:color w:val="auto"/>
                <w:spacing w:val="-8"/>
                <w:szCs w:val="21"/>
                <w:highlight w:val="none"/>
                <w:lang w:eastAsia="zh-CN"/>
              </w:rPr>
              <w:t>、</w:t>
            </w:r>
            <w:r>
              <w:rPr>
                <w:rFonts w:hint="eastAsia" w:ascii="仿宋_GB2312" w:eastAsia="仿宋_GB2312"/>
                <w:color w:val="auto"/>
                <w:spacing w:val="-8"/>
                <w:szCs w:val="21"/>
                <w:highlight w:val="none"/>
              </w:rPr>
              <w:t>等每处扣</w:t>
            </w:r>
            <w:r>
              <w:rPr>
                <w:rFonts w:hint="eastAsia" w:ascii="仿宋_GB2312" w:eastAsia="仿宋_GB2312"/>
                <w:color w:val="auto"/>
                <w:szCs w:val="21"/>
                <w:highlight w:val="none"/>
              </w:rPr>
              <w:t>3分</w:t>
            </w:r>
            <w:r>
              <w:rPr>
                <w:rFonts w:hint="eastAsia" w:ascii="仿宋_GB2312" w:eastAsia="仿宋_GB2312"/>
                <w:color w:val="auto"/>
                <w:szCs w:val="21"/>
                <w:highlight w:val="none"/>
                <w:lang w:eastAsia="zh-CN"/>
              </w:rPr>
              <w:t>；存在桥头跳车的每处扣</w:t>
            </w:r>
            <w:r>
              <w:rPr>
                <w:rFonts w:hint="eastAsia" w:ascii="仿宋_GB2312" w:eastAsia="仿宋_GB2312"/>
                <w:color w:val="auto"/>
                <w:szCs w:val="21"/>
                <w:highlight w:val="none"/>
                <w:lang w:val="en-US" w:eastAsia="zh-CN"/>
              </w:rPr>
              <w:t>5分；</w:t>
            </w:r>
            <w:r>
              <w:rPr>
                <w:rFonts w:hint="eastAsia" w:ascii="仿宋_GB2312" w:eastAsia="仿宋_GB2312"/>
                <w:color w:val="auto"/>
                <w:spacing w:val="-8"/>
                <w:szCs w:val="21"/>
                <w:highlight w:val="none"/>
              </w:rPr>
              <w:t>墩台墙柱开裂每处扣</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rPr>
              <w:t>，基础下沉扣</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rPr>
              <w:t>， 基础位移扣</w:t>
            </w:r>
            <w:r>
              <w:rPr>
                <w:rFonts w:hint="eastAsia" w:ascii="仿宋_GB2312" w:eastAsia="仿宋_GB2312"/>
                <w:color w:val="auto"/>
                <w:szCs w:val="21"/>
                <w:highlight w:val="none"/>
                <w:lang w:val="en-US" w:eastAsia="zh-CN"/>
              </w:rPr>
              <w:t>10</w:t>
            </w:r>
            <w:r>
              <w:rPr>
                <w:rFonts w:hint="eastAsia" w:ascii="仿宋_GB2312" w:eastAsia="仿宋_GB2312"/>
                <w:color w:val="auto"/>
                <w:szCs w:val="21"/>
                <w:highlight w:val="none"/>
              </w:rPr>
              <w:t>分。</w:t>
            </w:r>
          </w:p>
        </w:tc>
        <w:tc>
          <w:tcPr>
            <w:tcW w:w="1086" w:type="dxa"/>
            <w:noWrap w:val="0"/>
            <w:vAlign w:val="center"/>
          </w:tcPr>
          <w:p>
            <w:pPr>
              <w:spacing w:before="0" w:beforeAutospacing="0" w:after="0" w:afterAutospacing="0" w:line="320" w:lineRule="exact"/>
              <w:ind w:left="0" w:right="0"/>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rPr>
            </w:pPr>
          </w:p>
        </w:tc>
        <w:tc>
          <w:tcPr>
            <w:tcW w:w="920"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rPr>
            </w:pPr>
          </w:p>
        </w:tc>
        <w:tc>
          <w:tcPr>
            <w:tcW w:w="6226" w:type="dxa"/>
            <w:noWrap w:val="0"/>
            <w:vAlign w:val="center"/>
          </w:tcPr>
          <w:p>
            <w:pPr>
              <w:spacing w:before="0" w:beforeAutospacing="0" w:after="0" w:afterAutospacing="0" w:line="320" w:lineRule="exact"/>
              <w:ind w:left="0" w:leftChars="0" w:right="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rPr>
              <w:t>栏杆破损、</w:t>
            </w:r>
            <w:r>
              <w:rPr>
                <w:rFonts w:hint="eastAsia" w:ascii="仿宋_GB2312" w:eastAsia="仿宋_GB2312"/>
                <w:color w:val="auto"/>
                <w:spacing w:val="-8"/>
                <w:szCs w:val="21"/>
                <w:highlight w:val="none"/>
                <w:lang w:eastAsia="zh-CN"/>
              </w:rPr>
              <w:t>松动，</w:t>
            </w:r>
            <w:r>
              <w:rPr>
                <w:rFonts w:hint="eastAsia" w:ascii="仿宋_GB2312" w:eastAsia="仿宋_GB2312"/>
                <w:color w:val="auto"/>
                <w:spacing w:val="-8"/>
                <w:szCs w:val="21"/>
                <w:highlight w:val="none"/>
              </w:rPr>
              <w:t>排水设施堵塞、破损</w:t>
            </w:r>
            <w:r>
              <w:rPr>
                <w:rFonts w:hint="eastAsia" w:ascii="仿宋_GB2312" w:eastAsia="仿宋_GB2312"/>
                <w:color w:val="auto"/>
                <w:spacing w:val="-8"/>
                <w:szCs w:val="21"/>
                <w:highlight w:val="none"/>
                <w:lang w:eastAsia="zh-CN"/>
              </w:rPr>
              <w:t>，挡</w:t>
            </w:r>
            <w:r>
              <w:rPr>
                <w:rFonts w:hint="eastAsia" w:ascii="仿宋_GB2312" w:eastAsia="仿宋_GB2312"/>
                <w:color w:val="auto"/>
                <w:spacing w:val="-8"/>
                <w:szCs w:val="21"/>
                <w:highlight w:val="none"/>
              </w:rPr>
              <w:t>墙损坏开裂</w:t>
            </w:r>
            <w:r>
              <w:rPr>
                <w:rFonts w:hint="eastAsia" w:ascii="仿宋_GB2312" w:eastAsia="仿宋_GB2312"/>
                <w:color w:val="auto"/>
                <w:spacing w:val="-8"/>
                <w:szCs w:val="21"/>
                <w:highlight w:val="none"/>
                <w:lang w:eastAsia="zh-CN"/>
              </w:rPr>
              <w:t>，隔音屏破损等，</w:t>
            </w:r>
            <w:r>
              <w:rPr>
                <w:rFonts w:hint="eastAsia" w:ascii="仿宋_GB2312" w:eastAsia="仿宋_GB2312"/>
                <w:color w:val="auto"/>
                <w:spacing w:val="-8"/>
                <w:szCs w:val="21"/>
                <w:highlight w:val="none"/>
              </w:rPr>
              <w:t>每处扣</w:t>
            </w:r>
            <w:r>
              <w:rPr>
                <w:rFonts w:hint="eastAsia" w:ascii="仿宋_GB2312" w:eastAsia="仿宋_GB2312"/>
                <w:color w:val="auto"/>
                <w:szCs w:val="21"/>
                <w:highlight w:val="none"/>
              </w:rPr>
              <w:t>2分</w:t>
            </w:r>
            <w:r>
              <w:rPr>
                <w:rFonts w:hint="eastAsia" w:ascii="仿宋_GB2312" w:eastAsia="仿宋_GB2312"/>
                <w:color w:val="auto"/>
                <w:spacing w:val="-8"/>
                <w:szCs w:val="21"/>
                <w:highlight w:val="none"/>
                <w:lang w:eastAsia="zh-CN"/>
              </w:rPr>
              <w:t>。</w:t>
            </w:r>
          </w:p>
        </w:tc>
        <w:tc>
          <w:tcPr>
            <w:tcW w:w="1086" w:type="dxa"/>
            <w:noWrap w:val="0"/>
            <w:vAlign w:val="center"/>
          </w:tcPr>
          <w:p>
            <w:pPr>
              <w:spacing w:before="0" w:beforeAutospacing="0" w:after="0" w:afterAutospacing="0" w:line="320" w:lineRule="exact"/>
              <w:ind w:left="0" w:right="0"/>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82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rPr>
            </w:pPr>
          </w:p>
        </w:tc>
        <w:tc>
          <w:tcPr>
            <w:tcW w:w="920"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rPr>
            </w:pPr>
          </w:p>
        </w:tc>
        <w:tc>
          <w:tcPr>
            <w:tcW w:w="6226" w:type="dxa"/>
            <w:noWrap w:val="0"/>
            <w:vAlign w:val="center"/>
          </w:tcPr>
          <w:p>
            <w:pPr>
              <w:spacing w:before="0" w:beforeAutospacing="0" w:after="0" w:afterAutospacing="0" w:line="320" w:lineRule="exact"/>
              <w:ind w:left="0" w:leftChars="0" w:right="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rPr>
              <w:t>隧道结构开裂、渗漏水、剥落等</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spacing w:before="0" w:beforeAutospacing="0" w:after="0" w:afterAutospacing="0" w:line="320" w:lineRule="exact"/>
              <w:ind w:left="0" w:leftChars="0" w:right="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rPr>
              <w:t>隧道照明、供配电、排水、监控、</w:t>
            </w:r>
            <w:r>
              <w:rPr>
                <w:rFonts w:hint="eastAsia" w:ascii="仿宋_GB2312" w:eastAsia="仿宋_GB2312"/>
                <w:color w:val="auto"/>
                <w:spacing w:val="-8"/>
                <w:szCs w:val="21"/>
                <w:highlight w:val="none"/>
                <w:lang w:eastAsia="zh-CN"/>
              </w:rPr>
              <w:t>消防等</w:t>
            </w:r>
            <w:r>
              <w:rPr>
                <w:rFonts w:hint="eastAsia" w:ascii="仿宋_GB2312" w:eastAsia="仿宋_GB2312"/>
                <w:color w:val="auto"/>
                <w:spacing w:val="-8"/>
                <w:szCs w:val="21"/>
                <w:highlight w:val="none"/>
              </w:rPr>
              <w:t>设施故障</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；灭火器过期每处扣</w:t>
            </w:r>
            <w:r>
              <w:rPr>
                <w:rFonts w:hint="eastAsia" w:ascii="仿宋_GB2312" w:eastAsia="仿宋_GB2312"/>
                <w:color w:val="auto"/>
                <w:szCs w:val="21"/>
                <w:highlight w:val="none"/>
                <w:lang w:val="en-US" w:eastAsia="zh-CN"/>
              </w:rPr>
              <w:t>1分；</w:t>
            </w:r>
          </w:p>
          <w:p>
            <w:pPr>
              <w:spacing w:before="0" w:beforeAutospacing="0" w:after="0" w:afterAutospacing="0" w:line="320" w:lineRule="exact"/>
              <w:ind w:left="0" w:leftChars="0" w:right="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lang w:eastAsia="zh-CN"/>
              </w:rPr>
              <w:t>管理用房</w:t>
            </w:r>
            <w:r>
              <w:rPr>
                <w:rFonts w:hint="eastAsia" w:ascii="仿宋_GB2312" w:eastAsia="仿宋_GB2312"/>
                <w:color w:val="auto"/>
                <w:spacing w:val="-8"/>
                <w:szCs w:val="21"/>
                <w:highlight w:val="none"/>
              </w:rPr>
              <w:t>内不整齐，灯具积灰</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；防雷设施未设置、或未检测扣</w:t>
            </w:r>
            <w:r>
              <w:rPr>
                <w:rFonts w:hint="eastAsia" w:ascii="仿宋_GB2312" w:eastAsia="仿宋_GB2312"/>
                <w:color w:val="auto"/>
                <w:szCs w:val="21"/>
                <w:highlight w:val="none"/>
                <w:lang w:val="en-US" w:eastAsia="zh-CN"/>
              </w:rPr>
              <w:t>2分。</w:t>
            </w:r>
          </w:p>
        </w:tc>
        <w:tc>
          <w:tcPr>
            <w:tcW w:w="1086" w:type="dxa"/>
            <w:noWrap w:val="0"/>
            <w:vAlign w:val="center"/>
          </w:tcPr>
          <w:p>
            <w:pPr>
              <w:spacing w:before="0" w:beforeAutospacing="0" w:after="0" w:afterAutospacing="0" w:line="320" w:lineRule="exact"/>
              <w:ind w:left="0" w:right="0"/>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2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rPr>
            </w:pPr>
          </w:p>
        </w:tc>
        <w:tc>
          <w:tcPr>
            <w:tcW w:w="920"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rPr>
            </w:pPr>
          </w:p>
        </w:tc>
        <w:tc>
          <w:tcPr>
            <w:tcW w:w="6226" w:type="dxa"/>
            <w:noWrap w:val="0"/>
            <w:vAlign w:val="center"/>
          </w:tcPr>
          <w:p>
            <w:pPr>
              <w:spacing w:before="0" w:beforeAutospacing="0" w:after="0" w:afterAutospacing="0" w:line="320" w:lineRule="exact"/>
              <w:ind w:left="0" w:leftChars="0" w:right="0" w:firstLine="388" w:firstLineChars="200"/>
              <w:rPr>
                <w:rFonts w:hint="eastAsia" w:ascii="仿宋_GB2312" w:eastAsia="仿宋_GB2312"/>
                <w:color w:val="auto"/>
                <w:spacing w:val="-8"/>
                <w:szCs w:val="21"/>
                <w:highlight w:val="none"/>
                <w:lang w:eastAsia="zh-CN"/>
              </w:rPr>
            </w:pPr>
            <w:r>
              <w:rPr>
                <w:rFonts w:hint="eastAsia" w:ascii="仿宋_GB2312" w:eastAsia="仿宋_GB2312"/>
                <w:color w:val="auto"/>
                <w:spacing w:val="-8"/>
                <w:szCs w:val="21"/>
                <w:highlight w:val="none"/>
                <w:lang w:eastAsia="zh-CN"/>
              </w:rPr>
              <w:t>桥隧名牌、</w:t>
            </w:r>
            <w:r>
              <w:rPr>
                <w:rFonts w:hint="eastAsia" w:ascii="仿宋_GB2312" w:eastAsia="仿宋_GB2312"/>
                <w:color w:val="auto"/>
                <w:spacing w:val="-8"/>
                <w:szCs w:val="21"/>
                <w:highlight w:val="none"/>
              </w:rPr>
              <w:t>限载牌、限高牌缺失</w:t>
            </w:r>
            <w:r>
              <w:rPr>
                <w:rFonts w:hint="eastAsia" w:ascii="仿宋_GB2312" w:eastAsia="仿宋_GB2312"/>
                <w:color w:val="auto"/>
                <w:spacing w:val="-8"/>
                <w:szCs w:val="21"/>
                <w:highlight w:val="none"/>
                <w:lang w:eastAsia="zh-CN"/>
              </w:rPr>
              <w:t>、</w:t>
            </w:r>
            <w:r>
              <w:rPr>
                <w:rFonts w:hint="eastAsia" w:ascii="仿宋_GB2312" w:eastAsia="仿宋_GB2312"/>
                <w:color w:val="auto"/>
                <w:spacing w:val="-8"/>
                <w:szCs w:val="21"/>
                <w:highlight w:val="none"/>
              </w:rPr>
              <w:t>破损每处扣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tc>
        <w:tc>
          <w:tcPr>
            <w:tcW w:w="1086" w:type="dxa"/>
            <w:noWrap w:val="0"/>
            <w:vAlign w:val="center"/>
          </w:tcPr>
          <w:p>
            <w:pPr>
              <w:spacing w:before="0" w:beforeAutospacing="0" w:after="0" w:afterAutospacing="0" w:line="320" w:lineRule="exact"/>
              <w:ind w:left="0" w:right="0"/>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82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rPr>
            </w:pPr>
          </w:p>
        </w:tc>
        <w:tc>
          <w:tcPr>
            <w:tcW w:w="920" w:type="dxa"/>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排水设施</w:t>
            </w:r>
            <w:r>
              <w:rPr>
                <w:rFonts w:hint="eastAsia" w:ascii="仿宋_GB2312" w:eastAsia="仿宋_GB2312"/>
                <w:color w:val="auto"/>
                <w:szCs w:val="21"/>
                <w:highlight w:val="none"/>
                <w:lang w:eastAsia="zh-CN"/>
              </w:rPr>
              <w:t>养护</w:t>
            </w:r>
          </w:p>
          <w:p>
            <w:pPr>
              <w:spacing w:before="0" w:beforeAutospacing="0" w:after="0" w:afterAutospacing="0" w:line="320" w:lineRule="exact"/>
              <w:ind w:left="0" w:right="0"/>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val="en-US" w:eastAsia="zh-CN"/>
              </w:rPr>
              <w:t>10分</w:t>
            </w:r>
          </w:p>
        </w:tc>
        <w:tc>
          <w:tcPr>
            <w:tcW w:w="6226" w:type="dxa"/>
            <w:noWrap w:val="0"/>
            <w:vAlign w:val="center"/>
          </w:tcPr>
          <w:p>
            <w:pPr>
              <w:spacing w:before="0" w:beforeAutospacing="0" w:after="0" w:afterAutospacing="0" w:line="320" w:lineRule="exact"/>
              <w:ind w:left="0" w:leftChars="0" w:right="0" w:firstLine="388" w:firstLineChars="200"/>
              <w:rPr>
                <w:rFonts w:hint="eastAsia" w:ascii="仿宋_GB2312" w:eastAsia="仿宋_GB2312"/>
                <w:color w:val="auto"/>
                <w:szCs w:val="21"/>
                <w:highlight w:val="none"/>
              </w:rPr>
            </w:pPr>
            <w:r>
              <w:rPr>
                <w:rFonts w:hint="eastAsia" w:ascii="仿宋_GB2312" w:eastAsia="仿宋_GB2312"/>
                <w:color w:val="auto"/>
                <w:spacing w:val="-8"/>
                <w:szCs w:val="21"/>
                <w:highlight w:val="none"/>
              </w:rPr>
              <w:t>管网堵塞每处扣2分；严重积泥每处扣2分</w:t>
            </w:r>
            <w:r>
              <w:rPr>
                <w:rFonts w:hint="eastAsia" w:ascii="仿宋_GB2312" w:eastAsia="仿宋_GB2312"/>
                <w:color w:val="auto"/>
                <w:szCs w:val="21"/>
                <w:highlight w:val="none"/>
              </w:rPr>
              <w:t>；</w:t>
            </w:r>
            <w:r>
              <w:rPr>
                <w:rFonts w:hint="eastAsia" w:ascii="仿宋_GB2312" w:eastAsia="仿宋_GB2312"/>
                <w:color w:val="auto"/>
                <w:szCs w:val="21"/>
                <w:highlight w:val="none"/>
                <w:lang w:eastAsia="zh-CN"/>
              </w:rPr>
              <w:t>未及时清淤造成积水的，积水</w:t>
            </w:r>
            <w:r>
              <w:rPr>
                <w:rFonts w:hint="eastAsia" w:ascii="仿宋_GB2312" w:eastAsia="仿宋_GB2312"/>
                <w:color w:val="auto"/>
                <w:szCs w:val="21"/>
                <w:highlight w:val="none"/>
                <w:lang w:val="en-US" w:eastAsia="zh-CN"/>
              </w:rPr>
              <w:t>面积小于10㎡</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分</w:t>
            </w:r>
            <w:r>
              <w:rPr>
                <w:rFonts w:hint="eastAsia" w:ascii="仿宋_GB2312" w:eastAsia="仿宋_GB2312"/>
                <w:color w:val="auto"/>
                <w:szCs w:val="21"/>
                <w:highlight w:val="none"/>
                <w:lang w:val="en-US" w:eastAsia="zh-CN"/>
              </w:rPr>
              <w:t>,10㎡至50㎡每处扣5分,面积大于50㎡</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10分</w:t>
            </w:r>
            <w:r>
              <w:rPr>
                <w:rFonts w:hint="eastAsia" w:ascii="仿宋_GB2312" w:eastAsia="仿宋_GB2312"/>
                <w:color w:val="auto"/>
                <w:szCs w:val="21"/>
                <w:highlight w:val="none"/>
                <w:lang w:eastAsia="zh-CN"/>
              </w:rPr>
              <w:t>；</w:t>
            </w:r>
          </w:p>
          <w:p>
            <w:pPr>
              <w:spacing w:before="0" w:beforeAutospacing="0" w:after="0" w:afterAutospacing="0" w:line="320" w:lineRule="exact"/>
              <w:ind w:left="0" w:leftChars="0" w:right="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lang w:eastAsia="zh-CN"/>
              </w:rPr>
              <w:t>未设置</w:t>
            </w:r>
            <w:r>
              <w:rPr>
                <w:rFonts w:hint="eastAsia" w:ascii="仿宋_GB2312" w:eastAsia="仿宋_GB2312"/>
                <w:color w:val="auto"/>
                <w:spacing w:val="-8"/>
                <w:szCs w:val="21"/>
                <w:highlight w:val="none"/>
              </w:rPr>
              <w:t>防坠网的每处扣3分，</w:t>
            </w:r>
            <w:r>
              <w:rPr>
                <w:rFonts w:hint="eastAsia" w:ascii="仿宋_GB2312" w:eastAsia="仿宋_GB2312"/>
                <w:color w:val="auto"/>
                <w:spacing w:val="-8"/>
                <w:szCs w:val="21"/>
                <w:highlight w:val="none"/>
                <w:lang w:eastAsia="zh-CN"/>
              </w:rPr>
              <w:t>井盖</w:t>
            </w:r>
            <w:r>
              <w:rPr>
                <w:rFonts w:hint="eastAsia" w:ascii="仿宋_GB2312" w:eastAsia="仿宋_GB2312"/>
                <w:color w:val="auto"/>
                <w:szCs w:val="21"/>
                <w:highlight w:val="none"/>
              </w:rPr>
              <w:t>缺失等</w:t>
            </w:r>
            <w:r>
              <w:rPr>
                <w:rFonts w:hint="eastAsia" w:ascii="仿宋_GB2312" w:eastAsia="仿宋_GB2312"/>
                <w:color w:val="auto"/>
                <w:spacing w:val="-8"/>
                <w:szCs w:val="21"/>
                <w:highlight w:val="none"/>
              </w:rPr>
              <w:t>存在</w:t>
            </w:r>
            <w:r>
              <w:rPr>
                <w:rFonts w:hint="eastAsia" w:ascii="仿宋_GB2312" w:eastAsia="仿宋_GB2312"/>
                <w:color w:val="auto"/>
                <w:spacing w:val="-8"/>
                <w:szCs w:val="21"/>
                <w:highlight w:val="none"/>
                <w:lang w:eastAsia="zh-CN"/>
              </w:rPr>
              <w:t>严重</w:t>
            </w:r>
            <w:r>
              <w:rPr>
                <w:rFonts w:hint="eastAsia" w:ascii="仿宋_GB2312" w:eastAsia="仿宋_GB2312"/>
                <w:color w:val="auto"/>
                <w:spacing w:val="-8"/>
                <w:szCs w:val="21"/>
                <w:highlight w:val="none"/>
              </w:rPr>
              <w:t>安全隐患的扣10分</w:t>
            </w:r>
            <w:r>
              <w:rPr>
                <w:rFonts w:hint="eastAsia" w:ascii="仿宋_GB2312" w:eastAsia="仿宋_GB2312"/>
                <w:color w:val="auto"/>
                <w:spacing w:val="-8"/>
                <w:szCs w:val="21"/>
                <w:highlight w:val="none"/>
                <w:lang w:eastAsia="zh-CN"/>
              </w:rPr>
              <w:t>；</w:t>
            </w:r>
          </w:p>
          <w:p>
            <w:pPr>
              <w:spacing w:before="0" w:beforeAutospacing="0" w:after="0" w:afterAutospacing="0" w:line="320" w:lineRule="exact"/>
              <w:ind w:left="0" w:leftChars="0" w:right="0" w:firstLine="420" w:firstLineChars="200"/>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泵站</w:t>
            </w:r>
            <w:r>
              <w:rPr>
                <w:rFonts w:hint="eastAsia" w:ascii="仿宋_GB2312" w:eastAsia="仿宋_GB2312"/>
                <w:color w:val="auto"/>
                <w:spacing w:val="-8"/>
                <w:szCs w:val="21"/>
                <w:highlight w:val="none"/>
              </w:rPr>
              <w:t>供配电、排水、监控</w:t>
            </w:r>
            <w:r>
              <w:rPr>
                <w:rFonts w:hint="eastAsia" w:ascii="仿宋_GB2312" w:eastAsia="仿宋_GB2312"/>
                <w:color w:val="auto"/>
                <w:spacing w:val="-8"/>
                <w:szCs w:val="21"/>
                <w:highlight w:val="none"/>
                <w:lang w:eastAsia="zh-CN"/>
              </w:rPr>
              <w:t>等电器</w:t>
            </w:r>
            <w:r>
              <w:rPr>
                <w:rFonts w:hint="eastAsia" w:ascii="仿宋_GB2312" w:eastAsia="仿宋_GB2312"/>
                <w:color w:val="auto"/>
                <w:spacing w:val="-8"/>
                <w:szCs w:val="21"/>
                <w:highlight w:val="none"/>
              </w:rPr>
              <w:t>设施故障</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；灭火器过期每处扣</w:t>
            </w:r>
            <w:r>
              <w:rPr>
                <w:rFonts w:hint="eastAsia" w:ascii="仿宋_GB2312" w:eastAsia="仿宋_GB2312"/>
                <w:color w:val="auto"/>
                <w:szCs w:val="21"/>
                <w:highlight w:val="none"/>
                <w:lang w:val="en-US" w:eastAsia="zh-CN"/>
              </w:rPr>
              <w:t>1分；</w:t>
            </w:r>
            <w:r>
              <w:rPr>
                <w:rFonts w:hint="eastAsia" w:ascii="仿宋_GB2312" w:eastAsia="仿宋_GB2312"/>
                <w:color w:val="auto"/>
                <w:szCs w:val="21"/>
                <w:highlight w:val="none"/>
                <w:lang w:eastAsia="zh-CN"/>
              </w:rPr>
              <w:t>防雷设施未设置或未定期检测扣</w:t>
            </w:r>
            <w:r>
              <w:rPr>
                <w:rFonts w:hint="eastAsia" w:ascii="仿宋_GB2312" w:eastAsia="仿宋_GB2312"/>
                <w:color w:val="auto"/>
                <w:szCs w:val="21"/>
                <w:highlight w:val="none"/>
                <w:lang w:val="en-US" w:eastAsia="zh-CN"/>
              </w:rPr>
              <w:t>2分；监控、道闸、应急电源等“六个一律”未设置到位的，每处扣5分；排水沟、集水井清淤不到位的，每处扣3分。</w:t>
            </w:r>
          </w:p>
        </w:tc>
        <w:tc>
          <w:tcPr>
            <w:tcW w:w="1086" w:type="dxa"/>
            <w:noWrap w:val="0"/>
            <w:vAlign w:val="center"/>
          </w:tcPr>
          <w:p>
            <w:pPr>
              <w:spacing w:before="0" w:beforeAutospacing="0" w:after="0" w:afterAutospacing="0" w:line="320" w:lineRule="exact"/>
              <w:ind w:left="0" w:right="0"/>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828" w:type="dxa"/>
            <w:vMerge w:val="continue"/>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rPr>
            </w:pPr>
          </w:p>
        </w:tc>
        <w:tc>
          <w:tcPr>
            <w:tcW w:w="920" w:type="dxa"/>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路灯</w:t>
            </w:r>
          </w:p>
          <w:p>
            <w:pPr>
              <w:spacing w:before="0" w:beforeAutospacing="0" w:after="0" w:afterAutospacing="0" w:line="320" w:lineRule="exact"/>
              <w:ind w:left="0" w:right="0"/>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养护</w:t>
            </w:r>
          </w:p>
          <w:p>
            <w:pPr>
              <w:spacing w:before="0" w:beforeAutospacing="0" w:after="0" w:afterAutospacing="0" w:line="320" w:lineRule="exact"/>
              <w:ind w:left="0" w:right="0"/>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5分</w:t>
            </w:r>
          </w:p>
        </w:tc>
        <w:tc>
          <w:tcPr>
            <w:tcW w:w="6226" w:type="dxa"/>
            <w:noWrap w:val="0"/>
            <w:vAlign w:val="center"/>
          </w:tcPr>
          <w:p>
            <w:pPr>
              <w:spacing w:before="0" w:beforeAutospacing="0" w:after="0" w:afterAutospacing="0" w:line="320" w:lineRule="exact"/>
              <w:ind w:left="0" w:leftChars="0" w:right="0" w:firstLine="420" w:firstLineChars="200"/>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路灯缺亮的</w:t>
            </w:r>
            <w:r>
              <w:rPr>
                <w:rFonts w:hint="eastAsia" w:ascii="仿宋_GB2312" w:eastAsia="仿宋_GB2312"/>
                <w:color w:val="auto"/>
                <w:szCs w:val="21"/>
                <w:highlight w:val="none"/>
              </w:rPr>
              <w:t>，</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spacing w:before="0" w:beforeAutospacing="0" w:after="0" w:afterAutospacing="0" w:line="320" w:lineRule="exact"/>
              <w:ind w:left="0" w:leftChars="0" w:right="0" w:firstLine="420" w:firstLineChars="200"/>
              <w:rPr>
                <w:rFonts w:hint="eastAsia" w:ascii="仿宋_GB2312" w:eastAsia="仿宋_GB2312"/>
                <w:color w:val="auto"/>
                <w:szCs w:val="21"/>
                <w:highlight w:val="none"/>
                <w:lang w:eastAsia="zh-CN"/>
              </w:rPr>
            </w:pPr>
            <w:r>
              <w:rPr>
                <w:rFonts w:hint="eastAsia" w:ascii="仿宋_GB2312" w:eastAsia="仿宋_GB2312"/>
                <w:color w:val="auto"/>
                <w:szCs w:val="21"/>
                <w:highlight w:val="none"/>
              </w:rPr>
              <w:t>路灯设施倾斜、缺损每处扣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分；油漆剥落和锈斑、外观不整洁每处扣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spacing w:before="0" w:beforeAutospacing="0" w:after="0" w:afterAutospacing="0" w:line="320" w:lineRule="exact"/>
              <w:ind w:left="0" w:leftChars="0" w:right="0" w:firstLine="420" w:firstLineChars="200"/>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控制箱存在违规接电等，存在安全隐患的扣</w:t>
            </w:r>
            <w:r>
              <w:rPr>
                <w:rFonts w:hint="eastAsia" w:ascii="仿宋_GB2312" w:eastAsia="仿宋_GB2312"/>
                <w:color w:val="auto"/>
                <w:szCs w:val="21"/>
                <w:highlight w:val="none"/>
                <w:lang w:val="en-US" w:eastAsia="zh-CN"/>
              </w:rPr>
              <w:t>5分；发生漏电等安全事故的扣5分。</w:t>
            </w:r>
          </w:p>
        </w:tc>
        <w:tc>
          <w:tcPr>
            <w:tcW w:w="1086" w:type="dxa"/>
            <w:noWrap w:val="0"/>
            <w:vAlign w:val="center"/>
          </w:tcPr>
          <w:p>
            <w:pPr>
              <w:spacing w:before="0" w:beforeAutospacing="0" w:after="0" w:afterAutospacing="0" w:line="320" w:lineRule="exact"/>
              <w:ind w:left="0" w:right="0"/>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748" w:type="dxa"/>
            <w:gridSpan w:val="2"/>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应急保障</w:t>
            </w:r>
          </w:p>
          <w:p>
            <w:pPr>
              <w:spacing w:before="0" w:beforeAutospacing="0" w:after="0" w:afterAutospacing="0" w:line="320" w:lineRule="exact"/>
              <w:ind w:left="0" w:right="0"/>
              <w:jc w:val="center"/>
              <w:rPr>
                <w:rFonts w:hint="eastAsia" w:ascii="仿宋_GB2312" w:eastAsia="仿宋_GB2312" w:cs="宋体"/>
                <w:color w:val="auto"/>
                <w:kern w:val="0"/>
                <w:szCs w:val="21"/>
                <w:highlight w:val="none"/>
                <w:lang w:eastAsia="zh-CN"/>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0分</w:t>
            </w:r>
          </w:p>
        </w:tc>
        <w:tc>
          <w:tcPr>
            <w:tcW w:w="6226" w:type="dxa"/>
            <w:noWrap w:val="0"/>
            <w:vAlign w:val="center"/>
          </w:tcPr>
          <w:p>
            <w:pPr>
              <w:spacing w:before="0" w:beforeAutospacing="0" w:after="0" w:afterAutospacing="0" w:line="320" w:lineRule="exact"/>
              <w:ind w:left="0" w:leftChars="0" w:right="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lang w:eastAsia="zh-CN"/>
              </w:rPr>
              <w:t>养护作业</w:t>
            </w:r>
            <w:r>
              <w:rPr>
                <w:rFonts w:hint="eastAsia" w:ascii="仿宋_GB2312" w:eastAsia="仿宋_GB2312"/>
                <w:color w:val="auto"/>
                <w:szCs w:val="21"/>
                <w:highlight w:val="none"/>
              </w:rPr>
              <w:t>围护不到位</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扣2.5分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无围护</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扣5分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着装不规范</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扣2分</w:t>
            </w:r>
            <w:r>
              <w:rPr>
                <w:rFonts w:hint="eastAsia" w:ascii="仿宋_GB2312" w:eastAsia="仿宋_GB2312"/>
                <w:color w:val="auto"/>
                <w:szCs w:val="21"/>
                <w:highlight w:val="none"/>
                <w:lang w:eastAsia="zh-CN"/>
              </w:rPr>
              <w:t>；未及时发现违章施工的每处扣</w:t>
            </w:r>
            <w:r>
              <w:rPr>
                <w:rFonts w:hint="eastAsia" w:ascii="仿宋_GB2312" w:eastAsia="仿宋_GB2312"/>
                <w:color w:val="auto"/>
                <w:szCs w:val="21"/>
                <w:highlight w:val="none"/>
                <w:lang w:val="en-US" w:eastAsia="zh-CN"/>
              </w:rPr>
              <w:t>3分，批后监管不到位的每处扣3分。</w:t>
            </w:r>
          </w:p>
          <w:p>
            <w:pPr>
              <w:spacing w:before="0" w:beforeAutospacing="0" w:after="0" w:afterAutospacing="0" w:line="320" w:lineRule="exact"/>
              <w:ind w:left="0" w:leftChars="0" w:right="0" w:firstLine="420" w:firstLineChars="200"/>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eastAsia="zh-CN"/>
              </w:rPr>
              <w:t>防汛防台、</w:t>
            </w:r>
            <w:r>
              <w:rPr>
                <w:rFonts w:hint="eastAsia" w:ascii="仿宋_GB2312" w:eastAsia="仿宋_GB2312" w:cs="宋体"/>
                <w:color w:val="auto"/>
                <w:kern w:val="0"/>
                <w:szCs w:val="21"/>
                <w:highlight w:val="none"/>
              </w:rPr>
              <w:t>抗雪防冻等应急</w:t>
            </w:r>
            <w:r>
              <w:rPr>
                <w:rFonts w:hint="eastAsia" w:ascii="仿宋_GB2312" w:eastAsia="仿宋_GB2312" w:cs="宋体"/>
                <w:color w:val="auto"/>
                <w:kern w:val="0"/>
                <w:szCs w:val="21"/>
                <w:highlight w:val="none"/>
                <w:lang w:eastAsia="zh-CN"/>
              </w:rPr>
              <w:t>处置</w:t>
            </w:r>
            <w:r>
              <w:rPr>
                <w:rFonts w:hint="eastAsia" w:ascii="仿宋_GB2312" w:eastAsia="仿宋_GB2312" w:cs="宋体"/>
                <w:color w:val="auto"/>
                <w:kern w:val="0"/>
                <w:szCs w:val="21"/>
                <w:highlight w:val="none"/>
              </w:rPr>
              <w:t>不到位的每</w:t>
            </w:r>
            <w:r>
              <w:rPr>
                <w:rFonts w:hint="eastAsia" w:ascii="仿宋_GB2312" w:eastAsia="仿宋_GB2312" w:cs="宋体"/>
                <w:color w:val="auto"/>
                <w:kern w:val="0"/>
                <w:szCs w:val="21"/>
                <w:highlight w:val="none"/>
                <w:lang w:eastAsia="zh-CN"/>
              </w:rPr>
              <w:t>次</w:t>
            </w:r>
            <w:r>
              <w:rPr>
                <w:rFonts w:hint="eastAsia" w:ascii="仿宋_GB2312" w:eastAsia="仿宋_GB2312" w:cs="宋体"/>
                <w:color w:val="auto"/>
                <w:kern w:val="0"/>
                <w:szCs w:val="21"/>
                <w:highlight w:val="none"/>
              </w:rPr>
              <w:t>扣</w:t>
            </w:r>
            <w:r>
              <w:rPr>
                <w:rFonts w:hint="eastAsia" w:ascii="仿宋_GB2312" w:eastAsia="仿宋_GB2312" w:cs="宋体"/>
                <w:color w:val="auto"/>
                <w:kern w:val="0"/>
                <w:szCs w:val="21"/>
                <w:highlight w:val="none"/>
                <w:lang w:val="en-US" w:eastAsia="zh-CN"/>
              </w:rPr>
              <w:t>10</w:t>
            </w:r>
            <w:r>
              <w:rPr>
                <w:rFonts w:hint="eastAsia" w:ascii="仿宋_GB2312" w:eastAsia="仿宋_GB2312" w:cs="宋体"/>
                <w:color w:val="auto"/>
                <w:kern w:val="0"/>
                <w:szCs w:val="21"/>
                <w:highlight w:val="none"/>
              </w:rPr>
              <w:t>分</w:t>
            </w:r>
            <w:r>
              <w:rPr>
                <w:rFonts w:hint="eastAsia" w:ascii="仿宋_GB2312" w:eastAsia="仿宋_GB2312" w:cs="宋体"/>
                <w:color w:val="auto"/>
                <w:kern w:val="0"/>
                <w:szCs w:val="21"/>
                <w:highlight w:val="none"/>
                <w:lang w:eastAsia="zh-CN"/>
              </w:rPr>
              <w:t>；</w:t>
            </w:r>
          </w:p>
          <w:p>
            <w:pPr>
              <w:spacing w:before="0" w:beforeAutospacing="0" w:after="0" w:afterAutospacing="0" w:line="320" w:lineRule="exact"/>
              <w:ind w:left="0" w:leftChars="0" w:right="0" w:firstLine="420" w:firstLineChars="200"/>
              <w:rPr>
                <w:rFonts w:hint="eastAsia" w:ascii="仿宋_GB2312" w:eastAsia="仿宋_GB2312" w:cs="宋体"/>
                <w:color w:val="auto"/>
                <w:kern w:val="0"/>
                <w:szCs w:val="21"/>
                <w:highlight w:val="none"/>
                <w:lang w:eastAsia="zh-CN"/>
              </w:rPr>
            </w:pPr>
            <w:r>
              <w:rPr>
                <w:rFonts w:hint="eastAsia" w:ascii="仿宋_GB2312" w:eastAsia="仿宋_GB2312" w:cs="宋体"/>
                <w:color w:val="auto"/>
                <w:kern w:val="0"/>
                <w:szCs w:val="21"/>
                <w:highlight w:val="none"/>
                <w:lang w:eastAsia="zh-CN"/>
              </w:rPr>
              <w:t>下井、登高等特种作业，发生违规作业情况的每次扣</w:t>
            </w:r>
            <w:r>
              <w:rPr>
                <w:rFonts w:hint="eastAsia" w:ascii="仿宋_GB2312" w:eastAsia="仿宋_GB2312" w:cs="宋体"/>
                <w:color w:val="auto"/>
                <w:kern w:val="0"/>
                <w:szCs w:val="21"/>
                <w:highlight w:val="none"/>
                <w:lang w:val="en-US" w:eastAsia="zh-CN"/>
              </w:rPr>
              <w:t>10分。</w:t>
            </w:r>
          </w:p>
        </w:tc>
        <w:tc>
          <w:tcPr>
            <w:tcW w:w="1086" w:type="dxa"/>
            <w:noWrap w:val="0"/>
            <w:vAlign w:val="center"/>
          </w:tcPr>
          <w:p>
            <w:pPr>
              <w:spacing w:before="0" w:beforeAutospacing="0" w:after="0" w:afterAutospacing="0" w:line="320" w:lineRule="exact"/>
              <w:ind w:left="0" w:right="0"/>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748" w:type="dxa"/>
            <w:gridSpan w:val="2"/>
            <w:noWrap w:val="0"/>
            <w:vAlign w:val="center"/>
          </w:tcPr>
          <w:p>
            <w:pPr>
              <w:spacing w:before="0" w:beforeAutospacing="0" w:after="0" w:afterAutospacing="0" w:line="320" w:lineRule="exact"/>
              <w:ind w:left="0" w:leftChars="0" w:right="0" w:firstLine="420" w:firstLineChars="200"/>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合同履约</w:t>
            </w:r>
          </w:p>
          <w:p>
            <w:pPr>
              <w:spacing w:before="0" w:beforeAutospacing="0" w:after="0" w:afterAutospacing="0" w:line="320" w:lineRule="exact"/>
              <w:ind w:left="0" w:right="0"/>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20分</w:t>
            </w:r>
          </w:p>
        </w:tc>
        <w:tc>
          <w:tcPr>
            <w:tcW w:w="6226" w:type="dxa"/>
            <w:noWrap w:val="0"/>
            <w:vAlign w:val="center"/>
          </w:tcPr>
          <w:p>
            <w:pPr>
              <w:spacing w:before="0" w:beforeAutospacing="0" w:after="0" w:afterAutospacing="0" w:line="320" w:lineRule="exact"/>
              <w:ind w:left="0" w:leftChars="0" w:right="0" w:firstLine="420" w:firstLineChars="200"/>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根据合同及招标文件要求，合理配备人员、车辆等应急物资</w:t>
            </w:r>
            <w:r>
              <w:rPr>
                <w:rFonts w:hint="eastAsia" w:ascii="仿宋_GB2312" w:eastAsia="仿宋_GB2312"/>
                <w:color w:val="auto"/>
                <w:szCs w:val="21"/>
                <w:highlight w:val="none"/>
                <w:lang w:val="en-US" w:eastAsia="zh-CN"/>
              </w:rPr>
              <w:t>设施设备，配备不到位的每次扣5分。</w:t>
            </w:r>
          </w:p>
          <w:p>
            <w:pPr>
              <w:spacing w:before="0" w:beforeAutospacing="0" w:after="0" w:afterAutospacing="0" w:line="320" w:lineRule="exact"/>
              <w:ind w:left="0" w:leftChars="0" w:right="0" w:firstLine="420" w:firstLineChars="200"/>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市政设施具备一路一卡、一桥一卡、一隧一卡，台账资料不齐全、不准确的，每处扣1分。</w:t>
            </w:r>
          </w:p>
        </w:tc>
        <w:tc>
          <w:tcPr>
            <w:tcW w:w="1086" w:type="dxa"/>
            <w:noWrap w:val="0"/>
            <w:vAlign w:val="center"/>
          </w:tcPr>
          <w:p>
            <w:pPr>
              <w:spacing w:before="0" w:beforeAutospacing="0" w:after="0" w:afterAutospacing="0" w:line="320" w:lineRule="exact"/>
              <w:ind w:left="0" w:right="0"/>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748" w:type="dxa"/>
            <w:gridSpan w:val="2"/>
            <w:noWrap w:val="0"/>
            <w:vAlign w:val="center"/>
          </w:tcPr>
          <w:p>
            <w:pPr>
              <w:spacing w:before="0" w:beforeAutospacing="0" w:after="0" w:afterAutospacing="0" w:line="320" w:lineRule="exact"/>
              <w:ind w:left="0" w:right="0"/>
              <w:jc w:val="center"/>
              <w:rPr>
                <w:rFonts w:hint="eastAsia" w:ascii="仿宋_GB2312" w:eastAsia="仿宋_GB2312"/>
                <w:color w:val="auto"/>
                <w:spacing w:val="-8"/>
                <w:szCs w:val="21"/>
                <w:highlight w:val="none"/>
                <w:lang w:val="en-US" w:eastAsia="zh-CN"/>
              </w:rPr>
            </w:pPr>
            <w:r>
              <w:rPr>
                <w:rFonts w:hint="eastAsia" w:ascii="仿宋_GB2312" w:eastAsia="仿宋_GB2312"/>
                <w:color w:val="auto"/>
                <w:spacing w:val="-8"/>
                <w:szCs w:val="21"/>
                <w:highlight w:val="none"/>
                <w:lang w:val="en-US" w:eastAsia="zh-CN"/>
              </w:rPr>
              <w:t xml:space="preserve">正负清单 </w:t>
            </w:r>
          </w:p>
        </w:tc>
        <w:tc>
          <w:tcPr>
            <w:tcW w:w="6226" w:type="dxa"/>
            <w:noWrap w:val="0"/>
            <w:vAlign w:val="center"/>
          </w:tcPr>
          <w:p>
            <w:pPr>
              <w:spacing w:before="0" w:beforeAutospacing="0" w:after="0" w:afterAutospacing="0" w:line="320" w:lineRule="exact"/>
              <w:ind w:left="0" w:leftChars="0" w:right="0" w:firstLine="405" w:firstLineChars="209"/>
              <w:rPr>
                <w:rFonts w:hint="eastAsia" w:ascii="仿宋_GB2312" w:eastAsia="仿宋_GB2312"/>
                <w:color w:val="auto"/>
                <w:spacing w:val="-8"/>
                <w:szCs w:val="21"/>
                <w:highlight w:val="none"/>
                <w:lang w:val="en-US" w:eastAsia="zh-CN"/>
              </w:rPr>
            </w:pPr>
            <w:r>
              <w:rPr>
                <w:rFonts w:hint="eastAsia" w:ascii="仿宋_GB2312" w:eastAsia="仿宋_GB2312"/>
                <w:color w:val="auto"/>
                <w:spacing w:val="-8"/>
                <w:szCs w:val="21"/>
                <w:highlight w:val="none"/>
                <w:lang w:eastAsia="zh-CN"/>
              </w:rPr>
              <w:t>市级</w:t>
            </w:r>
            <w:r>
              <w:rPr>
                <w:rFonts w:hint="eastAsia" w:ascii="仿宋_GB2312" w:eastAsia="仿宋_GB2312"/>
                <w:color w:val="auto"/>
                <w:spacing w:val="-8"/>
                <w:szCs w:val="21"/>
                <w:highlight w:val="none"/>
                <w:lang w:val="en-US" w:eastAsia="zh-CN"/>
              </w:rPr>
              <w:t>领导</w:t>
            </w:r>
            <w:r>
              <w:rPr>
                <w:rFonts w:hint="eastAsia" w:ascii="仿宋_GB2312" w:eastAsia="仿宋_GB2312"/>
                <w:color w:val="auto"/>
                <w:spacing w:val="-8"/>
                <w:szCs w:val="21"/>
                <w:highlight w:val="none"/>
                <w:lang w:eastAsia="zh-CN"/>
              </w:rPr>
              <w:t>及以上批示表扬的每次加</w:t>
            </w:r>
            <w:r>
              <w:rPr>
                <w:rFonts w:hint="eastAsia" w:ascii="仿宋_GB2312" w:eastAsia="仿宋_GB2312"/>
                <w:color w:val="auto"/>
                <w:spacing w:val="-8"/>
                <w:szCs w:val="21"/>
                <w:highlight w:val="none"/>
                <w:lang w:val="en-US" w:eastAsia="zh-CN"/>
              </w:rPr>
              <w:t>1分，批评的每次扣1分；</w:t>
            </w:r>
            <w:r>
              <w:rPr>
                <w:rFonts w:hint="eastAsia" w:ascii="仿宋_GB2312" w:eastAsia="仿宋_GB2312"/>
                <w:color w:val="auto"/>
                <w:spacing w:val="-8"/>
                <w:szCs w:val="21"/>
                <w:highlight w:val="none"/>
                <w:lang w:eastAsia="zh-CN"/>
              </w:rPr>
              <w:t>区级</w:t>
            </w:r>
            <w:r>
              <w:rPr>
                <w:rFonts w:hint="eastAsia" w:ascii="仿宋_GB2312" w:eastAsia="仿宋_GB2312"/>
                <w:color w:val="auto"/>
                <w:spacing w:val="-8"/>
                <w:szCs w:val="21"/>
                <w:highlight w:val="none"/>
                <w:lang w:val="en-US" w:eastAsia="zh-CN"/>
              </w:rPr>
              <w:t>主要领导</w:t>
            </w:r>
            <w:r>
              <w:rPr>
                <w:rFonts w:hint="eastAsia" w:ascii="仿宋_GB2312" w:eastAsia="仿宋_GB2312"/>
                <w:color w:val="auto"/>
                <w:spacing w:val="-8"/>
                <w:szCs w:val="21"/>
                <w:highlight w:val="none"/>
                <w:lang w:eastAsia="zh-CN"/>
              </w:rPr>
              <w:t>批示表扬的每次加</w:t>
            </w:r>
            <w:r>
              <w:rPr>
                <w:rFonts w:hint="eastAsia" w:ascii="仿宋_GB2312" w:eastAsia="仿宋_GB2312"/>
                <w:color w:val="auto"/>
                <w:spacing w:val="-8"/>
                <w:szCs w:val="21"/>
                <w:highlight w:val="none"/>
                <w:lang w:val="en-US" w:eastAsia="zh-CN"/>
              </w:rPr>
              <w:t>0.5分，批评的每次扣0.5分。</w:t>
            </w:r>
          </w:p>
          <w:p>
            <w:pPr>
              <w:spacing w:before="0" w:beforeAutospacing="0" w:after="0" w:afterAutospacing="0" w:line="320" w:lineRule="exact"/>
              <w:ind w:left="0" w:leftChars="0" w:right="0" w:firstLine="438" w:firstLineChars="209"/>
              <w:rPr>
                <w:rFonts w:hint="eastAsia" w:ascii="仿宋_GB2312" w:eastAsia="仿宋_GB2312"/>
                <w:color w:val="auto"/>
                <w:spacing w:val="-8"/>
                <w:szCs w:val="21"/>
                <w:highlight w:val="none"/>
                <w:lang w:eastAsia="zh-CN"/>
              </w:rPr>
            </w:pPr>
            <w:r>
              <w:rPr>
                <w:rFonts w:hint="eastAsia" w:ascii="仿宋_GB2312" w:eastAsia="仿宋_GB2312"/>
                <w:color w:val="auto"/>
                <w:szCs w:val="21"/>
                <w:highlight w:val="none"/>
              </w:rPr>
              <w:t>联系函、抄告单等超时回复或不回复的每次扣</w:t>
            </w:r>
            <w:r>
              <w:rPr>
                <w:rFonts w:hint="eastAsia" w:ascii="仿宋_GB2312" w:eastAsia="仿宋_GB2312"/>
                <w:color w:val="auto"/>
                <w:szCs w:val="21"/>
                <w:highlight w:val="none"/>
                <w:lang w:val="en-US" w:eastAsia="zh-CN"/>
              </w:rPr>
              <w:t>0.2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pacing w:val="-8"/>
                <w:szCs w:val="21"/>
                <w:highlight w:val="none"/>
              </w:rPr>
              <w:t>二次抄告</w:t>
            </w:r>
            <w:r>
              <w:rPr>
                <w:rFonts w:hint="eastAsia" w:ascii="仿宋_GB2312" w:eastAsia="仿宋_GB2312"/>
                <w:color w:val="auto"/>
                <w:spacing w:val="-8"/>
                <w:szCs w:val="21"/>
                <w:highlight w:val="none"/>
                <w:lang w:eastAsia="zh-CN"/>
              </w:rPr>
              <w:t>及以上的每</w:t>
            </w:r>
            <w:r>
              <w:rPr>
                <w:rFonts w:hint="eastAsia" w:ascii="仿宋_GB2312" w:eastAsia="仿宋_GB2312"/>
                <w:color w:val="auto"/>
                <w:szCs w:val="21"/>
                <w:highlight w:val="none"/>
              </w:rPr>
              <w:t>次</w:t>
            </w:r>
            <w:r>
              <w:rPr>
                <w:rFonts w:hint="eastAsia" w:ascii="仿宋_GB2312" w:eastAsia="仿宋_GB2312"/>
                <w:color w:val="auto"/>
                <w:spacing w:val="-8"/>
                <w:szCs w:val="21"/>
                <w:highlight w:val="none"/>
              </w:rPr>
              <w:t>扣</w:t>
            </w:r>
            <w:r>
              <w:rPr>
                <w:rFonts w:hint="eastAsia" w:ascii="仿宋_GB2312" w:eastAsia="仿宋_GB2312"/>
                <w:color w:val="auto"/>
                <w:spacing w:val="-8"/>
                <w:szCs w:val="21"/>
                <w:highlight w:val="none"/>
                <w:lang w:val="en-US" w:eastAsia="zh-CN"/>
              </w:rPr>
              <w:t>0.5</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lang w:eastAsia="zh-CN"/>
              </w:rPr>
              <w:t>；</w:t>
            </w:r>
          </w:p>
          <w:p>
            <w:pPr>
              <w:spacing w:before="0" w:beforeAutospacing="0" w:after="0" w:afterAutospacing="0" w:line="320" w:lineRule="exact"/>
              <w:ind w:left="0" w:leftChars="0" w:right="0" w:firstLine="438" w:firstLineChars="209"/>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积极提供市政宣传报道素材（图片、文字等），经区城管局审核，被录用正面宣传报道的，区级媒体每件次加</w:t>
            </w:r>
            <w:r>
              <w:rPr>
                <w:rFonts w:hint="eastAsia" w:ascii="仿宋_GB2312" w:eastAsia="仿宋_GB2312"/>
                <w:color w:val="auto"/>
                <w:sz w:val="21"/>
                <w:szCs w:val="21"/>
                <w:highlight w:val="none"/>
                <w:lang w:val="en-US" w:eastAsia="zh-CN"/>
              </w:rPr>
              <w:t>0.1</w:t>
            </w:r>
            <w:r>
              <w:rPr>
                <w:rFonts w:hint="eastAsia" w:ascii="仿宋_GB2312" w:eastAsia="仿宋_GB2312"/>
                <w:color w:val="auto"/>
                <w:sz w:val="21"/>
                <w:szCs w:val="21"/>
                <w:highlight w:val="none"/>
                <w:lang w:eastAsia="zh-CN"/>
              </w:rPr>
              <w:t>分，市级媒体每件次加</w:t>
            </w:r>
            <w:r>
              <w:rPr>
                <w:rFonts w:hint="eastAsia" w:ascii="仿宋_GB2312" w:eastAsia="仿宋_GB2312"/>
                <w:color w:val="auto"/>
                <w:sz w:val="21"/>
                <w:szCs w:val="21"/>
                <w:highlight w:val="none"/>
                <w:lang w:val="en-US" w:eastAsia="zh-CN"/>
              </w:rPr>
              <w:t>0.2</w:t>
            </w:r>
            <w:r>
              <w:rPr>
                <w:rFonts w:hint="eastAsia" w:ascii="仿宋_GB2312" w:eastAsia="仿宋_GB2312"/>
                <w:color w:val="auto"/>
                <w:sz w:val="21"/>
                <w:szCs w:val="21"/>
                <w:highlight w:val="none"/>
                <w:lang w:eastAsia="zh-CN"/>
              </w:rPr>
              <w:t>分，省级及以上媒体每件次加</w:t>
            </w:r>
            <w:r>
              <w:rPr>
                <w:rFonts w:hint="eastAsia" w:ascii="仿宋_GB2312" w:eastAsia="仿宋_GB2312"/>
                <w:color w:val="auto"/>
                <w:sz w:val="21"/>
                <w:szCs w:val="21"/>
                <w:highlight w:val="none"/>
                <w:lang w:val="en-US" w:eastAsia="zh-CN"/>
              </w:rPr>
              <w:t>0.3</w:t>
            </w:r>
            <w:r>
              <w:rPr>
                <w:rFonts w:hint="eastAsia" w:ascii="仿宋_GB2312" w:eastAsia="仿宋_GB2312"/>
                <w:color w:val="auto"/>
                <w:sz w:val="21"/>
                <w:szCs w:val="21"/>
                <w:highlight w:val="none"/>
                <w:lang w:eastAsia="zh-CN"/>
              </w:rPr>
              <w:t>分，同一事项以最高加分项计；</w:t>
            </w:r>
            <w:r>
              <w:rPr>
                <w:rFonts w:hint="eastAsia" w:ascii="仿宋_GB2312" w:eastAsia="仿宋_GB2312"/>
                <w:color w:val="auto"/>
                <w:spacing w:val="-8"/>
                <w:szCs w:val="21"/>
                <w:highlight w:val="none"/>
                <w:lang w:eastAsia="zh-CN"/>
              </w:rPr>
              <w:t>市级及以上</w:t>
            </w:r>
            <w:r>
              <w:rPr>
                <w:rFonts w:hint="eastAsia" w:ascii="仿宋_GB2312" w:eastAsia="仿宋_GB2312"/>
                <w:color w:val="auto"/>
                <w:spacing w:val="-8"/>
                <w:szCs w:val="21"/>
                <w:highlight w:val="none"/>
              </w:rPr>
              <w:t>媒体曝光每件扣</w:t>
            </w:r>
            <w:r>
              <w:rPr>
                <w:rFonts w:hint="eastAsia" w:ascii="仿宋_GB2312" w:eastAsia="仿宋_GB2312"/>
                <w:color w:val="auto"/>
                <w:spacing w:val="-8"/>
                <w:szCs w:val="21"/>
                <w:highlight w:val="none"/>
                <w:lang w:val="en-US" w:eastAsia="zh-CN"/>
              </w:rPr>
              <w:t>0.5</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rPr>
              <w:t>，</w:t>
            </w:r>
            <w:r>
              <w:rPr>
                <w:rFonts w:hint="eastAsia" w:ascii="仿宋_GB2312" w:eastAsia="仿宋_GB2312"/>
                <w:color w:val="auto"/>
                <w:spacing w:val="-8"/>
                <w:szCs w:val="21"/>
                <w:highlight w:val="none"/>
                <w:lang w:eastAsia="zh-CN"/>
              </w:rPr>
              <w:t>区级</w:t>
            </w:r>
            <w:r>
              <w:rPr>
                <w:rFonts w:hint="eastAsia" w:ascii="仿宋_GB2312" w:eastAsia="仿宋_GB2312"/>
                <w:color w:val="auto"/>
                <w:spacing w:val="-8"/>
                <w:szCs w:val="21"/>
                <w:highlight w:val="none"/>
              </w:rPr>
              <w:t>媒体曝光每件扣</w:t>
            </w:r>
            <w:r>
              <w:rPr>
                <w:rFonts w:hint="eastAsia" w:ascii="仿宋_GB2312" w:eastAsia="仿宋_GB2312"/>
                <w:color w:val="auto"/>
                <w:szCs w:val="21"/>
                <w:highlight w:val="none"/>
                <w:lang w:val="en-US" w:eastAsia="zh-CN"/>
              </w:rPr>
              <w:t>0.2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spacing w:before="0" w:beforeAutospacing="0" w:after="0" w:afterAutospacing="0" w:line="320" w:lineRule="exact"/>
              <w:ind w:left="0" w:leftChars="0" w:right="0" w:firstLine="438" w:firstLineChars="209"/>
              <w:rPr>
                <w:rFonts w:hint="eastAsia" w:ascii="仿宋_GB2312" w:eastAsia="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发生无人员死亡有责安全生产事故的，每起扣</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分；发生人员死亡有责安全生产事故的，每起扣</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1086" w:type="dxa"/>
            <w:noWrap w:val="0"/>
            <w:vAlign w:val="center"/>
          </w:tcPr>
          <w:p>
            <w:pPr>
              <w:spacing w:before="0" w:beforeAutospacing="0" w:after="0" w:afterAutospacing="0" w:line="320" w:lineRule="exact"/>
              <w:ind w:left="0" w:right="0"/>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74" w:type="dxa"/>
            <w:gridSpan w:val="3"/>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rPr>
            </w:pPr>
            <w:r>
              <w:rPr>
                <w:rFonts w:hint="eastAsia" w:ascii="仿宋_GB2312" w:eastAsia="仿宋_GB2312"/>
                <w:color w:val="auto"/>
                <w:szCs w:val="21"/>
                <w:highlight w:val="none"/>
              </w:rPr>
              <w:t>评分合计</w:t>
            </w:r>
          </w:p>
        </w:tc>
        <w:tc>
          <w:tcPr>
            <w:tcW w:w="1086" w:type="dxa"/>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748" w:type="dxa"/>
            <w:gridSpan w:val="2"/>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rPr>
            </w:pPr>
            <w:r>
              <w:rPr>
                <w:rFonts w:hint="eastAsia" w:ascii="仿宋_GB2312" w:eastAsia="仿宋_GB2312"/>
                <w:color w:val="auto"/>
                <w:szCs w:val="21"/>
                <w:highlight w:val="none"/>
              </w:rPr>
              <w:t>备注</w:t>
            </w:r>
          </w:p>
        </w:tc>
        <w:tc>
          <w:tcPr>
            <w:tcW w:w="7312" w:type="dxa"/>
            <w:gridSpan w:val="2"/>
            <w:noWrap w:val="0"/>
            <w:vAlign w:val="center"/>
          </w:tcPr>
          <w:p>
            <w:pPr>
              <w:numPr>
                <w:ilvl w:val="0"/>
                <w:numId w:val="0"/>
              </w:numPr>
              <w:spacing w:before="0" w:beforeAutospacing="0" w:after="0" w:afterAutospacing="0" w:line="320" w:lineRule="exact"/>
              <w:ind w:left="0" w:leftChars="0" w:right="0"/>
              <w:rPr>
                <w:rFonts w:hint="eastAsia" w:ascii="仿宋_GB2312" w:eastAsia="仿宋_GB2312"/>
                <w:color w:val="auto"/>
                <w:spacing w:val="-8"/>
                <w:szCs w:val="21"/>
                <w:highlight w:val="none"/>
              </w:rPr>
            </w:pPr>
            <w:r>
              <w:rPr>
                <w:rFonts w:hint="eastAsia" w:ascii="仿宋_GB2312" w:hAnsi="仿宋_GB2312" w:eastAsia="仿宋_GB2312" w:cs="仿宋_GB2312"/>
                <w:color w:val="auto"/>
                <w:kern w:val="0"/>
                <w:sz w:val="21"/>
                <w:szCs w:val="21"/>
                <w:highlight w:val="none"/>
                <w:lang w:val="en-US" w:eastAsia="zh-CN"/>
              </w:rPr>
              <w:t>正负面分数累计加减分分别不高于3分，超过按3分计入。</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numPr>
          <w:ilvl w:val="0"/>
          <w:numId w:val="0"/>
        </w:numPr>
        <w:jc w:val="left"/>
        <w:rPr>
          <w:rFonts w:hint="eastAsia" w:ascii="仿宋_GB2312" w:eastAsia="仿宋_GB2312"/>
          <w:color w:val="auto"/>
          <w:sz w:val="32"/>
          <w:szCs w:val="32"/>
          <w:highlight w:val="none"/>
          <w:lang w:val="en-US" w:eastAsia="zh-CN"/>
        </w:rPr>
      </w:pPr>
      <w:r>
        <w:rPr>
          <w:rFonts w:hint="eastAsia" w:ascii="方正小标宋_GBK" w:eastAsia="方正小标宋_GBK"/>
          <w:b w:val="0"/>
          <w:bCs w:val="0"/>
          <w:color w:val="auto"/>
          <w:sz w:val="32"/>
          <w:szCs w:val="32"/>
          <w:highlight w:val="none"/>
          <w:lang w:eastAsia="zh-CN"/>
        </w:rPr>
        <w:br w:type="page"/>
      </w:r>
      <w:r>
        <w:rPr>
          <w:rFonts w:hint="eastAsia" w:ascii="仿宋_GB2312" w:hAnsi="仿宋" w:eastAsia="仿宋_GB2312" w:cs="仿宋"/>
          <w:color w:val="auto"/>
          <w:sz w:val="32"/>
          <w:szCs w:val="32"/>
          <w:highlight w:val="none"/>
        </w:rPr>
        <w:t>附件：</w:t>
      </w:r>
      <w:r>
        <w:rPr>
          <w:rFonts w:hint="eastAsia" w:ascii="仿宋_GB2312" w:eastAsia="仿宋_GB2312"/>
          <w:color w:val="auto"/>
          <w:sz w:val="32"/>
          <w:szCs w:val="32"/>
          <w:highlight w:val="none"/>
          <w:lang w:val="en-US" w:eastAsia="zh-CN"/>
        </w:rPr>
        <w:t>3</w:t>
      </w:r>
    </w:p>
    <w:p>
      <w:pPr>
        <w:numPr>
          <w:ilvl w:val="0"/>
          <w:numId w:val="0"/>
        </w:numPr>
        <w:jc w:val="center"/>
        <w:rPr>
          <w:rFonts w:hint="eastAsia" w:ascii="仿宋_GB2312" w:hAnsi="仿宋_GB2312" w:eastAsia="仿宋_GB2312" w:cs="仿宋_GB2312"/>
          <w:b/>
          <w:color w:val="auto"/>
          <w:szCs w:val="21"/>
          <w:highlight w:val="none"/>
        </w:rPr>
      </w:pPr>
      <w:r>
        <w:rPr>
          <w:rFonts w:hint="eastAsia" w:ascii="方正小标宋_GBK" w:eastAsia="方正小标宋_GBK"/>
          <w:b w:val="0"/>
          <w:bCs w:val="0"/>
          <w:color w:val="auto"/>
          <w:sz w:val="32"/>
          <w:szCs w:val="32"/>
          <w:highlight w:val="none"/>
          <w:lang w:eastAsia="zh-CN"/>
        </w:rPr>
        <w:t>临平</w:t>
      </w:r>
      <w:r>
        <w:rPr>
          <w:rFonts w:hint="eastAsia" w:ascii="方正小标宋_GBK" w:eastAsia="方正小标宋_GBK"/>
          <w:b w:val="0"/>
          <w:bCs w:val="0"/>
          <w:color w:val="auto"/>
          <w:sz w:val="32"/>
          <w:szCs w:val="32"/>
          <w:highlight w:val="none"/>
        </w:rPr>
        <w:t>区绿化</w:t>
      </w:r>
      <w:r>
        <w:rPr>
          <w:rFonts w:hint="eastAsia" w:ascii="方正小标宋_GBK" w:hAnsi="宋体" w:eastAsia="方正小标宋_GBK" w:cs="宋体"/>
          <w:b w:val="0"/>
          <w:bCs/>
          <w:color w:val="auto"/>
          <w:sz w:val="32"/>
          <w:szCs w:val="32"/>
          <w:highlight w:val="none"/>
          <w:lang w:eastAsia="zh-CN"/>
        </w:rPr>
        <w:t>考核</w:t>
      </w:r>
      <w:r>
        <w:rPr>
          <w:rFonts w:hint="eastAsia" w:ascii="方正小标宋_GBK" w:eastAsia="方正小标宋_GBK"/>
          <w:b w:val="0"/>
          <w:bCs w:val="0"/>
          <w:color w:val="auto"/>
          <w:sz w:val="32"/>
          <w:szCs w:val="32"/>
          <w:highlight w:val="none"/>
        </w:rPr>
        <w:t>评分细则</w:t>
      </w:r>
    </w:p>
    <w:tbl>
      <w:tblPr>
        <w:tblStyle w:val="62"/>
        <w:tblW w:w="0" w:type="auto"/>
        <w:jc w:val="center"/>
        <w:tblLayout w:type="fixed"/>
        <w:tblCellMar>
          <w:top w:w="0" w:type="dxa"/>
          <w:left w:w="108" w:type="dxa"/>
          <w:bottom w:w="0" w:type="dxa"/>
          <w:right w:w="108" w:type="dxa"/>
        </w:tblCellMar>
      </w:tblPr>
      <w:tblGrid>
        <w:gridCol w:w="721"/>
        <w:gridCol w:w="839"/>
        <w:gridCol w:w="6315"/>
        <w:gridCol w:w="57"/>
        <w:gridCol w:w="1038"/>
        <w:gridCol w:w="57"/>
      </w:tblGrid>
      <w:tr>
        <w:tblPrEx>
          <w:tblCellMar>
            <w:top w:w="0" w:type="dxa"/>
            <w:left w:w="108" w:type="dxa"/>
            <w:bottom w:w="0" w:type="dxa"/>
            <w:right w:w="108" w:type="dxa"/>
          </w:tblCellMar>
        </w:tblPrEx>
        <w:trPr>
          <w:trHeight w:val="570"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kern w:val="0"/>
                <w:sz w:val="24"/>
                <w:szCs w:val="24"/>
                <w:highlight w:val="none"/>
              </w:rPr>
              <w:t>考核</w:t>
            </w:r>
            <w:r>
              <w:rPr>
                <w:rFonts w:hint="eastAsia" w:ascii="黑体" w:hAnsi="黑体" w:eastAsia="黑体" w:cs="黑体"/>
                <w:b w:val="0"/>
                <w:bCs/>
                <w:color w:val="auto"/>
                <w:sz w:val="24"/>
                <w:szCs w:val="24"/>
                <w:highlight w:val="none"/>
              </w:rPr>
              <w:t>内容</w:t>
            </w:r>
          </w:p>
        </w:tc>
        <w:tc>
          <w:tcPr>
            <w:tcW w:w="6372" w:type="dxa"/>
            <w:gridSpan w:val="2"/>
            <w:tcBorders>
              <w:top w:val="single" w:color="auto" w:sz="4" w:space="0"/>
              <w:left w:val="nil"/>
              <w:bottom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kern w:val="0"/>
                <w:sz w:val="24"/>
                <w:szCs w:val="24"/>
                <w:highlight w:val="none"/>
              </w:rPr>
              <w:t>评分细则</w:t>
            </w:r>
          </w:p>
        </w:tc>
        <w:tc>
          <w:tcPr>
            <w:tcW w:w="1095" w:type="dxa"/>
            <w:gridSpan w:val="2"/>
            <w:tcBorders>
              <w:top w:val="single" w:color="auto" w:sz="4" w:space="0"/>
              <w:left w:val="nil"/>
              <w:bottom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kern w:val="0"/>
                <w:sz w:val="24"/>
                <w:szCs w:val="24"/>
                <w:highlight w:val="none"/>
              </w:rPr>
              <w:t>考核</w:t>
            </w:r>
          </w:p>
          <w:p>
            <w:pPr>
              <w:spacing w:before="0" w:beforeAutospacing="0" w:after="0" w:afterAutospacing="0" w:line="320" w:lineRule="exact"/>
              <w:ind w:left="0" w:right="0"/>
              <w:jc w:val="center"/>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kern w:val="0"/>
                <w:sz w:val="24"/>
                <w:szCs w:val="24"/>
                <w:highlight w:val="none"/>
              </w:rPr>
              <w:t>分值</w:t>
            </w:r>
          </w:p>
        </w:tc>
      </w:tr>
      <w:tr>
        <w:tblPrEx>
          <w:tblCellMar>
            <w:top w:w="0" w:type="dxa"/>
            <w:left w:w="108" w:type="dxa"/>
            <w:bottom w:w="0" w:type="dxa"/>
            <w:right w:w="108" w:type="dxa"/>
          </w:tblCellMar>
        </w:tblPrEx>
        <w:trPr>
          <w:trHeight w:val="652" w:hRule="atLeast"/>
          <w:jc w:val="center"/>
        </w:trPr>
        <w:tc>
          <w:tcPr>
            <w:tcW w:w="721" w:type="dxa"/>
            <w:vMerge w:val="restart"/>
            <w:tcBorders>
              <w:top w:val="nil"/>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日常养护</w:t>
            </w:r>
          </w:p>
          <w:p>
            <w:pPr>
              <w:spacing w:before="0" w:beforeAutospacing="0" w:after="0" w:afterAutospacing="0" w:line="320" w:lineRule="exact"/>
              <w:ind w:left="0" w:right="0"/>
              <w:jc w:val="center"/>
              <w:rPr>
                <w:rFonts w:hint="eastAsia" w:ascii="仿宋_GB2312" w:eastAsia="仿宋_GB2312" w:cs="宋体"/>
                <w:strike/>
                <w:color w:val="auto"/>
                <w:kern w:val="0"/>
                <w:szCs w:val="21"/>
                <w:highlight w:val="none"/>
              </w:rPr>
            </w:pPr>
            <w:r>
              <w:rPr>
                <w:rFonts w:hint="eastAsia" w:ascii="仿宋_GB2312" w:eastAsia="仿宋_GB2312"/>
                <w:color w:val="auto"/>
                <w:szCs w:val="21"/>
                <w:highlight w:val="none"/>
                <w:lang w:val="en-US" w:eastAsia="zh-CN"/>
              </w:rPr>
              <w:t>60</w:t>
            </w:r>
            <w:r>
              <w:rPr>
                <w:rFonts w:hint="eastAsia" w:ascii="仿宋_GB2312" w:eastAsia="仿宋_GB2312"/>
                <w:color w:val="auto"/>
                <w:szCs w:val="21"/>
                <w:highlight w:val="none"/>
              </w:rPr>
              <w:t>分</w:t>
            </w:r>
          </w:p>
        </w:tc>
        <w:tc>
          <w:tcPr>
            <w:tcW w:w="839" w:type="dxa"/>
            <w:vMerge w:val="restart"/>
            <w:tcBorders>
              <w:top w:val="nil"/>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植物</w:t>
            </w:r>
          </w:p>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基本</w:t>
            </w:r>
          </w:p>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养护</w:t>
            </w:r>
          </w:p>
          <w:p>
            <w:pPr>
              <w:spacing w:before="0" w:beforeAutospacing="0" w:after="0" w:afterAutospacing="0" w:line="320" w:lineRule="exact"/>
              <w:ind w:left="0" w:right="0"/>
              <w:jc w:val="center"/>
              <w:rPr>
                <w:rFonts w:hint="eastAsia" w:ascii="仿宋_GB2312" w:eastAsia="仿宋_GB2312" w:cs="宋体"/>
                <w:color w:val="auto"/>
                <w:kern w:val="0"/>
                <w:szCs w:val="21"/>
                <w:highlight w:val="none"/>
                <w:lang w:val="en-US" w:eastAsia="zh-CN"/>
              </w:rPr>
            </w:pP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0分</w:t>
            </w:r>
          </w:p>
        </w:tc>
        <w:tc>
          <w:tcPr>
            <w:tcW w:w="637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行道树和乔木缺株</w:t>
            </w:r>
            <w:r>
              <w:rPr>
                <w:rFonts w:hint="eastAsia" w:ascii="仿宋_GB2312" w:eastAsia="仿宋_GB2312" w:cs="宋体"/>
                <w:color w:val="auto"/>
                <w:kern w:val="0"/>
                <w:szCs w:val="21"/>
                <w:highlight w:val="none"/>
                <w:lang w:eastAsia="zh-CN"/>
              </w:rPr>
              <w:t>、</w:t>
            </w:r>
            <w:r>
              <w:rPr>
                <w:rFonts w:hint="eastAsia" w:ascii="仿宋_GB2312" w:eastAsia="仿宋_GB2312" w:cs="宋体"/>
                <w:color w:val="auto"/>
                <w:kern w:val="0"/>
                <w:szCs w:val="21"/>
                <w:highlight w:val="none"/>
              </w:rPr>
              <w:t>死株，每处扣</w:t>
            </w:r>
            <w:r>
              <w:rPr>
                <w:rFonts w:hint="eastAsia" w:ascii="仿宋_GB2312" w:eastAsia="仿宋_GB2312" w:cs="宋体"/>
                <w:color w:val="auto"/>
                <w:kern w:val="0"/>
                <w:szCs w:val="21"/>
                <w:highlight w:val="none"/>
                <w:lang w:val="en-US" w:eastAsia="zh-CN"/>
              </w:rPr>
              <w:t>3-5</w:t>
            </w:r>
            <w:r>
              <w:rPr>
                <w:rFonts w:hint="eastAsia" w:ascii="仿宋_GB2312" w:eastAsia="仿宋_GB2312" w:cs="宋体"/>
                <w:color w:val="auto"/>
                <w:kern w:val="0"/>
                <w:szCs w:val="21"/>
                <w:highlight w:val="none"/>
              </w:rPr>
              <w:t>分。</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7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行道树和乔木支撑不规范、支撑架倒塌、断桩、坏桩、树木倾斜严重，每处扣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trHeight w:val="1216" w:hRule="atLeast"/>
          <w:jc w:val="center"/>
        </w:trPr>
        <w:tc>
          <w:tcPr>
            <w:tcW w:w="721"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7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行道树和乔木病虫枝、枯枝、伤损枝、徒长枝超过养护标准的，未疏枝、树皮开裂、孔洞未及时填补，每处扣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分；修剪不规范造成树木严重受损的，每处扣</w:t>
            </w:r>
            <w:r>
              <w:rPr>
                <w:rFonts w:hint="eastAsia" w:ascii="仿宋_GB2312" w:eastAsia="仿宋_GB2312" w:cs="宋体"/>
                <w:color w:val="auto"/>
                <w:kern w:val="0"/>
                <w:szCs w:val="21"/>
                <w:highlight w:val="none"/>
                <w:lang w:val="en-US" w:eastAsia="zh-CN"/>
              </w:rPr>
              <w:t>3</w:t>
            </w:r>
            <w:r>
              <w:rPr>
                <w:rFonts w:hint="eastAsia" w:ascii="仿宋_GB2312" w:eastAsia="仿宋_GB2312" w:cs="宋体"/>
                <w:color w:val="auto"/>
                <w:kern w:val="0"/>
                <w:szCs w:val="21"/>
                <w:highlight w:val="none"/>
              </w:rPr>
              <w:t>分，</w:t>
            </w:r>
            <w:r>
              <w:rPr>
                <w:rFonts w:hint="eastAsia" w:ascii="仿宋_GB2312" w:eastAsia="仿宋_GB2312" w:cs="宋体"/>
                <w:color w:val="auto"/>
                <w:kern w:val="0"/>
                <w:szCs w:val="21"/>
                <w:highlight w:val="none"/>
                <w:lang w:eastAsia="zh-CN"/>
              </w:rPr>
              <w:t>未向城管局报备审核，擅自进行过度修剪的</w:t>
            </w:r>
            <w:r>
              <w:rPr>
                <w:rFonts w:hint="eastAsia" w:ascii="仿宋_GB2312" w:eastAsia="仿宋_GB2312" w:cs="宋体"/>
                <w:color w:val="auto"/>
                <w:kern w:val="0"/>
                <w:szCs w:val="21"/>
                <w:highlight w:val="none"/>
              </w:rPr>
              <w:t>每次扣</w:t>
            </w:r>
            <w:r>
              <w:rPr>
                <w:rFonts w:hint="eastAsia" w:ascii="仿宋_GB2312" w:eastAsia="仿宋_GB2312" w:cs="宋体"/>
                <w:color w:val="auto"/>
                <w:kern w:val="0"/>
                <w:szCs w:val="21"/>
                <w:highlight w:val="none"/>
                <w:lang w:val="en-US" w:eastAsia="zh-CN"/>
              </w:rPr>
              <w:t>10</w:t>
            </w:r>
            <w:r>
              <w:rPr>
                <w:rFonts w:hint="eastAsia" w:ascii="仿宋_GB2312" w:eastAsia="仿宋_GB2312" w:cs="宋体"/>
                <w:color w:val="auto"/>
                <w:kern w:val="0"/>
                <w:szCs w:val="21"/>
                <w:highlight w:val="none"/>
              </w:rPr>
              <w:t>分。</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7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行道树和乔木长势不佳、偏冠严重、无冠幅，每处扣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分；树木长势较弱，黄叶、焦叶、落叶株数较多，每处扣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7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树穴土壤高于侧石、板结、填充物缺失，每处扣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分；0.5平方米以内树穴裸露扣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分，超出0.5平方米每处扣</w:t>
            </w:r>
            <w:r>
              <w:rPr>
                <w:rFonts w:hint="eastAsia" w:ascii="仿宋_GB2312" w:eastAsia="仿宋_GB2312" w:cs="宋体"/>
                <w:color w:val="auto"/>
                <w:kern w:val="0"/>
                <w:szCs w:val="21"/>
                <w:highlight w:val="none"/>
                <w:lang w:val="en-US" w:eastAsia="zh-CN"/>
              </w:rPr>
              <w:t>3</w:t>
            </w:r>
            <w:r>
              <w:rPr>
                <w:rFonts w:hint="eastAsia" w:ascii="仿宋_GB2312" w:eastAsia="仿宋_GB2312" w:cs="宋体"/>
                <w:color w:val="auto"/>
                <w:kern w:val="0"/>
                <w:szCs w:val="21"/>
                <w:highlight w:val="none"/>
              </w:rPr>
              <w:t>分。</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7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绿篱和灌木出现死株、缺株、混种、小道、杂株返祖的、绿植倒伏，每处</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分；0.5平方米以内黄土裸露每处扣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分，超出0.5平方米每处扣</w:t>
            </w:r>
            <w:r>
              <w:rPr>
                <w:rFonts w:hint="eastAsia" w:ascii="仿宋_GB2312" w:eastAsia="仿宋_GB2312" w:cs="宋体"/>
                <w:color w:val="auto"/>
                <w:kern w:val="0"/>
                <w:szCs w:val="21"/>
                <w:highlight w:val="none"/>
                <w:lang w:val="en-US" w:eastAsia="zh-CN"/>
              </w:rPr>
              <w:t>3</w:t>
            </w:r>
            <w:r>
              <w:rPr>
                <w:rFonts w:hint="eastAsia" w:ascii="仿宋_GB2312" w:eastAsia="仿宋_GB2312" w:cs="宋体"/>
                <w:color w:val="auto"/>
                <w:kern w:val="0"/>
                <w:szCs w:val="21"/>
                <w:highlight w:val="none"/>
              </w:rPr>
              <w:t>分。</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7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绿篱和灌木修剪不规范、不平整、窜条、高度影响交通视线的，每处扣</w:t>
            </w:r>
            <w:r>
              <w:rPr>
                <w:rFonts w:hint="eastAsia" w:ascii="仿宋_GB2312" w:eastAsia="仿宋_GB2312" w:cs="宋体"/>
                <w:color w:val="auto"/>
                <w:kern w:val="0"/>
                <w:szCs w:val="21"/>
                <w:highlight w:val="none"/>
                <w:lang w:val="en-US" w:eastAsia="zh-CN"/>
              </w:rPr>
              <w:t>2-3</w:t>
            </w:r>
            <w:r>
              <w:rPr>
                <w:rFonts w:hint="eastAsia" w:ascii="仿宋_GB2312" w:eastAsia="仿宋_GB2312" w:cs="宋体"/>
                <w:color w:val="auto"/>
                <w:kern w:val="0"/>
                <w:szCs w:val="21"/>
                <w:highlight w:val="none"/>
              </w:rPr>
              <w:t>分。</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7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草坪高度超出养护标准、草坪边缘不清淅、草坪空秃、草坪覆盖率低的，每处扣1分，0.5平方米以内黄土裸露的，每处扣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分，超出0.5平方米每处扣</w:t>
            </w:r>
            <w:r>
              <w:rPr>
                <w:rFonts w:hint="eastAsia" w:ascii="仿宋_GB2312" w:eastAsia="仿宋_GB2312" w:cs="宋体"/>
                <w:color w:val="auto"/>
                <w:kern w:val="0"/>
                <w:szCs w:val="21"/>
                <w:highlight w:val="none"/>
                <w:lang w:val="en-US" w:eastAsia="zh-CN"/>
              </w:rPr>
              <w:t>3</w:t>
            </w:r>
            <w:r>
              <w:rPr>
                <w:rFonts w:hint="eastAsia" w:ascii="仿宋_GB2312" w:eastAsia="仿宋_GB2312" w:cs="宋体"/>
                <w:color w:val="auto"/>
                <w:kern w:val="0"/>
                <w:szCs w:val="21"/>
                <w:highlight w:val="none"/>
              </w:rPr>
              <w:t>分。</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7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绿地内杂草超过养护标准的，每处扣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 xml:space="preserve">分。 </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7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spacing w:val="-9"/>
                <w:kern w:val="0"/>
                <w:szCs w:val="21"/>
                <w:highlight w:val="none"/>
                <w:lang w:val="en-US" w:eastAsia="zh-CN"/>
              </w:rPr>
              <w:t xml:space="preserve">    </w:t>
            </w:r>
            <w:r>
              <w:rPr>
                <w:rFonts w:hint="eastAsia" w:ascii="仿宋_GB2312" w:eastAsia="仿宋_GB2312" w:cs="宋体"/>
                <w:color w:val="auto"/>
                <w:spacing w:val="-9"/>
                <w:kern w:val="0"/>
                <w:szCs w:val="21"/>
                <w:highlight w:val="none"/>
              </w:rPr>
              <w:t>花坛花箱内时花缺株、倒伏、枯枝残花、杂草垃圾等每处扣</w:t>
            </w:r>
            <w:r>
              <w:rPr>
                <w:rFonts w:hint="eastAsia" w:ascii="仿宋_GB2312" w:eastAsia="仿宋_GB2312" w:cs="宋体"/>
                <w:color w:val="auto"/>
                <w:spacing w:val="-9"/>
                <w:kern w:val="0"/>
                <w:szCs w:val="21"/>
                <w:highlight w:val="none"/>
                <w:lang w:val="en-US" w:eastAsia="zh-CN"/>
              </w:rPr>
              <w:t>2</w:t>
            </w:r>
            <w:r>
              <w:rPr>
                <w:rFonts w:hint="eastAsia" w:ascii="仿宋_GB2312" w:eastAsia="仿宋_GB2312" w:cs="宋体"/>
                <w:color w:val="auto"/>
                <w:spacing w:val="-9"/>
                <w:kern w:val="0"/>
                <w:szCs w:val="21"/>
                <w:highlight w:val="none"/>
              </w:rPr>
              <w:t>分。</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trHeight w:val="724" w:hRule="atLeast"/>
          <w:jc w:val="center"/>
        </w:trPr>
        <w:tc>
          <w:tcPr>
            <w:tcW w:w="721"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bottom w:val="single" w:color="000000"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72"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绿化补种不规范、以及绿地养护出现其他问题的每处扣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r>
              <w:rPr>
                <w:rFonts w:hint="eastAsia" w:ascii="仿宋_GB2312" w:eastAsia="仿宋_GB2312" w:cs="宋体"/>
                <w:color w:val="auto"/>
                <w:kern w:val="0"/>
                <w:szCs w:val="21"/>
                <w:highlight w:val="none"/>
                <w:lang w:eastAsia="zh-CN"/>
              </w:rPr>
              <w:t>管养区域内</w:t>
            </w:r>
            <w:r>
              <w:rPr>
                <w:rFonts w:hint="eastAsia" w:ascii="仿宋_GB2312" w:eastAsia="仿宋_GB2312" w:cs="宋体"/>
                <w:color w:val="auto"/>
                <w:kern w:val="0"/>
                <w:szCs w:val="21"/>
                <w:highlight w:val="none"/>
              </w:rPr>
              <w:t>绿地失管每处扣</w:t>
            </w:r>
            <w:r>
              <w:rPr>
                <w:rFonts w:hint="default" w:ascii="仿宋_GB2312" w:eastAsia="仿宋_GB2312" w:cs="宋体"/>
                <w:color w:val="auto"/>
                <w:kern w:val="0"/>
                <w:szCs w:val="21"/>
                <w:highlight w:val="none"/>
                <w:lang w:val="en-US"/>
              </w:rPr>
              <w:t>5-10</w:t>
            </w:r>
            <w:r>
              <w:rPr>
                <w:rFonts w:hint="eastAsia" w:ascii="仿宋_GB2312" w:eastAsia="仿宋_GB2312" w:cs="宋体"/>
                <w:color w:val="auto"/>
                <w:kern w:val="0"/>
                <w:szCs w:val="21"/>
                <w:highlight w:val="none"/>
              </w:rPr>
              <w:t>分。</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gridAfter w:val="1"/>
          <w:wAfter w:w="0" w:type="dxa"/>
          <w:trHeight w:val="540" w:hRule="atLeast"/>
          <w:jc w:val="center"/>
        </w:trPr>
        <w:tc>
          <w:tcPr>
            <w:tcW w:w="721" w:type="dxa"/>
            <w:vMerge w:val="continue"/>
            <w:tcBorders>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strike/>
                <w:color w:val="auto"/>
                <w:kern w:val="0"/>
                <w:szCs w:val="21"/>
                <w:highlight w:val="none"/>
              </w:rPr>
            </w:pPr>
          </w:p>
        </w:tc>
        <w:tc>
          <w:tcPr>
            <w:tcW w:w="839" w:type="dxa"/>
            <w:vMerge w:val="restart"/>
            <w:tcBorders>
              <w:top w:val="nil"/>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病虫</w:t>
            </w:r>
          </w:p>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害防</w:t>
            </w:r>
          </w:p>
          <w:p>
            <w:pPr>
              <w:spacing w:before="0" w:beforeAutospacing="0" w:after="0" w:afterAutospacing="0" w:line="320" w:lineRule="exact"/>
              <w:ind w:left="0" w:right="0"/>
              <w:jc w:val="center"/>
              <w:rPr>
                <w:rFonts w:hint="eastAsia" w:ascii="仿宋_GB2312" w:eastAsia="仿宋_GB2312" w:cs="宋体"/>
                <w:strike/>
                <w:color w:val="auto"/>
                <w:kern w:val="0"/>
                <w:szCs w:val="21"/>
                <w:highlight w:val="none"/>
              </w:rPr>
            </w:pPr>
            <w:r>
              <w:rPr>
                <w:rFonts w:hint="eastAsia" w:ascii="仿宋_GB2312" w:eastAsia="仿宋_GB2312" w:cs="宋体"/>
                <w:color w:val="auto"/>
                <w:kern w:val="0"/>
                <w:szCs w:val="21"/>
                <w:highlight w:val="none"/>
              </w:rPr>
              <w:t>治</w:t>
            </w:r>
          </w:p>
          <w:p>
            <w:pPr>
              <w:spacing w:before="0" w:beforeAutospacing="0" w:after="0" w:afterAutospacing="0" w:line="320" w:lineRule="exact"/>
              <w:ind w:left="0" w:right="0"/>
              <w:jc w:val="center"/>
              <w:rPr>
                <w:rFonts w:hint="eastAsia" w:ascii="仿宋_GB2312" w:eastAsia="仿宋_GB2312" w:cs="宋体"/>
                <w:color w:val="auto"/>
                <w:kern w:val="0"/>
                <w:szCs w:val="21"/>
                <w:highlight w:val="none"/>
                <w:lang w:val="en-US" w:eastAsia="zh-CN"/>
              </w:rPr>
            </w:pP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0分</w:t>
            </w:r>
          </w:p>
        </w:tc>
        <w:tc>
          <w:tcPr>
            <w:tcW w:w="6315" w:type="dxa"/>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发生病虫害每处扣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r>
              <w:rPr>
                <w:rFonts w:hint="eastAsia" w:ascii="仿宋_GB2312" w:eastAsia="仿宋_GB2312" w:cs="宋体"/>
                <w:b/>
                <w:bCs/>
                <w:color w:val="auto"/>
                <w:kern w:val="0"/>
                <w:szCs w:val="21"/>
                <w:highlight w:val="none"/>
              </w:rPr>
              <w:t>，</w:t>
            </w:r>
            <w:r>
              <w:rPr>
                <w:rFonts w:hint="eastAsia" w:ascii="仿宋_GB2312" w:eastAsia="仿宋_GB2312" w:cs="宋体"/>
                <w:color w:val="auto"/>
                <w:kern w:val="0"/>
                <w:szCs w:val="21"/>
                <w:highlight w:val="none"/>
              </w:rPr>
              <w:t>大面积爆发扣</w:t>
            </w:r>
            <w:r>
              <w:rPr>
                <w:rFonts w:hint="eastAsia" w:ascii="仿宋_GB2312" w:eastAsia="仿宋_GB2312" w:cs="宋体"/>
                <w:color w:val="auto"/>
                <w:kern w:val="0"/>
                <w:szCs w:val="21"/>
                <w:highlight w:val="none"/>
                <w:lang w:val="en-US" w:eastAsia="zh-CN"/>
              </w:rPr>
              <w:t>5</w:t>
            </w:r>
            <w:r>
              <w:rPr>
                <w:rFonts w:hint="eastAsia" w:ascii="仿宋_GB2312" w:eastAsia="仿宋_GB2312" w:cs="宋体"/>
                <w:color w:val="auto"/>
                <w:kern w:val="0"/>
                <w:szCs w:val="21"/>
                <w:highlight w:val="none"/>
              </w:rPr>
              <w:t>分</w:t>
            </w:r>
            <w:r>
              <w:rPr>
                <w:rFonts w:hint="eastAsia" w:ascii="仿宋_GB2312" w:eastAsia="仿宋_GB2312" w:cs="宋体"/>
                <w:b/>
                <w:bCs/>
                <w:color w:val="auto"/>
                <w:kern w:val="0"/>
                <w:szCs w:val="21"/>
                <w:highlight w:val="none"/>
              </w:rPr>
              <w:t>。</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gridAfter w:val="1"/>
          <w:wAfter w:w="0" w:type="dxa"/>
          <w:trHeight w:val="874" w:hRule="atLeast"/>
          <w:jc w:val="center"/>
        </w:trPr>
        <w:tc>
          <w:tcPr>
            <w:tcW w:w="721"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15" w:type="dxa"/>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发现病虫害未及时进行防治措施的每处扣3分。病虫害防治措施不到位的每处扣3分。</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gridAfter w:val="1"/>
          <w:wAfter w:w="0" w:type="dxa"/>
          <w:trHeight w:val="540" w:hRule="atLeast"/>
          <w:jc w:val="center"/>
        </w:trPr>
        <w:tc>
          <w:tcPr>
            <w:tcW w:w="721"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15" w:type="dxa"/>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食叶性害虫危害树木，每处扣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gridAfter w:val="1"/>
          <w:wAfter w:w="0" w:type="dxa"/>
          <w:trHeight w:val="838" w:hRule="atLeast"/>
          <w:jc w:val="center"/>
        </w:trPr>
        <w:tc>
          <w:tcPr>
            <w:tcW w:w="721"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15" w:type="dxa"/>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发现活蛀虫和活卵，每处扣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gridAfter w:val="1"/>
          <w:wAfter w:w="0" w:type="dxa"/>
          <w:trHeight w:val="415" w:hRule="atLeast"/>
          <w:jc w:val="center"/>
        </w:trPr>
        <w:tc>
          <w:tcPr>
            <w:tcW w:w="721" w:type="dxa"/>
            <w:vMerge w:val="continue"/>
            <w:tcBorders>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strike/>
                <w:color w:val="auto"/>
                <w:kern w:val="0"/>
                <w:szCs w:val="21"/>
                <w:highlight w:val="none"/>
              </w:rPr>
            </w:pPr>
          </w:p>
        </w:tc>
        <w:tc>
          <w:tcPr>
            <w:tcW w:w="839" w:type="dxa"/>
            <w:vMerge w:val="restart"/>
            <w:tcBorders>
              <w:top w:val="single" w:color="auto" w:sz="4" w:space="0"/>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绿化</w:t>
            </w:r>
          </w:p>
          <w:p>
            <w:pPr>
              <w:spacing w:before="0" w:beforeAutospacing="0" w:after="0" w:afterAutospacing="0" w:line="320" w:lineRule="exact"/>
              <w:ind w:left="0" w:right="0"/>
              <w:jc w:val="center"/>
              <w:rPr>
                <w:rFonts w:hint="eastAsia" w:ascii="仿宋_GB2312" w:eastAsia="仿宋_GB2312" w:cs="宋体"/>
                <w:strike/>
                <w:color w:val="auto"/>
                <w:kern w:val="0"/>
                <w:szCs w:val="21"/>
                <w:highlight w:val="none"/>
              </w:rPr>
            </w:pPr>
            <w:r>
              <w:rPr>
                <w:rFonts w:hint="eastAsia" w:ascii="仿宋_GB2312" w:eastAsia="仿宋_GB2312" w:cs="宋体"/>
                <w:color w:val="auto"/>
                <w:kern w:val="0"/>
                <w:szCs w:val="21"/>
                <w:highlight w:val="none"/>
              </w:rPr>
              <w:t>设施</w:t>
            </w:r>
          </w:p>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10分</w:t>
            </w:r>
          </w:p>
        </w:tc>
        <w:tc>
          <w:tcPr>
            <w:tcW w:w="6315" w:type="dxa"/>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花箱、花坛、树穴破损、缺失扣</w:t>
            </w:r>
            <w:r>
              <w:rPr>
                <w:rFonts w:hint="default" w:ascii="仿宋_GB2312" w:eastAsia="仿宋_GB2312" w:cs="宋体"/>
                <w:color w:val="auto"/>
                <w:kern w:val="0"/>
                <w:szCs w:val="21"/>
                <w:highlight w:val="none"/>
                <w:lang w:val="en-US"/>
              </w:rPr>
              <w:t>2</w:t>
            </w:r>
            <w:r>
              <w:rPr>
                <w:rFonts w:hint="eastAsia" w:ascii="仿宋_GB2312" w:eastAsia="仿宋_GB2312" w:cs="宋体"/>
                <w:color w:val="auto"/>
                <w:kern w:val="0"/>
                <w:szCs w:val="21"/>
                <w:highlight w:val="none"/>
              </w:rPr>
              <w:t>分，其他设施缺失扣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gridSpan w:val="2"/>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gridAfter w:val="1"/>
          <w:wAfter w:w="0" w:type="dxa"/>
          <w:trHeight w:val="669" w:hRule="atLeast"/>
          <w:jc w:val="center"/>
        </w:trPr>
        <w:tc>
          <w:tcPr>
            <w:tcW w:w="721"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15" w:type="dxa"/>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公园及绿地内果壳箱有污迹、破损，箱内垃圾未日产日清的，每处扣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gridAfter w:val="1"/>
          <w:wAfter w:w="0" w:type="dxa"/>
          <w:trHeight w:val="804"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15" w:type="dxa"/>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设施有污迹、破损，金属构件设施有锈斑，油漆剥落等现象的每处扣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分，公园设施存在明显安全隐患，未采取安全措施的，每处扣</w:t>
            </w:r>
            <w:r>
              <w:rPr>
                <w:rFonts w:hint="eastAsia" w:ascii="仿宋_GB2312" w:eastAsia="仿宋_GB2312" w:cs="宋体"/>
                <w:color w:val="auto"/>
                <w:kern w:val="0"/>
                <w:szCs w:val="21"/>
                <w:highlight w:val="none"/>
                <w:lang w:val="en-US" w:eastAsia="zh-CN"/>
              </w:rPr>
              <w:t>5</w:t>
            </w:r>
            <w:r>
              <w:rPr>
                <w:rFonts w:hint="eastAsia" w:ascii="仿宋_GB2312" w:eastAsia="仿宋_GB2312" w:cs="宋体"/>
                <w:color w:val="auto"/>
                <w:kern w:val="0"/>
                <w:szCs w:val="21"/>
                <w:highlight w:val="none"/>
              </w:rPr>
              <w:t>分。</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gridAfter w:val="1"/>
          <w:wAfter w:w="0" w:type="dxa"/>
          <w:trHeight w:val="54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839" w:type="dxa"/>
            <w:vMerge w:val="restart"/>
            <w:tcBorders>
              <w:top w:val="single" w:color="auto" w:sz="4" w:space="0"/>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卫生</w:t>
            </w:r>
          </w:p>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管理</w:t>
            </w:r>
          </w:p>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10分</w:t>
            </w: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树上及绿带内有垃圾袋、零乱草绳、钉子、扎缚铁丝、电线、挂晾晒衣物、堆物</w:t>
            </w:r>
            <w:r>
              <w:rPr>
                <w:rFonts w:hint="eastAsia" w:ascii="仿宋_GB2312" w:eastAsia="仿宋_GB2312" w:cs="宋体"/>
                <w:color w:val="auto"/>
                <w:kern w:val="0"/>
                <w:szCs w:val="21"/>
                <w:highlight w:val="none"/>
                <w:lang w:eastAsia="zh-CN"/>
              </w:rPr>
              <w:t>、渣土积泥</w:t>
            </w:r>
            <w:r>
              <w:rPr>
                <w:rFonts w:hint="eastAsia" w:ascii="仿宋_GB2312" w:eastAsia="仿宋_GB2312" w:cs="宋体"/>
                <w:color w:val="auto"/>
                <w:kern w:val="0"/>
                <w:szCs w:val="21"/>
                <w:highlight w:val="none"/>
              </w:rPr>
              <w:t>等，每处扣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gridAfter w:val="1"/>
          <w:wAfter w:w="0" w:type="dxa"/>
          <w:trHeight w:val="540" w:hRule="atLeast"/>
          <w:jc w:val="center"/>
        </w:trPr>
        <w:tc>
          <w:tcPr>
            <w:tcW w:w="721"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绿地内有明显枯叶堆积、白色垃圾、石块、果壳等杂物的每处扣2分。</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gridAfter w:val="1"/>
          <w:wAfter w:w="0" w:type="dxa"/>
          <w:trHeight w:val="540"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乔木及绿带积尘明显每处扣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分，沿线绿带色块叶面积灰严重的每处扣</w:t>
            </w:r>
            <w:r>
              <w:rPr>
                <w:rFonts w:hint="eastAsia" w:ascii="仿宋_GB2312" w:eastAsia="仿宋_GB2312" w:cs="宋体"/>
                <w:color w:val="auto"/>
                <w:kern w:val="0"/>
                <w:szCs w:val="21"/>
                <w:highlight w:val="none"/>
                <w:lang w:val="en-US" w:eastAsia="zh-CN"/>
              </w:rPr>
              <w:t>3-5</w:t>
            </w:r>
            <w:r>
              <w:rPr>
                <w:rFonts w:hint="eastAsia" w:ascii="仿宋_GB2312" w:eastAsia="仿宋_GB2312" w:cs="宋体"/>
                <w:color w:val="auto"/>
                <w:kern w:val="0"/>
                <w:szCs w:val="21"/>
                <w:highlight w:val="none"/>
              </w:rPr>
              <w:t>分。</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gridAfter w:val="1"/>
          <w:wAfter w:w="0" w:type="dxa"/>
          <w:trHeight w:val="1550" w:hRule="atLeast"/>
          <w:jc w:val="center"/>
        </w:trPr>
        <w:tc>
          <w:tcPr>
            <w:tcW w:w="1560" w:type="dxa"/>
            <w:gridSpan w:val="2"/>
            <w:tcBorders>
              <w:top w:val="single" w:color="auto" w:sz="4" w:space="0"/>
              <w:left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应急保障</w:t>
            </w:r>
          </w:p>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0分</w:t>
            </w:r>
          </w:p>
        </w:tc>
        <w:tc>
          <w:tcPr>
            <w:tcW w:w="6315" w:type="dxa"/>
            <w:tcBorders>
              <w:top w:val="single" w:color="auto" w:sz="4" w:space="0"/>
              <w:left w:val="nil"/>
              <w:bottom w:val="single" w:color="auto" w:sz="4" w:space="0"/>
              <w:right w:val="single" w:color="auto" w:sz="4" w:space="0"/>
            </w:tcBorders>
            <w:noWrap w:val="0"/>
            <w:vAlign w:val="center"/>
          </w:tcPr>
          <w:p>
            <w:pPr>
              <w:spacing w:before="0" w:beforeAutospacing="0" w:after="0" w:afterAutospacing="0" w:line="320" w:lineRule="exact"/>
              <w:ind w:left="0" w:leftChars="0" w:right="0" w:firstLine="420" w:firstLineChars="200"/>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管养人员不到位，养护人员上路作业不穿工作服，不文明作业的，每发现1次扣</w:t>
            </w:r>
            <w:r>
              <w:rPr>
                <w:rFonts w:hint="eastAsia" w:ascii="仿宋_GB2312" w:eastAsia="仿宋_GB2312" w:cs="宋体"/>
                <w:color w:val="auto"/>
                <w:kern w:val="0"/>
                <w:szCs w:val="21"/>
                <w:highlight w:val="none"/>
                <w:lang w:val="en-US" w:eastAsia="zh-CN"/>
              </w:rPr>
              <w:t>3</w:t>
            </w:r>
            <w:r>
              <w:rPr>
                <w:rFonts w:hint="eastAsia" w:ascii="仿宋_GB2312" w:eastAsia="仿宋_GB2312" w:cs="宋体"/>
                <w:color w:val="auto"/>
                <w:kern w:val="0"/>
                <w:szCs w:val="21"/>
                <w:highlight w:val="none"/>
              </w:rPr>
              <w:t>分；应急结束，因应急设施、设备未拆除影响道路通行安全的，每处扣2分</w:t>
            </w:r>
            <w:r>
              <w:rPr>
                <w:rFonts w:hint="eastAsia" w:ascii="仿宋_GB2312" w:eastAsia="仿宋_GB2312" w:cs="宋体"/>
                <w:color w:val="auto"/>
                <w:kern w:val="0"/>
                <w:szCs w:val="21"/>
                <w:highlight w:val="none"/>
                <w:lang w:eastAsia="zh-CN"/>
              </w:rPr>
              <w:t>；</w:t>
            </w:r>
            <w:r>
              <w:rPr>
                <w:rFonts w:hint="eastAsia" w:ascii="仿宋_GB2312" w:eastAsia="仿宋_GB2312"/>
                <w:color w:val="auto"/>
                <w:szCs w:val="21"/>
                <w:highlight w:val="none"/>
                <w:lang w:eastAsia="zh-CN"/>
              </w:rPr>
              <w:t>未及时发现违章施工的每处扣</w:t>
            </w:r>
            <w:r>
              <w:rPr>
                <w:rFonts w:hint="eastAsia" w:ascii="仿宋_GB2312" w:eastAsia="仿宋_GB2312"/>
                <w:color w:val="auto"/>
                <w:szCs w:val="21"/>
                <w:highlight w:val="none"/>
                <w:lang w:val="en-US" w:eastAsia="zh-CN"/>
              </w:rPr>
              <w:t>3分，批后监管不到位的每处扣3分。</w:t>
            </w:r>
          </w:p>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抗雪防冻、防寒保暖、抗旱保绿、防高温</w:t>
            </w:r>
            <w:r>
              <w:rPr>
                <w:rFonts w:hint="eastAsia" w:ascii="仿宋_GB2312" w:eastAsia="仿宋_GB2312" w:cs="宋体"/>
                <w:color w:val="auto"/>
                <w:kern w:val="0"/>
                <w:szCs w:val="21"/>
                <w:highlight w:val="none"/>
                <w:lang w:eastAsia="zh-CN"/>
              </w:rPr>
              <w:t>、防台风</w:t>
            </w:r>
            <w:r>
              <w:rPr>
                <w:rFonts w:hint="eastAsia" w:ascii="仿宋_GB2312" w:eastAsia="仿宋_GB2312" w:cs="宋体"/>
                <w:color w:val="auto"/>
                <w:kern w:val="0"/>
                <w:szCs w:val="21"/>
                <w:highlight w:val="none"/>
              </w:rPr>
              <w:t>等应急</w:t>
            </w:r>
            <w:r>
              <w:rPr>
                <w:rFonts w:hint="eastAsia" w:ascii="仿宋_GB2312" w:eastAsia="仿宋_GB2312" w:cs="宋体"/>
                <w:color w:val="auto"/>
                <w:kern w:val="0"/>
                <w:szCs w:val="21"/>
                <w:highlight w:val="none"/>
                <w:lang w:eastAsia="zh-CN"/>
              </w:rPr>
              <w:t>处置</w:t>
            </w:r>
            <w:r>
              <w:rPr>
                <w:rFonts w:hint="eastAsia" w:ascii="仿宋_GB2312" w:eastAsia="仿宋_GB2312" w:cs="宋体"/>
                <w:color w:val="auto"/>
                <w:kern w:val="0"/>
                <w:szCs w:val="21"/>
                <w:highlight w:val="none"/>
              </w:rPr>
              <w:t>不到位的每</w:t>
            </w:r>
            <w:r>
              <w:rPr>
                <w:rFonts w:hint="eastAsia" w:ascii="仿宋_GB2312" w:eastAsia="仿宋_GB2312" w:cs="宋体"/>
                <w:color w:val="auto"/>
                <w:kern w:val="0"/>
                <w:szCs w:val="21"/>
                <w:highlight w:val="none"/>
                <w:lang w:eastAsia="zh-CN"/>
              </w:rPr>
              <w:t>次</w:t>
            </w:r>
            <w:r>
              <w:rPr>
                <w:rFonts w:hint="eastAsia" w:ascii="仿宋_GB2312" w:eastAsia="仿宋_GB2312" w:cs="宋体"/>
                <w:color w:val="auto"/>
                <w:kern w:val="0"/>
                <w:szCs w:val="21"/>
                <w:highlight w:val="none"/>
              </w:rPr>
              <w:t>扣</w:t>
            </w:r>
            <w:r>
              <w:rPr>
                <w:rFonts w:hint="eastAsia" w:ascii="仿宋_GB2312" w:eastAsia="仿宋_GB2312" w:cs="宋体"/>
                <w:color w:val="auto"/>
                <w:kern w:val="0"/>
                <w:szCs w:val="21"/>
                <w:highlight w:val="none"/>
                <w:lang w:val="en-US" w:eastAsia="zh-CN"/>
              </w:rPr>
              <w:t>5</w:t>
            </w:r>
            <w:r>
              <w:rPr>
                <w:rFonts w:hint="eastAsia" w:ascii="仿宋_GB2312" w:eastAsia="仿宋_GB2312" w:cs="宋体"/>
                <w:color w:val="auto"/>
                <w:kern w:val="0"/>
                <w:szCs w:val="21"/>
                <w:highlight w:val="none"/>
              </w:rPr>
              <w:t>分。</w:t>
            </w:r>
          </w:p>
        </w:tc>
        <w:tc>
          <w:tcPr>
            <w:tcW w:w="1095" w:type="dxa"/>
            <w:gridSpan w:val="2"/>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gridAfter w:val="1"/>
          <w:wAfter w:w="0" w:type="dxa"/>
          <w:trHeight w:val="1255"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合同履约</w:t>
            </w:r>
          </w:p>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r>
              <w:rPr>
                <w:rFonts w:hint="eastAsia" w:ascii="仿宋_GB2312" w:eastAsia="仿宋_GB2312"/>
                <w:color w:val="auto"/>
                <w:szCs w:val="21"/>
                <w:highlight w:val="none"/>
                <w:lang w:val="en-US" w:eastAsia="zh-CN"/>
              </w:rPr>
              <w:t>20分</w:t>
            </w:r>
          </w:p>
        </w:tc>
        <w:tc>
          <w:tcPr>
            <w:tcW w:w="6315" w:type="dxa"/>
            <w:tcBorders>
              <w:top w:val="single" w:color="auto" w:sz="4" w:space="0"/>
              <w:left w:val="nil"/>
              <w:bottom w:val="single" w:color="auto" w:sz="4" w:space="0"/>
              <w:right w:val="single" w:color="auto" w:sz="4" w:space="0"/>
            </w:tcBorders>
            <w:noWrap w:val="0"/>
            <w:vAlign w:val="center"/>
          </w:tcPr>
          <w:p>
            <w:pPr>
              <w:spacing w:before="0" w:beforeAutospacing="0" w:after="0" w:afterAutospacing="0" w:line="320" w:lineRule="exact"/>
              <w:ind w:left="0" w:leftChars="0" w:right="0" w:firstLine="420" w:firstLineChars="200"/>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根据合同及招标文件要求，合理配备人员、车辆、应急物资等</w:t>
            </w:r>
            <w:r>
              <w:rPr>
                <w:rFonts w:hint="eastAsia" w:ascii="仿宋_GB2312" w:eastAsia="仿宋_GB2312"/>
                <w:color w:val="auto"/>
                <w:szCs w:val="21"/>
                <w:highlight w:val="none"/>
                <w:lang w:val="en-US" w:eastAsia="zh-CN"/>
              </w:rPr>
              <w:t>设施设</w:t>
            </w:r>
            <w:r>
              <w:rPr>
                <w:rFonts w:hint="eastAsia" w:ascii="仿宋_GB2312" w:eastAsia="仿宋_GB2312"/>
                <w:color w:val="auto"/>
                <w:sz w:val="21"/>
                <w:szCs w:val="21"/>
                <w:highlight w:val="none"/>
                <w:lang w:val="en-US" w:eastAsia="zh-CN"/>
              </w:rPr>
              <w:t>备，</w:t>
            </w:r>
            <w:r>
              <w:rPr>
                <w:rFonts w:hint="eastAsia" w:ascii="仿宋_GB2312" w:hAnsi="仿宋_GB2312" w:eastAsia="仿宋_GB2312" w:cs="仿宋_GB2312"/>
                <w:color w:val="auto"/>
                <w:sz w:val="21"/>
                <w:szCs w:val="21"/>
                <w:highlight w:val="none"/>
                <w:lang w:eastAsia="zh-CN"/>
              </w:rPr>
              <w:t>一二级绿地</w:t>
            </w:r>
            <w:r>
              <w:rPr>
                <w:rFonts w:hint="eastAsia" w:ascii="仿宋_GB2312" w:hAnsi="仿宋_GB2312" w:eastAsia="仿宋_GB2312" w:cs="仿宋_GB2312"/>
                <w:color w:val="auto"/>
                <w:sz w:val="21"/>
                <w:szCs w:val="21"/>
                <w:highlight w:val="none"/>
              </w:rPr>
              <w:t>绿化养护人员</w:t>
            </w:r>
            <w:r>
              <w:rPr>
                <w:rFonts w:hint="eastAsia" w:ascii="仿宋_GB2312" w:hAnsi="仿宋_GB2312" w:eastAsia="仿宋_GB2312" w:cs="仿宋_GB2312"/>
                <w:color w:val="auto"/>
                <w:sz w:val="21"/>
                <w:szCs w:val="21"/>
                <w:highlight w:val="none"/>
                <w:lang w:eastAsia="zh-CN"/>
              </w:rPr>
              <w:t>按</w:t>
            </w:r>
            <w:r>
              <w:rPr>
                <w:rFonts w:hint="eastAsia" w:ascii="仿宋_GB2312" w:hAnsi="仿宋_GB2312" w:eastAsia="仿宋_GB2312" w:cs="仿宋_GB2312"/>
                <w:color w:val="auto"/>
                <w:sz w:val="21"/>
                <w:szCs w:val="21"/>
                <w:highlight w:val="none"/>
              </w:rPr>
              <w:t>每1万平方米</w:t>
            </w:r>
            <w:r>
              <w:rPr>
                <w:rFonts w:hint="eastAsia" w:ascii="仿宋_GB2312" w:hAnsi="仿宋_GB2312" w:eastAsia="仿宋_GB2312" w:cs="仿宋_GB2312"/>
                <w:color w:val="auto"/>
                <w:sz w:val="21"/>
                <w:szCs w:val="21"/>
                <w:highlight w:val="none"/>
                <w:lang w:eastAsia="zh-CN"/>
              </w:rPr>
              <w:t>不少于</w:t>
            </w:r>
            <w:r>
              <w:rPr>
                <w:rFonts w:hint="eastAsia" w:ascii="仿宋_GB2312" w:hAnsi="仿宋_GB2312" w:eastAsia="仿宋_GB2312" w:cs="仿宋_GB2312"/>
                <w:color w:val="auto"/>
                <w:sz w:val="21"/>
                <w:szCs w:val="21"/>
                <w:highlight w:val="none"/>
              </w:rPr>
              <w:t>2名</w:t>
            </w:r>
            <w:r>
              <w:rPr>
                <w:rFonts w:hint="eastAsia" w:ascii="仿宋_GB2312" w:hAnsi="仿宋_GB2312" w:eastAsia="仿宋_GB2312" w:cs="仿宋_GB2312"/>
                <w:color w:val="auto"/>
                <w:sz w:val="21"/>
                <w:szCs w:val="21"/>
                <w:highlight w:val="none"/>
                <w:lang w:eastAsia="zh-CN"/>
              </w:rPr>
              <w:t>，三级绿地按每</w:t>
            </w:r>
            <w:r>
              <w:rPr>
                <w:rFonts w:hint="eastAsia" w:ascii="仿宋_GB2312" w:hAnsi="仿宋_GB2312" w:eastAsia="仿宋_GB2312" w:cs="仿宋_GB2312"/>
                <w:color w:val="auto"/>
                <w:sz w:val="21"/>
                <w:szCs w:val="21"/>
                <w:highlight w:val="none"/>
                <w:lang w:val="en-US" w:eastAsia="zh-CN"/>
              </w:rPr>
              <w:t>1万平方米不少于1人，</w:t>
            </w:r>
            <w:r>
              <w:rPr>
                <w:rFonts w:hint="eastAsia" w:ascii="仿宋_GB2312" w:eastAsia="仿宋_GB2312"/>
                <w:color w:val="auto"/>
                <w:sz w:val="21"/>
                <w:szCs w:val="21"/>
                <w:highlight w:val="none"/>
                <w:lang w:val="en-US" w:eastAsia="zh-CN"/>
              </w:rPr>
              <w:t>配备不到位的每次扣5分。防台支撑未按主干道全线支撑、其他道路交叉口50米支撑要求落实储备的每次扣5分。</w:t>
            </w:r>
          </w:p>
          <w:p>
            <w:pPr>
              <w:widowControl/>
              <w:spacing w:before="0" w:beforeAutospacing="0" w:after="0" w:afterAutospacing="0"/>
              <w:ind w:left="0" w:right="0"/>
              <w:jc w:val="left"/>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绿化巡查台帐及绿化施肥、病虫害防治、植物修剪等专项养护台帐检查</w:t>
            </w:r>
            <w:r>
              <w:rPr>
                <w:rFonts w:hint="eastAsia" w:ascii="仿宋_GB2312" w:eastAsia="仿宋_GB2312"/>
                <w:color w:val="auto"/>
                <w:spacing w:val="-8"/>
                <w:szCs w:val="21"/>
                <w:highlight w:val="none"/>
              </w:rPr>
              <w:t>未完成、弄虚作假扣</w:t>
            </w:r>
            <w:r>
              <w:rPr>
                <w:rFonts w:hint="eastAsia" w:ascii="仿宋_GB2312" w:eastAsia="仿宋_GB2312"/>
                <w:color w:val="auto"/>
                <w:spacing w:val="-8"/>
                <w:szCs w:val="21"/>
                <w:highlight w:val="none"/>
                <w:lang w:val="en-US" w:eastAsia="zh-CN"/>
              </w:rPr>
              <w:t>5</w:t>
            </w:r>
            <w:r>
              <w:rPr>
                <w:rFonts w:hint="eastAsia" w:ascii="仿宋_GB2312" w:eastAsia="仿宋_GB2312"/>
                <w:color w:val="auto"/>
                <w:spacing w:val="-8"/>
                <w:szCs w:val="21"/>
                <w:highlight w:val="none"/>
              </w:rPr>
              <w:t>分。</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gridAfter w:val="1"/>
          <w:wAfter w:w="0" w:type="dxa"/>
          <w:trHeight w:val="3380" w:hRule="atLeast"/>
          <w:jc w:val="center"/>
        </w:trPr>
        <w:tc>
          <w:tcPr>
            <w:tcW w:w="1560" w:type="dxa"/>
            <w:gridSpan w:val="2"/>
            <w:tcBorders>
              <w:top w:val="nil"/>
              <w:left w:val="single" w:color="auto" w:sz="4" w:space="0"/>
              <w:bottom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strike/>
                <w:color w:val="auto"/>
                <w:kern w:val="0"/>
                <w:szCs w:val="21"/>
                <w:highlight w:val="none"/>
              </w:rPr>
            </w:pPr>
            <w:r>
              <w:rPr>
                <w:rFonts w:hint="eastAsia" w:ascii="仿宋_GB2312" w:eastAsia="仿宋_GB2312"/>
                <w:color w:val="auto"/>
                <w:spacing w:val="-8"/>
                <w:szCs w:val="21"/>
                <w:highlight w:val="none"/>
                <w:lang w:val="en-US" w:eastAsia="zh-CN"/>
              </w:rPr>
              <w:t>正负清单</w:t>
            </w:r>
          </w:p>
        </w:tc>
        <w:tc>
          <w:tcPr>
            <w:tcW w:w="6315" w:type="dxa"/>
            <w:tcBorders>
              <w:top w:val="nil"/>
              <w:left w:val="nil"/>
              <w:bottom w:val="single" w:color="auto" w:sz="4" w:space="0"/>
              <w:right w:val="single" w:color="auto" w:sz="4" w:space="0"/>
            </w:tcBorders>
            <w:noWrap w:val="0"/>
            <w:vAlign w:val="center"/>
          </w:tcPr>
          <w:p>
            <w:pPr>
              <w:spacing w:before="0" w:beforeAutospacing="0" w:after="0" w:afterAutospacing="0" w:line="320" w:lineRule="exact"/>
              <w:ind w:left="0" w:leftChars="0" w:right="0" w:firstLine="405" w:firstLineChars="209"/>
              <w:rPr>
                <w:rFonts w:hint="eastAsia" w:ascii="仿宋_GB2312" w:eastAsia="仿宋_GB2312"/>
                <w:color w:val="auto"/>
                <w:spacing w:val="-8"/>
                <w:szCs w:val="21"/>
                <w:highlight w:val="none"/>
                <w:lang w:val="en-US" w:eastAsia="zh-CN"/>
              </w:rPr>
            </w:pPr>
            <w:r>
              <w:rPr>
                <w:rFonts w:hint="eastAsia" w:ascii="仿宋_GB2312" w:eastAsia="仿宋_GB2312"/>
                <w:color w:val="auto"/>
                <w:spacing w:val="-8"/>
                <w:szCs w:val="21"/>
                <w:highlight w:val="none"/>
                <w:lang w:eastAsia="zh-CN"/>
              </w:rPr>
              <w:t>市级</w:t>
            </w:r>
            <w:r>
              <w:rPr>
                <w:rFonts w:hint="eastAsia" w:ascii="仿宋_GB2312" w:eastAsia="仿宋_GB2312"/>
                <w:color w:val="auto"/>
                <w:spacing w:val="-8"/>
                <w:szCs w:val="21"/>
                <w:highlight w:val="none"/>
                <w:lang w:val="en-US" w:eastAsia="zh-CN"/>
              </w:rPr>
              <w:t>领导</w:t>
            </w:r>
            <w:r>
              <w:rPr>
                <w:rFonts w:hint="eastAsia" w:ascii="仿宋_GB2312" w:eastAsia="仿宋_GB2312"/>
                <w:color w:val="auto"/>
                <w:spacing w:val="-8"/>
                <w:szCs w:val="21"/>
                <w:highlight w:val="none"/>
                <w:lang w:eastAsia="zh-CN"/>
              </w:rPr>
              <w:t>及以上批示表扬的每次加</w:t>
            </w:r>
            <w:r>
              <w:rPr>
                <w:rFonts w:hint="eastAsia" w:ascii="仿宋_GB2312" w:eastAsia="仿宋_GB2312"/>
                <w:color w:val="auto"/>
                <w:spacing w:val="-8"/>
                <w:szCs w:val="21"/>
                <w:highlight w:val="none"/>
                <w:lang w:val="en-US" w:eastAsia="zh-CN"/>
              </w:rPr>
              <w:t>1分，批评的每次扣1分；</w:t>
            </w:r>
            <w:r>
              <w:rPr>
                <w:rFonts w:hint="eastAsia" w:ascii="仿宋_GB2312" w:eastAsia="仿宋_GB2312"/>
                <w:color w:val="auto"/>
                <w:spacing w:val="-8"/>
                <w:szCs w:val="21"/>
                <w:highlight w:val="none"/>
                <w:lang w:eastAsia="zh-CN"/>
              </w:rPr>
              <w:t>区级</w:t>
            </w:r>
            <w:r>
              <w:rPr>
                <w:rFonts w:hint="eastAsia" w:ascii="仿宋_GB2312" w:eastAsia="仿宋_GB2312"/>
                <w:color w:val="auto"/>
                <w:spacing w:val="-8"/>
                <w:szCs w:val="21"/>
                <w:highlight w:val="none"/>
                <w:lang w:val="en-US" w:eastAsia="zh-CN"/>
              </w:rPr>
              <w:t>主要领导</w:t>
            </w:r>
            <w:r>
              <w:rPr>
                <w:rFonts w:hint="eastAsia" w:ascii="仿宋_GB2312" w:eastAsia="仿宋_GB2312"/>
                <w:color w:val="auto"/>
                <w:spacing w:val="-8"/>
                <w:szCs w:val="21"/>
                <w:highlight w:val="none"/>
                <w:lang w:eastAsia="zh-CN"/>
              </w:rPr>
              <w:t>批示表扬的每次加</w:t>
            </w:r>
            <w:r>
              <w:rPr>
                <w:rFonts w:hint="eastAsia" w:ascii="仿宋_GB2312" w:eastAsia="仿宋_GB2312"/>
                <w:color w:val="auto"/>
                <w:spacing w:val="-8"/>
                <w:szCs w:val="21"/>
                <w:highlight w:val="none"/>
                <w:lang w:val="en-US" w:eastAsia="zh-CN"/>
              </w:rPr>
              <w:t>0.5分，批评的每次扣0.5分。</w:t>
            </w:r>
          </w:p>
          <w:p>
            <w:pPr>
              <w:spacing w:before="0" w:beforeAutospacing="0" w:after="0" w:afterAutospacing="0" w:line="320" w:lineRule="exact"/>
              <w:ind w:left="0" w:leftChars="0" w:right="0" w:firstLine="438" w:firstLineChars="209"/>
              <w:rPr>
                <w:rFonts w:hint="eastAsia" w:ascii="仿宋_GB2312" w:eastAsia="仿宋_GB2312"/>
                <w:color w:val="auto"/>
                <w:spacing w:val="-8"/>
                <w:szCs w:val="21"/>
                <w:highlight w:val="none"/>
                <w:lang w:eastAsia="zh-CN"/>
              </w:rPr>
            </w:pPr>
            <w:r>
              <w:rPr>
                <w:rFonts w:hint="eastAsia" w:ascii="仿宋_GB2312" w:eastAsia="仿宋_GB2312"/>
                <w:color w:val="auto"/>
                <w:szCs w:val="21"/>
                <w:highlight w:val="none"/>
              </w:rPr>
              <w:t>联系函、抄告单等超时回复或不回复的每次扣</w:t>
            </w:r>
            <w:r>
              <w:rPr>
                <w:rFonts w:hint="eastAsia" w:ascii="仿宋_GB2312" w:eastAsia="仿宋_GB2312"/>
                <w:color w:val="auto"/>
                <w:szCs w:val="21"/>
                <w:highlight w:val="none"/>
                <w:lang w:val="en-US" w:eastAsia="zh-CN"/>
              </w:rPr>
              <w:t>0.2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pacing w:val="-8"/>
                <w:szCs w:val="21"/>
                <w:highlight w:val="none"/>
              </w:rPr>
              <w:t>二次抄告</w:t>
            </w:r>
            <w:r>
              <w:rPr>
                <w:rFonts w:hint="eastAsia" w:ascii="仿宋_GB2312" w:eastAsia="仿宋_GB2312"/>
                <w:color w:val="auto"/>
                <w:spacing w:val="-8"/>
                <w:szCs w:val="21"/>
                <w:highlight w:val="none"/>
                <w:lang w:eastAsia="zh-CN"/>
              </w:rPr>
              <w:t>及以上的每</w:t>
            </w:r>
            <w:r>
              <w:rPr>
                <w:rFonts w:hint="eastAsia" w:ascii="仿宋_GB2312" w:eastAsia="仿宋_GB2312"/>
                <w:color w:val="auto"/>
                <w:szCs w:val="21"/>
                <w:highlight w:val="none"/>
              </w:rPr>
              <w:t>次</w:t>
            </w:r>
            <w:r>
              <w:rPr>
                <w:rFonts w:hint="eastAsia" w:ascii="仿宋_GB2312" w:eastAsia="仿宋_GB2312"/>
                <w:color w:val="auto"/>
                <w:spacing w:val="-8"/>
                <w:szCs w:val="21"/>
                <w:highlight w:val="none"/>
              </w:rPr>
              <w:t>扣</w:t>
            </w:r>
            <w:r>
              <w:rPr>
                <w:rFonts w:hint="eastAsia" w:ascii="仿宋_GB2312" w:eastAsia="仿宋_GB2312"/>
                <w:color w:val="auto"/>
                <w:spacing w:val="-8"/>
                <w:szCs w:val="21"/>
                <w:highlight w:val="none"/>
                <w:lang w:val="en-US" w:eastAsia="zh-CN"/>
              </w:rPr>
              <w:t>0.5</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lang w:eastAsia="zh-CN"/>
              </w:rPr>
              <w:t>；</w:t>
            </w:r>
          </w:p>
          <w:p>
            <w:pPr>
              <w:spacing w:before="0" w:beforeAutospacing="0" w:after="0" w:afterAutospacing="0" w:line="320" w:lineRule="exact"/>
              <w:ind w:left="0" w:leftChars="0" w:right="0" w:firstLine="438" w:firstLineChars="209"/>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积极提供市政宣传报道素材（图片、文字等），经区城管局审核，被录用正面宣传报道的，区级媒体每件次加</w:t>
            </w:r>
            <w:r>
              <w:rPr>
                <w:rFonts w:hint="eastAsia" w:ascii="仿宋_GB2312" w:eastAsia="仿宋_GB2312"/>
                <w:color w:val="auto"/>
                <w:sz w:val="21"/>
                <w:szCs w:val="21"/>
                <w:highlight w:val="none"/>
                <w:lang w:val="en-US" w:eastAsia="zh-CN"/>
              </w:rPr>
              <w:t>0.1</w:t>
            </w:r>
            <w:r>
              <w:rPr>
                <w:rFonts w:hint="eastAsia" w:ascii="仿宋_GB2312" w:eastAsia="仿宋_GB2312"/>
                <w:color w:val="auto"/>
                <w:sz w:val="21"/>
                <w:szCs w:val="21"/>
                <w:highlight w:val="none"/>
                <w:lang w:eastAsia="zh-CN"/>
              </w:rPr>
              <w:t>分，市级媒体每件次加</w:t>
            </w:r>
            <w:r>
              <w:rPr>
                <w:rFonts w:hint="eastAsia" w:ascii="仿宋_GB2312" w:eastAsia="仿宋_GB2312"/>
                <w:color w:val="auto"/>
                <w:sz w:val="21"/>
                <w:szCs w:val="21"/>
                <w:highlight w:val="none"/>
                <w:lang w:val="en-US" w:eastAsia="zh-CN"/>
              </w:rPr>
              <w:t>0.2</w:t>
            </w:r>
            <w:r>
              <w:rPr>
                <w:rFonts w:hint="eastAsia" w:ascii="仿宋_GB2312" w:eastAsia="仿宋_GB2312"/>
                <w:color w:val="auto"/>
                <w:sz w:val="21"/>
                <w:szCs w:val="21"/>
                <w:highlight w:val="none"/>
                <w:lang w:eastAsia="zh-CN"/>
              </w:rPr>
              <w:t>分，省级及以上媒体每件次加</w:t>
            </w:r>
            <w:r>
              <w:rPr>
                <w:rFonts w:hint="eastAsia" w:ascii="仿宋_GB2312" w:eastAsia="仿宋_GB2312"/>
                <w:color w:val="auto"/>
                <w:sz w:val="21"/>
                <w:szCs w:val="21"/>
                <w:highlight w:val="none"/>
                <w:lang w:val="en-US" w:eastAsia="zh-CN"/>
              </w:rPr>
              <w:t>0.3</w:t>
            </w:r>
            <w:r>
              <w:rPr>
                <w:rFonts w:hint="eastAsia" w:ascii="仿宋_GB2312" w:eastAsia="仿宋_GB2312"/>
                <w:color w:val="auto"/>
                <w:sz w:val="21"/>
                <w:szCs w:val="21"/>
                <w:highlight w:val="none"/>
                <w:lang w:eastAsia="zh-CN"/>
              </w:rPr>
              <w:t>分，同一事项以最高加分项计；</w:t>
            </w:r>
            <w:r>
              <w:rPr>
                <w:rFonts w:hint="eastAsia" w:ascii="仿宋_GB2312" w:eastAsia="仿宋_GB2312"/>
                <w:color w:val="auto"/>
                <w:spacing w:val="-8"/>
                <w:szCs w:val="21"/>
                <w:highlight w:val="none"/>
                <w:lang w:eastAsia="zh-CN"/>
              </w:rPr>
              <w:t>市级及以上</w:t>
            </w:r>
            <w:r>
              <w:rPr>
                <w:rFonts w:hint="eastAsia" w:ascii="仿宋_GB2312" w:eastAsia="仿宋_GB2312"/>
                <w:color w:val="auto"/>
                <w:spacing w:val="-8"/>
                <w:szCs w:val="21"/>
                <w:highlight w:val="none"/>
              </w:rPr>
              <w:t>媒体曝光每件扣</w:t>
            </w:r>
            <w:r>
              <w:rPr>
                <w:rFonts w:hint="eastAsia" w:ascii="仿宋_GB2312" w:eastAsia="仿宋_GB2312"/>
                <w:color w:val="auto"/>
                <w:spacing w:val="-8"/>
                <w:szCs w:val="21"/>
                <w:highlight w:val="none"/>
                <w:lang w:val="en-US" w:eastAsia="zh-CN"/>
              </w:rPr>
              <w:t>0.5</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rPr>
              <w:t>，</w:t>
            </w:r>
            <w:r>
              <w:rPr>
                <w:rFonts w:hint="eastAsia" w:ascii="仿宋_GB2312" w:eastAsia="仿宋_GB2312"/>
                <w:color w:val="auto"/>
                <w:spacing w:val="-8"/>
                <w:szCs w:val="21"/>
                <w:highlight w:val="none"/>
                <w:lang w:eastAsia="zh-CN"/>
              </w:rPr>
              <w:t>区级</w:t>
            </w:r>
            <w:r>
              <w:rPr>
                <w:rFonts w:hint="eastAsia" w:ascii="仿宋_GB2312" w:eastAsia="仿宋_GB2312"/>
                <w:color w:val="auto"/>
                <w:spacing w:val="-8"/>
                <w:szCs w:val="21"/>
                <w:highlight w:val="none"/>
              </w:rPr>
              <w:t>媒体曝光每件扣</w:t>
            </w:r>
            <w:r>
              <w:rPr>
                <w:rFonts w:hint="eastAsia" w:ascii="仿宋_GB2312" w:eastAsia="仿宋_GB2312"/>
                <w:color w:val="auto"/>
                <w:szCs w:val="21"/>
                <w:highlight w:val="none"/>
                <w:lang w:val="en-US" w:eastAsia="zh-CN"/>
              </w:rPr>
              <w:t>0.2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spacing w:before="0" w:beforeAutospacing="0" w:after="0" w:afterAutospacing="0" w:line="320" w:lineRule="exact"/>
              <w:ind w:left="0" w:leftChars="0" w:right="0" w:firstLine="438" w:firstLineChars="209"/>
              <w:rPr>
                <w:rFonts w:hint="eastAsia" w:ascii="仿宋_GB2312" w:eastAsia="仿宋_GB2312"/>
                <w:color w:val="auto"/>
                <w:szCs w:val="21"/>
                <w:highlight w:val="none"/>
                <w:lang w:eastAsia="zh-CN"/>
              </w:rPr>
            </w:pPr>
            <w:r>
              <w:rPr>
                <w:rFonts w:hint="eastAsia" w:ascii="仿宋_GB2312" w:hAnsi="仿宋_GB2312" w:eastAsia="仿宋_GB2312" w:cs="仿宋_GB2312"/>
                <w:color w:val="auto"/>
                <w:sz w:val="21"/>
                <w:szCs w:val="21"/>
                <w:highlight w:val="none"/>
              </w:rPr>
              <w:t>发生无人员死亡有责安全生产事故的，每起扣</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分；发生人员死亡有责安全生产事故的，每起扣</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1095" w:type="dxa"/>
            <w:gridSpan w:val="2"/>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center"/>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gridAfter w:val="1"/>
          <w:wAfter w:w="0" w:type="dxa"/>
          <w:trHeight w:val="405" w:hRule="atLeast"/>
          <w:jc w:val="center"/>
        </w:trPr>
        <w:tc>
          <w:tcPr>
            <w:tcW w:w="7875" w:type="dxa"/>
            <w:gridSpan w:val="3"/>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center"/>
              <w:rPr>
                <w:rFonts w:hint="eastAsia" w:ascii="仿宋_GB2312" w:eastAsia="仿宋_GB2312" w:cs="宋体"/>
                <w:color w:val="auto"/>
                <w:kern w:val="0"/>
                <w:szCs w:val="21"/>
                <w:highlight w:val="none"/>
              </w:rPr>
            </w:pPr>
            <w:r>
              <w:rPr>
                <w:rFonts w:hint="eastAsia" w:ascii="仿宋_GB2312" w:eastAsia="仿宋_GB2312"/>
                <w:color w:val="auto"/>
                <w:szCs w:val="21"/>
                <w:highlight w:val="none"/>
              </w:rPr>
              <w:t>评分合计</w:t>
            </w:r>
          </w:p>
        </w:tc>
        <w:tc>
          <w:tcPr>
            <w:tcW w:w="1095" w:type="dxa"/>
            <w:gridSpan w:val="2"/>
            <w:tcBorders>
              <w:top w:val="nil"/>
              <w:left w:val="nil"/>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eastAsia="仿宋_GB2312"/>
                <w:color w:val="auto"/>
                <w:spacing w:val="-8"/>
                <w:szCs w:val="21"/>
                <w:highlight w:val="none"/>
              </w:rPr>
            </w:pPr>
          </w:p>
        </w:tc>
      </w:tr>
      <w:tr>
        <w:tblPrEx>
          <w:tblCellMar>
            <w:top w:w="0" w:type="dxa"/>
            <w:left w:w="108" w:type="dxa"/>
            <w:bottom w:w="0" w:type="dxa"/>
            <w:right w:w="108" w:type="dxa"/>
          </w:tblCellMar>
        </w:tblPrEx>
        <w:trPr>
          <w:gridAfter w:val="1"/>
          <w:wAfter w:w="0" w:type="dxa"/>
          <w:trHeight w:val="90" w:hRule="atLeast"/>
          <w:jc w:val="center"/>
        </w:trPr>
        <w:tc>
          <w:tcPr>
            <w:tcW w:w="1560" w:type="dxa"/>
            <w:gridSpan w:val="2"/>
            <w:tcBorders>
              <w:top w:val="nil"/>
              <w:left w:val="single" w:color="auto" w:sz="4" w:space="0"/>
              <w:bottom w:val="single" w:color="auto" w:sz="4" w:space="0"/>
              <w:right w:val="single" w:color="auto" w:sz="4" w:space="0"/>
            </w:tcBorders>
            <w:noWrap w:val="0"/>
            <w:vAlign w:val="center"/>
          </w:tcPr>
          <w:p>
            <w:pPr>
              <w:spacing w:before="0" w:beforeAutospacing="0" w:after="0" w:afterAutospacing="0" w:line="320" w:lineRule="exact"/>
              <w:ind w:left="0" w:right="0"/>
              <w:jc w:val="center"/>
              <w:rPr>
                <w:rFonts w:hint="eastAsia" w:ascii="仿宋_GB2312" w:eastAsia="仿宋_GB2312" w:cs="宋体"/>
                <w:color w:val="auto"/>
                <w:kern w:val="0"/>
                <w:szCs w:val="21"/>
                <w:highlight w:val="none"/>
              </w:rPr>
            </w:pPr>
            <w:r>
              <w:rPr>
                <w:rFonts w:hint="eastAsia" w:ascii="仿宋_GB2312" w:eastAsia="仿宋_GB2312"/>
                <w:color w:val="auto"/>
                <w:szCs w:val="21"/>
                <w:highlight w:val="none"/>
              </w:rPr>
              <w:t>备注</w:t>
            </w:r>
          </w:p>
        </w:tc>
        <w:tc>
          <w:tcPr>
            <w:tcW w:w="7410" w:type="dxa"/>
            <w:gridSpan w:val="3"/>
            <w:tcBorders>
              <w:top w:val="single" w:color="auto" w:sz="4" w:space="0"/>
              <w:left w:val="nil"/>
              <w:bottom w:val="single" w:color="auto" w:sz="4" w:space="0"/>
              <w:right w:val="single" w:color="000000" w:sz="4" w:space="0"/>
            </w:tcBorders>
            <w:noWrap w:val="0"/>
            <w:vAlign w:val="center"/>
          </w:tcPr>
          <w:p>
            <w:pPr>
              <w:numPr>
                <w:ilvl w:val="0"/>
                <w:numId w:val="0"/>
              </w:numPr>
              <w:spacing w:before="0" w:beforeAutospacing="0" w:after="0" w:afterAutospacing="0" w:line="320" w:lineRule="exact"/>
              <w:ind w:left="0" w:leftChars="0" w:right="0" w:firstLine="0" w:firstLineChars="0"/>
              <w:rPr>
                <w:rFonts w:hint="eastAsia" w:ascii="仿宋_GB2312" w:eastAsia="仿宋_GB2312"/>
                <w:color w:val="auto"/>
                <w:spacing w:val="-8"/>
                <w:szCs w:val="21"/>
                <w:highlight w:val="none"/>
              </w:rPr>
            </w:pPr>
            <w:r>
              <w:rPr>
                <w:rFonts w:hint="eastAsia" w:ascii="仿宋_GB2312" w:hAnsi="仿宋_GB2312" w:eastAsia="仿宋_GB2312" w:cs="仿宋_GB2312"/>
                <w:color w:val="auto"/>
                <w:kern w:val="0"/>
                <w:sz w:val="21"/>
                <w:szCs w:val="21"/>
                <w:highlight w:val="none"/>
                <w:lang w:val="en-US" w:eastAsia="zh-CN"/>
              </w:rPr>
              <w:t>正负面分数累计加减分分别不高于3分，超过按3分计入。</w:t>
            </w:r>
          </w:p>
        </w:tc>
      </w:tr>
    </w:tbl>
    <w:p>
      <w:pPr>
        <w:rPr>
          <w:color w:val="auto"/>
          <w:highlight w:val="none"/>
        </w:rPr>
      </w:pPr>
    </w:p>
    <w:p>
      <w:pPr>
        <w:rPr>
          <w:color w:val="auto"/>
        </w:rPr>
      </w:pPr>
    </w:p>
    <w:p>
      <w:pPr>
        <w:keepNext w:val="0"/>
        <w:keepLines w:val="0"/>
        <w:pageBreakBefore w:val="0"/>
        <w:kinsoku/>
        <w:wordWrap/>
        <w:overflowPunct/>
        <w:topLinePunct w:val="0"/>
        <w:bidi w:val="0"/>
        <w:adjustRightInd w:val="0"/>
        <w:snapToGrid w:val="0"/>
        <w:spacing w:line="440" w:lineRule="exact"/>
        <w:ind w:firstLine="472" w:firstLineChars="196"/>
        <w:textAlignment w:val="auto"/>
        <w:rPr>
          <w:rFonts w:hint="eastAsia" w:ascii="仿宋" w:hAnsi="仿宋" w:eastAsia="仿宋" w:cs="仿宋"/>
          <w:b/>
          <w:color w:val="auto"/>
          <w:kern w:val="0"/>
          <w:sz w:val="24"/>
          <w:szCs w:val="24"/>
        </w:rPr>
      </w:pPr>
    </w:p>
    <w:p>
      <w:pPr>
        <w:pStyle w:val="25"/>
        <w:rPr>
          <w:rFonts w:hint="eastAsia" w:ascii="仿宋" w:hAnsi="仿宋" w:eastAsia="仿宋" w:cs="仿宋"/>
          <w:b/>
          <w:color w:val="auto"/>
          <w:kern w:val="0"/>
          <w:sz w:val="24"/>
          <w:szCs w:val="24"/>
        </w:rPr>
      </w:pPr>
    </w:p>
    <w:p>
      <w:pPr>
        <w:pStyle w:val="26"/>
        <w:rPr>
          <w:rFonts w:hint="eastAsia" w:ascii="仿宋" w:hAnsi="仿宋" w:eastAsia="仿宋" w:cs="仿宋"/>
          <w:b/>
          <w:color w:val="auto"/>
          <w:kern w:val="0"/>
          <w:sz w:val="24"/>
          <w:szCs w:val="24"/>
        </w:rPr>
      </w:pPr>
    </w:p>
    <w:p>
      <w:pPr>
        <w:pStyle w:val="27"/>
        <w:rPr>
          <w:rFonts w:hint="eastAsia" w:ascii="仿宋" w:hAnsi="仿宋" w:eastAsia="仿宋" w:cs="仿宋"/>
          <w:b/>
          <w:color w:val="auto"/>
          <w:kern w:val="0"/>
          <w:sz w:val="24"/>
          <w:szCs w:val="24"/>
        </w:rPr>
      </w:pPr>
    </w:p>
    <w:p>
      <w:pPr>
        <w:rPr>
          <w:rFonts w:hint="eastAsia" w:ascii="仿宋" w:hAnsi="仿宋" w:eastAsia="仿宋" w:cs="仿宋"/>
          <w:b/>
          <w:color w:val="auto"/>
          <w:kern w:val="0"/>
          <w:sz w:val="24"/>
          <w:szCs w:val="24"/>
        </w:rPr>
      </w:pPr>
    </w:p>
    <w:p>
      <w:pPr>
        <w:pStyle w:val="25"/>
        <w:rPr>
          <w:rFonts w:hint="eastAsia"/>
          <w:color w:val="auto"/>
        </w:rPr>
      </w:pPr>
    </w:p>
    <w:p>
      <w:pPr>
        <w:keepNext w:val="0"/>
        <w:keepLines w:val="0"/>
        <w:pageBreakBefore w:val="0"/>
        <w:kinsoku/>
        <w:wordWrap/>
        <w:overflowPunct/>
        <w:topLinePunct w:val="0"/>
        <w:bidi w:val="0"/>
        <w:adjustRightInd w:val="0"/>
        <w:snapToGrid w:val="0"/>
        <w:spacing w:line="440" w:lineRule="exact"/>
        <w:ind w:firstLine="470" w:firstLineChars="196"/>
        <w:textAlignment w:val="auto"/>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lang w:val="en-US" w:eastAsia="zh-CN" w:bidi="ar"/>
        </w:rPr>
        <w:t>▲</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四</w:t>
      </w:r>
      <w:r>
        <w:rPr>
          <w:rFonts w:hint="eastAsia" w:ascii="仿宋" w:hAnsi="仿宋" w:eastAsia="仿宋" w:cs="仿宋"/>
          <w:b/>
          <w:bCs/>
          <w:color w:val="auto"/>
          <w:sz w:val="24"/>
          <w:szCs w:val="24"/>
        </w:rPr>
        <w:t>）</w:t>
      </w:r>
      <w:r>
        <w:rPr>
          <w:rFonts w:hint="eastAsia" w:ascii="仿宋" w:hAnsi="仿宋" w:eastAsia="仿宋" w:cs="仿宋"/>
          <w:b/>
          <w:color w:val="auto"/>
          <w:kern w:val="0"/>
          <w:sz w:val="24"/>
          <w:szCs w:val="24"/>
        </w:rPr>
        <w:t>养护费结算方式</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、绿化养护更新改造费支付方式：工程完工后支付结算价（计算口径套用</w:t>
      </w:r>
      <w:r>
        <w:rPr>
          <w:rFonts w:ascii="宋体" w:hAnsi="宋体" w:cs="宋体"/>
          <w:color w:val="auto"/>
          <w:kern w:val="0"/>
          <w:sz w:val="24"/>
          <w:szCs w:val="24"/>
          <w:highlight w:val="none"/>
        </w:rPr>
        <w:t>2018</w:t>
      </w:r>
      <w:r>
        <w:rPr>
          <w:rFonts w:hint="eastAsia" w:ascii="宋体" w:hAnsi="宋体" w:cs="宋体"/>
          <w:color w:val="auto"/>
          <w:kern w:val="0"/>
          <w:sz w:val="24"/>
          <w:szCs w:val="24"/>
          <w:highlight w:val="none"/>
        </w:rPr>
        <w:t>版浙江省现行预算定额及取费规则，最终金额优惠下浮</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）的</w:t>
      </w:r>
      <w:r>
        <w:rPr>
          <w:rFonts w:ascii="宋体" w:hAnsi="宋体" w:cs="宋体"/>
          <w:color w:val="auto"/>
          <w:kern w:val="0"/>
          <w:sz w:val="24"/>
          <w:szCs w:val="24"/>
          <w:highlight w:val="none"/>
        </w:rPr>
        <w:t>80%</w:t>
      </w:r>
      <w:r>
        <w:rPr>
          <w:rFonts w:hint="eastAsia" w:ascii="宋体" w:hAnsi="宋体" w:cs="宋体"/>
          <w:color w:val="auto"/>
          <w:kern w:val="0"/>
          <w:sz w:val="24"/>
          <w:szCs w:val="24"/>
          <w:highlight w:val="none"/>
        </w:rPr>
        <w:t>，按改造周期进行结算。剩余</w:t>
      </w:r>
      <w:r>
        <w:rPr>
          <w:rFonts w:ascii="宋体" w:hAnsi="宋体" w:cs="宋体"/>
          <w:color w:val="auto"/>
          <w:kern w:val="0"/>
          <w:sz w:val="24"/>
          <w:szCs w:val="24"/>
          <w:highlight w:val="none"/>
        </w:rPr>
        <w:t>20%</w:t>
      </w:r>
      <w:r>
        <w:rPr>
          <w:rFonts w:hint="eastAsia" w:ascii="宋体" w:hAnsi="宋体" w:cs="宋体"/>
          <w:color w:val="auto"/>
          <w:kern w:val="0"/>
          <w:sz w:val="24"/>
          <w:szCs w:val="24"/>
          <w:highlight w:val="none"/>
        </w:rPr>
        <w:t>经审计后</w:t>
      </w:r>
      <w:r>
        <w:rPr>
          <w:rFonts w:ascii="宋体" w:hAnsi="宋体" w:cs="宋体"/>
          <w:color w:val="auto"/>
          <w:kern w:val="0"/>
          <w:sz w:val="24"/>
          <w:szCs w:val="24"/>
          <w:highlight w:val="none"/>
        </w:rPr>
        <w:t>30</w:t>
      </w:r>
      <w:r>
        <w:rPr>
          <w:rFonts w:hint="eastAsia" w:ascii="宋体" w:hAnsi="宋体" w:cs="宋体"/>
          <w:color w:val="auto"/>
          <w:kern w:val="0"/>
          <w:sz w:val="24"/>
          <w:szCs w:val="24"/>
          <w:highlight w:val="none"/>
        </w:rPr>
        <w:t>天内按审计价一次性支付工程款余款。（合同期内一年一审计，由采购人统一送审计部门进行审计，并按最终审计价支付。）</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市政绿化大修</w:t>
      </w:r>
      <w:r>
        <w:rPr>
          <w:rFonts w:hint="eastAsia" w:ascii="宋体" w:hAnsi="宋体" w:cs="宋体"/>
          <w:color w:val="auto"/>
          <w:kern w:val="0"/>
          <w:sz w:val="24"/>
          <w:szCs w:val="24"/>
          <w:highlight w:val="none"/>
        </w:rPr>
        <w:t>费用：每一期市政道路修复费用按实结算，计算口径套用（包括套用换算）</w:t>
      </w:r>
      <w:r>
        <w:rPr>
          <w:rFonts w:ascii="宋体" w:hAnsi="宋体" w:cs="宋体"/>
          <w:color w:val="auto"/>
          <w:kern w:val="0"/>
          <w:sz w:val="24"/>
          <w:szCs w:val="24"/>
          <w:highlight w:val="none"/>
        </w:rPr>
        <w:t>2018</w:t>
      </w:r>
      <w:r>
        <w:rPr>
          <w:rFonts w:hint="eastAsia" w:ascii="宋体" w:hAnsi="宋体" w:cs="宋体"/>
          <w:color w:val="auto"/>
          <w:kern w:val="0"/>
          <w:sz w:val="24"/>
          <w:szCs w:val="24"/>
          <w:highlight w:val="none"/>
        </w:rPr>
        <w:t>版浙江省现行预算定额及取费规则，最终金额优惠下浮</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材料价格有信息价的参照开标当期信息价，没有信息价的由承包人进行上报，发包人组织市场询价并进行签证主材价；对不能套用（包括套用换算）的，则由采购人组织市场询价并进行签证单价，取费仅计取农民工工伤保险和税金。</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、若改造工程中涉及到基本审计费，经采购人审核同意后支付。</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、超出综合养护中的更新改造费以及超出部分审计产生的审计费，由供应商承担。</w:t>
      </w:r>
    </w:p>
    <w:p>
      <w:pPr>
        <w:adjustRightInd/>
        <w:spacing w:line="600" w:lineRule="exact"/>
        <w:rPr>
          <w:rFonts w:ascii="宋体"/>
          <w:b/>
          <w:bCs/>
          <w:color w:val="auto"/>
          <w:sz w:val="28"/>
          <w:szCs w:val="28"/>
          <w:highlight w:val="none"/>
        </w:rPr>
      </w:pPr>
      <w:r>
        <w:rPr>
          <w:rFonts w:hint="eastAsia" w:ascii="宋体" w:hAnsi="宋体" w:cs="宋体"/>
          <w:b/>
          <w:bCs/>
          <w:color w:val="auto"/>
          <w:sz w:val="28"/>
          <w:szCs w:val="28"/>
          <w:highlight w:val="none"/>
        </w:rPr>
        <w:t>九、付款及扣款方式</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、甲方对乙方周、月考核扣款（确定为养护范围内发生）：</w:t>
      </w:r>
    </w:p>
    <w:p>
      <w:pPr>
        <w:widowControl/>
        <w:snapToGrid w:val="0"/>
        <w:spacing w:line="600" w:lineRule="exact"/>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①区级件</w:t>
      </w:r>
      <w:r>
        <w:rPr>
          <w:rFonts w:ascii="宋体" w:hAnsi="宋体" w:cs="宋体"/>
          <w:color w:val="auto"/>
          <w:kern w:val="0"/>
          <w:sz w:val="24"/>
          <w:szCs w:val="24"/>
          <w:highlight w:val="none"/>
        </w:rPr>
        <w:t>100</w:t>
      </w:r>
      <w:r>
        <w:rPr>
          <w:rFonts w:hint="eastAsia" w:ascii="宋体" w:hAnsi="宋体" w:cs="宋体"/>
          <w:color w:val="auto"/>
          <w:kern w:val="0"/>
          <w:sz w:val="24"/>
          <w:szCs w:val="24"/>
          <w:highlight w:val="none"/>
        </w:rPr>
        <w:t>元一件（含环卫一体化、数字城管、区级行业检查等）</w:t>
      </w:r>
    </w:p>
    <w:p>
      <w:pPr>
        <w:widowControl/>
        <w:snapToGrid w:val="0"/>
        <w:spacing w:line="600" w:lineRule="exact"/>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②市件</w:t>
      </w:r>
      <w:r>
        <w:rPr>
          <w:rFonts w:ascii="宋体" w:hAnsi="宋体" w:cs="宋体"/>
          <w:color w:val="auto"/>
          <w:kern w:val="0"/>
          <w:sz w:val="24"/>
          <w:szCs w:val="24"/>
          <w:highlight w:val="none"/>
        </w:rPr>
        <w:t>A</w:t>
      </w:r>
      <w:r>
        <w:rPr>
          <w:rFonts w:hint="eastAsia" w:ascii="宋体" w:hAnsi="宋体" w:cs="宋体"/>
          <w:color w:val="auto"/>
          <w:kern w:val="0"/>
          <w:sz w:val="24"/>
          <w:szCs w:val="24"/>
          <w:highlight w:val="none"/>
        </w:rPr>
        <w:t>类</w:t>
      </w:r>
      <w:r>
        <w:rPr>
          <w:rFonts w:ascii="宋体" w:hAnsi="宋体" w:cs="宋体"/>
          <w:color w:val="auto"/>
          <w:kern w:val="0"/>
          <w:sz w:val="24"/>
          <w:szCs w:val="24"/>
          <w:highlight w:val="none"/>
        </w:rPr>
        <w:t>300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B</w:t>
      </w:r>
      <w:r>
        <w:rPr>
          <w:rFonts w:hint="eastAsia" w:ascii="宋体" w:hAnsi="宋体" w:cs="宋体"/>
          <w:color w:val="auto"/>
          <w:kern w:val="0"/>
          <w:sz w:val="24"/>
          <w:szCs w:val="24"/>
          <w:highlight w:val="none"/>
        </w:rPr>
        <w:t>类</w:t>
      </w:r>
      <w:r>
        <w:rPr>
          <w:rFonts w:ascii="宋体" w:hAnsi="宋体" w:cs="宋体"/>
          <w:color w:val="auto"/>
          <w:kern w:val="0"/>
          <w:sz w:val="24"/>
          <w:szCs w:val="24"/>
          <w:highlight w:val="none"/>
        </w:rPr>
        <w:t>500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C</w:t>
      </w:r>
      <w:r>
        <w:rPr>
          <w:rFonts w:hint="eastAsia" w:ascii="宋体" w:hAnsi="宋体" w:cs="宋体"/>
          <w:color w:val="auto"/>
          <w:kern w:val="0"/>
          <w:sz w:val="24"/>
          <w:szCs w:val="24"/>
          <w:highlight w:val="none"/>
        </w:rPr>
        <w:t>类</w:t>
      </w:r>
      <w:r>
        <w:rPr>
          <w:rFonts w:ascii="宋体" w:hAnsi="宋体" w:cs="宋体"/>
          <w:color w:val="auto"/>
          <w:kern w:val="0"/>
          <w:sz w:val="24"/>
          <w:szCs w:val="24"/>
          <w:highlight w:val="none"/>
        </w:rPr>
        <w:t>800</w:t>
      </w:r>
      <w:r>
        <w:rPr>
          <w:rFonts w:hint="eastAsia" w:ascii="宋体" w:hAnsi="宋体" w:cs="宋体"/>
          <w:color w:val="auto"/>
          <w:kern w:val="0"/>
          <w:sz w:val="24"/>
          <w:szCs w:val="24"/>
          <w:highlight w:val="none"/>
        </w:rPr>
        <w:t>（复核未通过双倍扣款）、如有打分项按</w:t>
      </w:r>
      <w:r>
        <w:rPr>
          <w:rFonts w:ascii="宋体" w:hAnsi="宋体" w:cs="宋体"/>
          <w:color w:val="auto"/>
          <w:kern w:val="0"/>
          <w:sz w:val="24"/>
          <w:szCs w:val="24"/>
          <w:highlight w:val="none"/>
        </w:rPr>
        <w:t>1000</w:t>
      </w:r>
      <w:r>
        <w:rPr>
          <w:rFonts w:hint="eastAsia" w:ascii="宋体" w:hAnsi="宋体" w:cs="宋体"/>
          <w:color w:val="auto"/>
          <w:kern w:val="0"/>
          <w:sz w:val="24"/>
          <w:szCs w:val="24"/>
          <w:highlight w:val="none"/>
        </w:rPr>
        <w:t>元一分扣除</w:t>
      </w:r>
    </w:p>
    <w:p>
      <w:pPr>
        <w:widowControl/>
        <w:snapToGrid w:val="0"/>
        <w:spacing w:line="600" w:lineRule="exact"/>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③媒体曝光</w:t>
      </w:r>
      <w:r>
        <w:rPr>
          <w:rFonts w:ascii="宋体" w:hAnsi="宋体" w:cs="宋体"/>
          <w:color w:val="auto"/>
          <w:kern w:val="0"/>
          <w:sz w:val="24"/>
          <w:szCs w:val="24"/>
          <w:highlight w:val="none"/>
        </w:rPr>
        <w:t>1000-3000</w:t>
      </w:r>
      <w:r>
        <w:rPr>
          <w:rFonts w:hint="eastAsia" w:ascii="宋体" w:hAnsi="宋体" w:cs="宋体"/>
          <w:color w:val="auto"/>
          <w:kern w:val="0"/>
          <w:sz w:val="24"/>
          <w:szCs w:val="24"/>
          <w:highlight w:val="none"/>
        </w:rPr>
        <w:t>元</w:t>
      </w:r>
    </w:p>
    <w:p>
      <w:pPr>
        <w:widowControl/>
        <w:snapToGrid w:val="0"/>
        <w:spacing w:line="600" w:lineRule="exact"/>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④靓城“红黑榜”及单项通报扣</w:t>
      </w:r>
      <w:r>
        <w:rPr>
          <w:rFonts w:ascii="宋体" w:hAnsi="宋体" w:cs="宋体"/>
          <w:color w:val="auto"/>
          <w:kern w:val="0"/>
          <w:sz w:val="24"/>
          <w:szCs w:val="24"/>
          <w:highlight w:val="none"/>
        </w:rPr>
        <w:t>5000</w:t>
      </w:r>
      <w:r>
        <w:rPr>
          <w:rFonts w:hint="eastAsia" w:ascii="宋体" w:hAnsi="宋体" w:cs="宋体"/>
          <w:color w:val="auto"/>
          <w:kern w:val="0"/>
          <w:sz w:val="24"/>
          <w:szCs w:val="24"/>
          <w:highlight w:val="none"/>
        </w:rPr>
        <w:t>元</w:t>
      </w:r>
    </w:p>
    <w:p>
      <w:pPr>
        <w:widowControl/>
        <w:snapToGrid w:val="0"/>
        <w:spacing w:line="600" w:lineRule="exact"/>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⑤区级登报通告后三位（扣</w:t>
      </w:r>
      <w:r>
        <w:rPr>
          <w:rFonts w:ascii="宋体" w:hAnsi="宋体" w:cs="宋体"/>
          <w:color w:val="auto"/>
          <w:kern w:val="0"/>
          <w:sz w:val="24"/>
          <w:szCs w:val="24"/>
          <w:highlight w:val="none"/>
        </w:rPr>
        <w:t>10000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8000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6000</w:t>
      </w:r>
      <w:r>
        <w:rPr>
          <w:rFonts w:hint="eastAsia" w:ascii="宋体" w:hAnsi="宋体" w:cs="宋体"/>
          <w:color w:val="auto"/>
          <w:kern w:val="0"/>
          <w:sz w:val="24"/>
          <w:szCs w:val="24"/>
          <w:highlight w:val="none"/>
        </w:rPr>
        <w:t>）</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、付款方式：</w:t>
      </w:r>
    </w:p>
    <w:tbl>
      <w:tblPr>
        <w:tblStyle w:val="62"/>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609"/>
        <w:gridCol w:w="2742"/>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付款周期表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5" w:type="dxa"/>
            <w:noWrap/>
            <w:vAlign w:val="center"/>
          </w:tcPr>
          <w:p>
            <w:pPr>
              <w:spacing w:before="0" w:beforeAutospacing="0" w:after="0" w:afterAutospacing="0"/>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序号</w:t>
            </w:r>
          </w:p>
        </w:tc>
        <w:tc>
          <w:tcPr>
            <w:tcW w:w="2609" w:type="dxa"/>
            <w:noWrap/>
            <w:vAlign w:val="center"/>
          </w:tcPr>
          <w:p>
            <w:pPr>
              <w:spacing w:before="0" w:beforeAutospacing="0" w:after="0" w:afterAutospacing="0"/>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付款阶段</w:t>
            </w:r>
          </w:p>
        </w:tc>
        <w:tc>
          <w:tcPr>
            <w:tcW w:w="2742" w:type="dxa"/>
            <w:noWrap/>
            <w:vAlign w:val="center"/>
          </w:tcPr>
          <w:p>
            <w:pPr>
              <w:spacing w:before="0" w:beforeAutospacing="0" w:after="0" w:afterAutospacing="0"/>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付款时间</w:t>
            </w:r>
          </w:p>
          <w:p>
            <w:pPr>
              <w:spacing w:before="0" w:beforeAutospacing="0" w:after="0" w:afterAutospacing="0"/>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养护企业进场养护</w:t>
            </w:r>
          </w:p>
        </w:tc>
        <w:tc>
          <w:tcPr>
            <w:tcW w:w="2305" w:type="dxa"/>
            <w:noWrap/>
            <w:vAlign w:val="center"/>
          </w:tcPr>
          <w:p>
            <w:pPr>
              <w:spacing w:before="0" w:beforeAutospacing="0" w:after="0" w:afterAutospacing="0"/>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1</w:t>
            </w:r>
          </w:p>
        </w:tc>
        <w:tc>
          <w:tcPr>
            <w:tcW w:w="2609"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第一次付款</w:t>
            </w:r>
          </w:p>
        </w:tc>
        <w:tc>
          <w:tcPr>
            <w:tcW w:w="2742"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月</w:t>
            </w:r>
          </w:p>
        </w:tc>
        <w:tc>
          <w:tcPr>
            <w:tcW w:w="230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第一年25%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2</w:t>
            </w:r>
          </w:p>
        </w:tc>
        <w:tc>
          <w:tcPr>
            <w:tcW w:w="2609"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第二次付款</w:t>
            </w:r>
          </w:p>
        </w:tc>
        <w:tc>
          <w:tcPr>
            <w:tcW w:w="2742"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月</w:t>
            </w:r>
          </w:p>
        </w:tc>
        <w:tc>
          <w:tcPr>
            <w:tcW w:w="230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第一年25%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3</w:t>
            </w:r>
          </w:p>
        </w:tc>
        <w:tc>
          <w:tcPr>
            <w:tcW w:w="2609"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第三次付款</w:t>
            </w:r>
          </w:p>
        </w:tc>
        <w:tc>
          <w:tcPr>
            <w:tcW w:w="2742"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2023年</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2024年1</w:t>
            </w:r>
            <w:r>
              <w:rPr>
                <w:rFonts w:hint="eastAsia" w:ascii="宋体" w:hAnsi="宋体" w:cs="宋体"/>
                <w:color w:val="auto"/>
                <w:kern w:val="0"/>
                <w:sz w:val="24"/>
                <w:szCs w:val="24"/>
                <w:highlight w:val="none"/>
              </w:rPr>
              <w:t>月</w:t>
            </w:r>
          </w:p>
        </w:tc>
        <w:tc>
          <w:tcPr>
            <w:tcW w:w="230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第一年25%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4</w:t>
            </w:r>
          </w:p>
        </w:tc>
        <w:tc>
          <w:tcPr>
            <w:tcW w:w="2609"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第四次付款</w:t>
            </w:r>
          </w:p>
        </w:tc>
        <w:tc>
          <w:tcPr>
            <w:tcW w:w="2742"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月</w:t>
            </w:r>
          </w:p>
        </w:tc>
        <w:tc>
          <w:tcPr>
            <w:tcW w:w="230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第一年25%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5</w:t>
            </w:r>
          </w:p>
        </w:tc>
        <w:tc>
          <w:tcPr>
            <w:tcW w:w="2609"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第五次付款</w:t>
            </w:r>
          </w:p>
        </w:tc>
        <w:tc>
          <w:tcPr>
            <w:tcW w:w="2742"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月</w:t>
            </w:r>
          </w:p>
        </w:tc>
        <w:tc>
          <w:tcPr>
            <w:tcW w:w="230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第二年25%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6</w:t>
            </w:r>
          </w:p>
        </w:tc>
        <w:tc>
          <w:tcPr>
            <w:tcW w:w="2609"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第六次付款</w:t>
            </w:r>
          </w:p>
        </w:tc>
        <w:tc>
          <w:tcPr>
            <w:tcW w:w="2742"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月</w:t>
            </w:r>
          </w:p>
        </w:tc>
        <w:tc>
          <w:tcPr>
            <w:tcW w:w="230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第二年25%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7</w:t>
            </w:r>
          </w:p>
        </w:tc>
        <w:tc>
          <w:tcPr>
            <w:tcW w:w="2609"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第七次付款</w:t>
            </w:r>
          </w:p>
        </w:tc>
        <w:tc>
          <w:tcPr>
            <w:tcW w:w="2742"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2025年1</w:t>
            </w:r>
            <w:r>
              <w:rPr>
                <w:rFonts w:hint="eastAsia" w:ascii="宋体" w:hAnsi="宋体" w:cs="宋体"/>
                <w:color w:val="auto"/>
                <w:kern w:val="0"/>
                <w:sz w:val="24"/>
                <w:szCs w:val="24"/>
                <w:highlight w:val="none"/>
              </w:rPr>
              <w:t>月</w:t>
            </w:r>
          </w:p>
        </w:tc>
        <w:tc>
          <w:tcPr>
            <w:tcW w:w="230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第二年25%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8</w:t>
            </w:r>
          </w:p>
        </w:tc>
        <w:tc>
          <w:tcPr>
            <w:tcW w:w="2609"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第八次付款</w:t>
            </w:r>
          </w:p>
        </w:tc>
        <w:tc>
          <w:tcPr>
            <w:tcW w:w="2742"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月</w:t>
            </w:r>
          </w:p>
        </w:tc>
        <w:tc>
          <w:tcPr>
            <w:tcW w:w="230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第二年25%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9</w:t>
            </w:r>
          </w:p>
        </w:tc>
        <w:tc>
          <w:tcPr>
            <w:tcW w:w="2609"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第九次付款</w:t>
            </w:r>
          </w:p>
        </w:tc>
        <w:tc>
          <w:tcPr>
            <w:tcW w:w="2742"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月</w:t>
            </w:r>
          </w:p>
        </w:tc>
        <w:tc>
          <w:tcPr>
            <w:tcW w:w="230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第</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10</w:t>
            </w:r>
          </w:p>
        </w:tc>
        <w:tc>
          <w:tcPr>
            <w:tcW w:w="2609"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第十次付款</w:t>
            </w:r>
          </w:p>
        </w:tc>
        <w:tc>
          <w:tcPr>
            <w:tcW w:w="2742"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月</w:t>
            </w:r>
          </w:p>
        </w:tc>
        <w:tc>
          <w:tcPr>
            <w:tcW w:w="230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第</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11</w:t>
            </w:r>
          </w:p>
        </w:tc>
        <w:tc>
          <w:tcPr>
            <w:tcW w:w="2609"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第十一次付款</w:t>
            </w:r>
          </w:p>
        </w:tc>
        <w:tc>
          <w:tcPr>
            <w:tcW w:w="2742" w:type="dxa"/>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2026年1</w:t>
            </w:r>
            <w:r>
              <w:rPr>
                <w:rFonts w:hint="eastAsia" w:ascii="宋体" w:hAnsi="宋体" w:cs="宋体"/>
                <w:color w:val="auto"/>
                <w:kern w:val="0"/>
                <w:sz w:val="24"/>
                <w:szCs w:val="24"/>
                <w:highlight w:val="none"/>
              </w:rPr>
              <w:t>月</w:t>
            </w:r>
          </w:p>
        </w:tc>
        <w:tc>
          <w:tcPr>
            <w:tcW w:w="2305" w:type="dxa"/>
            <w:noWrap/>
            <w:vAlign w:val="center"/>
          </w:tcPr>
          <w:p>
            <w:pPr>
              <w:spacing w:before="0" w:beforeAutospacing="0" w:after="0" w:afterAutospacing="0" w:line="360" w:lineRule="auto"/>
              <w:ind w:left="0" w:right="0"/>
              <w:jc w:val="center"/>
              <w:rPr>
                <w:rFonts w:hint="eastAsia" w:ascii="宋体" w:cs="宋体"/>
                <w:color w:val="auto"/>
                <w:kern w:val="0"/>
                <w:sz w:val="24"/>
                <w:szCs w:val="24"/>
                <w:highlight w:val="none"/>
              </w:rPr>
            </w:pPr>
            <w:r>
              <w:rPr>
                <w:rFonts w:hint="eastAsia" w:ascii="宋体" w:hAnsi="宋体" w:cs="宋体"/>
                <w:color w:val="auto"/>
                <w:kern w:val="0"/>
                <w:sz w:val="24"/>
                <w:szCs w:val="24"/>
                <w:highlight w:val="none"/>
              </w:rPr>
              <w:t>第</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bookmarkStart w:id="405" w:name="_GoBack"/>
            <w:bookmarkEnd w:id="405"/>
          </w:p>
        </w:tc>
        <w:tc>
          <w:tcPr>
            <w:tcW w:w="2609" w:type="dxa"/>
            <w:noWrap/>
            <w:vAlign w:val="center"/>
          </w:tcPr>
          <w:p>
            <w:pPr>
              <w:spacing w:before="0" w:beforeAutospacing="0" w:after="0" w:afterAutospacing="0" w:line="360" w:lineRule="auto"/>
              <w:ind w:left="0" w:right="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第十</w:t>
            </w:r>
            <w:r>
              <w:rPr>
                <w:rFonts w:hint="eastAsia" w:ascii="宋体" w:hAnsi="宋体" w:cs="宋体"/>
                <w:color w:val="auto"/>
                <w:kern w:val="0"/>
                <w:sz w:val="24"/>
                <w:szCs w:val="24"/>
                <w:highlight w:val="none"/>
                <w:lang w:eastAsia="zh-CN"/>
              </w:rPr>
              <w:t>二</w:t>
            </w:r>
            <w:r>
              <w:rPr>
                <w:rFonts w:hint="eastAsia" w:ascii="宋体" w:hAnsi="宋体" w:cs="宋体"/>
                <w:color w:val="auto"/>
                <w:kern w:val="0"/>
                <w:sz w:val="24"/>
                <w:szCs w:val="24"/>
                <w:highlight w:val="none"/>
              </w:rPr>
              <w:t>次付款</w:t>
            </w:r>
          </w:p>
        </w:tc>
        <w:tc>
          <w:tcPr>
            <w:tcW w:w="2742" w:type="dxa"/>
            <w:noWrap/>
            <w:vAlign w:val="center"/>
          </w:tcPr>
          <w:p>
            <w:pPr>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月</w:t>
            </w:r>
          </w:p>
        </w:tc>
        <w:tc>
          <w:tcPr>
            <w:tcW w:w="2305" w:type="dxa"/>
            <w:noWrap/>
            <w:vAlign w:val="center"/>
          </w:tcPr>
          <w:p>
            <w:pPr>
              <w:spacing w:before="0" w:beforeAutospacing="0" w:after="0" w:afterAutospacing="0" w:line="360" w:lineRule="auto"/>
              <w:ind w:left="0" w:right="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pPr>
              <w:spacing w:before="0" w:beforeAutospacing="0" w:after="0" w:afterAutospacing="0" w:line="360" w:lineRule="auto"/>
              <w:ind w:left="0" w:right="0"/>
              <w:jc w:val="center"/>
              <w:rPr>
                <w:rFonts w:hint="eastAsia" w:ascii="宋体"/>
                <w:color w:val="auto"/>
                <w:kern w:val="0"/>
                <w:sz w:val="24"/>
                <w:szCs w:val="24"/>
                <w:highlight w:val="none"/>
              </w:rPr>
            </w:pPr>
          </w:p>
        </w:tc>
      </w:tr>
    </w:tbl>
    <w:p>
      <w:pPr>
        <w:pStyle w:val="25"/>
        <w:numPr>
          <w:ilvl w:val="0"/>
          <w:numId w:val="0"/>
        </w:numPr>
        <w:jc w:val="left"/>
        <w:rPr>
          <w:rFonts w:hint="eastAsia" w:ascii="仿宋_GB2312" w:hAnsi="仿宋" w:eastAsia="仿宋_GB2312" w:cs="仿宋_GB2312"/>
          <w:b/>
          <w:sz w:val="28"/>
          <w:szCs w:val="28"/>
          <w:lang w:eastAsia="zh-CN"/>
        </w:rPr>
      </w:pPr>
      <w:r>
        <w:rPr>
          <w:rFonts w:hint="eastAsia" w:ascii="仿宋_GB2312" w:hAnsi="仿宋" w:eastAsia="仿宋_GB2312" w:cs="仿宋_GB2312"/>
          <w:b/>
          <w:sz w:val="28"/>
          <w:szCs w:val="28"/>
          <w:lang w:eastAsia="zh-CN"/>
        </w:rPr>
        <w:t>注：改造费用一年一审，上一年的养护款、改造款未结清之前，不支付下一年的费用。</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rPr>
      </w:pPr>
    </w:p>
    <w:p>
      <w:pPr>
        <w:keepNext w:val="0"/>
        <w:keepLines w:val="0"/>
        <w:pageBreakBefore w:val="0"/>
        <w:numPr>
          <w:ilvl w:val="0"/>
          <w:numId w:val="3"/>
        </w:numPr>
        <w:kinsoku/>
        <w:wordWrap/>
        <w:overflowPunct/>
        <w:topLinePunct w:val="0"/>
        <w:bidi w:val="0"/>
        <w:adjustRightInd w:val="0"/>
        <w:snapToGrid w:val="0"/>
        <w:spacing w:line="440" w:lineRule="exact"/>
        <w:ind w:firstLine="472" w:firstLineChars="196"/>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履约保证金：</w:t>
      </w:r>
      <w:r>
        <w:rPr>
          <w:rFonts w:hint="eastAsia" w:ascii="仿宋" w:hAnsi="仿宋" w:eastAsia="仿宋" w:cs="仿宋"/>
          <w:color w:val="auto"/>
          <w:kern w:val="0"/>
          <w:sz w:val="24"/>
          <w:szCs w:val="24"/>
        </w:rPr>
        <w:t>在合同签订前，由中标单位向采购人缴纳</w:t>
      </w:r>
      <w:r>
        <w:rPr>
          <w:rFonts w:hint="eastAsia" w:ascii="仿宋" w:hAnsi="仿宋" w:eastAsia="仿宋" w:cs="仿宋"/>
          <w:color w:val="auto"/>
          <w:sz w:val="24"/>
          <w:szCs w:val="24"/>
        </w:rPr>
        <w:t>中标总额</w:t>
      </w:r>
      <w:r>
        <w:rPr>
          <w:rFonts w:hint="eastAsia" w:ascii="仿宋" w:hAnsi="仿宋" w:eastAsia="仿宋" w:cs="仿宋"/>
          <w:color w:val="auto"/>
          <w:sz w:val="24"/>
          <w:szCs w:val="24"/>
          <w:lang w:val="en-US" w:eastAsia="zh-CN"/>
        </w:rPr>
        <w:t>1</w:t>
      </w:r>
      <w:r>
        <w:rPr>
          <w:rFonts w:hint="eastAsia" w:ascii="仿宋" w:hAnsi="仿宋" w:eastAsia="仿宋" w:cs="仿宋"/>
          <w:color w:val="auto"/>
          <w:kern w:val="0"/>
          <w:sz w:val="24"/>
          <w:szCs w:val="24"/>
        </w:rPr>
        <w:t>%的履约保证金，</w:t>
      </w:r>
      <w:r>
        <w:rPr>
          <w:rFonts w:hint="eastAsia" w:ascii="仿宋" w:hAnsi="仿宋" w:eastAsia="仿宋" w:cs="仿宋"/>
          <w:color w:val="auto"/>
          <w:sz w:val="24"/>
          <w:szCs w:val="24"/>
        </w:rPr>
        <w:t>在合同到期后30天内，经采购人考核合格后退还全部保证金（本履约保证金不计息）。如在合同期限内，采购人终止合同的，履约保证金不予归还。在合同期内如因中标单位养护原因造成采购人损失的，采购人有权酌情扣去一定的履约保证金作为赔偿金。</w:t>
      </w:r>
    </w:p>
    <w:p>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szCs w:val="24"/>
        </w:rPr>
      </w:pPr>
    </w:p>
    <w:p>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八、特别说明：</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中标通知书发出后15天内，中标单位须向采购人出具以下资料，否则视为自动放弃中标资格，不予签订合同：中标单位在临平城区范围内（临东、南苑、星桥、余杭经济技术开发区）有综合养护所必需的固定办公场所和仓库（综合面积不少于300平方米）的有效证件。若办公场所、仓库为中标单位所有的，须出具本单位房产证、土地证等有效证件；若办公场所、仓库为租赁的，须出具租赁合同，且租赁到期期限须在招标合同期内。</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、中标单位在进场养护后2个月内，须向采购人提供本项目绿化养护人员的养老保险为依据，经采购人核查，人员配备达不到投标要求的，要求中标单位限期整改，逾期不整改的，采购人有权终止合同。</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、中标单位所提供资料，经查实为虚假材料的，或经成本核算达不到额定标准的，或经发现中标单位转包给其他企业的，或违规有关养护合同约定的，采购人有权不予签订合同或终止合同。</w:t>
      </w:r>
    </w:p>
    <w:p>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rPr>
        <w:t>九、采购人认为必须说明的其他内容：</w:t>
      </w:r>
    </w:p>
    <w:p>
      <w:pPr>
        <w:keepNext w:val="0"/>
        <w:keepLines w:val="0"/>
        <w:pageBreakBefore w:val="0"/>
        <w:widowControl/>
        <w:suppressLineNumbers w:val="0"/>
        <w:kinsoku/>
        <w:wordWrap/>
        <w:overflowPunct/>
        <w:topLinePunct w:val="0"/>
        <w:bidi w:val="0"/>
        <w:adjustRightInd w:val="0"/>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带“</w:t>
      </w:r>
      <w:r>
        <w:rPr>
          <w:rFonts w:hint="eastAsia" w:ascii="仿宋" w:hAnsi="仿宋" w:eastAsia="仿宋" w:cs="仿宋"/>
          <w:color w:val="auto"/>
          <w:kern w:val="0"/>
          <w:sz w:val="24"/>
          <w:szCs w:val="24"/>
          <w:lang w:val="en-US" w:eastAsia="zh-CN" w:bidi="ar"/>
        </w:rPr>
        <w:t>▲</w:t>
      </w:r>
      <w:r>
        <w:rPr>
          <w:rFonts w:hint="eastAsia" w:ascii="仿宋" w:hAnsi="仿宋" w:eastAsia="仿宋" w:cs="仿宋"/>
          <w:b/>
          <w:bCs/>
          <w:color w:val="auto"/>
          <w:kern w:val="0"/>
          <w:sz w:val="24"/>
          <w:szCs w:val="24"/>
          <w:lang w:val="en-US" w:eastAsia="zh-CN" w:bidi="ar"/>
        </w:rPr>
        <w:t>”条款为实质性条款，投标人须将相应内容填写至《符合性审查资料》，如有任意一条未响应或不满足，将被视为投标无效。</w:t>
      </w:r>
    </w:p>
    <w:p>
      <w:pPr>
        <w:pStyle w:val="620"/>
        <w:keepNext w:val="0"/>
        <w:keepLines w:val="0"/>
        <w:pageBreakBefore w:val="0"/>
        <w:kinsoku/>
        <w:wordWrap/>
        <w:overflowPunct/>
        <w:topLinePunct w:val="0"/>
        <w:bidi w:val="0"/>
        <w:adjustRightInd w:val="0"/>
        <w:spacing w:line="440" w:lineRule="exact"/>
        <w:ind w:firstLine="482" w:firstLineChars="200"/>
        <w:textAlignment w:val="auto"/>
        <w:outlineLvl w:val="0"/>
        <w:rPr>
          <w:rFonts w:hint="eastAsia" w:ascii="仿宋" w:hAnsi="仿宋" w:eastAsia="仿宋" w:cs="仿宋"/>
          <w:b/>
          <w:bCs/>
          <w:color w:val="auto"/>
          <w:sz w:val="24"/>
          <w:szCs w:val="24"/>
          <w:highlight w:val="none"/>
          <w:lang w:eastAsia="zh-CN"/>
        </w:rPr>
      </w:pPr>
    </w:p>
    <w:p>
      <w:pPr>
        <w:pStyle w:val="4"/>
        <w:rPr>
          <w:rFonts w:hint="eastAsia"/>
          <w:color w:val="auto"/>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bookmarkEnd w:id="26"/>
    <w:bookmarkEnd w:id="27"/>
    <w:p>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29" w:name="_Toc184312132"/>
      <w:bookmarkEnd w:id="29"/>
      <w:bookmarkStart w:id="30" w:name="_Toc184308045"/>
      <w:bookmarkEnd w:id="30"/>
      <w:bookmarkStart w:id="31" w:name="_Toc184308085"/>
      <w:bookmarkEnd w:id="31"/>
      <w:bookmarkStart w:id="32" w:name="_Toc184313277"/>
      <w:bookmarkEnd w:id="32"/>
      <w:bookmarkStart w:id="33" w:name="_Toc184314415"/>
      <w:bookmarkEnd w:id="33"/>
      <w:bookmarkStart w:id="34" w:name="_Toc184308056"/>
      <w:bookmarkEnd w:id="34"/>
      <w:bookmarkStart w:id="35" w:name="_Toc184310337"/>
      <w:bookmarkEnd w:id="35"/>
      <w:bookmarkStart w:id="36" w:name="_Toc184313278"/>
      <w:bookmarkEnd w:id="36"/>
      <w:bookmarkStart w:id="37" w:name="_Toc184314469"/>
      <w:bookmarkEnd w:id="37"/>
      <w:bookmarkStart w:id="38" w:name="_Toc184310305"/>
      <w:bookmarkEnd w:id="38"/>
      <w:bookmarkStart w:id="39" w:name="_Toc184314454"/>
      <w:bookmarkEnd w:id="39"/>
      <w:bookmarkStart w:id="40" w:name="_Toc184313256"/>
      <w:bookmarkEnd w:id="40"/>
      <w:bookmarkStart w:id="41" w:name="_Toc184308106"/>
      <w:bookmarkEnd w:id="41"/>
      <w:bookmarkStart w:id="42" w:name="_Toc184310320"/>
      <w:bookmarkEnd w:id="42"/>
      <w:bookmarkStart w:id="43" w:name="_Toc184314439"/>
      <w:bookmarkEnd w:id="43"/>
      <w:bookmarkStart w:id="44" w:name="_Toc184308052"/>
      <w:bookmarkEnd w:id="44"/>
      <w:bookmarkStart w:id="45" w:name="_Toc184308091"/>
      <w:bookmarkEnd w:id="45"/>
      <w:bookmarkStart w:id="46" w:name="_Toc184308105"/>
      <w:bookmarkEnd w:id="46"/>
      <w:bookmarkStart w:id="47" w:name="_Toc184312077"/>
      <w:bookmarkEnd w:id="47"/>
      <w:bookmarkStart w:id="48" w:name="_Toc184308044"/>
      <w:bookmarkEnd w:id="48"/>
      <w:bookmarkStart w:id="49" w:name="_Toc184314417"/>
      <w:bookmarkEnd w:id="49"/>
      <w:bookmarkStart w:id="50" w:name="_Toc184312091"/>
      <w:bookmarkEnd w:id="50"/>
      <w:bookmarkStart w:id="51" w:name="_Toc184314482"/>
      <w:bookmarkEnd w:id="51"/>
      <w:bookmarkStart w:id="52" w:name="_Toc184313292"/>
      <w:bookmarkEnd w:id="52"/>
      <w:bookmarkStart w:id="53" w:name="_Toc184313240"/>
      <w:bookmarkEnd w:id="53"/>
      <w:bookmarkStart w:id="54" w:name="_Toc184310275"/>
      <w:bookmarkEnd w:id="54"/>
      <w:bookmarkStart w:id="55" w:name="_Toc184310317"/>
      <w:bookmarkEnd w:id="55"/>
      <w:bookmarkStart w:id="56" w:name="_Toc184312134"/>
      <w:bookmarkEnd w:id="56"/>
      <w:bookmarkStart w:id="57" w:name="_Toc184312074"/>
      <w:bookmarkEnd w:id="57"/>
      <w:bookmarkStart w:id="58" w:name="_Toc184313257"/>
      <w:bookmarkEnd w:id="58"/>
      <w:bookmarkStart w:id="59" w:name="_Toc184308055"/>
      <w:bookmarkEnd w:id="59"/>
      <w:bookmarkStart w:id="60" w:name="_Toc184310334"/>
      <w:bookmarkEnd w:id="60"/>
      <w:bookmarkStart w:id="61" w:name="_Toc184308041"/>
      <w:bookmarkEnd w:id="61"/>
      <w:bookmarkStart w:id="62" w:name="_Toc184313303"/>
      <w:bookmarkEnd w:id="62"/>
      <w:bookmarkStart w:id="63" w:name="_Toc184314436"/>
      <w:bookmarkEnd w:id="63"/>
      <w:bookmarkStart w:id="64" w:name="_Toc184312102"/>
      <w:bookmarkEnd w:id="64"/>
      <w:bookmarkStart w:id="65" w:name="_Toc184308079"/>
      <w:bookmarkEnd w:id="65"/>
      <w:bookmarkStart w:id="66" w:name="_Toc184312104"/>
      <w:bookmarkEnd w:id="66"/>
      <w:bookmarkStart w:id="67" w:name="_Toc184310285"/>
      <w:bookmarkEnd w:id="67"/>
      <w:bookmarkStart w:id="68" w:name="_Toc184312131"/>
      <w:bookmarkEnd w:id="68"/>
      <w:bookmarkStart w:id="69" w:name="_Toc184310306"/>
      <w:bookmarkEnd w:id="69"/>
      <w:bookmarkStart w:id="70" w:name="_Toc184313274"/>
      <w:bookmarkEnd w:id="70"/>
      <w:bookmarkStart w:id="71" w:name="_Toc184313261"/>
      <w:bookmarkEnd w:id="71"/>
      <w:bookmarkStart w:id="72" w:name="_Toc184308061"/>
      <w:bookmarkEnd w:id="72"/>
      <w:bookmarkStart w:id="73" w:name="_Toc184310339"/>
      <w:bookmarkEnd w:id="73"/>
      <w:bookmarkStart w:id="74" w:name="_Toc184313291"/>
      <w:bookmarkEnd w:id="74"/>
      <w:bookmarkStart w:id="75" w:name="_Toc184312085"/>
      <w:bookmarkEnd w:id="75"/>
      <w:bookmarkStart w:id="76" w:name="_Toc184313290"/>
      <w:bookmarkEnd w:id="76"/>
      <w:bookmarkStart w:id="77" w:name="_Toc184312116"/>
      <w:bookmarkEnd w:id="77"/>
      <w:bookmarkStart w:id="78" w:name="_Toc184310325"/>
      <w:bookmarkEnd w:id="78"/>
      <w:bookmarkStart w:id="79" w:name="_Toc184308048"/>
      <w:bookmarkEnd w:id="79"/>
      <w:bookmarkStart w:id="80" w:name="_Toc184314452"/>
      <w:bookmarkEnd w:id="80"/>
      <w:bookmarkStart w:id="81" w:name="_Toc184308102"/>
      <w:bookmarkEnd w:id="81"/>
      <w:bookmarkStart w:id="82" w:name="_Toc184314453"/>
      <w:bookmarkEnd w:id="82"/>
      <w:bookmarkStart w:id="83" w:name="_Toc184314478"/>
      <w:bookmarkEnd w:id="83"/>
      <w:bookmarkStart w:id="84" w:name="_Toc184310330"/>
      <w:bookmarkEnd w:id="84"/>
      <w:bookmarkStart w:id="85" w:name="_Toc184308107"/>
      <w:bookmarkEnd w:id="85"/>
      <w:bookmarkStart w:id="86" w:name="_Toc184313239"/>
      <w:bookmarkEnd w:id="86"/>
      <w:bookmarkStart w:id="87" w:name="_Toc184312070"/>
      <w:bookmarkEnd w:id="87"/>
      <w:bookmarkStart w:id="88" w:name="_Toc184312097"/>
      <w:bookmarkEnd w:id="88"/>
      <w:bookmarkStart w:id="89" w:name="_Toc184308078"/>
      <w:bookmarkEnd w:id="89"/>
      <w:bookmarkStart w:id="90" w:name="_Toc184308097"/>
      <w:bookmarkEnd w:id="90"/>
      <w:bookmarkStart w:id="91" w:name="_Toc184308058"/>
      <w:bookmarkEnd w:id="91"/>
      <w:bookmarkStart w:id="92" w:name="_Toc184313250"/>
      <w:bookmarkEnd w:id="92"/>
      <w:bookmarkStart w:id="93" w:name="_Toc184313251"/>
      <w:bookmarkEnd w:id="93"/>
      <w:bookmarkStart w:id="94" w:name="_Toc184313285"/>
      <w:bookmarkEnd w:id="94"/>
      <w:bookmarkStart w:id="95" w:name="_Toc184310341"/>
      <w:bookmarkEnd w:id="95"/>
      <w:bookmarkStart w:id="96" w:name="_Toc184310289"/>
      <w:bookmarkEnd w:id="96"/>
      <w:bookmarkStart w:id="97" w:name="_Toc184314410"/>
      <w:bookmarkEnd w:id="97"/>
      <w:bookmarkStart w:id="98" w:name="_Toc184308094"/>
      <w:bookmarkEnd w:id="98"/>
      <w:bookmarkStart w:id="99" w:name="_Toc184308073"/>
      <w:bookmarkEnd w:id="99"/>
      <w:bookmarkStart w:id="100" w:name="_Toc184312117"/>
      <w:bookmarkEnd w:id="100"/>
      <w:bookmarkStart w:id="101" w:name="_Toc184308053"/>
      <w:bookmarkEnd w:id="101"/>
      <w:bookmarkStart w:id="102" w:name="_Toc184313258"/>
      <w:bookmarkEnd w:id="102"/>
      <w:bookmarkStart w:id="103" w:name="_Toc184308059"/>
      <w:bookmarkEnd w:id="103"/>
      <w:bookmarkStart w:id="104" w:name="_Toc184308082"/>
      <w:bookmarkEnd w:id="104"/>
      <w:bookmarkStart w:id="105" w:name="_Toc184310344"/>
      <w:bookmarkEnd w:id="105"/>
      <w:bookmarkStart w:id="106" w:name="_Toc184314467"/>
      <w:bookmarkEnd w:id="106"/>
      <w:bookmarkStart w:id="107" w:name="_Toc184312139"/>
      <w:bookmarkEnd w:id="107"/>
      <w:bookmarkStart w:id="108" w:name="_Toc184310304"/>
      <w:bookmarkEnd w:id="108"/>
      <w:bookmarkStart w:id="109" w:name="_Toc184313308"/>
      <w:bookmarkEnd w:id="109"/>
      <w:bookmarkStart w:id="110" w:name="_Toc184310319"/>
      <w:bookmarkEnd w:id="110"/>
      <w:bookmarkStart w:id="111" w:name="_Toc184313249"/>
      <w:bookmarkEnd w:id="111"/>
      <w:bookmarkStart w:id="112" w:name="_Toc184312113"/>
      <w:bookmarkEnd w:id="112"/>
      <w:bookmarkStart w:id="113" w:name="_Toc184310328"/>
      <w:bookmarkEnd w:id="113"/>
      <w:bookmarkStart w:id="114" w:name="_Toc184313252"/>
      <w:bookmarkEnd w:id="114"/>
      <w:bookmarkStart w:id="115" w:name="_Toc184308072"/>
      <w:bookmarkEnd w:id="115"/>
      <w:bookmarkStart w:id="116" w:name="_Toc184313245"/>
      <w:bookmarkEnd w:id="116"/>
      <w:bookmarkStart w:id="117" w:name="_Toc184314425"/>
      <w:bookmarkEnd w:id="117"/>
      <w:bookmarkStart w:id="118" w:name="_Toc184313300"/>
      <w:bookmarkEnd w:id="118"/>
      <w:bookmarkStart w:id="119" w:name="_Toc184308104"/>
      <w:bookmarkEnd w:id="119"/>
      <w:bookmarkStart w:id="120" w:name="_Toc184314426"/>
      <w:bookmarkEnd w:id="120"/>
      <w:bookmarkStart w:id="121" w:name="_Toc184308088"/>
      <w:bookmarkEnd w:id="121"/>
      <w:bookmarkStart w:id="122" w:name="_Toc184308092"/>
      <w:bookmarkEnd w:id="122"/>
      <w:bookmarkStart w:id="123" w:name="_Toc184313280"/>
      <w:bookmarkEnd w:id="123"/>
      <w:bookmarkStart w:id="124" w:name="_Toc184312099"/>
      <w:bookmarkEnd w:id="124"/>
      <w:bookmarkStart w:id="125" w:name="_Toc184312076"/>
      <w:bookmarkEnd w:id="125"/>
      <w:bookmarkStart w:id="126" w:name="_Toc184314434"/>
      <w:bookmarkEnd w:id="126"/>
      <w:bookmarkStart w:id="127" w:name="_Toc184312137"/>
      <w:bookmarkEnd w:id="127"/>
      <w:bookmarkStart w:id="128" w:name="_Toc184314431"/>
      <w:bookmarkEnd w:id="128"/>
      <w:bookmarkStart w:id="129" w:name="_Toc184313302"/>
      <w:bookmarkEnd w:id="129"/>
      <w:bookmarkStart w:id="130" w:name="_Toc184312106"/>
      <w:bookmarkEnd w:id="130"/>
      <w:bookmarkStart w:id="131" w:name="_Toc184310343"/>
      <w:bookmarkEnd w:id="131"/>
      <w:bookmarkStart w:id="132" w:name="_Toc184312103"/>
      <w:bookmarkEnd w:id="132"/>
      <w:bookmarkStart w:id="133" w:name="_Toc184310309"/>
      <w:bookmarkEnd w:id="133"/>
      <w:bookmarkStart w:id="134" w:name="_Toc184312073"/>
      <w:bookmarkEnd w:id="134"/>
      <w:bookmarkStart w:id="135" w:name="_Toc184312128"/>
      <w:bookmarkEnd w:id="135"/>
      <w:bookmarkStart w:id="136" w:name="_Toc184310333"/>
      <w:bookmarkEnd w:id="136"/>
      <w:bookmarkStart w:id="137" w:name="_Toc184313297"/>
      <w:bookmarkEnd w:id="137"/>
      <w:bookmarkStart w:id="138" w:name="_Toc184310298"/>
      <w:bookmarkEnd w:id="138"/>
      <w:bookmarkStart w:id="139" w:name="_Toc184314413"/>
      <w:bookmarkEnd w:id="139"/>
      <w:bookmarkStart w:id="140" w:name="_Toc184314411"/>
      <w:bookmarkEnd w:id="140"/>
      <w:bookmarkStart w:id="141" w:name="_Toc184312125"/>
      <w:bookmarkEnd w:id="141"/>
      <w:bookmarkStart w:id="142" w:name="_Toc184310294"/>
      <w:bookmarkEnd w:id="142"/>
      <w:bookmarkStart w:id="143" w:name="_Toc184313289"/>
      <w:bookmarkEnd w:id="143"/>
      <w:bookmarkStart w:id="144" w:name="_Toc184313287"/>
      <w:bookmarkEnd w:id="144"/>
      <w:bookmarkStart w:id="145" w:name="_Toc184310307"/>
      <w:bookmarkEnd w:id="145"/>
      <w:bookmarkStart w:id="146" w:name="_Toc184310286"/>
      <w:bookmarkEnd w:id="146"/>
      <w:bookmarkStart w:id="147" w:name="_Toc184312108"/>
      <w:bookmarkEnd w:id="147"/>
      <w:bookmarkStart w:id="148" w:name="_Toc184308086"/>
      <w:bookmarkEnd w:id="148"/>
      <w:bookmarkStart w:id="149" w:name="_Toc184312087"/>
      <w:bookmarkEnd w:id="149"/>
      <w:bookmarkStart w:id="150" w:name="_Toc184312089"/>
      <w:bookmarkEnd w:id="150"/>
      <w:bookmarkStart w:id="151" w:name="_Toc184308070"/>
      <w:bookmarkEnd w:id="151"/>
      <w:bookmarkStart w:id="152" w:name="_Toc184312078"/>
      <w:bookmarkEnd w:id="152"/>
      <w:bookmarkStart w:id="153" w:name="_Toc184313265"/>
      <w:bookmarkEnd w:id="153"/>
      <w:bookmarkStart w:id="154" w:name="_Toc184310284"/>
      <w:bookmarkEnd w:id="154"/>
      <w:bookmarkStart w:id="155" w:name="_Toc184310311"/>
      <w:bookmarkEnd w:id="155"/>
      <w:bookmarkStart w:id="156" w:name="_Toc184313273"/>
      <w:bookmarkEnd w:id="156"/>
      <w:bookmarkStart w:id="157" w:name="_Toc184314421"/>
      <w:bookmarkEnd w:id="157"/>
      <w:bookmarkStart w:id="158" w:name="_Toc184310277"/>
      <w:bookmarkEnd w:id="158"/>
      <w:bookmarkStart w:id="159" w:name="_Toc184314476"/>
      <w:bookmarkEnd w:id="159"/>
      <w:bookmarkStart w:id="160" w:name="_Toc184308100"/>
      <w:bookmarkEnd w:id="160"/>
      <w:bookmarkStart w:id="161" w:name="_Toc184310290"/>
      <w:bookmarkEnd w:id="161"/>
      <w:bookmarkStart w:id="162" w:name="_Toc184314445"/>
      <w:bookmarkEnd w:id="162"/>
      <w:bookmarkStart w:id="163" w:name="_Toc184314449"/>
      <w:bookmarkEnd w:id="163"/>
      <w:bookmarkStart w:id="164" w:name="_Toc184314416"/>
      <w:bookmarkEnd w:id="164"/>
      <w:bookmarkStart w:id="165" w:name="_Toc184310296"/>
      <w:bookmarkEnd w:id="165"/>
      <w:bookmarkStart w:id="166" w:name="_Toc184310340"/>
      <w:bookmarkEnd w:id="166"/>
      <w:bookmarkStart w:id="167" w:name="_Toc184314423"/>
      <w:bookmarkEnd w:id="167"/>
      <w:bookmarkStart w:id="168" w:name="_Toc184308047"/>
      <w:bookmarkEnd w:id="168"/>
      <w:bookmarkStart w:id="169" w:name="_Toc184313247"/>
      <w:bookmarkEnd w:id="169"/>
      <w:bookmarkStart w:id="170" w:name="_Toc184312130"/>
      <w:bookmarkEnd w:id="170"/>
      <w:bookmarkStart w:id="171" w:name="_Toc184308038"/>
      <w:bookmarkEnd w:id="171"/>
      <w:bookmarkStart w:id="172" w:name="_Toc184313268"/>
      <w:bookmarkEnd w:id="172"/>
      <w:bookmarkStart w:id="173" w:name="_Toc184312069"/>
      <w:bookmarkEnd w:id="173"/>
      <w:bookmarkStart w:id="174" w:name="_Toc184310274"/>
      <w:bookmarkEnd w:id="174"/>
      <w:bookmarkStart w:id="175" w:name="_Toc184312107"/>
      <w:bookmarkEnd w:id="175"/>
      <w:bookmarkStart w:id="176" w:name="_Toc184312118"/>
      <w:bookmarkEnd w:id="176"/>
      <w:bookmarkStart w:id="177" w:name="_Toc184313248"/>
      <w:bookmarkEnd w:id="177"/>
      <w:bookmarkStart w:id="178" w:name="_Toc184314442"/>
      <w:bookmarkEnd w:id="178"/>
      <w:bookmarkStart w:id="179" w:name="_Toc184313305"/>
      <w:bookmarkEnd w:id="179"/>
      <w:bookmarkStart w:id="180" w:name="_Toc184313309"/>
      <w:bookmarkEnd w:id="180"/>
      <w:bookmarkStart w:id="181" w:name="_Toc184313255"/>
      <w:bookmarkEnd w:id="181"/>
      <w:bookmarkStart w:id="182" w:name="_Toc184313288"/>
      <w:bookmarkEnd w:id="182"/>
      <w:bookmarkStart w:id="183" w:name="_Toc184308066"/>
      <w:bookmarkEnd w:id="183"/>
      <w:bookmarkStart w:id="184" w:name="_Toc184313293"/>
      <w:bookmarkEnd w:id="184"/>
      <w:bookmarkStart w:id="185" w:name="_Toc184310303"/>
      <w:bookmarkEnd w:id="185"/>
      <w:bookmarkStart w:id="186" w:name="_Toc184310283"/>
      <w:bookmarkEnd w:id="186"/>
      <w:bookmarkStart w:id="187" w:name="_Toc184308065"/>
      <w:bookmarkEnd w:id="187"/>
      <w:bookmarkStart w:id="188" w:name="_Toc184313281"/>
      <w:bookmarkEnd w:id="188"/>
      <w:bookmarkStart w:id="189" w:name="_Toc184312071"/>
      <w:bookmarkEnd w:id="189"/>
      <w:bookmarkStart w:id="190" w:name="_Toc184312136"/>
      <w:bookmarkEnd w:id="190"/>
      <w:bookmarkStart w:id="191" w:name="_Toc184308051"/>
      <w:bookmarkEnd w:id="191"/>
      <w:bookmarkStart w:id="192" w:name="_Toc184308093"/>
      <w:bookmarkEnd w:id="192"/>
      <w:bookmarkStart w:id="193" w:name="_Toc184313254"/>
      <w:bookmarkEnd w:id="193"/>
      <w:bookmarkStart w:id="194" w:name="_Toc184312121"/>
      <w:bookmarkEnd w:id="194"/>
      <w:bookmarkStart w:id="195" w:name="_Toc184314475"/>
      <w:bookmarkEnd w:id="195"/>
      <w:bookmarkStart w:id="196" w:name="_Toc184312084"/>
      <w:bookmarkEnd w:id="196"/>
      <w:bookmarkStart w:id="197" w:name="_Toc184310302"/>
      <w:bookmarkEnd w:id="197"/>
      <w:bookmarkStart w:id="198" w:name="_Toc184314463"/>
      <w:bookmarkEnd w:id="198"/>
      <w:bookmarkStart w:id="199" w:name="_Toc184308060"/>
      <w:bookmarkEnd w:id="199"/>
      <w:bookmarkStart w:id="200" w:name="_Toc184313244"/>
      <w:bookmarkEnd w:id="200"/>
      <w:bookmarkStart w:id="201" w:name="_Toc184310288"/>
      <w:bookmarkEnd w:id="201"/>
      <w:bookmarkStart w:id="202" w:name="_Toc184313282"/>
      <w:bookmarkEnd w:id="202"/>
      <w:bookmarkStart w:id="203" w:name="_Toc184313276"/>
      <w:bookmarkEnd w:id="203"/>
      <w:bookmarkStart w:id="204" w:name="_Toc184314450"/>
      <w:bookmarkEnd w:id="204"/>
      <w:bookmarkStart w:id="205" w:name="_Toc184310312"/>
      <w:bookmarkEnd w:id="205"/>
      <w:bookmarkStart w:id="206" w:name="_Toc184314412"/>
      <w:bookmarkEnd w:id="206"/>
      <w:bookmarkStart w:id="207" w:name="_Toc184312080"/>
      <w:bookmarkEnd w:id="207"/>
      <w:bookmarkStart w:id="208" w:name="_Toc184310301"/>
      <w:bookmarkEnd w:id="208"/>
      <w:bookmarkStart w:id="209" w:name="_Toc184312068"/>
      <w:bookmarkEnd w:id="209"/>
      <w:bookmarkStart w:id="210" w:name="_Toc184310329"/>
      <w:bookmarkEnd w:id="210"/>
      <w:bookmarkStart w:id="211" w:name="_Toc184312093"/>
      <w:bookmarkEnd w:id="211"/>
      <w:bookmarkStart w:id="212" w:name="_Toc184313242"/>
      <w:bookmarkEnd w:id="212"/>
      <w:bookmarkStart w:id="213" w:name="_Toc184313271"/>
      <w:bookmarkEnd w:id="213"/>
      <w:bookmarkStart w:id="214" w:name="_Toc184312124"/>
      <w:bookmarkEnd w:id="214"/>
      <w:bookmarkStart w:id="215" w:name="_Toc184312127"/>
      <w:bookmarkEnd w:id="215"/>
      <w:bookmarkStart w:id="216" w:name="_Toc184313298"/>
      <w:bookmarkEnd w:id="216"/>
      <w:bookmarkStart w:id="217" w:name="_Toc184308101"/>
      <w:bookmarkEnd w:id="217"/>
      <w:bookmarkStart w:id="218" w:name="_Toc184314435"/>
      <w:bookmarkEnd w:id="218"/>
      <w:bookmarkStart w:id="219" w:name="_Toc184314446"/>
      <w:bookmarkEnd w:id="219"/>
      <w:bookmarkStart w:id="220" w:name="_Toc184312111"/>
      <w:bookmarkEnd w:id="220"/>
      <w:bookmarkStart w:id="221" w:name="_Toc184312133"/>
      <w:bookmarkEnd w:id="221"/>
      <w:bookmarkStart w:id="222" w:name="_Toc184314455"/>
      <w:bookmarkEnd w:id="222"/>
      <w:bookmarkStart w:id="223" w:name="_Toc184312122"/>
      <w:bookmarkEnd w:id="223"/>
      <w:bookmarkStart w:id="224" w:name="_Toc184308036"/>
      <w:bookmarkEnd w:id="224"/>
      <w:bookmarkStart w:id="225" w:name="_Toc184308049"/>
      <w:bookmarkEnd w:id="225"/>
      <w:bookmarkStart w:id="226" w:name="_Toc184312105"/>
      <w:bookmarkEnd w:id="226"/>
      <w:bookmarkStart w:id="227" w:name="_Toc184308080"/>
      <w:bookmarkEnd w:id="227"/>
      <w:bookmarkStart w:id="228" w:name="_Toc184313264"/>
      <w:bookmarkEnd w:id="228"/>
      <w:bookmarkStart w:id="229" w:name="_Toc184308103"/>
      <w:bookmarkEnd w:id="229"/>
      <w:bookmarkStart w:id="230" w:name="_Toc184312135"/>
      <w:bookmarkEnd w:id="230"/>
      <w:bookmarkStart w:id="231" w:name="_Toc184313275"/>
      <w:bookmarkEnd w:id="231"/>
      <w:bookmarkStart w:id="232" w:name="_Toc184314479"/>
      <w:bookmarkEnd w:id="232"/>
      <w:bookmarkStart w:id="233" w:name="_Toc184314466"/>
      <w:bookmarkEnd w:id="233"/>
      <w:bookmarkStart w:id="234" w:name="_Toc184314433"/>
      <w:bookmarkEnd w:id="234"/>
      <w:bookmarkStart w:id="235" w:name="_Toc184314427"/>
      <w:bookmarkEnd w:id="235"/>
      <w:bookmarkStart w:id="236" w:name="_Toc184313243"/>
      <w:bookmarkEnd w:id="236"/>
      <w:bookmarkStart w:id="237" w:name="_Toc184314472"/>
      <w:bookmarkEnd w:id="237"/>
      <w:bookmarkStart w:id="238" w:name="_Toc184312095"/>
      <w:bookmarkEnd w:id="238"/>
      <w:bookmarkStart w:id="239" w:name="_Toc184314460"/>
      <w:bookmarkEnd w:id="239"/>
      <w:bookmarkStart w:id="240" w:name="_Toc184312092"/>
      <w:bookmarkEnd w:id="240"/>
      <w:bookmarkStart w:id="241" w:name="_Toc184310276"/>
      <w:bookmarkEnd w:id="241"/>
      <w:bookmarkStart w:id="242" w:name="_Toc184312090"/>
      <w:bookmarkEnd w:id="242"/>
      <w:bookmarkStart w:id="243" w:name="_Toc184312119"/>
      <w:bookmarkEnd w:id="243"/>
      <w:bookmarkStart w:id="244" w:name="_Toc184314447"/>
      <w:bookmarkEnd w:id="244"/>
      <w:bookmarkStart w:id="245" w:name="_Toc184313304"/>
      <w:bookmarkEnd w:id="245"/>
      <w:bookmarkStart w:id="246" w:name="_Toc184310326"/>
      <w:bookmarkEnd w:id="246"/>
      <w:bookmarkStart w:id="247" w:name="_Toc184312086"/>
      <w:bookmarkEnd w:id="247"/>
      <w:bookmarkStart w:id="248" w:name="_Toc184313301"/>
      <w:bookmarkEnd w:id="248"/>
      <w:bookmarkStart w:id="249" w:name="_Toc184313241"/>
      <w:bookmarkEnd w:id="249"/>
      <w:bookmarkStart w:id="250" w:name="_Toc184308064"/>
      <w:bookmarkEnd w:id="250"/>
      <w:bookmarkStart w:id="251" w:name="_Toc184310272"/>
      <w:bookmarkEnd w:id="251"/>
      <w:bookmarkStart w:id="252" w:name="_Toc184313310"/>
      <w:bookmarkEnd w:id="252"/>
      <w:bookmarkStart w:id="253" w:name="_Toc184314458"/>
      <w:bookmarkEnd w:id="253"/>
      <w:bookmarkStart w:id="254" w:name="_Toc184310280"/>
      <w:bookmarkEnd w:id="254"/>
      <w:bookmarkStart w:id="255" w:name="_Toc184310278"/>
      <w:bookmarkEnd w:id="255"/>
      <w:bookmarkStart w:id="256" w:name="_Toc184308099"/>
      <w:bookmarkEnd w:id="256"/>
      <w:bookmarkStart w:id="257" w:name="_Toc184308087"/>
      <w:bookmarkEnd w:id="257"/>
      <w:bookmarkStart w:id="258" w:name="_Toc184310291"/>
      <w:bookmarkEnd w:id="258"/>
      <w:bookmarkStart w:id="259" w:name="_Toc184313286"/>
      <w:bookmarkEnd w:id="259"/>
      <w:bookmarkStart w:id="260" w:name="_Toc184312126"/>
      <w:bookmarkEnd w:id="260"/>
      <w:bookmarkStart w:id="261" w:name="_Toc184313266"/>
      <w:bookmarkEnd w:id="261"/>
      <w:bookmarkStart w:id="262" w:name="_Toc184313263"/>
      <w:bookmarkEnd w:id="262"/>
      <w:bookmarkStart w:id="263" w:name="_Toc184310300"/>
      <w:bookmarkEnd w:id="263"/>
      <w:bookmarkStart w:id="264" w:name="_Toc184312088"/>
      <w:bookmarkEnd w:id="264"/>
      <w:bookmarkStart w:id="265" w:name="_Toc184310316"/>
      <w:bookmarkEnd w:id="265"/>
      <w:bookmarkStart w:id="266" w:name="_Toc184308084"/>
      <w:bookmarkEnd w:id="266"/>
      <w:bookmarkStart w:id="267" w:name="_Toc184312079"/>
      <w:bookmarkEnd w:id="267"/>
      <w:bookmarkStart w:id="268" w:name="_Toc184314464"/>
      <w:bookmarkEnd w:id="268"/>
      <w:bookmarkStart w:id="269" w:name="_Toc184310323"/>
      <w:bookmarkEnd w:id="269"/>
      <w:bookmarkStart w:id="270" w:name="_Toc184314457"/>
      <w:bookmarkEnd w:id="270"/>
      <w:bookmarkStart w:id="271" w:name="_Toc184312072"/>
      <w:bookmarkEnd w:id="271"/>
      <w:bookmarkStart w:id="272" w:name="_Toc184308050"/>
      <w:bookmarkEnd w:id="272"/>
      <w:bookmarkStart w:id="273" w:name="_Toc184314477"/>
      <w:bookmarkEnd w:id="273"/>
      <w:bookmarkStart w:id="274" w:name="_Toc184314424"/>
      <w:bookmarkEnd w:id="274"/>
      <w:bookmarkStart w:id="275" w:name="_Toc184314428"/>
      <w:bookmarkEnd w:id="275"/>
      <w:bookmarkStart w:id="276" w:name="_Toc184308081"/>
      <w:bookmarkEnd w:id="276"/>
      <w:bookmarkStart w:id="277" w:name="_Toc184312115"/>
      <w:bookmarkEnd w:id="277"/>
      <w:bookmarkStart w:id="278" w:name="_Toc184313267"/>
      <w:bookmarkEnd w:id="278"/>
      <w:bookmarkStart w:id="279" w:name="_Toc184314440"/>
      <w:bookmarkEnd w:id="279"/>
      <w:bookmarkStart w:id="280" w:name="_Toc184310314"/>
      <w:bookmarkEnd w:id="280"/>
      <w:bookmarkStart w:id="281" w:name="_Toc184308067"/>
      <w:bookmarkEnd w:id="281"/>
      <w:bookmarkStart w:id="282" w:name="_Toc184310281"/>
      <w:bookmarkEnd w:id="282"/>
      <w:bookmarkStart w:id="283" w:name="_Toc184308098"/>
      <w:bookmarkEnd w:id="283"/>
      <w:bookmarkStart w:id="284" w:name="_Toc184314432"/>
      <w:bookmarkEnd w:id="284"/>
      <w:bookmarkStart w:id="285" w:name="_Toc184313295"/>
      <w:bookmarkEnd w:id="285"/>
      <w:bookmarkStart w:id="286" w:name="_Toc184310293"/>
      <w:bookmarkEnd w:id="286"/>
      <w:bookmarkStart w:id="287" w:name="_Toc184314422"/>
      <w:bookmarkEnd w:id="287"/>
      <w:bookmarkStart w:id="288" w:name="_Toc184314437"/>
      <w:bookmarkEnd w:id="288"/>
      <w:bookmarkStart w:id="289" w:name="_Toc184308089"/>
      <w:bookmarkEnd w:id="289"/>
      <w:bookmarkStart w:id="290" w:name="_Toc184310308"/>
      <w:bookmarkEnd w:id="290"/>
      <w:bookmarkStart w:id="291" w:name="_Toc184312110"/>
      <w:bookmarkEnd w:id="291"/>
      <w:bookmarkStart w:id="292" w:name="_Toc184313299"/>
      <w:bookmarkEnd w:id="292"/>
      <w:bookmarkStart w:id="293" w:name="_Toc184310279"/>
      <w:bookmarkEnd w:id="293"/>
      <w:bookmarkStart w:id="294" w:name="_Toc184314419"/>
      <w:bookmarkEnd w:id="294"/>
      <w:bookmarkStart w:id="295" w:name="_Toc184308083"/>
      <w:bookmarkEnd w:id="295"/>
      <w:bookmarkStart w:id="296" w:name="_Toc184312120"/>
      <w:bookmarkEnd w:id="296"/>
      <w:bookmarkStart w:id="297" w:name="_Toc184312109"/>
      <w:bookmarkEnd w:id="297"/>
      <w:bookmarkStart w:id="298" w:name="_Toc184313269"/>
      <w:bookmarkEnd w:id="298"/>
      <w:bookmarkStart w:id="299" w:name="_Toc184312101"/>
      <w:bookmarkEnd w:id="299"/>
      <w:bookmarkStart w:id="300" w:name="_Toc184310332"/>
      <w:bookmarkEnd w:id="300"/>
      <w:bookmarkStart w:id="301" w:name="_Toc184310321"/>
      <w:bookmarkEnd w:id="301"/>
      <w:bookmarkStart w:id="302" w:name="_Toc184313294"/>
      <w:bookmarkEnd w:id="302"/>
      <w:bookmarkStart w:id="303" w:name="_Toc184314459"/>
      <w:bookmarkEnd w:id="303"/>
      <w:bookmarkStart w:id="304" w:name="_Toc184314420"/>
      <w:bookmarkEnd w:id="304"/>
      <w:bookmarkStart w:id="305" w:name="_Toc184312081"/>
      <w:bookmarkEnd w:id="305"/>
      <w:bookmarkStart w:id="306" w:name="_Toc184314481"/>
      <w:bookmarkEnd w:id="306"/>
      <w:bookmarkStart w:id="307" w:name="_Toc184308046"/>
      <w:bookmarkEnd w:id="307"/>
      <w:bookmarkStart w:id="308" w:name="_Toc184313253"/>
      <w:bookmarkEnd w:id="308"/>
      <w:bookmarkStart w:id="309" w:name="_Toc184312129"/>
      <w:bookmarkEnd w:id="309"/>
      <w:bookmarkStart w:id="310" w:name="_Toc184310292"/>
      <w:bookmarkEnd w:id="310"/>
      <w:bookmarkStart w:id="311" w:name="_Toc184312100"/>
      <w:bookmarkEnd w:id="311"/>
      <w:bookmarkStart w:id="312" w:name="_Toc184308069"/>
      <w:bookmarkEnd w:id="312"/>
      <w:bookmarkStart w:id="313" w:name="_Toc184308042"/>
      <w:bookmarkEnd w:id="313"/>
      <w:bookmarkStart w:id="314" w:name="_Toc184308090"/>
      <w:bookmarkEnd w:id="314"/>
      <w:bookmarkStart w:id="315" w:name="_Toc184308040"/>
      <w:bookmarkEnd w:id="315"/>
      <w:bookmarkStart w:id="316" w:name="_Toc184310327"/>
      <w:bookmarkEnd w:id="316"/>
      <w:bookmarkStart w:id="317" w:name="_Toc184314474"/>
      <w:bookmarkEnd w:id="317"/>
      <w:bookmarkStart w:id="318" w:name="_Toc184314443"/>
      <w:bookmarkEnd w:id="318"/>
      <w:bookmarkStart w:id="319" w:name="_Toc184310322"/>
      <w:bookmarkEnd w:id="319"/>
      <w:bookmarkStart w:id="320" w:name="_Toc184310297"/>
      <w:bookmarkEnd w:id="320"/>
      <w:bookmarkStart w:id="321" w:name="_Toc184314465"/>
      <w:bookmarkEnd w:id="321"/>
      <w:bookmarkStart w:id="322" w:name="_Toc184308063"/>
      <w:bookmarkEnd w:id="322"/>
      <w:bookmarkStart w:id="323" w:name="_Toc184310282"/>
      <w:bookmarkEnd w:id="323"/>
      <w:bookmarkStart w:id="324" w:name="_Toc184310295"/>
      <w:bookmarkEnd w:id="324"/>
      <w:bookmarkStart w:id="325" w:name="_Toc184313262"/>
      <w:bookmarkEnd w:id="325"/>
      <w:bookmarkStart w:id="326" w:name="_Toc184314430"/>
      <w:bookmarkEnd w:id="326"/>
      <w:bookmarkStart w:id="327" w:name="_Toc184312098"/>
      <w:bookmarkEnd w:id="327"/>
      <w:bookmarkStart w:id="328" w:name="_Toc184314473"/>
      <w:bookmarkEnd w:id="328"/>
      <w:bookmarkStart w:id="329" w:name="_Toc184308077"/>
      <w:bookmarkEnd w:id="329"/>
      <w:bookmarkStart w:id="330" w:name="_Toc184312083"/>
      <w:bookmarkEnd w:id="330"/>
      <w:bookmarkStart w:id="331" w:name="_Toc184312123"/>
      <w:bookmarkEnd w:id="331"/>
      <w:bookmarkStart w:id="332" w:name="_Toc184314444"/>
      <w:bookmarkEnd w:id="332"/>
      <w:bookmarkStart w:id="333" w:name="_Toc184308057"/>
      <w:bookmarkEnd w:id="333"/>
      <w:bookmarkStart w:id="334" w:name="_Toc184314470"/>
      <w:bookmarkEnd w:id="334"/>
      <w:bookmarkStart w:id="335" w:name="_Toc184312138"/>
      <w:bookmarkEnd w:id="335"/>
      <w:bookmarkStart w:id="336" w:name="_Toc184313260"/>
      <w:bookmarkEnd w:id="336"/>
      <w:bookmarkStart w:id="337" w:name="_Toc184308076"/>
      <w:bookmarkEnd w:id="337"/>
      <w:bookmarkStart w:id="338" w:name="_Toc184310342"/>
      <w:bookmarkEnd w:id="338"/>
      <w:bookmarkStart w:id="339" w:name="_Toc184308054"/>
      <w:bookmarkEnd w:id="339"/>
      <w:bookmarkStart w:id="340" w:name="_Toc184308075"/>
      <w:bookmarkEnd w:id="340"/>
      <w:bookmarkStart w:id="341" w:name="_Toc184313246"/>
      <w:bookmarkEnd w:id="341"/>
      <w:bookmarkStart w:id="342" w:name="_Toc184308074"/>
      <w:bookmarkEnd w:id="342"/>
      <w:bookmarkStart w:id="343" w:name="_Toc184313279"/>
      <w:bookmarkEnd w:id="343"/>
      <w:bookmarkStart w:id="344" w:name="_Toc184308068"/>
      <w:bookmarkEnd w:id="344"/>
      <w:bookmarkStart w:id="345" w:name="_Toc184310331"/>
      <w:bookmarkEnd w:id="345"/>
      <w:bookmarkStart w:id="346" w:name="_Toc184314456"/>
      <w:bookmarkEnd w:id="346"/>
      <w:bookmarkStart w:id="347" w:name="_Toc184314480"/>
      <w:bookmarkEnd w:id="347"/>
      <w:bookmarkStart w:id="348" w:name="_Toc184310335"/>
      <w:bookmarkEnd w:id="348"/>
      <w:bookmarkStart w:id="349" w:name="_Toc184312067"/>
      <w:bookmarkEnd w:id="349"/>
      <w:bookmarkStart w:id="350" w:name="_Toc184314451"/>
      <w:bookmarkEnd w:id="350"/>
      <w:bookmarkStart w:id="351" w:name="_Toc184313306"/>
      <w:bookmarkEnd w:id="351"/>
      <w:bookmarkStart w:id="352" w:name="_Toc184314461"/>
      <w:bookmarkEnd w:id="352"/>
      <w:bookmarkStart w:id="353" w:name="_Toc184314468"/>
      <w:bookmarkEnd w:id="353"/>
      <w:bookmarkStart w:id="354" w:name="_Toc184312094"/>
      <w:bookmarkEnd w:id="354"/>
      <w:bookmarkStart w:id="355" w:name="_Toc184313259"/>
      <w:bookmarkEnd w:id="355"/>
      <w:bookmarkStart w:id="356" w:name="_Toc184314429"/>
      <w:bookmarkEnd w:id="356"/>
      <w:bookmarkStart w:id="357" w:name="_Toc184310338"/>
      <w:bookmarkEnd w:id="357"/>
      <w:bookmarkStart w:id="358" w:name="_Toc184310299"/>
      <w:bookmarkEnd w:id="358"/>
      <w:bookmarkStart w:id="359" w:name="_Toc184312112"/>
      <w:bookmarkEnd w:id="359"/>
      <w:bookmarkStart w:id="360" w:name="_Toc184312075"/>
      <w:bookmarkEnd w:id="360"/>
      <w:bookmarkStart w:id="361" w:name="_Toc184312114"/>
      <w:bookmarkEnd w:id="361"/>
      <w:bookmarkStart w:id="362" w:name="_Toc184313283"/>
      <w:bookmarkEnd w:id="362"/>
      <w:bookmarkStart w:id="363" w:name="_Toc184313270"/>
      <w:bookmarkEnd w:id="363"/>
      <w:bookmarkStart w:id="364" w:name="_Toc184308062"/>
      <w:bookmarkEnd w:id="364"/>
      <w:bookmarkStart w:id="365" w:name="_Toc184308043"/>
      <w:bookmarkEnd w:id="365"/>
      <w:bookmarkStart w:id="366" w:name="_Toc184308095"/>
      <w:bookmarkEnd w:id="366"/>
      <w:bookmarkStart w:id="367" w:name="_Toc184313296"/>
      <w:bookmarkEnd w:id="367"/>
      <w:bookmarkStart w:id="368" w:name="_Toc184313272"/>
      <w:bookmarkEnd w:id="368"/>
      <w:bookmarkStart w:id="369" w:name="_Toc184314462"/>
      <w:bookmarkEnd w:id="369"/>
      <w:bookmarkStart w:id="370" w:name="_Toc184314471"/>
      <w:bookmarkEnd w:id="370"/>
      <w:bookmarkStart w:id="371" w:name="_Toc184314438"/>
      <w:bookmarkEnd w:id="371"/>
      <w:bookmarkStart w:id="372" w:name="_Toc184308037"/>
      <w:bookmarkEnd w:id="372"/>
      <w:bookmarkStart w:id="373" w:name="_Toc184312096"/>
      <w:bookmarkEnd w:id="373"/>
      <w:bookmarkStart w:id="374" w:name="_Toc184310310"/>
      <w:bookmarkEnd w:id="374"/>
      <w:bookmarkStart w:id="375" w:name="_Toc184310318"/>
      <w:bookmarkEnd w:id="375"/>
      <w:bookmarkStart w:id="376" w:name="_Toc184313307"/>
      <w:bookmarkEnd w:id="376"/>
      <w:bookmarkStart w:id="377" w:name="_Toc184310324"/>
      <w:bookmarkEnd w:id="377"/>
      <w:bookmarkStart w:id="378" w:name="_Toc184310287"/>
      <w:bookmarkEnd w:id="378"/>
      <w:bookmarkStart w:id="379" w:name="_Toc184314448"/>
      <w:bookmarkEnd w:id="379"/>
      <w:bookmarkStart w:id="380" w:name="_Toc184312082"/>
      <w:bookmarkEnd w:id="380"/>
      <w:bookmarkStart w:id="381" w:name="_Toc184313284"/>
      <w:bookmarkEnd w:id="381"/>
      <w:bookmarkStart w:id="382" w:name="_Toc184308071"/>
      <w:bookmarkEnd w:id="382"/>
      <w:bookmarkStart w:id="383" w:name="_Toc184313238"/>
      <w:bookmarkEnd w:id="383"/>
      <w:bookmarkStart w:id="384" w:name="_Toc184314418"/>
      <w:bookmarkEnd w:id="384"/>
      <w:bookmarkStart w:id="385" w:name="_Toc184310273"/>
      <w:bookmarkEnd w:id="385"/>
      <w:bookmarkStart w:id="386" w:name="_Toc184310313"/>
      <w:bookmarkEnd w:id="386"/>
      <w:bookmarkStart w:id="387" w:name="_Toc184314414"/>
      <w:bookmarkEnd w:id="387"/>
      <w:bookmarkStart w:id="388" w:name="_Toc184308039"/>
      <w:bookmarkEnd w:id="388"/>
      <w:bookmarkStart w:id="389" w:name="_Toc184310336"/>
      <w:bookmarkEnd w:id="389"/>
      <w:bookmarkStart w:id="390" w:name="_Toc184308108"/>
      <w:bookmarkEnd w:id="390"/>
      <w:bookmarkStart w:id="391" w:name="_Toc184308096"/>
      <w:bookmarkEnd w:id="391"/>
      <w:bookmarkStart w:id="392" w:name="_Toc184310315"/>
      <w:bookmarkEnd w:id="392"/>
      <w:bookmarkStart w:id="393" w:name="_Toc184314441"/>
      <w:bookmarkEnd w:id="393"/>
      <w:r>
        <w:rPr>
          <w:rFonts w:hint="eastAsia" w:ascii="仿宋" w:hAnsi="仿宋" w:eastAsia="仿宋" w:cs="仿宋"/>
          <w:b/>
          <w:color w:val="auto"/>
          <w:sz w:val="36"/>
          <w:szCs w:val="36"/>
        </w:rPr>
        <w:t>评标办法</w:t>
      </w:r>
    </w:p>
    <w:p>
      <w:pPr>
        <w:snapToGrid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评标办法前附表</w:t>
      </w:r>
    </w:p>
    <w:tbl>
      <w:tblPr>
        <w:tblStyle w:val="62"/>
        <w:tblpPr w:leftFromText="180" w:rightFromText="180" w:vertAnchor="text" w:horzAnchor="page" w:tblpX="1554" w:tblpY="126"/>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54"/>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b/>
                <w:bCs/>
                <w:color w:val="auto"/>
                <w:vertAlign w:val="baseline"/>
                <w:lang w:val="en-US" w:eastAsia="zh-CN"/>
              </w:rPr>
              <w:t>序号</w:t>
            </w:r>
          </w:p>
        </w:tc>
        <w:tc>
          <w:tcPr>
            <w:tcW w:w="7554"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b/>
                <w:bCs/>
                <w:color w:val="auto"/>
                <w:vertAlign w:val="baseline"/>
                <w:lang w:val="en-US" w:eastAsia="zh-CN"/>
              </w:rPr>
              <w:t>评标标准</w:t>
            </w:r>
          </w:p>
        </w:tc>
        <w:tc>
          <w:tcPr>
            <w:tcW w:w="854"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b/>
                <w:bCs/>
                <w:color w:val="auto"/>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color w:val="auto"/>
                <w:vertAlign w:val="baseline"/>
                <w:lang w:val="en-US" w:eastAsia="zh-CN"/>
              </w:rPr>
              <w:t>1</w:t>
            </w:r>
          </w:p>
        </w:tc>
        <w:tc>
          <w:tcPr>
            <w:tcW w:w="7554" w:type="dxa"/>
            <w:vAlign w:val="center"/>
          </w:tcPr>
          <w:p>
            <w:pPr>
              <w:spacing w:before="0" w:beforeAutospacing="0" w:after="0" w:afterAutospacing="0" w:line="360" w:lineRule="auto"/>
              <w:ind w:left="0" w:right="0"/>
              <w:jc w:val="both"/>
              <w:rPr>
                <w:rFonts w:hint="eastAsia" w:ascii="仿宋" w:hAnsi="仿宋" w:eastAsia="仿宋" w:cs="仿宋"/>
                <w:color w:val="auto"/>
                <w:sz w:val="24"/>
                <w:szCs w:val="24"/>
                <w:highlight w:val="none"/>
                <w:lang w:val="en-US" w:eastAsia="zh-CN"/>
              </w:rPr>
            </w:pPr>
            <w:r>
              <w:rPr>
                <w:rFonts w:hint="eastAsia"/>
                <w:color w:val="auto"/>
                <w:lang w:val="en-US" w:eastAsia="en-US"/>
              </w:rPr>
              <w:t>根据供应商对现状自行勘查，根据供应商对现有现状了解、存在问题的分析及优化，提出克服难点和要点的技术措施：现状了解全面、存在问题优化到位，符合实际，技术措施对策科学性、合理性、可操作性强得</w:t>
            </w:r>
            <w:r>
              <w:rPr>
                <w:rFonts w:hint="eastAsia"/>
                <w:color w:val="auto"/>
                <w:lang w:val="en-US" w:eastAsia="zh-CN"/>
              </w:rPr>
              <w:t xml:space="preserve"> 4</w:t>
            </w:r>
            <w:r>
              <w:rPr>
                <w:rFonts w:hint="eastAsia"/>
                <w:color w:val="auto"/>
                <w:lang w:val="en-US" w:eastAsia="en-US"/>
              </w:rPr>
              <w:t>分；对现有现状了解一般、存在问题分析及优化较好，技术措施对策科学性、合理性、可操作性较好得</w:t>
            </w:r>
            <w:r>
              <w:rPr>
                <w:rFonts w:hint="eastAsia"/>
                <w:color w:val="auto"/>
                <w:lang w:val="en-US" w:eastAsia="zh-CN"/>
              </w:rPr>
              <w:t>2</w:t>
            </w:r>
            <w:r>
              <w:rPr>
                <w:rFonts w:hint="eastAsia"/>
                <w:color w:val="auto"/>
                <w:lang w:val="en-US" w:eastAsia="en-US"/>
              </w:rPr>
              <w:t xml:space="preserve"> 分；对现有现状了解一般、存在问题分析及优化一般，技术措施对策科学性、合理性、可操作性一般得 1分；方案不合理或未提供方案不得分</w:t>
            </w:r>
            <w:r>
              <w:rPr>
                <w:rFonts w:hint="eastAsia"/>
                <w:color w:val="auto"/>
                <w:lang w:val="en-US" w:eastAsia="zh-CN"/>
              </w:rPr>
              <w:t>。</w:t>
            </w:r>
          </w:p>
        </w:tc>
        <w:tc>
          <w:tcPr>
            <w:tcW w:w="854"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color w:val="auto"/>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color w:val="auto"/>
                <w:vertAlign w:val="baseline"/>
                <w:lang w:val="en-US" w:eastAsia="zh-CN"/>
              </w:rPr>
              <w:t>2</w:t>
            </w:r>
          </w:p>
        </w:tc>
        <w:tc>
          <w:tcPr>
            <w:tcW w:w="7554" w:type="dxa"/>
            <w:vAlign w:val="center"/>
          </w:tcPr>
          <w:p>
            <w:pPr>
              <w:spacing w:before="11" w:beforeAutospacing="0" w:after="0" w:afterAutospacing="0" w:line="360" w:lineRule="auto"/>
              <w:ind w:left="0" w:right="0" w:rightChars="0"/>
              <w:jc w:val="both"/>
              <w:rPr>
                <w:rFonts w:hint="eastAsia" w:ascii="仿宋" w:hAnsi="仿宋" w:eastAsia="仿宋" w:cs="仿宋"/>
                <w:color w:val="auto"/>
                <w:kern w:val="2"/>
                <w:sz w:val="24"/>
                <w:szCs w:val="24"/>
                <w:highlight w:val="none"/>
                <w:lang w:val="en-US" w:eastAsia="zh-CN" w:bidi="ar-SA"/>
              </w:rPr>
            </w:pPr>
            <w:r>
              <w:rPr>
                <w:rFonts w:hint="eastAsia"/>
                <w:color w:val="auto"/>
                <w:lang w:val="en-US" w:eastAsia="en-US"/>
              </w:rPr>
              <w:t>绿化养护方案，包括：针对本项目详细的年度养护方案，针对本项目的乔灌木松土、浇水、施肥及乔木复壮方案，针对本项目的修剪整形、补植及清理植物剪枝、枯树、绿地垃圾方案，</w:t>
            </w:r>
            <w:r>
              <w:rPr>
                <w:rFonts w:hint="eastAsia"/>
                <w:color w:val="auto"/>
                <w:lang w:val="en-US" w:eastAsia="en-US"/>
              </w:rPr>
              <w:cr/>
            </w:r>
            <w:r>
              <w:rPr>
                <w:rFonts w:hint="eastAsia"/>
                <w:color w:val="auto"/>
                <w:lang w:val="en-US" w:eastAsia="en-US"/>
              </w:rPr>
              <w:t xml:space="preserve">针对本项目的病虫害防治方案，针对本项目的园林补种方案，绿化计划、施工、养护等资料管理方案。方案针对本项目的实际情况进行具体制定，抓住重点要点，全面、详细、合理，具有针对性得 </w:t>
            </w:r>
            <w:r>
              <w:rPr>
                <w:rFonts w:hint="eastAsia"/>
                <w:color w:val="auto"/>
                <w:lang w:val="en-US" w:eastAsia="zh-CN"/>
              </w:rPr>
              <w:t>4</w:t>
            </w:r>
            <w:r>
              <w:rPr>
                <w:rFonts w:hint="eastAsia"/>
                <w:color w:val="auto"/>
                <w:lang w:val="en-US" w:eastAsia="en-US"/>
              </w:rPr>
              <w:t xml:space="preserve"> 分；方案针对本项目的实际情况进行具体制定，较为全面、详细、合理，针对性较好得 </w:t>
            </w:r>
            <w:r>
              <w:rPr>
                <w:rFonts w:hint="eastAsia"/>
                <w:color w:val="auto"/>
                <w:lang w:val="en-US" w:eastAsia="zh-CN"/>
              </w:rPr>
              <w:t>2</w:t>
            </w:r>
            <w:r>
              <w:rPr>
                <w:rFonts w:hint="eastAsia"/>
                <w:color w:val="auto"/>
                <w:lang w:val="en-US" w:eastAsia="en-US"/>
              </w:rPr>
              <w:t>分；方案与本项目的实际情况针对性一般，重点要点表述一般得 1 分；方案有缺项或不合理或未提供方案不得分。</w:t>
            </w:r>
          </w:p>
        </w:tc>
        <w:tc>
          <w:tcPr>
            <w:tcW w:w="854" w:type="dxa"/>
            <w:vAlign w:val="center"/>
          </w:tcPr>
          <w:p>
            <w:pPr>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color w:val="auto"/>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color w:val="auto"/>
                <w:vertAlign w:val="baseline"/>
                <w:lang w:val="en-US" w:eastAsia="zh-CN"/>
              </w:rPr>
              <w:t>3</w:t>
            </w:r>
          </w:p>
        </w:tc>
        <w:tc>
          <w:tcPr>
            <w:tcW w:w="7554" w:type="dxa"/>
            <w:vAlign w:val="center"/>
          </w:tcPr>
          <w:p>
            <w:pPr>
              <w:spacing w:before="0" w:beforeAutospacing="0" w:after="0" w:afterAutospacing="0" w:line="360" w:lineRule="auto"/>
              <w:ind w:left="0" w:right="0"/>
              <w:jc w:val="both"/>
              <w:rPr>
                <w:rFonts w:hint="eastAsia" w:ascii="仿宋" w:hAnsi="仿宋" w:eastAsia="仿宋" w:cs="仿宋"/>
                <w:bCs/>
                <w:color w:val="auto"/>
                <w:sz w:val="24"/>
                <w:szCs w:val="24"/>
                <w:highlight w:val="none"/>
                <w:lang w:val="en-US" w:eastAsia="zh-CN"/>
              </w:rPr>
            </w:pPr>
            <w:r>
              <w:rPr>
                <w:rFonts w:hint="eastAsia"/>
                <w:color w:val="auto"/>
              </w:rPr>
              <w:t>重点阐述绿化养护病虫害防治、施肥、修剪等关键养护技术措施，常见和园林病害和虫害的特征和防治要点、特殊病害和虫害的特征和防治要点，方案抓住重点要点，全面、详细、合理，具有针对性得</w:t>
            </w:r>
            <w:r>
              <w:rPr>
                <w:rFonts w:hint="eastAsia"/>
                <w:color w:val="auto"/>
                <w:lang w:val="en-US" w:eastAsia="zh-CN"/>
              </w:rPr>
              <w:t>4</w:t>
            </w:r>
            <w:r>
              <w:rPr>
                <w:rFonts w:hint="eastAsia"/>
                <w:color w:val="auto"/>
              </w:rPr>
              <w:t>分;方案较为全面、详细、合理，针对性较好得</w:t>
            </w:r>
            <w:r>
              <w:rPr>
                <w:rFonts w:hint="eastAsia"/>
                <w:color w:val="auto"/>
                <w:lang w:val="en-US" w:eastAsia="zh-CN"/>
              </w:rPr>
              <w:t>2</w:t>
            </w:r>
            <w:r>
              <w:rPr>
                <w:rFonts w:hint="eastAsia"/>
                <w:color w:val="auto"/>
              </w:rPr>
              <w:t>分;方案表述一般得1分;方案有缺项或不合理或未提供方案不得分。</w:t>
            </w:r>
          </w:p>
        </w:tc>
        <w:tc>
          <w:tcPr>
            <w:tcW w:w="854"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color w:val="auto"/>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9"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color w:val="auto"/>
                <w:vertAlign w:val="baseline"/>
                <w:lang w:val="en-US" w:eastAsia="zh-CN"/>
              </w:rPr>
              <w:t>4</w:t>
            </w:r>
          </w:p>
        </w:tc>
        <w:tc>
          <w:tcPr>
            <w:tcW w:w="7554" w:type="dxa"/>
            <w:vAlign w:val="center"/>
          </w:tcPr>
          <w:p>
            <w:pPr>
              <w:spacing w:before="0" w:beforeAutospacing="0" w:after="0" w:afterAutospacing="0" w:line="360" w:lineRule="auto"/>
              <w:ind w:left="0" w:right="0"/>
              <w:jc w:val="both"/>
              <w:rPr>
                <w:rFonts w:hint="eastAsia" w:ascii="仿宋" w:hAnsi="仿宋" w:eastAsia="仿宋" w:cs="仿宋"/>
                <w:bCs/>
                <w:color w:val="auto"/>
                <w:sz w:val="24"/>
                <w:szCs w:val="24"/>
                <w:highlight w:val="none"/>
                <w:lang w:val="en-US" w:eastAsia="zh-CN"/>
              </w:rPr>
            </w:pPr>
            <w:r>
              <w:rPr>
                <w:rFonts w:hint="eastAsia"/>
                <w:color w:val="auto"/>
                <w:vertAlign w:val="baseline"/>
              </w:rPr>
              <w:t>养护安全文明作业和环境保护管理措施，重点阐述安全文明生产制度、计划和措施，环境保护体系、制度和措施，并提供新冠疫情防控方案。方案抓住重点要点，全面、详细、合理，具有针对性得</w:t>
            </w:r>
            <w:r>
              <w:rPr>
                <w:rFonts w:hint="eastAsia"/>
                <w:color w:val="auto"/>
                <w:vertAlign w:val="baseline"/>
                <w:lang w:val="en-US" w:eastAsia="zh-CN"/>
              </w:rPr>
              <w:t>4</w:t>
            </w:r>
            <w:r>
              <w:rPr>
                <w:rFonts w:hint="eastAsia"/>
                <w:color w:val="auto"/>
                <w:vertAlign w:val="baseline"/>
              </w:rPr>
              <w:t>分;方案较为全面、详细、合理，针对性较好得</w:t>
            </w:r>
            <w:r>
              <w:rPr>
                <w:rFonts w:hint="eastAsia"/>
                <w:color w:val="auto"/>
                <w:vertAlign w:val="baseline"/>
                <w:lang w:val="en-US" w:eastAsia="zh-CN"/>
              </w:rPr>
              <w:t>2</w:t>
            </w:r>
            <w:r>
              <w:rPr>
                <w:rFonts w:hint="eastAsia"/>
                <w:color w:val="auto"/>
                <w:vertAlign w:val="baseline"/>
              </w:rPr>
              <w:t>分;方案表述一般得1分;方案有缺项或不合理或未提供方案不得分。</w:t>
            </w:r>
          </w:p>
        </w:tc>
        <w:tc>
          <w:tcPr>
            <w:tcW w:w="854"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color w:val="auto"/>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color w:val="auto"/>
                <w:vertAlign w:val="baseline"/>
                <w:lang w:val="en-US" w:eastAsia="zh-CN"/>
              </w:rPr>
              <w:t>5</w:t>
            </w:r>
          </w:p>
        </w:tc>
        <w:tc>
          <w:tcPr>
            <w:tcW w:w="7554" w:type="dxa"/>
            <w:vAlign w:val="center"/>
          </w:tcPr>
          <w:p>
            <w:pPr>
              <w:spacing w:before="0" w:beforeAutospacing="0" w:after="0" w:afterAutospacing="0" w:line="360" w:lineRule="auto"/>
              <w:ind w:left="0" w:right="0"/>
              <w:jc w:val="both"/>
              <w:rPr>
                <w:rFonts w:hint="eastAsia" w:ascii="仿宋" w:hAnsi="仿宋" w:eastAsia="仿宋" w:cs="仿宋"/>
                <w:color w:val="auto"/>
                <w:sz w:val="24"/>
                <w:szCs w:val="24"/>
                <w:highlight w:val="none"/>
                <w:lang w:val="en-US" w:eastAsia="zh-CN"/>
              </w:rPr>
            </w:pPr>
            <w:r>
              <w:rPr>
                <w:rFonts w:hint="eastAsia"/>
                <w:color w:val="auto"/>
              </w:rPr>
              <w:t>有完善的自然灾害应急预案（高温干旱、台风内涝、暴雪严寒等）和重大活动(大型活动、节庆假日、创优评优等）保障方案，方案科学合理、具有针对性及可操作性、能圆满完成保障任务情况的得</w:t>
            </w:r>
            <w:r>
              <w:rPr>
                <w:rFonts w:hint="eastAsia"/>
                <w:color w:val="auto"/>
                <w:lang w:val="en-US" w:eastAsia="zh-CN"/>
              </w:rPr>
              <w:t>4</w:t>
            </w:r>
            <w:r>
              <w:rPr>
                <w:rFonts w:hint="eastAsia"/>
                <w:color w:val="auto"/>
              </w:rPr>
              <w:t>分;有较为完的重大活动保障方案、方案较为科学合理、针对性及可操作性较好、能较为圆满完成活动保障任务情况的得</w:t>
            </w:r>
            <w:r>
              <w:rPr>
                <w:rFonts w:hint="eastAsia"/>
                <w:color w:val="auto"/>
                <w:lang w:val="en-US" w:eastAsia="zh-CN"/>
              </w:rPr>
              <w:t>2</w:t>
            </w:r>
            <w:r>
              <w:rPr>
                <w:rFonts w:hint="eastAsia"/>
                <w:color w:val="auto"/>
              </w:rPr>
              <w:t>分;重大活动保障方案一般，针对性及可操作性一般，对保障任务保障的可靠性一般得1分;方案有缺项或不合理或未提供方案不得分。</w:t>
            </w:r>
          </w:p>
        </w:tc>
        <w:tc>
          <w:tcPr>
            <w:tcW w:w="854"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color w:val="auto"/>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color w:val="auto"/>
                <w:vertAlign w:val="baseline"/>
                <w:lang w:val="en-US" w:eastAsia="zh-CN"/>
              </w:rPr>
              <w:t>6</w:t>
            </w:r>
          </w:p>
        </w:tc>
        <w:tc>
          <w:tcPr>
            <w:tcW w:w="7554" w:type="dxa"/>
            <w:vAlign w:val="center"/>
          </w:tcPr>
          <w:p>
            <w:pPr>
              <w:spacing w:before="0" w:beforeAutospacing="0" w:after="0" w:afterAutospacing="0" w:line="360" w:lineRule="auto"/>
              <w:ind w:left="0" w:right="0"/>
              <w:jc w:val="both"/>
              <w:rPr>
                <w:rFonts w:hint="eastAsia" w:ascii="仿宋" w:hAnsi="仿宋" w:eastAsia="仿宋" w:cs="仿宋"/>
                <w:b w:val="0"/>
                <w:bCs w:val="0"/>
                <w:color w:val="auto"/>
                <w:kern w:val="0"/>
                <w:sz w:val="24"/>
                <w:szCs w:val="24"/>
              </w:rPr>
            </w:pPr>
            <w:r>
              <w:rPr>
                <w:rFonts w:hint="eastAsia"/>
                <w:color w:val="auto"/>
                <w:lang w:val="en-US" w:eastAsia="zh-CN"/>
              </w:rPr>
              <w:t>市政及设施养护：投标人针对本项目养护方案（至少包含广场道路、时花及花镜、市政设施等），</w:t>
            </w:r>
            <w:r>
              <w:rPr>
                <w:rFonts w:hint="eastAsia"/>
                <w:color w:val="auto"/>
              </w:rPr>
              <w:t>具有针对性、可操作性完善得</w:t>
            </w:r>
            <w:r>
              <w:rPr>
                <w:rFonts w:hint="eastAsia"/>
                <w:color w:val="auto"/>
                <w:lang w:val="en-US" w:eastAsia="zh-CN"/>
              </w:rPr>
              <w:t>4</w:t>
            </w:r>
            <w:r>
              <w:rPr>
                <w:rFonts w:hint="eastAsia"/>
                <w:color w:val="auto"/>
              </w:rPr>
              <w:t>分;</w:t>
            </w:r>
            <w:r>
              <w:rPr>
                <w:rFonts w:hint="eastAsia"/>
                <w:color w:val="auto"/>
                <w:lang w:val="en-US" w:eastAsia="zh-CN"/>
              </w:rPr>
              <w:t>投标人针对本项目养护方案（至少包含广场道路、时花及花镜、其他市政设施等），</w:t>
            </w:r>
            <w:r>
              <w:rPr>
                <w:rFonts w:hint="eastAsia"/>
                <w:color w:val="auto"/>
              </w:rPr>
              <w:t>较为科学合理、针对性，可操作性较强得</w:t>
            </w:r>
            <w:r>
              <w:rPr>
                <w:rFonts w:hint="eastAsia"/>
                <w:color w:val="auto"/>
                <w:lang w:val="en-US" w:eastAsia="zh-CN"/>
              </w:rPr>
              <w:t>2</w:t>
            </w:r>
            <w:r>
              <w:rPr>
                <w:rFonts w:hint="eastAsia"/>
                <w:color w:val="auto"/>
              </w:rPr>
              <w:t>分</w:t>
            </w:r>
            <w:r>
              <w:rPr>
                <w:rFonts w:hint="eastAsia"/>
                <w:color w:val="auto"/>
                <w:lang w:eastAsia="zh-CN"/>
              </w:rPr>
              <w:t>，</w:t>
            </w:r>
            <w:r>
              <w:rPr>
                <w:rFonts w:hint="eastAsia"/>
                <w:color w:val="auto"/>
                <w:lang w:val="en-US" w:eastAsia="zh-CN"/>
              </w:rPr>
              <w:t>投标人针对本项目养护方案（至少包含广场道路、时花及花镜、其他市政设施等），</w:t>
            </w:r>
            <w:r>
              <w:rPr>
                <w:rFonts w:hint="eastAsia"/>
                <w:color w:val="auto"/>
              </w:rPr>
              <w:t>描述切合实际情况一般，针对性、可操作性一般得1分;方案不合理或未提供方案不得分。</w:t>
            </w:r>
          </w:p>
        </w:tc>
        <w:tc>
          <w:tcPr>
            <w:tcW w:w="854"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color w:val="auto"/>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color w:val="auto"/>
                <w:vertAlign w:val="baseline"/>
                <w:lang w:val="en-US" w:eastAsia="zh-CN"/>
              </w:rPr>
              <w:t>7</w:t>
            </w:r>
          </w:p>
        </w:tc>
        <w:tc>
          <w:tcPr>
            <w:tcW w:w="7554" w:type="dxa"/>
            <w:vAlign w:val="center"/>
          </w:tcPr>
          <w:p>
            <w:pPr>
              <w:spacing w:before="0" w:beforeAutospacing="0" w:after="0" w:afterAutospacing="0" w:line="360" w:lineRule="auto"/>
              <w:ind w:left="0" w:right="0"/>
              <w:jc w:val="both"/>
              <w:rPr>
                <w:rFonts w:hint="eastAsia"/>
                <w:color w:val="auto"/>
              </w:rPr>
            </w:pPr>
            <w:r>
              <w:rPr>
                <w:rFonts w:hint="eastAsia"/>
                <w:color w:val="auto"/>
              </w:rPr>
              <w:t>园林绿化垃圾处置方案:</w:t>
            </w:r>
          </w:p>
          <w:p>
            <w:pPr>
              <w:spacing w:before="0" w:beforeAutospacing="0" w:after="0" w:afterAutospacing="0" w:line="360" w:lineRule="auto"/>
              <w:ind w:left="0" w:right="0"/>
              <w:jc w:val="both"/>
              <w:rPr>
                <w:rFonts w:hint="eastAsia"/>
                <w:color w:val="auto"/>
              </w:rPr>
            </w:pPr>
            <w:r>
              <w:rPr>
                <w:rFonts w:hint="eastAsia"/>
                <w:color w:val="auto"/>
              </w:rPr>
              <w:t>1）提供绿化垃圾处置设备1台，设备产权归投标单位的得3分，租赁的得1.5分。需提供设备购买发票复印件或扫描件，并提供设备照片，租赁的需提供设备租赁合同，格式自拟，不提供不得分;</w:t>
            </w:r>
          </w:p>
          <w:p>
            <w:pPr>
              <w:spacing w:before="0" w:beforeAutospacing="0" w:after="0" w:afterAutospacing="0" w:line="360" w:lineRule="auto"/>
              <w:ind w:left="0" w:right="0"/>
              <w:jc w:val="both"/>
              <w:rPr>
                <w:rFonts w:hint="eastAsia" w:ascii="仿宋" w:hAnsi="仿宋" w:eastAsia="仿宋" w:cs="仿宋"/>
                <w:b w:val="0"/>
                <w:bCs w:val="0"/>
                <w:color w:val="auto"/>
                <w:kern w:val="0"/>
                <w:sz w:val="24"/>
                <w:szCs w:val="24"/>
                <w:lang w:val="en-US" w:eastAsia="zh-CN"/>
              </w:rPr>
            </w:pPr>
            <w:r>
              <w:rPr>
                <w:rFonts w:hint="eastAsia"/>
                <w:color w:val="auto"/>
              </w:rPr>
              <w:t>2）提供园林绿化垃圾处置方案，并根据提供的绿化垃圾处置设备的处理能力,绿化垃圾处置流程,处置后产生的废弃物流向等进行综合打分。绿化垃圾处置设备处理能力强劲，处置流程完善，废弃物处置绿色环保的，得</w:t>
            </w:r>
            <w:r>
              <w:rPr>
                <w:rFonts w:hint="eastAsia"/>
                <w:color w:val="auto"/>
                <w:lang w:val="en-US" w:eastAsia="zh-CN"/>
              </w:rPr>
              <w:t>3</w:t>
            </w:r>
            <w:r>
              <w:rPr>
                <w:rFonts w:hint="eastAsia"/>
                <w:color w:val="auto"/>
              </w:rPr>
              <w:t>分;绿化垃圾处置设备处理能力一般，处置流程齐全，废弃物处置合理的，得2分;绿化垃圾处置设备处理能力较差，处置流程不齐全，废弃物处置不规范的，得1分;方案不合理或未提供方案不得分。</w:t>
            </w:r>
          </w:p>
        </w:tc>
        <w:tc>
          <w:tcPr>
            <w:tcW w:w="854"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color w:val="auto"/>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color w:val="auto"/>
                <w:vertAlign w:val="baseline"/>
                <w:lang w:val="en-US" w:eastAsia="zh-CN"/>
              </w:rPr>
              <w:t>8</w:t>
            </w:r>
          </w:p>
        </w:tc>
        <w:tc>
          <w:tcPr>
            <w:tcW w:w="7554" w:type="dxa"/>
            <w:vAlign w:val="center"/>
          </w:tcPr>
          <w:p>
            <w:pPr>
              <w:spacing w:before="0" w:beforeAutospacing="0" w:after="0" w:afterAutospacing="0" w:line="360" w:lineRule="auto"/>
              <w:ind w:left="0" w:right="0"/>
              <w:jc w:val="both"/>
              <w:rPr>
                <w:rFonts w:hint="eastAsia"/>
                <w:color w:val="auto"/>
              </w:rPr>
            </w:pPr>
            <w:r>
              <w:rPr>
                <w:rFonts w:hint="eastAsia"/>
                <w:color w:val="auto"/>
              </w:rPr>
              <w:t>绿化养护技术人员力量情况:</w:t>
            </w:r>
          </w:p>
          <w:p>
            <w:pPr>
              <w:numPr>
                <w:ilvl w:val="0"/>
                <w:numId w:val="4"/>
              </w:numPr>
              <w:spacing w:before="0" w:beforeAutospacing="0" w:after="0" w:afterAutospacing="0" w:line="360" w:lineRule="auto"/>
              <w:ind w:left="0" w:right="0"/>
              <w:jc w:val="both"/>
              <w:rPr>
                <w:rFonts w:hint="eastAsia"/>
                <w:color w:val="auto"/>
              </w:rPr>
            </w:pPr>
            <w:r>
              <w:rPr>
                <w:rFonts w:hint="eastAsia"/>
                <w:color w:val="auto"/>
              </w:rPr>
              <w:t>养护项目负责人1人:具有园林绿化中级及以上职称证书得3分;具有园林绿化初级职称证书得1.5分，无职称和不提供不得分;</w:t>
            </w:r>
          </w:p>
          <w:p>
            <w:pPr>
              <w:numPr>
                <w:ilvl w:val="0"/>
                <w:numId w:val="4"/>
              </w:numPr>
              <w:spacing w:before="0" w:beforeAutospacing="0" w:after="0" w:afterAutospacing="0" w:line="360" w:lineRule="auto"/>
              <w:ind w:left="0" w:right="0"/>
              <w:jc w:val="both"/>
              <w:rPr>
                <w:rFonts w:hint="eastAsia"/>
                <w:color w:val="auto"/>
              </w:rPr>
            </w:pPr>
            <w:r>
              <w:rPr>
                <w:rFonts w:hint="eastAsia"/>
                <w:color w:val="auto"/>
              </w:rPr>
              <w:t>技术负责人1人:具有园林绿化中级及以上职称证书得3分﹔具有园林绿化初级职称证书得1.5分，无职称和不提供不得分;</w:t>
            </w:r>
          </w:p>
          <w:p>
            <w:pPr>
              <w:numPr>
                <w:ilvl w:val="0"/>
                <w:numId w:val="5"/>
              </w:numPr>
              <w:spacing w:before="0" w:beforeAutospacing="0" w:after="0" w:afterAutospacing="0" w:line="360" w:lineRule="auto"/>
              <w:ind w:left="0" w:right="0"/>
              <w:jc w:val="both"/>
              <w:rPr>
                <w:rFonts w:hint="eastAsia"/>
                <w:color w:val="auto"/>
              </w:rPr>
            </w:pPr>
            <w:r>
              <w:rPr>
                <w:rFonts w:hint="eastAsia"/>
                <w:color w:val="auto"/>
              </w:rPr>
              <w:t>其他管理人员:具有园林绿化初级及以上职称证书的养护管理人员(至少配备一名具备园林绿化中级及以上职称证书的养护管理人员，否则不得分），2名(含）以上的得3分，1名的得1.5分，其余不得分;</w:t>
            </w:r>
          </w:p>
          <w:p>
            <w:pPr>
              <w:numPr>
                <w:ilvl w:val="0"/>
                <w:numId w:val="5"/>
              </w:numPr>
              <w:spacing w:before="0" w:beforeAutospacing="0" w:after="0" w:afterAutospacing="0" w:line="360" w:lineRule="auto"/>
              <w:ind w:left="0" w:right="0"/>
              <w:jc w:val="both"/>
              <w:rPr>
                <w:rFonts w:hint="eastAsia"/>
                <w:color w:val="auto"/>
              </w:rPr>
            </w:pPr>
            <w:r>
              <w:rPr>
                <w:rFonts w:hint="eastAsia"/>
                <w:color w:val="auto"/>
              </w:rPr>
              <w:t>园林植保员:具有园林植保员证书的，2名(含）以上的得3分，1名的得1.5分，其余不得分;</w:t>
            </w:r>
          </w:p>
          <w:p>
            <w:pPr>
              <w:numPr>
                <w:ilvl w:val="0"/>
                <w:numId w:val="5"/>
              </w:numPr>
              <w:spacing w:before="0" w:beforeAutospacing="0" w:after="0" w:afterAutospacing="0" w:line="360" w:lineRule="auto"/>
              <w:ind w:left="0" w:right="0"/>
              <w:jc w:val="both"/>
              <w:rPr>
                <w:rFonts w:hint="eastAsia"/>
                <w:color w:val="auto"/>
              </w:rPr>
            </w:pPr>
            <w:r>
              <w:rPr>
                <w:rFonts w:hint="eastAsia"/>
                <w:color w:val="auto"/>
              </w:rPr>
              <w:t>高级绿化工（三级及以上):具有高级绿化工（三级及以上)证书的，3名(含）以上的得3分，2名的得2分，1名的得1分，其余不得分;</w:t>
            </w:r>
          </w:p>
          <w:p>
            <w:pPr>
              <w:numPr>
                <w:ilvl w:val="0"/>
                <w:numId w:val="5"/>
              </w:numPr>
              <w:spacing w:before="0" w:beforeAutospacing="0" w:after="0" w:afterAutospacing="0" w:line="360" w:lineRule="auto"/>
              <w:ind w:left="0" w:right="0"/>
              <w:jc w:val="both"/>
              <w:rPr>
                <w:rFonts w:hint="eastAsia"/>
                <w:color w:val="auto"/>
              </w:rPr>
            </w:pPr>
            <w:r>
              <w:rPr>
                <w:rFonts w:hint="eastAsia"/>
                <w:color w:val="auto"/>
              </w:rPr>
              <w:t>高级花卉园艺师（三级及以上):具有</w:t>
            </w:r>
            <w:r>
              <w:rPr>
                <w:rFonts w:hint="eastAsia"/>
                <w:color w:val="auto"/>
                <w:lang w:val="en-US" w:eastAsia="zh-CN"/>
              </w:rPr>
              <w:t>高级</w:t>
            </w:r>
            <w:r>
              <w:rPr>
                <w:rFonts w:hint="eastAsia"/>
                <w:color w:val="auto"/>
              </w:rPr>
              <w:t>花卉园艺师证书的，</w:t>
            </w:r>
            <w:r>
              <w:rPr>
                <w:rFonts w:hint="eastAsia"/>
                <w:color w:val="auto"/>
                <w:lang w:val="en-US" w:eastAsia="zh-CN"/>
              </w:rPr>
              <w:t>2</w:t>
            </w:r>
            <w:r>
              <w:rPr>
                <w:rFonts w:hint="eastAsia"/>
                <w:color w:val="auto"/>
              </w:rPr>
              <w:t>名（含）以上的得3分，1名的得1</w:t>
            </w:r>
            <w:r>
              <w:rPr>
                <w:rFonts w:hint="eastAsia"/>
                <w:color w:val="auto"/>
                <w:lang w:val="en-US" w:eastAsia="zh-CN"/>
              </w:rPr>
              <w:t>.5</w:t>
            </w:r>
            <w:r>
              <w:rPr>
                <w:rFonts w:hint="eastAsia"/>
                <w:color w:val="auto"/>
              </w:rPr>
              <w:t>分，其余不得分;</w:t>
            </w:r>
          </w:p>
          <w:p>
            <w:pPr>
              <w:numPr>
                <w:ilvl w:val="0"/>
                <w:numId w:val="5"/>
              </w:numPr>
              <w:spacing w:before="0" w:beforeAutospacing="0" w:after="0" w:afterAutospacing="0" w:line="360" w:lineRule="auto"/>
              <w:ind w:left="0" w:right="0"/>
              <w:jc w:val="both"/>
              <w:rPr>
                <w:rFonts w:hint="eastAsia"/>
                <w:color w:val="auto"/>
              </w:rPr>
            </w:pPr>
            <w:r>
              <w:rPr>
                <w:rFonts w:hint="eastAsia"/>
                <w:color w:val="auto"/>
              </w:rPr>
              <w:t>电工:具有年检有效特种作业操作证的电工，1名(含）以上的得3分，其余不得分;</w:t>
            </w:r>
          </w:p>
          <w:p>
            <w:pPr>
              <w:numPr>
                <w:ilvl w:val="0"/>
                <w:numId w:val="5"/>
              </w:numPr>
              <w:spacing w:before="0" w:beforeAutospacing="0" w:after="0" w:afterAutospacing="0" w:line="360" w:lineRule="auto"/>
              <w:ind w:left="0" w:right="0"/>
              <w:jc w:val="both"/>
              <w:rPr>
                <w:rFonts w:hint="eastAsia"/>
                <w:color w:val="auto"/>
              </w:rPr>
            </w:pPr>
            <w:r>
              <w:rPr>
                <w:rFonts w:hint="eastAsia"/>
                <w:color w:val="auto"/>
                <w:lang w:val="en-US" w:eastAsia="zh-CN"/>
              </w:rPr>
              <w:t>安全员：</w:t>
            </w:r>
            <w:r>
              <w:rPr>
                <w:rFonts w:hint="eastAsia"/>
                <w:color w:val="auto"/>
              </w:rPr>
              <w:t>具有政府部门颁发的有效专职安全生产管理人员合格证证书的，1名（含）以上的得3分，其余不得分</w:t>
            </w:r>
            <w:r>
              <w:rPr>
                <w:rFonts w:hint="eastAsia"/>
                <w:color w:val="auto"/>
                <w:lang w:eastAsia="zh-CN"/>
              </w:rPr>
              <w:t>；</w:t>
            </w:r>
          </w:p>
          <w:p>
            <w:pPr>
              <w:spacing w:before="0" w:beforeAutospacing="0" w:after="0" w:afterAutospacing="0" w:line="360" w:lineRule="auto"/>
              <w:ind w:left="0" w:right="0"/>
              <w:jc w:val="both"/>
              <w:rPr>
                <w:rFonts w:hint="eastAsia" w:ascii="仿宋" w:hAnsi="仿宋" w:eastAsia="仿宋" w:cs="仿宋"/>
                <w:color w:val="auto"/>
                <w:sz w:val="24"/>
                <w:szCs w:val="24"/>
                <w:highlight w:val="none"/>
                <w:lang w:val="en-US" w:eastAsia="zh-CN"/>
              </w:rPr>
            </w:pPr>
            <w:r>
              <w:rPr>
                <w:rFonts w:hint="eastAsia"/>
                <w:color w:val="auto"/>
              </w:rPr>
              <w:t>注:投标文件中提供相关证书复印件或扫描件，相关人员社保缴纳证明复印件或扫描件，人员重复不得分</w:t>
            </w:r>
            <w:r>
              <w:rPr>
                <w:rFonts w:hint="eastAsia"/>
                <w:color w:val="auto"/>
                <w:lang w:eastAsia="zh-CN"/>
              </w:rPr>
              <w:t>。</w:t>
            </w:r>
          </w:p>
        </w:tc>
        <w:tc>
          <w:tcPr>
            <w:tcW w:w="854"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color w:val="auto"/>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color w:val="auto"/>
                <w:vertAlign w:val="baseline"/>
                <w:lang w:val="en-US" w:eastAsia="zh-CN"/>
              </w:rPr>
              <w:t>9</w:t>
            </w:r>
          </w:p>
        </w:tc>
        <w:tc>
          <w:tcPr>
            <w:tcW w:w="7554" w:type="dxa"/>
            <w:vAlign w:val="center"/>
          </w:tcPr>
          <w:p>
            <w:pPr>
              <w:spacing w:before="0" w:beforeAutospacing="0" w:after="0" w:afterAutospacing="0" w:line="360" w:lineRule="auto"/>
              <w:ind w:left="0" w:right="0"/>
              <w:jc w:val="both"/>
              <w:rPr>
                <w:rFonts w:hint="eastAsia"/>
                <w:color w:val="auto"/>
              </w:rPr>
            </w:pPr>
            <w:r>
              <w:rPr>
                <w:rFonts w:hint="eastAsia"/>
                <w:color w:val="auto"/>
              </w:rPr>
              <w:t>作业设备拥有情况:</w:t>
            </w:r>
          </w:p>
          <w:p>
            <w:pPr>
              <w:spacing w:before="0" w:beforeAutospacing="0" w:after="0" w:afterAutospacing="0" w:line="360" w:lineRule="auto"/>
              <w:ind w:left="0" w:right="0"/>
              <w:jc w:val="both"/>
              <w:rPr>
                <w:rFonts w:hint="eastAsia"/>
                <w:color w:val="auto"/>
              </w:rPr>
            </w:pPr>
            <w:r>
              <w:rPr>
                <w:rFonts w:hint="eastAsia"/>
                <w:color w:val="auto"/>
                <w:lang w:val="en-US" w:eastAsia="zh-CN"/>
              </w:rPr>
              <w:t>1）</w:t>
            </w:r>
            <w:r>
              <w:rPr>
                <w:rFonts w:hint="eastAsia"/>
                <w:color w:val="auto"/>
              </w:rPr>
              <w:t>投标人自有草坪机，每台得1分，最多得3分，不提供不得分;</w:t>
            </w:r>
          </w:p>
          <w:p>
            <w:pPr>
              <w:spacing w:before="0" w:beforeAutospacing="0" w:after="0" w:afterAutospacing="0" w:line="360" w:lineRule="auto"/>
              <w:ind w:left="0" w:right="0"/>
              <w:jc w:val="both"/>
              <w:rPr>
                <w:rFonts w:hint="eastAsia"/>
                <w:color w:val="auto"/>
              </w:rPr>
            </w:pPr>
            <w:r>
              <w:rPr>
                <w:rFonts w:hint="eastAsia"/>
                <w:color w:val="auto"/>
                <w:lang w:val="en-US" w:eastAsia="zh-CN"/>
              </w:rPr>
              <w:t>2）</w:t>
            </w:r>
            <w:r>
              <w:rPr>
                <w:rFonts w:hint="eastAsia"/>
                <w:color w:val="auto"/>
              </w:rPr>
              <w:t>投标人自有绿篱机，每台得1分，最多得3分，不提供不得分;</w:t>
            </w:r>
          </w:p>
          <w:p>
            <w:pPr>
              <w:spacing w:before="0" w:beforeAutospacing="0" w:after="0" w:afterAutospacing="0" w:line="360" w:lineRule="auto"/>
              <w:ind w:left="0" w:right="0"/>
              <w:jc w:val="both"/>
              <w:rPr>
                <w:rFonts w:hint="eastAsia"/>
                <w:color w:val="auto"/>
              </w:rPr>
            </w:pPr>
            <w:r>
              <w:rPr>
                <w:rFonts w:hint="eastAsia"/>
                <w:color w:val="auto"/>
                <w:lang w:val="en-US" w:eastAsia="zh-CN"/>
              </w:rPr>
              <w:t>3）</w:t>
            </w:r>
            <w:r>
              <w:rPr>
                <w:rFonts w:hint="eastAsia"/>
                <w:color w:val="auto"/>
              </w:rPr>
              <w:t>投标人自有园林高压喷药机，每台得1分，最多得3分，不提供不得分;</w:t>
            </w:r>
          </w:p>
          <w:p>
            <w:pPr>
              <w:spacing w:before="0" w:beforeAutospacing="0" w:after="0" w:afterAutospacing="0" w:line="360" w:lineRule="auto"/>
              <w:ind w:left="0" w:right="0"/>
              <w:jc w:val="both"/>
              <w:rPr>
                <w:rFonts w:hint="eastAsia"/>
                <w:color w:val="auto"/>
              </w:rPr>
            </w:pPr>
            <w:r>
              <w:rPr>
                <w:rFonts w:hint="eastAsia"/>
                <w:color w:val="auto"/>
                <w:lang w:val="en-US" w:eastAsia="zh-CN"/>
              </w:rPr>
              <w:t>4）</w:t>
            </w:r>
            <w:r>
              <w:rPr>
                <w:rFonts w:hint="eastAsia"/>
                <w:color w:val="auto"/>
              </w:rPr>
              <w:t>投标人具有高大乔木修剪、路灯设施检修的登高车，每</w:t>
            </w:r>
            <w:r>
              <w:rPr>
                <w:rFonts w:hint="eastAsia"/>
                <w:color w:val="auto"/>
                <w:lang w:val="en-US" w:eastAsia="zh-CN"/>
              </w:rPr>
              <w:t>辆</w:t>
            </w:r>
            <w:r>
              <w:rPr>
                <w:rFonts w:hint="eastAsia"/>
                <w:color w:val="auto"/>
              </w:rPr>
              <w:t>得</w:t>
            </w:r>
            <w:r>
              <w:rPr>
                <w:rFonts w:hint="eastAsia"/>
                <w:color w:val="auto"/>
                <w:lang w:val="en-US" w:eastAsia="zh-CN"/>
              </w:rPr>
              <w:t>3</w:t>
            </w:r>
            <w:r>
              <w:rPr>
                <w:rFonts w:hint="eastAsia"/>
                <w:color w:val="auto"/>
              </w:rPr>
              <w:t>分，最多得3分，不提供不得分;</w:t>
            </w:r>
          </w:p>
          <w:p>
            <w:pPr>
              <w:spacing w:before="0" w:beforeAutospacing="0" w:after="0" w:afterAutospacing="0" w:line="360" w:lineRule="auto"/>
              <w:ind w:left="0" w:right="0"/>
              <w:jc w:val="both"/>
              <w:rPr>
                <w:rFonts w:hint="eastAsia"/>
                <w:color w:val="auto"/>
              </w:rPr>
            </w:pPr>
            <w:r>
              <w:rPr>
                <w:rFonts w:hint="eastAsia"/>
                <w:color w:val="auto"/>
                <w:lang w:val="en-US" w:eastAsia="zh-CN"/>
              </w:rPr>
              <w:t>5）</w:t>
            </w:r>
            <w:r>
              <w:rPr>
                <w:rFonts w:hint="eastAsia"/>
                <w:color w:val="auto"/>
              </w:rPr>
              <w:t>投标人自有中高乔木专用除雪设备，每台得3分，最多得3分，不提供不得分;</w:t>
            </w:r>
          </w:p>
          <w:p>
            <w:pPr>
              <w:spacing w:before="0" w:beforeAutospacing="0" w:after="0" w:afterAutospacing="0" w:line="360" w:lineRule="auto"/>
              <w:ind w:left="0" w:right="0"/>
              <w:jc w:val="both"/>
              <w:rPr>
                <w:rFonts w:hint="eastAsia"/>
                <w:color w:val="auto"/>
              </w:rPr>
            </w:pPr>
            <w:r>
              <w:rPr>
                <w:rFonts w:hint="eastAsia"/>
                <w:color w:val="auto"/>
                <w:lang w:val="en-US" w:eastAsia="zh-CN"/>
              </w:rPr>
              <w:t>6）</w:t>
            </w:r>
            <w:r>
              <w:rPr>
                <w:rFonts w:hint="eastAsia"/>
                <w:color w:val="auto"/>
              </w:rPr>
              <w:t>投标人自有水泵，每台得1分，最多得2分，不提供不得分;</w:t>
            </w:r>
          </w:p>
          <w:p>
            <w:pPr>
              <w:spacing w:before="0" w:beforeAutospacing="0" w:after="0" w:afterAutospacing="0" w:line="360" w:lineRule="auto"/>
              <w:ind w:left="0" w:right="0"/>
              <w:jc w:val="both"/>
              <w:rPr>
                <w:rFonts w:hint="eastAsia"/>
                <w:color w:val="auto"/>
                <w:lang w:eastAsia="zh-CN"/>
              </w:rPr>
            </w:pPr>
            <w:r>
              <w:rPr>
                <w:rFonts w:hint="eastAsia"/>
                <w:color w:val="auto"/>
                <w:lang w:val="en-US" w:eastAsia="zh-CN"/>
              </w:rPr>
              <w:t>7）</w:t>
            </w:r>
            <w:r>
              <w:rPr>
                <w:rFonts w:hint="eastAsia"/>
                <w:color w:val="auto"/>
                <w:lang w:eastAsia="zh-CN"/>
              </w:rPr>
              <w:t>投标人自有</w:t>
            </w:r>
            <w:r>
              <w:rPr>
                <w:rFonts w:hint="eastAsia"/>
                <w:color w:val="auto"/>
                <w:lang w:val="en-US" w:eastAsia="zh-CN"/>
              </w:rPr>
              <w:t>发电设备</w:t>
            </w:r>
            <w:r>
              <w:rPr>
                <w:rFonts w:hint="eastAsia"/>
                <w:color w:val="auto"/>
                <w:lang w:eastAsia="zh-CN"/>
              </w:rPr>
              <w:t>，每台得1分，最多得2分，不提供不得分;</w:t>
            </w:r>
          </w:p>
          <w:p>
            <w:pPr>
              <w:spacing w:before="0" w:beforeAutospacing="0" w:after="0" w:afterAutospacing="0" w:line="360" w:lineRule="auto"/>
              <w:ind w:left="0" w:right="0"/>
              <w:jc w:val="both"/>
              <w:rPr>
                <w:rFonts w:hint="eastAsia"/>
                <w:color w:val="auto"/>
                <w:lang w:eastAsia="zh-CN"/>
              </w:rPr>
            </w:pPr>
            <w:r>
              <w:rPr>
                <w:rFonts w:hint="eastAsia"/>
                <w:color w:val="auto"/>
                <w:lang w:val="en-US" w:eastAsia="zh-CN"/>
              </w:rPr>
              <w:t>8）</w:t>
            </w:r>
            <w:r>
              <w:rPr>
                <w:rFonts w:hint="eastAsia"/>
                <w:color w:val="auto"/>
                <w:lang w:eastAsia="zh-CN"/>
              </w:rPr>
              <w:t>投标人自有高压冲洗车，</w:t>
            </w:r>
            <w:r>
              <w:rPr>
                <w:rFonts w:hint="eastAsia"/>
                <w:color w:val="auto"/>
              </w:rPr>
              <w:t>每</w:t>
            </w:r>
            <w:r>
              <w:rPr>
                <w:rFonts w:hint="eastAsia"/>
                <w:color w:val="auto"/>
                <w:lang w:val="en-US" w:eastAsia="zh-CN"/>
              </w:rPr>
              <w:t>台</w:t>
            </w:r>
            <w:r>
              <w:rPr>
                <w:rFonts w:hint="eastAsia"/>
                <w:color w:val="auto"/>
              </w:rPr>
              <w:t>得</w:t>
            </w:r>
            <w:r>
              <w:rPr>
                <w:rFonts w:hint="eastAsia"/>
                <w:color w:val="auto"/>
                <w:lang w:val="en-US" w:eastAsia="zh-CN"/>
              </w:rPr>
              <w:t>1</w:t>
            </w:r>
            <w:r>
              <w:rPr>
                <w:rFonts w:hint="eastAsia"/>
                <w:color w:val="auto"/>
              </w:rPr>
              <w:t>分，最多得</w:t>
            </w:r>
            <w:r>
              <w:rPr>
                <w:rFonts w:hint="eastAsia"/>
                <w:color w:val="auto"/>
                <w:lang w:val="en-US" w:eastAsia="zh-CN"/>
              </w:rPr>
              <w:t>2</w:t>
            </w:r>
            <w:r>
              <w:rPr>
                <w:rFonts w:hint="eastAsia"/>
                <w:color w:val="auto"/>
              </w:rPr>
              <w:t>分</w:t>
            </w:r>
            <w:r>
              <w:rPr>
                <w:rFonts w:hint="eastAsia"/>
                <w:color w:val="auto"/>
                <w:lang w:eastAsia="zh-CN"/>
              </w:rPr>
              <w:t>，没有不得分。</w:t>
            </w:r>
          </w:p>
          <w:p>
            <w:pPr>
              <w:spacing w:before="0" w:beforeAutospacing="0" w:after="0" w:afterAutospacing="0" w:line="360" w:lineRule="auto"/>
              <w:ind w:left="0" w:right="0"/>
              <w:jc w:val="both"/>
              <w:rPr>
                <w:rFonts w:hint="eastAsia"/>
                <w:color w:val="auto"/>
                <w:lang w:val="en-US" w:eastAsia="en-US"/>
              </w:rPr>
            </w:pPr>
            <w:r>
              <w:rPr>
                <w:rFonts w:hint="eastAsia"/>
                <w:color w:val="auto"/>
                <w:lang w:val="en-US" w:eastAsia="zh-CN"/>
              </w:rPr>
              <w:t>9）</w:t>
            </w:r>
            <w:r>
              <w:rPr>
                <w:rFonts w:hint="eastAsia"/>
                <w:color w:val="auto"/>
                <w:lang w:eastAsia="zh-CN"/>
              </w:rPr>
              <w:t>投标人自有</w:t>
            </w:r>
            <w:r>
              <w:rPr>
                <w:rFonts w:hint="eastAsia"/>
                <w:color w:val="auto"/>
                <w:lang w:val="en-US" w:eastAsia="en-US"/>
              </w:rPr>
              <w:t>电动</w:t>
            </w:r>
            <w:r>
              <w:rPr>
                <w:rFonts w:hint="eastAsia"/>
                <w:color w:val="auto"/>
                <w:lang w:val="en-US" w:eastAsia="zh-CN"/>
              </w:rPr>
              <w:t>三轮保洁车，</w:t>
            </w:r>
            <w:r>
              <w:rPr>
                <w:rFonts w:hint="eastAsia"/>
                <w:color w:val="auto"/>
              </w:rPr>
              <w:t>每</w:t>
            </w:r>
            <w:r>
              <w:rPr>
                <w:rFonts w:hint="eastAsia"/>
                <w:color w:val="auto"/>
                <w:lang w:val="en-US" w:eastAsia="zh-CN"/>
              </w:rPr>
              <w:t>台</w:t>
            </w:r>
            <w:r>
              <w:rPr>
                <w:rFonts w:hint="eastAsia"/>
                <w:color w:val="auto"/>
              </w:rPr>
              <w:t>得</w:t>
            </w:r>
            <w:r>
              <w:rPr>
                <w:rFonts w:hint="eastAsia"/>
                <w:color w:val="auto"/>
                <w:lang w:val="en-US" w:eastAsia="zh-CN"/>
              </w:rPr>
              <w:t>1</w:t>
            </w:r>
            <w:r>
              <w:rPr>
                <w:rFonts w:hint="eastAsia"/>
                <w:color w:val="auto"/>
              </w:rPr>
              <w:t>分，最多得</w:t>
            </w:r>
            <w:r>
              <w:rPr>
                <w:rFonts w:hint="eastAsia"/>
                <w:color w:val="auto"/>
                <w:lang w:val="en-US" w:eastAsia="zh-CN"/>
              </w:rPr>
              <w:t>2</w:t>
            </w:r>
            <w:r>
              <w:rPr>
                <w:rFonts w:hint="eastAsia"/>
                <w:color w:val="auto"/>
              </w:rPr>
              <w:t>分</w:t>
            </w:r>
            <w:r>
              <w:rPr>
                <w:rFonts w:hint="eastAsia"/>
                <w:color w:val="auto"/>
                <w:lang w:val="en-US" w:eastAsia="en-US"/>
              </w:rPr>
              <w:t>，没有不得分；</w:t>
            </w:r>
          </w:p>
          <w:p>
            <w:pPr>
              <w:spacing w:before="0" w:beforeAutospacing="0" w:after="0" w:afterAutospacing="0" w:line="360" w:lineRule="auto"/>
              <w:ind w:left="0" w:right="0"/>
              <w:jc w:val="both"/>
              <w:rPr>
                <w:rFonts w:hint="eastAsia"/>
                <w:color w:val="auto"/>
                <w:lang w:eastAsia="zh-CN"/>
              </w:rPr>
            </w:pPr>
            <w:r>
              <w:rPr>
                <w:rFonts w:hint="eastAsia"/>
                <w:color w:val="auto"/>
                <w:lang w:val="en-US" w:eastAsia="zh-CN"/>
              </w:rPr>
              <w:t>10）</w:t>
            </w:r>
            <w:r>
              <w:rPr>
                <w:rFonts w:hint="eastAsia"/>
                <w:color w:val="auto"/>
                <w:lang w:eastAsia="zh-CN"/>
              </w:rPr>
              <w:t>投标人自有</w:t>
            </w:r>
            <w:r>
              <w:rPr>
                <w:rFonts w:hint="eastAsia"/>
                <w:color w:val="auto"/>
                <w:lang w:val="en-US" w:eastAsia="en-US"/>
              </w:rPr>
              <w:t>电动清扫车</w:t>
            </w:r>
            <w:r>
              <w:rPr>
                <w:rFonts w:hint="eastAsia"/>
                <w:color w:val="auto"/>
                <w:lang w:val="en-US" w:eastAsia="zh-CN"/>
              </w:rPr>
              <w:t>，</w:t>
            </w:r>
            <w:r>
              <w:rPr>
                <w:rFonts w:hint="eastAsia"/>
                <w:color w:val="auto"/>
              </w:rPr>
              <w:t>每</w:t>
            </w:r>
            <w:r>
              <w:rPr>
                <w:rFonts w:hint="eastAsia"/>
                <w:color w:val="auto"/>
                <w:lang w:val="en-US" w:eastAsia="zh-CN"/>
              </w:rPr>
              <w:t>台</w:t>
            </w:r>
            <w:r>
              <w:rPr>
                <w:rFonts w:hint="eastAsia"/>
                <w:color w:val="auto"/>
              </w:rPr>
              <w:t>得</w:t>
            </w:r>
            <w:r>
              <w:rPr>
                <w:rFonts w:hint="eastAsia"/>
                <w:color w:val="auto"/>
                <w:lang w:val="en-US" w:eastAsia="zh-CN"/>
              </w:rPr>
              <w:t>1</w:t>
            </w:r>
            <w:r>
              <w:rPr>
                <w:rFonts w:hint="eastAsia"/>
                <w:color w:val="auto"/>
              </w:rPr>
              <w:t>分，最多得</w:t>
            </w:r>
            <w:r>
              <w:rPr>
                <w:rFonts w:hint="eastAsia"/>
                <w:color w:val="auto"/>
                <w:lang w:val="en-US" w:eastAsia="zh-CN"/>
              </w:rPr>
              <w:t>2</w:t>
            </w:r>
            <w:r>
              <w:rPr>
                <w:rFonts w:hint="eastAsia"/>
                <w:color w:val="auto"/>
              </w:rPr>
              <w:t>分</w:t>
            </w:r>
            <w:r>
              <w:rPr>
                <w:rFonts w:hint="eastAsia"/>
                <w:color w:val="auto"/>
                <w:lang w:val="en-US" w:eastAsia="en-US"/>
              </w:rPr>
              <w:t>，没有不得分；</w:t>
            </w:r>
          </w:p>
          <w:p>
            <w:pPr>
              <w:spacing w:before="0" w:beforeAutospacing="0" w:after="0" w:afterAutospacing="0" w:line="360" w:lineRule="auto"/>
              <w:ind w:left="0" w:right="0"/>
              <w:jc w:val="both"/>
              <w:rPr>
                <w:rFonts w:hint="eastAsia"/>
                <w:color w:val="auto"/>
              </w:rPr>
            </w:pPr>
            <w:r>
              <w:rPr>
                <w:rFonts w:hint="eastAsia"/>
                <w:color w:val="auto"/>
                <w:lang w:eastAsia="zh-CN"/>
              </w:rPr>
              <w:t>养护作业其他机械设备种类（除上述1-</w:t>
            </w:r>
            <w:r>
              <w:rPr>
                <w:rFonts w:hint="eastAsia"/>
                <w:color w:val="auto"/>
                <w:lang w:val="en-US" w:eastAsia="zh-CN"/>
              </w:rPr>
              <w:t>10</w:t>
            </w:r>
            <w:r>
              <w:rPr>
                <w:rFonts w:hint="eastAsia"/>
                <w:color w:val="auto"/>
                <w:lang w:eastAsia="zh-CN"/>
              </w:rPr>
              <w:t>项）在</w:t>
            </w:r>
            <w:r>
              <w:rPr>
                <w:rFonts w:hint="eastAsia"/>
                <w:color w:val="auto"/>
                <w:lang w:val="en-US" w:eastAsia="zh-CN"/>
              </w:rPr>
              <w:t>3</w:t>
            </w:r>
            <w:r>
              <w:rPr>
                <w:rFonts w:hint="eastAsia"/>
                <w:color w:val="auto"/>
                <w:lang w:eastAsia="zh-CN"/>
              </w:rPr>
              <w:t>种（含）以上的得</w:t>
            </w:r>
            <w:r>
              <w:rPr>
                <w:rFonts w:hint="eastAsia"/>
                <w:color w:val="auto"/>
                <w:lang w:val="en-US" w:eastAsia="zh-CN"/>
              </w:rPr>
              <w:t>2</w:t>
            </w:r>
            <w:r>
              <w:rPr>
                <w:rFonts w:hint="eastAsia"/>
                <w:color w:val="auto"/>
              </w:rPr>
              <w:t>分，1-</w:t>
            </w:r>
            <w:r>
              <w:rPr>
                <w:rFonts w:hint="eastAsia"/>
                <w:color w:val="auto"/>
                <w:lang w:val="en-US" w:eastAsia="zh-CN"/>
              </w:rPr>
              <w:t>3</w:t>
            </w:r>
            <w:r>
              <w:rPr>
                <w:rFonts w:hint="eastAsia"/>
                <w:color w:val="auto"/>
              </w:rPr>
              <w:t>（不含）种的得1分，不提供不得分;</w:t>
            </w:r>
          </w:p>
          <w:p>
            <w:pPr>
              <w:spacing w:before="0" w:beforeAutospacing="0" w:after="0" w:afterAutospacing="0" w:line="360" w:lineRule="auto"/>
              <w:ind w:left="0" w:right="0"/>
              <w:jc w:val="both"/>
              <w:rPr>
                <w:rFonts w:hint="eastAsia" w:ascii="仿宋" w:hAnsi="仿宋" w:eastAsia="仿宋" w:cs="仿宋"/>
                <w:color w:val="auto"/>
                <w:kern w:val="21"/>
                <w:sz w:val="24"/>
                <w:szCs w:val="24"/>
                <w:highlight w:val="none"/>
                <w:lang w:eastAsia="zh-CN"/>
              </w:rPr>
            </w:pPr>
            <w:r>
              <w:rPr>
                <w:rFonts w:hint="eastAsia"/>
                <w:color w:val="auto"/>
              </w:rPr>
              <w:t>注:设备产权归投标单位，否则不得分;如自有设备提供按国家规定必须上牌的车辆在投标文件中同时提供车辆行驶证扫描件、购车发票扫描件、车辆登记证扫描件、清晰带有车牌号的正面、45度斜侧面的照片，缺一不可，否则不得分。按国家规定无需上牌的车辆或其它设备在投标文件中同时提供购买发票扫描件、车辆或设备照片，缺一不可，否则不得分。</w:t>
            </w:r>
          </w:p>
        </w:tc>
        <w:tc>
          <w:tcPr>
            <w:tcW w:w="854"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color w:val="auto"/>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color w:val="auto"/>
                <w:vertAlign w:val="baseline"/>
                <w:lang w:val="en-US" w:eastAsia="zh-CN"/>
              </w:rPr>
              <w:t>10</w:t>
            </w:r>
          </w:p>
        </w:tc>
        <w:tc>
          <w:tcPr>
            <w:tcW w:w="7554" w:type="dxa"/>
            <w:vAlign w:val="center"/>
          </w:tcPr>
          <w:p>
            <w:pPr>
              <w:spacing w:before="0" w:beforeAutospacing="0" w:after="0" w:afterAutospacing="0" w:line="360" w:lineRule="auto"/>
              <w:ind w:left="0" w:right="0"/>
              <w:jc w:val="both"/>
              <w:rPr>
                <w:rFonts w:hint="eastAsia"/>
                <w:color w:val="auto"/>
                <w:vertAlign w:val="baseline"/>
              </w:rPr>
            </w:pPr>
            <w:r>
              <w:rPr>
                <w:rFonts w:hint="eastAsia"/>
                <w:color w:val="auto"/>
                <w:vertAlign w:val="baseline"/>
              </w:rPr>
              <w:t>管理体系认证证书:投标人通过质量管理体系认证证书、环境管理体系认证证书、职业健康安全管理体系认证</w:t>
            </w:r>
            <w:r>
              <w:rPr>
                <w:rFonts w:hint="eastAsia"/>
                <w:color w:val="auto"/>
                <w:vertAlign w:val="baseline"/>
                <w:lang w:val="en-US" w:eastAsia="zh-CN"/>
              </w:rPr>
              <w:t>证书、</w:t>
            </w:r>
            <w:r>
              <w:rPr>
                <w:rFonts w:hint="eastAsia"/>
                <w:color w:val="auto"/>
                <w:vertAlign w:val="baseline"/>
              </w:rPr>
              <w:t>企业诚信管理体系认证证书,社会责任管理体系认证证书的，每有1个得1分，本项最多得</w:t>
            </w:r>
            <w:r>
              <w:rPr>
                <w:rFonts w:hint="eastAsia"/>
                <w:color w:val="auto"/>
                <w:vertAlign w:val="baseline"/>
                <w:lang w:val="en-US" w:eastAsia="zh-CN"/>
              </w:rPr>
              <w:t>5</w:t>
            </w:r>
            <w:r>
              <w:rPr>
                <w:rFonts w:hint="eastAsia"/>
                <w:color w:val="auto"/>
                <w:vertAlign w:val="baseline"/>
              </w:rPr>
              <w:t>分;</w:t>
            </w:r>
          </w:p>
          <w:p>
            <w:pPr>
              <w:spacing w:before="0" w:beforeAutospacing="0" w:after="0" w:afterAutospacing="0" w:line="360" w:lineRule="auto"/>
              <w:ind w:left="0" w:right="0"/>
              <w:jc w:val="both"/>
              <w:rPr>
                <w:rFonts w:hint="eastAsia" w:ascii="仿宋" w:hAnsi="仿宋" w:eastAsia="仿宋" w:cs="仿宋"/>
                <w:color w:val="auto"/>
                <w:kern w:val="21"/>
                <w:sz w:val="24"/>
                <w:szCs w:val="24"/>
                <w:highlight w:val="none"/>
                <w:lang w:val="en-US" w:eastAsia="zh-CN"/>
              </w:rPr>
            </w:pPr>
            <w:r>
              <w:rPr>
                <w:rFonts w:hint="eastAsia"/>
                <w:b/>
                <w:bCs/>
                <w:color w:val="auto"/>
                <w:vertAlign w:val="baseline"/>
              </w:rPr>
              <w:t>注:投标文件同时提供证书复印件并加盖公章，需在全国认证认可信息公共服务平台网站(http: //www.cnca. gov.cn/）查询，查询页面截图，证书须处于“有效”状态,无法查询或信息不一致的</w:t>
            </w:r>
            <w:r>
              <w:rPr>
                <w:rFonts w:hint="eastAsia"/>
                <w:b/>
                <w:bCs/>
                <w:color w:val="auto"/>
                <w:vertAlign w:val="baseline"/>
                <w:lang w:val="en-US" w:eastAsia="zh-CN"/>
              </w:rPr>
              <w:t>不得分。</w:t>
            </w:r>
          </w:p>
        </w:tc>
        <w:tc>
          <w:tcPr>
            <w:tcW w:w="854"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color w:val="auto"/>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color w:val="auto"/>
                <w:vertAlign w:val="baseline"/>
                <w:lang w:val="en-US" w:eastAsia="zh-CN"/>
              </w:rPr>
              <w:t>11</w:t>
            </w:r>
          </w:p>
        </w:tc>
        <w:tc>
          <w:tcPr>
            <w:tcW w:w="7554" w:type="dxa"/>
            <w:vAlign w:val="center"/>
          </w:tcPr>
          <w:p>
            <w:pPr>
              <w:keepNext w:val="0"/>
              <w:keepLines w:val="0"/>
              <w:pageBreakBefore w:val="0"/>
              <w:kinsoku/>
              <w:wordWrap/>
              <w:overflowPunct/>
              <w:topLinePunct w:val="0"/>
              <w:bidi w:val="0"/>
              <w:snapToGrid/>
              <w:spacing w:before="0" w:beforeAutospacing="0" w:after="0" w:afterAutospacing="0" w:line="360" w:lineRule="auto"/>
              <w:ind w:left="0" w:right="0" w:firstLine="0" w:firstLineChars="0"/>
              <w:jc w:val="both"/>
              <w:textAlignment w:val="auto"/>
              <w:outlineLvl w:val="0"/>
              <w:rPr>
                <w:rFonts w:hint="eastAsia" w:ascii="宋体" w:hAnsi="宋体" w:cs="宋体"/>
                <w:color w:val="auto"/>
                <w:sz w:val="24"/>
                <w:szCs w:val="24"/>
                <w:highlight w:val="none"/>
              </w:rPr>
            </w:pPr>
            <w:r>
              <w:rPr>
                <w:rFonts w:hint="eastAsia"/>
                <w:color w:val="auto"/>
                <w:vertAlign w:val="baseline"/>
              </w:rPr>
              <w:t>企业荣誉</w:t>
            </w:r>
            <w:r>
              <w:rPr>
                <w:rFonts w:hint="eastAsia"/>
                <w:color w:val="auto"/>
                <w:vertAlign w:val="baseline"/>
                <w:lang w:eastAsia="zh-CN"/>
              </w:rPr>
              <w:t>：</w:t>
            </w:r>
            <w:r>
              <w:rPr>
                <w:rFonts w:hint="eastAsia"/>
                <w:color w:val="auto"/>
                <w:vertAlign w:val="baseline"/>
              </w:rPr>
              <w:t>投标单位自20</w:t>
            </w:r>
            <w:r>
              <w:rPr>
                <w:rFonts w:hint="eastAsia"/>
                <w:color w:val="auto"/>
                <w:vertAlign w:val="baseline"/>
                <w:lang w:val="en-US" w:eastAsia="zh-CN"/>
              </w:rPr>
              <w:t>20</w:t>
            </w:r>
            <w:r>
              <w:rPr>
                <w:rFonts w:hint="eastAsia"/>
                <w:color w:val="auto"/>
                <w:vertAlign w:val="baseline"/>
              </w:rPr>
              <w:t>年1月1日（时间以获奖证书或获奖文件时间为准)以来，获得</w:t>
            </w:r>
            <w:r>
              <w:rPr>
                <w:rFonts w:hint="eastAsia"/>
                <w:color w:val="auto"/>
                <w:vertAlign w:val="baseline"/>
                <w:lang w:val="en-US" w:eastAsia="zh-CN"/>
              </w:rPr>
              <w:t>市</w:t>
            </w:r>
            <w:r>
              <w:rPr>
                <w:rFonts w:hint="eastAsia"/>
                <w:color w:val="auto"/>
                <w:vertAlign w:val="baseline"/>
              </w:rPr>
              <w:t>级及以上荣誉的每个得</w:t>
            </w:r>
            <w:r>
              <w:rPr>
                <w:rFonts w:hint="eastAsia"/>
                <w:color w:val="auto"/>
                <w:vertAlign w:val="baseline"/>
                <w:lang w:val="en-US" w:eastAsia="zh-CN"/>
              </w:rPr>
              <w:t>2</w:t>
            </w:r>
            <w:r>
              <w:rPr>
                <w:rFonts w:hint="eastAsia"/>
                <w:color w:val="auto"/>
                <w:vertAlign w:val="baseline"/>
              </w:rPr>
              <w:t>分</w:t>
            </w:r>
            <w:r>
              <w:rPr>
                <w:rFonts w:hint="eastAsia"/>
                <w:color w:val="auto"/>
                <w:vertAlign w:val="baseline"/>
                <w:lang w:eastAsia="zh-CN"/>
              </w:rPr>
              <w:t>，</w:t>
            </w:r>
            <w:r>
              <w:rPr>
                <w:rFonts w:hint="eastAsia"/>
                <w:color w:val="auto"/>
                <w:vertAlign w:val="baseline"/>
              </w:rPr>
              <w:t>获得</w:t>
            </w:r>
            <w:r>
              <w:rPr>
                <w:rFonts w:hint="eastAsia"/>
                <w:color w:val="auto"/>
                <w:vertAlign w:val="baseline"/>
                <w:lang w:val="en-US" w:eastAsia="zh-CN"/>
              </w:rPr>
              <w:t>区</w:t>
            </w:r>
            <w:r>
              <w:rPr>
                <w:rFonts w:hint="eastAsia"/>
                <w:color w:val="auto"/>
                <w:vertAlign w:val="baseline"/>
              </w:rPr>
              <w:t>级荣誉的每个得</w:t>
            </w:r>
            <w:r>
              <w:rPr>
                <w:rFonts w:hint="eastAsia"/>
                <w:color w:val="auto"/>
                <w:vertAlign w:val="baseline"/>
                <w:lang w:val="en-US" w:eastAsia="zh-CN"/>
              </w:rPr>
              <w:t>1</w:t>
            </w:r>
            <w:r>
              <w:rPr>
                <w:rFonts w:hint="eastAsia"/>
                <w:color w:val="auto"/>
                <w:vertAlign w:val="baseline"/>
              </w:rPr>
              <w:t>分</w:t>
            </w:r>
            <w:r>
              <w:rPr>
                <w:rFonts w:hint="eastAsia"/>
                <w:color w:val="auto"/>
                <w:vertAlign w:val="baseline"/>
                <w:lang w:eastAsia="zh-CN"/>
              </w:rPr>
              <w:t>，</w:t>
            </w:r>
            <w:r>
              <w:rPr>
                <w:rFonts w:hint="eastAsia"/>
                <w:color w:val="auto"/>
                <w:vertAlign w:val="baseline"/>
              </w:rPr>
              <w:t>本项最多得3分；</w:t>
            </w:r>
          </w:p>
          <w:p>
            <w:pPr>
              <w:spacing w:before="0" w:beforeAutospacing="0" w:after="0" w:afterAutospacing="0" w:line="360" w:lineRule="auto"/>
              <w:ind w:left="0" w:right="0"/>
              <w:jc w:val="both"/>
              <w:rPr>
                <w:rFonts w:hint="eastAsia" w:ascii="仿宋" w:hAnsi="仿宋" w:eastAsia="仿宋" w:cs="仿宋"/>
                <w:color w:val="auto"/>
                <w:kern w:val="21"/>
                <w:sz w:val="24"/>
                <w:szCs w:val="24"/>
                <w:highlight w:val="none"/>
                <w:lang w:val="en-US" w:eastAsia="zh-CN"/>
              </w:rPr>
            </w:pPr>
            <w:r>
              <w:rPr>
                <w:rFonts w:hint="eastAsia"/>
                <w:b/>
                <w:bCs/>
                <w:color w:val="auto"/>
                <w:vertAlign w:val="baseline"/>
              </w:rPr>
              <w:t>注:</w:t>
            </w:r>
            <w:r>
              <w:rPr>
                <w:rFonts w:hint="eastAsia"/>
                <w:b/>
                <w:bCs/>
                <w:color w:val="auto"/>
                <w:vertAlign w:val="baseline"/>
                <w:lang w:val="en-US" w:eastAsia="zh-CN"/>
              </w:rPr>
              <w:t>同一项目或</w:t>
            </w:r>
            <w:r>
              <w:rPr>
                <w:rFonts w:hint="eastAsia"/>
                <w:b/>
                <w:bCs/>
                <w:color w:val="auto"/>
                <w:vertAlign w:val="baseline"/>
              </w:rPr>
              <w:t>同一荣誉</w:t>
            </w:r>
            <w:r>
              <w:rPr>
                <w:rFonts w:hint="eastAsia"/>
                <w:b/>
                <w:bCs/>
                <w:color w:val="auto"/>
                <w:vertAlign w:val="baseline"/>
                <w:lang w:val="en-US" w:eastAsia="zh-CN"/>
              </w:rPr>
              <w:t>不累计得分</w:t>
            </w:r>
            <w:r>
              <w:rPr>
                <w:rFonts w:hint="eastAsia"/>
                <w:b/>
                <w:bCs/>
                <w:color w:val="auto"/>
                <w:vertAlign w:val="baseline"/>
              </w:rPr>
              <w:t>；投标文件中提供获奖证书</w:t>
            </w:r>
            <w:r>
              <w:rPr>
                <w:rFonts w:hint="eastAsia"/>
                <w:b/>
                <w:bCs/>
                <w:color w:val="auto"/>
                <w:vertAlign w:val="baseline"/>
                <w:lang w:val="en-US" w:eastAsia="zh-CN"/>
              </w:rPr>
              <w:t>复印件或</w:t>
            </w:r>
            <w:r>
              <w:rPr>
                <w:rFonts w:hint="eastAsia"/>
                <w:b/>
                <w:bCs/>
                <w:color w:val="auto"/>
                <w:vertAlign w:val="baseline"/>
              </w:rPr>
              <w:t>扫描件</w:t>
            </w:r>
            <w:r>
              <w:rPr>
                <w:rFonts w:hint="eastAsia"/>
                <w:b/>
                <w:bCs/>
                <w:color w:val="auto"/>
                <w:vertAlign w:val="baseline"/>
                <w:lang w:eastAsia="zh-CN"/>
              </w:rPr>
              <w:t>。</w:t>
            </w:r>
          </w:p>
        </w:tc>
        <w:tc>
          <w:tcPr>
            <w:tcW w:w="854"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color w:val="auto"/>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color w:val="auto"/>
                <w:vertAlign w:val="baseline"/>
                <w:lang w:val="en-US" w:eastAsia="zh-CN"/>
              </w:rPr>
              <w:t>12</w:t>
            </w:r>
          </w:p>
        </w:tc>
        <w:tc>
          <w:tcPr>
            <w:tcW w:w="7554" w:type="dxa"/>
            <w:vAlign w:val="center"/>
          </w:tcPr>
          <w:p>
            <w:pPr>
              <w:spacing w:before="0" w:beforeAutospacing="0" w:after="0" w:afterAutospacing="0" w:line="360" w:lineRule="auto"/>
              <w:ind w:left="0" w:right="0"/>
              <w:jc w:val="both"/>
              <w:rPr>
                <w:rFonts w:hint="eastAsia"/>
                <w:color w:val="auto"/>
                <w:vertAlign w:val="baseline"/>
              </w:rPr>
            </w:pPr>
            <w:r>
              <w:rPr>
                <w:rFonts w:hint="eastAsia"/>
                <w:color w:val="auto"/>
                <w:vertAlign w:val="baseline"/>
              </w:rPr>
              <w:t>类似项目实施业绩一览表:投标人自20</w:t>
            </w:r>
            <w:r>
              <w:rPr>
                <w:rFonts w:hint="eastAsia"/>
                <w:color w:val="auto"/>
                <w:vertAlign w:val="baseline"/>
                <w:lang w:val="en-US" w:eastAsia="zh-CN"/>
              </w:rPr>
              <w:t>20</w:t>
            </w:r>
            <w:r>
              <w:rPr>
                <w:rFonts w:hint="eastAsia"/>
                <w:color w:val="auto"/>
                <w:vertAlign w:val="baseline"/>
              </w:rPr>
              <w:t>年1月1日（含）以来（时间以合同签订时间为准</w:t>
            </w:r>
            <w:r>
              <w:rPr>
                <w:rFonts w:hint="eastAsia"/>
                <w:color w:val="auto"/>
                <w:vertAlign w:val="baseline"/>
                <w:lang w:eastAsia="zh-CN"/>
              </w:rPr>
              <w:t>）</w:t>
            </w:r>
            <w:r>
              <w:rPr>
                <w:rFonts w:hint="eastAsia"/>
                <w:color w:val="auto"/>
                <w:vertAlign w:val="baseline"/>
              </w:rPr>
              <w:t>承担过类似绿化养护</w:t>
            </w:r>
            <w:r>
              <w:rPr>
                <w:rFonts w:hint="eastAsia"/>
                <w:color w:val="auto"/>
                <w:vertAlign w:val="baseline"/>
                <w:lang w:val="en-US" w:eastAsia="zh-CN"/>
              </w:rPr>
              <w:t>或道路保洁</w:t>
            </w:r>
            <w:r>
              <w:rPr>
                <w:rFonts w:hint="eastAsia"/>
                <w:color w:val="auto"/>
                <w:vertAlign w:val="baseline"/>
              </w:rPr>
              <w:t>业绩，每提供1个得0.2分，本项最多得</w:t>
            </w:r>
            <w:r>
              <w:rPr>
                <w:rFonts w:hint="eastAsia"/>
                <w:color w:val="auto"/>
                <w:vertAlign w:val="baseline"/>
                <w:lang w:val="en-US" w:eastAsia="zh-CN"/>
              </w:rPr>
              <w:t>1</w:t>
            </w:r>
            <w:r>
              <w:rPr>
                <w:rFonts w:hint="eastAsia"/>
                <w:color w:val="auto"/>
                <w:vertAlign w:val="baseline"/>
              </w:rPr>
              <w:t>分;</w:t>
            </w:r>
          </w:p>
          <w:p>
            <w:pPr>
              <w:spacing w:before="0" w:beforeAutospacing="0" w:after="0" w:afterAutospacing="0" w:line="360" w:lineRule="auto"/>
              <w:ind w:left="0" w:right="0"/>
              <w:jc w:val="both"/>
              <w:rPr>
                <w:rFonts w:hint="eastAsia" w:ascii="仿宋" w:hAnsi="仿宋" w:eastAsia="仿宋" w:cs="仿宋"/>
                <w:color w:val="auto"/>
                <w:kern w:val="21"/>
                <w:sz w:val="24"/>
                <w:szCs w:val="24"/>
                <w:highlight w:val="none"/>
              </w:rPr>
            </w:pPr>
            <w:r>
              <w:rPr>
                <w:rFonts w:hint="eastAsia"/>
                <w:b/>
                <w:bCs/>
                <w:color w:val="auto"/>
                <w:vertAlign w:val="baseline"/>
              </w:rPr>
              <w:t>注:时间以合同签订时间或中标通知书发出时间为准，投标文件中需同时提供中标通知书和合同复印件或扫描件加盖公章，否则不得分，同一项目不重复给分。</w:t>
            </w:r>
          </w:p>
        </w:tc>
        <w:tc>
          <w:tcPr>
            <w:tcW w:w="854"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eastAsia="zh-CN"/>
              </w:rPr>
            </w:pPr>
            <w:r>
              <w:rPr>
                <w:rFonts w:hint="eastAsia"/>
                <w:color w:val="auto"/>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color w:val="auto"/>
                <w:vertAlign w:val="baseline"/>
                <w:lang w:val="en-US" w:eastAsia="zh-CN"/>
              </w:rPr>
              <w:t>13</w:t>
            </w:r>
          </w:p>
        </w:tc>
        <w:tc>
          <w:tcPr>
            <w:tcW w:w="7554" w:type="dxa"/>
            <w:vAlign w:val="center"/>
          </w:tcPr>
          <w:p>
            <w:pPr>
              <w:spacing w:before="0" w:beforeAutospacing="0" w:after="0" w:afterAutospacing="0" w:line="360" w:lineRule="auto"/>
              <w:ind w:left="0" w:right="0"/>
              <w:jc w:val="both"/>
              <w:rPr>
                <w:rFonts w:hint="eastAsia"/>
                <w:color w:val="auto"/>
                <w:vertAlign w:val="baseline"/>
              </w:rPr>
            </w:pPr>
            <w:r>
              <w:rPr>
                <w:rFonts w:hint="eastAsia"/>
                <w:color w:val="auto"/>
                <w:vertAlign w:val="baseline"/>
              </w:rPr>
              <w:t>有效投标报价的最低价作为评标基准价，其最低报价为满分;按〔投标报价得分=(评标基准价/投标报价）*10]的计算公式计算。</w:t>
            </w:r>
          </w:p>
          <w:p>
            <w:pPr>
              <w:spacing w:before="0" w:beforeAutospacing="0" w:after="0" w:afterAutospacing="0" w:line="360" w:lineRule="auto"/>
              <w:ind w:left="0" w:right="0"/>
              <w:jc w:val="both"/>
              <w:rPr>
                <w:rFonts w:hint="eastAsia"/>
                <w:color w:val="auto"/>
                <w:vertAlign w:val="baseline"/>
              </w:rPr>
            </w:pPr>
            <w:r>
              <w:rPr>
                <w:rFonts w:hint="eastAsia"/>
                <w:color w:val="auto"/>
                <w:vertAlign w:val="baseline"/>
              </w:rPr>
              <w:t>评标过程中，不得去掉报价中的最高报价和最低报价。</w:t>
            </w:r>
          </w:p>
          <w:p>
            <w:pPr>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color w:val="auto"/>
                <w:vertAlign w:val="baseline"/>
              </w:rPr>
              <w:t>因落实政府采购政策需要进行价格调整的,以调整后的价格计算评标基准价和投标报价。</w:t>
            </w:r>
          </w:p>
        </w:tc>
        <w:tc>
          <w:tcPr>
            <w:tcW w:w="854"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color w:val="auto"/>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c>
          <w:tcPr>
            <w:tcW w:w="7554" w:type="dxa"/>
            <w:vAlign w:val="center"/>
          </w:tcPr>
          <w:p>
            <w:pPr>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color w:val="auto"/>
                <w:vertAlign w:val="baseline"/>
                <w:lang w:val="en-US" w:eastAsia="zh-CN"/>
              </w:rPr>
              <w:t>合计</w:t>
            </w:r>
          </w:p>
        </w:tc>
        <w:tc>
          <w:tcPr>
            <w:tcW w:w="854"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eastAsia="zh-CN"/>
              </w:rPr>
            </w:pPr>
            <w:r>
              <w:rPr>
                <w:rFonts w:hint="eastAsia"/>
                <w:color w:val="auto"/>
                <w:vertAlign w:val="baseline"/>
                <w:lang w:val="en-US" w:eastAsia="zh-CN"/>
              </w:rPr>
              <w:t>100</w:t>
            </w:r>
          </w:p>
        </w:tc>
      </w:tr>
    </w:tbl>
    <w:p>
      <w:pPr>
        <w:snapToGrid w:val="0"/>
        <w:spacing w:line="360" w:lineRule="auto"/>
        <w:rPr>
          <w:rFonts w:hint="eastAsia" w:ascii="仿宋" w:hAnsi="仿宋" w:eastAsia="仿宋" w:cs="仿宋"/>
          <w:b/>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88"/>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w:t>
      </w:r>
      <w:r>
        <w:rPr>
          <w:rFonts w:hint="eastAsia" w:ascii="仿宋" w:hAnsi="仿宋" w:eastAsia="仿宋" w:cs="仿宋"/>
          <w:color w:val="auto"/>
          <w:kern w:val="0"/>
          <w:szCs w:val="24"/>
          <w:highlight w:val="none"/>
        </w:rPr>
        <w:t>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w:t>
      </w:r>
      <w:r>
        <w:rPr>
          <w:rFonts w:hint="eastAsia" w:ascii="仿宋" w:hAnsi="仿宋" w:eastAsia="仿宋" w:cs="仿宋"/>
          <w:color w:val="auto"/>
          <w:kern w:val="0"/>
          <w:szCs w:val="24"/>
        </w:rPr>
        <w:t>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88"/>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rPr>
        <w:t>4.2.12投标人仅提交备份投标文件，</w:t>
      </w:r>
      <w:r>
        <w:rPr>
          <w:rFonts w:hint="eastAsia" w:ascii="仿宋" w:hAnsi="仿宋" w:eastAsia="仿宋" w:cs="仿宋"/>
          <w:color w:val="auto"/>
          <w:kern w:val="0"/>
          <w:sz w:val="24"/>
          <w:lang w:val="en-US" w:eastAsia="zh-CN"/>
        </w:rPr>
        <w:t>未</w:t>
      </w:r>
      <w:r>
        <w:rPr>
          <w:rFonts w:hint="eastAsia" w:ascii="仿宋" w:hAnsi="仿宋" w:eastAsia="仿宋" w:cs="仿宋"/>
          <w:color w:val="auto"/>
          <w:kern w:val="0"/>
          <w:sz w:val="24"/>
        </w:rPr>
        <w:t>在电子交易平台传输递交投标文件</w:t>
      </w:r>
      <w:r>
        <w:rPr>
          <w:rFonts w:hint="eastAsia" w:ascii="仿宋" w:hAnsi="仿宋" w:eastAsia="仿宋" w:cs="仿宋"/>
          <w:color w:val="auto"/>
          <w:kern w:val="0"/>
          <w:sz w:val="24"/>
          <w:highlight w:val="none"/>
        </w:rPr>
        <w:t>的，投标无效；</w:t>
      </w:r>
    </w:p>
    <w:p>
      <w:pPr>
        <w:pStyle w:val="5"/>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投标文件不满足招标文件的带“▲”</w:t>
      </w:r>
      <w:r>
        <w:rPr>
          <w:rFonts w:hint="eastAsia" w:ascii="仿宋" w:hAnsi="仿宋" w:eastAsia="仿宋" w:cs="仿宋"/>
          <w:b w:val="0"/>
          <w:bCs w:val="0"/>
          <w:color w:val="auto"/>
          <w:kern w:val="0"/>
          <w:sz w:val="24"/>
          <w:szCs w:val="24"/>
          <w:highlight w:val="none"/>
          <w:lang w:val="en-US" w:eastAsia="zh-CN"/>
        </w:rPr>
        <w:t>号</w:t>
      </w:r>
      <w:r>
        <w:rPr>
          <w:rFonts w:hint="eastAsia" w:ascii="仿宋" w:hAnsi="仿宋" w:eastAsia="仿宋" w:cs="仿宋"/>
          <w:b w:val="0"/>
          <w:bCs w:val="0"/>
          <w:color w:val="auto"/>
          <w:kern w:val="0"/>
          <w:sz w:val="24"/>
          <w:szCs w:val="24"/>
          <w:highlight w:val="none"/>
          <w:lang w:val="en-US"/>
        </w:rPr>
        <w:t>实质性要求的；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pPr>
        <w:pStyle w:val="2"/>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pPr>
        <w:pStyle w:val="2"/>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p>
    <w:bookmarkEnd w:id="28"/>
    <w:p>
      <w:pPr>
        <w:spacing w:line="360" w:lineRule="auto"/>
        <w:ind w:left="720" w:leftChars="343" w:firstLine="1084" w:firstLineChars="300"/>
        <w:outlineLvl w:val="0"/>
        <w:rPr>
          <w:rFonts w:hint="eastAsia" w:ascii="仿宋" w:hAnsi="仿宋" w:eastAsia="仿宋" w:cs="仿宋"/>
          <w:b/>
          <w:color w:val="auto"/>
          <w:sz w:val="36"/>
          <w:szCs w:val="36"/>
        </w:rPr>
      </w:pPr>
      <w:bookmarkStart w:id="394" w:name="第五部分"/>
      <w:bookmarkStart w:id="395" w:name="_Toc86217003"/>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spacing w:line="480" w:lineRule="auto"/>
        <w:jc w:val="center"/>
        <w:rPr>
          <w:rFonts w:hint="eastAsia" w:ascii="仿宋" w:hAnsi="仿宋" w:eastAsia="仿宋" w:cs="仿宋"/>
          <w:b/>
          <w:bCs/>
          <w:color w:val="auto"/>
          <w:sz w:val="36"/>
          <w:szCs w:val="36"/>
        </w:rPr>
      </w:pPr>
    </w:p>
    <w:p>
      <w:pPr>
        <w:spacing w:line="480" w:lineRule="auto"/>
        <w:jc w:val="center"/>
        <w:rPr>
          <w:rFonts w:hint="eastAsia" w:ascii="仿宋" w:hAnsi="仿宋" w:eastAsia="仿宋" w:cs="仿宋"/>
          <w:b/>
          <w:bCs/>
          <w:color w:val="auto"/>
          <w:sz w:val="36"/>
          <w:szCs w:val="36"/>
        </w:rPr>
      </w:pPr>
    </w:p>
    <w:p>
      <w:pPr>
        <w:spacing w:line="480" w:lineRule="auto"/>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政府采购合同参考范本</w:t>
      </w:r>
    </w:p>
    <w:p>
      <w:pPr>
        <w:spacing w:line="480" w:lineRule="auto"/>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（服务类）</w:t>
      </w:r>
    </w:p>
    <w:p>
      <w:pPr>
        <w:spacing w:line="360" w:lineRule="auto"/>
        <w:ind w:left="-420" w:leftChars="-200" w:right="-420" w:rightChars="-200" w:firstLine="480" w:firstLineChars="200"/>
        <w:rPr>
          <w:rFonts w:hint="eastAsia" w:ascii="仿宋" w:hAnsi="仿宋" w:eastAsia="仿宋" w:cs="仿宋"/>
          <w:color w:val="auto"/>
          <w:sz w:val="24"/>
          <w:szCs w:val="24"/>
        </w:rPr>
      </w:pPr>
    </w:p>
    <w:p>
      <w:pPr>
        <w:spacing w:line="360" w:lineRule="auto"/>
        <w:ind w:left="-420" w:leftChars="-200" w:right="-420" w:rightChars="-20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第一部分</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合同书</w:t>
      </w:r>
    </w:p>
    <w:p>
      <w:pPr>
        <w:spacing w:line="360" w:lineRule="auto"/>
        <w:ind w:left="-420" w:leftChars="-200" w:right="-420" w:rightChars="-200" w:firstLine="480" w:firstLineChars="200"/>
        <w:rPr>
          <w:rFonts w:hint="eastAsia" w:ascii="仿宋" w:hAnsi="仿宋" w:eastAsia="仿宋" w:cs="仿宋"/>
          <w:color w:val="auto"/>
          <w:sz w:val="24"/>
          <w:szCs w:val="24"/>
        </w:rPr>
      </w:pP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p>
      <w:pPr>
        <w:spacing w:line="360" w:lineRule="auto"/>
        <w:ind w:left="-420" w:leftChars="-200" w:right="-420" w:rightChars="-200" w:firstLine="480" w:firstLineChars="200"/>
        <w:rPr>
          <w:rFonts w:hint="eastAsia" w:ascii="仿宋" w:hAnsi="仿宋" w:eastAsia="仿宋" w:cs="仿宋"/>
          <w:color w:val="auto"/>
          <w:sz w:val="24"/>
          <w:szCs w:val="24"/>
        </w:rPr>
      </w:pP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签订地：</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签订日期：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360" w:lineRule="auto"/>
        <w:ind w:left="-420" w:leftChars="-200" w:right="-420" w:rightChars="-200" w:firstLine="480" w:firstLineChars="200"/>
        <w:rPr>
          <w:rFonts w:hint="eastAsia" w:ascii="仿宋" w:hAnsi="仿宋" w:eastAsia="仿宋" w:cs="仿宋"/>
          <w:color w:val="auto"/>
          <w:sz w:val="24"/>
          <w:szCs w:val="24"/>
        </w:rPr>
      </w:pPr>
    </w:p>
    <w:p>
      <w:pPr>
        <w:spacing w:line="360" w:lineRule="auto"/>
        <w:ind w:left="-420" w:leftChars="-200" w:right="-420" w:rightChars="-200" w:firstLine="480" w:firstLineChars="200"/>
        <w:rPr>
          <w:rFonts w:hint="eastAsia" w:ascii="仿宋" w:hAnsi="仿宋" w:eastAsia="仿宋" w:cs="仿宋"/>
          <w:color w:val="auto"/>
          <w:sz w:val="24"/>
          <w:szCs w:val="24"/>
        </w:rPr>
      </w:pPr>
    </w:p>
    <w:p>
      <w:pPr>
        <w:spacing w:line="360" w:lineRule="auto"/>
        <w:ind w:left="-420" w:leftChars="-200" w:right="-420" w:rightChars="-200" w:firstLine="480" w:firstLineChars="200"/>
        <w:rPr>
          <w:rFonts w:hint="eastAsia" w:ascii="仿宋" w:hAnsi="仿宋" w:eastAsia="仿宋" w:cs="仿宋"/>
          <w:color w:val="auto"/>
          <w:sz w:val="24"/>
          <w:szCs w:val="24"/>
        </w:rPr>
      </w:pPr>
    </w:p>
    <w:p>
      <w:pPr>
        <w:spacing w:line="360" w:lineRule="auto"/>
        <w:ind w:left="-420" w:leftChars="-200" w:right="-420" w:rightChars="-200" w:firstLine="480" w:firstLineChars="200"/>
        <w:rPr>
          <w:rFonts w:hint="eastAsia" w:ascii="仿宋" w:hAnsi="仿宋" w:eastAsia="仿宋" w:cs="仿宋"/>
          <w:color w:val="auto"/>
          <w:sz w:val="24"/>
          <w:szCs w:val="24"/>
        </w:rPr>
      </w:pPr>
    </w:p>
    <w:p>
      <w:pPr>
        <w:spacing w:line="360" w:lineRule="auto"/>
        <w:ind w:left="-420" w:leftChars="-200" w:right="-420" w:rightChars="-200" w:firstLine="480" w:firstLineChars="200"/>
        <w:rPr>
          <w:rFonts w:hint="eastAsia" w:ascii="仿宋" w:hAnsi="仿宋" w:eastAsia="仿宋" w:cs="仿宋"/>
          <w:color w:val="auto"/>
          <w:sz w:val="24"/>
          <w:szCs w:val="24"/>
        </w:rPr>
      </w:pPr>
    </w:p>
    <w:p>
      <w:pPr>
        <w:spacing w:line="360" w:lineRule="auto"/>
        <w:ind w:left="-420" w:leftChars="-200" w:right="-420" w:rightChars="-200" w:firstLine="480" w:firstLineChars="200"/>
        <w:rPr>
          <w:rFonts w:hint="eastAsia" w:ascii="仿宋" w:hAnsi="仿宋" w:eastAsia="仿宋" w:cs="仿宋"/>
          <w:color w:val="auto"/>
          <w:sz w:val="24"/>
          <w:szCs w:val="24"/>
        </w:rPr>
      </w:pPr>
    </w:p>
    <w:p>
      <w:pPr>
        <w:pStyle w:val="5"/>
        <w:rPr>
          <w:rFonts w:hint="eastAsia"/>
          <w:color w:val="auto"/>
        </w:rPr>
      </w:pPr>
    </w:p>
    <w:p>
      <w:pPr>
        <w:spacing w:line="360" w:lineRule="auto"/>
        <w:ind w:left="-420" w:leftChars="-200" w:right="-420" w:rightChars="-200" w:firstLine="480" w:firstLineChars="200"/>
        <w:rPr>
          <w:rFonts w:hint="eastAsia" w:ascii="仿宋" w:hAnsi="仿宋" w:eastAsia="仿宋" w:cs="仿宋"/>
          <w:color w:val="auto"/>
          <w:sz w:val="24"/>
          <w:szCs w:val="24"/>
        </w:rPr>
      </w:pPr>
    </w:p>
    <w:p>
      <w:pPr>
        <w:spacing w:line="360" w:lineRule="auto"/>
        <w:ind w:left="-420" w:leftChars="-200" w:right="-420" w:rightChars="-200" w:firstLine="480" w:firstLineChars="200"/>
        <w:rPr>
          <w:rFonts w:hint="eastAsia" w:ascii="仿宋" w:hAnsi="仿宋" w:eastAsia="仿宋" w:cs="仿宋"/>
          <w:color w:val="auto"/>
          <w:sz w:val="24"/>
          <w:szCs w:val="24"/>
        </w:rPr>
      </w:pPr>
    </w:p>
    <w:p>
      <w:pPr>
        <w:keepNext w:val="0"/>
        <w:keepLines w:val="0"/>
        <w:pageBreakBefore w:val="0"/>
        <w:kinsoku/>
        <w:wordWrap/>
        <w:overflowPunct/>
        <w:topLinePunct w:val="0"/>
        <w:autoSpaceDE/>
        <w:autoSpaceDN/>
        <w:bidi w:val="0"/>
        <w:snapToGrid/>
        <w:spacing w:line="440" w:lineRule="exact"/>
        <w:ind w:left="-420" w:leftChars="-200" w:right="-420" w:rightChars="-200"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（政府采购方式）  对  </w:t>
      </w:r>
      <w:r>
        <w:rPr>
          <w:rFonts w:hint="eastAsia" w:ascii="仿宋" w:hAnsi="仿宋" w:eastAsia="仿宋" w:cs="仿宋"/>
          <w:color w:val="auto"/>
          <w:sz w:val="24"/>
          <w:szCs w:val="24"/>
          <w:u w:val="single"/>
        </w:rPr>
        <w:t xml:space="preserve"> （同前页项目名称）</w:t>
      </w:r>
      <w:r>
        <w:rPr>
          <w:rFonts w:hint="eastAsia" w:ascii="仿宋" w:hAnsi="仿宋" w:eastAsia="仿宋" w:cs="仿宋"/>
          <w:color w:val="auto"/>
          <w:sz w:val="24"/>
          <w:szCs w:val="24"/>
        </w:rPr>
        <w:t>项目进行了采购。经</w:t>
      </w:r>
      <w:r>
        <w:rPr>
          <w:rFonts w:hint="eastAsia" w:ascii="仿宋" w:hAnsi="仿宋" w:eastAsia="仿宋" w:cs="仿宋"/>
          <w:color w:val="auto"/>
          <w:sz w:val="24"/>
          <w:szCs w:val="24"/>
          <w:u w:val="single"/>
        </w:rPr>
        <w:t xml:space="preserve">   （相关评定主体名称）  </w:t>
      </w:r>
      <w:r>
        <w:rPr>
          <w:rFonts w:hint="eastAsia" w:ascii="仿宋" w:hAnsi="仿宋" w:eastAsia="仿宋" w:cs="仿宋"/>
          <w:color w:val="auto"/>
          <w:sz w:val="24"/>
          <w:szCs w:val="24"/>
        </w:rPr>
        <w:t xml:space="preserve"> 评定</w:t>
      </w:r>
      <w:r>
        <w:rPr>
          <w:rFonts w:hint="eastAsia" w:ascii="仿宋" w:hAnsi="仿宋" w:eastAsia="仿宋" w:cs="仿宋"/>
          <w:color w:val="auto"/>
          <w:sz w:val="24"/>
          <w:szCs w:val="24"/>
          <w:u w:val="single"/>
        </w:rPr>
        <w:t>，   （中标供应商名称）</w:t>
      </w:r>
      <w:r>
        <w:rPr>
          <w:rFonts w:hint="eastAsia" w:ascii="仿宋" w:hAnsi="仿宋" w:eastAsia="仿宋" w:cs="仿宋"/>
          <w:color w:val="auto"/>
          <w:sz w:val="24"/>
          <w:szCs w:val="24"/>
        </w:rPr>
        <w:t>为该项目中标供应商。现于中标通知书发出之日起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个日内，按照招标文件确定的事项签订本合同。</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(以下简称：甲方)和 </w:t>
      </w:r>
      <w:r>
        <w:rPr>
          <w:rFonts w:hint="eastAsia" w:ascii="仿宋" w:hAnsi="仿宋" w:eastAsia="仿宋" w:cs="仿宋"/>
          <w:color w:val="auto"/>
          <w:sz w:val="24"/>
          <w:szCs w:val="24"/>
          <w:u w:val="single"/>
        </w:rPr>
        <w:t xml:space="preserve">  （中标供应商名称）  </w:t>
      </w:r>
      <w:r>
        <w:rPr>
          <w:rFonts w:hint="eastAsia" w:ascii="仿宋" w:hAnsi="仿宋" w:eastAsia="仿宋" w:cs="仿宋"/>
          <w:color w:val="auto"/>
          <w:sz w:val="24"/>
          <w:szCs w:val="24"/>
        </w:rPr>
        <w:t xml:space="preserve"> (以下简称：乙方)协商一致，约定以下合同条款，以兹共同遵守、全面履行。</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 合同组成部分</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1.1.1 本合同及其补充合同、变更协议；</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 中标通知书；</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1.1.3 投标文件（含澄清或者说明文件）；</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1.1.4 招标文件（含澄清或者修改文件）；</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1.1.5 其他相关招标文件。</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 标的</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1.2.1 标的名称：；</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1.2.2 标的数量：；</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1.2.3 标的质量：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 价款</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本合同总价为：￥元（大写：元人民币）。</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分项价格：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序号</w:t>
            </w:r>
          </w:p>
        </w:tc>
        <w:tc>
          <w:tcPr>
            <w:tcW w:w="340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分项名称</w:t>
            </w:r>
          </w:p>
        </w:tc>
        <w:tc>
          <w:tcPr>
            <w:tcW w:w="255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color w:val="auto"/>
                <w:sz w:val="24"/>
                <w:szCs w:val="24"/>
              </w:rPr>
            </w:pPr>
          </w:p>
        </w:tc>
        <w:tc>
          <w:tcPr>
            <w:tcW w:w="340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color w:val="auto"/>
                <w:sz w:val="24"/>
                <w:szCs w:val="24"/>
              </w:rPr>
            </w:pPr>
          </w:p>
        </w:tc>
        <w:tc>
          <w:tcPr>
            <w:tcW w:w="255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color w:val="auto"/>
                <w:sz w:val="24"/>
                <w:szCs w:val="24"/>
              </w:rPr>
            </w:pPr>
          </w:p>
        </w:tc>
        <w:tc>
          <w:tcPr>
            <w:tcW w:w="340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color w:val="auto"/>
                <w:sz w:val="24"/>
                <w:szCs w:val="24"/>
              </w:rPr>
            </w:pPr>
          </w:p>
        </w:tc>
        <w:tc>
          <w:tcPr>
            <w:tcW w:w="255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color w:val="auto"/>
                <w:sz w:val="24"/>
                <w:szCs w:val="24"/>
              </w:rPr>
            </w:pPr>
          </w:p>
        </w:tc>
        <w:tc>
          <w:tcPr>
            <w:tcW w:w="340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color w:val="auto"/>
                <w:sz w:val="24"/>
                <w:szCs w:val="24"/>
              </w:rPr>
            </w:pPr>
          </w:p>
        </w:tc>
        <w:tc>
          <w:tcPr>
            <w:tcW w:w="255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color w:val="auto"/>
                <w:sz w:val="24"/>
                <w:szCs w:val="24"/>
              </w:rPr>
            </w:pPr>
          </w:p>
        </w:tc>
        <w:tc>
          <w:tcPr>
            <w:tcW w:w="340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color w:val="auto"/>
                <w:sz w:val="24"/>
                <w:szCs w:val="24"/>
              </w:rPr>
            </w:pPr>
          </w:p>
        </w:tc>
        <w:tc>
          <w:tcPr>
            <w:tcW w:w="255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rPr>
              <w:t>总价</w:t>
            </w:r>
          </w:p>
        </w:tc>
        <w:tc>
          <w:tcPr>
            <w:tcW w:w="2552" w:type="dxa"/>
            <w:noWrap w:val="0"/>
            <w:vAlign w:val="center"/>
          </w:tcPr>
          <w:p>
            <w:pPr>
              <w:pStyle w:val="107"/>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color w:val="auto"/>
                <w:sz w:val="24"/>
                <w:szCs w:val="24"/>
              </w:rPr>
            </w:pPr>
          </w:p>
        </w:tc>
      </w:tr>
    </w:tbl>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rPr>
          <w:color w:val="auto"/>
        </w:rPr>
      </w:pPr>
      <w:r>
        <w:rPr>
          <w:rFonts w:ascii="仿宋" w:hAnsi="仿宋" w:eastAsia="仿宋" w:cs="仿宋"/>
          <w:b/>
          <w:bCs/>
          <w:color w:val="auto"/>
          <w:kern w:val="0"/>
          <w:sz w:val="24"/>
          <w:szCs w:val="24"/>
          <w:lang w:val="en-US" w:eastAsia="zh-CN" w:bidi="ar"/>
        </w:rPr>
        <w:t xml:space="preserve">1.4 付款方式和发票开具方式 </w:t>
      </w:r>
    </w:p>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rPr>
          <w:color w:val="auto"/>
        </w:rPr>
      </w:pPr>
      <w:r>
        <w:rPr>
          <w:rFonts w:hint="eastAsia" w:ascii="仿宋" w:hAnsi="仿宋" w:eastAsia="仿宋" w:cs="仿宋"/>
          <w:color w:val="auto"/>
          <w:kern w:val="0"/>
          <w:sz w:val="24"/>
          <w:szCs w:val="24"/>
          <w:lang w:val="en-US" w:eastAsia="zh-CN" w:bidi="ar"/>
        </w:rPr>
        <w:t>1.4.1 付款方式：</w:t>
      </w:r>
      <w:r>
        <w:rPr>
          <w:rFonts w:hint="eastAsia" w:ascii="仿宋" w:hAnsi="仿宋" w:eastAsia="仿宋" w:cs="仿宋"/>
          <w:color w:val="auto"/>
          <w:kern w:val="0"/>
          <w:sz w:val="24"/>
          <w:szCs w:val="24"/>
          <w:u w:val="none"/>
          <w:lang w:val="en-US" w:eastAsia="zh-CN" w:bidi="ar"/>
        </w:rPr>
        <w:t xml:space="preserve">分期付款 </w:t>
      </w:r>
    </w:p>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rPr>
          <w:color w:val="auto"/>
        </w:rPr>
      </w:pPr>
      <w:r>
        <w:rPr>
          <w:rFonts w:hint="eastAsia" w:ascii="仿宋" w:hAnsi="仿宋" w:eastAsia="仿宋" w:cs="仿宋"/>
          <w:color w:val="auto"/>
          <w:kern w:val="0"/>
          <w:sz w:val="24"/>
          <w:szCs w:val="24"/>
          <w:lang w:val="en-US" w:eastAsia="zh-CN" w:bidi="ar"/>
        </w:rPr>
        <w:t xml:space="preserve">1.4.2 付款时间： </w:t>
      </w: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0"/>
          <w:szCs w:val="20"/>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rPr>
          <w:color w:val="auto"/>
        </w:rPr>
      </w:pPr>
      <w:r>
        <w:rPr>
          <w:rFonts w:hint="eastAsia" w:ascii="仿宋" w:hAnsi="仿宋" w:eastAsia="仿宋" w:cs="仿宋"/>
          <w:color w:val="auto"/>
          <w:kern w:val="0"/>
          <w:sz w:val="24"/>
          <w:szCs w:val="24"/>
          <w:lang w:val="en-US" w:eastAsia="zh-CN" w:bidi="ar"/>
        </w:rPr>
        <w:t xml:space="preserve">1.4.3 发票开具方式： </w:t>
      </w: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0"/>
          <w:szCs w:val="20"/>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rPr>
          <w:color w:val="auto"/>
        </w:rPr>
      </w:pPr>
      <w:r>
        <w:rPr>
          <w:rFonts w:hint="eastAsia" w:ascii="仿宋" w:hAnsi="仿宋" w:eastAsia="仿宋" w:cs="仿宋"/>
          <w:color w:val="auto"/>
          <w:kern w:val="0"/>
          <w:sz w:val="20"/>
          <w:szCs w:val="20"/>
          <w:lang w:val="en-US" w:eastAsia="zh-CN" w:bidi="ar"/>
        </w:rPr>
        <w:t xml:space="preserve">1.4.4 </w:t>
      </w: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0"/>
          <w:szCs w:val="20"/>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 服务期限、地点和方式</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1.5.1 服务期限：详见合同专用条款；</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1.5.2 服务地点：合同专用条款；</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1.5.3 服务方式：合同专用条款。</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 违约责任</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1.6.7违约责任合同专用条款另有约定的，从其约定。</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 合同争议的解决</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本合同履行过程中发生的任何争议，双方当事人均可通过和解或者调解解决；不愿和解、调解或者和解、调解不成的，可以选择以下第 合同专用条款  条款规定的方式解决：</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1.7.1 将争议提交合同专用条款仲裁委员会依申请仲裁时其现行有效的仲裁规则裁决；</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1.7.2 向合同专用条款人民法院起诉。</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 合同生效</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本合同自双方当事人盖章或者签字时生效。</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乙方：</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统一社会信用代码：</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统一社会信用代码或身份证号码：</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住所：住所：</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法定代表人或法定代表人</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授权代表（签字）：                        或授权代表（签字）: </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联系人：联系人：</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约定送达地址：约定送达地址：</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邮政编码：邮政编码：</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电话:                                    电话: </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传真:</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电子邮箱：电子邮箱：</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开户银行：                               开户银行： </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开户名称：                               开户名称： </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开户账号：开户账号：</w:t>
      </w:r>
    </w:p>
    <w:p>
      <w:pPr>
        <w:spacing w:line="360" w:lineRule="auto"/>
        <w:ind w:left="-420" w:leftChars="-200" w:right="-420" w:rightChars="-200" w:firstLine="480" w:firstLineChars="200"/>
        <w:rPr>
          <w:rFonts w:hint="eastAsia" w:ascii="仿宋" w:hAnsi="仿宋" w:eastAsia="仿宋" w:cs="仿宋"/>
          <w:color w:val="auto"/>
          <w:sz w:val="24"/>
          <w:szCs w:val="24"/>
        </w:rPr>
      </w:pP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w:t>
      </w:r>
    </w:p>
    <w:p>
      <w:pPr>
        <w:spacing w:line="360" w:lineRule="auto"/>
        <w:ind w:left="-420" w:leftChars="-200" w:right="-420" w:rightChars="-200"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第二部分</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合同一般条款</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 定义</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本合同中的下列词语应按以下内容进行解释：</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2.1.1 “合同”系指采购人和中标供应商签订的载明双方当事人所达成的协议，并包括所有的附件、附录和构成合同的其他文件。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2.1.2 “合同价”系指根据合同约定，中标供应商在完全履行合同义务后，采购人应支付给中标供应商的价格。</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2.1.3 “服务”系指中标供应商根据合同约定应向采购人履行的除货物和工程以外的其他政府采购对象，包括采购人自身需要的服务和向社会公众提供的公共服务。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2.1.4 “甲方”系指与中标供应商签署合同的采购人；采购人委托采购代理机构代表其与乙方签订合同的，采购人的授权委托书作为合同附件。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2.1.6 “现场”系指合同约定提供服务的地点。</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 技术规范</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 知识产权</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2.3.2具有知识产权的计算机软件等标的的知识产权归属，详见合同专用条款。</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2.4履约检查和问题反馈</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2.4.2 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2.5技术资料和保密义务</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2.5.1 乙方有权依据合同约定和项目需要，向甲方了解有关情况，调阅有关资料等，甲方应予积极配合；</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2.5.2 乙方有义务妥善保管和保护由甲方提供的前款信息和资料等；</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2.6质量保证</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2.6.1 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2.6.2 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2.7延迟履行</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2.8合同变更</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2.9合同转让和分包</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2.9.2乙方采取分包方式履行合同的，甲方可直接向分包供应商支付款项。</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2.10不可抗力</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2.10.1如果任何一方遭遇法律规定的不可抗力，致使合同履行受阻时，履行合同的期限应予延长，延长的期限应相当于不可抗力所影响的时间；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2.10.2 因不可抗力致使不能实现合同目的的，当事人可以解除合同；</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2.10.3 因不可抗力致使合同有变更必要的，双方当事人应在合同专用条款约定时间内以书面形式变更合同；</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2.10.4受不可抗力影响的一方在不可抗力发生后，应在合同专用条款约定时间内以书面形式通知对方当事人，并在合同专用条款约定时间内，将有关部门出具的证明文件送达对方当事人。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2.11税费</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与合同有关的一切税费，均按照中华人民共和国法律的相关规定。</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2.12乙方破产</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2.13合同中止、终止</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2.13.1 双方当事人不得擅自中止或者终止合同；</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2.13.2合同继续履行将损害国家利益和社会公共利益的，双方当事人应当中止或者终止合同。有过错的一方应当承担赔偿责任，双方当事人都有过错的，各自承担相应的责任。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2.14检验和验收</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2.14.1 乙方按照合同专用条款的约定，定期提交服务报告，甲方按照合同专用条款的约定进行定期验收；</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2.14.3检验和验收标准、程序等具体内容以及前述验收书的效力详见合同专用条款。</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2.15通知和送达</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2.16合同使用的文字和适用的法律</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2.16.1 合同使用汉语书就、变更和解释；</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2.16.2 合同适用中华人民共和国法律。</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2.17履约保证金</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2.17.1 招标文件要求乙方提交履约保证金的，乙方应按合同专用条款约定的方式，以支票、汇票、本票或者金融机构、担保机构出具的保函等非现金形式，提交不超过合同金额2.5%的履约保证金；鼓励和支持乙方以银行、保险公司出具的保函形式提供履约保证，乙方以银行、保险公司出具保函形式提交履约保证金的，甲方不得拒收。</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2.17.2  甲方在项目验收结束后及时退还履约保证金。甲方在项目通过验收之日起 5 个工作日内，按合同专用条款约定的方式将履约保证金退还乙方，逾期退还的，乙方可要求甲方支付违约金，违约金按每迟延退还一日的应退还而未退还金额的  0.05  %计算，最高限额为本合同履约保证金的  20%； </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2.17.4 甲方根据杭州市政府采购网公布的供应商履约评价情况减免履约保证金。乙方履约验收评价总分为100分的，甲方免收履约保证金；评价总分在90分以上的，收取履约保证金为合同金额</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%；评价总分在不满90分或者暂无评分的，收取履约保证金为合同金额</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2.17.5甲方在乙方履行完合同约定义务事项后及时退还，延迟退还的，应当按照合同约定和法律规定承担相应的赔偿责任。</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2.18对于因甲方原因导致变更、中止或者终止政府采购合同的，甲方应当依照合同约定对供应商受到的损失予以赔偿或者补偿。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2.19合同份数</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合同份数按合同专用条款规定，每份均具有同等法律效力。</w:t>
      </w: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pStyle w:val="80"/>
        <w:rPr>
          <w:rFonts w:hint="eastAsia" w:ascii="仿宋" w:hAnsi="仿宋" w:eastAsia="仿宋" w:cs="仿宋"/>
          <w:color w:val="auto"/>
          <w:sz w:val="24"/>
          <w:szCs w:val="24"/>
        </w:rPr>
      </w:pPr>
    </w:p>
    <w:p>
      <w:pPr>
        <w:pStyle w:val="80"/>
        <w:rPr>
          <w:rFonts w:hint="eastAsia" w:ascii="仿宋" w:hAnsi="仿宋" w:eastAsia="仿宋" w:cs="仿宋"/>
          <w:color w:val="auto"/>
          <w:sz w:val="24"/>
          <w:szCs w:val="24"/>
        </w:rPr>
      </w:pPr>
    </w:p>
    <w:p>
      <w:pPr>
        <w:spacing w:line="360" w:lineRule="auto"/>
        <w:ind w:left="-420" w:leftChars="-200" w:right="-420" w:rightChars="-200" w:firstLine="480" w:firstLineChars="200"/>
        <w:rPr>
          <w:rFonts w:hint="eastAsia" w:ascii="仿宋" w:hAnsi="仿宋" w:eastAsia="仿宋" w:cs="仿宋"/>
          <w:color w:val="auto"/>
          <w:sz w:val="24"/>
          <w:szCs w:val="24"/>
        </w:rPr>
      </w:pPr>
    </w:p>
    <w:p>
      <w:pPr>
        <w:spacing w:line="360" w:lineRule="auto"/>
        <w:ind w:left="-420" w:leftChars="-200" w:right="-420" w:rightChars="-200"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第三部分合同专用条款</w:t>
      </w:r>
    </w:p>
    <w:p>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7"/>
        <w:gridCol w:w="7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pPr>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条款号</w:t>
            </w:r>
          </w:p>
        </w:tc>
        <w:tc>
          <w:tcPr>
            <w:tcW w:w="4534" w:type="pct"/>
            <w:noWrap w:val="0"/>
            <w:vAlign w:val="center"/>
          </w:tcPr>
          <w:p>
            <w:pPr>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1.4.4</w:t>
            </w:r>
          </w:p>
        </w:tc>
        <w:tc>
          <w:tcPr>
            <w:tcW w:w="4534" w:type="pct"/>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xml:space="preserve">1.5.1 </w:t>
            </w:r>
          </w:p>
        </w:tc>
        <w:tc>
          <w:tcPr>
            <w:tcW w:w="4534" w:type="pct"/>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1.5.2</w:t>
            </w:r>
          </w:p>
        </w:tc>
        <w:tc>
          <w:tcPr>
            <w:tcW w:w="4534" w:type="pct"/>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xml:space="preserve">1.5.3 </w:t>
            </w:r>
          </w:p>
        </w:tc>
        <w:tc>
          <w:tcPr>
            <w:tcW w:w="4534" w:type="pct"/>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1.6.7</w:t>
            </w:r>
          </w:p>
        </w:tc>
        <w:tc>
          <w:tcPr>
            <w:tcW w:w="4534" w:type="pct"/>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4534" w:type="pct"/>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1.7.1</w:t>
            </w:r>
          </w:p>
        </w:tc>
        <w:tc>
          <w:tcPr>
            <w:tcW w:w="4534" w:type="pct"/>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1.7.2</w:t>
            </w:r>
          </w:p>
        </w:tc>
        <w:tc>
          <w:tcPr>
            <w:tcW w:w="4534" w:type="pct"/>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2.3.2</w:t>
            </w:r>
          </w:p>
        </w:tc>
        <w:tc>
          <w:tcPr>
            <w:tcW w:w="4534" w:type="pct"/>
            <w:noWrap w:val="0"/>
            <w:vAlign w:val="center"/>
          </w:tcPr>
          <w:p>
            <w:pPr>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2.4.1</w:t>
            </w:r>
          </w:p>
        </w:tc>
        <w:tc>
          <w:tcPr>
            <w:tcW w:w="4534" w:type="pct"/>
            <w:noWrap w:val="0"/>
            <w:vAlign w:val="center"/>
          </w:tcPr>
          <w:p>
            <w:pPr>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2.4.2</w:t>
            </w:r>
          </w:p>
        </w:tc>
        <w:tc>
          <w:tcPr>
            <w:tcW w:w="4534" w:type="pct"/>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xml:space="preserve">2.8 </w:t>
            </w:r>
          </w:p>
        </w:tc>
        <w:tc>
          <w:tcPr>
            <w:tcW w:w="4534" w:type="pct"/>
            <w:noWrap w:val="0"/>
            <w:vAlign w:val="top"/>
          </w:tcPr>
          <w:p>
            <w:pPr>
              <w:spacing w:before="0" w:beforeAutospacing="0" w:after="0" w:afterAutospacing="0" w:line="360" w:lineRule="auto"/>
              <w:ind w:left="0" w:right="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2.12.3</w:t>
            </w:r>
          </w:p>
        </w:tc>
        <w:tc>
          <w:tcPr>
            <w:tcW w:w="4534" w:type="pct"/>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2.12.4</w:t>
            </w:r>
          </w:p>
        </w:tc>
        <w:tc>
          <w:tcPr>
            <w:tcW w:w="4534" w:type="pct"/>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2.16.1</w:t>
            </w:r>
          </w:p>
        </w:tc>
        <w:tc>
          <w:tcPr>
            <w:tcW w:w="4534" w:type="pct"/>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2.16.3</w:t>
            </w:r>
          </w:p>
        </w:tc>
        <w:tc>
          <w:tcPr>
            <w:tcW w:w="4534" w:type="pct"/>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noWrap w:val="0"/>
            <w:vAlign w:val="top"/>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2.20.1</w:t>
            </w:r>
          </w:p>
        </w:tc>
        <w:tc>
          <w:tcPr>
            <w:tcW w:w="4534" w:type="pct"/>
            <w:noWrap w:val="0"/>
            <w:vAlign w:val="top"/>
          </w:tcPr>
          <w:p>
            <w:pPr>
              <w:spacing w:before="0" w:beforeAutospacing="0" w:after="0" w:afterAutospacing="0" w:line="360" w:lineRule="auto"/>
              <w:ind w:left="0" w:right="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xml:space="preserve">2.20.2 </w:t>
            </w:r>
          </w:p>
        </w:tc>
        <w:tc>
          <w:tcPr>
            <w:tcW w:w="4534" w:type="pct"/>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pPr>
              <w:spacing w:before="0" w:beforeAutospacing="0" w:after="0" w:afterAutospacing="0" w:line="360" w:lineRule="auto"/>
              <w:ind w:left="-420" w:leftChars="-200" w:right="-420" w:rightChars="-200"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2.22</w:t>
            </w:r>
          </w:p>
        </w:tc>
        <w:tc>
          <w:tcPr>
            <w:tcW w:w="4534" w:type="pct"/>
            <w:noWrap w:val="0"/>
            <w:vAlign w:val="center"/>
          </w:tcPr>
          <w:p>
            <w:pPr>
              <w:spacing w:before="0" w:beforeAutospacing="0" w:after="0" w:afterAutospacing="0" w:line="360" w:lineRule="auto"/>
              <w:ind w:left="0" w:right="0"/>
              <w:rPr>
                <w:rFonts w:hint="eastAsia" w:ascii="仿宋" w:hAnsi="仿宋" w:eastAsia="仿宋" w:cs="仿宋"/>
                <w:color w:val="auto"/>
                <w:sz w:val="24"/>
                <w:szCs w:val="24"/>
              </w:rPr>
            </w:pPr>
          </w:p>
        </w:tc>
      </w:tr>
    </w:tbl>
    <w:p>
      <w:pPr>
        <w:spacing w:line="360" w:lineRule="auto"/>
        <w:ind w:left="-420" w:leftChars="-200" w:right="-420" w:rightChars="-200" w:firstLine="480" w:firstLineChars="200"/>
        <w:rPr>
          <w:rFonts w:hint="eastAsia" w:ascii="仿宋" w:hAnsi="仿宋" w:eastAsia="仿宋" w:cs="仿宋"/>
          <w:color w:val="auto"/>
          <w:sz w:val="24"/>
          <w:szCs w:val="24"/>
        </w:rPr>
      </w:pPr>
    </w:p>
    <w:p>
      <w:pPr>
        <w:spacing w:line="360" w:lineRule="auto"/>
        <w:ind w:left="-420" w:leftChars="-200" w:right="-420" w:righ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此仅为合同书样本，中标单位需根据实际情况和采购人签订相应的合同！</w:t>
      </w:r>
    </w:p>
    <w:p>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p>
    <w:p>
      <w:pPr>
        <w:wordWrap/>
        <w:spacing w:line="360" w:lineRule="auto"/>
        <w:jc w:val="both"/>
        <w:rPr>
          <w:rFonts w:hint="eastAsia" w:ascii="仿宋" w:hAnsi="仿宋" w:eastAsia="仿宋" w:cs="仿宋"/>
          <w:color w:val="auto"/>
          <w:sz w:val="24"/>
        </w:rPr>
      </w:pPr>
    </w:p>
    <w:p>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360" w:lineRule="auto"/>
        <w:ind w:left="720" w:firstLine="723" w:firstLineChars="200"/>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4"/>
      <w:r>
        <w:rPr>
          <w:rFonts w:hint="eastAsia" w:ascii="仿宋" w:hAnsi="仿宋" w:eastAsia="仿宋" w:cs="仿宋"/>
          <w:b/>
          <w:color w:val="auto"/>
          <w:sz w:val="36"/>
          <w:szCs w:val="20"/>
        </w:rPr>
        <w:t xml:space="preserve"> </w:t>
      </w:r>
      <w:bookmarkEnd w:id="395"/>
      <w:r>
        <w:rPr>
          <w:rFonts w:hint="eastAsia" w:ascii="仿宋" w:hAnsi="仿宋" w:eastAsia="仿宋" w:cs="仿宋"/>
          <w:b/>
          <w:color w:val="auto"/>
          <w:sz w:val="36"/>
          <w:szCs w:val="20"/>
        </w:rPr>
        <w:t>应提交的有关格式范例</w:t>
      </w: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highlight w:val="none"/>
        </w:rPr>
        <w:t>符合参加政府采购活动应当具备的一般条件的承诺函………</w:t>
      </w:r>
      <w:r>
        <w:rPr>
          <w:rFonts w:hint="eastAsia" w:ascii="仿宋" w:hAnsi="仿宋" w:eastAsia="仿宋" w:cs="仿宋"/>
          <w:color w:val="auto"/>
          <w:sz w:val="24"/>
        </w:rPr>
        <w:t>……（页码）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（2）落实政府采购政策需满足的资格要求………………………………（页码）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（3）本项目的特定资格要求………………………………………………（页码）</w:t>
      </w:r>
    </w:p>
    <w:p>
      <w:pPr>
        <w:snapToGrid w:val="0"/>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w:t>
      </w:r>
      <w:r>
        <w:rPr>
          <w:rFonts w:hint="eastAsia" w:ascii="仿宋" w:hAnsi="仿宋" w:eastAsia="仿宋" w:cs="仿宋"/>
          <w:color w:val="auto"/>
          <w:sz w:val="24"/>
          <w:lang w:val="en-US" w:eastAsia="zh-CN"/>
        </w:rPr>
        <w:t>项目编号</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rPr>
        <w:t>】政府采购活动，郑重承诺：</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w:t>
      </w:r>
      <w:r>
        <w:rPr>
          <w:rFonts w:hint="eastAsia" w:ascii="仿宋" w:hAnsi="仿宋" w:eastAsia="仿宋" w:cs="仿宋"/>
          <w:color w:val="auto"/>
          <w:sz w:val="24"/>
          <w:szCs w:val="24"/>
          <w:highlight w:val="none"/>
        </w:rPr>
        <w:t>符合参与政府采购活动的资格条件并且没有税收缴纳、社会保障等方面的失信记录的承诺函</w:t>
      </w:r>
      <w:r>
        <w:rPr>
          <w:rFonts w:hint="eastAsia" w:ascii="仿宋" w:hAnsi="仿宋" w:eastAsia="仿宋" w:cs="仿宋"/>
          <w:color w:val="auto"/>
          <w:sz w:val="24"/>
          <w:szCs w:val="24"/>
          <w:highlight w:val="none"/>
          <w:lang w:val="en-US" w:eastAsia="zh-CN"/>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二</w:t>
      </w:r>
      <w:r>
        <w:rPr>
          <w:rFonts w:hint="eastAsia" w:ascii="仿宋" w:hAnsi="仿宋" w:eastAsia="仿宋" w:cs="仿宋"/>
          <w:color w:val="auto"/>
          <w:sz w:val="24"/>
          <w:lang w:eastAsia="zh-CN"/>
        </w:rPr>
        <w:t>）</w:t>
      </w:r>
      <w:r>
        <w:rPr>
          <w:rFonts w:hint="eastAsia" w:ascii="仿宋" w:hAnsi="仿宋" w:eastAsia="仿宋" w:cs="仿宋"/>
          <w:color w:val="auto"/>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rPr>
          <w:rFonts w:hint="eastAsia" w:ascii="仿宋" w:hAnsi="仿宋" w:eastAsia="仿宋" w:cs="仿宋"/>
          <w:b/>
          <w:color w:val="auto"/>
          <w:kern w:val="0"/>
          <w:sz w:val="32"/>
          <w:szCs w:val="32"/>
        </w:rPr>
      </w:pPr>
    </w:p>
    <w:p>
      <w:pPr>
        <w:pStyle w:val="4"/>
        <w:rPr>
          <w:rFonts w:hint="eastAsia" w:ascii="仿宋" w:hAnsi="仿宋" w:eastAsia="仿宋" w:cs="仿宋"/>
          <w:b/>
          <w:color w:val="auto"/>
          <w:kern w:val="0"/>
          <w:sz w:val="32"/>
          <w:szCs w:val="32"/>
        </w:rPr>
      </w:pPr>
    </w:p>
    <w:p>
      <w:pPr>
        <w:rPr>
          <w:rFonts w:hint="eastAsia"/>
          <w:color w:val="auto"/>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二、落实政府采购政策需满足的资格要求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rPr>
      </w:pP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sz w:val="24"/>
        </w:rPr>
        <w:t xml:space="preserve">    </w:t>
      </w:r>
      <w:r>
        <w:rPr>
          <w:rFonts w:hint="eastAsia" w:ascii="仿宋" w:hAnsi="仿宋" w:eastAsia="仿宋" w:cs="仿宋"/>
          <w:b/>
          <w:color w:val="auto"/>
          <w:kern w:val="0"/>
          <w:sz w:val="32"/>
          <w:szCs w:val="32"/>
          <w:lang w:val="zh-CN"/>
        </w:rPr>
        <w:t>联合协议</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firstLine="480" w:firstLineChars="200"/>
        <w:rPr>
          <w:rFonts w:hint="eastAsia" w:ascii="仿宋" w:hAnsi="仿宋" w:eastAsia="仿宋" w:cs="仿宋"/>
          <w:color w:val="auto"/>
          <w:sz w:val="24"/>
        </w:rPr>
      </w:pP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5"/>
        <w:numPr>
          <w:ilvl w:val="0"/>
          <w:numId w:val="0"/>
        </w:numPr>
        <w:ind w:leftChars="411"/>
        <w:rPr>
          <w:rFonts w:hint="eastAsia" w:ascii="仿宋" w:hAnsi="仿宋" w:eastAsia="仿宋" w:cs="仿宋"/>
          <w:color w:val="auto"/>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pPr>
        <w:spacing w:line="360" w:lineRule="auto"/>
        <w:ind w:right="42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lang w:val="en-US" w:eastAsia="zh-CN"/>
        </w:rPr>
        <w:t xml:space="preserve">    </w:t>
      </w:r>
      <w:r>
        <w:rPr>
          <w:rFonts w:hint="eastAsia" w:ascii="仿宋" w:hAnsi="仿宋" w:eastAsia="仿宋" w:cs="仿宋"/>
          <w:b/>
          <w:color w:val="auto"/>
          <w:kern w:val="0"/>
          <w:sz w:val="36"/>
          <w:szCs w:val="36"/>
        </w:rPr>
        <w:t>商务技术文件部分</w:t>
      </w:r>
    </w:p>
    <w:p>
      <w:pPr>
        <w:spacing w:line="360" w:lineRule="auto"/>
        <w:jc w:val="center"/>
        <w:outlineLvl w:val="0"/>
        <w:rPr>
          <w:rFonts w:hint="eastAsia" w:ascii="仿宋" w:hAnsi="仿宋" w:eastAsia="仿宋" w:cs="仿宋"/>
          <w:b/>
          <w:color w:val="auto"/>
          <w:kern w:val="0"/>
          <w:sz w:val="24"/>
        </w:rPr>
      </w:pPr>
    </w:p>
    <w:p>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numPr>
          <w:ilvl w:val="0"/>
          <w:numId w:val="0"/>
        </w:numPr>
        <w:snapToGrid w:val="0"/>
        <w:spacing w:line="360" w:lineRule="auto"/>
        <w:rPr>
          <w:rFonts w:hint="eastAsia" w:ascii="仿宋" w:hAnsi="仿宋" w:eastAsia="仿宋" w:cs="仿宋"/>
          <w:color w:val="auto"/>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投标函</w:t>
      </w:r>
      <w:r>
        <w:rPr>
          <w:rFonts w:hint="eastAsia" w:ascii="仿宋" w:hAnsi="仿宋" w:eastAsia="仿宋" w:cs="仿宋"/>
          <w:color w:val="auto"/>
        </w:rPr>
        <w:t>………………………………………………………………………………（页码）</w:t>
      </w:r>
    </w:p>
    <w:p>
      <w:pPr>
        <w:numPr>
          <w:ilvl w:val="0"/>
          <w:numId w:val="0"/>
        </w:numPr>
        <w:snapToGrid w:val="0"/>
        <w:spacing w:line="360" w:lineRule="auto"/>
        <w:rPr>
          <w:rFonts w:hint="eastAsia" w:ascii="仿宋" w:hAnsi="仿宋" w:eastAsia="仿宋" w:cs="仿宋"/>
          <w:color w:val="auto"/>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授权委托书或法定代表人（单位负责人、自然人本人）身份证明</w:t>
      </w:r>
      <w:r>
        <w:rPr>
          <w:rFonts w:hint="eastAsia" w:ascii="仿宋" w:hAnsi="仿宋" w:eastAsia="仿宋" w:cs="仿宋"/>
          <w:color w:val="auto"/>
        </w:rPr>
        <w:t>……（页码）</w:t>
      </w:r>
    </w:p>
    <w:p>
      <w:pPr>
        <w:snapToGrid w:val="0"/>
        <w:spacing w:line="360" w:lineRule="auto"/>
        <w:rPr>
          <w:rFonts w:hint="eastAsia" w:ascii="仿宋" w:hAnsi="仿宋" w:eastAsia="仿宋" w:cs="仿宋"/>
          <w:color w:val="auto"/>
        </w:rPr>
      </w:pPr>
      <w:r>
        <w:rPr>
          <w:rFonts w:hint="eastAsia" w:ascii="仿宋" w:hAnsi="仿宋" w:eastAsia="仿宋" w:cs="仿宋"/>
          <w:color w:val="auto"/>
          <w:sz w:val="24"/>
        </w:rPr>
        <w:t>（3）联合协议</w:t>
      </w:r>
      <w:r>
        <w:rPr>
          <w:rFonts w:hint="eastAsia" w:ascii="仿宋" w:hAnsi="仿宋" w:eastAsia="仿宋" w:cs="仿宋"/>
          <w:color w:val="auto"/>
        </w:rPr>
        <w:t>……………………………………………………………………………（页码）</w:t>
      </w:r>
    </w:p>
    <w:p>
      <w:pPr>
        <w:snapToGrid w:val="0"/>
        <w:spacing w:line="360" w:lineRule="auto"/>
        <w:rPr>
          <w:rFonts w:hint="eastAsia" w:ascii="仿宋" w:hAnsi="仿宋" w:eastAsia="仿宋" w:cs="仿宋"/>
          <w:color w:val="auto"/>
        </w:rPr>
      </w:pPr>
      <w:r>
        <w:rPr>
          <w:rFonts w:hint="eastAsia" w:ascii="仿宋" w:hAnsi="仿宋" w:eastAsia="仿宋" w:cs="仿宋"/>
          <w:color w:val="auto"/>
          <w:sz w:val="24"/>
        </w:rPr>
        <w:t>（4）分包意向协议</w:t>
      </w:r>
      <w:r>
        <w:rPr>
          <w:rFonts w:hint="eastAsia" w:ascii="仿宋" w:hAnsi="仿宋" w:eastAsia="仿宋" w:cs="仿宋"/>
          <w:color w:val="auto"/>
        </w:rPr>
        <w:t>……………………………………………………………………（页码）</w:t>
      </w:r>
    </w:p>
    <w:p>
      <w:pPr>
        <w:snapToGrid w:val="0"/>
        <w:spacing w:line="360" w:lineRule="auto"/>
        <w:rPr>
          <w:rFonts w:hint="eastAsia" w:ascii="仿宋" w:hAnsi="仿宋" w:eastAsia="仿宋" w:cs="仿宋"/>
          <w:color w:val="auto"/>
        </w:rPr>
      </w:pPr>
      <w:r>
        <w:rPr>
          <w:rFonts w:hint="eastAsia" w:ascii="仿宋" w:hAnsi="仿宋" w:eastAsia="仿宋" w:cs="仿宋"/>
          <w:color w:val="auto"/>
          <w:sz w:val="24"/>
        </w:rPr>
        <w:t>（5）符合性审查资料</w:t>
      </w:r>
      <w:r>
        <w:rPr>
          <w:rFonts w:hint="eastAsia" w:ascii="仿宋" w:hAnsi="仿宋" w:eastAsia="仿宋" w:cs="仿宋"/>
          <w:color w:val="auto"/>
        </w:rPr>
        <w:t>…………………………………………………………………（页码）</w:t>
      </w:r>
    </w:p>
    <w:p>
      <w:pPr>
        <w:snapToGrid w:val="0"/>
        <w:spacing w:line="360" w:lineRule="auto"/>
        <w:rPr>
          <w:rFonts w:hint="eastAsia" w:ascii="仿宋" w:hAnsi="仿宋" w:eastAsia="仿宋" w:cs="仿宋"/>
          <w:color w:val="auto"/>
        </w:rPr>
      </w:pPr>
      <w:r>
        <w:rPr>
          <w:rFonts w:hint="eastAsia" w:ascii="仿宋" w:hAnsi="仿宋" w:eastAsia="仿宋" w:cs="仿宋"/>
          <w:color w:val="auto"/>
          <w:sz w:val="24"/>
        </w:rPr>
        <w:t>（6）评标标准相应的商务技术资料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pPr>
        <w:snapToGrid w:val="0"/>
        <w:spacing w:line="360" w:lineRule="auto"/>
        <w:rPr>
          <w:rFonts w:hint="eastAsia"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）商务技术偏离表</w:t>
      </w:r>
      <w:r>
        <w:rPr>
          <w:rFonts w:hint="eastAsia" w:ascii="仿宋" w:hAnsi="仿宋" w:eastAsia="仿宋" w:cs="仿宋"/>
          <w:color w:val="auto"/>
        </w:rPr>
        <w:t>…………………………………………………………………（页码）</w:t>
      </w:r>
    </w:p>
    <w:p>
      <w:pPr>
        <w:snapToGrid w:val="0"/>
        <w:spacing w:line="360" w:lineRule="auto"/>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rPr>
          <w:rFonts w:hint="eastAsia" w:ascii="仿宋" w:hAnsi="仿宋" w:eastAsia="仿宋" w:cs="仿宋"/>
          <w:b/>
          <w:color w:val="auto"/>
          <w:kern w:val="0"/>
          <w:sz w:val="32"/>
          <w:szCs w:val="32"/>
          <w:lang w:val="zh-CN"/>
        </w:rPr>
      </w:pPr>
      <w:r>
        <w:rPr>
          <w:rFonts w:hint="eastAsia" w:ascii="仿宋" w:hAnsi="仿宋" w:eastAsia="仿宋" w:cs="仿宋"/>
          <w:color w:val="auto"/>
          <w:sz w:val="24"/>
          <w:lang w:val="zh-CN" w:eastAsia="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eastAsia="zh-CN"/>
        </w:rPr>
        <w:t>）</w:t>
      </w:r>
      <w:r>
        <w:rPr>
          <w:rFonts w:hint="eastAsia" w:ascii="仿宋" w:hAnsi="仿宋" w:eastAsia="仿宋" w:cs="仿宋"/>
          <w:color w:val="auto"/>
          <w:sz w:val="24"/>
          <w:szCs w:val="24"/>
          <w:highlight w:val="none"/>
          <w:lang w:val="zh-CN"/>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lang w:val="zh-CN"/>
        </w:rPr>
        <w:t>认为需要的其他文件资料</w:t>
      </w:r>
      <w:r>
        <w:rPr>
          <w:rFonts w:hint="eastAsia" w:ascii="仿宋" w:hAnsi="仿宋" w:eastAsia="仿宋" w:cs="仿宋"/>
          <w:color w:val="auto"/>
          <w:sz w:val="24"/>
          <w:szCs w:val="24"/>
          <w:highlight w:val="none"/>
          <w:lang w:val="zh-CN" w:eastAsia="zh-CN"/>
        </w:rPr>
        <w:t>（如有）</w:t>
      </w:r>
      <w:r>
        <w:rPr>
          <w:rFonts w:hint="eastAsia" w:ascii="仿宋" w:hAnsi="仿宋" w:eastAsia="仿宋" w:cs="仿宋"/>
          <w:color w:val="auto"/>
        </w:rPr>
        <w:t>………………………………</w:t>
      </w:r>
      <w:r>
        <w:rPr>
          <w:rFonts w:hint="eastAsia" w:ascii="仿宋" w:hAnsi="仿宋" w:eastAsia="仿宋" w:cs="仿宋"/>
          <w:color w:val="auto"/>
          <w:lang w:val="en-US" w:eastAsia="zh-CN"/>
        </w:rPr>
        <w:t xml:space="preserve"> </w:t>
      </w:r>
      <w:r>
        <w:rPr>
          <w:rFonts w:hint="eastAsia" w:ascii="仿宋" w:hAnsi="仿宋" w:eastAsia="仿宋" w:cs="仿宋"/>
          <w:color w:val="auto"/>
        </w:rPr>
        <w:t>（页码）</w:t>
      </w: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pStyle w:val="26"/>
        <w:rPr>
          <w:rFonts w:hint="eastAsia" w:ascii="仿宋" w:hAnsi="仿宋" w:eastAsia="仿宋" w:cs="仿宋"/>
          <w:color w:val="auto"/>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2.2.3联合协议（如果有）；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u w:val="single"/>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签发日期：年 月 日</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color w:val="auto"/>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90"/>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0"/>
              <w:adjustRightInd w:val="0"/>
              <w:spacing w:before="0" w:beforeAutospacing="0" w:after="0" w:afterAutospacing="0" w:line="360" w:lineRule="auto"/>
              <w:ind w:left="0" w:right="0"/>
              <w:rPr>
                <w:rFonts w:hint="eastAsia" w:ascii="仿宋" w:hAnsi="仿宋" w:eastAsia="仿宋" w:cs="仿宋"/>
                <w:bCs/>
                <w:color w:val="auto"/>
                <w:sz w:val="24"/>
                <w:szCs w:val="20"/>
              </w:rPr>
            </w:pPr>
            <w:r>
              <w:rPr>
                <w:rFonts w:hint="eastAsia" w:ascii="仿宋" w:hAnsi="仿宋" w:eastAsia="仿宋" w:cs="仿宋"/>
                <w:bCs/>
                <w:color w:val="auto"/>
                <w:sz w:val="24"/>
                <w:szCs w:val="20"/>
              </w:rPr>
              <w:t>正面：                                 反面：</w:t>
            </w:r>
          </w:p>
          <w:p>
            <w:pPr>
              <w:pStyle w:val="90"/>
              <w:adjustRightInd w:val="0"/>
              <w:spacing w:before="0" w:beforeAutospacing="0" w:after="0" w:afterAutospacing="0" w:line="360" w:lineRule="auto"/>
              <w:ind w:left="0" w:right="0"/>
              <w:rPr>
                <w:rFonts w:hint="eastAsia" w:ascii="仿宋" w:hAnsi="仿宋" w:eastAsia="仿宋" w:cs="仿宋"/>
                <w:bCs/>
                <w:color w:val="auto"/>
                <w:sz w:val="24"/>
                <w:szCs w:val="20"/>
              </w:rPr>
            </w:pPr>
          </w:p>
        </w:tc>
      </w:tr>
    </w:tbl>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pStyle w:val="4"/>
        <w:rPr>
          <w:rFonts w:hint="eastAsia" w:ascii="仿宋" w:hAnsi="仿宋" w:eastAsia="仿宋" w:cs="仿宋"/>
          <w:b/>
          <w:color w:val="auto"/>
          <w:kern w:val="0"/>
          <w:sz w:val="32"/>
          <w:szCs w:val="32"/>
        </w:rPr>
      </w:pPr>
    </w:p>
    <w:p>
      <w:pPr>
        <w:jc w:val="both"/>
        <w:rPr>
          <w:rFonts w:hint="eastAsia" w:ascii="仿宋" w:hAnsi="仿宋" w:eastAsia="仿宋" w:cs="仿宋"/>
          <w:b/>
          <w:color w:val="auto"/>
          <w:kern w:val="0"/>
          <w:sz w:val="32"/>
          <w:szCs w:val="32"/>
        </w:rPr>
      </w:pPr>
    </w:p>
    <w:p>
      <w:pPr>
        <w:jc w:val="both"/>
        <w:rPr>
          <w:rFonts w:hint="eastAsia" w:ascii="仿宋" w:hAnsi="仿宋" w:eastAsia="仿宋" w:cs="仿宋"/>
          <w:b/>
          <w:color w:val="auto"/>
          <w:kern w:val="0"/>
          <w:sz w:val="32"/>
          <w:szCs w:val="32"/>
        </w:rPr>
      </w:pPr>
    </w:p>
    <w:p>
      <w:pPr>
        <w:jc w:val="both"/>
        <w:rPr>
          <w:rFonts w:hint="eastAsia" w:ascii="仿宋" w:hAnsi="仿宋" w:eastAsia="仿宋" w:cs="仿宋"/>
          <w:b/>
          <w:color w:val="auto"/>
          <w:kern w:val="0"/>
          <w:sz w:val="32"/>
          <w:szCs w:val="32"/>
        </w:rPr>
      </w:pPr>
    </w:p>
    <w:p>
      <w:pPr>
        <w:jc w:val="both"/>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rPr>
        <w:t>三、</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lang w:val="zh-CN"/>
        </w:rPr>
        <w:t>四、</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w:t>
      </w:r>
      <w:r>
        <w:rPr>
          <w:rFonts w:hint="eastAsia" w:ascii="仿宋" w:hAnsi="仿宋" w:eastAsia="仿宋" w:cs="仿宋"/>
          <w:b/>
          <w:color w:val="auto"/>
          <w:kern w:val="0"/>
          <w:sz w:val="24"/>
          <w:highlight w:val="none"/>
          <w:lang w:val="zh-CN"/>
        </w:rPr>
        <w:t>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w:t>
      </w:r>
      <w:r>
        <w:rPr>
          <w:rFonts w:hint="eastAsia" w:ascii="仿宋" w:hAnsi="仿宋" w:eastAsia="仿宋" w:cs="仿宋"/>
          <w:color w:val="auto"/>
          <w:sz w:val="24"/>
        </w:rPr>
        <w:t>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4320" w:firstLineChars="18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napToGrid w:val="0"/>
        <w:spacing w:line="360" w:lineRule="auto"/>
        <w:ind w:right="480"/>
        <w:rPr>
          <w:rFonts w:hint="eastAsia" w:ascii="仿宋" w:hAnsi="仿宋" w:eastAsia="仿宋" w:cs="仿宋"/>
          <w:b/>
          <w:color w:val="auto"/>
          <w:kern w:val="0"/>
          <w:sz w:val="32"/>
          <w:szCs w:val="32"/>
          <w:lang w:val="zh-CN"/>
        </w:rPr>
        <w:sectPr>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5"/>
        <w:numPr>
          <w:ilvl w:val="0"/>
          <w:numId w:val="0"/>
        </w:numPr>
        <w:ind w:leftChars="411"/>
        <w:rPr>
          <w:rFonts w:hint="eastAsia" w:ascii="仿宋" w:hAnsi="仿宋" w:eastAsia="仿宋" w:cs="仿宋"/>
          <w:color w:val="auto"/>
        </w:rPr>
      </w:pPr>
      <w:r>
        <w:rPr>
          <w:rFonts w:hint="eastAsia" w:ascii="仿宋" w:hAnsi="仿宋" w:eastAsia="仿宋" w:cs="仿宋"/>
          <w:color w:val="auto"/>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color w:val="auto"/>
          <w:u w:val="single"/>
        </w:rPr>
      </w:pPr>
      <w:r>
        <w:rPr>
          <w:rFonts w:hint="eastAsia" w:ascii="仿宋" w:hAnsi="仿宋" w:eastAsia="仿宋" w:cs="仿宋"/>
          <w:color w:val="auto"/>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u w:val="single"/>
        </w:rPr>
        <w:t>（分包供应商名称）提供的货物全部由小微企业制造，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（未预留份额专门面向中小企业采购的的采购项目，以及预留份额中的非预留部分采购包，允许分包的，分包供应商提供的货物</w:t>
      </w:r>
      <w:r>
        <w:rPr>
          <w:rFonts w:hint="eastAsia" w:ascii="仿宋" w:hAnsi="仿宋" w:eastAsia="仿宋" w:cs="仿宋"/>
          <w:b/>
          <w:color w:val="auto"/>
          <w:kern w:val="0"/>
          <w:sz w:val="24"/>
          <w:highlight w:val="none"/>
          <w:lang w:val="zh-CN"/>
        </w:rPr>
        <w:t>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五、符合性审查资料</w:t>
      </w:r>
    </w:p>
    <w:p>
      <w:pPr>
        <w:jc w:val="center"/>
        <w:rPr>
          <w:rFonts w:hint="eastAsia" w:ascii="仿宋" w:hAnsi="仿宋" w:eastAsia="仿宋" w:cs="仿宋"/>
          <w:b/>
          <w:color w:val="auto"/>
          <w:kern w:val="0"/>
          <w:sz w:val="32"/>
          <w:szCs w:val="32"/>
        </w:rPr>
      </w:pPr>
    </w:p>
    <w:tbl>
      <w:tblPr>
        <w:tblStyle w:val="62"/>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862"/>
        <w:gridCol w:w="2551"/>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75" w:type="dxa"/>
            <w:vAlign w:val="center"/>
          </w:tcPr>
          <w:p>
            <w:pPr>
              <w:snapToGrid w:val="0"/>
              <w:spacing w:before="0" w:beforeAutospacing="0" w:after="0" w:afterAutospacing="0" w:line="240" w:lineRule="atLeast"/>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序号</w:t>
            </w:r>
          </w:p>
        </w:tc>
        <w:tc>
          <w:tcPr>
            <w:tcW w:w="4862" w:type="dxa"/>
            <w:vAlign w:val="center"/>
          </w:tcPr>
          <w:p>
            <w:pPr>
              <w:snapToGrid w:val="0"/>
              <w:spacing w:before="0" w:beforeAutospacing="0" w:after="0" w:afterAutospacing="0" w:line="240" w:lineRule="atLeast"/>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需要提供的符合性审查资料</w:t>
            </w:r>
          </w:p>
        </w:tc>
        <w:tc>
          <w:tcPr>
            <w:tcW w:w="1724" w:type="dxa"/>
            <w:vAlign w:val="center"/>
          </w:tcPr>
          <w:p>
            <w:pPr>
              <w:snapToGrid w:val="0"/>
              <w:spacing w:before="0" w:beforeAutospacing="0" w:after="0" w:afterAutospacing="0" w:line="240" w:lineRule="atLeast"/>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5" w:type="dxa"/>
            <w:vAlign w:val="center"/>
          </w:tcPr>
          <w:p>
            <w:pPr>
              <w:spacing w:before="0" w:beforeAutospacing="0" w:after="0" w:afterAutospacing="0"/>
              <w:ind w:left="0" w:right="0"/>
              <w:rPr>
                <w:rFonts w:hint="eastAsia" w:ascii="仿宋" w:hAnsi="仿宋" w:eastAsia="仿宋" w:cs="仿宋"/>
                <w:color w:val="auto"/>
                <w:sz w:val="24"/>
                <w:szCs w:val="20"/>
              </w:rPr>
            </w:pPr>
            <w:r>
              <w:rPr>
                <w:rFonts w:hint="eastAsia" w:ascii="仿宋" w:hAnsi="仿宋" w:eastAsia="仿宋" w:cs="仿宋"/>
                <w:color w:val="auto"/>
                <w:sz w:val="24"/>
                <w:szCs w:val="20"/>
              </w:rPr>
              <w:t>1</w:t>
            </w:r>
          </w:p>
        </w:tc>
        <w:tc>
          <w:tcPr>
            <w:tcW w:w="4862" w:type="dxa"/>
            <w:vAlign w:val="top"/>
          </w:tcPr>
          <w:p>
            <w:pPr>
              <w:spacing w:before="0" w:beforeAutospacing="0" w:after="0" w:afterAutospacing="0" w:line="360" w:lineRule="auto"/>
              <w:ind w:left="0" w:right="0"/>
              <w:rPr>
                <w:rFonts w:hint="eastAsia" w:ascii="仿宋" w:hAnsi="仿宋" w:eastAsia="仿宋" w:cs="仿宋"/>
                <w:color w:val="auto"/>
                <w:sz w:val="24"/>
                <w:szCs w:val="20"/>
              </w:rPr>
            </w:pPr>
            <w:r>
              <w:rPr>
                <w:rFonts w:hint="eastAsia" w:ascii="仿宋" w:hAnsi="仿宋" w:eastAsia="仿宋" w:cs="仿宋"/>
                <w:color w:val="auto"/>
                <w:sz w:val="24"/>
                <w:szCs w:val="20"/>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仿宋"/>
                <w:color w:val="auto"/>
                <w:sz w:val="24"/>
                <w:szCs w:val="20"/>
              </w:rPr>
            </w:pPr>
            <w:r>
              <w:rPr>
                <w:rFonts w:hint="eastAsia" w:ascii="仿宋" w:hAnsi="仿宋" w:eastAsia="仿宋" w:cs="仿宋"/>
                <w:color w:val="auto"/>
                <w:sz w:val="24"/>
                <w:szCs w:val="20"/>
              </w:rPr>
              <w:t>需要使用电子签名或者签字盖章的投标文件的组成部分</w:t>
            </w:r>
          </w:p>
        </w:tc>
        <w:tc>
          <w:tcPr>
            <w:tcW w:w="1724" w:type="dxa"/>
            <w:vAlign w:val="center"/>
          </w:tcPr>
          <w:p>
            <w:pPr>
              <w:spacing w:before="0" w:beforeAutospacing="0" w:after="0" w:afterAutospacing="0"/>
              <w:ind w:left="0" w:right="0"/>
              <w:jc w:val="center"/>
              <w:rPr>
                <w:rFonts w:hint="eastAsia" w:ascii="仿宋" w:hAnsi="仿宋" w:eastAsia="仿宋" w:cs="仿宋"/>
                <w:color w:val="auto"/>
                <w:sz w:val="24"/>
                <w:szCs w:val="20"/>
              </w:rPr>
            </w:pPr>
          </w:p>
          <w:p>
            <w:pPr>
              <w:spacing w:before="0" w:beforeAutospacing="0" w:after="0" w:afterAutospacing="0"/>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见投标文件</w:t>
            </w:r>
          </w:p>
          <w:p>
            <w:pPr>
              <w:spacing w:before="0" w:beforeAutospacing="0" w:after="0" w:afterAutospacing="0"/>
              <w:ind w:left="0" w:right="0"/>
              <w:jc w:val="center"/>
              <w:rPr>
                <w:rFonts w:hint="eastAsia" w:ascii="仿宋" w:hAnsi="仿宋" w:eastAsia="仿宋" w:cs="仿宋"/>
                <w:color w:val="auto"/>
                <w:sz w:val="20"/>
                <w:szCs w:val="20"/>
              </w:rPr>
            </w:pPr>
            <w:r>
              <w:rPr>
                <w:rFonts w:hint="eastAsia" w:ascii="仿宋" w:hAnsi="仿宋" w:eastAsia="仿宋" w:cs="仿宋"/>
                <w:color w:val="auto"/>
                <w:sz w:val="24"/>
                <w:szCs w:val="20"/>
              </w:rPr>
              <w:t>第</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5" w:type="dxa"/>
            <w:vAlign w:val="center"/>
          </w:tcPr>
          <w:p>
            <w:pPr>
              <w:spacing w:before="0" w:beforeAutospacing="0" w:after="0" w:afterAutospacing="0" w:line="360" w:lineRule="auto"/>
              <w:ind w:left="0" w:right="0"/>
              <w:rPr>
                <w:rFonts w:hint="eastAsia" w:ascii="仿宋" w:hAnsi="仿宋" w:eastAsia="仿宋" w:cs="仿宋"/>
                <w:color w:val="auto"/>
                <w:sz w:val="24"/>
                <w:szCs w:val="20"/>
              </w:rPr>
            </w:pPr>
            <w:r>
              <w:rPr>
                <w:rFonts w:hint="eastAsia" w:ascii="仿宋" w:hAnsi="仿宋" w:eastAsia="仿宋" w:cs="仿宋"/>
                <w:color w:val="auto"/>
                <w:sz w:val="24"/>
                <w:szCs w:val="20"/>
              </w:rPr>
              <w:t>2</w:t>
            </w:r>
          </w:p>
        </w:tc>
        <w:tc>
          <w:tcPr>
            <w:tcW w:w="4862" w:type="dxa"/>
            <w:vAlign w:val="top"/>
          </w:tcPr>
          <w:p>
            <w:pPr>
              <w:spacing w:before="0" w:beforeAutospacing="0" w:after="0" w:afterAutospacing="0" w:line="360" w:lineRule="auto"/>
              <w:ind w:left="0" w:right="0"/>
              <w:rPr>
                <w:rFonts w:hint="eastAsia" w:ascii="仿宋" w:hAnsi="仿宋" w:eastAsia="仿宋" w:cs="仿宋"/>
                <w:color w:val="auto"/>
                <w:sz w:val="24"/>
                <w:szCs w:val="20"/>
              </w:rPr>
            </w:pPr>
            <w:r>
              <w:rPr>
                <w:rFonts w:hint="eastAsia" w:ascii="仿宋" w:hAnsi="仿宋" w:eastAsia="仿宋" w:cs="仿宋"/>
                <w:color w:val="auto"/>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仿宋"/>
                <w:color w:val="auto"/>
                <w:sz w:val="24"/>
                <w:szCs w:val="20"/>
              </w:rPr>
            </w:pPr>
            <w:r>
              <w:rPr>
                <w:rFonts w:hint="eastAsia" w:ascii="仿宋" w:hAnsi="仿宋" w:eastAsia="仿宋" w:cs="仿宋"/>
                <w:color w:val="auto"/>
                <w:sz w:val="24"/>
                <w:szCs w:val="20"/>
              </w:rPr>
              <w:t>节能产品认证证书（本项目拟采购的产品不属于政府强制采购的节能产品品目清单范围的，无需提供）</w:t>
            </w:r>
          </w:p>
        </w:tc>
        <w:tc>
          <w:tcPr>
            <w:tcW w:w="1724" w:type="dxa"/>
            <w:vAlign w:val="center"/>
          </w:tcPr>
          <w:p>
            <w:pPr>
              <w:spacing w:before="0" w:beforeAutospacing="0" w:after="0" w:afterAutospacing="0"/>
              <w:ind w:left="0" w:right="0"/>
              <w:jc w:val="center"/>
              <w:rPr>
                <w:rFonts w:hint="eastAsia" w:ascii="仿宋" w:hAnsi="仿宋" w:eastAsia="仿宋" w:cs="仿宋"/>
                <w:color w:val="auto"/>
                <w:sz w:val="24"/>
                <w:szCs w:val="20"/>
              </w:rPr>
            </w:pPr>
          </w:p>
          <w:p>
            <w:pPr>
              <w:spacing w:before="0" w:beforeAutospacing="0" w:after="0" w:afterAutospacing="0"/>
              <w:ind w:left="0" w:right="0"/>
              <w:jc w:val="center"/>
              <w:rPr>
                <w:rFonts w:hint="eastAsia" w:ascii="仿宋" w:hAnsi="仿宋" w:eastAsia="仿宋" w:cs="仿宋"/>
                <w:color w:val="auto"/>
                <w:sz w:val="24"/>
                <w:szCs w:val="20"/>
              </w:rPr>
            </w:pPr>
          </w:p>
          <w:p>
            <w:pPr>
              <w:spacing w:before="0" w:beforeAutospacing="0" w:after="0" w:afterAutospacing="0"/>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见投标文件</w:t>
            </w:r>
          </w:p>
          <w:p>
            <w:pPr>
              <w:pStyle w:val="5"/>
              <w:numPr>
                <w:ilvl w:val="0"/>
                <w:numId w:val="0"/>
              </w:numPr>
              <w:spacing w:before="0" w:beforeAutospacing="0" w:after="0" w:afterAutospacing="0"/>
              <w:ind w:leftChars="0" w:right="0" w:rightChars="0" w:firstLine="480" w:firstLineChars="200"/>
              <w:jc w:val="both"/>
              <w:rPr>
                <w:rFonts w:hint="eastAsia" w:ascii="仿宋" w:hAnsi="仿宋" w:eastAsia="仿宋" w:cs="仿宋"/>
                <w:color w:val="auto"/>
                <w:sz w:val="20"/>
                <w:szCs w:val="20"/>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5" w:type="dxa"/>
            <w:vAlign w:val="center"/>
          </w:tcPr>
          <w:p>
            <w:pPr>
              <w:spacing w:before="0" w:beforeAutospacing="0" w:after="0" w:afterAutospacing="0"/>
              <w:ind w:left="0" w:right="0"/>
              <w:rPr>
                <w:rFonts w:hint="eastAsia" w:ascii="仿宋" w:hAnsi="仿宋" w:eastAsia="仿宋" w:cs="仿宋"/>
                <w:color w:val="auto"/>
                <w:sz w:val="24"/>
                <w:szCs w:val="20"/>
              </w:rPr>
            </w:pPr>
            <w:r>
              <w:rPr>
                <w:rFonts w:hint="eastAsia" w:ascii="仿宋" w:hAnsi="仿宋" w:eastAsia="仿宋" w:cs="仿宋"/>
                <w:color w:val="auto"/>
                <w:sz w:val="24"/>
                <w:szCs w:val="20"/>
              </w:rPr>
              <w:t>3</w:t>
            </w:r>
          </w:p>
        </w:tc>
        <w:tc>
          <w:tcPr>
            <w:tcW w:w="4862" w:type="dxa"/>
            <w:vAlign w:val="top"/>
          </w:tcPr>
          <w:p>
            <w:pPr>
              <w:spacing w:before="0" w:beforeAutospacing="0" w:after="0" w:afterAutospacing="0" w:line="360" w:lineRule="auto"/>
              <w:ind w:left="0" w:right="0"/>
              <w:rPr>
                <w:rFonts w:hint="eastAsia" w:ascii="仿宋" w:hAnsi="仿宋" w:eastAsia="仿宋" w:cs="仿宋"/>
                <w:color w:val="auto"/>
                <w:sz w:val="24"/>
                <w:szCs w:val="20"/>
              </w:rPr>
            </w:pPr>
            <w:r>
              <w:rPr>
                <w:rFonts w:hint="eastAsia" w:ascii="仿宋" w:hAnsi="仿宋" w:eastAsia="仿宋" w:cs="仿宋"/>
                <w:color w:val="auto"/>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仿宋"/>
                <w:color w:val="auto"/>
                <w:sz w:val="24"/>
                <w:szCs w:val="20"/>
              </w:rPr>
            </w:pPr>
            <w:r>
              <w:rPr>
                <w:rFonts w:hint="eastAsia" w:ascii="仿宋" w:hAnsi="仿宋" w:eastAsia="仿宋" w:cs="仿宋"/>
                <w:color w:val="auto"/>
                <w:sz w:val="24"/>
                <w:szCs w:val="20"/>
              </w:rPr>
              <w:t>投标函</w:t>
            </w:r>
          </w:p>
        </w:tc>
        <w:tc>
          <w:tcPr>
            <w:tcW w:w="1724" w:type="dxa"/>
            <w:vAlign w:val="center"/>
          </w:tcPr>
          <w:p>
            <w:pPr>
              <w:spacing w:before="0" w:beforeAutospacing="0" w:after="0" w:afterAutospacing="0"/>
              <w:ind w:left="0" w:right="0"/>
              <w:jc w:val="center"/>
              <w:rPr>
                <w:rFonts w:hint="eastAsia" w:ascii="仿宋" w:hAnsi="仿宋" w:eastAsia="仿宋" w:cs="仿宋"/>
                <w:color w:val="auto"/>
                <w:sz w:val="20"/>
                <w:szCs w:val="20"/>
              </w:rPr>
            </w:pPr>
            <w:r>
              <w:rPr>
                <w:rFonts w:hint="eastAsia" w:ascii="仿宋" w:hAnsi="仿宋" w:eastAsia="仿宋" w:cs="仿宋"/>
                <w:color w:val="auto"/>
                <w:sz w:val="24"/>
                <w:szCs w:val="20"/>
              </w:rPr>
              <w:t>见投标文件第</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5" w:type="dxa"/>
            <w:vAlign w:val="center"/>
          </w:tcPr>
          <w:p>
            <w:pPr>
              <w:spacing w:before="0" w:beforeAutospacing="0" w:after="0" w:afterAutospacing="0"/>
              <w:ind w:left="0" w:right="0"/>
              <w:rPr>
                <w:rFonts w:hint="eastAsia" w:ascii="仿宋" w:hAnsi="仿宋" w:eastAsia="仿宋" w:cs="仿宋"/>
                <w:color w:val="auto"/>
                <w:sz w:val="24"/>
                <w:szCs w:val="20"/>
              </w:rPr>
            </w:pPr>
            <w:r>
              <w:rPr>
                <w:rFonts w:hint="eastAsia" w:ascii="仿宋" w:hAnsi="仿宋" w:eastAsia="仿宋" w:cs="仿宋"/>
                <w:color w:val="auto"/>
                <w:sz w:val="24"/>
                <w:szCs w:val="20"/>
              </w:rPr>
              <w:t>4</w:t>
            </w:r>
          </w:p>
        </w:tc>
        <w:tc>
          <w:tcPr>
            <w:tcW w:w="4862" w:type="dxa"/>
            <w:vAlign w:val="top"/>
          </w:tcPr>
          <w:p>
            <w:pPr>
              <w:spacing w:before="0" w:beforeAutospacing="0" w:after="0" w:afterAutospacing="0" w:line="360" w:lineRule="auto"/>
              <w:ind w:left="0" w:right="0"/>
              <w:rPr>
                <w:rFonts w:hint="eastAsia" w:ascii="仿宋" w:hAnsi="仿宋" w:eastAsia="仿宋" w:cs="仿宋"/>
                <w:color w:val="auto"/>
                <w:sz w:val="24"/>
                <w:szCs w:val="20"/>
              </w:rPr>
            </w:pPr>
            <w:r>
              <w:rPr>
                <w:rFonts w:hint="eastAsia" w:ascii="仿宋" w:hAnsi="仿宋" w:eastAsia="仿宋" w:cs="仿宋"/>
                <w:color w:val="auto"/>
                <w:sz w:val="24"/>
                <w:szCs w:val="20"/>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仿宋"/>
                <w:color w:val="auto"/>
                <w:sz w:val="24"/>
                <w:szCs w:val="20"/>
              </w:rPr>
            </w:pPr>
            <w:r>
              <w:rPr>
                <w:rFonts w:hint="eastAsia" w:ascii="仿宋" w:hAnsi="仿宋" w:eastAsia="仿宋" w:cs="仿宋"/>
                <w:color w:val="auto"/>
                <w:kern w:val="0"/>
                <w:sz w:val="24"/>
                <w:szCs w:val="20"/>
              </w:rPr>
              <w:t>招标文件其它实质性要求相应的材料（“▲” 系指实质性要求条款，招标文件无其它实质性要求的，无需提供）</w:t>
            </w:r>
          </w:p>
        </w:tc>
        <w:tc>
          <w:tcPr>
            <w:tcW w:w="1724" w:type="dxa"/>
            <w:vAlign w:val="center"/>
          </w:tcPr>
          <w:p>
            <w:pPr>
              <w:spacing w:before="0" w:beforeAutospacing="0" w:after="0" w:afterAutospacing="0"/>
              <w:ind w:left="0" w:right="0"/>
              <w:jc w:val="center"/>
              <w:rPr>
                <w:rFonts w:hint="eastAsia" w:ascii="仿宋" w:hAnsi="仿宋" w:eastAsia="仿宋" w:cs="仿宋"/>
                <w:color w:val="auto"/>
                <w:sz w:val="20"/>
                <w:szCs w:val="20"/>
              </w:rPr>
            </w:pPr>
            <w:r>
              <w:rPr>
                <w:rFonts w:hint="eastAsia" w:ascii="仿宋" w:hAnsi="仿宋" w:eastAsia="仿宋" w:cs="仿宋"/>
                <w:color w:val="auto"/>
                <w:sz w:val="24"/>
                <w:szCs w:val="20"/>
              </w:rPr>
              <w:t>见投标文件第</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页</w:t>
            </w:r>
          </w:p>
        </w:tc>
      </w:tr>
    </w:tbl>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pStyle w:val="82"/>
        <w:rPr>
          <w:rFonts w:hint="eastAsia" w:ascii="仿宋" w:hAnsi="仿宋" w:eastAsia="仿宋" w:cs="仿宋"/>
          <w:color w:val="auto"/>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color w:val="auto"/>
        </w:rPr>
      </w:pPr>
      <w:r>
        <w:rPr>
          <w:rFonts w:hint="eastAsia" w:ascii="仿宋" w:hAnsi="仿宋" w:eastAsia="仿宋" w:cs="仿宋"/>
          <w:b/>
          <w:color w:val="auto"/>
          <w:kern w:val="0"/>
          <w:sz w:val="32"/>
          <w:szCs w:val="32"/>
        </w:rPr>
        <w:t>六、评标标准相应的商务技术资料</w:t>
      </w:r>
    </w:p>
    <w:p>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highlight w:val="none"/>
          <w:lang w:val="en-US" w:eastAsia="zh-CN"/>
        </w:rPr>
      </w:pPr>
    </w:p>
    <w:p>
      <w:pPr>
        <w:ind w:firstLine="2891" w:firstLineChars="900"/>
        <w:rPr>
          <w:rFonts w:hint="eastAsia" w:ascii="仿宋" w:hAnsi="仿宋" w:eastAsia="仿宋" w:cs="仿宋"/>
          <w:b/>
          <w:color w:val="auto"/>
          <w:kern w:val="0"/>
          <w:sz w:val="32"/>
          <w:szCs w:val="32"/>
          <w:highlight w:val="none"/>
          <w:lang w:val="en-US" w:eastAsia="zh-CN"/>
        </w:rPr>
      </w:pPr>
    </w:p>
    <w:p>
      <w:pPr>
        <w:ind w:firstLine="2891" w:firstLineChars="900"/>
        <w:rPr>
          <w:rFonts w:hint="eastAsia" w:ascii="仿宋" w:hAnsi="仿宋" w:eastAsia="仿宋" w:cs="仿宋"/>
          <w:b/>
          <w:color w:val="auto"/>
          <w:kern w:val="0"/>
          <w:sz w:val="32"/>
          <w:szCs w:val="32"/>
          <w:highlight w:val="none"/>
          <w:lang w:val="en-US" w:eastAsia="zh-CN"/>
        </w:rPr>
      </w:pPr>
    </w:p>
    <w:p>
      <w:pPr>
        <w:rPr>
          <w:rFonts w:hint="eastAsia" w:ascii="仿宋" w:hAnsi="仿宋" w:eastAsia="仿宋" w:cs="仿宋"/>
          <w:color w:val="auto"/>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pPr>
              <w:spacing w:before="0" w:beforeAutospacing="0" w:after="0" w:afterAutospacing="0"/>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vAlign w:val="top"/>
          </w:tcPr>
          <w:p>
            <w:pPr>
              <w:spacing w:before="0" w:beforeAutospacing="0" w:after="0" w:afterAutospacing="0"/>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vAlign w:val="top"/>
          </w:tcPr>
          <w:p>
            <w:pPr>
              <w:spacing w:before="0" w:beforeAutospacing="0" w:after="0" w:afterAutospacing="0"/>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vAlign w:val="top"/>
          </w:tcPr>
          <w:p>
            <w:pPr>
              <w:spacing w:before="0" w:beforeAutospacing="0" w:after="0" w:afterAutospacing="0"/>
              <w:ind w:left="0" w:right="0"/>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pPr>
              <w:spacing w:before="0" w:beforeAutospacing="0" w:after="0"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vAlign w:val="top"/>
          </w:tcPr>
          <w:p>
            <w:pPr>
              <w:spacing w:before="0" w:beforeAutospacing="0" w:after="0" w:afterAutospacing="0"/>
              <w:ind w:left="0" w:right="0"/>
              <w:jc w:val="center"/>
              <w:rPr>
                <w:rFonts w:hint="eastAsia" w:ascii="仿宋" w:hAnsi="仿宋" w:eastAsia="仿宋" w:cs="仿宋"/>
                <w:b/>
                <w:color w:val="auto"/>
                <w:kern w:val="0"/>
                <w:sz w:val="32"/>
                <w:szCs w:val="32"/>
              </w:rPr>
            </w:pPr>
          </w:p>
        </w:tc>
        <w:tc>
          <w:tcPr>
            <w:tcW w:w="3546" w:type="dxa"/>
            <w:vAlign w:val="top"/>
          </w:tcPr>
          <w:p>
            <w:pPr>
              <w:spacing w:before="0" w:beforeAutospacing="0" w:after="0" w:afterAutospacing="0"/>
              <w:ind w:left="0" w:right="0"/>
              <w:jc w:val="center"/>
              <w:rPr>
                <w:rFonts w:hint="eastAsia" w:ascii="仿宋" w:hAnsi="仿宋" w:eastAsia="仿宋" w:cs="仿宋"/>
                <w:b/>
                <w:color w:val="auto"/>
                <w:kern w:val="0"/>
                <w:sz w:val="32"/>
                <w:szCs w:val="32"/>
              </w:rPr>
            </w:pPr>
          </w:p>
        </w:tc>
        <w:tc>
          <w:tcPr>
            <w:tcW w:w="1276" w:type="dxa"/>
            <w:vAlign w:val="top"/>
          </w:tcPr>
          <w:p>
            <w:pPr>
              <w:spacing w:before="0" w:beforeAutospacing="0" w:after="0" w:afterAutospacing="0"/>
              <w:ind w:left="0" w:right="0"/>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pPr>
              <w:spacing w:before="0" w:beforeAutospacing="0" w:after="0"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vAlign w:val="top"/>
          </w:tcPr>
          <w:p>
            <w:pPr>
              <w:spacing w:before="0" w:beforeAutospacing="0" w:after="0" w:afterAutospacing="0"/>
              <w:ind w:left="0" w:right="0"/>
              <w:jc w:val="center"/>
              <w:rPr>
                <w:rFonts w:hint="eastAsia" w:ascii="仿宋" w:hAnsi="仿宋" w:eastAsia="仿宋" w:cs="仿宋"/>
                <w:b/>
                <w:color w:val="auto"/>
                <w:kern w:val="0"/>
                <w:sz w:val="32"/>
                <w:szCs w:val="32"/>
              </w:rPr>
            </w:pPr>
          </w:p>
        </w:tc>
        <w:tc>
          <w:tcPr>
            <w:tcW w:w="3546" w:type="dxa"/>
            <w:vAlign w:val="top"/>
          </w:tcPr>
          <w:p>
            <w:pPr>
              <w:spacing w:before="0" w:beforeAutospacing="0" w:after="0" w:afterAutospacing="0"/>
              <w:ind w:left="0" w:right="0"/>
              <w:jc w:val="center"/>
              <w:rPr>
                <w:rFonts w:hint="eastAsia" w:ascii="仿宋" w:hAnsi="仿宋" w:eastAsia="仿宋" w:cs="仿宋"/>
                <w:b/>
                <w:color w:val="auto"/>
                <w:kern w:val="0"/>
                <w:sz w:val="32"/>
                <w:szCs w:val="32"/>
              </w:rPr>
            </w:pPr>
          </w:p>
        </w:tc>
        <w:tc>
          <w:tcPr>
            <w:tcW w:w="1276" w:type="dxa"/>
            <w:vAlign w:val="top"/>
          </w:tcPr>
          <w:p>
            <w:pPr>
              <w:spacing w:before="0" w:beforeAutospacing="0" w:after="0" w:afterAutospacing="0"/>
              <w:ind w:left="0" w:right="0"/>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pPr>
              <w:spacing w:before="0" w:beforeAutospacing="0" w:after="0"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vAlign w:val="top"/>
          </w:tcPr>
          <w:p>
            <w:pPr>
              <w:spacing w:before="0" w:beforeAutospacing="0" w:after="0" w:afterAutospacing="0"/>
              <w:ind w:left="0" w:right="0"/>
              <w:jc w:val="center"/>
              <w:rPr>
                <w:rFonts w:hint="eastAsia" w:ascii="仿宋" w:hAnsi="仿宋" w:eastAsia="仿宋" w:cs="仿宋"/>
                <w:b/>
                <w:color w:val="auto"/>
                <w:kern w:val="0"/>
                <w:sz w:val="32"/>
                <w:szCs w:val="32"/>
              </w:rPr>
            </w:pPr>
          </w:p>
        </w:tc>
        <w:tc>
          <w:tcPr>
            <w:tcW w:w="3546" w:type="dxa"/>
            <w:vAlign w:val="top"/>
          </w:tcPr>
          <w:p>
            <w:pPr>
              <w:spacing w:before="0" w:beforeAutospacing="0" w:after="0" w:afterAutospacing="0"/>
              <w:ind w:left="0" w:right="0"/>
              <w:jc w:val="center"/>
              <w:rPr>
                <w:rFonts w:hint="eastAsia" w:ascii="仿宋" w:hAnsi="仿宋" w:eastAsia="仿宋" w:cs="仿宋"/>
                <w:b/>
                <w:color w:val="auto"/>
                <w:kern w:val="0"/>
                <w:sz w:val="32"/>
                <w:szCs w:val="32"/>
              </w:rPr>
            </w:pPr>
          </w:p>
        </w:tc>
        <w:tc>
          <w:tcPr>
            <w:tcW w:w="1276" w:type="dxa"/>
            <w:vAlign w:val="top"/>
          </w:tcPr>
          <w:p>
            <w:pPr>
              <w:spacing w:before="0" w:beforeAutospacing="0" w:after="0" w:afterAutospacing="0"/>
              <w:ind w:left="0" w:right="0"/>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lang w:eastAsia="zh-CN"/>
        </w:rPr>
      </w:pPr>
    </w:p>
    <w:p>
      <w:pPr>
        <w:pStyle w:val="26"/>
        <w:rPr>
          <w:rFonts w:hint="eastAsia" w:ascii="仿宋" w:hAnsi="仿宋" w:eastAsia="仿宋" w:cs="仿宋"/>
          <w:color w:val="auto"/>
          <w:lang w:eastAsia="zh-CN"/>
        </w:rPr>
      </w:pPr>
    </w:p>
    <w:p>
      <w:pPr>
        <w:jc w:val="center"/>
        <w:rPr>
          <w:rFonts w:hint="eastAsia" w:ascii="仿宋" w:hAnsi="仿宋" w:eastAsia="仿宋" w:cs="仿宋"/>
          <w:b/>
          <w:color w:val="auto"/>
          <w:kern w:val="0"/>
          <w:sz w:val="32"/>
          <w:szCs w:val="32"/>
        </w:rPr>
      </w:pPr>
    </w:p>
    <w:p>
      <w:pPr>
        <w:pStyle w:val="82"/>
        <w:rPr>
          <w:rFonts w:hint="eastAsia" w:ascii="仿宋" w:hAnsi="仿宋" w:eastAsia="仿宋" w:cs="仿宋"/>
          <w:b/>
          <w:color w:val="auto"/>
          <w:kern w:val="0"/>
          <w:sz w:val="32"/>
          <w:szCs w:val="32"/>
        </w:rPr>
      </w:pPr>
    </w:p>
    <w:p>
      <w:pPr>
        <w:pStyle w:val="4"/>
        <w:ind w:left="0" w:leftChars="0" w:firstLine="0" w:firstLineChars="0"/>
        <w:rPr>
          <w:rFonts w:hint="eastAsia"/>
          <w:color w:val="auto"/>
        </w:rPr>
      </w:pPr>
    </w:p>
    <w:p>
      <w:pPr>
        <w:ind w:firstLine="1911" w:firstLineChars="595"/>
        <w:rPr>
          <w:rFonts w:hint="eastAsia" w:ascii="仿宋" w:hAnsi="仿宋" w:eastAsia="仿宋" w:cs="仿宋"/>
          <w:b/>
          <w:color w:val="auto"/>
          <w:kern w:val="0"/>
          <w:sz w:val="32"/>
          <w:szCs w:val="32"/>
          <w:lang w:val="en-US" w:eastAsia="zh-CN"/>
        </w:rPr>
      </w:pPr>
    </w:p>
    <w:p>
      <w:pPr>
        <w:ind w:firstLine="1911" w:firstLineChars="595"/>
        <w:rPr>
          <w:rFonts w:hint="eastAsia" w:ascii="仿宋" w:hAnsi="仿宋" w:eastAsia="仿宋" w:cs="仿宋"/>
          <w:b/>
          <w:color w:val="auto"/>
          <w:kern w:val="0"/>
          <w:sz w:val="32"/>
          <w:szCs w:val="32"/>
          <w:lang w:val="en-US" w:eastAsia="zh-CN"/>
        </w:rPr>
      </w:pPr>
    </w:p>
    <w:p>
      <w:pPr>
        <w:ind w:firstLine="1911" w:firstLineChars="595"/>
        <w:rPr>
          <w:rFonts w:hint="eastAsia" w:ascii="仿宋" w:hAnsi="仿宋" w:eastAsia="仿宋" w:cs="仿宋"/>
          <w:b/>
          <w:color w:val="auto"/>
          <w:kern w:val="0"/>
          <w:sz w:val="32"/>
          <w:szCs w:val="32"/>
          <w:lang w:val="en-US" w:eastAsia="zh-CN"/>
        </w:rPr>
      </w:pPr>
    </w:p>
    <w:p>
      <w:pPr>
        <w:ind w:firstLine="1911" w:firstLineChars="595"/>
        <w:rPr>
          <w:rFonts w:hint="eastAsia" w:ascii="仿宋" w:hAnsi="仿宋" w:eastAsia="仿宋" w:cs="仿宋"/>
          <w:b/>
          <w:color w:val="auto"/>
          <w:kern w:val="0"/>
          <w:sz w:val="32"/>
          <w:szCs w:val="32"/>
          <w:lang w:val="en-US" w:eastAsia="zh-CN"/>
        </w:rPr>
      </w:pPr>
    </w:p>
    <w:p>
      <w:pPr>
        <w:ind w:firstLine="1911" w:firstLineChars="595"/>
        <w:rPr>
          <w:rFonts w:hint="eastAsia" w:ascii="仿宋" w:hAnsi="仿宋" w:eastAsia="仿宋" w:cs="仿宋"/>
          <w:b/>
          <w:color w:val="auto"/>
          <w:kern w:val="0"/>
          <w:sz w:val="32"/>
          <w:szCs w:val="32"/>
          <w:lang w:val="en-US" w:eastAsia="zh-CN"/>
        </w:rPr>
      </w:pPr>
    </w:p>
    <w:p>
      <w:pPr>
        <w:ind w:firstLine="1911" w:firstLineChars="595"/>
        <w:rPr>
          <w:rFonts w:hint="eastAsia" w:ascii="仿宋" w:hAnsi="仿宋" w:eastAsia="仿宋" w:cs="仿宋"/>
          <w:b/>
          <w:color w:val="auto"/>
          <w:kern w:val="0"/>
          <w:sz w:val="32"/>
          <w:szCs w:val="32"/>
          <w:lang w:val="en-US" w:eastAsia="zh-CN"/>
        </w:rPr>
      </w:pPr>
    </w:p>
    <w:p>
      <w:pPr>
        <w:ind w:firstLine="1911" w:firstLineChars="595"/>
        <w:rPr>
          <w:rFonts w:hint="eastAsia" w:ascii="仿宋" w:hAnsi="仿宋" w:eastAsia="仿宋" w:cs="仿宋"/>
          <w:b/>
          <w:color w:val="auto"/>
          <w:kern w:val="0"/>
          <w:sz w:val="32"/>
          <w:szCs w:val="32"/>
          <w:lang w:val="en-US" w:eastAsia="zh-CN"/>
        </w:rPr>
      </w:pPr>
    </w:p>
    <w:p>
      <w:pPr>
        <w:ind w:firstLine="1911" w:firstLineChars="595"/>
        <w:rPr>
          <w:rFonts w:hint="eastAsia" w:ascii="仿宋" w:hAnsi="仿宋" w:eastAsia="仿宋" w:cs="仿宋"/>
          <w:b/>
          <w:color w:val="auto"/>
          <w:kern w:val="0"/>
          <w:sz w:val="32"/>
          <w:szCs w:val="32"/>
          <w:lang w:val="en-US" w:eastAsia="zh-CN"/>
        </w:rPr>
      </w:pPr>
    </w:p>
    <w:p>
      <w:pPr>
        <w:ind w:firstLine="1911" w:firstLineChars="595"/>
        <w:rPr>
          <w:rFonts w:hint="eastAsia" w:ascii="仿宋" w:hAnsi="仿宋" w:eastAsia="仿宋" w:cs="仿宋"/>
          <w:b/>
          <w:color w:val="auto"/>
          <w:kern w:val="0"/>
          <w:sz w:val="32"/>
          <w:szCs w:val="32"/>
          <w:lang w:val="en-US" w:eastAsia="zh-CN"/>
        </w:rPr>
      </w:pPr>
    </w:p>
    <w:p>
      <w:pPr>
        <w:ind w:firstLine="1911" w:firstLineChars="595"/>
        <w:rPr>
          <w:rFonts w:hint="eastAsia" w:ascii="仿宋" w:hAnsi="仿宋" w:eastAsia="仿宋" w:cs="仿宋"/>
          <w:b/>
          <w:color w:val="auto"/>
          <w:kern w:val="0"/>
          <w:sz w:val="32"/>
          <w:szCs w:val="32"/>
          <w:lang w:val="en-US" w:eastAsia="zh-CN"/>
        </w:rPr>
      </w:pPr>
    </w:p>
    <w:p>
      <w:pPr>
        <w:ind w:firstLine="1911" w:firstLineChars="595"/>
        <w:rPr>
          <w:rFonts w:hint="eastAsia" w:ascii="仿宋" w:hAnsi="仿宋" w:eastAsia="仿宋" w:cs="仿宋"/>
          <w:b/>
          <w:color w:val="auto"/>
          <w:kern w:val="0"/>
          <w:sz w:val="32"/>
          <w:szCs w:val="32"/>
          <w:lang w:val="en-US" w:eastAsia="zh-CN"/>
        </w:rPr>
      </w:pPr>
    </w:p>
    <w:p>
      <w:pPr>
        <w:ind w:firstLine="1911" w:firstLineChars="595"/>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jc w:val="center"/>
        <w:rPr>
          <w:rFonts w:hint="eastAsia" w:ascii="仿宋" w:hAnsi="仿宋" w:eastAsia="仿宋" w:cs="仿宋"/>
          <w:b/>
          <w:bCs/>
          <w:color w:val="auto"/>
          <w:sz w:val="24"/>
        </w:rPr>
        <w:sectPr>
          <w:headerReference r:id="rId6" w:type="first"/>
          <w:footerReference r:id="rId8" w:type="first"/>
          <w:headerReference r:id="rId5" w:type="default"/>
          <w:footerReference r:id="rId7" w:type="default"/>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开标一览表（报价表）………………………………………（页码）</w:t>
      </w:r>
    </w:p>
    <w:p>
      <w:pPr>
        <w:pStyle w:val="2"/>
        <w:keepNext w:val="0"/>
        <w:keepLines w:val="0"/>
        <w:pageBreakBefore w:val="0"/>
        <w:widowControl w:val="0"/>
        <w:numPr>
          <w:ilvl w:val="0"/>
          <w:numId w:val="0"/>
        </w:numPr>
        <w:kinsoku/>
        <w:wordWrap/>
        <w:overflowPunct/>
        <w:topLinePunct w:val="0"/>
        <w:autoSpaceDE/>
        <w:autoSpaceDN/>
        <w:bidi w:val="0"/>
        <w:adjustRightInd w:val="0"/>
        <w:spacing w:line="44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（2）报价明细清单-分项报价表……………………………………（页码）</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）中小企业声明函………………………………………………（页码）</w:t>
      </w:r>
    </w:p>
    <w:p>
      <w:pPr>
        <w:keepNext w:val="0"/>
        <w:keepLines w:val="0"/>
        <w:pageBreakBefore w:val="0"/>
        <w:widowControl w:val="0"/>
        <w:kinsoku/>
        <w:wordWrap/>
        <w:overflowPunct/>
        <w:topLinePunct w:val="0"/>
        <w:autoSpaceDE/>
        <w:autoSpaceDN/>
        <w:bidi w:val="0"/>
        <w:adjustRightInd w:val="0"/>
        <w:snapToGrid w:val="0"/>
        <w:spacing w:line="440" w:lineRule="exact"/>
        <w:ind w:right="480"/>
        <w:jc w:val="both"/>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投标人针对报价需要说明的其他文件和说明</w:t>
      </w:r>
      <w:r>
        <w:rPr>
          <w:rFonts w:hint="eastAsia" w:ascii="仿宋" w:hAnsi="仿宋" w:eastAsia="仿宋" w:cs="仿宋"/>
          <w:b w:val="0"/>
          <w:bCs w:val="0"/>
          <w:color w:val="auto"/>
          <w:sz w:val="24"/>
          <w:szCs w:val="24"/>
          <w:lang w:eastAsia="zh-CN"/>
        </w:rPr>
        <w:t>（如有）</w:t>
      </w:r>
      <w:r>
        <w:rPr>
          <w:rFonts w:hint="eastAsia" w:ascii="仿宋" w:hAnsi="仿宋" w:eastAsia="仿宋" w:cs="仿宋"/>
          <w:b w:val="0"/>
          <w:bCs w:val="0"/>
          <w:color w:val="auto"/>
          <w:sz w:val="24"/>
          <w:szCs w:val="24"/>
        </w:rPr>
        <w:t>……（页码）</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378"/>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0" w:type="first"/>
          <w:footerReference r:id="rId12" w:type="first"/>
          <w:headerReference r:id="rId9" w:type="default"/>
          <w:footerReference r:id="rId11" w:type="default"/>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pStyle w:val="378"/>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378"/>
        <w:gridCol w:w="3721"/>
        <w:gridCol w:w="3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before="0" w:beforeAutospacing="0" w:after="0" w:afterAutospacing="0" w:line="360" w:lineRule="auto"/>
              <w:ind w:left="0" w:right="0"/>
              <w:jc w:val="center"/>
              <w:rPr>
                <w:rFonts w:hint="eastAsia" w:ascii="仿宋_GB2312" w:hAnsi="仿宋" w:eastAsia="仿宋_GB2312" w:cs="仿宋_GB2312"/>
                <w:b/>
                <w:color w:val="auto"/>
                <w:sz w:val="24"/>
              </w:rPr>
            </w:pPr>
            <w:r>
              <w:rPr>
                <w:rFonts w:hint="eastAsia" w:ascii="仿宋_GB2312" w:hAnsi="仿宋" w:eastAsia="仿宋_GB2312"/>
                <w:b/>
                <w:color w:val="auto"/>
                <w:sz w:val="24"/>
              </w:rPr>
              <w:t>序号</w:t>
            </w:r>
          </w:p>
        </w:tc>
        <w:tc>
          <w:tcPr>
            <w:tcW w:w="6378" w:type="dxa"/>
            <w:vAlign w:val="center"/>
          </w:tcPr>
          <w:p>
            <w:pPr>
              <w:spacing w:before="0" w:beforeAutospacing="0" w:after="0" w:afterAutospacing="0" w:line="360" w:lineRule="auto"/>
              <w:ind w:left="0" w:right="0"/>
              <w:jc w:val="center"/>
              <w:rPr>
                <w:rFonts w:hint="eastAsia" w:ascii="仿宋_GB2312" w:hAnsi="仿宋" w:eastAsia="仿宋_GB2312" w:cs="仿宋_GB2312"/>
                <w:b/>
                <w:color w:val="auto"/>
                <w:sz w:val="24"/>
              </w:rPr>
            </w:pPr>
            <w:r>
              <w:rPr>
                <w:rFonts w:hint="eastAsia" w:ascii="仿宋_GB2312" w:hAnsi="仿宋" w:eastAsia="仿宋_GB2312"/>
                <w:b/>
                <w:color w:val="auto"/>
                <w:sz w:val="24"/>
              </w:rPr>
              <w:t>名称</w:t>
            </w:r>
          </w:p>
        </w:tc>
        <w:tc>
          <w:tcPr>
            <w:tcW w:w="3721" w:type="dxa"/>
            <w:vAlign w:val="center"/>
          </w:tcPr>
          <w:p>
            <w:pPr>
              <w:spacing w:before="0" w:beforeAutospacing="0" w:after="0" w:afterAutospacing="0" w:line="360" w:lineRule="auto"/>
              <w:ind w:left="0" w:right="0"/>
              <w:jc w:val="center"/>
              <w:rPr>
                <w:rFonts w:hint="eastAsia" w:ascii="仿宋_GB2312" w:hAnsi="仿宋" w:eastAsia="仿宋_GB2312" w:cs="仿宋_GB2312"/>
                <w:b/>
                <w:color w:val="auto"/>
                <w:sz w:val="24"/>
              </w:rPr>
            </w:pPr>
            <w:r>
              <w:rPr>
                <w:rFonts w:hint="eastAsia" w:ascii="仿宋_GB2312" w:hAnsi="仿宋" w:eastAsia="仿宋_GB2312"/>
                <w:b/>
                <w:color w:val="auto"/>
                <w:sz w:val="24"/>
              </w:rPr>
              <w:t>总价</w:t>
            </w:r>
          </w:p>
        </w:tc>
        <w:tc>
          <w:tcPr>
            <w:tcW w:w="3934" w:type="dxa"/>
            <w:vAlign w:val="center"/>
          </w:tcPr>
          <w:p>
            <w:pPr>
              <w:spacing w:before="0" w:beforeAutospacing="0" w:after="0" w:afterAutospacing="0" w:line="360" w:lineRule="auto"/>
              <w:ind w:left="0" w:right="0"/>
              <w:jc w:val="center"/>
              <w:rPr>
                <w:rFonts w:hint="eastAsia" w:ascii="仿宋_GB2312" w:hAnsi="仿宋" w:eastAsia="仿宋_GB2312"/>
                <w:b/>
                <w:color w:val="auto"/>
                <w:sz w:val="24"/>
              </w:rPr>
            </w:pPr>
          </w:p>
          <w:p>
            <w:pPr>
              <w:spacing w:before="0" w:beforeAutospacing="0" w:after="0" w:afterAutospacing="0" w:line="360" w:lineRule="auto"/>
              <w:ind w:left="0" w:right="0"/>
              <w:jc w:val="center"/>
              <w:rPr>
                <w:rFonts w:hint="eastAsia" w:ascii="仿宋_GB2312" w:hAnsi="仿宋" w:eastAsia="仿宋_GB2312" w:cs="仿宋_GB2312"/>
                <w:b/>
                <w:color w:val="auto"/>
                <w:sz w:val="24"/>
              </w:rPr>
            </w:pPr>
            <w:r>
              <w:rPr>
                <w:rFonts w:hint="eastAsia" w:ascii="仿宋_GB2312" w:hAnsi="仿宋" w:eastAsia="仿宋_GB2312"/>
                <w:b/>
                <w:color w:val="auto"/>
                <w:sz w:val="24"/>
              </w:rPr>
              <w:t>服务要求（年限）</w:t>
            </w:r>
          </w:p>
          <w:p>
            <w:pPr>
              <w:spacing w:before="0" w:beforeAutospacing="0" w:after="0" w:afterAutospacing="0" w:line="360" w:lineRule="auto"/>
              <w:ind w:left="0" w:right="0"/>
              <w:jc w:val="center"/>
              <w:rPr>
                <w:rFonts w:hint="eastAsia" w:ascii="仿宋_GB2312" w:hAnsi="仿宋"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before="0" w:beforeAutospacing="0" w:after="0" w:afterAutospacing="0" w:line="360" w:lineRule="auto"/>
              <w:ind w:left="0" w:right="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1</w:t>
            </w:r>
          </w:p>
        </w:tc>
        <w:tc>
          <w:tcPr>
            <w:tcW w:w="6378"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rPr>
              <w:t xml:space="preserve"> </w:t>
            </w:r>
            <w:r>
              <w:rPr>
                <w:rFonts w:hint="eastAsia" w:ascii="仿宋_GB2312" w:hAnsi="仿宋" w:eastAsia="仿宋_GB2312" w:cs="仿宋_GB2312"/>
                <w:color w:val="auto"/>
                <w:sz w:val="24"/>
                <w:lang w:eastAsia="zh-CN"/>
              </w:rPr>
              <w:t>2023年-2026年南苑街道人民广场综合养护项目</w:t>
            </w:r>
          </w:p>
        </w:tc>
        <w:tc>
          <w:tcPr>
            <w:tcW w:w="3721" w:type="dxa"/>
            <w:vAlign w:val="center"/>
          </w:tcPr>
          <w:p>
            <w:pPr>
              <w:spacing w:before="0" w:beforeAutospacing="0" w:after="0" w:afterAutospacing="0" w:line="360" w:lineRule="auto"/>
              <w:ind w:left="0" w:right="0"/>
              <w:jc w:val="center"/>
              <w:rPr>
                <w:rFonts w:hint="eastAsia" w:ascii="仿宋_GB2312" w:hAnsi="仿宋" w:eastAsia="仿宋_GB2312" w:cs="仿宋_GB2312"/>
                <w:color w:val="auto"/>
                <w:sz w:val="24"/>
              </w:rPr>
            </w:pPr>
          </w:p>
        </w:tc>
        <w:tc>
          <w:tcPr>
            <w:tcW w:w="3934" w:type="dxa"/>
            <w:vAlign w:val="center"/>
          </w:tcPr>
          <w:p>
            <w:pPr>
              <w:spacing w:before="0" w:beforeAutospacing="0" w:after="0" w:afterAutospacing="0" w:line="360" w:lineRule="auto"/>
              <w:ind w:left="0" w:right="0"/>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2"/>
            <w:vAlign w:val="center"/>
          </w:tcPr>
          <w:p>
            <w:pPr>
              <w:spacing w:before="0" w:beforeAutospacing="0" w:after="0" w:afterAutospacing="0" w:line="360" w:lineRule="auto"/>
              <w:ind w:left="0" w:right="0"/>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投标报价（小写）</w:t>
            </w:r>
          </w:p>
        </w:tc>
        <w:tc>
          <w:tcPr>
            <w:tcW w:w="7655" w:type="dxa"/>
            <w:gridSpan w:val="2"/>
            <w:vAlign w:val="center"/>
          </w:tcPr>
          <w:p>
            <w:pPr>
              <w:spacing w:before="0" w:beforeAutospacing="0" w:after="0" w:afterAutospacing="0" w:line="360" w:lineRule="auto"/>
              <w:ind w:left="0" w:right="0"/>
              <w:jc w:val="center"/>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2"/>
            <w:vAlign w:val="center"/>
          </w:tcPr>
          <w:p>
            <w:pPr>
              <w:spacing w:before="0" w:beforeAutospacing="0" w:after="0" w:afterAutospacing="0" w:line="360" w:lineRule="auto"/>
              <w:ind w:left="0" w:right="0"/>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投标报价（大写）</w:t>
            </w:r>
          </w:p>
        </w:tc>
        <w:tc>
          <w:tcPr>
            <w:tcW w:w="7655" w:type="dxa"/>
            <w:gridSpan w:val="2"/>
            <w:vAlign w:val="center"/>
          </w:tcPr>
          <w:p>
            <w:pPr>
              <w:spacing w:before="0" w:beforeAutospacing="0" w:after="0" w:afterAutospacing="0" w:line="360" w:lineRule="auto"/>
              <w:ind w:left="0" w:right="0"/>
              <w:jc w:val="center"/>
              <w:rPr>
                <w:rFonts w:hint="eastAsia" w:ascii="仿宋_GB2312" w:hAnsi="仿宋" w:eastAsia="仿宋_GB2312" w:cs="仿宋_GB2312"/>
                <w:color w:val="auto"/>
                <w:sz w:val="24"/>
              </w:rPr>
            </w:pPr>
          </w:p>
        </w:tc>
      </w:tr>
    </w:tbl>
    <w:p>
      <w:pPr>
        <w:snapToGrid w:val="0"/>
        <w:spacing w:line="360" w:lineRule="auto"/>
        <w:ind w:left="480"/>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注：</w:t>
      </w:r>
    </w:p>
    <w:p>
      <w:pPr>
        <w:spacing w:line="360" w:lineRule="auto"/>
        <w:ind w:left="-2" w:leftChars="-1"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不得出现“</w:t>
      </w:r>
      <w:r>
        <w:rPr>
          <w:rFonts w:ascii="仿宋_GB2312" w:hAnsi="仿宋" w:eastAsia="仿宋_GB2312" w:cs="仿宋_GB2312"/>
          <w:b/>
          <w:color w:val="auto"/>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3、特别提示：采购机构将对项目名称和项目编号，中标供应商名称、地址和中标金额，主要中标标的</w:t>
      </w:r>
      <w:r>
        <w:rPr>
          <w:rFonts w:hint="eastAsia" w:ascii="仿宋_GB2312" w:hAnsi="仿宋" w:eastAsia="仿宋_GB2312" w:cs="仿宋_GB2312"/>
          <w:color w:val="auto"/>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szCs w:val="22"/>
          <w:lang w:val="en-US" w:eastAsia="zh-CN"/>
        </w:rPr>
        <w:t>4</w:t>
      </w:r>
      <w:r>
        <w:rPr>
          <w:rFonts w:ascii="仿宋_GB2312" w:hAnsi="仿宋" w:eastAsia="仿宋_GB2312" w:cs="仿宋_GB2312"/>
          <w:color w:val="auto"/>
          <w:kern w:val="0"/>
          <w:sz w:val="24"/>
          <w:szCs w:val="22"/>
          <w:lang w:val="zh-CN"/>
        </w:rPr>
        <w:t>、</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bCs/>
          <w:color w:val="auto"/>
          <w:kern w:val="0"/>
          <w:sz w:val="24"/>
          <w:szCs w:val="24"/>
        </w:rPr>
      </w:pPr>
    </w:p>
    <w:p>
      <w:pPr>
        <w:pStyle w:val="37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pPr>
        <w:snapToGrid w:val="0"/>
        <w:spacing w:line="360" w:lineRule="auto"/>
        <w:jc w:val="center"/>
        <w:rPr>
          <w:rFonts w:hint="eastAsia" w:ascii="仿宋" w:hAnsi="仿宋" w:eastAsia="仿宋" w:cs="仿宋"/>
          <w:b w:val="0"/>
          <w:bCs w:val="0"/>
          <w:color w:val="auto"/>
          <w:kern w:val="0"/>
          <w:sz w:val="24"/>
          <w:szCs w:val="24"/>
          <w:lang w:val="zh-CN"/>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val="zh-CN"/>
        </w:rPr>
        <w:t>投标人（或联合体牵头人）名称 (电子签名)：</w:t>
      </w:r>
    </w:p>
    <w:p>
      <w:pPr>
        <w:pStyle w:val="5"/>
        <w:numPr>
          <w:ilvl w:val="0"/>
          <w:numId w:val="0"/>
        </w:numPr>
        <w:ind w:firstLine="6720" w:firstLineChars="2800"/>
        <w:rPr>
          <w:rFonts w:hint="eastAsia" w:ascii="仿宋" w:hAnsi="仿宋" w:eastAsia="仿宋" w:cs="仿宋"/>
          <w:b w:val="0"/>
          <w:bCs w:val="0"/>
          <w:color w:val="auto"/>
          <w:lang w:val="en-US" w:eastAsia="zh-CN"/>
        </w:rPr>
      </w:pPr>
      <w:r>
        <w:rPr>
          <w:rFonts w:hint="eastAsia" w:ascii="仿宋" w:hAnsi="仿宋" w:eastAsia="仿宋" w:cs="仿宋"/>
          <w:b w:val="0"/>
          <w:bCs w:val="0"/>
          <w:color w:val="auto"/>
          <w:kern w:val="0"/>
          <w:sz w:val="24"/>
          <w:szCs w:val="24"/>
          <w:lang w:val="zh-CN"/>
        </w:rPr>
        <w:t>日</w:t>
      </w:r>
      <w:r>
        <w:rPr>
          <w:rFonts w:hint="eastAsia" w:asci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val="zh-CN"/>
        </w:rPr>
        <w:t>期：</w:t>
      </w:r>
    </w:p>
    <w:p>
      <w:pPr>
        <w:rPr>
          <w:rFonts w:hint="eastAsia" w:ascii="仿宋" w:hAnsi="仿宋" w:eastAsia="仿宋" w:cs="仿宋"/>
          <w:color w:val="auto"/>
          <w:kern w:val="0"/>
          <w:sz w:val="24"/>
          <w:highlight w:val="green"/>
          <w:lang w:val="zh-CN"/>
        </w:rPr>
      </w:pPr>
    </w:p>
    <w:p>
      <w:pPr>
        <w:pStyle w:val="5"/>
        <w:rPr>
          <w:rFonts w:hint="eastAsia" w:ascii="仿宋" w:hAnsi="仿宋" w:eastAsia="仿宋" w:cs="仿宋"/>
          <w:color w:val="auto"/>
        </w:rPr>
        <w:sectPr>
          <w:pgSz w:w="16838" w:h="11905" w:orient="landscape"/>
          <w:pgMar w:top="1814" w:right="1474" w:bottom="1814" w:left="147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pageBreakBefore/>
        <w:shd w:val="clear" w:color="auto" w:fill="FFFFFF"/>
        <w:snapToGrid w:val="0"/>
        <w:spacing w:line="360" w:lineRule="auto"/>
        <w:ind w:firstLine="482" w:firstLineChars="200"/>
        <w:jc w:val="center"/>
        <w:outlineLvl w:val="1"/>
        <w:rPr>
          <w:rFonts w:hint="eastAsia" w:ascii="仿宋" w:hAnsi="仿宋" w:eastAsia="仿宋" w:cs="仿宋"/>
          <w:b/>
          <w:color w:val="auto"/>
          <w:sz w:val="24"/>
          <w:szCs w:val="24"/>
        </w:rPr>
      </w:pPr>
      <w:bookmarkStart w:id="396" w:name="_Toc233618992"/>
      <w:bookmarkStart w:id="397" w:name="_Toc7109"/>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、报价明细清单</w:t>
      </w:r>
      <w:bookmarkEnd w:id="396"/>
      <w:bookmarkEnd w:id="397"/>
      <w:r>
        <w:rPr>
          <w:rFonts w:hint="eastAsia" w:ascii="仿宋" w:hAnsi="仿宋" w:eastAsia="仿宋" w:cs="仿宋"/>
          <w:b/>
          <w:bCs/>
          <w:color w:val="auto"/>
          <w:sz w:val="24"/>
          <w:szCs w:val="24"/>
        </w:rPr>
        <w:t>-分项报价表</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tbl>
      <w:tblPr>
        <w:tblStyle w:val="62"/>
        <w:tblW w:w="8300" w:type="dxa"/>
        <w:tblInd w:w="0" w:type="dxa"/>
        <w:tblLayout w:type="fixed"/>
        <w:tblCellMar>
          <w:top w:w="0" w:type="dxa"/>
          <w:left w:w="0" w:type="dxa"/>
          <w:bottom w:w="0" w:type="dxa"/>
          <w:right w:w="0" w:type="dxa"/>
        </w:tblCellMar>
      </w:tblPr>
      <w:tblGrid>
        <w:gridCol w:w="542"/>
        <w:gridCol w:w="2229"/>
        <w:gridCol w:w="736"/>
        <w:gridCol w:w="900"/>
        <w:gridCol w:w="1337"/>
        <w:gridCol w:w="1172"/>
        <w:gridCol w:w="1384"/>
      </w:tblGrid>
      <w:tr>
        <w:tblPrEx>
          <w:tblCellMar>
            <w:top w:w="0" w:type="dxa"/>
            <w:left w:w="0" w:type="dxa"/>
            <w:bottom w:w="0" w:type="dxa"/>
            <w:right w:w="0" w:type="dxa"/>
          </w:tblCellMar>
        </w:tblPrEx>
        <w:trPr>
          <w:trHeight w:val="540" w:hRule="atLeast"/>
        </w:trPr>
        <w:tc>
          <w:tcPr>
            <w:tcW w:w="542" w:type="dxa"/>
            <w:tcBorders>
              <w:top w:val="single" w:color="auto" w:sz="8" w:space="0"/>
              <w:left w:val="single" w:color="auto" w:sz="8"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229" w:type="dxa"/>
            <w:tcBorders>
              <w:top w:val="single" w:color="auto" w:sz="8" w:space="0"/>
              <w:left w:val="nil"/>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项目名称</w:t>
            </w:r>
          </w:p>
        </w:tc>
        <w:tc>
          <w:tcPr>
            <w:tcW w:w="736" w:type="dxa"/>
            <w:tcBorders>
              <w:top w:val="single" w:color="auto" w:sz="8" w:space="0"/>
              <w:left w:val="nil"/>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900" w:type="dxa"/>
            <w:tcBorders>
              <w:top w:val="single" w:color="auto" w:sz="8" w:space="0"/>
              <w:left w:val="nil"/>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数量</w:t>
            </w:r>
          </w:p>
        </w:tc>
        <w:tc>
          <w:tcPr>
            <w:tcW w:w="1337" w:type="dxa"/>
            <w:tcBorders>
              <w:top w:val="single" w:color="auto" w:sz="8" w:space="0"/>
              <w:left w:val="nil"/>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单价</w:t>
            </w:r>
          </w:p>
        </w:tc>
        <w:tc>
          <w:tcPr>
            <w:tcW w:w="1172" w:type="dxa"/>
            <w:tcBorders>
              <w:top w:val="single" w:color="auto" w:sz="8"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年报价（元）</w:t>
            </w:r>
          </w:p>
        </w:tc>
        <w:tc>
          <w:tcPr>
            <w:tcW w:w="1384" w:type="dxa"/>
            <w:tcBorders>
              <w:top w:val="single" w:color="auto" w:sz="8"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年报价（元）</w:t>
            </w:r>
          </w:p>
        </w:tc>
      </w:tr>
      <w:tr>
        <w:tblPrEx>
          <w:tblCellMar>
            <w:top w:w="0" w:type="dxa"/>
            <w:left w:w="0" w:type="dxa"/>
            <w:bottom w:w="0" w:type="dxa"/>
            <w:right w:w="0" w:type="dxa"/>
          </w:tblCellMar>
        </w:tblPrEx>
        <w:trPr>
          <w:trHeight w:val="510" w:hRule="atLeast"/>
        </w:trPr>
        <w:tc>
          <w:tcPr>
            <w:tcW w:w="542" w:type="dxa"/>
            <w:tcBorders>
              <w:top w:val="nil"/>
              <w:left w:val="single" w:color="auto" w:sz="8"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229"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rPr>
              <w:t>公共绿地</w:t>
            </w:r>
          </w:p>
        </w:tc>
        <w:tc>
          <w:tcPr>
            <w:tcW w:w="736"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9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1"/>
                <w:szCs w:val="21"/>
                <w:u w:val="none"/>
                <w:lang w:val="en-US" w:eastAsia="zh-CN" w:bidi="ar"/>
              </w:rPr>
              <w:t>37000</w:t>
            </w:r>
          </w:p>
        </w:tc>
        <w:tc>
          <w:tcPr>
            <w:tcW w:w="1337"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元/㎡.年</w:t>
            </w:r>
          </w:p>
        </w:tc>
        <w:tc>
          <w:tcPr>
            <w:tcW w:w="1172"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p>
        </w:tc>
        <w:tc>
          <w:tcPr>
            <w:tcW w:w="1384"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510" w:hRule="atLeast"/>
        </w:trPr>
        <w:tc>
          <w:tcPr>
            <w:tcW w:w="542" w:type="dxa"/>
            <w:tcBorders>
              <w:top w:val="nil"/>
              <w:left w:val="single" w:color="auto" w:sz="8"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229" w:type="dxa"/>
            <w:tcBorders>
              <w:top w:val="single" w:color="auto" w:sz="4" w:space="0"/>
              <w:left w:val="nil"/>
              <w:bottom w:val="single" w:color="auto" w:sz="4" w:space="0"/>
              <w:right w:val="single" w:color="000000" w:sz="4" w:space="0"/>
            </w:tcBorders>
            <w:noWrap w:val="0"/>
            <w:tcMar>
              <w:top w:w="17" w:type="dxa"/>
              <w:left w:w="17" w:type="dxa"/>
              <w:bottom w:w="0" w:type="dxa"/>
              <w:right w:w="17" w:type="dxa"/>
            </w:tcMar>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市政设施</w:t>
            </w:r>
          </w:p>
        </w:tc>
        <w:tc>
          <w:tcPr>
            <w:tcW w:w="736" w:type="dxa"/>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9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1"/>
                <w:szCs w:val="21"/>
                <w:u w:val="none"/>
                <w:lang w:val="en-US" w:eastAsia="zh-CN" w:bidi="ar"/>
              </w:rPr>
              <w:t>21000</w:t>
            </w:r>
          </w:p>
        </w:tc>
        <w:tc>
          <w:tcPr>
            <w:tcW w:w="1337"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元/㎡.年</w:t>
            </w:r>
          </w:p>
        </w:tc>
        <w:tc>
          <w:tcPr>
            <w:tcW w:w="1172"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p>
        </w:tc>
        <w:tc>
          <w:tcPr>
            <w:tcW w:w="1384"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510" w:hRule="atLeast"/>
        </w:trPr>
        <w:tc>
          <w:tcPr>
            <w:tcW w:w="542" w:type="dxa"/>
            <w:tcBorders>
              <w:top w:val="nil"/>
              <w:left w:val="single" w:color="auto" w:sz="8"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229" w:type="dxa"/>
            <w:tcBorders>
              <w:top w:val="single" w:color="auto" w:sz="4" w:space="0"/>
              <w:left w:val="nil"/>
              <w:bottom w:val="single" w:color="auto" w:sz="4" w:space="0"/>
              <w:right w:val="single" w:color="000000" w:sz="4" w:space="0"/>
            </w:tcBorders>
            <w:noWrap w:val="0"/>
            <w:tcMar>
              <w:top w:w="17" w:type="dxa"/>
              <w:left w:w="17" w:type="dxa"/>
              <w:bottom w:w="0" w:type="dxa"/>
              <w:right w:w="17" w:type="dxa"/>
            </w:tcMar>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景观灯</w:t>
            </w:r>
          </w:p>
        </w:tc>
        <w:tc>
          <w:tcPr>
            <w:tcW w:w="736"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盏</w:t>
            </w:r>
          </w:p>
        </w:tc>
        <w:tc>
          <w:tcPr>
            <w:tcW w:w="9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1"/>
                <w:szCs w:val="21"/>
                <w:u w:val="none"/>
                <w:lang w:val="en-US" w:eastAsia="zh-CN" w:bidi="ar"/>
              </w:rPr>
              <w:t>476</w:t>
            </w:r>
          </w:p>
        </w:tc>
        <w:tc>
          <w:tcPr>
            <w:tcW w:w="1337"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元/盏.年</w:t>
            </w:r>
          </w:p>
        </w:tc>
        <w:tc>
          <w:tcPr>
            <w:tcW w:w="1172"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kern w:val="2"/>
                <w:sz w:val="24"/>
                <w:szCs w:val="24"/>
                <w:lang w:val="en-US" w:eastAsia="zh-CN" w:bidi="ar-SA"/>
              </w:rPr>
            </w:pPr>
          </w:p>
        </w:tc>
        <w:tc>
          <w:tcPr>
            <w:tcW w:w="1384"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kern w:val="2"/>
                <w:sz w:val="24"/>
                <w:szCs w:val="24"/>
                <w:lang w:val="en-US" w:eastAsia="zh-CN" w:bidi="ar-SA"/>
              </w:rPr>
            </w:pPr>
          </w:p>
        </w:tc>
      </w:tr>
      <w:tr>
        <w:tblPrEx>
          <w:tblCellMar>
            <w:top w:w="0" w:type="dxa"/>
            <w:left w:w="0" w:type="dxa"/>
            <w:bottom w:w="0" w:type="dxa"/>
            <w:right w:w="0" w:type="dxa"/>
          </w:tblCellMar>
        </w:tblPrEx>
        <w:trPr>
          <w:trHeight w:val="510" w:hRule="atLeast"/>
        </w:trPr>
        <w:tc>
          <w:tcPr>
            <w:tcW w:w="542" w:type="dxa"/>
            <w:tcBorders>
              <w:top w:val="nil"/>
              <w:left w:val="single" w:color="auto" w:sz="8"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229" w:type="dxa"/>
            <w:tcBorders>
              <w:top w:val="single" w:color="auto" w:sz="4" w:space="0"/>
              <w:left w:val="nil"/>
              <w:bottom w:val="single" w:color="auto" w:sz="4" w:space="0"/>
              <w:right w:val="single" w:color="000000" w:sz="4" w:space="0"/>
            </w:tcBorders>
            <w:noWrap w:val="0"/>
            <w:tcMar>
              <w:top w:w="17" w:type="dxa"/>
              <w:left w:w="17" w:type="dxa"/>
              <w:bottom w:w="0" w:type="dxa"/>
              <w:right w:w="17" w:type="dxa"/>
            </w:tcMar>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环卫保洁</w:t>
            </w:r>
          </w:p>
        </w:tc>
        <w:tc>
          <w:tcPr>
            <w:tcW w:w="736"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w:t>
            </w:r>
          </w:p>
        </w:tc>
        <w:tc>
          <w:tcPr>
            <w:tcW w:w="9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1"/>
                <w:szCs w:val="21"/>
                <w:u w:val="none"/>
                <w:lang w:val="en-US" w:eastAsia="zh-CN" w:bidi="ar"/>
              </w:rPr>
              <w:t>21000</w:t>
            </w:r>
          </w:p>
        </w:tc>
        <w:tc>
          <w:tcPr>
            <w:tcW w:w="1337"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元/㎡.年</w:t>
            </w:r>
          </w:p>
        </w:tc>
        <w:tc>
          <w:tcPr>
            <w:tcW w:w="1172"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p>
        </w:tc>
        <w:tc>
          <w:tcPr>
            <w:tcW w:w="1384"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510" w:hRule="atLeast"/>
        </w:trPr>
        <w:tc>
          <w:tcPr>
            <w:tcW w:w="542" w:type="dxa"/>
            <w:tcBorders>
              <w:top w:val="nil"/>
              <w:left w:val="single" w:color="auto" w:sz="8"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229" w:type="dxa"/>
            <w:tcBorders>
              <w:top w:val="single" w:color="auto" w:sz="4" w:space="0"/>
              <w:left w:val="nil"/>
              <w:bottom w:val="single" w:color="auto" w:sz="4" w:space="0"/>
              <w:right w:val="single" w:color="000000" w:sz="4" w:space="0"/>
            </w:tcBorders>
            <w:noWrap w:val="0"/>
            <w:tcMar>
              <w:top w:w="17" w:type="dxa"/>
              <w:left w:w="17" w:type="dxa"/>
              <w:bottom w:w="0" w:type="dxa"/>
              <w:right w:w="17" w:type="dxa"/>
            </w:tcMar>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时花更换及花境养护</w:t>
            </w:r>
          </w:p>
        </w:tc>
        <w:tc>
          <w:tcPr>
            <w:tcW w:w="736"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bCs/>
                <w:color w:val="auto"/>
                <w:kern w:val="0"/>
                <w:sz w:val="24"/>
                <w:szCs w:val="24"/>
              </w:rPr>
              <w:t>㎡</w:t>
            </w:r>
          </w:p>
        </w:tc>
        <w:tc>
          <w:tcPr>
            <w:tcW w:w="9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2"/>
                <w:sz w:val="21"/>
                <w:szCs w:val="21"/>
                <w:lang w:val="en-US" w:eastAsia="zh-CN" w:bidi="ar-SA"/>
              </w:rPr>
              <w:t>600</w:t>
            </w:r>
          </w:p>
        </w:tc>
        <w:tc>
          <w:tcPr>
            <w:tcW w:w="1337"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元/㎡.年</w:t>
            </w:r>
          </w:p>
        </w:tc>
        <w:tc>
          <w:tcPr>
            <w:tcW w:w="1172"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p>
        </w:tc>
        <w:tc>
          <w:tcPr>
            <w:tcW w:w="1384"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213" w:hRule="atLeast"/>
        </w:trPr>
        <w:tc>
          <w:tcPr>
            <w:tcW w:w="542" w:type="dxa"/>
            <w:tcBorders>
              <w:top w:val="nil"/>
              <w:left w:val="single" w:color="auto" w:sz="8"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2229" w:type="dxa"/>
            <w:tcBorders>
              <w:top w:val="single" w:color="auto" w:sz="4" w:space="0"/>
              <w:left w:val="nil"/>
              <w:bottom w:val="single" w:color="auto" w:sz="4" w:space="0"/>
              <w:right w:val="single" w:color="000000" w:sz="4" w:space="0"/>
            </w:tcBorders>
            <w:noWrap w:val="0"/>
            <w:tcMar>
              <w:top w:w="17" w:type="dxa"/>
              <w:left w:w="17" w:type="dxa"/>
              <w:bottom w:w="0" w:type="dxa"/>
              <w:right w:w="17" w:type="dxa"/>
            </w:tcMar>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bCs/>
                <w:color w:val="auto"/>
                <w:kern w:val="2"/>
                <w:sz w:val="21"/>
                <w:szCs w:val="21"/>
                <w:lang w:val="en-US" w:eastAsia="zh-CN" w:bidi="ar-SA"/>
              </w:rPr>
              <w:t>应急资金（喷水池及机房维护费、广场举办活动保障费等）</w:t>
            </w:r>
          </w:p>
        </w:tc>
        <w:tc>
          <w:tcPr>
            <w:tcW w:w="736"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w:t>
            </w:r>
          </w:p>
        </w:tc>
        <w:tc>
          <w:tcPr>
            <w:tcW w:w="9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337"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1"/>
                <w:szCs w:val="21"/>
              </w:rPr>
              <w:t>元/年</w:t>
            </w:r>
          </w:p>
        </w:tc>
        <w:tc>
          <w:tcPr>
            <w:tcW w:w="1172"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default" w:ascii="仿宋" w:hAnsi="仿宋" w:eastAsia="仿宋" w:cs="仿宋"/>
                <w:color w:val="auto"/>
                <w:sz w:val="24"/>
                <w:szCs w:val="24"/>
                <w:lang w:val="en-US" w:eastAsia="zh-CN"/>
              </w:rPr>
            </w:pPr>
          </w:p>
        </w:tc>
        <w:tc>
          <w:tcPr>
            <w:tcW w:w="1384"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default" w:ascii="仿宋" w:hAnsi="仿宋" w:eastAsia="仿宋" w:cs="仿宋"/>
                <w:color w:val="auto"/>
                <w:sz w:val="24"/>
                <w:szCs w:val="24"/>
                <w:lang w:val="en-US" w:eastAsia="zh-CN"/>
              </w:rPr>
            </w:pPr>
          </w:p>
        </w:tc>
      </w:tr>
      <w:tr>
        <w:tblPrEx>
          <w:tblCellMar>
            <w:top w:w="0" w:type="dxa"/>
            <w:left w:w="0" w:type="dxa"/>
            <w:bottom w:w="0" w:type="dxa"/>
            <w:right w:w="0" w:type="dxa"/>
          </w:tblCellMar>
        </w:tblPrEx>
        <w:trPr>
          <w:trHeight w:val="404" w:hRule="atLeast"/>
        </w:trPr>
        <w:tc>
          <w:tcPr>
            <w:tcW w:w="542" w:type="dxa"/>
            <w:tcBorders>
              <w:top w:val="nil"/>
              <w:left w:val="single" w:color="auto" w:sz="8"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2229" w:type="dxa"/>
            <w:tcBorders>
              <w:top w:val="single" w:color="auto" w:sz="4" w:space="0"/>
              <w:left w:val="nil"/>
              <w:bottom w:val="single" w:color="auto" w:sz="4" w:space="0"/>
              <w:right w:val="single" w:color="000000" w:sz="4" w:space="0"/>
            </w:tcBorders>
            <w:noWrap w:val="0"/>
            <w:tcMar>
              <w:top w:w="17" w:type="dxa"/>
              <w:left w:w="17" w:type="dxa"/>
              <w:bottom w:w="0" w:type="dxa"/>
              <w:right w:w="17" w:type="dxa"/>
            </w:tcMar>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Cs/>
                <w:color w:val="auto"/>
                <w:sz w:val="21"/>
                <w:szCs w:val="21"/>
                <w:lang w:val="en-US" w:eastAsia="zh-CN"/>
              </w:rPr>
              <w:t>广场秩序管理员工资</w:t>
            </w:r>
          </w:p>
        </w:tc>
        <w:tc>
          <w:tcPr>
            <w:tcW w:w="736"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leftChars="0" w:right="0" w:rightChars="0"/>
              <w:jc w:val="center"/>
              <w:rPr>
                <w:rFonts w:hint="eastAsia" w:ascii="仿宋" w:hAnsi="仿宋" w:eastAsia="仿宋" w:cs="仿宋"/>
                <w:color w:val="auto"/>
                <w:sz w:val="24"/>
                <w:szCs w:val="24"/>
              </w:rPr>
            </w:pPr>
            <w:r>
              <w:rPr>
                <w:rFonts w:hint="eastAsia" w:ascii="仿宋" w:hAnsi="仿宋" w:eastAsia="仿宋" w:cs="仿宋"/>
                <w:bCs/>
                <w:color w:val="auto"/>
                <w:kern w:val="0"/>
                <w:sz w:val="21"/>
                <w:szCs w:val="21"/>
                <w:lang w:val="en-US" w:eastAsia="zh-CN"/>
              </w:rPr>
              <w:t>人</w:t>
            </w:r>
          </w:p>
        </w:tc>
        <w:tc>
          <w:tcPr>
            <w:tcW w:w="9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1"/>
                <w:szCs w:val="21"/>
                <w:u w:val="none"/>
                <w:lang w:val="en-US" w:eastAsia="zh-CN" w:bidi="ar"/>
              </w:rPr>
              <w:t>12</w:t>
            </w:r>
          </w:p>
        </w:tc>
        <w:tc>
          <w:tcPr>
            <w:tcW w:w="1337"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z w:val="21"/>
                <w:szCs w:val="21"/>
              </w:rPr>
              <w:t>元/</w:t>
            </w:r>
            <w:r>
              <w:rPr>
                <w:rFonts w:hint="eastAsia" w:ascii="仿宋" w:hAnsi="仿宋" w:eastAsia="仿宋" w:cs="仿宋"/>
                <w:color w:val="auto"/>
                <w:sz w:val="21"/>
                <w:szCs w:val="21"/>
                <w:lang w:val="en-US" w:eastAsia="zh-CN"/>
              </w:rPr>
              <w:t>人</w:t>
            </w:r>
            <w:r>
              <w:rPr>
                <w:rFonts w:hint="eastAsia" w:ascii="仿宋" w:hAnsi="仿宋" w:eastAsia="仿宋" w:cs="仿宋"/>
                <w:color w:val="auto"/>
                <w:sz w:val="21"/>
                <w:szCs w:val="21"/>
              </w:rPr>
              <w:t>.年</w:t>
            </w:r>
          </w:p>
        </w:tc>
        <w:tc>
          <w:tcPr>
            <w:tcW w:w="1172"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p>
        </w:tc>
        <w:tc>
          <w:tcPr>
            <w:tcW w:w="1384"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p>
        </w:tc>
      </w:tr>
      <w:tr>
        <w:tblPrEx>
          <w:tblCellMar>
            <w:top w:w="0" w:type="dxa"/>
            <w:left w:w="0" w:type="dxa"/>
            <w:bottom w:w="0" w:type="dxa"/>
            <w:right w:w="0" w:type="dxa"/>
          </w:tblCellMar>
        </w:tblPrEx>
        <w:trPr>
          <w:trHeight w:val="510" w:hRule="atLeast"/>
        </w:trPr>
        <w:tc>
          <w:tcPr>
            <w:tcW w:w="542" w:type="dxa"/>
            <w:tcBorders>
              <w:top w:val="nil"/>
              <w:left w:val="single" w:color="auto" w:sz="8"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5202" w:type="dxa"/>
            <w:gridSpan w:val="4"/>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合</w:t>
            </w:r>
            <w:r>
              <w:rPr>
                <w:rFonts w:hint="eastAsia" w:ascii="仿宋" w:hAnsi="仿宋" w:eastAsia="仿宋" w:cs="仿宋"/>
                <w:color w:val="auto"/>
                <w:sz w:val="24"/>
                <w:szCs w:val="24"/>
              </w:rPr>
              <w:t>计（1+2+3+4+5+6+7）</w:t>
            </w:r>
          </w:p>
        </w:tc>
        <w:tc>
          <w:tcPr>
            <w:tcW w:w="1172" w:type="dxa"/>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p>
        </w:tc>
        <w:tc>
          <w:tcPr>
            <w:tcW w:w="1384" w:type="dxa"/>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color w:val="auto"/>
                <w:sz w:val="24"/>
                <w:szCs w:val="24"/>
              </w:rPr>
            </w:pPr>
          </w:p>
        </w:tc>
      </w:tr>
    </w:tbl>
    <w:p>
      <w:pPr>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p>
    <w:p>
      <w:pPr>
        <w:pStyle w:val="35"/>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注：</w:t>
      </w:r>
      <w:r>
        <w:rPr>
          <w:rFonts w:hint="eastAsia" w:ascii="仿宋" w:hAnsi="仿宋" w:eastAsia="仿宋" w:cs="仿宋"/>
          <w:color w:val="auto"/>
          <w:kern w:val="0"/>
          <w:sz w:val="24"/>
          <w:szCs w:val="24"/>
        </w:rPr>
        <w:t>1、</w:t>
      </w:r>
      <w:r>
        <w:rPr>
          <w:rFonts w:hint="eastAsia" w:ascii="仿宋" w:hAnsi="仿宋" w:eastAsia="仿宋" w:cs="仿宋"/>
          <w:color w:val="auto"/>
          <w:sz w:val="24"/>
          <w:szCs w:val="24"/>
        </w:rPr>
        <w:t>可根据具体情况调整报价明细清单格式，但应包括项目涉及的一切相关税费等费用。</w:t>
      </w:r>
    </w:p>
    <w:p>
      <w:pPr>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2、分项报价表中合计总价应与开标一览表中的各项相应报价相一致。</w:t>
      </w:r>
    </w:p>
    <w:p>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3、漏报视作包含在投标总价内。 </w:t>
      </w:r>
    </w:p>
    <w:p>
      <w:pPr>
        <w:snapToGrid w:val="0"/>
        <w:spacing w:line="36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 xml:space="preserve">           </w:t>
      </w:r>
    </w:p>
    <w:p>
      <w:pPr>
        <w:snapToGrid w:val="0"/>
        <w:spacing w:line="360" w:lineRule="auto"/>
        <w:jc w:val="center"/>
        <w:rPr>
          <w:rFonts w:hint="eastAsia" w:ascii="仿宋" w:hAnsi="仿宋" w:eastAsia="仿宋" w:cs="仿宋"/>
          <w:b w:val="0"/>
          <w:bCs w:val="0"/>
          <w:color w:val="auto"/>
          <w:kern w:val="0"/>
          <w:sz w:val="24"/>
          <w:szCs w:val="24"/>
          <w:lang w:val="zh-CN"/>
        </w:rPr>
      </w:pP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val="zh-CN"/>
        </w:rPr>
        <w:t>投标人（或联合体牵头人）名称 (电子签名)：</w:t>
      </w:r>
    </w:p>
    <w:p>
      <w:pPr>
        <w:pStyle w:val="5"/>
        <w:numPr>
          <w:ilvl w:val="0"/>
          <w:numId w:val="0"/>
        </w:numPr>
        <w:ind w:firstLine="2400" w:firstLineChars="10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zh-CN"/>
        </w:rPr>
        <w:t>日</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val="zh-CN"/>
        </w:rPr>
        <w:t>期：</w:t>
      </w:r>
    </w:p>
    <w:p>
      <w:pPr>
        <w:pStyle w:val="378"/>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t>三</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tabs>
          <w:tab w:val="left" w:pos="8085"/>
        </w:tabs>
        <w:spacing w:line="360" w:lineRule="auto"/>
        <w:ind w:firstLine="1285" w:firstLineChars="4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政府采购支持中小企业信用融资相关事项通知</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一、适用对象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二、相关信息获取方式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　政府采购信用融资操作流程：</w:t>
      </w:r>
    </w:p>
    <w:p>
      <w:pPr>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（一）线上融资模式：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4.审批通过后，在线办理放贷手续。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（二）线下融资模式：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4.审批通过后，合作银行应按照合作备忘录中约定的审批放款期限和优惠利率及时予以放款。</w:t>
      </w:r>
    </w:p>
    <w:p>
      <w:pPr>
        <w:pStyle w:val="5"/>
        <w:numPr>
          <w:ilvl w:val="0"/>
          <w:numId w:val="0"/>
        </w:numPr>
        <w:ind w:firstLine="960" w:firstLineChars="4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（三）杭州e融平台申请融资</w:t>
      </w:r>
    </w:p>
    <w:p>
      <w:pPr>
        <w:pStyle w:val="5"/>
        <w:numPr>
          <w:ilvl w:val="0"/>
          <w:numId w:val="0"/>
        </w:numPr>
        <w:ind w:firstLine="960" w:firstLineChars="4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四、注意事项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rPr>
      </w:pPr>
    </w:p>
    <w:p>
      <w:pPr>
        <w:pStyle w:val="4"/>
        <w:pageBreakBefore/>
        <w:widowControl/>
        <w:spacing w:before="100" w:beforeAutospacing="1" w:after="100" w:afterAutospacing="1" w:line="360" w:lineRule="auto"/>
        <w:jc w:val="center"/>
        <w:rPr>
          <w:rFonts w:ascii="仿宋_GB2312" w:hAnsi="仿宋" w:eastAsia="仿宋_GB2312"/>
          <w:color w:val="auto"/>
        </w:rPr>
      </w:pPr>
      <w:bookmarkStart w:id="398" w:name="_Toc465665161"/>
      <w:r>
        <w:rPr>
          <w:rFonts w:hint="eastAsia" w:ascii="仿宋_GB2312" w:hAnsi="仿宋" w:eastAsia="仿宋_GB2312"/>
          <w:color w:val="auto"/>
        </w:rPr>
        <w:t>附件</w:t>
      </w:r>
      <w:bookmarkEnd w:id="398"/>
    </w:p>
    <w:p>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pacing w:line="360" w:lineRule="auto"/>
        <w:jc w:val="center"/>
        <w:rPr>
          <w:rFonts w:ascii="仿宋_GB2312" w:hAnsi="仿宋" w:eastAsia="仿宋_GB2312"/>
          <w:b/>
          <w:color w:val="auto"/>
          <w:spacing w:val="6"/>
          <w:sz w:val="32"/>
          <w:szCs w:val="32"/>
        </w:rPr>
      </w:pPr>
      <w:bookmarkStart w:id="399" w:name="OLE_LINK14"/>
      <w:bookmarkStart w:id="400" w:name="OLE_LINK13"/>
      <w:r>
        <w:rPr>
          <w:rFonts w:hint="eastAsia" w:ascii="仿宋_GB2312" w:hAnsi="仿宋" w:eastAsia="仿宋_GB2312"/>
          <w:b/>
          <w:color w:val="auto"/>
          <w:spacing w:val="6"/>
          <w:sz w:val="32"/>
          <w:szCs w:val="32"/>
        </w:rPr>
        <w:t>残疾人福利性单位声明函</w:t>
      </w:r>
    </w:p>
    <w:bookmarkEnd w:id="399"/>
    <w:bookmarkEnd w:id="400"/>
    <w:p>
      <w:pPr>
        <w:spacing w:line="360" w:lineRule="auto"/>
        <w:rPr>
          <w:rFonts w:ascii="仿宋_GB2312" w:hAnsi="仿宋" w:eastAsia="仿宋_GB2312"/>
          <w:b/>
          <w:color w:val="auto"/>
          <w:spacing w:val="6"/>
          <w:sz w:val="30"/>
          <w:szCs w:val="30"/>
        </w:rPr>
      </w:pP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spacing w:line="360" w:lineRule="auto"/>
        <w:ind w:firstLine="480" w:firstLineChars="200"/>
        <w:rPr>
          <w:rFonts w:ascii="仿宋_GB2312" w:hAnsi="仿宋" w:eastAsia="仿宋_GB2312" w:cs="仿宋_GB2312"/>
          <w:color w:val="auto"/>
          <w:sz w:val="24"/>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jc w:val="center"/>
        <w:rPr>
          <w:rFonts w:ascii="仿宋_GB2312" w:hAnsi="仿宋" w:eastAsia="仿宋_GB2312" w:cs="仿宋"/>
          <w:b/>
          <w:bCs/>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left"/>
        <w:rPr>
          <w:rFonts w:hint="eastAsia" w:ascii="仿宋_GB2312" w:hAnsi="仿宋" w:eastAsia="仿宋_GB2312"/>
          <w:b/>
          <w:color w:val="auto"/>
          <w:spacing w:val="6"/>
          <w:sz w:val="32"/>
          <w:szCs w:val="32"/>
        </w:rPr>
      </w:pPr>
    </w:p>
    <w:p>
      <w:pPr>
        <w:spacing w:line="360" w:lineRule="auto"/>
        <w:jc w:val="left"/>
        <w:rPr>
          <w:rFonts w:hint="eastAsia"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w:t>
      </w:r>
      <w:r>
        <w:rPr>
          <w:rFonts w:hint="eastAsia" w:ascii="仿宋" w:hAnsi="仿宋" w:eastAsia="仿宋" w:cs="宋体"/>
          <w:color w:val="auto"/>
          <w:sz w:val="24"/>
          <w:lang w:val="en-US" w:eastAsia="zh-CN"/>
        </w:rPr>
        <w:t xml:space="preserve">  </w:t>
      </w:r>
      <w:r>
        <w:rPr>
          <w:rFonts w:ascii="仿宋" w:hAnsi="仿宋" w:eastAsia="仿宋" w:cs="宋体"/>
          <w:color w:val="auto"/>
          <w:sz w:val="24"/>
        </w:rPr>
        <w:t>日</w:t>
      </w:r>
    </w:p>
    <w:p>
      <w:pPr>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hint="eastAsia" w:ascii="仿宋" w:hAnsi="仿宋" w:eastAsia="仿宋"/>
          <w:b/>
          <w:color w:val="auto"/>
          <w:spacing w:val="6"/>
          <w:sz w:val="32"/>
          <w:szCs w:val="32"/>
        </w:rPr>
      </w:pPr>
    </w:p>
    <w:p>
      <w:pPr>
        <w:autoSpaceDE w:val="0"/>
        <w:autoSpaceDN w:val="0"/>
        <w:jc w:val="center"/>
        <w:rPr>
          <w:rFonts w:hint="eastAsia" w:ascii="仿宋" w:hAnsi="仿宋" w:eastAsia="仿宋"/>
          <w:b/>
          <w:color w:val="auto"/>
          <w:spacing w:val="6"/>
          <w:sz w:val="32"/>
          <w:szCs w:val="32"/>
        </w:rPr>
      </w:pPr>
      <w:r>
        <w:rPr>
          <w:rFonts w:hint="eastAsia" w:ascii="仿宋" w:hAnsi="仿宋" w:eastAsia="仿宋"/>
          <w:b/>
          <w:color w:val="auto"/>
          <w:spacing w:val="6"/>
          <w:sz w:val="32"/>
          <w:szCs w:val="32"/>
        </w:rPr>
        <w:br w:type="page"/>
      </w: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pPr>
        <w:spacing w:line="360" w:lineRule="auto"/>
        <w:jc w:val="center"/>
        <w:rPr>
          <w:rFonts w:ascii="仿宋" w:hAnsi="仿宋" w:eastAsia="仿宋" w:cs="仿宋_GB2312"/>
          <w:color w:val="auto"/>
          <w:sz w:val="24"/>
          <w:u w:val="single"/>
        </w:r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w:t>
      </w:r>
      <w:r>
        <w:rPr>
          <w:rFonts w:hint="eastAsia" w:ascii="仿宋_GB2312" w:hAnsi="仿宋" w:eastAsia="仿宋_GB2312" w:cs="仿宋_GB2312"/>
          <w:b/>
          <w:color w:val="auto"/>
          <w:sz w:val="32"/>
          <w:szCs w:val="32"/>
        </w:rPr>
        <w:t>小企业声明函</w:t>
      </w:r>
      <w:r>
        <w:rPr>
          <w:rFonts w:hint="eastAsia" w:ascii="仿宋_GB2312" w:hAnsi="宋体" w:eastAsia="仿宋_GB2312"/>
          <w:b/>
          <w:color w:val="auto"/>
          <w:sz w:val="32"/>
          <w:szCs w:val="32"/>
        </w:rPr>
        <w:t>（工程、服务）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rPr>
      </w:pPr>
    </w:p>
    <w:p>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25"/>
        <w:rPr>
          <w:rFonts w:ascii="仿宋_GB2312" w:hAnsi="仿宋" w:eastAsia="仿宋_GB2312" w:cs="仿宋_GB2312"/>
          <w:color w:val="auto"/>
          <w:sz w:val="24"/>
        </w:rPr>
      </w:pPr>
    </w:p>
    <w:p>
      <w:pPr>
        <w:rPr>
          <w:rFonts w:ascii="仿宋_GB2312" w:hAnsi="仿宋" w:eastAsia="仿宋_GB2312" w:cs="仿宋_GB2312"/>
          <w:color w:val="auto"/>
          <w:sz w:val="24"/>
        </w:rPr>
      </w:pPr>
    </w:p>
    <w:p>
      <w:pPr>
        <w:pStyle w:val="26"/>
        <w:ind w:firstLine="0"/>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rPr>
        <w:t>附件</w:t>
      </w:r>
      <w:r>
        <w:rPr>
          <w:rFonts w:hint="eastAsia" w:ascii="仿宋" w:hAnsi="仿宋" w:eastAsia="仿宋" w:cs="仿宋"/>
          <w:b/>
          <w:color w:val="auto"/>
          <w:szCs w:val="21"/>
          <w:highlight w:val="none"/>
          <w:lang w:val="en-US"/>
        </w:rPr>
        <w:t>：</w:t>
      </w:r>
      <w:r>
        <w:rPr>
          <w:rFonts w:hint="eastAsia" w:ascii="仿宋" w:hAnsi="仿宋" w:eastAsia="仿宋" w:cs="仿宋"/>
          <w:b/>
          <w:color w:val="auto"/>
          <w:szCs w:val="21"/>
          <w:highlight w:val="none"/>
        </w:rPr>
        <w:t>中小企业划</w:t>
      </w:r>
      <w:r>
        <w:rPr>
          <w:rFonts w:hint="eastAsia" w:ascii="仿宋" w:hAnsi="仿宋" w:eastAsia="仿宋" w:cs="仿宋"/>
          <w:b/>
          <w:color w:val="auto"/>
          <w:szCs w:val="21"/>
          <w:highlight w:val="none"/>
          <w:lang w:val="en-US" w:eastAsia="zh-CN"/>
        </w:rPr>
        <w:t>分</w:t>
      </w:r>
    </w:p>
    <w:p>
      <w:pPr>
        <w:pStyle w:val="967"/>
        <w:spacing w:line="500" w:lineRule="exact"/>
        <w:rPr>
          <w:rFonts w:hint="eastAsia" w:ascii="仿宋" w:hAnsi="仿宋" w:eastAsia="仿宋" w:cs="仿宋"/>
          <w:b/>
          <w:color w:val="auto"/>
          <w:sz w:val="28"/>
          <w:szCs w:val="28"/>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7"/>
        <w:spacing w:line="500" w:lineRule="exact"/>
        <w:jc w:val="center"/>
        <w:rPr>
          <w:rFonts w:hint="eastAsia" w:ascii="仿宋" w:hAnsi="仿宋" w:eastAsia="仿宋" w:cs="仿宋"/>
          <w:b/>
          <w:color w:val="auto"/>
          <w:sz w:val="28"/>
          <w:szCs w:val="28"/>
          <w:highlight w:val="none"/>
        </w:rPr>
      </w:pPr>
    </w:p>
    <w:p>
      <w:pPr>
        <w:pStyle w:val="967"/>
        <w:spacing w:line="500" w:lineRule="exact"/>
        <w:jc w:val="center"/>
        <w:rPr>
          <w:rFonts w:hint="eastAsia" w:ascii="仿宋" w:hAnsi="仿宋" w:eastAsia="仿宋" w:cs="仿宋"/>
          <w:b/>
          <w:color w:val="auto"/>
          <w:sz w:val="28"/>
          <w:szCs w:val="28"/>
          <w:highlight w:val="none"/>
        </w:rPr>
      </w:pPr>
    </w:p>
    <w:p>
      <w:pPr>
        <w:pStyle w:val="967"/>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中小企业划型标准规定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6"/>
        <w:rPr>
          <w:rFonts w:hint="eastAsia" w:ascii="仿宋" w:hAnsi="仿宋" w:eastAsia="仿宋" w:cs="仿宋"/>
          <w:b/>
          <w:color w:val="auto"/>
          <w:szCs w:val="21"/>
          <w:highlight w:val="none"/>
        </w:rPr>
      </w:pPr>
      <w:r>
        <w:rPr>
          <w:rFonts w:hint="eastAsia"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7"/>
        <w:adjustRightInd w:val="0"/>
        <w:spacing w:line="360" w:lineRule="auto"/>
        <w:ind w:firstLine="444" w:firstLineChars="200"/>
        <w:jc w:val="both"/>
        <w:rPr>
          <w:rFonts w:hint="eastAsia" w:ascii="仿宋" w:hAnsi="仿宋" w:eastAsia="仿宋" w:cs="仿宋"/>
          <w:color w:val="auto"/>
          <w:spacing w:val="6"/>
          <w:szCs w:val="21"/>
          <w:highlight w:val="none"/>
        </w:rPr>
      </w:pPr>
    </w:p>
    <w:p>
      <w:pPr>
        <w:rPr>
          <w:color w:val="auto"/>
        </w:rPr>
      </w:pPr>
    </w:p>
    <w:p>
      <w:pPr>
        <w:pStyle w:val="2"/>
        <w:spacing w:line="360" w:lineRule="auto"/>
        <w:ind w:firstLine="0" w:firstLineChars="0"/>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电子投标文件与纸质投标文件内容一致承诺书（投标时无需提供）</w:t>
      </w:r>
    </w:p>
    <w:p>
      <w:pPr>
        <w:spacing w:line="360" w:lineRule="auto"/>
        <w:rPr>
          <w:rFonts w:ascii="宋体" w:hAnsi="宋体" w:cs="宋体"/>
          <w:b/>
          <w:bCs/>
          <w:color w:val="auto"/>
          <w:sz w:val="24"/>
        </w:rPr>
      </w:pPr>
    </w:p>
    <w:p>
      <w:pPr>
        <w:snapToGrid w:val="0"/>
        <w:spacing w:line="360" w:lineRule="auto"/>
        <w:rPr>
          <w:rFonts w:hint="eastAsia" w:ascii="宋体" w:hAnsi="宋体" w:cs="宋体"/>
          <w:color w:val="auto"/>
          <w:sz w:val="28"/>
          <w:szCs w:val="28"/>
        </w:rPr>
      </w:pP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u w:val="single"/>
        </w:rPr>
        <w:t>（采购人）、（采购代理机构）</w:t>
      </w:r>
      <w:r>
        <w:rPr>
          <w:rFonts w:hint="eastAsia" w:ascii="仿宋" w:hAnsi="仿宋" w:eastAsia="仿宋" w:cs="仿宋"/>
          <w:color w:val="auto"/>
          <w:sz w:val="30"/>
          <w:szCs w:val="30"/>
        </w:rPr>
        <w:t>：</w:t>
      </w:r>
    </w:p>
    <w:p>
      <w:pPr>
        <w:pStyle w:val="2"/>
        <w:spacing w:line="360" w:lineRule="auto"/>
        <w:ind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兹有</w:t>
      </w:r>
      <w:r>
        <w:rPr>
          <w:rFonts w:hint="eastAsia" w:ascii="仿宋" w:hAnsi="仿宋" w:eastAsia="仿宋" w:cs="仿宋"/>
          <w:color w:val="auto"/>
          <w:sz w:val="30"/>
          <w:szCs w:val="30"/>
          <w:u w:val="single"/>
        </w:rPr>
        <w:t xml:space="preserve">                       项目</w:t>
      </w:r>
      <w:r>
        <w:rPr>
          <w:rFonts w:hint="eastAsia" w:ascii="仿宋" w:hAnsi="仿宋" w:eastAsia="仿宋" w:cs="仿宋"/>
          <w:color w:val="auto"/>
          <w:sz w:val="30"/>
          <w:szCs w:val="30"/>
        </w:rPr>
        <w:t>，我单位在政采云系统中上传的电子投标文件与本次提供的纸质投标文件内容一致。</w:t>
      </w:r>
    </w:p>
    <w:p>
      <w:pPr>
        <w:pStyle w:val="2"/>
        <w:spacing w:line="360" w:lineRule="auto"/>
        <w:ind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特此承诺！</w:t>
      </w:r>
    </w:p>
    <w:p>
      <w:pPr>
        <w:pStyle w:val="2"/>
        <w:spacing w:line="360" w:lineRule="auto"/>
        <w:ind w:firstLine="560"/>
        <w:rPr>
          <w:rFonts w:hint="eastAsia" w:ascii="仿宋" w:hAnsi="仿宋" w:eastAsia="仿宋" w:cs="仿宋"/>
          <w:color w:val="auto"/>
          <w:sz w:val="28"/>
          <w:szCs w:val="28"/>
        </w:rPr>
      </w:pPr>
    </w:p>
    <w:p>
      <w:pPr>
        <w:spacing w:line="360" w:lineRule="auto"/>
        <w:ind w:firstLine="5040" w:firstLineChars="1800"/>
        <w:rPr>
          <w:rFonts w:hint="eastAsia" w:ascii="仿宋" w:hAnsi="仿宋" w:eastAsia="仿宋" w:cs="仿宋"/>
          <w:color w:val="auto"/>
          <w:sz w:val="28"/>
          <w:szCs w:val="28"/>
        </w:rPr>
      </w:pPr>
      <w:r>
        <w:rPr>
          <w:rFonts w:hint="eastAsia" w:ascii="仿宋" w:hAnsi="仿宋" w:eastAsia="仿宋" w:cs="仿宋"/>
          <w:color w:val="auto"/>
          <w:sz w:val="28"/>
          <w:szCs w:val="28"/>
        </w:rPr>
        <w:t>投标人:(盖章)</w:t>
      </w:r>
    </w:p>
    <w:p>
      <w:pPr>
        <w:spacing w:line="360" w:lineRule="auto"/>
        <w:ind w:firstLine="560" w:firstLineChars="200"/>
        <w:rPr>
          <w:rFonts w:hint="eastAsia" w:ascii="仿宋" w:hAnsi="仿宋" w:eastAsia="仿宋" w:cs="仿宋"/>
          <w:color w:val="auto"/>
          <w:sz w:val="28"/>
          <w:szCs w:val="28"/>
        </w:rPr>
      </w:pP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法定代表人: (签字)</w:t>
      </w:r>
    </w:p>
    <w:p>
      <w:pPr>
        <w:spacing w:line="360" w:lineRule="auto"/>
        <w:ind w:firstLine="560" w:firstLineChars="200"/>
        <w:rPr>
          <w:rFonts w:hint="eastAsia" w:ascii="仿宋" w:hAnsi="仿宋" w:eastAsia="仿宋" w:cs="仿宋"/>
          <w:color w:val="auto"/>
          <w:sz w:val="28"/>
          <w:szCs w:val="28"/>
        </w:rPr>
      </w:pPr>
    </w:p>
    <w:p>
      <w:pPr>
        <w:spacing w:line="360" w:lineRule="auto"/>
        <w:ind w:right="420"/>
        <w:rPr>
          <w:rFonts w:hint="eastAsia" w:ascii="仿宋" w:hAnsi="仿宋" w:eastAsia="仿宋" w:cs="仿宋"/>
          <w:bCs/>
          <w:color w:val="auto"/>
          <w:sz w:val="24"/>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日期:20  年  月    日</w:t>
      </w:r>
    </w:p>
    <w:sectPr>
      <w:headerReference r:id="rId14" w:type="first"/>
      <w:footerReference r:id="rId17" w:type="first"/>
      <w:headerReference r:id="rId13" w:type="default"/>
      <w:footerReference r:id="rId15" w:type="default"/>
      <w:footerReference r:id="rId16" w:type="even"/>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l5KzSAQAAow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XFIonF2G2y4rAbJmo7156Q&#10;WY8r0FCLG0+J/mhR4bQtsxFmYzcbBx/UvsMml7ke+HeHiO3kLlOFEXYqjLPLPKc9S8vx2M9ZD//W&#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XkrNIBAACjAwAADgAAAAAAAAABACAAAAAi&#10;AQAAZHJzL2Uyb0RvYy54bWxQSwUGAAAAAAYABgBZAQAAZgUAAAAA&#10;">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ojwdfSAQAAow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b0DSWWGRz4+dfP8++/&#10;5z8/yOskT++hxqw7j3lxeO8GXJr5HvAysR5kMOmLfAjGUdzTRVwxRMLTo2pVVSWGOMZmB/GLh+c+&#10;QPwgnCHJaGjA6WVR2fETxDF1TknVrLtVWucJakt6RL2q3l3lF5cQomuLRRKLsdtkxWE3TNR2rj0h&#10;sx5XoKEWN54S/dGiwmlbZiPMxm42Dj6ofYdNLnM98DeHiO3kLlOFEXYqjLPLPKc9S8vxr5+zHv6t&#10;z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iPB19IBAACjAwAADgAAAAAAAAABACAAAAAi&#10;AQAAZHJzL2Uyb0RvYy54bWxQSwUGAAAAAAYABgBZAQAAZgUAAAAA&#10;">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5+IqnSAQAAowMAAA4AAABkcnMvZTJvRG9jLnhtbK1TzY7TMBC+&#10;I/EOlu80aUU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vE7y9B5qzLr3mBeHd27ApZnvAS8T60EGk77Ih2AcxT1fxRVDJDw9qlZVVWKIY2x2EL94eO4D&#10;xPfCGZKMhgacXhaVnT5CHFPnlFTNujuldZ6gtqRH1HX1dp1fXEOIri0WSSzGbpMVh/0wUdu79ozM&#10;elyBhlrceEr0B4sKp22ZjTAb+9k4+qAOHTa5zPXA3x4jtpO7TBVG2Kkwzi7znPYsLce/fs56+L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bn4iqdIBAACjAwAADgAAAAAAAAABACAAAAAi&#10;AQAAZHJzL2Uyb0RvYy54bWxQSwUGAAAAAAYABgBZAQAAZgUAAAAA&#10;">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w0KsdIBAACjAwAADgAAAAAAAAABACAAAAAi&#10;AQAAZHJzL2Uyb0RvYy54bWxQSwUGAAAAAAYABgBZAQAAZgUAAAAA&#10;">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separate"/>
    </w:r>
    <w:r>
      <w:rPr>
        <w:rStyle w:val="73"/>
      </w:rPr>
      <w:t>8</w:t>
    </w:r>
    <w:r>
      <w:fldChar w:fldCharType="end"/>
    </w:r>
  </w:p>
  <w:p>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1" w:name="_Toc131845147"/>
    <w:bookmarkStart w:id="402" w:name="_Toc91899912"/>
    <w:bookmarkStart w:id="403" w:name="_Toc36110187"/>
    <w:bookmarkStart w:id="404" w:name="_Toc164085800"/>
    <w:r>
      <w:rPr>
        <w:rFonts w:hint="eastAsia" w:ascii="仿宋_GB2312" w:eastAsia="仿宋_GB2312"/>
        <w:kern w:val="0"/>
        <w:szCs w:val="21"/>
      </w:rPr>
      <w:t xml:space="preserve"> 页</w:t>
    </w:r>
    <w:bookmarkEnd w:id="401"/>
    <w:bookmarkEnd w:id="402"/>
    <w:bookmarkEnd w:id="403"/>
    <w:bookmarkEnd w:id="4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spacing w:afterAutospacing="0"/>
      <w:jc w:val="left"/>
      <w:rPr>
        <w:rFonts w:hint="default" w:ascii="仿宋_GB2312" w:eastAsia="仿宋_GB2312"/>
        <w:b w:val="0"/>
        <w:i/>
        <w:sz w:val="18"/>
        <w:u w:val="single"/>
        <w:lang w:val="en-US" w:eastAsia="zh-CN"/>
      </w:rPr>
    </w:pPr>
    <w:r>
      <w:rPr>
        <w:rFonts w:hint="eastAsia"/>
        <w:lang w:val="en-US" w:eastAsia="zh-CN"/>
      </w:rPr>
      <w:t xml:space="preserve">                                                                 临平区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351C4"/>
    <w:multiLevelType w:val="singleLevel"/>
    <w:tmpl w:val="F3B351C4"/>
    <w:lvl w:ilvl="0" w:tentative="0">
      <w:start w:val="1"/>
      <w:numFmt w:val="decimal"/>
      <w:lvlText w:val="%1)"/>
      <w:lvlJc w:val="left"/>
      <w:pPr>
        <w:tabs>
          <w:tab w:val="left" w:pos="312"/>
        </w:tabs>
      </w:pPr>
    </w:lvl>
  </w:abstractNum>
  <w:abstractNum w:abstractNumId="1">
    <w:nsid w:val="0CCED3C2"/>
    <w:multiLevelType w:val="singleLevel"/>
    <w:tmpl w:val="0CCED3C2"/>
    <w:lvl w:ilvl="0" w:tentative="0">
      <w:start w:val="1"/>
      <w:numFmt w:val="decimal"/>
      <w:suff w:val="nothing"/>
      <w:lvlText w:val="（%1）"/>
      <w:lvlJc w:val="left"/>
    </w:lvl>
  </w:abstractNum>
  <w:abstractNum w:abstractNumId="2">
    <w:nsid w:val="23417AC7"/>
    <w:multiLevelType w:val="singleLevel"/>
    <w:tmpl w:val="23417AC7"/>
    <w:lvl w:ilvl="0" w:tentative="0">
      <w:start w:val="2"/>
      <w:numFmt w:val="chineseCounting"/>
      <w:suff w:val="nothing"/>
      <w:lvlText w:val="（%1）"/>
      <w:lvlJc w:val="left"/>
      <w:rPr>
        <w:rFonts w:hint="eastAsia"/>
      </w:rPr>
    </w:lvl>
  </w:abstractNum>
  <w:abstractNum w:abstractNumId="3">
    <w:nsid w:val="30ED0FBC"/>
    <w:multiLevelType w:val="singleLevel"/>
    <w:tmpl w:val="30ED0FBC"/>
    <w:lvl w:ilvl="0" w:tentative="0">
      <w:start w:val="3"/>
      <w:numFmt w:val="decimal"/>
      <w:suff w:val="nothing"/>
      <w:lvlText w:val="%1）"/>
      <w:lvlJc w:val="left"/>
    </w:lvl>
  </w:abstractNum>
  <w:abstractNum w:abstractNumId="4">
    <w:nsid w:val="595F412C"/>
    <w:multiLevelType w:val="singleLevel"/>
    <w:tmpl w:val="595F412C"/>
    <w:lvl w:ilvl="0" w:tentative="0">
      <w:start w:val="3"/>
      <w:numFmt w:val="decimal"/>
      <w:suff w:val="nothing"/>
      <w:lvlText w:val="%1."/>
      <w:lvlJc w:val="left"/>
    </w:lvl>
  </w:abstractNum>
  <w:abstractNum w:abstractNumId="5">
    <w:nsid w:val="62DFA2E4"/>
    <w:multiLevelType w:val="multilevel"/>
    <w:tmpl w:val="62DFA2E4"/>
    <w:lvl w:ilvl="0" w:tentative="0">
      <w:start w:val="1"/>
      <w:numFmt w:val="decimal"/>
      <w:pStyle w:val="81"/>
      <w:lvlText w:val="%1"/>
      <w:lvlJc w:val="left"/>
      <w:pPr>
        <w:ind w:left="0" w:firstLine="0"/>
      </w:pPr>
    </w:lvl>
    <w:lvl w:ilvl="1" w:tentative="0">
      <w:start w:val="1"/>
      <w:numFmt w:val="decimal"/>
      <w:suff w:val="space"/>
      <w:lvlText w:val="%1.%2 "/>
      <w:lvlJc w:val="left"/>
      <w:pPr>
        <w:tabs>
          <w:tab w:val="left" w:pos="0"/>
        </w:tabs>
        <w:ind w:left="3970" w:firstLine="0"/>
      </w:pPr>
      <w:rPr>
        <w:rFonts w:hint="default" w:ascii="Arial" w:hAnsi="Arial" w:eastAsia="黑体" w:cs="微软雅黑"/>
        <w:b w:val="0"/>
        <w:bCs/>
        <w:i w:val="0"/>
        <w:iCs w:val="0"/>
        <w:caps w:val="0"/>
        <w:strike w:val="0"/>
        <w:dstrike w:val="0"/>
        <w:outline w:val="0"/>
        <w:shadow w:val="0"/>
        <w:emboss w:val="0"/>
        <w:imprint w:val="0"/>
        <w:snapToGrid w:val="0"/>
        <w:vanish w:val="0"/>
        <w:spacing w:val="0"/>
        <w:kern w:val="0"/>
        <w:sz w:val="36"/>
        <w:szCs w:val="36"/>
        <w:vertAlign w:val="baseline"/>
      </w:rPr>
    </w:lvl>
    <w:lvl w:ilvl="2" w:tentative="0">
      <w:start w:val="1"/>
      <w:numFmt w:val="decimal"/>
      <w:isLgl/>
      <w:suff w:val="space"/>
      <w:lvlText w:val="%1.%2.%3 "/>
      <w:lvlJc w:val="left"/>
      <w:pPr>
        <w:ind w:left="568" w:firstLine="0"/>
      </w:pPr>
    </w:lvl>
    <w:lvl w:ilvl="3" w:tentative="0">
      <w:start w:val="1"/>
      <w:numFmt w:val="none"/>
      <w:isLgl/>
      <w:suff w:val="nothing"/>
      <w:lvlText w:val="%1%2%3"/>
      <w:lvlJc w:val="left"/>
      <w:pPr>
        <w:ind w:left="1701" w:firstLine="0"/>
      </w:pPr>
      <w:rPr>
        <w:rFonts w:hint="default" w:ascii="Arial" w:hAnsi="Arial" w:eastAsia="微软雅黑" w:cs="Arial"/>
        <w:b/>
        <w:bCs/>
        <w:i w:val="0"/>
        <w:iCs w:val="0"/>
        <w:caps w:val="0"/>
        <w:strike w:val="0"/>
        <w:dstrike w:val="0"/>
        <w:outline w:val="0"/>
        <w:shadow w:val="0"/>
        <w:emboss w:val="0"/>
        <w:imprint w:val="0"/>
        <w:vanish w:val="0"/>
        <w:sz w:val="24"/>
        <w:szCs w:val="20"/>
        <w:vertAlign w:val="baseline"/>
      </w:rPr>
    </w:lvl>
    <w:lvl w:ilvl="4" w:tentative="0">
      <w:start w:val="1"/>
      <w:numFmt w:val="upperRoman"/>
      <w:suff w:val="nothing"/>
      <w:lvlText w:val="%5. "/>
      <w:lvlJc w:val="left"/>
      <w:pPr>
        <w:ind w:left="3403" w:hanging="227"/>
      </w:pPr>
      <w:rPr>
        <w:rFonts w:hint="default" w:ascii="Times New Roman" w:hAnsi="Times New Roman" w:eastAsia="黑体" w:cs="Times New Roman"/>
        <w:b/>
        <w:bCs/>
        <w:i w:val="0"/>
        <w:iCs w:val="0"/>
        <w:sz w:val="24"/>
        <w:szCs w:val="24"/>
        <w:u w:val="none"/>
      </w:rPr>
    </w:lvl>
    <w:lvl w:ilvl="5" w:tentative="0">
      <w:start w:val="1"/>
      <w:numFmt w:val="decimal"/>
      <w:lvlText w:val="步骤 %6"/>
      <w:lvlJc w:val="right"/>
      <w:pPr>
        <w:tabs>
          <w:tab w:val="left" w:pos="3402"/>
        </w:tabs>
        <w:ind w:left="3402" w:hanging="159"/>
      </w:pPr>
      <w:rPr>
        <w:rFonts w:hint="default" w:ascii="Book Antiqua" w:hAnsi="Book Antiqua" w:eastAsia="黑体" w:cs="Times New Roman"/>
        <w:b w:val="0"/>
        <w:bCs/>
        <w:i w:val="0"/>
        <w:iCs w:val="0"/>
        <w:color w:val="auto"/>
        <w:sz w:val="21"/>
        <w:szCs w:val="21"/>
      </w:rPr>
    </w:lvl>
    <w:lvl w:ilvl="6" w:tentative="0">
      <w:start w:val="1"/>
      <w:numFmt w:val="decimal"/>
      <w:lvlText w:val="%7."/>
      <w:lvlJc w:val="left"/>
      <w:pPr>
        <w:tabs>
          <w:tab w:val="left" w:pos="3827"/>
        </w:tabs>
        <w:ind w:left="3827" w:hanging="425"/>
      </w:pPr>
      <w:rPr>
        <w:rFonts w:hint="default" w:ascii="Times New Roman" w:hAnsi="Times New Roman" w:cs="微软雅黑"/>
        <w:b w:val="0"/>
        <w:bCs/>
        <w:i w:val="0"/>
        <w:iCs w:val="0"/>
        <w:sz w:val="21"/>
        <w:szCs w:val="21"/>
        <w:u w:val="none"/>
      </w:rPr>
    </w:lvl>
    <w:lvl w:ilvl="7" w:tentative="0">
      <w:start w:val="1"/>
      <w:numFmt w:val="decimal"/>
      <w:lvlRestart w:val="1"/>
      <w:suff w:val="space"/>
      <w:lvlText w:val="图%1-%8"/>
      <w:lvlJc w:val="left"/>
      <w:pPr>
        <w:ind w:left="3402" w:firstLine="0"/>
      </w:pPr>
      <w:rPr>
        <w:rFonts w:hint="default" w:ascii="Times New Roman" w:hAnsi="Times New Roman" w:eastAsia="黑体" w:cs="微软雅黑"/>
        <w:b w:val="0"/>
        <w:bCs/>
        <w:i w:val="0"/>
        <w:iCs w:val="0"/>
        <w:strike w:val="0"/>
        <w:dstrike w:val="0"/>
        <w:outline w:val="0"/>
        <w:shadow w:val="0"/>
        <w:emboss w:val="0"/>
        <w:imprint w:val="0"/>
        <w:color w:val="auto"/>
        <w:sz w:val="21"/>
        <w:szCs w:val="21"/>
        <w:vertAlign w:val="baseline"/>
      </w:rPr>
    </w:lvl>
    <w:lvl w:ilvl="8" w:tentative="0">
      <w:start w:val="1"/>
      <w:numFmt w:val="decimal"/>
      <w:lvlRestart w:val="1"/>
      <w:suff w:val="space"/>
      <w:lvlText w:val="表%1-%9"/>
      <w:lvlJc w:val="left"/>
      <w:pPr>
        <w:ind w:left="3402" w:firstLine="0"/>
      </w:pPr>
      <w:rPr>
        <w:rFonts w:hint="default" w:ascii="Times New Roman" w:hAnsi="Times New Roman" w:eastAsia="黑体"/>
        <w:b w:val="0"/>
        <w:bCs/>
        <w:i w:val="0"/>
        <w:iCs w:val="0"/>
        <w:color w:val="auto"/>
        <w:sz w:val="21"/>
        <w:szCs w:val="21"/>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ZjUzYmNiMjdiOTUyNWNhZTFiNDdiMmY0ODU0MG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9E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333"/>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5A2"/>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1F7DD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AA4"/>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8E2"/>
    <w:rsid w:val="0024415B"/>
    <w:rsid w:val="00245565"/>
    <w:rsid w:val="00245594"/>
    <w:rsid w:val="002458C1"/>
    <w:rsid w:val="00245E62"/>
    <w:rsid w:val="002460D0"/>
    <w:rsid w:val="00246357"/>
    <w:rsid w:val="00247343"/>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6F40"/>
    <w:rsid w:val="00487FE1"/>
    <w:rsid w:val="00490707"/>
    <w:rsid w:val="00490815"/>
    <w:rsid w:val="00490B57"/>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AEB"/>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345"/>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35"/>
    <w:rsid w:val="00641E5B"/>
    <w:rsid w:val="00642C69"/>
    <w:rsid w:val="0064330A"/>
    <w:rsid w:val="00643BE3"/>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22F"/>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CA5"/>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543"/>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B3"/>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0F5"/>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95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7D3"/>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554"/>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63C"/>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8D4"/>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172"/>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536"/>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94F"/>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680"/>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D24"/>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D15"/>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22F1A"/>
    <w:rsid w:val="010651D9"/>
    <w:rsid w:val="010F1DA1"/>
    <w:rsid w:val="0112363F"/>
    <w:rsid w:val="011C44BE"/>
    <w:rsid w:val="011F6449"/>
    <w:rsid w:val="012313A8"/>
    <w:rsid w:val="01236AFB"/>
    <w:rsid w:val="012D6789"/>
    <w:rsid w:val="013C246A"/>
    <w:rsid w:val="01457570"/>
    <w:rsid w:val="01487061"/>
    <w:rsid w:val="01545A05"/>
    <w:rsid w:val="0159126E"/>
    <w:rsid w:val="015B6D94"/>
    <w:rsid w:val="015C48BA"/>
    <w:rsid w:val="01610878"/>
    <w:rsid w:val="016519C1"/>
    <w:rsid w:val="016C2C4A"/>
    <w:rsid w:val="016D6AC7"/>
    <w:rsid w:val="0173585E"/>
    <w:rsid w:val="0176597C"/>
    <w:rsid w:val="017936BE"/>
    <w:rsid w:val="017B5688"/>
    <w:rsid w:val="017C6910"/>
    <w:rsid w:val="01804CF0"/>
    <w:rsid w:val="01822573"/>
    <w:rsid w:val="01830099"/>
    <w:rsid w:val="01934780"/>
    <w:rsid w:val="019422A6"/>
    <w:rsid w:val="019A3B59"/>
    <w:rsid w:val="019F7441"/>
    <w:rsid w:val="01A06E9D"/>
    <w:rsid w:val="01A249C3"/>
    <w:rsid w:val="01A60BB9"/>
    <w:rsid w:val="01A71FD9"/>
    <w:rsid w:val="01B37585"/>
    <w:rsid w:val="01B91D0C"/>
    <w:rsid w:val="01BD17FD"/>
    <w:rsid w:val="01BF5575"/>
    <w:rsid w:val="01C012ED"/>
    <w:rsid w:val="01C04E49"/>
    <w:rsid w:val="01CC1A40"/>
    <w:rsid w:val="01D55165"/>
    <w:rsid w:val="01D86637"/>
    <w:rsid w:val="01DB7ED5"/>
    <w:rsid w:val="01DF6BF8"/>
    <w:rsid w:val="01EC20E2"/>
    <w:rsid w:val="01EC2C57"/>
    <w:rsid w:val="01F114A6"/>
    <w:rsid w:val="01F64D0F"/>
    <w:rsid w:val="01F8353E"/>
    <w:rsid w:val="020757DE"/>
    <w:rsid w:val="021076AC"/>
    <w:rsid w:val="02151639"/>
    <w:rsid w:val="0216351E"/>
    <w:rsid w:val="021F6013"/>
    <w:rsid w:val="02201D8C"/>
    <w:rsid w:val="02290C40"/>
    <w:rsid w:val="022A6766"/>
    <w:rsid w:val="022B0E5C"/>
    <w:rsid w:val="0233386D"/>
    <w:rsid w:val="02353A89"/>
    <w:rsid w:val="023F66B6"/>
    <w:rsid w:val="024535A0"/>
    <w:rsid w:val="024617F2"/>
    <w:rsid w:val="024A0BB7"/>
    <w:rsid w:val="024C492F"/>
    <w:rsid w:val="024E4B4B"/>
    <w:rsid w:val="02511187"/>
    <w:rsid w:val="02535CBD"/>
    <w:rsid w:val="0254342C"/>
    <w:rsid w:val="02544950"/>
    <w:rsid w:val="02581886"/>
    <w:rsid w:val="025D4D8E"/>
    <w:rsid w:val="026B2E25"/>
    <w:rsid w:val="02701112"/>
    <w:rsid w:val="02824D4D"/>
    <w:rsid w:val="02827F58"/>
    <w:rsid w:val="02873BB9"/>
    <w:rsid w:val="028B36A9"/>
    <w:rsid w:val="029A1B3E"/>
    <w:rsid w:val="029E0C62"/>
    <w:rsid w:val="02A16011"/>
    <w:rsid w:val="02AB3D4B"/>
    <w:rsid w:val="02B0310F"/>
    <w:rsid w:val="02BC3862"/>
    <w:rsid w:val="02C170CB"/>
    <w:rsid w:val="02CD3CC1"/>
    <w:rsid w:val="02CD5A6F"/>
    <w:rsid w:val="02DC4B10"/>
    <w:rsid w:val="02DD76CE"/>
    <w:rsid w:val="02E132C9"/>
    <w:rsid w:val="02E84657"/>
    <w:rsid w:val="02EB05EB"/>
    <w:rsid w:val="02F254D6"/>
    <w:rsid w:val="02F348A7"/>
    <w:rsid w:val="02F36323"/>
    <w:rsid w:val="02F5619C"/>
    <w:rsid w:val="02F6749C"/>
    <w:rsid w:val="02FA438B"/>
    <w:rsid w:val="02FC6355"/>
    <w:rsid w:val="03015719"/>
    <w:rsid w:val="030B6598"/>
    <w:rsid w:val="0313544C"/>
    <w:rsid w:val="031F3DF1"/>
    <w:rsid w:val="032064E7"/>
    <w:rsid w:val="03247659"/>
    <w:rsid w:val="0326446A"/>
    <w:rsid w:val="0328539C"/>
    <w:rsid w:val="032B6C3A"/>
    <w:rsid w:val="032C227D"/>
    <w:rsid w:val="032D5555"/>
    <w:rsid w:val="03305FFE"/>
    <w:rsid w:val="03343D40"/>
    <w:rsid w:val="03351867"/>
    <w:rsid w:val="03367AB9"/>
    <w:rsid w:val="03383B03"/>
    <w:rsid w:val="033B6E7D"/>
    <w:rsid w:val="033D21D3"/>
    <w:rsid w:val="03404493"/>
    <w:rsid w:val="03435D32"/>
    <w:rsid w:val="03463A74"/>
    <w:rsid w:val="035B12CD"/>
    <w:rsid w:val="035D4591"/>
    <w:rsid w:val="03630182"/>
    <w:rsid w:val="036634D2"/>
    <w:rsid w:val="03667C72"/>
    <w:rsid w:val="036B5288"/>
    <w:rsid w:val="036D1000"/>
    <w:rsid w:val="036F4D79"/>
    <w:rsid w:val="0370464D"/>
    <w:rsid w:val="03716D43"/>
    <w:rsid w:val="03791753"/>
    <w:rsid w:val="03977E2B"/>
    <w:rsid w:val="039B3DC0"/>
    <w:rsid w:val="039D18E6"/>
    <w:rsid w:val="03A10CAA"/>
    <w:rsid w:val="03A762C0"/>
    <w:rsid w:val="03AE3AF3"/>
    <w:rsid w:val="03B46C2F"/>
    <w:rsid w:val="03B64756"/>
    <w:rsid w:val="03B804CE"/>
    <w:rsid w:val="03BC7892"/>
    <w:rsid w:val="03C52BEB"/>
    <w:rsid w:val="03C54999"/>
    <w:rsid w:val="03C9092D"/>
    <w:rsid w:val="03D35307"/>
    <w:rsid w:val="03D41080"/>
    <w:rsid w:val="03DB240E"/>
    <w:rsid w:val="03DD35E4"/>
    <w:rsid w:val="03E05C76"/>
    <w:rsid w:val="03EC461B"/>
    <w:rsid w:val="03EC63C9"/>
    <w:rsid w:val="03F86B1C"/>
    <w:rsid w:val="04043713"/>
    <w:rsid w:val="04074FB1"/>
    <w:rsid w:val="04076900"/>
    <w:rsid w:val="040F607C"/>
    <w:rsid w:val="041A1188"/>
    <w:rsid w:val="041A5A3B"/>
    <w:rsid w:val="041F3E95"/>
    <w:rsid w:val="04221DEB"/>
    <w:rsid w:val="042311BA"/>
    <w:rsid w:val="04243DB5"/>
    <w:rsid w:val="04245B63"/>
    <w:rsid w:val="042B157A"/>
    <w:rsid w:val="042E0790"/>
    <w:rsid w:val="04333FF8"/>
    <w:rsid w:val="043B10FF"/>
    <w:rsid w:val="04545D1C"/>
    <w:rsid w:val="045C354F"/>
    <w:rsid w:val="045F4DED"/>
    <w:rsid w:val="046643CE"/>
    <w:rsid w:val="04673CA2"/>
    <w:rsid w:val="046C3066"/>
    <w:rsid w:val="046E4E16"/>
    <w:rsid w:val="046E6DDE"/>
    <w:rsid w:val="047168CE"/>
    <w:rsid w:val="04814D63"/>
    <w:rsid w:val="04844854"/>
    <w:rsid w:val="04854128"/>
    <w:rsid w:val="048E7480"/>
    <w:rsid w:val="048F1441"/>
    <w:rsid w:val="048F763B"/>
    <w:rsid w:val="049031F8"/>
    <w:rsid w:val="04904FA7"/>
    <w:rsid w:val="049251C3"/>
    <w:rsid w:val="049F330E"/>
    <w:rsid w:val="04A647CA"/>
    <w:rsid w:val="04AA775C"/>
    <w:rsid w:val="04AF1889"/>
    <w:rsid w:val="04B50EB1"/>
    <w:rsid w:val="04BF763A"/>
    <w:rsid w:val="04C66C1A"/>
    <w:rsid w:val="04C9670A"/>
    <w:rsid w:val="04CD61FB"/>
    <w:rsid w:val="04E35A1E"/>
    <w:rsid w:val="04E6106A"/>
    <w:rsid w:val="04E62E18"/>
    <w:rsid w:val="04E64373"/>
    <w:rsid w:val="04F66F48"/>
    <w:rsid w:val="051F587B"/>
    <w:rsid w:val="052120A3"/>
    <w:rsid w:val="05251E14"/>
    <w:rsid w:val="05281683"/>
    <w:rsid w:val="053F69CD"/>
    <w:rsid w:val="05412745"/>
    <w:rsid w:val="05494A3C"/>
    <w:rsid w:val="055204AE"/>
    <w:rsid w:val="05545FD4"/>
    <w:rsid w:val="055C132D"/>
    <w:rsid w:val="056401E1"/>
    <w:rsid w:val="05663F59"/>
    <w:rsid w:val="056703FD"/>
    <w:rsid w:val="056D52E8"/>
    <w:rsid w:val="056D7096"/>
    <w:rsid w:val="056F1060"/>
    <w:rsid w:val="057743B8"/>
    <w:rsid w:val="05791EDF"/>
    <w:rsid w:val="057A17B3"/>
    <w:rsid w:val="057C552B"/>
    <w:rsid w:val="057F6DC9"/>
    <w:rsid w:val="05810D93"/>
    <w:rsid w:val="05862F44"/>
    <w:rsid w:val="058A40EC"/>
    <w:rsid w:val="059960DD"/>
    <w:rsid w:val="05A16594"/>
    <w:rsid w:val="05A607FA"/>
    <w:rsid w:val="05A7762D"/>
    <w:rsid w:val="05AD7DDA"/>
    <w:rsid w:val="05B55C2C"/>
    <w:rsid w:val="05C869C2"/>
    <w:rsid w:val="05CD3FD8"/>
    <w:rsid w:val="05D2339D"/>
    <w:rsid w:val="05DC64C3"/>
    <w:rsid w:val="05E337FC"/>
    <w:rsid w:val="05E355AA"/>
    <w:rsid w:val="05E868E3"/>
    <w:rsid w:val="05EA6938"/>
    <w:rsid w:val="060317A8"/>
    <w:rsid w:val="060914B4"/>
    <w:rsid w:val="060E5941"/>
    <w:rsid w:val="060F639F"/>
    <w:rsid w:val="06110FAF"/>
    <w:rsid w:val="06190FCC"/>
    <w:rsid w:val="061B11E8"/>
    <w:rsid w:val="06287778"/>
    <w:rsid w:val="063127B9"/>
    <w:rsid w:val="063876A4"/>
    <w:rsid w:val="0639670C"/>
    <w:rsid w:val="063E2D45"/>
    <w:rsid w:val="063F5B0F"/>
    <w:rsid w:val="06473D8B"/>
    <w:rsid w:val="06493CA7"/>
    <w:rsid w:val="064E5119"/>
    <w:rsid w:val="0654565B"/>
    <w:rsid w:val="065A1D10"/>
    <w:rsid w:val="065A6178"/>
    <w:rsid w:val="065B15E4"/>
    <w:rsid w:val="06667154"/>
    <w:rsid w:val="066761DB"/>
    <w:rsid w:val="066E7569"/>
    <w:rsid w:val="066F1CF3"/>
    <w:rsid w:val="06744454"/>
    <w:rsid w:val="068648B3"/>
    <w:rsid w:val="0687062B"/>
    <w:rsid w:val="06930BB8"/>
    <w:rsid w:val="06952D48"/>
    <w:rsid w:val="06986394"/>
    <w:rsid w:val="06A116ED"/>
    <w:rsid w:val="06AD62E4"/>
    <w:rsid w:val="06AE5BB8"/>
    <w:rsid w:val="06B036DE"/>
    <w:rsid w:val="06B807E5"/>
    <w:rsid w:val="06BC02D5"/>
    <w:rsid w:val="06C13B3D"/>
    <w:rsid w:val="06CE0008"/>
    <w:rsid w:val="06E15F8D"/>
    <w:rsid w:val="06F21D26"/>
    <w:rsid w:val="06FD269B"/>
    <w:rsid w:val="070B6B66"/>
    <w:rsid w:val="070E48A8"/>
    <w:rsid w:val="07117EF5"/>
    <w:rsid w:val="07131EBF"/>
    <w:rsid w:val="07155C37"/>
    <w:rsid w:val="07177C01"/>
    <w:rsid w:val="07195727"/>
    <w:rsid w:val="071A5FC4"/>
    <w:rsid w:val="07245D42"/>
    <w:rsid w:val="07264C62"/>
    <w:rsid w:val="072916E2"/>
    <w:rsid w:val="072A2FCD"/>
    <w:rsid w:val="072B02AD"/>
    <w:rsid w:val="072D6754"/>
    <w:rsid w:val="07464042"/>
    <w:rsid w:val="0748600C"/>
    <w:rsid w:val="075449B1"/>
    <w:rsid w:val="07630750"/>
    <w:rsid w:val="076B2C9B"/>
    <w:rsid w:val="07723089"/>
    <w:rsid w:val="0774305B"/>
    <w:rsid w:val="0777244E"/>
    <w:rsid w:val="077741FC"/>
    <w:rsid w:val="0779354C"/>
    <w:rsid w:val="07845593"/>
    <w:rsid w:val="078828AD"/>
    <w:rsid w:val="079052BE"/>
    <w:rsid w:val="0792741E"/>
    <w:rsid w:val="07972AF0"/>
    <w:rsid w:val="079923C4"/>
    <w:rsid w:val="079C3C62"/>
    <w:rsid w:val="07A022AD"/>
    <w:rsid w:val="07AB1343"/>
    <w:rsid w:val="07AC659B"/>
    <w:rsid w:val="07AD2313"/>
    <w:rsid w:val="07AF2B28"/>
    <w:rsid w:val="07B05960"/>
    <w:rsid w:val="07B90CB8"/>
    <w:rsid w:val="07B960A3"/>
    <w:rsid w:val="07C02047"/>
    <w:rsid w:val="07C231CA"/>
    <w:rsid w:val="07C6307D"/>
    <w:rsid w:val="07C80EFB"/>
    <w:rsid w:val="07CF4038"/>
    <w:rsid w:val="07D258D6"/>
    <w:rsid w:val="07DE24CD"/>
    <w:rsid w:val="07E04497"/>
    <w:rsid w:val="07E9590B"/>
    <w:rsid w:val="07EA0E72"/>
    <w:rsid w:val="07ED44BE"/>
    <w:rsid w:val="07F12200"/>
    <w:rsid w:val="07F65A68"/>
    <w:rsid w:val="07F910B5"/>
    <w:rsid w:val="07FE68E4"/>
    <w:rsid w:val="08061376"/>
    <w:rsid w:val="0808754A"/>
    <w:rsid w:val="081303C8"/>
    <w:rsid w:val="081B727D"/>
    <w:rsid w:val="081E4FBF"/>
    <w:rsid w:val="0822685D"/>
    <w:rsid w:val="08234384"/>
    <w:rsid w:val="08236132"/>
    <w:rsid w:val="083640B7"/>
    <w:rsid w:val="08430582"/>
    <w:rsid w:val="08452D77"/>
    <w:rsid w:val="084762C4"/>
    <w:rsid w:val="084D31AF"/>
    <w:rsid w:val="08517143"/>
    <w:rsid w:val="0854453D"/>
    <w:rsid w:val="085E58E2"/>
    <w:rsid w:val="086401F8"/>
    <w:rsid w:val="086F75C9"/>
    <w:rsid w:val="08713341"/>
    <w:rsid w:val="08732C15"/>
    <w:rsid w:val="08751CAA"/>
    <w:rsid w:val="08766BA9"/>
    <w:rsid w:val="087E4C40"/>
    <w:rsid w:val="088210AA"/>
    <w:rsid w:val="088E7A4F"/>
    <w:rsid w:val="088F7A1A"/>
    <w:rsid w:val="08962DA7"/>
    <w:rsid w:val="089F7EAE"/>
    <w:rsid w:val="08A2174C"/>
    <w:rsid w:val="08A96637"/>
    <w:rsid w:val="08AB6853"/>
    <w:rsid w:val="08AC4379"/>
    <w:rsid w:val="08BB636A"/>
    <w:rsid w:val="08BD0334"/>
    <w:rsid w:val="08BF22FE"/>
    <w:rsid w:val="08C2594B"/>
    <w:rsid w:val="08C711B3"/>
    <w:rsid w:val="08CB2A51"/>
    <w:rsid w:val="08D538D0"/>
    <w:rsid w:val="08D631A4"/>
    <w:rsid w:val="08D66AD6"/>
    <w:rsid w:val="08D833C0"/>
    <w:rsid w:val="08DA33A3"/>
    <w:rsid w:val="08DD6D78"/>
    <w:rsid w:val="08E51639"/>
    <w:rsid w:val="08E80F13"/>
    <w:rsid w:val="08EE04EE"/>
    <w:rsid w:val="08F3083F"/>
    <w:rsid w:val="08F57ACE"/>
    <w:rsid w:val="08FC0E5C"/>
    <w:rsid w:val="09075A53"/>
    <w:rsid w:val="090C3DE8"/>
    <w:rsid w:val="092959CA"/>
    <w:rsid w:val="092C1016"/>
    <w:rsid w:val="092D54BA"/>
    <w:rsid w:val="092E1232"/>
    <w:rsid w:val="09335624"/>
    <w:rsid w:val="09410F65"/>
    <w:rsid w:val="09434CDD"/>
    <w:rsid w:val="09436A8B"/>
    <w:rsid w:val="0944690F"/>
    <w:rsid w:val="094D790A"/>
    <w:rsid w:val="09510A7C"/>
    <w:rsid w:val="09535675"/>
    <w:rsid w:val="095F057D"/>
    <w:rsid w:val="09642282"/>
    <w:rsid w:val="096609CC"/>
    <w:rsid w:val="09672750"/>
    <w:rsid w:val="09733572"/>
    <w:rsid w:val="09736C45"/>
    <w:rsid w:val="09772C16"/>
    <w:rsid w:val="098353B5"/>
    <w:rsid w:val="098B3F8E"/>
    <w:rsid w:val="098D7D07"/>
    <w:rsid w:val="098F1CD1"/>
    <w:rsid w:val="09903C9B"/>
    <w:rsid w:val="0992531D"/>
    <w:rsid w:val="09945539"/>
    <w:rsid w:val="09970B85"/>
    <w:rsid w:val="09A339CE"/>
    <w:rsid w:val="09A432A2"/>
    <w:rsid w:val="09A82D92"/>
    <w:rsid w:val="09A92330"/>
    <w:rsid w:val="09AD2157"/>
    <w:rsid w:val="09B06B87"/>
    <w:rsid w:val="09B63701"/>
    <w:rsid w:val="09BC1C99"/>
    <w:rsid w:val="09C13146"/>
    <w:rsid w:val="09C13E54"/>
    <w:rsid w:val="09C851E3"/>
    <w:rsid w:val="09D973F0"/>
    <w:rsid w:val="09E04166"/>
    <w:rsid w:val="09E759BE"/>
    <w:rsid w:val="09E813E1"/>
    <w:rsid w:val="09F204B1"/>
    <w:rsid w:val="09F2225F"/>
    <w:rsid w:val="09F45FD8"/>
    <w:rsid w:val="0A0C3321"/>
    <w:rsid w:val="0A1B3564"/>
    <w:rsid w:val="0A1B5312"/>
    <w:rsid w:val="0A1C0718"/>
    <w:rsid w:val="0A1E4E03"/>
    <w:rsid w:val="0A232419"/>
    <w:rsid w:val="0A285C81"/>
    <w:rsid w:val="0A2E773B"/>
    <w:rsid w:val="0A374804"/>
    <w:rsid w:val="0A3E54A5"/>
    <w:rsid w:val="0A3E7710"/>
    <w:rsid w:val="0A522CFE"/>
    <w:rsid w:val="0A530F50"/>
    <w:rsid w:val="0A59408D"/>
    <w:rsid w:val="0A5B1BB3"/>
    <w:rsid w:val="0A5B7E63"/>
    <w:rsid w:val="0A5E78F5"/>
    <w:rsid w:val="0A6767AA"/>
    <w:rsid w:val="0A6A0048"/>
    <w:rsid w:val="0A6C0264"/>
    <w:rsid w:val="0A6D18E6"/>
    <w:rsid w:val="0A7160C3"/>
    <w:rsid w:val="0A7D5FCD"/>
    <w:rsid w:val="0A8241DE"/>
    <w:rsid w:val="0A856C30"/>
    <w:rsid w:val="0A8A06EA"/>
    <w:rsid w:val="0A8D3D36"/>
    <w:rsid w:val="0A8F5D00"/>
    <w:rsid w:val="0A9A6B7F"/>
    <w:rsid w:val="0A9B6453"/>
    <w:rsid w:val="0AA374A5"/>
    <w:rsid w:val="0AA74DF8"/>
    <w:rsid w:val="0AAA2B3A"/>
    <w:rsid w:val="0AAB7649"/>
    <w:rsid w:val="0AAE262A"/>
    <w:rsid w:val="0AB15C77"/>
    <w:rsid w:val="0ABC5606"/>
    <w:rsid w:val="0AC2375F"/>
    <w:rsid w:val="0AC42132"/>
    <w:rsid w:val="0AC51722"/>
    <w:rsid w:val="0AC57974"/>
    <w:rsid w:val="0AC96892"/>
    <w:rsid w:val="0AC97464"/>
    <w:rsid w:val="0AD11E75"/>
    <w:rsid w:val="0AD344B5"/>
    <w:rsid w:val="0AD57BB7"/>
    <w:rsid w:val="0ADD081A"/>
    <w:rsid w:val="0ADF0A36"/>
    <w:rsid w:val="0AEE5A69"/>
    <w:rsid w:val="0AFC15E8"/>
    <w:rsid w:val="0B0264D2"/>
    <w:rsid w:val="0B073AE9"/>
    <w:rsid w:val="0B163D2C"/>
    <w:rsid w:val="0B1F52D6"/>
    <w:rsid w:val="0B2B5A29"/>
    <w:rsid w:val="0B2C17A1"/>
    <w:rsid w:val="0B30404E"/>
    <w:rsid w:val="0B350656"/>
    <w:rsid w:val="0B372620"/>
    <w:rsid w:val="0B381EF4"/>
    <w:rsid w:val="0B3A2110"/>
    <w:rsid w:val="0B3D1E85"/>
    <w:rsid w:val="0B41349E"/>
    <w:rsid w:val="0B424B21"/>
    <w:rsid w:val="0B444D3D"/>
    <w:rsid w:val="0B470389"/>
    <w:rsid w:val="0B4C6C14"/>
    <w:rsid w:val="0B4E7969"/>
    <w:rsid w:val="0B546770"/>
    <w:rsid w:val="0B631A88"/>
    <w:rsid w:val="0B664CB3"/>
    <w:rsid w:val="0B683D45"/>
    <w:rsid w:val="0B696551"/>
    <w:rsid w:val="0B6D4294"/>
    <w:rsid w:val="0B770C6E"/>
    <w:rsid w:val="0B772A1C"/>
    <w:rsid w:val="0B786794"/>
    <w:rsid w:val="0B7A075E"/>
    <w:rsid w:val="0B7A250D"/>
    <w:rsid w:val="0B7B1034"/>
    <w:rsid w:val="0B7F3F11"/>
    <w:rsid w:val="0B884417"/>
    <w:rsid w:val="0B8C4990"/>
    <w:rsid w:val="0B8E7D66"/>
    <w:rsid w:val="0BA23811"/>
    <w:rsid w:val="0BA81DC8"/>
    <w:rsid w:val="0BA852CC"/>
    <w:rsid w:val="0BAA1044"/>
    <w:rsid w:val="0BAB4DBC"/>
    <w:rsid w:val="0BB772BD"/>
    <w:rsid w:val="0BB93035"/>
    <w:rsid w:val="0BBE0CBE"/>
    <w:rsid w:val="0BCB4B16"/>
    <w:rsid w:val="0BCD6AE0"/>
    <w:rsid w:val="0BD22349"/>
    <w:rsid w:val="0BDF05C2"/>
    <w:rsid w:val="0BE1258C"/>
    <w:rsid w:val="0BE5207C"/>
    <w:rsid w:val="0BE65DF4"/>
    <w:rsid w:val="0BF6188C"/>
    <w:rsid w:val="0BF73C91"/>
    <w:rsid w:val="0BFE4EEC"/>
    <w:rsid w:val="0C0B585A"/>
    <w:rsid w:val="0C0C2BFC"/>
    <w:rsid w:val="0C152235"/>
    <w:rsid w:val="0C1669E8"/>
    <w:rsid w:val="0C170175"/>
    <w:rsid w:val="0C191D25"/>
    <w:rsid w:val="0C1E44EE"/>
    <w:rsid w:val="0C211A40"/>
    <w:rsid w:val="0C252478"/>
    <w:rsid w:val="0C35324A"/>
    <w:rsid w:val="0C3628D7"/>
    <w:rsid w:val="0C3B1C9C"/>
    <w:rsid w:val="0C3D1EB8"/>
    <w:rsid w:val="0C476893"/>
    <w:rsid w:val="0C50326D"/>
    <w:rsid w:val="0C571A41"/>
    <w:rsid w:val="0C5965C6"/>
    <w:rsid w:val="0C5C1171"/>
    <w:rsid w:val="0C5C1BCC"/>
    <w:rsid w:val="0C5C7E64"/>
    <w:rsid w:val="0C5E1CBC"/>
    <w:rsid w:val="0C615B50"/>
    <w:rsid w:val="0C654F6B"/>
    <w:rsid w:val="0C762CD4"/>
    <w:rsid w:val="0C782EF0"/>
    <w:rsid w:val="0C7D22B4"/>
    <w:rsid w:val="0C833BEF"/>
    <w:rsid w:val="0C8445DA"/>
    <w:rsid w:val="0C87121B"/>
    <w:rsid w:val="0C963376"/>
    <w:rsid w:val="0CA21D1B"/>
    <w:rsid w:val="0CA52E3C"/>
    <w:rsid w:val="0CA737D5"/>
    <w:rsid w:val="0CAA6E21"/>
    <w:rsid w:val="0CAF4438"/>
    <w:rsid w:val="0CB16402"/>
    <w:rsid w:val="0CB7790D"/>
    <w:rsid w:val="0CB87790"/>
    <w:rsid w:val="0CB90E13"/>
    <w:rsid w:val="0CBB102F"/>
    <w:rsid w:val="0CBB4B8B"/>
    <w:rsid w:val="0CC003F3"/>
    <w:rsid w:val="0CC007F7"/>
    <w:rsid w:val="0CC872A8"/>
    <w:rsid w:val="0CD43E9E"/>
    <w:rsid w:val="0CD520F0"/>
    <w:rsid w:val="0CDF2F6F"/>
    <w:rsid w:val="0CF602B9"/>
    <w:rsid w:val="0CFD33F5"/>
    <w:rsid w:val="0CFE707A"/>
    <w:rsid w:val="0D006A41"/>
    <w:rsid w:val="0D026C5D"/>
    <w:rsid w:val="0D056BBF"/>
    <w:rsid w:val="0D063BDA"/>
    <w:rsid w:val="0D08375F"/>
    <w:rsid w:val="0D0B2C6C"/>
    <w:rsid w:val="0D10137A"/>
    <w:rsid w:val="0D1150F2"/>
    <w:rsid w:val="0D142033"/>
    <w:rsid w:val="0D15043A"/>
    <w:rsid w:val="0D15073F"/>
    <w:rsid w:val="0D184CFB"/>
    <w:rsid w:val="0D186481"/>
    <w:rsid w:val="0D197B03"/>
    <w:rsid w:val="0D2070E4"/>
    <w:rsid w:val="0D2C7836"/>
    <w:rsid w:val="0D374B59"/>
    <w:rsid w:val="0D38442D"/>
    <w:rsid w:val="0D3A01A5"/>
    <w:rsid w:val="0D3C04FB"/>
    <w:rsid w:val="0D411534"/>
    <w:rsid w:val="0D417786"/>
    <w:rsid w:val="0D420A68"/>
    <w:rsid w:val="0D42677B"/>
    <w:rsid w:val="0D4508F8"/>
    <w:rsid w:val="0D450E61"/>
    <w:rsid w:val="0D49488C"/>
    <w:rsid w:val="0D4A7419"/>
    <w:rsid w:val="0D4E59FF"/>
    <w:rsid w:val="0D5154EF"/>
    <w:rsid w:val="0D51729D"/>
    <w:rsid w:val="0D5A43A4"/>
    <w:rsid w:val="0D5D3E94"/>
    <w:rsid w:val="0D5D5C42"/>
    <w:rsid w:val="0D5F5E5E"/>
    <w:rsid w:val="0D6214AA"/>
    <w:rsid w:val="0D6671EC"/>
    <w:rsid w:val="0D7511DD"/>
    <w:rsid w:val="0D766D04"/>
    <w:rsid w:val="0D7A4A46"/>
    <w:rsid w:val="0D7C256C"/>
    <w:rsid w:val="0D7C6A10"/>
    <w:rsid w:val="0D7F205C"/>
    <w:rsid w:val="0D827401"/>
    <w:rsid w:val="0D84094E"/>
    <w:rsid w:val="0D865199"/>
    <w:rsid w:val="0D8A00E9"/>
    <w:rsid w:val="0D8B6C53"/>
    <w:rsid w:val="0D8D589E"/>
    <w:rsid w:val="0D913B3D"/>
    <w:rsid w:val="0D933D59"/>
    <w:rsid w:val="0D985DAE"/>
    <w:rsid w:val="0DA01C73"/>
    <w:rsid w:val="0DB55A7E"/>
    <w:rsid w:val="0DB77A48"/>
    <w:rsid w:val="0DC9777B"/>
    <w:rsid w:val="0DD423A8"/>
    <w:rsid w:val="0DD63300"/>
    <w:rsid w:val="0DDA54E4"/>
    <w:rsid w:val="0DE95727"/>
    <w:rsid w:val="0DF26CD2"/>
    <w:rsid w:val="0DF50604"/>
    <w:rsid w:val="0DF702FE"/>
    <w:rsid w:val="0DFE7425"/>
    <w:rsid w:val="0DFF319D"/>
    <w:rsid w:val="0E060E51"/>
    <w:rsid w:val="0E0F33E0"/>
    <w:rsid w:val="0E1053AA"/>
    <w:rsid w:val="0E122ED0"/>
    <w:rsid w:val="0E1704E7"/>
    <w:rsid w:val="0E1A28BF"/>
    <w:rsid w:val="0E1C78AB"/>
    <w:rsid w:val="0E236E8B"/>
    <w:rsid w:val="0E2A13FA"/>
    <w:rsid w:val="0E345BC0"/>
    <w:rsid w:val="0E3C7F4D"/>
    <w:rsid w:val="0E3E3CC5"/>
    <w:rsid w:val="0E3F3599"/>
    <w:rsid w:val="0E415563"/>
    <w:rsid w:val="0E417312"/>
    <w:rsid w:val="0E4D3F08"/>
    <w:rsid w:val="0E4D5CB6"/>
    <w:rsid w:val="0E52151F"/>
    <w:rsid w:val="0E5604B2"/>
    <w:rsid w:val="0E59465B"/>
    <w:rsid w:val="0E5C05EF"/>
    <w:rsid w:val="0E6A2D0C"/>
    <w:rsid w:val="0E6D5D79"/>
    <w:rsid w:val="0E721BC1"/>
    <w:rsid w:val="0E72571D"/>
    <w:rsid w:val="0E76520D"/>
    <w:rsid w:val="0E7923CB"/>
    <w:rsid w:val="0E7D7E97"/>
    <w:rsid w:val="0E807E3A"/>
    <w:rsid w:val="0E83792A"/>
    <w:rsid w:val="0E8813E4"/>
    <w:rsid w:val="0E883192"/>
    <w:rsid w:val="0E88576D"/>
    <w:rsid w:val="0E924011"/>
    <w:rsid w:val="0E981627"/>
    <w:rsid w:val="0E9953A0"/>
    <w:rsid w:val="0E9D0089"/>
    <w:rsid w:val="0EB344BE"/>
    <w:rsid w:val="0EB803EE"/>
    <w:rsid w:val="0EC56195"/>
    <w:rsid w:val="0EC75A69"/>
    <w:rsid w:val="0EC817E1"/>
    <w:rsid w:val="0ECC7523"/>
    <w:rsid w:val="0ED14B39"/>
    <w:rsid w:val="0ED463D8"/>
    <w:rsid w:val="0ED62150"/>
    <w:rsid w:val="0ED85EC8"/>
    <w:rsid w:val="0ED87C76"/>
    <w:rsid w:val="0ED939EE"/>
    <w:rsid w:val="0EE24651"/>
    <w:rsid w:val="0EED1247"/>
    <w:rsid w:val="0EF94D4B"/>
    <w:rsid w:val="0F030974"/>
    <w:rsid w:val="0F0547E3"/>
    <w:rsid w:val="0F0F7410"/>
    <w:rsid w:val="0F184516"/>
    <w:rsid w:val="0F1D7D7F"/>
    <w:rsid w:val="0F225395"/>
    <w:rsid w:val="0F296723"/>
    <w:rsid w:val="0F331350"/>
    <w:rsid w:val="0F340C24"/>
    <w:rsid w:val="0F3550C8"/>
    <w:rsid w:val="0F423341"/>
    <w:rsid w:val="0F4672D5"/>
    <w:rsid w:val="0F4958DC"/>
    <w:rsid w:val="0F4C2412"/>
    <w:rsid w:val="0F4E618A"/>
    <w:rsid w:val="0F515DF7"/>
    <w:rsid w:val="0F56503F"/>
    <w:rsid w:val="0F596BA8"/>
    <w:rsid w:val="0F5A68DD"/>
    <w:rsid w:val="0F5F3EF3"/>
    <w:rsid w:val="0F6248D2"/>
    <w:rsid w:val="0F693536"/>
    <w:rsid w:val="0F6C6610"/>
    <w:rsid w:val="0F706100"/>
    <w:rsid w:val="0F781522"/>
    <w:rsid w:val="0F7B0511"/>
    <w:rsid w:val="0F7B76D9"/>
    <w:rsid w:val="0F816ACD"/>
    <w:rsid w:val="0F87344A"/>
    <w:rsid w:val="0F8B2F3A"/>
    <w:rsid w:val="0F8C0A60"/>
    <w:rsid w:val="0F8C6CB2"/>
    <w:rsid w:val="0F9832DB"/>
    <w:rsid w:val="0F985657"/>
    <w:rsid w:val="0F9B0CA3"/>
    <w:rsid w:val="0FA26822"/>
    <w:rsid w:val="0FA45DAA"/>
    <w:rsid w:val="0FB0474F"/>
    <w:rsid w:val="0FBF3FD2"/>
    <w:rsid w:val="0FBF7FF3"/>
    <w:rsid w:val="0FC1323B"/>
    <w:rsid w:val="0FC65D20"/>
    <w:rsid w:val="0FC93A62"/>
    <w:rsid w:val="0FCB77DB"/>
    <w:rsid w:val="0FE16FFE"/>
    <w:rsid w:val="0FE47A65"/>
    <w:rsid w:val="0FED7751"/>
    <w:rsid w:val="0FEE5277"/>
    <w:rsid w:val="0FF6270E"/>
    <w:rsid w:val="10090303"/>
    <w:rsid w:val="100F5919"/>
    <w:rsid w:val="10120F66"/>
    <w:rsid w:val="101747CE"/>
    <w:rsid w:val="101E5B5C"/>
    <w:rsid w:val="102313C5"/>
    <w:rsid w:val="10245182"/>
    <w:rsid w:val="10294BEE"/>
    <w:rsid w:val="102D2243"/>
    <w:rsid w:val="102F3AFA"/>
    <w:rsid w:val="103F5AD3"/>
    <w:rsid w:val="104B091B"/>
    <w:rsid w:val="10646583"/>
    <w:rsid w:val="10675755"/>
    <w:rsid w:val="106A2B50"/>
    <w:rsid w:val="106F460A"/>
    <w:rsid w:val="107240FA"/>
    <w:rsid w:val="10747B27"/>
    <w:rsid w:val="107D4B15"/>
    <w:rsid w:val="10802373"/>
    <w:rsid w:val="10863702"/>
    <w:rsid w:val="108A3C80"/>
    <w:rsid w:val="108D588D"/>
    <w:rsid w:val="1090632E"/>
    <w:rsid w:val="109B53FF"/>
    <w:rsid w:val="10A32505"/>
    <w:rsid w:val="10AD0C8E"/>
    <w:rsid w:val="10BB33AB"/>
    <w:rsid w:val="10BE2E9B"/>
    <w:rsid w:val="10C26171"/>
    <w:rsid w:val="10CC55B8"/>
    <w:rsid w:val="10CD7582"/>
    <w:rsid w:val="10D73F5D"/>
    <w:rsid w:val="10E723F2"/>
    <w:rsid w:val="10F26336"/>
    <w:rsid w:val="10F272B5"/>
    <w:rsid w:val="10F33360"/>
    <w:rsid w:val="10F845FF"/>
    <w:rsid w:val="10FC16EA"/>
    <w:rsid w:val="11074842"/>
    <w:rsid w:val="110F1D40"/>
    <w:rsid w:val="111156C1"/>
    <w:rsid w:val="11162CD7"/>
    <w:rsid w:val="111807FE"/>
    <w:rsid w:val="111927C8"/>
    <w:rsid w:val="11227ED2"/>
    <w:rsid w:val="11266F33"/>
    <w:rsid w:val="112847B9"/>
    <w:rsid w:val="112C6057"/>
    <w:rsid w:val="112D6307"/>
    <w:rsid w:val="112E0021"/>
    <w:rsid w:val="11335637"/>
    <w:rsid w:val="11390774"/>
    <w:rsid w:val="1140781E"/>
    <w:rsid w:val="114A2981"/>
    <w:rsid w:val="114F7F97"/>
    <w:rsid w:val="11513D10"/>
    <w:rsid w:val="11515ABE"/>
    <w:rsid w:val="115B06EA"/>
    <w:rsid w:val="115D26B4"/>
    <w:rsid w:val="116003F7"/>
    <w:rsid w:val="11733C86"/>
    <w:rsid w:val="117A14B8"/>
    <w:rsid w:val="117B2B3A"/>
    <w:rsid w:val="11800151"/>
    <w:rsid w:val="11845E93"/>
    <w:rsid w:val="118963A1"/>
    <w:rsid w:val="11987B90"/>
    <w:rsid w:val="119C142F"/>
    <w:rsid w:val="11AC7198"/>
    <w:rsid w:val="11AF336F"/>
    <w:rsid w:val="11B147AE"/>
    <w:rsid w:val="11B322D4"/>
    <w:rsid w:val="11BA18B5"/>
    <w:rsid w:val="11C42733"/>
    <w:rsid w:val="11C6522A"/>
    <w:rsid w:val="11C75D80"/>
    <w:rsid w:val="11C95F9C"/>
    <w:rsid w:val="11C97D4A"/>
    <w:rsid w:val="11DF756D"/>
    <w:rsid w:val="11E06E41"/>
    <w:rsid w:val="11E104CC"/>
    <w:rsid w:val="11E20309"/>
    <w:rsid w:val="11E9219A"/>
    <w:rsid w:val="11E95EFF"/>
    <w:rsid w:val="11EE77B0"/>
    <w:rsid w:val="11F254F3"/>
    <w:rsid w:val="11F748B7"/>
    <w:rsid w:val="11F76665"/>
    <w:rsid w:val="11FD5C45"/>
    <w:rsid w:val="11FE0013"/>
    <w:rsid w:val="12086AC4"/>
    <w:rsid w:val="121216F1"/>
    <w:rsid w:val="12192A7F"/>
    <w:rsid w:val="12255233"/>
    <w:rsid w:val="12260CF8"/>
    <w:rsid w:val="122B630F"/>
    <w:rsid w:val="122D02D9"/>
    <w:rsid w:val="12301B77"/>
    <w:rsid w:val="12525F91"/>
    <w:rsid w:val="12530213"/>
    <w:rsid w:val="1254464C"/>
    <w:rsid w:val="12575356"/>
    <w:rsid w:val="125A4E46"/>
    <w:rsid w:val="125C296C"/>
    <w:rsid w:val="125D0965"/>
    <w:rsid w:val="12696E37"/>
    <w:rsid w:val="1275778F"/>
    <w:rsid w:val="127723A9"/>
    <w:rsid w:val="12862074"/>
    <w:rsid w:val="12883966"/>
    <w:rsid w:val="128B14A3"/>
    <w:rsid w:val="129077DE"/>
    <w:rsid w:val="1299596E"/>
    <w:rsid w:val="129E11D6"/>
    <w:rsid w:val="129E45B4"/>
    <w:rsid w:val="129E5C9F"/>
    <w:rsid w:val="12A10CC7"/>
    <w:rsid w:val="12A762DD"/>
    <w:rsid w:val="12AF5192"/>
    <w:rsid w:val="12B91B6C"/>
    <w:rsid w:val="12BA4CF6"/>
    <w:rsid w:val="12BB25D2"/>
    <w:rsid w:val="12BE3627"/>
    <w:rsid w:val="12BE7183"/>
    <w:rsid w:val="12C624DB"/>
    <w:rsid w:val="12CB4EA6"/>
    <w:rsid w:val="12CD5618"/>
    <w:rsid w:val="12D544CC"/>
    <w:rsid w:val="12D76496"/>
    <w:rsid w:val="12D81596"/>
    <w:rsid w:val="12DE15D3"/>
    <w:rsid w:val="12DE7825"/>
    <w:rsid w:val="12E84200"/>
    <w:rsid w:val="12EC0194"/>
    <w:rsid w:val="12FE1C75"/>
    <w:rsid w:val="130354DD"/>
    <w:rsid w:val="1303728B"/>
    <w:rsid w:val="13072A44"/>
    <w:rsid w:val="130F5C30"/>
    <w:rsid w:val="13165211"/>
    <w:rsid w:val="131B45D5"/>
    <w:rsid w:val="13251E7D"/>
    <w:rsid w:val="13313DF9"/>
    <w:rsid w:val="133B4C77"/>
    <w:rsid w:val="133E2072"/>
    <w:rsid w:val="1340403C"/>
    <w:rsid w:val="13497394"/>
    <w:rsid w:val="13581385"/>
    <w:rsid w:val="135E2714"/>
    <w:rsid w:val="135F4BE2"/>
    <w:rsid w:val="13620456"/>
    <w:rsid w:val="13623676"/>
    <w:rsid w:val="136C4E31"/>
    <w:rsid w:val="136C6BDF"/>
    <w:rsid w:val="13712447"/>
    <w:rsid w:val="137A4BC0"/>
    <w:rsid w:val="138959E3"/>
    <w:rsid w:val="138A3509"/>
    <w:rsid w:val="13917771"/>
    <w:rsid w:val="1393060F"/>
    <w:rsid w:val="13936861"/>
    <w:rsid w:val="13946135"/>
    <w:rsid w:val="139A199E"/>
    <w:rsid w:val="139B1A0A"/>
    <w:rsid w:val="139B5716"/>
    <w:rsid w:val="139D25C7"/>
    <w:rsid w:val="13A46379"/>
    <w:rsid w:val="13A66595"/>
    <w:rsid w:val="13A740BB"/>
    <w:rsid w:val="13B263A5"/>
    <w:rsid w:val="13B3480E"/>
    <w:rsid w:val="13B80076"/>
    <w:rsid w:val="13BB36C2"/>
    <w:rsid w:val="13BF3CE4"/>
    <w:rsid w:val="13C06F2A"/>
    <w:rsid w:val="13C22CA3"/>
    <w:rsid w:val="13C46A1B"/>
    <w:rsid w:val="13C62793"/>
    <w:rsid w:val="13CF2BC3"/>
    <w:rsid w:val="13E76BAD"/>
    <w:rsid w:val="13E9022F"/>
    <w:rsid w:val="13F6294C"/>
    <w:rsid w:val="13FF5CA5"/>
    <w:rsid w:val="14000E96"/>
    <w:rsid w:val="14025795"/>
    <w:rsid w:val="140C2170"/>
    <w:rsid w:val="141008D8"/>
    <w:rsid w:val="14103A0E"/>
    <w:rsid w:val="141259D8"/>
    <w:rsid w:val="14125FE6"/>
    <w:rsid w:val="141379A2"/>
    <w:rsid w:val="141D437D"/>
    <w:rsid w:val="14264FE0"/>
    <w:rsid w:val="143D67CD"/>
    <w:rsid w:val="143F0797"/>
    <w:rsid w:val="143F3098"/>
    <w:rsid w:val="144C06BE"/>
    <w:rsid w:val="14553B17"/>
    <w:rsid w:val="145853B5"/>
    <w:rsid w:val="145C30F7"/>
    <w:rsid w:val="145F4995"/>
    <w:rsid w:val="146124BC"/>
    <w:rsid w:val="1468384A"/>
    <w:rsid w:val="146D271E"/>
    <w:rsid w:val="14740441"/>
    <w:rsid w:val="14795A57"/>
    <w:rsid w:val="147C10A3"/>
    <w:rsid w:val="147D6BCA"/>
    <w:rsid w:val="14982588"/>
    <w:rsid w:val="149A5AD9"/>
    <w:rsid w:val="149C1746"/>
    <w:rsid w:val="149D101A"/>
    <w:rsid w:val="149F4D92"/>
    <w:rsid w:val="14A16D5C"/>
    <w:rsid w:val="14A64372"/>
    <w:rsid w:val="14A7619D"/>
    <w:rsid w:val="14B051F1"/>
    <w:rsid w:val="14B115C9"/>
    <w:rsid w:val="14B22D17"/>
    <w:rsid w:val="14B940A6"/>
    <w:rsid w:val="14BA1BCC"/>
    <w:rsid w:val="14BB6070"/>
    <w:rsid w:val="14BB7B9C"/>
    <w:rsid w:val="14BC5944"/>
    <w:rsid w:val="14C1100B"/>
    <w:rsid w:val="14CF5677"/>
    <w:rsid w:val="14D013EF"/>
    <w:rsid w:val="14D233B9"/>
    <w:rsid w:val="14D47131"/>
    <w:rsid w:val="14D709D0"/>
    <w:rsid w:val="14D964F6"/>
    <w:rsid w:val="14E32ED1"/>
    <w:rsid w:val="14E86739"/>
    <w:rsid w:val="14E954F5"/>
    <w:rsid w:val="14EF1875"/>
    <w:rsid w:val="14F25BDB"/>
    <w:rsid w:val="14F275B8"/>
    <w:rsid w:val="14F2780B"/>
    <w:rsid w:val="14F41582"/>
    <w:rsid w:val="14FC0436"/>
    <w:rsid w:val="150115A9"/>
    <w:rsid w:val="150536C3"/>
    <w:rsid w:val="15064E11"/>
    <w:rsid w:val="150A4901"/>
    <w:rsid w:val="150C1963"/>
    <w:rsid w:val="151447A0"/>
    <w:rsid w:val="1514752E"/>
    <w:rsid w:val="1517701E"/>
    <w:rsid w:val="151B4D60"/>
    <w:rsid w:val="15237771"/>
    <w:rsid w:val="1528122B"/>
    <w:rsid w:val="15284D87"/>
    <w:rsid w:val="15363948"/>
    <w:rsid w:val="153876C0"/>
    <w:rsid w:val="15453B8B"/>
    <w:rsid w:val="154A6454"/>
    <w:rsid w:val="154B4B66"/>
    <w:rsid w:val="154C4F1A"/>
    <w:rsid w:val="155B515D"/>
    <w:rsid w:val="15610299"/>
    <w:rsid w:val="156C736A"/>
    <w:rsid w:val="15762120"/>
    <w:rsid w:val="15783F61"/>
    <w:rsid w:val="15787ABD"/>
    <w:rsid w:val="1582093B"/>
    <w:rsid w:val="1585042C"/>
    <w:rsid w:val="15897F1C"/>
    <w:rsid w:val="1592517D"/>
    <w:rsid w:val="1594242C"/>
    <w:rsid w:val="159A1EE1"/>
    <w:rsid w:val="159B19FD"/>
    <w:rsid w:val="159B7C4F"/>
    <w:rsid w:val="159E329B"/>
    <w:rsid w:val="15AB2FA5"/>
    <w:rsid w:val="15B04BCB"/>
    <w:rsid w:val="15B8435D"/>
    <w:rsid w:val="15CA22E2"/>
    <w:rsid w:val="15D13671"/>
    <w:rsid w:val="15D373E9"/>
    <w:rsid w:val="15D54F0F"/>
    <w:rsid w:val="15E50ECA"/>
    <w:rsid w:val="15E72E94"/>
    <w:rsid w:val="15E769F0"/>
    <w:rsid w:val="15E909BB"/>
    <w:rsid w:val="15EE7D7F"/>
    <w:rsid w:val="15F1159B"/>
    <w:rsid w:val="15F80BFE"/>
    <w:rsid w:val="15FA6724"/>
    <w:rsid w:val="16007AB2"/>
    <w:rsid w:val="160215DD"/>
    <w:rsid w:val="1606156C"/>
    <w:rsid w:val="1607030D"/>
    <w:rsid w:val="160B6B83"/>
    <w:rsid w:val="16107387"/>
    <w:rsid w:val="161812A0"/>
    <w:rsid w:val="162163A6"/>
    <w:rsid w:val="16290DB7"/>
    <w:rsid w:val="16322361"/>
    <w:rsid w:val="163C4F8E"/>
    <w:rsid w:val="163D4862"/>
    <w:rsid w:val="164107F7"/>
    <w:rsid w:val="164B51D1"/>
    <w:rsid w:val="165322D8"/>
    <w:rsid w:val="165A3666"/>
    <w:rsid w:val="165C74F6"/>
    <w:rsid w:val="16646293"/>
    <w:rsid w:val="16691AFB"/>
    <w:rsid w:val="166D2940"/>
    <w:rsid w:val="166E4F6A"/>
    <w:rsid w:val="16730284"/>
    <w:rsid w:val="16753FFC"/>
    <w:rsid w:val="167A5AB7"/>
    <w:rsid w:val="167C35DD"/>
    <w:rsid w:val="168129A1"/>
    <w:rsid w:val="16832BBD"/>
    <w:rsid w:val="16845544"/>
    <w:rsid w:val="16900E36"/>
    <w:rsid w:val="1696100A"/>
    <w:rsid w:val="169876FF"/>
    <w:rsid w:val="169F376F"/>
    <w:rsid w:val="16A101D4"/>
    <w:rsid w:val="16A8729C"/>
    <w:rsid w:val="16AA639C"/>
    <w:rsid w:val="16B33777"/>
    <w:rsid w:val="16B56AEF"/>
    <w:rsid w:val="16BC70A7"/>
    <w:rsid w:val="16BE1E47"/>
    <w:rsid w:val="16C62AAA"/>
    <w:rsid w:val="16C6339E"/>
    <w:rsid w:val="16C64761"/>
    <w:rsid w:val="16C64858"/>
    <w:rsid w:val="16CF7BB0"/>
    <w:rsid w:val="16D1545B"/>
    <w:rsid w:val="16D276A1"/>
    <w:rsid w:val="16D34EDB"/>
    <w:rsid w:val="16D76A65"/>
    <w:rsid w:val="16DA6555"/>
    <w:rsid w:val="16DD34F3"/>
    <w:rsid w:val="16DD4CBF"/>
    <w:rsid w:val="16E01DBD"/>
    <w:rsid w:val="16E64EFA"/>
    <w:rsid w:val="16EB2510"/>
    <w:rsid w:val="16F13FCB"/>
    <w:rsid w:val="16F5338F"/>
    <w:rsid w:val="16F72C63"/>
    <w:rsid w:val="16F74821"/>
    <w:rsid w:val="17163A31"/>
    <w:rsid w:val="171F21BA"/>
    <w:rsid w:val="1720040C"/>
    <w:rsid w:val="17214184"/>
    <w:rsid w:val="17237EFC"/>
    <w:rsid w:val="172872C1"/>
    <w:rsid w:val="172A4DE7"/>
    <w:rsid w:val="172F2D79"/>
    <w:rsid w:val="1739327C"/>
    <w:rsid w:val="173B5246"/>
    <w:rsid w:val="173D7210"/>
    <w:rsid w:val="1740285C"/>
    <w:rsid w:val="174A5489"/>
    <w:rsid w:val="174C1201"/>
    <w:rsid w:val="174D4F1E"/>
    <w:rsid w:val="175005C5"/>
    <w:rsid w:val="17557BEF"/>
    <w:rsid w:val="17562080"/>
    <w:rsid w:val="1759391E"/>
    <w:rsid w:val="175F3F5B"/>
    <w:rsid w:val="17611476"/>
    <w:rsid w:val="17650515"/>
    <w:rsid w:val="17680005"/>
    <w:rsid w:val="176A5B2B"/>
    <w:rsid w:val="176C18A3"/>
    <w:rsid w:val="177B1AE6"/>
    <w:rsid w:val="178564C1"/>
    <w:rsid w:val="17870CC2"/>
    <w:rsid w:val="178C3CF3"/>
    <w:rsid w:val="178F0FCD"/>
    <w:rsid w:val="178F6412"/>
    <w:rsid w:val="17915305"/>
    <w:rsid w:val="17A4103D"/>
    <w:rsid w:val="17A70B2D"/>
    <w:rsid w:val="17B60D70"/>
    <w:rsid w:val="17BF5E77"/>
    <w:rsid w:val="17C214C3"/>
    <w:rsid w:val="17C74D2B"/>
    <w:rsid w:val="17C87E9B"/>
    <w:rsid w:val="17D336D0"/>
    <w:rsid w:val="17D349C1"/>
    <w:rsid w:val="17E4768B"/>
    <w:rsid w:val="17E86A50"/>
    <w:rsid w:val="17EB450E"/>
    <w:rsid w:val="17EE4066"/>
    <w:rsid w:val="17F11DA8"/>
    <w:rsid w:val="17F51899"/>
    <w:rsid w:val="17F5455B"/>
    <w:rsid w:val="17F65611"/>
    <w:rsid w:val="17F83137"/>
    <w:rsid w:val="17F92A0B"/>
    <w:rsid w:val="17FE5D44"/>
    <w:rsid w:val="17FF44C5"/>
    <w:rsid w:val="18001FEB"/>
    <w:rsid w:val="18003D99"/>
    <w:rsid w:val="180513B0"/>
    <w:rsid w:val="18131D1F"/>
    <w:rsid w:val="1824217E"/>
    <w:rsid w:val="18267CA4"/>
    <w:rsid w:val="182B350C"/>
    <w:rsid w:val="1830729E"/>
    <w:rsid w:val="1833416F"/>
    <w:rsid w:val="18371EB1"/>
    <w:rsid w:val="183879D7"/>
    <w:rsid w:val="183A72AB"/>
    <w:rsid w:val="18420856"/>
    <w:rsid w:val="18422604"/>
    <w:rsid w:val="184620F4"/>
    <w:rsid w:val="18475E6C"/>
    <w:rsid w:val="184E71FB"/>
    <w:rsid w:val="18502F73"/>
    <w:rsid w:val="185365BF"/>
    <w:rsid w:val="18583BD5"/>
    <w:rsid w:val="185F4F64"/>
    <w:rsid w:val="1864257A"/>
    <w:rsid w:val="186802BC"/>
    <w:rsid w:val="18695DE3"/>
    <w:rsid w:val="1870062C"/>
    <w:rsid w:val="18707171"/>
    <w:rsid w:val="18770500"/>
    <w:rsid w:val="187C78C4"/>
    <w:rsid w:val="18817102"/>
    <w:rsid w:val="18830A15"/>
    <w:rsid w:val="18852B28"/>
    <w:rsid w:val="188B5321"/>
    <w:rsid w:val="18950986"/>
    <w:rsid w:val="18952734"/>
    <w:rsid w:val="18972950"/>
    <w:rsid w:val="18A50454"/>
    <w:rsid w:val="18A92683"/>
    <w:rsid w:val="18B84674"/>
    <w:rsid w:val="18C0505C"/>
    <w:rsid w:val="18CB084B"/>
    <w:rsid w:val="18D41064"/>
    <w:rsid w:val="18DA4648"/>
    <w:rsid w:val="18E65685"/>
    <w:rsid w:val="18F27B86"/>
    <w:rsid w:val="18F90F15"/>
    <w:rsid w:val="18FC6C57"/>
    <w:rsid w:val="19081158"/>
    <w:rsid w:val="190873AA"/>
    <w:rsid w:val="190D676E"/>
    <w:rsid w:val="191775ED"/>
    <w:rsid w:val="191E6BCD"/>
    <w:rsid w:val="19257F5C"/>
    <w:rsid w:val="19263374"/>
    <w:rsid w:val="19270FA0"/>
    <w:rsid w:val="19287A4C"/>
    <w:rsid w:val="192C753C"/>
    <w:rsid w:val="192D0BBE"/>
    <w:rsid w:val="193208CA"/>
    <w:rsid w:val="19436634"/>
    <w:rsid w:val="196453DF"/>
    <w:rsid w:val="19703782"/>
    <w:rsid w:val="19720CC7"/>
    <w:rsid w:val="19722A75"/>
    <w:rsid w:val="197B401F"/>
    <w:rsid w:val="197B5DCD"/>
    <w:rsid w:val="197C38F4"/>
    <w:rsid w:val="19832ED4"/>
    <w:rsid w:val="198509FA"/>
    <w:rsid w:val="19874772"/>
    <w:rsid w:val="19932372"/>
    <w:rsid w:val="19956766"/>
    <w:rsid w:val="1997072D"/>
    <w:rsid w:val="199B021E"/>
    <w:rsid w:val="19A20DD5"/>
    <w:rsid w:val="19A35324"/>
    <w:rsid w:val="19AC41D9"/>
    <w:rsid w:val="19AE03F1"/>
    <w:rsid w:val="19B1359D"/>
    <w:rsid w:val="19BB266E"/>
    <w:rsid w:val="19BB441C"/>
    <w:rsid w:val="19C07C84"/>
    <w:rsid w:val="19C37774"/>
    <w:rsid w:val="19CC487B"/>
    <w:rsid w:val="19CE05F3"/>
    <w:rsid w:val="19DB686C"/>
    <w:rsid w:val="19DF40F0"/>
    <w:rsid w:val="19E020D4"/>
    <w:rsid w:val="19EC0A79"/>
    <w:rsid w:val="19F16090"/>
    <w:rsid w:val="19F45B80"/>
    <w:rsid w:val="1A02029D"/>
    <w:rsid w:val="1A071A03"/>
    <w:rsid w:val="1A077661"/>
    <w:rsid w:val="1A0A53A3"/>
    <w:rsid w:val="1A0E6C42"/>
    <w:rsid w:val="1A134258"/>
    <w:rsid w:val="1A1467FB"/>
    <w:rsid w:val="1A1B135F"/>
    <w:rsid w:val="1A1D1ABC"/>
    <w:rsid w:val="1A1D6E85"/>
    <w:rsid w:val="1A1F16AE"/>
    <w:rsid w:val="1A1F2BFD"/>
    <w:rsid w:val="1A22449B"/>
    <w:rsid w:val="1A255D39"/>
    <w:rsid w:val="1A2E1092"/>
    <w:rsid w:val="1A3736D6"/>
    <w:rsid w:val="1A3B5C77"/>
    <w:rsid w:val="1A472154"/>
    <w:rsid w:val="1A5328A6"/>
    <w:rsid w:val="1A5B175B"/>
    <w:rsid w:val="1A646862"/>
    <w:rsid w:val="1A65423B"/>
    <w:rsid w:val="1A756A1A"/>
    <w:rsid w:val="1A756CC1"/>
    <w:rsid w:val="1A7647E7"/>
    <w:rsid w:val="1A78230D"/>
    <w:rsid w:val="1A843A78"/>
    <w:rsid w:val="1A9058A9"/>
    <w:rsid w:val="1A930EF5"/>
    <w:rsid w:val="1A984BAD"/>
    <w:rsid w:val="1AA50C28"/>
    <w:rsid w:val="1AA56239"/>
    <w:rsid w:val="1AAE21D3"/>
    <w:rsid w:val="1AB53561"/>
    <w:rsid w:val="1AB5530F"/>
    <w:rsid w:val="1AB709EE"/>
    <w:rsid w:val="1AB8220E"/>
    <w:rsid w:val="1ABC48F0"/>
    <w:rsid w:val="1AC27A2C"/>
    <w:rsid w:val="1AC35C7E"/>
    <w:rsid w:val="1AC90DBB"/>
    <w:rsid w:val="1ACE4487"/>
    <w:rsid w:val="1AD0039B"/>
    <w:rsid w:val="1AD25EC1"/>
    <w:rsid w:val="1AD734D7"/>
    <w:rsid w:val="1ADD6614"/>
    <w:rsid w:val="1ADF05DE"/>
    <w:rsid w:val="1AE4166C"/>
    <w:rsid w:val="1AE856E5"/>
    <w:rsid w:val="1AF06CFB"/>
    <w:rsid w:val="1AF11B8D"/>
    <w:rsid w:val="1AF35E37"/>
    <w:rsid w:val="1AF85A85"/>
    <w:rsid w:val="1AFA71C6"/>
    <w:rsid w:val="1AFE5175"/>
    <w:rsid w:val="1B040045"/>
    <w:rsid w:val="1B046FF5"/>
    <w:rsid w:val="1B09565B"/>
    <w:rsid w:val="1B11359C"/>
    <w:rsid w:val="1B177D78"/>
    <w:rsid w:val="1B2304CB"/>
    <w:rsid w:val="1B2A271F"/>
    <w:rsid w:val="1B2D30F7"/>
    <w:rsid w:val="1B414DF5"/>
    <w:rsid w:val="1B421B68"/>
    <w:rsid w:val="1B4548E5"/>
    <w:rsid w:val="1B455134"/>
    <w:rsid w:val="1B46204F"/>
    <w:rsid w:val="1B487F31"/>
    <w:rsid w:val="1B4B5C73"/>
    <w:rsid w:val="1B4C4B0E"/>
    <w:rsid w:val="1B505038"/>
    <w:rsid w:val="1B530544"/>
    <w:rsid w:val="1B617245"/>
    <w:rsid w:val="1B6D1746"/>
    <w:rsid w:val="1B713184"/>
    <w:rsid w:val="1B741675"/>
    <w:rsid w:val="1B75684C"/>
    <w:rsid w:val="1B862808"/>
    <w:rsid w:val="1B950C9D"/>
    <w:rsid w:val="1B972C67"/>
    <w:rsid w:val="1B9F38C9"/>
    <w:rsid w:val="1BA07D6D"/>
    <w:rsid w:val="1BA209CF"/>
    <w:rsid w:val="1BA535D6"/>
    <w:rsid w:val="1BA62EAA"/>
    <w:rsid w:val="1BA64C58"/>
    <w:rsid w:val="1BA710FC"/>
    <w:rsid w:val="1BAA299A"/>
    <w:rsid w:val="1BB16EFC"/>
    <w:rsid w:val="1BB35E28"/>
    <w:rsid w:val="1BB455C7"/>
    <w:rsid w:val="1BB4777D"/>
    <w:rsid w:val="1BB6133F"/>
    <w:rsid w:val="1BBE6445"/>
    <w:rsid w:val="1BC258DA"/>
    <w:rsid w:val="1BCB46BE"/>
    <w:rsid w:val="1BCD6688"/>
    <w:rsid w:val="1BCF2401"/>
    <w:rsid w:val="1BCF41AF"/>
    <w:rsid w:val="1BD01CD5"/>
    <w:rsid w:val="1BD23C9F"/>
    <w:rsid w:val="1BD45C69"/>
    <w:rsid w:val="1BD75AB8"/>
    <w:rsid w:val="1BDC68CC"/>
    <w:rsid w:val="1BEA548C"/>
    <w:rsid w:val="1BED0AD9"/>
    <w:rsid w:val="1BF14125"/>
    <w:rsid w:val="1BFD6F6E"/>
    <w:rsid w:val="1C0459C2"/>
    <w:rsid w:val="1C093B64"/>
    <w:rsid w:val="1C0C5403"/>
    <w:rsid w:val="1C0F4EF3"/>
    <w:rsid w:val="1C146065"/>
    <w:rsid w:val="1C1B3B4A"/>
    <w:rsid w:val="1C2F10F1"/>
    <w:rsid w:val="1C3D380E"/>
    <w:rsid w:val="1C3D736A"/>
    <w:rsid w:val="1C4A7CD9"/>
    <w:rsid w:val="1C4C57FF"/>
    <w:rsid w:val="1C5648D0"/>
    <w:rsid w:val="1C5A43C0"/>
    <w:rsid w:val="1C5D0DA4"/>
    <w:rsid w:val="1C662D65"/>
    <w:rsid w:val="1C6B4E0E"/>
    <w:rsid w:val="1C6E1C1A"/>
    <w:rsid w:val="1C6E39C8"/>
    <w:rsid w:val="1C725C04"/>
    <w:rsid w:val="1C767BD0"/>
    <w:rsid w:val="1C88086E"/>
    <w:rsid w:val="1C896A53"/>
    <w:rsid w:val="1C980A44"/>
    <w:rsid w:val="1CA92C52"/>
    <w:rsid w:val="1CB02232"/>
    <w:rsid w:val="1CB6536F"/>
    <w:rsid w:val="1CC17F9B"/>
    <w:rsid w:val="1CD06430"/>
    <w:rsid w:val="1CDF48C5"/>
    <w:rsid w:val="1CE23592"/>
    <w:rsid w:val="1CE617B0"/>
    <w:rsid w:val="1CE95744"/>
    <w:rsid w:val="1CF8700E"/>
    <w:rsid w:val="1CFA16FF"/>
    <w:rsid w:val="1CFF2872"/>
    <w:rsid w:val="1D0165EA"/>
    <w:rsid w:val="1D0205B4"/>
    <w:rsid w:val="1D061E52"/>
    <w:rsid w:val="1D100F23"/>
    <w:rsid w:val="1D13631D"/>
    <w:rsid w:val="1D266CE1"/>
    <w:rsid w:val="1D271DC8"/>
    <w:rsid w:val="1D2B18B9"/>
    <w:rsid w:val="1D300C7D"/>
    <w:rsid w:val="1D3249F5"/>
    <w:rsid w:val="1D33076D"/>
    <w:rsid w:val="1D352737"/>
    <w:rsid w:val="1D3963AF"/>
    <w:rsid w:val="1D3C1D18"/>
    <w:rsid w:val="1D3C7CEC"/>
    <w:rsid w:val="1D57445C"/>
    <w:rsid w:val="1D5801D4"/>
    <w:rsid w:val="1D660B43"/>
    <w:rsid w:val="1D6A673C"/>
    <w:rsid w:val="1D76522A"/>
    <w:rsid w:val="1D7D068C"/>
    <w:rsid w:val="1D7E40DE"/>
    <w:rsid w:val="1D823D48"/>
    <w:rsid w:val="1D84721B"/>
    <w:rsid w:val="1D9247AE"/>
    <w:rsid w:val="1D943902"/>
    <w:rsid w:val="1DA13929"/>
    <w:rsid w:val="1DA31139"/>
    <w:rsid w:val="1DAD49C3"/>
    <w:rsid w:val="1DAD6772"/>
    <w:rsid w:val="1DB25B36"/>
    <w:rsid w:val="1DB4365C"/>
    <w:rsid w:val="1DB567EC"/>
    <w:rsid w:val="1DC35F95"/>
    <w:rsid w:val="1DC67833"/>
    <w:rsid w:val="1DCB4E4A"/>
    <w:rsid w:val="1DD75923"/>
    <w:rsid w:val="1DDC6BD9"/>
    <w:rsid w:val="1DE1641B"/>
    <w:rsid w:val="1DE54FD0"/>
    <w:rsid w:val="1DE657E0"/>
    <w:rsid w:val="1DEA1774"/>
    <w:rsid w:val="1DF24184"/>
    <w:rsid w:val="1DF51A98"/>
    <w:rsid w:val="1DF95513"/>
    <w:rsid w:val="1DFE0D7B"/>
    <w:rsid w:val="1DFF2E17"/>
    <w:rsid w:val="1E0C16EA"/>
    <w:rsid w:val="1E2C7A17"/>
    <w:rsid w:val="1E390005"/>
    <w:rsid w:val="1E3D060F"/>
    <w:rsid w:val="1E3F7D2E"/>
    <w:rsid w:val="1E403142"/>
    <w:rsid w:val="1E4134E4"/>
    <w:rsid w:val="1E4A5D6E"/>
    <w:rsid w:val="1E4C7D38"/>
    <w:rsid w:val="1E4E3AB1"/>
    <w:rsid w:val="1E5062B3"/>
    <w:rsid w:val="1E523514"/>
    <w:rsid w:val="1E5D1F46"/>
    <w:rsid w:val="1E6432D4"/>
    <w:rsid w:val="1E714A66"/>
    <w:rsid w:val="1E7A2AF8"/>
    <w:rsid w:val="1E7F010E"/>
    <w:rsid w:val="1E802593"/>
    <w:rsid w:val="1E876FC3"/>
    <w:rsid w:val="1E8F40C9"/>
    <w:rsid w:val="1E982F7E"/>
    <w:rsid w:val="1E9B0CC0"/>
    <w:rsid w:val="1EA703CC"/>
    <w:rsid w:val="1EAA2CB1"/>
    <w:rsid w:val="1EAC07D7"/>
    <w:rsid w:val="1EB40AA8"/>
    <w:rsid w:val="1EB7330C"/>
    <w:rsid w:val="1EB853CE"/>
    <w:rsid w:val="1EBD29E4"/>
    <w:rsid w:val="1EC04283"/>
    <w:rsid w:val="1EC45B21"/>
    <w:rsid w:val="1EC51899"/>
    <w:rsid w:val="1EC57AEB"/>
    <w:rsid w:val="1ED1023E"/>
    <w:rsid w:val="1ED55F80"/>
    <w:rsid w:val="1ED65854"/>
    <w:rsid w:val="1EE066D3"/>
    <w:rsid w:val="1EF009BC"/>
    <w:rsid w:val="1EF02DBA"/>
    <w:rsid w:val="1EFB52BB"/>
    <w:rsid w:val="1F0A0FF3"/>
    <w:rsid w:val="1F0A567B"/>
    <w:rsid w:val="1F0E1492"/>
    <w:rsid w:val="1F120F82"/>
    <w:rsid w:val="1F1B770B"/>
    <w:rsid w:val="1F234F3D"/>
    <w:rsid w:val="1F325180"/>
    <w:rsid w:val="1F356A1F"/>
    <w:rsid w:val="1F3F33F9"/>
    <w:rsid w:val="1F422EEA"/>
    <w:rsid w:val="1F5771FF"/>
    <w:rsid w:val="1F5B4370"/>
    <w:rsid w:val="1F5D1E85"/>
    <w:rsid w:val="1F5F3A9B"/>
    <w:rsid w:val="1F6D61B8"/>
    <w:rsid w:val="1F7A6B27"/>
    <w:rsid w:val="1F8452B0"/>
    <w:rsid w:val="1F882FF2"/>
    <w:rsid w:val="1F884DA0"/>
    <w:rsid w:val="1F8B2AE2"/>
    <w:rsid w:val="1F8B4890"/>
    <w:rsid w:val="1F947BE9"/>
    <w:rsid w:val="1F974FE3"/>
    <w:rsid w:val="1FA12306"/>
    <w:rsid w:val="1FA871F0"/>
    <w:rsid w:val="1FAD4807"/>
    <w:rsid w:val="1FBF278C"/>
    <w:rsid w:val="1FCA53B9"/>
    <w:rsid w:val="1FE50445"/>
    <w:rsid w:val="1FE868A9"/>
    <w:rsid w:val="1FEB3581"/>
    <w:rsid w:val="1FED72F9"/>
    <w:rsid w:val="1FFC753C"/>
    <w:rsid w:val="20034907"/>
    <w:rsid w:val="200563F1"/>
    <w:rsid w:val="20056D5F"/>
    <w:rsid w:val="2007660D"/>
    <w:rsid w:val="200954D7"/>
    <w:rsid w:val="200E6D46"/>
    <w:rsid w:val="20173E4B"/>
    <w:rsid w:val="20196340"/>
    <w:rsid w:val="20234AC9"/>
    <w:rsid w:val="20286583"/>
    <w:rsid w:val="202B7A06"/>
    <w:rsid w:val="20390790"/>
    <w:rsid w:val="203B62B7"/>
    <w:rsid w:val="204213F3"/>
    <w:rsid w:val="204E48BC"/>
    <w:rsid w:val="20564E9E"/>
    <w:rsid w:val="2059498F"/>
    <w:rsid w:val="205C7FDB"/>
    <w:rsid w:val="205E1FA5"/>
    <w:rsid w:val="20635CA6"/>
    <w:rsid w:val="206F5F60"/>
    <w:rsid w:val="207417C9"/>
    <w:rsid w:val="20753340"/>
    <w:rsid w:val="207672EF"/>
    <w:rsid w:val="20831A0C"/>
    <w:rsid w:val="208921B3"/>
    <w:rsid w:val="208A0FEC"/>
    <w:rsid w:val="208A67B8"/>
    <w:rsid w:val="208E4638"/>
    <w:rsid w:val="20973DEB"/>
    <w:rsid w:val="20A420AE"/>
    <w:rsid w:val="20A51982"/>
    <w:rsid w:val="20A91472"/>
    <w:rsid w:val="20B26522"/>
    <w:rsid w:val="20B322F1"/>
    <w:rsid w:val="20B44310"/>
    <w:rsid w:val="20B56069"/>
    <w:rsid w:val="20BB73F7"/>
    <w:rsid w:val="20C20786"/>
    <w:rsid w:val="20C77B4A"/>
    <w:rsid w:val="20CB65E1"/>
    <w:rsid w:val="20CC33B3"/>
    <w:rsid w:val="20D61B3B"/>
    <w:rsid w:val="20D64231"/>
    <w:rsid w:val="20EF2BFD"/>
    <w:rsid w:val="20F85F56"/>
    <w:rsid w:val="21091F11"/>
    <w:rsid w:val="21093CBF"/>
    <w:rsid w:val="211116EB"/>
    <w:rsid w:val="211C7E96"/>
    <w:rsid w:val="211F34E2"/>
    <w:rsid w:val="2120725A"/>
    <w:rsid w:val="21224D81"/>
    <w:rsid w:val="2130749E"/>
    <w:rsid w:val="2133151A"/>
    <w:rsid w:val="21380A48"/>
    <w:rsid w:val="21384685"/>
    <w:rsid w:val="213A031C"/>
    <w:rsid w:val="21425423"/>
    <w:rsid w:val="21442F49"/>
    <w:rsid w:val="21464F13"/>
    <w:rsid w:val="214924CA"/>
    <w:rsid w:val="21494A03"/>
    <w:rsid w:val="214E39D9"/>
    <w:rsid w:val="214F565A"/>
    <w:rsid w:val="21521B0A"/>
    <w:rsid w:val="216133FC"/>
    <w:rsid w:val="2173382E"/>
    <w:rsid w:val="217575A6"/>
    <w:rsid w:val="21815F4B"/>
    <w:rsid w:val="21843C8D"/>
    <w:rsid w:val="21867A05"/>
    <w:rsid w:val="21927E8A"/>
    <w:rsid w:val="219537A4"/>
    <w:rsid w:val="219914E7"/>
    <w:rsid w:val="21A32365"/>
    <w:rsid w:val="21A34113"/>
    <w:rsid w:val="21A77C96"/>
    <w:rsid w:val="21AA36F4"/>
    <w:rsid w:val="21AB49A6"/>
    <w:rsid w:val="21B06830"/>
    <w:rsid w:val="21BA76AF"/>
    <w:rsid w:val="21BF1DD8"/>
    <w:rsid w:val="21C127EB"/>
    <w:rsid w:val="21C978F2"/>
    <w:rsid w:val="21D56769"/>
    <w:rsid w:val="21E14C3C"/>
    <w:rsid w:val="21E40288"/>
    <w:rsid w:val="21E52EF3"/>
    <w:rsid w:val="21F229A5"/>
    <w:rsid w:val="21FB5D7B"/>
    <w:rsid w:val="21FF3314"/>
    <w:rsid w:val="220B1C3D"/>
    <w:rsid w:val="220F17A9"/>
    <w:rsid w:val="221026C4"/>
    <w:rsid w:val="22192627"/>
    <w:rsid w:val="221B63A0"/>
    <w:rsid w:val="221D1D20"/>
    <w:rsid w:val="221E379A"/>
    <w:rsid w:val="22235254"/>
    <w:rsid w:val="22237002"/>
    <w:rsid w:val="222A65E3"/>
    <w:rsid w:val="2230171F"/>
    <w:rsid w:val="22334A87"/>
    <w:rsid w:val="22372AAE"/>
    <w:rsid w:val="22421B7E"/>
    <w:rsid w:val="22477195"/>
    <w:rsid w:val="22482F0D"/>
    <w:rsid w:val="224D407F"/>
    <w:rsid w:val="224F7DF7"/>
    <w:rsid w:val="225418B2"/>
    <w:rsid w:val="22561186"/>
    <w:rsid w:val="22590C76"/>
    <w:rsid w:val="22592A24"/>
    <w:rsid w:val="22596EC8"/>
    <w:rsid w:val="22603DB2"/>
    <w:rsid w:val="22604686"/>
    <w:rsid w:val="2265761B"/>
    <w:rsid w:val="22681CF7"/>
    <w:rsid w:val="227B0BEC"/>
    <w:rsid w:val="227E06DD"/>
    <w:rsid w:val="22835CF3"/>
    <w:rsid w:val="228724F4"/>
    <w:rsid w:val="22883309"/>
    <w:rsid w:val="228C104B"/>
    <w:rsid w:val="22943A5C"/>
    <w:rsid w:val="2298179E"/>
    <w:rsid w:val="22983D58"/>
    <w:rsid w:val="22995516"/>
    <w:rsid w:val="22A07F3A"/>
    <w:rsid w:val="22AC6FF8"/>
    <w:rsid w:val="22AF6AE8"/>
    <w:rsid w:val="22B1173D"/>
    <w:rsid w:val="22B91715"/>
    <w:rsid w:val="22BE6801"/>
    <w:rsid w:val="22C407E5"/>
    <w:rsid w:val="22C500B9"/>
    <w:rsid w:val="22CC769A"/>
    <w:rsid w:val="22D64075"/>
    <w:rsid w:val="22D95913"/>
    <w:rsid w:val="22E9024C"/>
    <w:rsid w:val="22EB44B3"/>
    <w:rsid w:val="22FD5AA5"/>
    <w:rsid w:val="23076924"/>
    <w:rsid w:val="230E7CB2"/>
    <w:rsid w:val="23160915"/>
    <w:rsid w:val="231828DF"/>
    <w:rsid w:val="2318643B"/>
    <w:rsid w:val="231A3C2B"/>
    <w:rsid w:val="23203542"/>
    <w:rsid w:val="2331661D"/>
    <w:rsid w:val="233500BF"/>
    <w:rsid w:val="23377FF7"/>
    <w:rsid w:val="23411E36"/>
    <w:rsid w:val="23455D6C"/>
    <w:rsid w:val="234E6301"/>
    <w:rsid w:val="23566F63"/>
    <w:rsid w:val="235D02F2"/>
    <w:rsid w:val="235F406A"/>
    <w:rsid w:val="236773C3"/>
    <w:rsid w:val="236B425F"/>
    <w:rsid w:val="236C49D9"/>
    <w:rsid w:val="236D2C2B"/>
    <w:rsid w:val="237044C9"/>
    <w:rsid w:val="23733FB9"/>
    <w:rsid w:val="23741CD6"/>
    <w:rsid w:val="23767606"/>
    <w:rsid w:val="237E2C29"/>
    <w:rsid w:val="23836192"/>
    <w:rsid w:val="23901F29"/>
    <w:rsid w:val="2398757C"/>
    <w:rsid w:val="239C0061"/>
    <w:rsid w:val="239D2DE4"/>
    <w:rsid w:val="23A14683"/>
    <w:rsid w:val="23B416D2"/>
    <w:rsid w:val="23B720F8"/>
    <w:rsid w:val="23B908A4"/>
    <w:rsid w:val="23B95E70"/>
    <w:rsid w:val="23BD184C"/>
    <w:rsid w:val="23C24939"/>
    <w:rsid w:val="23C860B3"/>
    <w:rsid w:val="23C91E2B"/>
    <w:rsid w:val="23CD2429"/>
    <w:rsid w:val="23D46191"/>
    <w:rsid w:val="23D5257E"/>
    <w:rsid w:val="23DF33FD"/>
    <w:rsid w:val="23E95BEF"/>
    <w:rsid w:val="23E9602A"/>
    <w:rsid w:val="23EE53EE"/>
    <w:rsid w:val="23F23D7D"/>
    <w:rsid w:val="23F51F01"/>
    <w:rsid w:val="23FD0064"/>
    <w:rsid w:val="24015121"/>
    <w:rsid w:val="240B41F2"/>
    <w:rsid w:val="240D1D18"/>
    <w:rsid w:val="240E5F29"/>
    <w:rsid w:val="2413090B"/>
    <w:rsid w:val="24170DE9"/>
    <w:rsid w:val="241906BD"/>
    <w:rsid w:val="241A61E3"/>
    <w:rsid w:val="242332EA"/>
    <w:rsid w:val="2423778D"/>
    <w:rsid w:val="2426102C"/>
    <w:rsid w:val="24262DDA"/>
    <w:rsid w:val="242B219E"/>
    <w:rsid w:val="24376D95"/>
    <w:rsid w:val="243C25FD"/>
    <w:rsid w:val="24450448"/>
    <w:rsid w:val="24466FD8"/>
    <w:rsid w:val="24480FA2"/>
    <w:rsid w:val="244D65B8"/>
    <w:rsid w:val="245259F0"/>
    <w:rsid w:val="245375B0"/>
    <w:rsid w:val="2463402E"/>
    <w:rsid w:val="24642C0A"/>
    <w:rsid w:val="247B3126"/>
    <w:rsid w:val="2480698E"/>
    <w:rsid w:val="2483022C"/>
    <w:rsid w:val="248B0E8F"/>
    <w:rsid w:val="24942439"/>
    <w:rsid w:val="24A51F50"/>
    <w:rsid w:val="24A62A33"/>
    <w:rsid w:val="24AB32DF"/>
    <w:rsid w:val="24B22173"/>
    <w:rsid w:val="24B2466D"/>
    <w:rsid w:val="24B95AD9"/>
    <w:rsid w:val="24BB5C18"/>
    <w:rsid w:val="24BE24DA"/>
    <w:rsid w:val="24C90335"/>
    <w:rsid w:val="24CF5825"/>
    <w:rsid w:val="24D171E9"/>
    <w:rsid w:val="24D32F62"/>
    <w:rsid w:val="24D663E6"/>
    <w:rsid w:val="24D77F2B"/>
    <w:rsid w:val="24EF7670"/>
    <w:rsid w:val="24F133E8"/>
    <w:rsid w:val="24F222C3"/>
    <w:rsid w:val="24F37160"/>
    <w:rsid w:val="24F44C86"/>
    <w:rsid w:val="250255F5"/>
    <w:rsid w:val="2503311B"/>
    <w:rsid w:val="25090731"/>
    <w:rsid w:val="250A44A9"/>
    <w:rsid w:val="250E3F9A"/>
    <w:rsid w:val="252235A1"/>
    <w:rsid w:val="25257535"/>
    <w:rsid w:val="25292B82"/>
    <w:rsid w:val="252B1D17"/>
    <w:rsid w:val="252C0894"/>
    <w:rsid w:val="25333A00"/>
    <w:rsid w:val="253357AE"/>
    <w:rsid w:val="253634F0"/>
    <w:rsid w:val="253B0B07"/>
    <w:rsid w:val="253B4663"/>
    <w:rsid w:val="253E1FB4"/>
    <w:rsid w:val="25421E95"/>
    <w:rsid w:val="25423C43"/>
    <w:rsid w:val="254554E2"/>
    <w:rsid w:val="25521536"/>
    <w:rsid w:val="255D0A7D"/>
    <w:rsid w:val="256C2A6E"/>
    <w:rsid w:val="256E23AC"/>
    <w:rsid w:val="257D6286"/>
    <w:rsid w:val="2584600A"/>
    <w:rsid w:val="25873D4C"/>
    <w:rsid w:val="25875AFA"/>
    <w:rsid w:val="2587611B"/>
    <w:rsid w:val="25891182"/>
    <w:rsid w:val="258B00E2"/>
    <w:rsid w:val="259326F1"/>
    <w:rsid w:val="259A582D"/>
    <w:rsid w:val="259F4BF2"/>
    <w:rsid w:val="25A917A6"/>
    <w:rsid w:val="25B14925"/>
    <w:rsid w:val="25B61F3B"/>
    <w:rsid w:val="25BE27CC"/>
    <w:rsid w:val="25BF34E6"/>
    <w:rsid w:val="25C1100C"/>
    <w:rsid w:val="25C12DBA"/>
    <w:rsid w:val="25CC3985"/>
    <w:rsid w:val="25CE197B"/>
    <w:rsid w:val="25D074A1"/>
    <w:rsid w:val="25DA20CE"/>
    <w:rsid w:val="25DD129C"/>
    <w:rsid w:val="25E66CC5"/>
    <w:rsid w:val="25EB7E37"/>
    <w:rsid w:val="25F3318F"/>
    <w:rsid w:val="25F654BC"/>
    <w:rsid w:val="25F74A5C"/>
    <w:rsid w:val="25F807A6"/>
    <w:rsid w:val="260E7FC9"/>
    <w:rsid w:val="261075FF"/>
    <w:rsid w:val="26151358"/>
    <w:rsid w:val="26155D5C"/>
    <w:rsid w:val="261A4617"/>
    <w:rsid w:val="26213859"/>
    <w:rsid w:val="26265313"/>
    <w:rsid w:val="2628662C"/>
    <w:rsid w:val="2629095F"/>
    <w:rsid w:val="26296BB1"/>
    <w:rsid w:val="262A4E03"/>
    <w:rsid w:val="262D044F"/>
    <w:rsid w:val="262D45DE"/>
    <w:rsid w:val="263317DE"/>
    <w:rsid w:val="263E08AF"/>
    <w:rsid w:val="263E265D"/>
    <w:rsid w:val="26415CA9"/>
    <w:rsid w:val="264439EB"/>
    <w:rsid w:val="264E03AA"/>
    <w:rsid w:val="265579A6"/>
    <w:rsid w:val="26597A64"/>
    <w:rsid w:val="266320C3"/>
    <w:rsid w:val="266870AD"/>
    <w:rsid w:val="266878F9"/>
    <w:rsid w:val="266B541C"/>
    <w:rsid w:val="266D2F42"/>
    <w:rsid w:val="26722306"/>
    <w:rsid w:val="267442D0"/>
    <w:rsid w:val="267B565F"/>
    <w:rsid w:val="267E514F"/>
    <w:rsid w:val="267E6EFD"/>
    <w:rsid w:val="26881B2A"/>
    <w:rsid w:val="268B3B04"/>
    <w:rsid w:val="26914E82"/>
    <w:rsid w:val="26964247"/>
    <w:rsid w:val="26977FBF"/>
    <w:rsid w:val="269C3827"/>
    <w:rsid w:val="269F0C21"/>
    <w:rsid w:val="26A02F87"/>
    <w:rsid w:val="26A46A4C"/>
    <w:rsid w:val="26A53EF9"/>
    <w:rsid w:val="26A94201"/>
    <w:rsid w:val="26AC274F"/>
    <w:rsid w:val="26B02E2F"/>
    <w:rsid w:val="26B172D2"/>
    <w:rsid w:val="26BB5A5B"/>
    <w:rsid w:val="26C37006"/>
    <w:rsid w:val="26CB1A16"/>
    <w:rsid w:val="26CD39E1"/>
    <w:rsid w:val="26D16E89"/>
    <w:rsid w:val="26D46B1D"/>
    <w:rsid w:val="26E825C8"/>
    <w:rsid w:val="26EE4083"/>
    <w:rsid w:val="26F251F5"/>
    <w:rsid w:val="26FB22FC"/>
    <w:rsid w:val="27035654"/>
    <w:rsid w:val="27044A29"/>
    <w:rsid w:val="27054F28"/>
    <w:rsid w:val="27106BE8"/>
    <w:rsid w:val="271635D9"/>
    <w:rsid w:val="27165388"/>
    <w:rsid w:val="27194E78"/>
    <w:rsid w:val="271D34C8"/>
    <w:rsid w:val="27280C17"/>
    <w:rsid w:val="273121C1"/>
    <w:rsid w:val="27363334"/>
    <w:rsid w:val="273B4DEE"/>
    <w:rsid w:val="274E4B21"/>
    <w:rsid w:val="275413AC"/>
    <w:rsid w:val="276142BF"/>
    <w:rsid w:val="27637F71"/>
    <w:rsid w:val="276500BD"/>
    <w:rsid w:val="27673E35"/>
    <w:rsid w:val="27675BE3"/>
    <w:rsid w:val="27677991"/>
    <w:rsid w:val="276E2ACE"/>
    <w:rsid w:val="276E6F72"/>
    <w:rsid w:val="27765E26"/>
    <w:rsid w:val="27783712"/>
    <w:rsid w:val="27873B8F"/>
    <w:rsid w:val="278A18D2"/>
    <w:rsid w:val="278B3C24"/>
    <w:rsid w:val="27907362"/>
    <w:rsid w:val="27983FEE"/>
    <w:rsid w:val="279D1605"/>
    <w:rsid w:val="279D49E5"/>
    <w:rsid w:val="279F35CF"/>
    <w:rsid w:val="27B23302"/>
    <w:rsid w:val="27B32BD6"/>
    <w:rsid w:val="27BD1CA7"/>
    <w:rsid w:val="27C9064C"/>
    <w:rsid w:val="27C96ABC"/>
    <w:rsid w:val="27D72D69"/>
    <w:rsid w:val="27DA63B5"/>
    <w:rsid w:val="27DC212D"/>
    <w:rsid w:val="27DD40F7"/>
    <w:rsid w:val="27E56B08"/>
    <w:rsid w:val="27EE00B2"/>
    <w:rsid w:val="27F21951"/>
    <w:rsid w:val="27FC632B"/>
    <w:rsid w:val="27FE6547"/>
    <w:rsid w:val="2802590C"/>
    <w:rsid w:val="2805788C"/>
    <w:rsid w:val="28060F58"/>
    <w:rsid w:val="280671AA"/>
    <w:rsid w:val="28084A26"/>
    <w:rsid w:val="28137B19"/>
    <w:rsid w:val="28150F1A"/>
    <w:rsid w:val="2815563F"/>
    <w:rsid w:val="28164F13"/>
    <w:rsid w:val="282615FA"/>
    <w:rsid w:val="282E04AF"/>
    <w:rsid w:val="282E6701"/>
    <w:rsid w:val="282F4953"/>
    <w:rsid w:val="28333E1D"/>
    <w:rsid w:val="28345075"/>
    <w:rsid w:val="2835183D"/>
    <w:rsid w:val="28355CE1"/>
    <w:rsid w:val="283755B5"/>
    <w:rsid w:val="283D6944"/>
    <w:rsid w:val="28454BD6"/>
    <w:rsid w:val="28455253"/>
    <w:rsid w:val="28461C9C"/>
    <w:rsid w:val="284877C3"/>
    <w:rsid w:val="284B1061"/>
    <w:rsid w:val="284D302B"/>
    <w:rsid w:val="28520495"/>
    <w:rsid w:val="28551971"/>
    <w:rsid w:val="285B1C53"/>
    <w:rsid w:val="285C14C0"/>
    <w:rsid w:val="285F4B0C"/>
    <w:rsid w:val="28685CA3"/>
    <w:rsid w:val="28771E56"/>
    <w:rsid w:val="28773C04"/>
    <w:rsid w:val="287B7B98"/>
    <w:rsid w:val="28810F26"/>
    <w:rsid w:val="28836A4D"/>
    <w:rsid w:val="28844573"/>
    <w:rsid w:val="288527C5"/>
    <w:rsid w:val="288A1B89"/>
    <w:rsid w:val="288B5901"/>
    <w:rsid w:val="28940C5A"/>
    <w:rsid w:val="28942A08"/>
    <w:rsid w:val="28956780"/>
    <w:rsid w:val="289724F8"/>
    <w:rsid w:val="289A5B44"/>
    <w:rsid w:val="289A78F2"/>
    <w:rsid w:val="289F7086"/>
    <w:rsid w:val="28A32C4B"/>
    <w:rsid w:val="28A80261"/>
    <w:rsid w:val="28A864B3"/>
    <w:rsid w:val="28AA3FD9"/>
    <w:rsid w:val="28B135BA"/>
    <w:rsid w:val="28B430AA"/>
    <w:rsid w:val="28B60BD0"/>
    <w:rsid w:val="28BA7F95"/>
    <w:rsid w:val="28BF50C6"/>
    <w:rsid w:val="28C32028"/>
    <w:rsid w:val="28CB21A2"/>
    <w:rsid w:val="28CC490F"/>
    <w:rsid w:val="28DC7F0B"/>
    <w:rsid w:val="28DE40AA"/>
    <w:rsid w:val="28DF17A9"/>
    <w:rsid w:val="28E868B0"/>
    <w:rsid w:val="28ED036A"/>
    <w:rsid w:val="28F72F97"/>
    <w:rsid w:val="28F811E9"/>
    <w:rsid w:val="29015BB4"/>
    <w:rsid w:val="29057462"/>
    <w:rsid w:val="290D4568"/>
    <w:rsid w:val="291853E7"/>
    <w:rsid w:val="291E0523"/>
    <w:rsid w:val="292813A2"/>
    <w:rsid w:val="292F0982"/>
    <w:rsid w:val="292F44DF"/>
    <w:rsid w:val="29345E77"/>
    <w:rsid w:val="29345F99"/>
    <w:rsid w:val="29361D11"/>
    <w:rsid w:val="29373393"/>
    <w:rsid w:val="293D68F7"/>
    <w:rsid w:val="294C65AD"/>
    <w:rsid w:val="294D3731"/>
    <w:rsid w:val="294F692F"/>
    <w:rsid w:val="295201CD"/>
    <w:rsid w:val="29656152"/>
    <w:rsid w:val="296F7074"/>
    <w:rsid w:val="29791BFE"/>
    <w:rsid w:val="297939AC"/>
    <w:rsid w:val="29806583"/>
    <w:rsid w:val="2984570B"/>
    <w:rsid w:val="298B3C4C"/>
    <w:rsid w:val="299407E6"/>
    <w:rsid w:val="299627B0"/>
    <w:rsid w:val="29986528"/>
    <w:rsid w:val="29A21154"/>
    <w:rsid w:val="29A8408B"/>
    <w:rsid w:val="29AC1FD3"/>
    <w:rsid w:val="29B669AE"/>
    <w:rsid w:val="29C72C3A"/>
    <w:rsid w:val="29CC61D1"/>
    <w:rsid w:val="29CC7F7F"/>
    <w:rsid w:val="29DA269C"/>
    <w:rsid w:val="29DA6B40"/>
    <w:rsid w:val="29DD218D"/>
    <w:rsid w:val="29DF4157"/>
    <w:rsid w:val="29E4176D"/>
    <w:rsid w:val="29EA1906"/>
    <w:rsid w:val="29EE439A"/>
    <w:rsid w:val="29EE7EF6"/>
    <w:rsid w:val="29F26D24"/>
    <w:rsid w:val="29F86FC6"/>
    <w:rsid w:val="29FC6AB7"/>
    <w:rsid w:val="29FD638B"/>
    <w:rsid w:val="2A0616E3"/>
    <w:rsid w:val="2A0B4F4C"/>
    <w:rsid w:val="2A0B6CFA"/>
    <w:rsid w:val="2A15033F"/>
    <w:rsid w:val="2A15310C"/>
    <w:rsid w:val="2A1662C1"/>
    <w:rsid w:val="2A1C7367"/>
    <w:rsid w:val="2A1D3313"/>
    <w:rsid w:val="2A1D6A2D"/>
    <w:rsid w:val="2A2815FA"/>
    <w:rsid w:val="2A2953D2"/>
    <w:rsid w:val="2A2B2EF8"/>
    <w:rsid w:val="2A2E29E8"/>
    <w:rsid w:val="2A314286"/>
    <w:rsid w:val="2A377AEF"/>
    <w:rsid w:val="2A443FBA"/>
    <w:rsid w:val="2A463BDD"/>
    <w:rsid w:val="2A497822"/>
    <w:rsid w:val="2A4B5348"/>
    <w:rsid w:val="2A5341FD"/>
    <w:rsid w:val="2A5C2F0E"/>
    <w:rsid w:val="2A62275A"/>
    <w:rsid w:val="2A6428AE"/>
    <w:rsid w:val="2A677CA8"/>
    <w:rsid w:val="2A68414C"/>
    <w:rsid w:val="2A6D6092"/>
    <w:rsid w:val="2A6E7289"/>
    <w:rsid w:val="2A720B27"/>
    <w:rsid w:val="2A781EB5"/>
    <w:rsid w:val="2A783C63"/>
    <w:rsid w:val="2A7C19A5"/>
    <w:rsid w:val="2A7D76B4"/>
    <w:rsid w:val="2A81520E"/>
    <w:rsid w:val="2A9036A3"/>
    <w:rsid w:val="2A93496B"/>
    <w:rsid w:val="2A954815"/>
    <w:rsid w:val="2A9A007E"/>
    <w:rsid w:val="2AAB4039"/>
    <w:rsid w:val="2AAF1D7B"/>
    <w:rsid w:val="2AB078A1"/>
    <w:rsid w:val="2AB4113F"/>
    <w:rsid w:val="2AB7793B"/>
    <w:rsid w:val="2AB949A8"/>
    <w:rsid w:val="2ABA24CE"/>
    <w:rsid w:val="2ABD3ED7"/>
    <w:rsid w:val="2ABF1892"/>
    <w:rsid w:val="2ACA0963"/>
    <w:rsid w:val="2ACE46BB"/>
    <w:rsid w:val="2AD00E92"/>
    <w:rsid w:val="2AD01CF1"/>
    <w:rsid w:val="2AD43590"/>
    <w:rsid w:val="2AD510B6"/>
    <w:rsid w:val="2AD92954"/>
    <w:rsid w:val="2AED63FF"/>
    <w:rsid w:val="2AF43C3D"/>
    <w:rsid w:val="2AF46663"/>
    <w:rsid w:val="2AF552B4"/>
    <w:rsid w:val="2AFE685E"/>
    <w:rsid w:val="2B0445AD"/>
    <w:rsid w:val="2B0F6376"/>
    <w:rsid w:val="2B157704"/>
    <w:rsid w:val="2B2A1401"/>
    <w:rsid w:val="2B437463"/>
    <w:rsid w:val="2B473D61"/>
    <w:rsid w:val="2B481888"/>
    <w:rsid w:val="2B4C581C"/>
    <w:rsid w:val="2B536BAA"/>
    <w:rsid w:val="2B6A7A50"/>
    <w:rsid w:val="2B6F150A"/>
    <w:rsid w:val="2B7807EE"/>
    <w:rsid w:val="2B794137"/>
    <w:rsid w:val="2B820C74"/>
    <w:rsid w:val="2B836D64"/>
    <w:rsid w:val="2B88437A"/>
    <w:rsid w:val="2B954435"/>
    <w:rsid w:val="2B980A61"/>
    <w:rsid w:val="2BA54F2C"/>
    <w:rsid w:val="2BA80578"/>
    <w:rsid w:val="2BB37649"/>
    <w:rsid w:val="2BBD2276"/>
    <w:rsid w:val="2BBF00EC"/>
    <w:rsid w:val="2BC33EED"/>
    <w:rsid w:val="2BC37CFD"/>
    <w:rsid w:val="2BC453B2"/>
    <w:rsid w:val="2BCC070B"/>
    <w:rsid w:val="2BCC24B9"/>
    <w:rsid w:val="2BCF6AFB"/>
    <w:rsid w:val="2BD17ACF"/>
    <w:rsid w:val="2BD5237F"/>
    <w:rsid w:val="2BD63337"/>
    <w:rsid w:val="2BE536CE"/>
    <w:rsid w:val="2BE758D9"/>
    <w:rsid w:val="2BEE0681"/>
    <w:rsid w:val="2BF0264B"/>
    <w:rsid w:val="2BF13CCD"/>
    <w:rsid w:val="2BF832AE"/>
    <w:rsid w:val="2BF8505C"/>
    <w:rsid w:val="2BFD08C4"/>
    <w:rsid w:val="2BFD2672"/>
    <w:rsid w:val="2C043A01"/>
    <w:rsid w:val="2C084BE4"/>
    <w:rsid w:val="2C09049E"/>
    <w:rsid w:val="2C0A653C"/>
    <w:rsid w:val="2C0E487F"/>
    <w:rsid w:val="2C147D02"/>
    <w:rsid w:val="2C155C0E"/>
    <w:rsid w:val="2C191F85"/>
    <w:rsid w:val="2C1B6F9C"/>
    <w:rsid w:val="2C1C3440"/>
    <w:rsid w:val="2C2916B9"/>
    <w:rsid w:val="2C365B84"/>
    <w:rsid w:val="2C3F0EDD"/>
    <w:rsid w:val="2C4629A8"/>
    <w:rsid w:val="2C4D105A"/>
    <w:rsid w:val="2C4E7372"/>
    <w:rsid w:val="2C4E7785"/>
    <w:rsid w:val="2C5801F0"/>
    <w:rsid w:val="2C5F332D"/>
    <w:rsid w:val="2C78619D"/>
    <w:rsid w:val="2C90798A"/>
    <w:rsid w:val="2C972AC7"/>
    <w:rsid w:val="2C9D5C03"/>
    <w:rsid w:val="2C9E20A7"/>
    <w:rsid w:val="2CA3146B"/>
    <w:rsid w:val="2CB4713F"/>
    <w:rsid w:val="2CBA67B5"/>
    <w:rsid w:val="2CC92CBB"/>
    <w:rsid w:val="2CE11F94"/>
    <w:rsid w:val="2CE40F12"/>
    <w:rsid w:val="2CE50B3E"/>
    <w:rsid w:val="2CE61358"/>
    <w:rsid w:val="2CE82D6F"/>
    <w:rsid w:val="2CEF46B1"/>
    <w:rsid w:val="2CF24727"/>
    <w:rsid w:val="2D0637A8"/>
    <w:rsid w:val="2D095047"/>
    <w:rsid w:val="2D0B7011"/>
    <w:rsid w:val="2D157E8F"/>
    <w:rsid w:val="2D1A7254"/>
    <w:rsid w:val="2D297497"/>
    <w:rsid w:val="2D343236"/>
    <w:rsid w:val="2D376058"/>
    <w:rsid w:val="2D3A16A4"/>
    <w:rsid w:val="2D3D0399"/>
    <w:rsid w:val="2D3E1194"/>
    <w:rsid w:val="2D410C84"/>
    <w:rsid w:val="2D491B1B"/>
    <w:rsid w:val="2D4F6EFD"/>
    <w:rsid w:val="2D594220"/>
    <w:rsid w:val="2D5B1D46"/>
    <w:rsid w:val="2D5E1836"/>
    <w:rsid w:val="2D6055AE"/>
    <w:rsid w:val="2D6329A9"/>
    <w:rsid w:val="2D67693D"/>
    <w:rsid w:val="2D7E3C87"/>
    <w:rsid w:val="2D8079FF"/>
    <w:rsid w:val="2D83129D"/>
    <w:rsid w:val="2D85673B"/>
    <w:rsid w:val="2D8C0151"/>
    <w:rsid w:val="2D9D410D"/>
    <w:rsid w:val="2DA01E4F"/>
    <w:rsid w:val="2DA60AE7"/>
    <w:rsid w:val="2DAF2092"/>
    <w:rsid w:val="2DB66F7C"/>
    <w:rsid w:val="2DB9081B"/>
    <w:rsid w:val="2DBD030B"/>
    <w:rsid w:val="2DBD47AF"/>
    <w:rsid w:val="2DC378EB"/>
    <w:rsid w:val="2DC63C06"/>
    <w:rsid w:val="2DCF44E2"/>
    <w:rsid w:val="2DD15014"/>
    <w:rsid w:val="2DD85145"/>
    <w:rsid w:val="2DF37F1C"/>
    <w:rsid w:val="2DF72DE4"/>
    <w:rsid w:val="2E0220AF"/>
    <w:rsid w:val="2E051CB2"/>
    <w:rsid w:val="2E0C3040"/>
    <w:rsid w:val="2E204D3E"/>
    <w:rsid w:val="2E310CF9"/>
    <w:rsid w:val="2E383E35"/>
    <w:rsid w:val="2E3F6F72"/>
    <w:rsid w:val="2E4B082A"/>
    <w:rsid w:val="2E4E6B30"/>
    <w:rsid w:val="2E5A3DAC"/>
    <w:rsid w:val="2E5D4E86"/>
    <w:rsid w:val="2E5D790B"/>
    <w:rsid w:val="2E61338C"/>
    <w:rsid w:val="2E620EB2"/>
    <w:rsid w:val="2E644C2A"/>
    <w:rsid w:val="2E9077CD"/>
    <w:rsid w:val="2E980D78"/>
    <w:rsid w:val="2E984B00"/>
    <w:rsid w:val="2E9A3C18"/>
    <w:rsid w:val="2EBB0FEE"/>
    <w:rsid w:val="2EC63002"/>
    <w:rsid w:val="2ECD0A22"/>
    <w:rsid w:val="2ED51684"/>
    <w:rsid w:val="2ED7364E"/>
    <w:rsid w:val="2EE31FF3"/>
    <w:rsid w:val="2EE63891"/>
    <w:rsid w:val="2F081A5A"/>
    <w:rsid w:val="2F0957D2"/>
    <w:rsid w:val="2F097580"/>
    <w:rsid w:val="2F0A6B38"/>
    <w:rsid w:val="2F0C55D5"/>
    <w:rsid w:val="2F0E3A4F"/>
    <w:rsid w:val="2F171C9D"/>
    <w:rsid w:val="2F1C72B3"/>
    <w:rsid w:val="2F1E7162"/>
    <w:rsid w:val="2F2B1BEC"/>
    <w:rsid w:val="2F2D326E"/>
    <w:rsid w:val="2F2F5238"/>
    <w:rsid w:val="2F323E37"/>
    <w:rsid w:val="2F3445FD"/>
    <w:rsid w:val="2F3960B7"/>
    <w:rsid w:val="2F4D1B62"/>
    <w:rsid w:val="2F4D3910"/>
    <w:rsid w:val="2F527179"/>
    <w:rsid w:val="2F57478F"/>
    <w:rsid w:val="2F5C3B54"/>
    <w:rsid w:val="2F6A001E"/>
    <w:rsid w:val="2F6A44C2"/>
    <w:rsid w:val="2F6B1FE9"/>
    <w:rsid w:val="2F8337D6"/>
    <w:rsid w:val="2F94153F"/>
    <w:rsid w:val="2F946CCB"/>
    <w:rsid w:val="2F967065"/>
    <w:rsid w:val="2F9C21A2"/>
    <w:rsid w:val="2FA01C92"/>
    <w:rsid w:val="2FA31782"/>
    <w:rsid w:val="2FAD43AF"/>
    <w:rsid w:val="2FB120F1"/>
    <w:rsid w:val="2FB219C5"/>
    <w:rsid w:val="2FC9730E"/>
    <w:rsid w:val="2FCD1F6D"/>
    <w:rsid w:val="2FCF7ADB"/>
    <w:rsid w:val="2FD25781"/>
    <w:rsid w:val="2FD61B58"/>
    <w:rsid w:val="2FE04785"/>
    <w:rsid w:val="2FE204FD"/>
    <w:rsid w:val="2FE36023"/>
    <w:rsid w:val="2FE9188B"/>
    <w:rsid w:val="2FF43D8C"/>
    <w:rsid w:val="2FF7387C"/>
    <w:rsid w:val="2FFB336C"/>
    <w:rsid w:val="2FFD7934"/>
    <w:rsid w:val="300264A9"/>
    <w:rsid w:val="300F0BC6"/>
    <w:rsid w:val="3013100D"/>
    <w:rsid w:val="30134B5A"/>
    <w:rsid w:val="30191A45"/>
    <w:rsid w:val="301937F3"/>
    <w:rsid w:val="301C49B4"/>
    <w:rsid w:val="30201025"/>
    <w:rsid w:val="30366C6D"/>
    <w:rsid w:val="30384ACA"/>
    <w:rsid w:val="3038636F"/>
    <w:rsid w:val="303E14AB"/>
    <w:rsid w:val="30403475"/>
    <w:rsid w:val="304765B2"/>
    <w:rsid w:val="30601421"/>
    <w:rsid w:val="306058C5"/>
    <w:rsid w:val="306A22A0"/>
    <w:rsid w:val="306C426A"/>
    <w:rsid w:val="306E1D90"/>
    <w:rsid w:val="30703D5A"/>
    <w:rsid w:val="307153DD"/>
    <w:rsid w:val="30733ACD"/>
    <w:rsid w:val="307F3F9D"/>
    <w:rsid w:val="30803872"/>
    <w:rsid w:val="308B0B94"/>
    <w:rsid w:val="308B2942"/>
    <w:rsid w:val="308C3862"/>
    <w:rsid w:val="30901AA0"/>
    <w:rsid w:val="309379D8"/>
    <w:rsid w:val="30937A49"/>
    <w:rsid w:val="30A270F7"/>
    <w:rsid w:val="30A6152A"/>
    <w:rsid w:val="30AD0B0B"/>
    <w:rsid w:val="30AE0D94"/>
    <w:rsid w:val="30B04157"/>
    <w:rsid w:val="30B05F05"/>
    <w:rsid w:val="30BA3228"/>
    <w:rsid w:val="30C916BD"/>
    <w:rsid w:val="30DC4F4C"/>
    <w:rsid w:val="30DF1478"/>
    <w:rsid w:val="30EC586F"/>
    <w:rsid w:val="30F5600E"/>
    <w:rsid w:val="31083131"/>
    <w:rsid w:val="31172428"/>
    <w:rsid w:val="311A3CC6"/>
    <w:rsid w:val="312406A1"/>
    <w:rsid w:val="31271F3F"/>
    <w:rsid w:val="31293F09"/>
    <w:rsid w:val="312B1A2F"/>
    <w:rsid w:val="312D1C4B"/>
    <w:rsid w:val="31327262"/>
    <w:rsid w:val="31330BF0"/>
    <w:rsid w:val="3135465C"/>
    <w:rsid w:val="313B047F"/>
    <w:rsid w:val="3140197F"/>
    <w:rsid w:val="314A45AB"/>
    <w:rsid w:val="314D7BF8"/>
    <w:rsid w:val="31580E7C"/>
    <w:rsid w:val="315A0567"/>
    <w:rsid w:val="315C4923"/>
    <w:rsid w:val="315E1E05"/>
    <w:rsid w:val="31603DCF"/>
    <w:rsid w:val="316A3587"/>
    <w:rsid w:val="316B4522"/>
    <w:rsid w:val="316E7B6E"/>
    <w:rsid w:val="31701B38"/>
    <w:rsid w:val="31741628"/>
    <w:rsid w:val="31745184"/>
    <w:rsid w:val="31785246"/>
    <w:rsid w:val="317C04DD"/>
    <w:rsid w:val="31815AF3"/>
    <w:rsid w:val="318D6246"/>
    <w:rsid w:val="318E00B9"/>
    <w:rsid w:val="319040A0"/>
    <w:rsid w:val="3196159F"/>
    <w:rsid w:val="31994BEB"/>
    <w:rsid w:val="319C6071"/>
    <w:rsid w:val="31A55C86"/>
    <w:rsid w:val="31A86676"/>
    <w:rsid w:val="31AC537E"/>
    <w:rsid w:val="31B75E4D"/>
    <w:rsid w:val="31C0486E"/>
    <w:rsid w:val="31C14142"/>
    <w:rsid w:val="31C83722"/>
    <w:rsid w:val="31C854D0"/>
    <w:rsid w:val="31CC4FC0"/>
    <w:rsid w:val="31D46742"/>
    <w:rsid w:val="31D536B2"/>
    <w:rsid w:val="31E3679B"/>
    <w:rsid w:val="31E732FD"/>
    <w:rsid w:val="31E85B72"/>
    <w:rsid w:val="31F44517"/>
    <w:rsid w:val="31F6028F"/>
    <w:rsid w:val="31F94B6D"/>
    <w:rsid w:val="31FD161E"/>
    <w:rsid w:val="320504D2"/>
    <w:rsid w:val="320D55D9"/>
    <w:rsid w:val="320D7387"/>
    <w:rsid w:val="321D3A6E"/>
    <w:rsid w:val="322070BA"/>
    <w:rsid w:val="32292413"/>
    <w:rsid w:val="322C3CB1"/>
    <w:rsid w:val="322E7A29"/>
    <w:rsid w:val="322F5D19"/>
    <w:rsid w:val="323B35B4"/>
    <w:rsid w:val="324234D5"/>
    <w:rsid w:val="32456B21"/>
    <w:rsid w:val="324803BF"/>
    <w:rsid w:val="324A2389"/>
    <w:rsid w:val="32517576"/>
    <w:rsid w:val="32546D64"/>
    <w:rsid w:val="325925CC"/>
    <w:rsid w:val="32676A97"/>
    <w:rsid w:val="3268280F"/>
    <w:rsid w:val="32741B8D"/>
    <w:rsid w:val="327613D0"/>
    <w:rsid w:val="32786EF6"/>
    <w:rsid w:val="327D3D80"/>
    <w:rsid w:val="32821B23"/>
    <w:rsid w:val="3284589B"/>
    <w:rsid w:val="32894C60"/>
    <w:rsid w:val="328975E4"/>
    <w:rsid w:val="329D7627"/>
    <w:rsid w:val="329F4483"/>
    <w:rsid w:val="32A47CEB"/>
    <w:rsid w:val="32A55811"/>
    <w:rsid w:val="32BE5C2C"/>
    <w:rsid w:val="32BF4B25"/>
    <w:rsid w:val="32C65EB4"/>
    <w:rsid w:val="32CC0FF0"/>
    <w:rsid w:val="32D3412D"/>
    <w:rsid w:val="32D87995"/>
    <w:rsid w:val="32DD144F"/>
    <w:rsid w:val="32E20814"/>
    <w:rsid w:val="32E620B2"/>
    <w:rsid w:val="32E7407C"/>
    <w:rsid w:val="32E91BA2"/>
    <w:rsid w:val="32EB1476"/>
    <w:rsid w:val="32FB6478"/>
    <w:rsid w:val="3301513E"/>
    <w:rsid w:val="33196747"/>
    <w:rsid w:val="332130EA"/>
    <w:rsid w:val="33263B3F"/>
    <w:rsid w:val="332826CA"/>
    <w:rsid w:val="332D5F33"/>
    <w:rsid w:val="33312FC4"/>
    <w:rsid w:val="33386686"/>
    <w:rsid w:val="333B4A86"/>
    <w:rsid w:val="333F79A9"/>
    <w:rsid w:val="3341553A"/>
    <w:rsid w:val="3344502A"/>
    <w:rsid w:val="334868C9"/>
    <w:rsid w:val="33490893"/>
    <w:rsid w:val="334B460B"/>
    <w:rsid w:val="334D791B"/>
    <w:rsid w:val="335041A4"/>
    <w:rsid w:val="33613E2E"/>
    <w:rsid w:val="33636B11"/>
    <w:rsid w:val="33670132"/>
    <w:rsid w:val="33680D19"/>
    <w:rsid w:val="336963EB"/>
    <w:rsid w:val="336D27D3"/>
    <w:rsid w:val="337551E4"/>
    <w:rsid w:val="33757D46"/>
    <w:rsid w:val="33775400"/>
    <w:rsid w:val="337771AE"/>
    <w:rsid w:val="337A6C9E"/>
    <w:rsid w:val="33816EEB"/>
    <w:rsid w:val="33857B1D"/>
    <w:rsid w:val="338D0C6A"/>
    <w:rsid w:val="33900270"/>
    <w:rsid w:val="3392223A"/>
    <w:rsid w:val="339A10EE"/>
    <w:rsid w:val="33A26CA1"/>
    <w:rsid w:val="33A67A93"/>
    <w:rsid w:val="33A72170"/>
    <w:rsid w:val="33AD3BB7"/>
    <w:rsid w:val="33AF6948"/>
    <w:rsid w:val="33B91574"/>
    <w:rsid w:val="33BA52ED"/>
    <w:rsid w:val="33BA709B"/>
    <w:rsid w:val="33C551F0"/>
    <w:rsid w:val="33C650B0"/>
    <w:rsid w:val="33CB74FA"/>
    <w:rsid w:val="33CD3272"/>
    <w:rsid w:val="33CF2B46"/>
    <w:rsid w:val="33D44600"/>
    <w:rsid w:val="33E22AAC"/>
    <w:rsid w:val="33E32A95"/>
    <w:rsid w:val="33E92E35"/>
    <w:rsid w:val="33E964DC"/>
    <w:rsid w:val="33EB36F8"/>
    <w:rsid w:val="33EB55CD"/>
    <w:rsid w:val="33EC4C02"/>
    <w:rsid w:val="33EC78D3"/>
    <w:rsid w:val="33ED7470"/>
    <w:rsid w:val="33F26834"/>
    <w:rsid w:val="33FA18C0"/>
    <w:rsid w:val="34014CC9"/>
    <w:rsid w:val="340D2360"/>
    <w:rsid w:val="340F5638"/>
    <w:rsid w:val="3410665D"/>
    <w:rsid w:val="34125129"/>
    <w:rsid w:val="341964B7"/>
    <w:rsid w:val="341E587B"/>
    <w:rsid w:val="342015F4"/>
    <w:rsid w:val="34211214"/>
    <w:rsid w:val="342E63AB"/>
    <w:rsid w:val="342F1837"/>
    <w:rsid w:val="34337579"/>
    <w:rsid w:val="343D03F7"/>
    <w:rsid w:val="344352E2"/>
    <w:rsid w:val="34441786"/>
    <w:rsid w:val="3445105A"/>
    <w:rsid w:val="34533777"/>
    <w:rsid w:val="34692F9B"/>
    <w:rsid w:val="346D235F"/>
    <w:rsid w:val="347436ED"/>
    <w:rsid w:val="34880F47"/>
    <w:rsid w:val="34950E68"/>
    <w:rsid w:val="34986E94"/>
    <w:rsid w:val="34A064BE"/>
    <w:rsid w:val="34A43FD3"/>
    <w:rsid w:val="34A57D4B"/>
    <w:rsid w:val="34A83397"/>
    <w:rsid w:val="34AE30A3"/>
    <w:rsid w:val="34AF62C9"/>
    <w:rsid w:val="34B75266"/>
    <w:rsid w:val="34B87A7E"/>
    <w:rsid w:val="34BB131C"/>
    <w:rsid w:val="34BB30CA"/>
    <w:rsid w:val="34BF39F8"/>
    <w:rsid w:val="34C74165"/>
    <w:rsid w:val="34CB4388"/>
    <w:rsid w:val="34D16D92"/>
    <w:rsid w:val="34DC5AF1"/>
    <w:rsid w:val="34DD1293"/>
    <w:rsid w:val="34E24AFB"/>
    <w:rsid w:val="34FA6E12"/>
    <w:rsid w:val="34FF38FF"/>
    <w:rsid w:val="35156C7E"/>
    <w:rsid w:val="351729F7"/>
    <w:rsid w:val="351D5B33"/>
    <w:rsid w:val="3522139B"/>
    <w:rsid w:val="35245113"/>
    <w:rsid w:val="353115DE"/>
    <w:rsid w:val="353335A8"/>
    <w:rsid w:val="35337105"/>
    <w:rsid w:val="3538296D"/>
    <w:rsid w:val="35411038"/>
    <w:rsid w:val="354457B6"/>
    <w:rsid w:val="35470E02"/>
    <w:rsid w:val="35577297"/>
    <w:rsid w:val="35747E49"/>
    <w:rsid w:val="3575596F"/>
    <w:rsid w:val="357C6CFE"/>
    <w:rsid w:val="357D4786"/>
    <w:rsid w:val="35845BB2"/>
    <w:rsid w:val="358A766C"/>
    <w:rsid w:val="358B35DB"/>
    <w:rsid w:val="358D5588"/>
    <w:rsid w:val="35906305"/>
    <w:rsid w:val="3592207D"/>
    <w:rsid w:val="35A3428A"/>
    <w:rsid w:val="35AA386B"/>
    <w:rsid w:val="35B75F88"/>
    <w:rsid w:val="35BD281E"/>
    <w:rsid w:val="35C44201"/>
    <w:rsid w:val="35C97A69"/>
    <w:rsid w:val="35D73F34"/>
    <w:rsid w:val="35E87479"/>
    <w:rsid w:val="35EB79DF"/>
    <w:rsid w:val="35EE2F05"/>
    <w:rsid w:val="35F47882"/>
    <w:rsid w:val="35F65775"/>
    <w:rsid w:val="35FF348B"/>
    <w:rsid w:val="360311CD"/>
    <w:rsid w:val="360A255B"/>
    <w:rsid w:val="360A60B7"/>
    <w:rsid w:val="36145188"/>
    <w:rsid w:val="361B02C4"/>
    <w:rsid w:val="36315D3A"/>
    <w:rsid w:val="3632560E"/>
    <w:rsid w:val="36335CEE"/>
    <w:rsid w:val="36343134"/>
    <w:rsid w:val="36377778"/>
    <w:rsid w:val="363A3B40"/>
    <w:rsid w:val="363B2715"/>
    <w:rsid w:val="363C023B"/>
    <w:rsid w:val="36486BE0"/>
    <w:rsid w:val="365302AE"/>
    <w:rsid w:val="36607A0A"/>
    <w:rsid w:val="366A124C"/>
    <w:rsid w:val="366B28CE"/>
    <w:rsid w:val="366E227C"/>
    <w:rsid w:val="366F2E0D"/>
    <w:rsid w:val="36714388"/>
    <w:rsid w:val="36730100"/>
    <w:rsid w:val="3676199F"/>
    <w:rsid w:val="367B5207"/>
    <w:rsid w:val="367B6A5C"/>
    <w:rsid w:val="367E6AA5"/>
    <w:rsid w:val="36853990"/>
    <w:rsid w:val="368A71F8"/>
    <w:rsid w:val="369705E2"/>
    <w:rsid w:val="36A04C6E"/>
    <w:rsid w:val="36A302BA"/>
    <w:rsid w:val="36A52284"/>
    <w:rsid w:val="36A74ADA"/>
    <w:rsid w:val="36AD60D5"/>
    <w:rsid w:val="36B224F9"/>
    <w:rsid w:val="36B85B13"/>
    <w:rsid w:val="36BB1AA7"/>
    <w:rsid w:val="36C3270A"/>
    <w:rsid w:val="36C50230"/>
    <w:rsid w:val="36C76E09"/>
    <w:rsid w:val="36EC0CC9"/>
    <w:rsid w:val="36F01751"/>
    <w:rsid w:val="36F56D67"/>
    <w:rsid w:val="36F6663C"/>
    <w:rsid w:val="370074BA"/>
    <w:rsid w:val="370451FC"/>
    <w:rsid w:val="3710594F"/>
    <w:rsid w:val="37180CA8"/>
    <w:rsid w:val="371A0862"/>
    <w:rsid w:val="37256F21"/>
    <w:rsid w:val="372907BF"/>
    <w:rsid w:val="37321C19"/>
    <w:rsid w:val="373F410B"/>
    <w:rsid w:val="373F6235"/>
    <w:rsid w:val="37461371"/>
    <w:rsid w:val="374675C3"/>
    <w:rsid w:val="374C0952"/>
    <w:rsid w:val="374C2700"/>
    <w:rsid w:val="374E6478"/>
    <w:rsid w:val="375F0685"/>
    <w:rsid w:val="375F2433"/>
    <w:rsid w:val="37625EE8"/>
    <w:rsid w:val="37691503"/>
    <w:rsid w:val="37702892"/>
    <w:rsid w:val="37773C20"/>
    <w:rsid w:val="3781684D"/>
    <w:rsid w:val="37887BDC"/>
    <w:rsid w:val="37955E55"/>
    <w:rsid w:val="379C259E"/>
    <w:rsid w:val="379E73FF"/>
    <w:rsid w:val="37A34A15"/>
    <w:rsid w:val="37B24C58"/>
    <w:rsid w:val="37B26A07"/>
    <w:rsid w:val="37BF7375"/>
    <w:rsid w:val="37C130EE"/>
    <w:rsid w:val="37D270A9"/>
    <w:rsid w:val="37D72911"/>
    <w:rsid w:val="37E62B54"/>
    <w:rsid w:val="37EA43F2"/>
    <w:rsid w:val="37EE7094"/>
    <w:rsid w:val="37EF1A09"/>
    <w:rsid w:val="37FC4126"/>
    <w:rsid w:val="38042FDA"/>
    <w:rsid w:val="38064FA4"/>
    <w:rsid w:val="38080D1C"/>
    <w:rsid w:val="3809239F"/>
    <w:rsid w:val="380B304A"/>
    <w:rsid w:val="38120769"/>
    <w:rsid w:val="38170F5F"/>
    <w:rsid w:val="3821593A"/>
    <w:rsid w:val="38296C89"/>
    <w:rsid w:val="383002EB"/>
    <w:rsid w:val="383B4C4E"/>
    <w:rsid w:val="383C09C6"/>
    <w:rsid w:val="383E473E"/>
    <w:rsid w:val="38415FDC"/>
    <w:rsid w:val="38433B03"/>
    <w:rsid w:val="384550F3"/>
    <w:rsid w:val="3845787B"/>
    <w:rsid w:val="3848736B"/>
    <w:rsid w:val="384A4E91"/>
    <w:rsid w:val="384B0C09"/>
    <w:rsid w:val="384F06F9"/>
    <w:rsid w:val="385002E8"/>
    <w:rsid w:val="385555E4"/>
    <w:rsid w:val="38586797"/>
    <w:rsid w:val="385A4241"/>
    <w:rsid w:val="38740160"/>
    <w:rsid w:val="388C54AA"/>
    <w:rsid w:val="388D1E6A"/>
    <w:rsid w:val="3894435E"/>
    <w:rsid w:val="389E51DD"/>
    <w:rsid w:val="38A345A1"/>
    <w:rsid w:val="38A722E3"/>
    <w:rsid w:val="38A8605B"/>
    <w:rsid w:val="38BC0149"/>
    <w:rsid w:val="38BC34BF"/>
    <w:rsid w:val="38C033A5"/>
    <w:rsid w:val="38C20ECB"/>
    <w:rsid w:val="38C509BB"/>
    <w:rsid w:val="38C5276A"/>
    <w:rsid w:val="38C62438"/>
    <w:rsid w:val="38D1110E"/>
    <w:rsid w:val="38D87D1C"/>
    <w:rsid w:val="38D94467"/>
    <w:rsid w:val="38DF7CCF"/>
    <w:rsid w:val="38E2156D"/>
    <w:rsid w:val="38EC33C3"/>
    <w:rsid w:val="38EE1CC0"/>
    <w:rsid w:val="38EE7F12"/>
    <w:rsid w:val="38F90665"/>
    <w:rsid w:val="38FC2C63"/>
    <w:rsid w:val="390037A2"/>
    <w:rsid w:val="390C0398"/>
    <w:rsid w:val="39113C01"/>
    <w:rsid w:val="3911775D"/>
    <w:rsid w:val="39137979"/>
    <w:rsid w:val="39227BBC"/>
    <w:rsid w:val="392576AC"/>
    <w:rsid w:val="393618B9"/>
    <w:rsid w:val="39390CE5"/>
    <w:rsid w:val="394B7113"/>
    <w:rsid w:val="394E275F"/>
    <w:rsid w:val="395064D7"/>
    <w:rsid w:val="395501BC"/>
    <w:rsid w:val="39553AED"/>
    <w:rsid w:val="3956761B"/>
    <w:rsid w:val="395835DE"/>
    <w:rsid w:val="395D29A2"/>
    <w:rsid w:val="395F2BBE"/>
    <w:rsid w:val="39636459"/>
    <w:rsid w:val="396924FA"/>
    <w:rsid w:val="396B7F6C"/>
    <w:rsid w:val="39706B79"/>
    <w:rsid w:val="3971644D"/>
    <w:rsid w:val="398664FD"/>
    <w:rsid w:val="39873EC3"/>
    <w:rsid w:val="398A029A"/>
    <w:rsid w:val="398C14D9"/>
    <w:rsid w:val="399C0723"/>
    <w:rsid w:val="399E7355"/>
    <w:rsid w:val="39A20CFD"/>
    <w:rsid w:val="39AD3929"/>
    <w:rsid w:val="39B27192"/>
    <w:rsid w:val="39B417A9"/>
    <w:rsid w:val="39BA4298"/>
    <w:rsid w:val="39BB1235"/>
    <w:rsid w:val="39C742BF"/>
    <w:rsid w:val="39CD7B28"/>
    <w:rsid w:val="39DE7F87"/>
    <w:rsid w:val="39E84962"/>
    <w:rsid w:val="39E906DA"/>
    <w:rsid w:val="39FC5695"/>
    <w:rsid w:val="39FF7EFD"/>
    <w:rsid w:val="3A006D8E"/>
    <w:rsid w:val="3A077E08"/>
    <w:rsid w:val="3A0C3554"/>
    <w:rsid w:val="3A10210A"/>
    <w:rsid w:val="3A105C66"/>
    <w:rsid w:val="3A176FF5"/>
    <w:rsid w:val="3A1D1339"/>
    <w:rsid w:val="3A23749D"/>
    <w:rsid w:val="3A282FB0"/>
    <w:rsid w:val="3A3651E5"/>
    <w:rsid w:val="3A396F6B"/>
    <w:rsid w:val="3A3E6C77"/>
    <w:rsid w:val="3A451DB4"/>
    <w:rsid w:val="3A4818A4"/>
    <w:rsid w:val="3A483652"/>
    <w:rsid w:val="3A571AE7"/>
    <w:rsid w:val="3A661D2A"/>
    <w:rsid w:val="3A677309"/>
    <w:rsid w:val="3A6A646E"/>
    <w:rsid w:val="3A744481"/>
    <w:rsid w:val="3A751F6D"/>
    <w:rsid w:val="3A7B57D6"/>
    <w:rsid w:val="3A7E52C6"/>
    <w:rsid w:val="3A855DC8"/>
    <w:rsid w:val="3A8723CC"/>
    <w:rsid w:val="3A8A02A9"/>
    <w:rsid w:val="3A8C7BEF"/>
    <w:rsid w:val="3A906246"/>
    <w:rsid w:val="3AA12D62"/>
    <w:rsid w:val="3AA24386"/>
    <w:rsid w:val="3AA3188E"/>
    <w:rsid w:val="3AA52853"/>
    <w:rsid w:val="3AAD7959"/>
    <w:rsid w:val="3AAF547F"/>
    <w:rsid w:val="3AB74334"/>
    <w:rsid w:val="3AB962FE"/>
    <w:rsid w:val="3ABD5D7F"/>
    <w:rsid w:val="3ABE1B66"/>
    <w:rsid w:val="3AC70A1B"/>
    <w:rsid w:val="3ACA050B"/>
    <w:rsid w:val="3ACF5B21"/>
    <w:rsid w:val="3ADB44C6"/>
    <w:rsid w:val="3AE25532"/>
    <w:rsid w:val="3AE315CD"/>
    <w:rsid w:val="3AEC66D3"/>
    <w:rsid w:val="3AFB06C4"/>
    <w:rsid w:val="3B00217F"/>
    <w:rsid w:val="3B043A1D"/>
    <w:rsid w:val="3B06174E"/>
    <w:rsid w:val="3B0C0B24"/>
    <w:rsid w:val="3B183024"/>
    <w:rsid w:val="3B1874C8"/>
    <w:rsid w:val="3B193A11"/>
    <w:rsid w:val="3B1D063B"/>
    <w:rsid w:val="3B1D688D"/>
    <w:rsid w:val="3B1F0857"/>
    <w:rsid w:val="3B2349B7"/>
    <w:rsid w:val="3B251BE5"/>
    <w:rsid w:val="3B2A2D58"/>
    <w:rsid w:val="3B2C2F74"/>
    <w:rsid w:val="3B2E0A9A"/>
    <w:rsid w:val="3B3360B0"/>
    <w:rsid w:val="3B3616FD"/>
    <w:rsid w:val="3B36794F"/>
    <w:rsid w:val="3B381919"/>
    <w:rsid w:val="3B3836C7"/>
    <w:rsid w:val="3B385475"/>
    <w:rsid w:val="3B3A743F"/>
    <w:rsid w:val="3B3D2948"/>
    <w:rsid w:val="3B40257B"/>
    <w:rsid w:val="3B4402BD"/>
    <w:rsid w:val="3B514788"/>
    <w:rsid w:val="3B547DD5"/>
    <w:rsid w:val="3B5D312D"/>
    <w:rsid w:val="3B5E567C"/>
    <w:rsid w:val="3B60677A"/>
    <w:rsid w:val="3B616CFF"/>
    <w:rsid w:val="3B6259F6"/>
    <w:rsid w:val="3B64270E"/>
    <w:rsid w:val="3B732951"/>
    <w:rsid w:val="3B7346FF"/>
    <w:rsid w:val="3B787F67"/>
    <w:rsid w:val="3B84690C"/>
    <w:rsid w:val="3B892174"/>
    <w:rsid w:val="3B8A18BC"/>
    <w:rsid w:val="3B9478ED"/>
    <w:rsid w:val="3B9528C7"/>
    <w:rsid w:val="3B966D48"/>
    <w:rsid w:val="3B976654"/>
    <w:rsid w:val="3BA174BE"/>
    <w:rsid w:val="3BAE3989"/>
    <w:rsid w:val="3BB32D4D"/>
    <w:rsid w:val="3BC01EFC"/>
    <w:rsid w:val="3BCA786A"/>
    <w:rsid w:val="3BD31641"/>
    <w:rsid w:val="3BD31E2F"/>
    <w:rsid w:val="3BDF3B42"/>
    <w:rsid w:val="3BE23632"/>
    <w:rsid w:val="3BE455FD"/>
    <w:rsid w:val="3BE61375"/>
    <w:rsid w:val="3BE949C1"/>
    <w:rsid w:val="3BEB0739"/>
    <w:rsid w:val="3BEB24E7"/>
    <w:rsid w:val="3BF15831"/>
    <w:rsid w:val="3BF84C04"/>
    <w:rsid w:val="3C0812EB"/>
    <w:rsid w:val="3C090BBF"/>
    <w:rsid w:val="3C0B2B89"/>
    <w:rsid w:val="3C105946"/>
    <w:rsid w:val="3C145EE2"/>
    <w:rsid w:val="3C1557B6"/>
    <w:rsid w:val="3C1F3C4A"/>
    <w:rsid w:val="3C2974B3"/>
    <w:rsid w:val="3C335C3C"/>
    <w:rsid w:val="3C471448"/>
    <w:rsid w:val="3C5502A8"/>
    <w:rsid w:val="3C5F759A"/>
    <w:rsid w:val="3C6109FB"/>
    <w:rsid w:val="3C6C525A"/>
    <w:rsid w:val="3C6E4EC6"/>
    <w:rsid w:val="3C6F3118"/>
    <w:rsid w:val="3C706E90"/>
    <w:rsid w:val="3C74072E"/>
    <w:rsid w:val="3C77021F"/>
    <w:rsid w:val="3C795D45"/>
    <w:rsid w:val="3C7C5835"/>
    <w:rsid w:val="3C7E77FF"/>
    <w:rsid w:val="3C850B8E"/>
    <w:rsid w:val="3C860462"/>
    <w:rsid w:val="3C8A16DE"/>
    <w:rsid w:val="3C8B7826"/>
    <w:rsid w:val="3C8D359E"/>
    <w:rsid w:val="3C920BB5"/>
    <w:rsid w:val="3C964B49"/>
    <w:rsid w:val="3C9708C1"/>
    <w:rsid w:val="3C9E1C4F"/>
    <w:rsid w:val="3CA1704A"/>
    <w:rsid w:val="3CA408E8"/>
    <w:rsid w:val="3CAC611A"/>
    <w:rsid w:val="3CB83334"/>
    <w:rsid w:val="3CB90837"/>
    <w:rsid w:val="3CCD6091"/>
    <w:rsid w:val="3CCE23CB"/>
    <w:rsid w:val="3CD17D17"/>
    <w:rsid w:val="3CDB1237"/>
    <w:rsid w:val="3CE24DF8"/>
    <w:rsid w:val="3CE5162C"/>
    <w:rsid w:val="3CF80954"/>
    <w:rsid w:val="3CF950D8"/>
    <w:rsid w:val="3CF96E86"/>
    <w:rsid w:val="3CFB49AC"/>
    <w:rsid w:val="3CFE624A"/>
    <w:rsid w:val="3D121CF5"/>
    <w:rsid w:val="3D127F47"/>
    <w:rsid w:val="3D1B6DFC"/>
    <w:rsid w:val="3D1C4922"/>
    <w:rsid w:val="3D2A703F"/>
    <w:rsid w:val="3D332398"/>
    <w:rsid w:val="3D3C7F39"/>
    <w:rsid w:val="3D3D6D72"/>
    <w:rsid w:val="3D3F73E7"/>
    <w:rsid w:val="3D436353"/>
    <w:rsid w:val="3D440F09"/>
    <w:rsid w:val="3D4504A0"/>
    <w:rsid w:val="3D50442D"/>
    <w:rsid w:val="3D632551"/>
    <w:rsid w:val="3D65276D"/>
    <w:rsid w:val="3D7529B0"/>
    <w:rsid w:val="3D764D60"/>
    <w:rsid w:val="3D766728"/>
    <w:rsid w:val="3D793B23"/>
    <w:rsid w:val="3D7B789B"/>
    <w:rsid w:val="3D7F55DD"/>
    <w:rsid w:val="3D826E7B"/>
    <w:rsid w:val="3D8734BB"/>
    <w:rsid w:val="3D8C5F4C"/>
    <w:rsid w:val="3D98669F"/>
    <w:rsid w:val="3D995F73"/>
    <w:rsid w:val="3D9A11D4"/>
    <w:rsid w:val="3D9B618F"/>
    <w:rsid w:val="3D9F5C7F"/>
    <w:rsid w:val="3DA16D89"/>
    <w:rsid w:val="3DA2751D"/>
    <w:rsid w:val="3DA364BE"/>
    <w:rsid w:val="3DA45043"/>
    <w:rsid w:val="3DA46DF1"/>
    <w:rsid w:val="3DA908AC"/>
    <w:rsid w:val="3DA9265A"/>
    <w:rsid w:val="3DAF347D"/>
    <w:rsid w:val="3DB0712E"/>
    <w:rsid w:val="3DB57251"/>
    <w:rsid w:val="3DB72FC9"/>
    <w:rsid w:val="3DBA4867"/>
    <w:rsid w:val="3DBC05DF"/>
    <w:rsid w:val="3DBD6105"/>
    <w:rsid w:val="3DC56D68"/>
    <w:rsid w:val="3DCB6A74"/>
    <w:rsid w:val="3DCE0312"/>
    <w:rsid w:val="3DDA2813"/>
    <w:rsid w:val="3DDC47DD"/>
    <w:rsid w:val="3DE041CB"/>
    <w:rsid w:val="3DE26767"/>
    <w:rsid w:val="3DE6565C"/>
    <w:rsid w:val="3DF37D79"/>
    <w:rsid w:val="3DFA1107"/>
    <w:rsid w:val="3DFA2EB5"/>
    <w:rsid w:val="3DFC6C2D"/>
    <w:rsid w:val="3E047890"/>
    <w:rsid w:val="3E0930F8"/>
    <w:rsid w:val="3E0C2BE9"/>
    <w:rsid w:val="3E0D0E3B"/>
    <w:rsid w:val="3E0D48F6"/>
    <w:rsid w:val="3E135D25"/>
    <w:rsid w:val="3E1868B4"/>
    <w:rsid w:val="3E1A70B4"/>
    <w:rsid w:val="3E2972F7"/>
    <w:rsid w:val="3E32264F"/>
    <w:rsid w:val="3E377251"/>
    <w:rsid w:val="3E3F4D6C"/>
    <w:rsid w:val="3E42664B"/>
    <w:rsid w:val="3E46434D"/>
    <w:rsid w:val="3E4D7489"/>
    <w:rsid w:val="3E573E64"/>
    <w:rsid w:val="3E5A7334"/>
    <w:rsid w:val="3E5F0F6A"/>
    <w:rsid w:val="3E6D7B2B"/>
    <w:rsid w:val="3E6E11AD"/>
    <w:rsid w:val="3E725142"/>
    <w:rsid w:val="3E774506"/>
    <w:rsid w:val="3E7B5D6B"/>
    <w:rsid w:val="3E7F33BB"/>
    <w:rsid w:val="3E801DE8"/>
    <w:rsid w:val="3E810EE1"/>
    <w:rsid w:val="3E817133"/>
    <w:rsid w:val="3E8310FD"/>
    <w:rsid w:val="3E843E66"/>
    <w:rsid w:val="3E8F1850"/>
    <w:rsid w:val="3E8F51FE"/>
    <w:rsid w:val="3E921340"/>
    <w:rsid w:val="3E926F87"/>
    <w:rsid w:val="3E974BA8"/>
    <w:rsid w:val="3E9A59DE"/>
    <w:rsid w:val="3E9B4698"/>
    <w:rsid w:val="3E9F580B"/>
    <w:rsid w:val="3EA51073"/>
    <w:rsid w:val="3EAA6689"/>
    <w:rsid w:val="3EAC2C9D"/>
    <w:rsid w:val="3EAF4836"/>
    <w:rsid w:val="3EC139D3"/>
    <w:rsid w:val="3EC33DFA"/>
    <w:rsid w:val="3EC62B88"/>
    <w:rsid w:val="3ECD05CA"/>
    <w:rsid w:val="3ECD4126"/>
    <w:rsid w:val="3EDC25BB"/>
    <w:rsid w:val="3EDC6A5F"/>
    <w:rsid w:val="3EE14075"/>
    <w:rsid w:val="3EE80F60"/>
    <w:rsid w:val="3EEB0A50"/>
    <w:rsid w:val="3EEF0540"/>
    <w:rsid w:val="3EFE69D5"/>
    <w:rsid w:val="3F060E16"/>
    <w:rsid w:val="3F0B4C4E"/>
    <w:rsid w:val="3F0C10F2"/>
    <w:rsid w:val="3F163D1F"/>
    <w:rsid w:val="3F171845"/>
    <w:rsid w:val="3F1D1096"/>
    <w:rsid w:val="3F1E2BD3"/>
    <w:rsid w:val="3F255D10"/>
    <w:rsid w:val="3F2726D2"/>
    <w:rsid w:val="3F2F0234"/>
    <w:rsid w:val="3F2F6B8F"/>
    <w:rsid w:val="3F3146B5"/>
    <w:rsid w:val="3F35117A"/>
    <w:rsid w:val="3F375A43"/>
    <w:rsid w:val="3F3F3186"/>
    <w:rsid w:val="3F400D9C"/>
    <w:rsid w:val="3F446ADE"/>
    <w:rsid w:val="3F47037C"/>
    <w:rsid w:val="3F473ED8"/>
    <w:rsid w:val="3F536D21"/>
    <w:rsid w:val="3F584337"/>
    <w:rsid w:val="3F5D7BA0"/>
    <w:rsid w:val="3F6363FE"/>
    <w:rsid w:val="3F756B8F"/>
    <w:rsid w:val="3F7E18C4"/>
    <w:rsid w:val="3F892743"/>
    <w:rsid w:val="3F95380A"/>
    <w:rsid w:val="3F95482B"/>
    <w:rsid w:val="3F966C0E"/>
    <w:rsid w:val="3F9D61EE"/>
    <w:rsid w:val="3F9E74DD"/>
    <w:rsid w:val="3F9F1F66"/>
    <w:rsid w:val="3FA64287"/>
    <w:rsid w:val="3FA72BC9"/>
    <w:rsid w:val="3FB35A12"/>
    <w:rsid w:val="3FBB48C6"/>
    <w:rsid w:val="3FBD063E"/>
    <w:rsid w:val="3FBD23EC"/>
    <w:rsid w:val="3FBF6165"/>
    <w:rsid w:val="3FC512A1"/>
    <w:rsid w:val="3FD953CB"/>
    <w:rsid w:val="3FDD65EB"/>
    <w:rsid w:val="3FE23C01"/>
    <w:rsid w:val="3FEA0D08"/>
    <w:rsid w:val="3FEC0F24"/>
    <w:rsid w:val="3FEC4A80"/>
    <w:rsid w:val="3FEF631E"/>
    <w:rsid w:val="3FF12096"/>
    <w:rsid w:val="3FF57DD8"/>
    <w:rsid w:val="3FF658FE"/>
    <w:rsid w:val="3FFD4EDF"/>
    <w:rsid w:val="3FFE6607"/>
    <w:rsid w:val="3FFF47B3"/>
    <w:rsid w:val="4004001B"/>
    <w:rsid w:val="4004626D"/>
    <w:rsid w:val="400C0C7E"/>
    <w:rsid w:val="400E0E9A"/>
    <w:rsid w:val="40181D19"/>
    <w:rsid w:val="4019356B"/>
    <w:rsid w:val="401A783F"/>
    <w:rsid w:val="40225C2C"/>
    <w:rsid w:val="402406BD"/>
    <w:rsid w:val="40395022"/>
    <w:rsid w:val="403D52DB"/>
    <w:rsid w:val="40476DE6"/>
    <w:rsid w:val="40490124"/>
    <w:rsid w:val="405014B2"/>
    <w:rsid w:val="4057251F"/>
    <w:rsid w:val="40592157"/>
    <w:rsid w:val="405C1C05"/>
    <w:rsid w:val="40646D0C"/>
    <w:rsid w:val="406777D4"/>
    <w:rsid w:val="406867FC"/>
    <w:rsid w:val="406C44FF"/>
    <w:rsid w:val="406E1CAE"/>
    <w:rsid w:val="40752CC7"/>
    <w:rsid w:val="4077259B"/>
    <w:rsid w:val="40802F5B"/>
    <w:rsid w:val="40842F0A"/>
    <w:rsid w:val="408B4299"/>
    <w:rsid w:val="40970E8F"/>
    <w:rsid w:val="409E221E"/>
    <w:rsid w:val="40A0133A"/>
    <w:rsid w:val="40A4535A"/>
    <w:rsid w:val="40A67324"/>
    <w:rsid w:val="40A86BF9"/>
    <w:rsid w:val="40B05AAD"/>
    <w:rsid w:val="40B76D6A"/>
    <w:rsid w:val="40B97058"/>
    <w:rsid w:val="40BB2DD0"/>
    <w:rsid w:val="40C31A53"/>
    <w:rsid w:val="40CB6D8B"/>
    <w:rsid w:val="40CE4185"/>
    <w:rsid w:val="40D043A1"/>
    <w:rsid w:val="40D45C40"/>
    <w:rsid w:val="40D479EE"/>
    <w:rsid w:val="40EF4827"/>
    <w:rsid w:val="40FF545D"/>
    <w:rsid w:val="410067C8"/>
    <w:rsid w:val="410A1661"/>
    <w:rsid w:val="411029F0"/>
    <w:rsid w:val="41120516"/>
    <w:rsid w:val="41171FD0"/>
    <w:rsid w:val="412070D7"/>
    <w:rsid w:val="41232723"/>
    <w:rsid w:val="413B5CBF"/>
    <w:rsid w:val="41405083"/>
    <w:rsid w:val="4148218A"/>
    <w:rsid w:val="415154E2"/>
    <w:rsid w:val="41572C26"/>
    <w:rsid w:val="41586BC4"/>
    <w:rsid w:val="41670862"/>
    <w:rsid w:val="4170233D"/>
    <w:rsid w:val="417C1E33"/>
    <w:rsid w:val="41807B75"/>
    <w:rsid w:val="418F0D2A"/>
    <w:rsid w:val="418F1B67"/>
    <w:rsid w:val="41967399"/>
    <w:rsid w:val="419929E5"/>
    <w:rsid w:val="419B49AF"/>
    <w:rsid w:val="41A04200"/>
    <w:rsid w:val="41A1116B"/>
    <w:rsid w:val="41A41AB6"/>
    <w:rsid w:val="41AA4BF2"/>
    <w:rsid w:val="41B4781F"/>
    <w:rsid w:val="41B82E6B"/>
    <w:rsid w:val="41B96BE3"/>
    <w:rsid w:val="41C55588"/>
    <w:rsid w:val="41C645C6"/>
    <w:rsid w:val="41D01505"/>
    <w:rsid w:val="41DE664A"/>
    <w:rsid w:val="41E1295E"/>
    <w:rsid w:val="41E87845"/>
    <w:rsid w:val="41E9396D"/>
    <w:rsid w:val="41EA1493"/>
    <w:rsid w:val="41EE2D31"/>
    <w:rsid w:val="41F36599"/>
    <w:rsid w:val="41F52311"/>
    <w:rsid w:val="41F93484"/>
    <w:rsid w:val="420B59E4"/>
    <w:rsid w:val="420F2CA7"/>
    <w:rsid w:val="421309EA"/>
    <w:rsid w:val="42162288"/>
    <w:rsid w:val="42204EB5"/>
    <w:rsid w:val="42213106"/>
    <w:rsid w:val="422B7AE1"/>
    <w:rsid w:val="423544BC"/>
    <w:rsid w:val="42367CCD"/>
    <w:rsid w:val="423746D8"/>
    <w:rsid w:val="42380450"/>
    <w:rsid w:val="42417305"/>
    <w:rsid w:val="42431E3A"/>
    <w:rsid w:val="42467283"/>
    <w:rsid w:val="42474939"/>
    <w:rsid w:val="424C3C57"/>
    <w:rsid w:val="424C5CAA"/>
    <w:rsid w:val="42521512"/>
    <w:rsid w:val="42562163"/>
    <w:rsid w:val="425D7EB7"/>
    <w:rsid w:val="425F59DD"/>
    <w:rsid w:val="42613FF3"/>
    <w:rsid w:val="426254CD"/>
    <w:rsid w:val="4262727B"/>
    <w:rsid w:val="42660D96"/>
    <w:rsid w:val="4269060A"/>
    <w:rsid w:val="426B4382"/>
    <w:rsid w:val="426E79CE"/>
    <w:rsid w:val="42703746"/>
    <w:rsid w:val="42755200"/>
    <w:rsid w:val="427C033D"/>
    <w:rsid w:val="427C5879"/>
    <w:rsid w:val="42845443"/>
    <w:rsid w:val="428667D2"/>
    <w:rsid w:val="429513FF"/>
    <w:rsid w:val="42A45AE6"/>
    <w:rsid w:val="42B07FE6"/>
    <w:rsid w:val="42B5384F"/>
    <w:rsid w:val="42B83D70"/>
    <w:rsid w:val="42BA70B7"/>
    <w:rsid w:val="42BB243E"/>
    <w:rsid w:val="42BF46CD"/>
    <w:rsid w:val="42C85330"/>
    <w:rsid w:val="42CD1CE0"/>
    <w:rsid w:val="42CD6DEA"/>
    <w:rsid w:val="42CE4911"/>
    <w:rsid w:val="42D068DB"/>
    <w:rsid w:val="42E1381E"/>
    <w:rsid w:val="42E14644"/>
    <w:rsid w:val="42EA34EA"/>
    <w:rsid w:val="42EA799C"/>
    <w:rsid w:val="42ED6459"/>
    <w:rsid w:val="42FE58DD"/>
    <w:rsid w:val="43036A81"/>
    <w:rsid w:val="430B346F"/>
    <w:rsid w:val="430B7913"/>
    <w:rsid w:val="4315253F"/>
    <w:rsid w:val="43174B3D"/>
    <w:rsid w:val="431A7B56"/>
    <w:rsid w:val="431E31A2"/>
    <w:rsid w:val="4326474D"/>
    <w:rsid w:val="432804C5"/>
    <w:rsid w:val="43324E9F"/>
    <w:rsid w:val="43364990"/>
    <w:rsid w:val="433F136A"/>
    <w:rsid w:val="4346094B"/>
    <w:rsid w:val="434846C3"/>
    <w:rsid w:val="434B790E"/>
    <w:rsid w:val="434D1CD9"/>
    <w:rsid w:val="43560B8E"/>
    <w:rsid w:val="435766B4"/>
    <w:rsid w:val="43601A0D"/>
    <w:rsid w:val="4360274F"/>
    <w:rsid w:val="436A63E7"/>
    <w:rsid w:val="436F39FE"/>
    <w:rsid w:val="43707785"/>
    <w:rsid w:val="437B6846"/>
    <w:rsid w:val="438020AF"/>
    <w:rsid w:val="43813731"/>
    <w:rsid w:val="4383394D"/>
    <w:rsid w:val="438A6A89"/>
    <w:rsid w:val="438C2802"/>
    <w:rsid w:val="43917E18"/>
    <w:rsid w:val="43977AB6"/>
    <w:rsid w:val="439E0787"/>
    <w:rsid w:val="43A044FF"/>
    <w:rsid w:val="43A23DD3"/>
    <w:rsid w:val="43A3342B"/>
    <w:rsid w:val="43A85162"/>
    <w:rsid w:val="43AB2A0C"/>
    <w:rsid w:val="43B14016"/>
    <w:rsid w:val="43C755E8"/>
    <w:rsid w:val="43C77C27"/>
    <w:rsid w:val="43CD6976"/>
    <w:rsid w:val="43D9531B"/>
    <w:rsid w:val="43DC3DE6"/>
    <w:rsid w:val="43DC60B2"/>
    <w:rsid w:val="43DE09EE"/>
    <w:rsid w:val="43DE656C"/>
    <w:rsid w:val="43DF1F05"/>
    <w:rsid w:val="43E268C5"/>
    <w:rsid w:val="43ED7037"/>
    <w:rsid w:val="43EE526A"/>
    <w:rsid w:val="43F059B8"/>
    <w:rsid w:val="43FD54AD"/>
    <w:rsid w:val="44002FAD"/>
    <w:rsid w:val="440920A4"/>
    <w:rsid w:val="440F6F8F"/>
    <w:rsid w:val="44103433"/>
    <w:rsid w:val="44185E43"/>
    <w:rsid w:val="4420119C"/>
    <w:rsid w:val="44226CC2"/>
    <w:rsid w:val="44425E14"/>
    <w:rsid w:val="444C01E3"/>
    <w:rsid w:val="44501A81"/>
    <w:rsid w:val="44531571"/>
    <w:rsid w:val="44613C8E"/>
    <w:rsid w:val="44654E01"/>
    <w:rsid w:val="44703ED1"/>
    <w:rsid w:val="447113F1"/>
    <w:rsid w:val="447119F7"/>
    <w:rsid w:val="44753296"/>
    <w:rsid w:val="447A7C06"/>
    <w:rsid w:val="447B63D2"/>
    <w:rsid w:val="448160DE"/>
    <w:rsid w:val="44894F93"/>
    <w:rsid w:val="448D4A83"/>
    <w:rsid w:val="449101DD"/>
    <w:rsid w:val="449A71A0"/>
    <w:rsid w:val="44A27E03"/>
    <w:rsid w:val="44AD0C81"/>
    <w:rsid w:val="44AE681A"/>
    <w:rsid w:val="44B4702F"/>
    <w:rsid w:val="44C91833"/>
    <w:rsid w:val="44D371D1"/>
    <w:rsid w:val="44D75CFE"/>
    <w:rsid w:val="44DA57EF"/>
    <w:rsid w:val="44DE1391"/>
    <w:rsid w:val="44DF1057"/>
    <w:rsid w:val="44E126D9"/>
    <w:rsid w:val="44E346A3"/>
    <w:rsid w:val="44FE14DD"/>
    <w:rsid w:val="45052509"/>
    <w:rsid w:val="450737E5"/>
    <w:rsid w:val="451B225C"/>
    <w:rsid w:val="451E56DB"/>
    <w:rsid w:val="451F3201"/>
    <w:rsid w:val="452410C9"/>
    <w:rsid w:val="452B7DF8"/>
    <w:rsid w:val="45317DFB"/>
    <w:rsid w:val="45390767"/>
    <w:rsid w:val="453B44DF"/>
    <w:rsid w:val="453C2005"/>
    <w:rsid w:val="453F5652"/>
    <w:rsid w:val="454F77A8"/>
    <w:rsid w:val="454F7F8B"/>
    <w:rsid w:val="455235D7"/>
    <w:rsid w:val="4554734F"/>
    <w:rsid w:val="45561319"/>
    <w:rsid w:val="455A06DD"/>
    <w:rsid w:val="45637592"/>
    <w:rsid w:val="456450B8"/>
    <w:rsid w:val="456B16B7"/>
    <w:rsid w:val="456D3CE4"/>
    <w:rsid w:val="457572C5"/>
    <w:rsid w:val="4579042C"/>
    <w:rsid w:val="457B2B2E"/>
    <w:rsid w:val="457C0654"/>
    <w:rsid w:val="457F0571"/>
    <w:rsid w:val="45805AD8"/>
    <w:rsid w:val="45835E86"/>
    <w:rsid w:val="45851176"/>
    <w:rsid w:val="45863281"/>
    <w:rsid w:val="458B6AE9"/>
    <w:rsid w:val="459260C9"/>
    <w:rsid w:val="45A73923"/>
    <w:rsid w:val="45AF0A29"/>
    <w:rsid w:val="45B002FD"/>
    <w:rsid w:val="45B44292"/>
    <w:rsid w:val="45B7128B"/>
    <w:rsid w:val="45B778DE"/>
    <w:rsid w:val="45C049E4"/>
    <w:rsid w:val="45C63B94"/>
    <w:rsid w:val="45CF69D6"/>
    <w:rsid w:val="45ED50AE"/>
    <w:rsid w:val="45F4468E"/>
    <w:rsid w:val="45FB77CB"/>
    <w:rsid w:val="46003033"/>
    <w:rsid w:val="4605689B"/>
    <w:rsid w:val="460E7DA5"/>
    <w:rsid w:val="46195EA3"/>
    <w:rsid w:val="461D5993"/>
    <w:rsid w:val="46256F3D"/>
    <w:rsid w:val="4629258A"/>
    <w:rsid w:val="462A4554"/>
    <w:rsid w:val="462A6302"/>
    <w:rsid w:val="462C5BD6"/>
    <w:rsid w:val="462F55E2"/>
    <w:rsid w:val="463C0496"/>
    <w:rsid w:val="463C7606"/>
    <w:rsid w:val="463F1DAD"/>
    <w:rsid w:val="46422483"/>
    <w:rsid w:val="46470C62"/>
    <w:rsid w:val="4654337F"/>
    <w:rsid w:val="4658121D"/>
    <w:rsid w:val="4659254A"/>
    <w:rsid w:val="465A166B"/>
    <w:rsid w:val="465B0637"/>
    <w:rsid w:val="465B470D"/>
    <w:rsid w:val="465E3F0D"/>
    <w:rsid w:val="466041AB"/>
    <w:rsid w:val="46623CEE"/>
    <w:rsid w:val="466A16E6"/>
    <w:rsid w:val="467001B9"/>
    <w:rsid w:val="46757924"/>
    <w:rsid w:val="46780E1B"/>
    <w:rsid w:val="467852BF"/>
    <w:rsid w:val="46794B93"/>
    <w:rsid w:val="468679DC"/>
    <w:rsid w:val="46893F2B"/>
    <w:rsid w:val="468E6891"/>
    <w:rsid w:val="4690085B"/>
    <w:rsid w:val="4691012F"/>
    <w:rsid w:val="46AE0CE1"/>
    <w:rsid w:val="46AE6F33"/>
    <w:rsid w:val="46B362F7"/>
    <w:rsid w:val="46BC1650"/>
    <w:rsid w:val="46C44060"/>
    <w:rsid w:val="46C4686E"/>
    <w:rsid w:val="46D70238"/>
    <w:rsid w:val="46DA1AD6"/>
    <w:rsid w:val="46EB3CE3"/>
    <w:rsid w:val="46EB5A91"/>
    <w:rsid w:val="46ED1809"/>
    <w:rsid w:val="46EE2636"/>
    <w:rsid w:val="46F5246C"/>
    <w:rsid w:val="46FC7C9E"/>
    <w:rsid w:val="46FF778E"/>
    <w:rsid w:val="470152B5"/>
    <w:rsid w:val="47017063"/>
    <w:rsid w:val="470E79D1"/>
    <w:rsid w:val="471054F8"/>
    <w:rsid w:val="471A45C8"/>
    <w:rsid w:val="471A6376"/>
    <w:rsid w:val="471D6915"/>
    <w:rsid w:val="472745EF"/>
    <w:rsid w:val="472865F9"/>
    <w:rsid w:val="472E597E"/>
    <w:rsid w:val="4732546E"/>
    <w:rsid w:val="4740402F"/>
    <w:rsid w:val="47411B55"/>
    <w:rsid w:val="47501D98"/>
    <w:rsid w:val="476B4E24"/>
    <w:rsid w:val="476B6BD2"/>
    <w:rsid w:val="477A0BC3"/>
    <w:rsid w:val="477B5067"/>
    <w:rsid w:val="477B778F"/>
    <w:rsid w:val="477E4B57"/>
    <w:rsid w:val="478203EC"/>
    <w:rsid w:val="4783216D"/>
    <w:rsid w:val="479559FD"/>
    <w:rsid w:val="479779C7"/>
    <w:rsid w:val="479F062A"/>
    <w:rsid w:val="47A3011A"/>
    <w:rsid w:val="47AA14A8"/>
    <w:rsid w:val="47AF2F63"/>
    <w:rsid w:val="47B025FA"/>
    <w:rsid w:val="47B73BC5"/>
    <w:rsid w:val="47B75973"/>
    <w:rsid w:val="47B95B8F"/>
    <w:rsid w:val="47BB54A9"/>
    <w:rsid w:val="47C54534"/>
    <w:rsid w:val="47CA38F8"/>
    <w:rsid w:val="47CA56A6"/>
    <w:rsid w:val="47CD163B"/>
    <w:rsid w:val="47D05559"/>
    <w:rsid w:val="47D93B3C"/>
    <w:rsid w:val="47DB5B06"/>
    <w:rsid w:val="47DC187E"/>
    <w:rsid w:val="47E0311C"/>
    <w:rsid w:val="47E50732"/>
    <w:rsid w:val="47E80223"/>
    <w:rsid w:val="47F179A1"/>
    <w:rsid w:val="47F753A6"/>
    <w:rsid w:val="47F8652C"/>
    <w:rsid w:val="47FC5A7C"/>
    <w:rsid w:val="48014A26"/>
    <w:rsid w:val="48052B82"/>
    <w:rsid w:val="4809698F"/>
    <w:rsid w:val="480A0199"/>
    <w:rsid w:val="480E5EDB"/>
    <w:rsid w:val="480F3A01"/>
    <w:rsid w:val="480F57AF"/>
    <w:rsid w:val="48107364"/>
    <w:rsid w:val="4811697D"/>
    <w:rsid w:val="481C1C7A"/>
    <w:rsid w:val="481D3E1B"/>
    <w:rsid w:val="48254FD3"/>
    <w:rsid w:val="48324F29"/>
    <w:rsid w:val="48435459"/>
    <w:rsid w:val="48455675"/>
    <w:rsid w:val="4847319B"/>
    <w:rsid w:val="484D0086"/>
    <w:rsid w:val="484E298E"/>
    <w:rsid w:val="4851401A"/>
    <w:rsid w:val="48517B76"/>
    <w:rsid w:val="485A1120"/>
    <w:rsid w:val="485E04E5"/>
    <w:rsid w:val="486E0728"/>
    <w:rsid w:val="486F6CFB"/>
    <w:rsid w:val="48710218"/>
    <w:rsid w:val="487815A6"/>
    <w:rsid w:val="487A3E25"/>
    <w:rsid w:val="487F0B87"/>
    <w:rsid w:val="48825F81"/>
    <w:rsid w:val="48873598"/>
    <w:rsid w:val="48897310"/>
    <w:rsid w:val="488B5503"/>
    <w:rsid w:val="48937E21"/>
    <w:rsid w:val="489A0361"/>
    <w:rsid w:val="48A24875"/>
    <w:rsid w:val="48B12D0A"/>
    <w:rsid w:val="48B16866"/>
    <w:rsid w:val="48B94FF3"/>
    <w:rsid w:val="48BF5427"/>
    <w:rsid w:val="48C742DC"/>
    <w:rsid w:val="48C90054"/>
    <w:rsid w:val="48CC18F2"/>
    <w:rsid w:val="48CE566A"/>
    <w:rsid w:val="48D32C81"/>
    <w:rsid w:val="48D367DD"/>
    <w:rsid w:val="48E22EC4"/>
    <w:rsid w:val="48E37AAB"/>
    <w:rsid w:val="48E924A4"/>
    <w:rsid w:val="48EB73AD"/>
    <w:rsid w:val="48F0738F"/>
    <w:rsid w:val="48FA1FBB"/>
    <w:rsid w:val="48FD4B4C"/>
    <w:rsid w:val="49025314"/>
    <w:rsid w:val="490270C2"/>
    <w:rsid w:val="49060960"/>
    <w:rsid w:val="49080B7C"/>
    <w:rsid w:val="490966A2"/>
    <w:rsid w:val="490A68E0"/>
    <w:rsid w:val="490E5A67"/>
    <w:rsid w:val="4910358D"/>
    <w:rsid w:val="491055FE"/>
    <w:rsid w:val="491868E5"/>
    <w:rsid w:val="491C63D6"/>
    <w:rsid w:val="491D3EFC"/>
    <w:rsid w:val="49290AF3"/>
    <w:rsid w:val="492928A1"/>
    <w:rsid w:val="493A4AAE"/>
    <w:rsid w:val="493A685C"/>
    <w:rsid w:val="493D2607"/>
    <w:rsid w:val="493D634C"/>
    <w:rsid w:val="493E459E"/>
    <w:rsid w:val="493F0316"/>
    <w:rsid w:val="49423962"/>
    <w:rsid w:val="494B6CBB"/>
    <w:rsid w:val="494C7225"/>
    <w:rsid w:val="495042D1"/>
    <w:rsid w:val="495F5B3E"/>
    <w:rsid w:val="496F77D7"/>
    <w:rsid w:val="49724248"/>
    <w:rsid w:val="49747FC0"/>
    <w:rsid w:val="49753D38"/>
    <w:rsid w:val="497654FD"/>
    <w:rsid w:val="497955D6"/>
    <w:rsid w:val="49801F3E"/>
    <w:rsid w:val="498521CD"/>
    <w:rsid w:val="49885819"/>
    <w:rsid w:val="498A77E3"/>
    <w:rsid w:val="498D2E30"/>
    <w:rsid w:val="498E0956"/>
    <w:rsid w:val="49940662"/>
    <w:rsid w:val="49A13EBA"/>
    <w:rsid w:val="49A14B2D"/>
    <w:rsid w:val="49A60395"/>
    <w:rsid w:val="49A87C69"/>
    <w:rsid w:val="49AB775A"/>
    <w:rsid w:val="49B22896"/>
    <w:rsid w:val="49B52386"/>
    <w:rsid w:val="49B64211"/>
    <w:rsid w:val="49C425C9"/>
    <w:rsid w:val="49CD5922"/>
    <w:rsid w:val="49CE0DBE"/>
    <w:rsid w:val="49D15412"/>
    <w:rsid w:val="49D4280C"/>
    <w:rsid w:val="49D62A28"/>
    <w:rsid w:val="49D722FD"/>
    <w:rsid w:val="49DC3DB7"/>
    <w:rsid w:val="49DC7913"/>
    <w:rsid w:val="49E14F29"/>
    <w:rsid w:val="49E50EBD"/>
    <w:rsid w:val="49E62540"/>
    <w:rsid w:val="49ED1B20"/>
    <w:rsid w:val="49F11610"/>
    <w:rsid w:val="49F6167F"/>
    <w:rsid w:val="4A02381D"/>
    <w:rsid w:val="4A0330F2"/>
    <w:rsid w:val="4A064FA0"/>
    <w:rsid w:val="4A0A26D2"/>
    <w:rsid w:val="4A0B1FA6"/>
    <w:rsid w:val="4A0D3F70"/>
    <w:rsid w:val="4A0F5F3A"/>
    <w:rsid w:val="4A0F7CE8"/>
    <w:rsid w:val="4A164952"/>
    <w:rsid w:val="4A16615C"/>
    <w:rsid w:val="4A1672C9"/>
    <w:rsid w:val="4A1946C3"/>
    <w:rsid w:val="4A2B43F6"/>
    <w:rsid w:val="4A314103"/>
    <w:rsid w:val="4A325785"/>
    <w:rsid w:val="4A38723F"/>
    <w:rsid w:val="4A392FB7"/>
    <w:rsid w:val="4A3C6604"/>
    <w:rsid w:val="4A437992"/>
    <w:rsid w:val="4A4424D7"/>
    <w:rsid w:val="4A5B2F2E"/>
    <w:rsid w:val="4A5C2802"/>
    <w:rsid w:val="4A5D0A54"/>
    <w:rsid w:val="4A5D4EF8"/>
    <w:rsid w:val="4A5E47CC"/>
    <w:rsid w:val="4A606796"/>
    <w:rsid w:val="4A6242BC"/>
    <w:rsid w:val="4A633B90"/>
    <w:rsid w:val="4A6718D3"/>
    <w:rsid w:val="4A68578C"/>
    <w:rsid w:val="4A69564B"/>
    <w:rsid w:val="4A701E8D"/>
    <w:rsid w:val="4A743FEF"/>
    <w:rsid w:val="4A767D68"/>
    <w:rsid w:val="4A792526"/>
    <w:rsid w:val="4A7B2700"/>
    <w:rsid w:val="4A82670C"/>
    <w:rsid w:val="4A8A736F"/>
    <w:rsid w:val="4A8C25BE"/>
    <w:rsid w:val="4A9106FD"/>
    <w:rsid w:val="4A9D52F4"/>
    <w:rsid w:val="4AB10DA0"/>
    <w:rsid w:val="4AB82D0F"/>
    <w:rsid w:val="4AC76815"/>
    <w:rsid w:val="4ACC5BD9"/>
    <w:rsid w:val="4ACF1226"/>
    <w:rsid w:val="4AD351BA"/>
    <w:rsid w:val="4AD827D0"/>
    <w:rsid w:val="4ADA20A4"/>
    <w:rsid w:val="4ADB406F"/>
    <w:rsid w:val="4ADB5E1D"/>
    <w:rsid w:val="4AE03433"/>
    <w:rsid w:val="4AE9678B"/>
    <w:rsid w:val="4AEB7664"/>
    <w:rsid w:val="4AF173EE"/>
    <w:rsid w:val="4AFD3FE5"/>
    <w:rsid w:val="4AFD7C19"/>
    <w:rsid w:val="4AFF1B0B"/>
    <w:rsid w:val="4B0567D1"/>
    <w:rsid w:val="4B0610EB"/>
    <w:rsid w:val="4B103D18"/>
    <w:rsid w:val="4B117A90"/>
    <w:rsid w:val="4B1D6435"/>
    <w:rsid w:val="4B236AAE"/>
    <w:rsid w:val="4B375749"/>
    <w:rsid w:val="4B555BCF"/>
    <w:rsid w:val="4B5736F5"/>
    <w:rsid w:val="4B6202EC"/>
    <w:rsid w:val="4B685902"/>
    <w:rsid w:val="4B707271"/>
    <w:rsid w:val="4B726781"/>
    <w:rsid w:val="4B885FA4"/>
    <w:rsid w:val="4B8D35BB"/>
    <w:rsid w:val="4B9304A5"/>
    <w:rsid w:val="4B95246F"/>
    <w:rsid w:val="4B9739F7"/>
    <w:rsid w:val="4BA10E14"/>
    <w:rsid w:val="4BA33F87"/>
    <w:rsid w:val="4BA6467C"/>
    <w:rsid w:val="4BA6642B"/>
    <w:rsid w:val="4BA821A3"/>
    <w:rsid w:val="4BA91A77"/>
    <w:rsid w:val="4BAA29CA"/>
    <w:rsid w:val="4BAB3A41"/>
    <w:rsid w:val="4BAD77B9"/>
    <w:rsid w:val="4BB40B47"/>
    <w:rsid w:val="4BB5041C"/>
    <w:rsid w:val="4BB76CA8"/>
    <w:rsid w:val="4BD20FCE"/>
    <w:rsid w:val="4BD765E4"/>
    <w:rsid w:val="4BDC009E"/>
    <w:rsid w:val="4BDE7972"/>
    <w:rsid w:val="4BE86A43"/>
    <w:rsid w:val="4BEA4569"/>
    <w:rsid w:val="4BEB6533"/>
    <w:rsid w:val="4BEE2503"/>
    <w:rsid w:val="4BF058F8"/>
    <w:rsid w:val="4BF54CBC"/>
    <w:rsid w:val="4BFC3272"/>
    <w:rsid w:val="4C123AC0"/>
    <w:rsid w:val="4C245A30"/>
    <w:rsid w:val="4C2647BC"/>
    <w:rsid w:val="4C2832E3"/>
    <w:rsid w:val="4C3457E4"/>
    <w:rsid w:val="4C3954F1"/>
    <w:rsid w:val="4C3B4DC5"/>
    <w:rsid w:val="4C3C28EB"/>
    <w:rsid w:val="4C3D0122"/>
    <w:rsid w:val="4C3E48B5"/>
    <w:rsid w:val="4C4A325A"/>
    <w:rsid w:val="4C5145E8"/>
    <w:rsid w:val="4C6B00A8"/>
    <w:rsid w:val="4C6D0CF6"/>
    <w:rsid w:val="4C705FE6"/>
    <w:rsid w:val="4C793B3F"/>
    <w:rsid w:val="4C7C718B"/>
    <w:rsid w:val="4C8601C7"/>
    <w:rsid w:val="4C8C3872"/>
    <w:rsid w:val="4C8C5620"/>
    <w:rsid w:val="4C9A375E"/>
    <w:rsid w:val="4C9E5354"/>
    <w:rsid w:val="4CA04317"/>
    <w:rsid w:val="4CAE1A3B"/>
    <w:rsid w:val="4CAE37E9"/>
    <w:rsid w:val="4CB6685F"/>
    <w:rsid w:val="4CB93F3C"/>
    <w:rsid w:val="4CBB2B97"/>
    <w:rsid w:val="4CC367FE"/>
    <w:rsid w:val="4CC36B68"/>
    <w:rsid w:val="4CC96874"/>
    <w:rsid w:val="4CCE5C39"/>
    <w:rsid w:val="4CD55B3B"/>
    <w:rsid w:val="4CE03BBE"/>
    <w:rsid w:val="4CE4720A"/>
    <w:rsid w:val="4CE54D31"/>
    <w:rsid w:val="4CE74F4D"/>
    <w:rsid w:val="4CFF2296"/>
    <w:rsid w:val="4D077F3C"/>
    <w:rsid w:val="4D090A1F"/>
    <w:rsid w:val="4D123355"/>
    <w:rsid w:val="4D1E02CD"/>
    <w:rsid w:val="4D21045F"/>
    <w:rsid w:val="4D2717ED"/>
    <w:rsid w:val="4D27359B"/>
    <w:rsid w:val="4D297313"/>
    <w:rsid w:val="4D2A3B31"/>
    <w:rsid w:val="4D312C52"/>
    <w:rsid w:val="4D317F76"/>
    <w:rsid w:val="4D36558C"/>
    <w:rsid w:val="4D3D2DBF"/>
    <w:rsid w:val="4D4001B9"/>
    <w:rsid w:val="4D422183"/>
    <w:rsid w:val="4D461C73"/>
    <w:rsid w:val="4D4C4DB0"/>
    <w:rsid w:val="4D50284C"/>
    <w:rsid w:val="4D622825"/>
    <w:rsid w:val="4D690A0A"/>
    <w:rsid w:val="4D714816"/>
    <w:rsid w:val="4D7470AE"/>
    <w:rsid w:val="4D7C5695"/>
    <w:rsid w:val="4D826A23"/>
    <w:rsid w:val="4D866514"/>
    <w:rsid w:val="4D8B1D7C"/>
    <w:rsid w:val="4D8B3B2A"/>
    <w:rsid w:val="4D905305"/>
    <w:rsid w:val="4D9329DF"/>
    <w:rsid w:val="4D964A72"/>
    <w:rsid w:val="4D97427D"/>
    <w:rsid w:val="4D98130A"/>
    <w:rsid w:val="4D9C1254"/>
    <w:rsid w:val="4DB04425"/>
    <w:rsid w:val="4DB90697"/>
    <w:rsid w:val="4DBD7A5B"/>
    <w:rsid w:val="4DC31516"/>
    <w:rsid w:val="4DC94652"/>
    <w:rsid w:val="4DCD7C9F"/>
    <w:rsid w:val="4DDC4386"/>
    <w:rsid w:val="4DE17BEE"/>
    <w:rsid w:val="4DE65204"/>
    <w:rsid w:val="4DE8676B"/>
    <w:rsid w:val="4DF3347D"/>
    <w:rsid w:val="4DF96CE5"/>
    <w:rsid w:val="4DFA480C"/>
    <w:rsid w:val="4DFD09A3"/>
    <w:rsid w:val="4DFF0074"/>
    <w:rsid w:val="4DFF1E22"/>
    <w:rsid w:val="4E037B64"/>
    <w:rsid w:val="4E157897"/>
    <w:rsid w:val="4E173610"/>
    <w:rsid w:val="4E235B10"/>
    <w:rsid w:val="4E255D2C"/>
    <w:rsid w:val="4E2D4BE1"/>
    <w:rsid w:val="4E4021CE"/>
    <w:rsid w:val="4E4A5793"/>
    <w:rsid w:val="4E4B27AD"/>
    <w:rsid w:val="4E577EB0"/>
    <w:rsid w:val="4E616639"/>
    <w:rsid w:val="4E704ACE"/>
    <w:rsid w:val="4E74636C"/>
    <w:rsid w:val="4E775E5C"/>
    <w:rsid w:val="4E780A88"/>
    <w:rsid w:val="4E793892"/>
    <w:rsid w:val="4E800872"/>
    <w:rsid w:val="4E881E17"/>
    <w:rsid w:val="4E8D38D2"/>
    <w:rsid w:val="4E944C60"/>
    <w:rsid w:val="4E961FB0"/>
    <w:rsid w:val="4E9C3B15"/>
    <w:rsid w:val="4EA76741"/>
    <w:rsid w:val="4EAA4484"/>
    <w:rsid w:val="4EB90223"/>
    <w:rsid w:val="4EC569ED"/>
    <w:rsid w:val="4EC70B92"/>
    <w:rsid w:val="4EC8490A"/>
    <w:rsid w:val="4ECC43FA"/>
    <w:rsid w:val="4ED50EA1"/>
    <w:rsid w:val="4ED80FF1"/>
    <w:rsid w:val="4EDD2163"/>
    <w:rsid w:val="4EDE7C89"/>
    <w:rsid w:val="4EE40521"/>
    <w:rsid w:val="4EE554BC"/>
    <w:rsid w:val="4EE71234"/>
    <w:rsid w:val="4EEC050C"/>
    <w:rsid w:val="4EFB4CDF"/>
    <w:rsid w:val="4EFD45B3"/>
    <w:rsid w:val="4EFE032C"/>
    <w:rsid w:val="4F0911AA"/>
    <w:rsid w:val="4F0A6CD0"/>
    <w:rsid w:val="4F10078B"/>
    <w:rsid w:val="4F104EC3"/>
    <w:rsid w:val="4F155DA1"/>
    <w:rsid w:val="4F2578FD"/>
    <w:rsid w:val="4F277882"/>
    <w:rsid w:val="4F2C30EB"/>
    <w:rsid w:val="4F2E0C11"/>
    <w:rsid w:val="4F351F9F"/>
    <w:rsid w:val="4F3A5808"/>
    <w:rsid w:val="4F47354A"/>
    <w:rsid w:val="4F4977F9"/>
    <w:rsid w:val="4F4A3571"/>
    <w:rsid w:val="4F4C72E9"/>
    <w:rsid w:val="4F4E12B3"/>
    <w:rsid w:val="4F55619D"/>
    <w:rsid w:val="4F6A776F"/>
    <w:rsid w:val="4F702FD7"/>
    <w:rsid w:val="4F756840"/>
    <w:rsid w:val="4F817C52"/>
    <w:rsid w:val="4F8610E9"/>
    <w:rsid w:val="4F8627FB"/>
    <w:rsid w:val="4F8E5B53"/>
    <w:rsid w:val="4F9111A0"/>
    <w:rsid w:val="4F911C54"/>
    <w:rsid w:val="4F99748F"/>
    <w:rsid w:val="4FA40ED3"/>
    <w:rsid w:val="4FA5088A"/>
    <w:rsid w:val="4FA843B3"/>
    <w:rsid w:val="4FAE6530"/>
    <w:rsid w:val="4FB31116"/>
    <w:rsid w:val="4FC652ED"/>
    <w:rsid w:val="4FCB46B2"/>
    <w:rsid w:val="4FCE41A2"/>
    <w:rsid w:val="4FDC68BF"/>
    <w:rsid w:val="4FDF63AF"/>
    <w:rsid w:val="4FE47521"/>
    <w:rsid w:val="4FE625E0"/>
    <w:rsid w:val="4FE65BDF"/>
    <w:rsid w:val="4FEB08B0"/>
    <w:rsid w:val="4FEE214E"/>
    <w:rsid w:val="4FF359B6"/>
    <w:rsid w:val="4FF9121F"/>
    <w:rsid w:val="5003209D"/>
    <w:rsid w:val="50083210"/>
    <w:rsid w:val="501047BA"/>
    <w:rsid w:val="50125E3D"/>
    <w:rsid w:val="50141FA4"/>
    <w:rsid w:val="50153B7F"/>
    <w:rsid w:val="50194DFC"/>
    <w:rsid w:val="501E2A33"/>
    <w:rsid w:val="5021480F"/>
    <w:rsid w:val="5032028D"/>
    <w:rsid w:val="503264DF"/>
    <w:rsid w:val="50377F99"/>
    <w:rsid w:val="5038161B"/>
    <w:rsid w:val="503B1837"/>
    <w:rsid w:val="503E6C32"/>
    <w:rsid w:val="504502E0"/>
    <w:rsid w:val="504B75A0"/>
    <w:rsid w:val="504F7091"/>
    <w:rsid w:val="50506965"/>
    <w:rsid w:val="50577CF3"/>
    <w:rsid w:val="5066262C"/>
    <w:rsid w:val="50666188"/>
    <w:rsid w:val="50716177"/>
    <w:rsid w:val="50760AC1"/>
    <w:rsid w:val="50770396"/>
    <w:rsid w:val="507E1724"/>
    <w:rsid w:val="50962ECB"/>
    <w:rsid w:val="509B22D6"/>
    <w:rsid w:val="509C604E"/>
    <w:rsid w:val="50A373DC"/>
    <w:rsid w:val="50A42E38"/>
    <w:rsid w:val="50A4577F"/>
    <w:rsid w:val="50AC44E3"/>
    <w:rsid w:val="50B138A7"/>
    <w:rsid w:val="50B52C6C"/>
    <w:rsid w:val="50B73D1F"/>
    <w:rsid w:val="50BB4726"/>
    <w:rsid w:val="50BC3FFA"/>
    <w:rsid w:val="50BD5BC9"/>
    <w:rsid w:val="50BE5FC4"/>
    <w:rsid w:val="50C11EEE"/>
    <w:rsid w:val="50CB7569"/>
    <w:rsid w:val="50CC06E1"/>
    <w:rsid w:val="50CE26AB"/>
    <w:rsid w:val="50D650BC"/>
    <w:rsid w:val="50DB6B76"/>
    <w:rsid w:val="50E05F3B"/>
    <w:rsid w:val="50E84DEF"/>
    <w:rsid w:val="50E97CFC"/>
    <w:rsid w:val="50EA0B67"/>
    <w:rsid w:val="50ED2406"/>
    <w:rsid w:val="50F33EC0"/>
    <w:rsid w:val="50F814D6"/>
    <w:rsid w:val="50FA4028"/>
    <w:rsid w:val="50FB4B23"/>
    <w:rsid w:val="510559A1"/>
    <w:rsid w:val="51085492"/>
    <w:rsid w:val="510A745C"/>
    <w:rsid w:val="510D65B7"/>
    <w:rsid w:val="510F4A72"/>
    <w:rsid w:val="511157AB"/>
    <w:rsid w:val="511477B5"/>
    <w:rsid w:val="51183927"/>
    <w:rsid w:val="512027DB"/>
    <w:rsid w:val="512322CB"/>
    <w:rsid w:val="51281690"/>
    <w:rsid w:val="512A6FE5"/>
    <w:rsid w:val="512C5624"/>
    <w:rsid w:val="512D6CA6"/>
    <w:rsid w:val="513149E8"/>
    <w:rsid w:val="51387B25"/>
    <w:rsid w:val="513D338D"/>
    <w:rsid w:val="5142540C"/>
    <w:rsid w:val="51426BF5"/>
    <w:rsid w:val="51453FF0"/>
    <w:rsid w:val="514C537E"/>
    <w:rsid w:val="514D47AF"/>
    <w:rsid w:val="51510BE7"/>
    <w:rsid w:val="51583D23"/>
    <w:rsid w:val="51752B27"/>
    <w:rsid w:val="51782617"/>
    <w:rsid w:val="518604BC"/>
    <w:rsid w:val="5187285A"/>
    <w:rsid w:val="518832C8"/>
    <w:rsid w:val="518C1C1F"/>
    <w:rsid w:val="518F170F"/>
    <w:rsid w:val="518F5CC6"/>
    <w:rsid w:val="519A07DF"/>
    <w:rsid w:val="51A0432A"/>
    <w:rsid w:val="51A258E6"/>
    <w:rsid w:val="51A4340C"/>
    <w:rsid w:val="51A86090"/>
    <w:rsid w:val="51A96C75"/>
    <w:rsid w:val="51AC0513"/>
    <w:rsid w:val="51AE428B"/>
    <w:rsid w:val="51B7396D"/>
    <w:rsid w:val="51C25640"/>
    <w:rsid w:val="51CD6BA6"/>
    <w:rsid w:val="51D33CF1"/>
    <w:rsid w:val="51D57A6A"/>
    <w:rsid w:val="51DF2696"/>
    <w:rsid w:val="51E23F9F"/>
    <w:rsid w:val="51E67581"/>
    <w:rsid w:val="51F85506"/>
    <w:rsid w:val="51F872B4"/>
    <w:rsid w:val="51FB0B52"/>
    <w:rsid w:val="52036385"/>
    <w:rsid w:val="52050633"/>
    <w:rsid w:val="52075749"/>
    <w:rsid w:val="520774F7"/>
    <w:rsid w:val="520B348B"/>
    <w:rsid w:val="52132340"/>
    <w:rsid w:val="52151C14"/>
    <w:rsid w:val="52177815"/>
    <w:rsid w:val="52287B99"/>
    <w:rsid w:val="522B768A"/>
    <w:rsid w:val="522E4CC3"/>
    <w:rsid w:val="52391DA6"/>
    <w:rsid w:val="52397FF8"/>
    <w:rsid w:val="5244713B"/>
    <w:rsid w:val="524B1ADA"/>
    <w:rsid w:val="52615633"/>
    <w:rsid w:val="5263104F"/>
    <w:rsid w:val="52636E23"/>
    <w:rsid w:val="52754DA9"/>
    <w:rsid w:val="528A2602"/>
    <w:rsid w:val="52977FD4"/>
    <w:rsid w:val="52A25790"/>
    <w:rsid w:val="52A35472"/>
    <w:rsid w:val="52A5743C"/>
    <w:rsid w:val="52A96B6F"/>
    <w:rsid w:val="52AF3E17"/>
    <w:rsid w:val="52B45975"/>
    <w:rsid w:val="52BC29D7"/>
    <w:rsid w:val="52C673B2"/>
    <w:rsid w:val="52C8312A"/>
    <w:rsid w:val="52CA0C50"/>
    <w:rsid w:val="52CB6777"/>
    <w:rsid w:val="52D27B05"/>
    <w:rsid w:val="52D94AA4"/>
    <w:rsid w:val="52E02222"/>
    <w:rsid w:val="52E141EC"/>
    <w:rsid w:val="52EA3A62"/>
    <w:rsid w:val="52EB0BC7"/>
    <w:rsid w:val="52F1442F"/>
    <w:rsid w:val="52F21F55"/>
    <w:rsid w:val="52F50BB8"/>
    <w:rsid w:val="52F537F4"/>
    <w:rsid w:val="52FA076C"/>
    <w:rsid w:val="52FB1BFC"/>
    <w:rsid w:val="53073C53"/>
    <w:rsid w:val="53097272"/>
    <w:rsid w:val="530A54F1"/>
    <w:rsid w:val="531968C6"/>
    <w:rsid w:val="531B14AC"/>
    <w:rsid w:val="531D3476"/>
    <w:rsid w:val="53215066"/>
    <w:rsid w:val="53285977"/>
    <w:rsid w:val="532A5B93"/>
    <w:rsid w:val="5334256E"/>
    <w:rsid w:val="53360094"/>
    <w:rsid w:val="533F163E"/>
    <w:rsid w:val="5345477B"/>
    <w:rsid w:val="534C78B7"/>
    <w:rsid w:val="534D53DE"/>
    <w:rsid w:val="53544462"/>
    <w:rsid w:val="53545161"/>
    <w:rsid w:val="535A6478"/>
    <w:rsid w:val="535D7D17"/>
    <w:rsid w:val="53605111"/>
    <w:rsid w:val="5367649F"/>
    <w:rsid w:val="53682217"/>
    <w:rsid w:val="5385101B"/>
    <w:rsid w:val="538C05FC"/>
    <w:rsid w:val="538F6ED0"/>
    <w:rsid w:val="53907E88"/>
    <w:rsid w:val="53963229"/>
    <w:rsid w:val="53966D85"/>
    <w:rsid w:val="5397158E"/>
    <w:rsid w:val="53A019B1"/>
    <w:rsid w:val="53A45945"/>
    <w:rsid w:val="53A5346C"/>
    <w:rsid w:val="53A56FC8"/>
    <w:rsid w:val="53A57414"/>
    <w:rsid w:val="53A771E4"/>
    <w:rsid w:val="53A92F5C"/>
    <w:rsid w:val="53B316E5"/>
    <w:rsid w:val="53B536AF"/>
    <w:rsid w:val="53B92A73"/>
    <w:rsid w:val="53CC6C4A"/>
    <w:rsid w:val="53D851AD"/>
    <w:rsid w:val="53DD49B3"/>
    <w:rsid w:val="53DE1671"/>
    <w:rsid w:val="53DF072C"/>
    <w:rsid w:val="53E06252"/>
    <w:rsid w:val="53F00B8B"/>
    <w:rsid w:val="53F73CC7"/>
    <w:rsid w:val="54013861"/>
    <w:rsid w:val="54014B46"/>
    <w:rsid w:val="5402266C"/>
    <w:rsid w:val="54077271"/>
    <w:rsid w:val="54120B01"/>
    <w:rsid w:val="54161C73"/>
    <w:rsid w:val="5416230E"/>
    <w:rsid w:val="54177AB0"/>
    <w:rsid w:val="541859EC"/>
    <w:rsid w:val="541C1980"/>
    <w:rsid w:val="541D74A6"/>
    <w:rsid w:val="5422686A"/>
    <w:rsid w:val="54316AAD"/>
    <w:rsid w:val="54330A77"/>
    <w:rsid w:val="54352A41"/>
    <w:rsid w:val="543842E0"/>
    <w:rsid w:val="543A1E06"/>
    <w:rsid w:val="543A3BB4"/>
    <w:rsid w:val="54422A68"/>
    <w:rsid w:val="54482775"/>
    <w:rsid w:val="54487265"/>
    <w:rsid w:val="54493DF7"/>
    <w:rsid w:val="544B7B6F"/>
    <w:rsid w:val="544D1B39"/>
    <w:rsid w:val="544D6070"/>
    <w:rsid w:val="54554E92"/>
    <w:rsid w:val="545A24A8"/>
    <w:rsid w:val="54605E1E"/>
    <w:rsid w:val="54640C31"/>
    <w:rsid w:val="54680721"/>
    <w:rsid w:val="54684BC5"/>
    <w:rsid w:val="547C241E"/>
    <w:rsid w:val="54857525"/>
    <w:rsid w:val="548D7797"/>
    <w:rsid w:val="54996B2C"/>
    <w:rsid w:val="549C03CB"/>
    <w:rsid w:val="549D3677"/>
    <w:rsid w:val="54AB2D04"/>
    <w:rsid w:val="54B3506A"/>
    <w:rsid w:val="54B35714"/>
    <w:rsid w:val="54BB2F47"/>
    <w:rsid w:val="54C3004D"/>
    <w:rsid w:val="54C31DFB"/>
    <w:rsid w:val="54C35C07"/>
    <w:rsid w:val="54C55B73"/>
    <w:rsid w:val="54C65448"/>
    <w:rsid w:val="54CA0D16"/>
    <w:rsid w:val="54D77655"/>
    <w:rsid w:val="54DA0EF3"/>
    <w:rsid w:val="54DC110F"/>
    <w:rsid w:val="54DD4057"/>
    <w:rsid w:val="54DE09E3"/>
    <w:rsid w:val="54E51D72"/>
    <w:rsid w:val="54E67898"/>
    <w:rsid w:val="54E7490F"/>
    <w:rsid w:val="54EF2944"/>
    <w:rsid w:val="54F621D1"/>
    <w:rsid w:val="54F9581D"/>
    <w:rsid w:val="54FB1595"/>
    <w:rsid w:val="54FD3218"/>
    <w:rsid w:val="54FE1085"/>
    <w:rsid w:val="55006159"/>
    <w:rsid w:val="55050666"/>
    <w:rsid w:val="550764A4"/>
    <w:rsid w:val="55081F04"/>
    <w:rsid w:val="550A5C7C"/>
    <w:rsid w:val="550B2BF6"/>
    <w:rsid w:val="55124B31"/>
    <w:rsid w:val="5516409A"/>
    <w:rsid w:val="55164621"/>
    <w:rsid w:val="55194A4A"/>
    <w:rsid w:val="55214EB5"/>
    <w:rsid w:val="552B174F"/>
    <w:rsid w:val="55322ADD"/>
    <w:rsid w:val="55364EFD"/>
    <w:rsid w:val="553D7E00"/>
    <w:rsid w:val="553E76D4"/>
    <w:rsid w:val="5543118E"/>
    <w:rsid w:val="55570796"/>
    <w:rsid w:val="555869E7"/>
    <w:rsid w:val="5559450E"/>
    <w:rsid w:val="555D4828"/>
    <w:rsid w:val="555E7D76"/>
    <w:rsid w:val="556C5FEF"/>
    <w:rsid w:val="557430F6"/>
    <w:rsid w:val="557A4C8B"/>
    <w:rsid w:val="557E5D22"/>
    <w:rsid w:val="55805676"/>
    <w:rsid w:val="558275C0"/>
    <w:rsid w:val="5583158B"/>
    <w:rsid w:val="5588094F"/>
    <w:rsid w:val="558931E1"/>
    <w:rsid w:val="55923347"/>
    <w:rsid w:val="55925180"/>
    <w:rsid w:val="55937A20"/>
    <w:rsid w:val="55943798"/>
    <w:rsid w:val="55945546"/>
    <w:rsid w:val="55983B1B"/>
    <w:rsid w:val="559E63C4"/>
    <w:rsid w:val="55A0038E"/>
    <w:rsid w:val="55A8376B"/>
    <w:rsid w:val="55AC0AE1"/>
    <w:rsid w:val="55CA71B9"/>
    <w:rsid w:val="55CB540B"/>
    <w:rsid w:val="55CC4CE0"/>
    <w:rsid w:val="55CE6CAA"/>
    <w:rsid w:val="55CF657E"/>
    <w:rsid w:val="55D1679A"/>
    <w:rsid w:val="55D50038"/>
    <w:rsid w:val="55DA564E"/>
    <w:rsid w:val="55DC29B6"/>
    <w:rsid w:val="55DD4241"/>
    <w:rsid w:val="55E95892"/>
    <w:rsid w:val="55FB150F"/>
    <w:rsid w:val="55FF3307"/>
    <w:rsid w:val="56026953"/>
    <w:rsid w:val="5604091D"/>
    <w:rsid w:val="560E7EFD"/>
    <w:rsid w:val="56101070"/>
    <w:rsid w:val="561F3061"/>
    <w:rsid w:val="56220DA3"/>
    <w:rsid w:val="56307F1D"/>
    <w:rsid w:val="563A433F"/>
    <w:rsid w:val="56440D1A"/>
    <w:rsid w:val="564725B8"/>
    <w:rsid w:val="564B3E56"/>
    <w:rsid w:val="564B4B24"/>
    <w:rsid w:val="564C7BCE"/>
    <w:rsid w:val="565A678F"/>
    <w:rsid w:val="565F3DA6"/>
    <w:rsid w:val="565F7902"/>
    <w:rsid w:val="566B6D1E"/>
    <w:rsid w:val="566E223B"/>
    <w:rsid w:val="567315FF"/>
    <w:rsid w:val="56737851"/>
    <w:rsid w:val="56755377"/>
    <w:rsid w:val="567809C3"/>
    <w:rsid w:val="567F61F6"/>
    <w:rsid w:val="56821842"/>
    <w:rsid w:val="56847368"/>
    <w:rsid w:val="568D608C"/>
    <w:rsid w:val="569C2904"/>
    <w:rsid w:val="56A12DE0"/>
    <w:rsid w:val="56A64417"/>
    <w:rsid w:val="56AB2B47"/>
    <w:rsid w:val="56B23ED5"/>
    <w:rsid w:val="56CB143B"/>
    <w:rsid w:val="56CB31E9"/>
    <w:rsid w:val="56D025AE"/>
    <w:rsid w:val="56DE116E"/>
    <w:rsid w:val="56E12A0D"/>
    <w:rsid w:val="56E85B49"/>
    <w:rsid w:val="56E878F7"/>
    <w:rsid w:val="56EB73E7"/>
    <w:rsid w:val="56FC15F5"/>
    <w:rsid w:val="56FC33A3"/>
    <w:rsid w:val="56FC7728"/>
    <w:rsid w:val="57014E5D"/>
    <w:rsid w:val="57032A2C"/>
    <w:rsid w:val="57034731"/>
    <w:rsid w:val="570F5219"/>
    <w:rsid w:val="5721105B"/>
    <w:rsid w:val="57212E09"/>
    <w:rsid w:val="572A7F10"/>
    <w:rsid w:val="572D7A00"/>
    <w:rsid w:val="5730129E"/>
    <w:rsid w:val="57342B3C"/>
    <w:rsid w:val="573963A5"/>
    <w:rsid w:val="573D690C"/>
    <w:rsid w:val="57462870"/>
    <w:rsid w:val="574C062F"/>
    <w:rsid w:val="574C3E88"/>
    <w:rsid w:val="574F7976"/>
    <w:rsid w:val="575136EE"/>
    <w:rsid w:val="57561BD4"/>
    <w:rsid w:val="57572CCF"/>
    <w:rsid w:val="57580F21"/>
    <w:rsid w:val="575B456D"/>
    <w:rsid w:val="575D12B5"/>
    <w:rsid w:val="57607DD5"/>
    <w:rsid w:val="57610A87"/>
    <w:rsid w:val="57664CC0"/>
    <w:rsid w:val="577B1140"/>
    <w:rsid w:val="577B7F21"/>
    <w:rsid w:val="577C44E3"/>
    <w:rsid w:val="577F181B"/>
    <w:rsid w:val="578515EA"/>
    <w:rsid w:val="5789732C"/>
    <w:rsid w:val="578D049F"/>
    <w:rsid w:val="57921984"/>
    <w:rsid w:val="57923D07"/>
    <w:rsid w:val="579737F0"/>
    <w:rsid w:val="579932E7"/>
    <w:rsid w:val="579E26AC"/>
    <w:rsid w:val="57A35F14"/>
    <w:rsid w:val="57A37CC2"/>
    <w:rsid w:val="57A71560"/>
    <w:rsid w:val="57AB7B30"/>
    <w:rsid w:val="57AC6B77"/>
    <w:rsid w:val="57AF5251"/>
    <w:rsid w:val="57B26373"/>
    <w:rsid w:val="57B63F04"/>
    <w:rsid w:val="57C008D5"/>
    <w:rsid w:val="57CC0FC7"/>
    <w:rsid w:val="57CC1813"/>
    <w:rsid w:val="57CD20C2"/>
    <w:rsid w:val="57D1482F"/>
    <w:rsid w:val="57D52571"/>
    <w:rsid w:val="57D61E46"/>
    <w:rsid w:val="57D675AB"/>
    <w:rsid w:val="57D85BBE"/>
    <w:rsid w:val="57D936E4"/>
    <w:rsid w:val="57D95FDD"/>
    <w:rsid w:val="57E60AD3"/>
    <w:rsid w:val="57EA3B43"/>
    <w:rsid w:val="57EC78BB"/>
    <w:rsid w:val="57EE3633"/>
    <w:rsid w:val="57F10A2D"/>
    <w:rsid w:val="58022C3B"/>
    <w:rsid w:val="5809221B"/>
    <w:rsid w:val="581110D0"/>
    <w:rsid w:val="58117322"/>
    <w:rsid w:val="58136BF6"/>
    <w:rsid w:val="581754FA"/>
    <w:rsid w:val="581B530B"/>
    <w:rsid w:val="5829466B"/>
    <w:rsid w:val="582C205C"/>
    <w:rsid w:val="582E1C82"/>
    <w:rsid w:val="58313520"/>
    <w:rsid w:val="58331046"/>
    <w:rsid w:val="583A6DC9"/>
    <w:rsid w:val="583B7EFB"/>
    <w:rsid w:val="583F5C3D"/>
    <w:rsid w:val="58492617"/>
    <w:rsid w:val="584C035A"/>
    <w:rsid w:val="58515970"/>
    <w:rsid w:val="585A4825"/>
    <w:rsid w:val="585F008D"/>
    <w:rsid w:val="58647451"/>
    <w:rsid w:val="586B6F75"/>
    <w:rsid w:val="58705DF6"/>
    <w:rsid w:val="5878114F"/>
    <w:rsid w:val="587F24DD"/>
    <w:rsid w:val="588418A2"/>
    <w:rsid w:val="58844D99"/>
    <w:rsid w:val="58902B1E"/>
    <w:rsid w:val="58902E07"/>
    <w:rsid w:val="58917D2F"/>
    <w:rsid w:val="58937D37"/>
    <w:rsid w:val="5894085C"/>
    <w:rsid w:val="58A25CB3"/>
    <w:rsid w:val="58A41F44"/>
    <w:rsid w:val="58A67A6A"/>
    <w:rsid w:val="58AE4F0C"/>
    <w:rsid w:val="58B02697"/>
    <w:rsid w:val="58B230E1"/>
    <w:rsid w:val="58B85899"/>
    <w:rsid w:val="58BA3515"/>
    <w:rsid w:val="58BF28DA"/>
    <w:rsid w:val="58C3061C"/>
    <w:rsid w:val="58C779E0"/>
    <w:rsid w:val="58CA7BFC"/>
    <w:rsid w:val="58D053E0"/>
    <w:rsid w:val="58DA3BB7"/>
    <w:rsid w:val="58DC348C"/>
    <w:rsid w:val="58E363A9"/>
    <w:rsid w:val="58E40592"/>
    <w:rsid w:val="58E660B8"/>
    <w:rsid w:val="58EA204C"/>
    <w:rsid w:val="58F22CAF"/>
    <w:rsid w:val="58F76517"/>
    <w:rsid w:val="58F85DEC"/>
    <w:rsid w:val="58F87A10"/>
    <w:rsid w:val="5900361E"/>
    <w:rsid w:val="59017396"/>
    <w:rsid w:val="59057B9E"/>
    <w:rsid w:val="59080725"/>
    <w:rsid w:val="590F1AB3"/>
    <w:rsid w:val="590F3861"/>
    <w:rsid w:val="591075D9"/>
    <w:rsid w:val="59120131"/>
    <w:rsid w:val="59151286"/>
    <w:rsid w:val="591A2206"/>
    <w:rsid w:val="591C0E16"/>
    <w:rsid w:val="591C5F7E"/>
    <w:rsid w:val="591E5852"/>
    <w:rsid w:val="5923730C"/>
    <w:rsid w:val="59266DFD"/>
    <w:rsid w:val="59284923"/>
    <w:rsid w:val="592D018B"/>
    <w:rsid w:val="59376914"/>
    <w:rsid w:val="59392FE3"/>
    <w:rsid w:val="593C03CE"/>
    <w:rsid w:val="5943175D"/>
    <w:rsid w:val="595202A2"/>
    <w:rsid w:val="59576FB6"/>
    <w:rsid w:val="59592D2E"/>
    <w:rsid w:val="595E1678"/>
    <w:rsid w:val="59686533"/>
    <w:rsid w:val="596A4F3B"/>
    <w:rsid w:val="596C2A61"/>
    <w:rsid w:val="596D5BD4"/>
    <w:rsid w:val="59786F11"/>
    <w:rsid w:val="597E3DD8"/>
    <w:rsid w:val="59822285"/>
    <w:rsid w:val="598633F7"/>
    <w:rsid w:val="5987789B"/>
    <w:rsid w:val="598A738C"/>
    <w:rsid w:val="5991071A"/>
    <w:rsid w:val="59995821"/>
    <w:rsid w:val="59A0270B"/>
    <w:rsid w:val="59A321FB"/>
    <w:rsid w:val="59A3360E"/>
    <w:rsid w:val="59A87812"/>
    <w:rsid w:val="59AC10B0"/>
    <w:rsid w:val="59AF0BA0"/>
    <w:rsid w:val="59B166C6"/>
    <w:rsid w:val="59B47F65"/>
    <w:rsid w:val="59B60181"/>
    <w:rsid w:val="59B85CA7"/>
    <w:rsid w:val="59B91A1F"/>
    <w:rsid w:val="59BB7545"/>
    <w:rsid w:val="59D2663D"/>
    <w:rsid w:val="59DE4FE1"/>
    <w:rsid w:val="59E52814"/>
    <w:rsid w:val="59F12F67"/>
    <w:rsid w:val="59F80043"/>
    <w:rsid w:val="59FB5B93"/>
    <w:rsid w:val="59FC01B8"/>
    <w:rsid w:val="59FD190B"/>
    <w:rsid w:val="59FD7B5D"/>
    <w:rsid w:val="59FE7432"/>
    <w:rsid w:val="5A0013FC"/>
    <w:rsid w:val="5A07278A"/>
    <w:rsid w:val="5A09252F"/>
    <w:rsid w:val="5A0B2778"/>
    <w:rsid w:val="5A105AE3"/>
    <w:rsid w:val="5A107ABE"/>
    <w:rsid w:val="5A113609"/>
    <w:rsid w:val="5A137381"/>
    <w:rsid w:val="5A1A070F"/>
    <w:rsid w:val="5A2456DD"/>
    <w:rsid w:val="5A290952"/>
    <w:rsid w:val="5A2A7C7B"/>
    <w:rsid w:val="5A2E41BB"/>
    <w:rsid w:val="5A335BE4"/>
    <w:rsid w:val="5A3410A5"/>
    <w:rsid w:val="5A3572F7"/>
    <w:rsid w:val="5A3966BC"/>
    <w:rsid w:val="5A3B2434"/>
    <w:rsid w:val="5A3C0E89"/>
    <w:rsid w:val="5A3E2560"/>
    <w:rsid w:val="5A4C39FF"/>
    <w:rsid w:val="5A5B2AD6"/>
    <w:rsid w:val="5A5D3B6E"/>
    <w:rsid w:val="5A5F4374"/>
    <w:rsid w:val="5A637A76"/>
    <w:rsid w:val="5A680661"/>
    <w:rsid w:val="5A690D4F"/>
    <w:rsid w:val="5A6B0F6B"/>
    <w:rsid w:val="5A6D33BA"/>
    <w:rsid w:val="5A6E0A5B"/>
    <w:rsid w:val="5A7122F9"/>
    <w:rsid w:val="5A7449E7"/>
    <w:rsid w:val="5A7476F4"/>
    <w:rsid w:val="5A76346C"/>
    <w:rsid w:val="5A785436"/>
    <w:rsid w:val="5A792B1F"/>
    <w:rsid w:val="5A865DA5"/>
    <w:rsid w:val="5A874767"/>
    <w:rsid w:val="5A93401E"/>
    <w:rsid w:val="5A985AD8"/>
    <w:rsid w:val="5AA61FA3"/>
    <w:rsid w:val="5AAC3332"/>
    <w:rsid w:val="5AAD6F28"/>
    <w:rsid w:val="5AB75F5E"/>
    <w:rsid w:val="5ABD553F"/>
    <w:rsid w:val="5ABF3065"/>
    <w:rsid w:val="5AC643F3"/>
    <w:rsid w:val="5ACB1A0A"/>
    <w:rsid w:val="5ACE5056"/>
    <w:rsid w:val="5AD63A24"/>
    <w:rsid w:val="5AD76600"/>
    <w:rsid w:val="5ADC59C5"/>
    <w:rsid w:val="5AE1122D"/>
    <w:rsid w:val="5AF076C2"/>
    <w:rsid w:val="5AF251E8"/>
    <w:rsid w:val="5AFC4821"/>
    <w:rsid w:val="5AFD593B"/>
    <w:rsid w:val="5B024457"/>
    <w:rsid w:val="5B0373F5"/>
    <w:rsid w:val="5B0644A1"/>
    <w:rsid w:val="5B091AC4"/>
    <w:rsid w:val="5B0B1E06"/>
    <w:rsid w:val="5B2555BE"/>
    <w:rsid w:val="5B2630E4"/>
    <w:rsid w:val="5B275AF2"/>
    <w:rsid w:val="5B2E1A1D"/>
    <w:rsid w:val="5B3E1D64"/>
    <w:rsid w:val="5B4377F2"/>
    <w:rsid w:val="5B490B80"/>
    <w:rsid w:val="5B503CBD"/>
    <w:rsid w:val="5B525C87"/>
    <w:rsid w:val="5B547C51"/>
    <w:rsid w:val="5B5C08B4"/>
    <w:rsid w:val="5B6339F0"/>
    <w:rsid w:val="5B6400EF"/>
    <w:rsid w:val="5B6A7475"/>
    <w:rsid w:val="5B6F6839"/>
    <w:rsid w:val="5B751975"/>
    <w:rsid w:val="5B773940"/>
    <w:rsid w:val="5B7D391F"/>
    <w:rsid w:val="5B81656C"/>
    <w:rsid w:val="5B835D0F"/>
    <w:rsid w:val="5B843A1C"/>
    <w:rsid w:val="5B873E3F"/>
    <w:rsid w:val="5B8B2F47"/>
    <w:rsid w:val="5B914A01"/>
    <w:rsid w:val="5B9B762E"/>
    <w:rsid w:val="5B9E2C7A"/>
    <w:rsid w:val="5BA34735"/>
    <w:rsid w:val="5BA67D81"/>
    <w:rsid w:val="5BAA161F"/>
    <w:rsid w:val="5BAD7361"/>
    <w:rsid w:val="5BAF6C35"/>
    <w:rsid w:val="5BB029AE"/>
    <w:rsid w:val="5BB10BFF"/>
    <w:rsid w:val="5BB16E51"/>
    <w:rsid w:val="5BBA55DA"/>
    <w:rsid w:val="5BBD57F6"/>
    <w:rsid w:val="5BBE156E"/>
    <w:rsid w:val="5BC22E0D"/>
    <w:rsid w:val="5BD963A8"/>
    <w:rsid w:val="5BE80399"/>
    <w:rsid w:val="5BEF005B"/>
    <w:rsid w:val="5BEF797A"/>
    <w:rsid w:val="5BFB1E7B"/>
    <w:rsid w:val="5BFD2097"/>
    <w:rsid w:val="5C02690E"/>
    <w:rsid w:val="5C0E790A"/>
    <w:rsid w:val="5C180C7F"/>
    <w:rsid w:val="5C1949F7"/>
    <w:rsid w:val="5C196DA7"/>
    <w:rsid w:val="5C1D0043"/>
    <w:rsid w:val="5C1D5290"/>
    <w:rsid w:val="5C237623"/>
    <w:rsid w:val="5C2A048C"/>
    <w:rsid w:val="5C2C472A"/>
    <w:rsid w:val="5C337866"/>
    <w:rsid w:val="5C3D2493"/>
    <w:rsid w:val="5C3F5CCB"/>
    <w:rsid w:val="5C4750C0"/>
    <w:rsid w:val="5C4E46A0"/>
    <w:rsid w:val="5C5B0B6B"/>
    <w:rsid w:val="5C6E089F"/>
    <w:rsid w:val="5C6E7D9F"/>
    <w:rsid w:val="5C7D6D34"/>
    <w:rsid w:val="5C80234E"/>
    <w:rsid w:val="5C841E70"/>
    <w:rsid w:val="5C8A680C"/>
    <w:rsid w:val="5C8C6F77"/>
    <w:rsid w:val="5C9B540C"/>
    <w:rsid w:val="5C9D7314"/>
    <w:rsid w:val="5CA16EC6"/>
    <w:rsid w:val="5CB14C2F"/>
    <w:rsid w:val="5CB32755"/>
    <w:rsid w:val="5CC606DB"/>
    <w:rsid w:val="5CD86660"/>
    <w:rsid w:val="5CE648D9"/>
    <w:rsid w:val="5CE779D0"/>
    <w:rsid w:val="5CEB0141"/>
    <w:rsid w:val="5CEB6393"/>
    <w:rsid w:val="5CF039A9"/>
    <w:rsid w:val="5D066D29"/>
    <w:rsid w:val="5D086F45"/>
    <w:rsid w:val="5D0B2591"/>
    <w:rsid w:val="5D0C4701"/>
    <w:rsid w:val="5D0E3E30"/>
    <w:rsid w:val="5D0F0395"/>
    <w:rsid w:val="5D186A5C"/>
    <w:rsid w:val="5D221076"/>
    <w:rsid w:val="5D320E83"/>
    <w:rsid w:val="5D325D70"/>
    <w:rsid w:val="5D335644"/>
    <w:rsid w:val="5D355860"/>
    <w:rsid w:val="5D373386"/>
    <w:rsid w:val="5D3970FE"/>
    <w:rsid w:val="5D397964"/>
    <w:rsid w:val="5D3C4F16"/>
    <w:rsid w:val="5D403922"/>
    <w:rsid w:val="5D417D61"/>
    <w:rsid w:val="5D4D6706"/>
    <w:rsid w:val="5D4F6922"/>
    <w:rsid w:val="5D537A94"/>
    <w:rsid w:val="5D5757D7"/>
    <w:rsid w:val="5D5A391C"/>
    <w:rsid w:val="5D5F10C0"/>
    <w:rsid w:val="5D6623C9"/>
    <w:rsid w:val="5D663C6C"/>
    <w:rsid w:val="5D683540"/>
    <w:rsid w:val="5D7347C7"/>
    <w:rsid w:val="5D7C523D"/>
    <w:rsid w:val="5D7F6ADB"/>
    <w:rsid w:val="5D861C18"/>
    <w:rsid w:val="5D891B7B"/>
    <w:rsid w:val="5D8B722E"/>
    <w:rsid w:val="5D944335"/>
    <w:rsid w:val="5D972077"/>
    <w:rsid w:val="5D9E6F62"/>
    <w:rsid w:val="5DA30A1C"/>
    <w:rsid w:val="5DAA35F2"/>
    <w:rsid w:val="5DAA3B58"/>
    <w:rsid w:val="5DAD38EE"/>
    <w:rsid w:val="5DB449D7"/>
    <w:rsid w:val="5DBC7D30"/>
    <w:rsid w:val="5DC0337C"/>
    <w:rsid w:val="5DD706C5"/>
    <w:rsid w:val="5DD76917"/>
    <w:rsid w:val="5DD92690"/>
    <w:rsid w:val="5DDC5CDC"/>
    <w:rsid w:val="5DDD2180"/>
    <w:rsid w:val="5DE352BC"/>
    <w:rsid w:val="5DE51034"/>
    <w:rsid w:val="5DF50B4C"/>
    <w:rsid w:val="5DF66D9E"/>
    <w:rsid w:val="5DF9688E"/>
    <w:rsid w:val="5DFE20F6"/>
    <w:rsid w:val="5E006862"/>
    <w:rsid w:val="5E0207B9"/>
    <w:rsid w:val="5E082F75"/>
    <w:rsid w:val="5E096E73"/>
    <w:rsid w:val="5E0A0A9B"/>
    <w:rsid w:val="5E0B036F"/>
    <w:rsid w:val="5E1450E1"/>
    <w:rsid w:val="5E1834A1"/>
    <w:rsid w:val="5E1B6804"/>
    <w:rsid w:val="5E1E4546"/>
    <w:rsid w:val="5E261785"/>
    <w:rsid w:val="5E2A2EEB"/>
    <w:rsid w:val="5E31427A"/>
    <w:rsid w:val="5E385608"/>
    <w:rsid w:val="5E3D49CC"/>
    <w:rsid w:val="5E4A7017"/>
    <w:rsid w:val="5E4C4C10"/>
    <w:rsid w:val="5E4F64AE"/>
    <w:rsid w:val="5E552BBA"/>
    <w:rsid w:val="5E611C10"/>
    <w:rsid w:val="5E614550"/>
    <w:rsid w:val="5E671A49"/>
    <w:rsid w:val="5E6A153A"/>
    <w:rsid w:val="5E6C52B2"/>
    <w:rsid w:val="5E6D4B86"/>
    <w:rsid w:val="5E6F6B50"/>
    <w:rsid w:val="5E7423B8"/>
    <w:rsid w:val="5E761C8C"/>
    <w:rsid w:val="5E766130"/>
    <w:rsid w:val="5E8343A9"/>
    <w:rsid w:val="5E84084D"/>
    <w:rsid w:val="5E8545C5"/>
    <w:rsid w:val="5E9345EC"/>
    <w:rsid w:val="5E9842F9"/>
    <w:rsid w:val="5E987F61"/>
    <w:rsid w:val="5EA15036"/>
    <w:rsid w:val="5EA70098"/>
    <w:rsid w:val="5EAE7913"/>
    <w:rsid w:val="5EB17168"/>
    <w:rsid w:val="5EB6477F"/>
    <w:rsid w:val="5EB6652D"/>
    <w:rsid w:val="5EB804F7"/>
    <w:rsid w:val="5EB84053"/>
    <w:rsid w:val="5EB97DCB"/>
    <w:rsid w:val="5EBF51BD"/>
    <w:rsid w:val="5EC073AC"/>
    <w:rsid w:val="5ED510A9"/>
    <w:rsid w:val="5ED6097D"/>
    <w:rsid w:val="5EE70DDC"/>
    <w:rsid w:val="5EE96902"/>
    <w:rsid w:val="5EEC01A1"/>
    <w:rsid w:val="5EF05EE3"/>
    <w:rsid w:val="5EFA28BD"/>
    <w:rsid w:val="5EFC7377"/>
    <w:rsid w:val="5EFF17CF"/>
    <w:rsid w:val="5F011E9E"/>
    <w:rsid w:val="5F013C4C"/>
    <w:rsid w:val="5F061262"/>
    <w:rsid w:val="5F06174D"/>
    <w:rsid w:val="5F1A6ABC"/>
    <w:rsid w:val="5F24793A"/>
    <w:rsid w:val="5F29682E"/>
    <w:rsid w:val="5F2E2567"/>
    <w:rsid w:val="5F30008D"/>
    <w:rsid w:val="5F304531"/>
    <w:rsid w:val="5F3202A9"/>
    <w:rsid w:val="5F3A3602"/>
    <w:rsid w:val="5F3A53B0"/>
    <w:rsid w:val="5F3C1128"/>
    <w:rsid w:val="5F3E6C4E"/>
    <w:rsid w:val="5F463D55"/>
    <w:rsid w:val="5F4D5338"/>
    <w:rsid w:val="5F5737A7"/>
    <w:rsid w:val="5F5D2E4C"/>
    <w:rsid w:val="5F6277C6"/>
    <w:rsid w:val="5F697A43"/>
    <w:rsid w:val="5F6D0B1D"/>
    <w:rsid w:val="5F6D7533"/>
    <w:rsid w:val="5F70492E"/>
    <w:rsid w:val="5F781A34"/>
    <w:rsid w:val="5F812FDF"/>
    <w:rsid w:val="5F830B05"/>
    <w:rsid w:val="5F8D0B82"/>
    <w:rsid w:val="5F93686E"/>
    <w:rsid w:val="5F954394"/>
    <w:rsid w:val="5F9920D6"/>
    <w:rsid w:val="5F993E84"/>
    <w:rsid w:val="5F9A3F78"/>
    <w:rsid w:val="5F9A5E4E"/>
    <w:rsid w:val="5F9C5723"/>
    <w:rsid w:val="5FA32F55"/>
    <w:rsid w:val="5FA56CCD"/>
    <w:rsid w:val="5FA97E40"/>
    <w:rsid w:val="5FAA04C7"/>
    <w:rsid w:val="5FC03B07"/>
    <w:rsid w:val="5FC1162D"/>
    <w:rsid w:val="5FC353A5"/>
    <w:rsid w:val="5FC66C44"/>
    <w:rsid w:val="5FCC5339"/>
    <w:rsid w:val="5FD21144"/>
    <w:rsid w:val="5FD650D9"/>
    <w:rsid w:val="5FE34A5B"/>
    <w:rsid w:val="5FE5356E"/>
    <w:rsid w:val="5FEC48FC"/>
    <w:rsid w:val="5FED1A34"/>
    <w:rsid w:val="5FF92B75"/>
    <w:rsid w:val="5FFE1E36"/>
    <w:rsid w:val="600357A2"/>
    <w:rsid w:val="600A2FD4"/>
    <w:rsid w:val="600D6620"/>
    <w:rsid w:val="601E74B2"/>
    <w:rsid w:val="60232584"/>
    <w:rsid w:val="602A71D2"/>
    <w:rsid w:val="603354CB"/>
    <w:rsid w:val="603E67DA"/>
    <w:rsid w:val="604858AA"/>
    <w:rsid w:val="604A517F"/>
    <w:rsid w:val="60522285"/>
    <w:rsid w:val="60545FFD"/>
    <w:rsid w:val="60597AB8"/>
    <w:rsid w:val="605B738C"/>
    <w:rsid w:val="6062071A"/>
    <w:rsid w:val="60673F83"/>
    <w:rsid w:val="606C77EB"/>
    <w:rsid w:val="607330CE"/>
    <w:rsid w:val="60825176"/>
    <w:rsid w:val="60870181"/>
    <w:rsid w:val="60997EB4"/>
    <w:rsid w:val="609F196E"/>
    <w:rsid w:val="609F2AC4"/>
    <w:rsid w:val="60B13450"/>
    <w:rsid w:val="60B7546F"/>
    <w:rsid w:val="60BB7E2A"/>
    <w:rsid w:val="60C72C73"/>
    <w:rsid w:val="60C767CF"/>
    <w:rsid w:val="60E23609"/>
    <w:rsid w:val="60E455D3"/>
    <w:rsid w:val="60E5134B"/>
    <w:rsid w:val="60EA6962"/>
    <w:rsid w:val="60EC6236"/>
    <w:rsid w:val="60F17CF0"/>
    <w:rsid w:val="60F216FE"/>
    <w:rsid w:val="60F63558"/>
    <w:rsid w:val="60FA2EE8"/>
    <w:rsid w:val="61023CAB"/>
    <w:rsid w:val="61054A27"/>
    <w:rsid w:val="610A52BC"/>
    <w:rsid w:val="610C68D8"/>
    <w:rsid w:val="61131A15"/>
    <w:rsid w:val="611A2DA3"/>
    <w:rsid w:val="611D2366"/>
    <w:rsid w:val="612754C0"/>
    <w:rsid w:val="612C0D28"/>
    <w:rsid w:val="6138591F"/>
    <w:rsid w:val="61421856"/>
    <w:rsid w:val="615227C4"/>
    <w:rsid w:val="615D0EE2"/>
    <w:rsid w:val="615F10FE"/>
    <w:rsid w:val="61654E3F"/>
    <w:rsid w:val="61687D67"/>
    <w:rsid w:val="616B1851"/>
    <w:rsid w:val="616E30EF"/>
    <w:rsid w:val="61722BDF"/>
    <w:rsid w:val="61774699"/>
    <w:rsid w:val="617A7CE6"/>
    <w:rsid w:val="6182292A"/>
    <w:rsid w:val="618446C0"/>
    <w:rsid w:val="618B1F5D"/>
    <w:rsid w:val="619145DE"/>
    <w:rsid w:val="61926DDD"/>
    <w:rsid w:val="61952D71"/>
    <w:rsid w:val="61976FEA"/>
    <w:rsid w:val="619F599E"/>
    <w:rsid w:val="619F7F92"/>
    <w:rsid w:val="61A134C4"/>
    <w:rsid w:val="61AB60F1"/>
    <w:rsid w:val="61B34FA6"/>
    <w:rsid w:val="61B51E9A"/>
    <w:rsid w:val="61B52ACC"/>
    <w:rsid w:val="61B551C2"/>
    <w:rsid w:val="61B74A96"/>
    <w:rsid w:val="61C3343B"/>
    <w:rsid w:val="61C40F61"/>
    <w:rsid w:val="61C827FF"/>
    <w:rsid w:val="61D05B58"/>
    <w:rsid w:val="61D5316E"/>
    <w:rsid w:val="61DA69D6"/>
    <w:rsid w:val="61DE0274"/>
    <w:rsid w:val="61E3027B"/>
    <w:rsid w:val="61E82EA1"/>
    <w:rsid w:val="61EF4230"/>
    <w:rsid w:val="61F94C26"/>
    <w:rsid w:val="61FE0917"/>
    <w:rsid w:val="62000E56"/>
    <w:rsid w:val="620D2908"/>
    <w:rsid w:val="622D678C"/>
    <w:rsid w:val="62377985"/>
    <w:rsid w:val="623B56C7"/>
    <w:rsid w:val="623E51B7"/>
    <w:rsid w:val="6247406C"/>
    <w:rsid w:val="62487DE4"/>
    <w:rsid w:val="624F3E49"/>
    <w:rsid w:val="62557CB5"/>
    <w:rsid w:val="62586279"/>
    <w:rsid w:val="625C221A"/>
    <w:rsid w:val="62620EA5"/>
    <w:rsid w:val="62632286"/>
    <w:rsid w:val="626671FB"/>
    <w:rsid w:val="626C3AD2"/>
    <w:rsid w:val="626D33A6"/>
    <w:rsid w:val="627604AD"/>
    <w:rsid w:val="627666FF"/>
    <w:rsid w:val="627961EF"/>
    <w:rsid w:val="628030DA"/>
    <w:rsid w:val="62885958"/>
    <w:rsid w:val="629058F8"/>
    <w:rsid w:val="62960B4F"/>
    <w:rsid w:val="62976675"/>
    <w:rsid w:val="629E17B2"/>
    <w:rsid w:val="62A33E77"/>
    <w:rsid w:val="62AE40EB"/>
    <w:rsid w:val="62AF1C11"/>
    <w:rsid w:val="62B72874"/>
    <w:rsid w:val="62B9483E"/>
    <w:rsid w:val="62B965EC"/>
    <w:rsid w:val="62C70D09"/>
    <w:rsid w:val="62D96C8E"/>
    <w:rsid w:val="62DB0C58"/>
    <w:rsid w:val="62DF285B"/>
    <w:rsid w:val="62DF2A10"/>
    <w:rsid w:val="62EB733F"/>
    <w:rsid w:val="62F40B65"/>
    <w:rsid w:val="62FC2CFE"/>
    <w:rsid w:val="63024505"/>
    <w:rsid w:val="63035AB9"/>
    <w:rsid w:val="630E06E5"/>
    <w:rsid w:val="631877B6"/>
    <w:rsid w:val="631F0B45"/>
    <w:rsid w:val="63224191"/>
    <w:rsid w:val="632443AD"/>
    <w:rsid w:val="63280FF6"/>
    <w:rsid w:val="632F68AE"/>
    <w:rsid w:val="63310878"/>
    <w:rsid w:val="63343EC4"/>
    <w:rsid w:val="63365E8E"/>
    <w:rsid w:val="633E6DDC"/>
    <w:rsid w:val="63495BC1"/>
    <w:rsid w:val="635B1DB5"/>
    <w:rsid w:val="635F3637"/>
    <w:rsid w:val="636B1FDC"/>
    <w:rsid w:val="636E5628"/>
    <w:rsid w:val="637013A0"/>
    <w:rsid w:val="63711FED"/>
    <w:rsid w:val="63780255"/>
    <w:rsid w:val="637864A7"/>
    <w:rsid w:val="637E4C0D"/>
    <w:rsid w:val="637F3391"/>
    <w:rsid w:val="6384309D"/>
    <w:rsid w:val="63880DDC"/>
    <w:rsid w:val="638A5739"/>
    <w:rsid w:val="638D750D"/>
    <w:rsid w:val="63984453"/>
    <w:rsid w:val="63A159FD"/>
    <w:rsid w:val="63A63014"/>
    <w:rsid w:val="63A728E8"/>
    <w:rsid w:val="63A948B2"/>
    <w:rsid w:val="63AA1992"/>
    <w:rsid w:val="63AC6CC0"/>
    <w:rsid w:val="63B15515"/>
    <w:rsid w:val="63B41EBE"/>
    <w:rsid w:val="63B82D47"/>
    <w:rsid w:val="63BE31D1"/>
    <w:rsid w:val="63C82F8A"/>
    <w:rsid w:val="63C94F54"/>
    <w:rsid w:val="63CB4828"/>
    <w:rsid w:val="63CB65D6"/>
    <w:rsid w:val="63CC46EB"/>
    <w:rsid w:val="63CE4319"/>
    <w:rsid w:val="63D01E3F"/>
    <w:rsid w:val="63D25BB7"/>
    <w:rsid w:val="63D80CF3"/>
    <w:rsid w:val="63D8329F"/>
    <w:rsid w:val="63D95197"/>
    <w:rsid w:val="63ED29F1"/>
    <w:rsid w:val="63F57AF7"/>
    <w:rsid w:val="64055776"/>
    <w:rsid w:val="64061D04"/>
    <w:rsid w:val="64240056"/>
    <w:rsid w:val="642B2C83"/>
    <w:rsid w:val="642B3519"/>
    <w:rsid w:val="6431668F"/>
    <w:rsid w:val="64340620"/>
    <w:rsid w:val="643C1282"/>
    <w:rsid w:val="643C5726"/>
    <w:rsid w:val="643E143A"/>
    <w:rsid w:val="643E4FFA"/>
    <w:rsid w:val="644B7717"/>
    <w:rsid w:val="644D7933"/>
    <w:rsid w:val="64502F80"/>
    <w:rsid w:val="64552344"/>
    <w:rsid w:val="64634A61"/>
    <w:rsid w:val="64682077"/>
    <w:rsid w:val="647C1FC7"/>
    <w:rsid w:val="64805613"/>
    <w:rsid w:val="6486074F"/>
    <w:rsid w:val="648B6EEF"/>
    <w:rsid w:val="64911D90"/>
    <w:rsid w:val="64990483"/>
    <w:rsid w:val="64992B79"/>
    <w:rsid w:val="64994927"/>
    <w:rsid w:val="649D4417"/>
    <w:rsid w:val="649E018F"/>
    <w:rsid w:val="64A357A5"/>
    <w:rsid w:val="64A55079"/>
    <w:rsid w:val="64B259E8"/>
    <w:rsid w:val="64B41760"/>
    <w:rsid w:val="64B86A3E"/>
    <w:rsid w:val="64B928D3"/>
    <w:rsid w:val="64BE00A4"/>
    <w:rsid w:val="64C158BF"/>
    <w:rsid w:val="64CE2EAA"/>
    <w:rsid w:val="64D63485"/>
    <w:rsid w:val="64DB4F3F"/>
    <w:rsid w:val="64DD334F"/>
    <w:rsid w:val="64E16127"/>
    <w:rsid w:val="64E2007C"/>
    <w:rsid w:val="64EF09EB"/>
    <w:rsid w:val="650224CC"/>
    <w:rsid w:val="65053D6A"/>
    <w:rsid w:val="65102E3B"/>
    <w:rsid w:val="65136487"/>
    <w:rsid w:val="65137B25"/>
    <w:rsid w:val="65241F3A"/>
    <w:rsid w:val="65297A59"/>
    <w:rsid w:val="65366619"/>
    <w:rsid w:val="653A7EB8"/>
    <w:rsid w:val="653B3C30"/>
    <w:rsid w:val="653C3090"/>
    <w:rsid w:val="65435083"/>
    <w:rsid w:val="65476131"/>
    <w:rsid w:val="654900FB"/>
    <w:rsid w:val="65493C57"/>
    <w:rsid w:val="654C7BEB"/>
    <w:rsid w:val="65530F79"/>
    <w:rsid w:val="65660CAD"/>
    <w:rsid w:val="656B62C3"/>
    <w:rsid w:val="65736F26"/>
    <w:rsid w:val="65750EF0"/>
    <w:rsid w:val="657607C4"/>
    <w:rsid w:val="6578453C"/>
    <w:rsid w:val="65801643"/>
    <w:rsid w:val="65812885"/>
    <w:rsid w:val="65854376"/>
    <w:rsid w:val="658767BE"/>
    <w:rsid w:val="65892531"/>
    <w:rsid w:val="658D448B"/>
    <w:rsid w:val="6593581A"/>
    <w:rsid w:val="659C46CE"/>
    <w:rsid w:val="659D1DBC"/>
    <w:rsid w:val="65A6554D"/>
    <w:rsid w:val="65B0017A"/>
    <w:rsid w:val="65BE6627"/>
    <w:rsid w:val="65BF216B"/>
    <w:rsid w:val="65C01768"/>
    <w:rsid w:val="65C21C5B"/>
    <w:rsid w:val="65C71020"/>
    <w:rsid w:val="65C9123C"/>
    <w:rsid w:val="65C92FEA"/>
    <w:rsid w:val="65CB0B10"/>
    <w:rsid w:val="65CE6852"/>
    <w:rsid w:val="65D33E68"/>
    <w:rsid w:val="65DF0A5F"/>
    <w:rsid w:val="65E46075"/>
    <w:rsid w:val="65EB7404"/>
    <w:rsid w:val="65ED6CD8"/>
    <w:rsid w:val="65F77B57"/>
    <w:rsid w:val="65FA1348"/>
    <w:rsid w:val="65FA13F5"/>
    <w:rsid w:val="65FA31A3"/>
    <w:rsid w:val="65FC6F1B"/>
    <w:rsid w:val="65FE0EE5"/>
    <w:rsid w:val="660B3602"/>
    <w:rsid w:val="660F30F2"/>
    <w:rsid w:val="661204ED"/>
    <w:rsid w:val="66125E6A"/>
    <w:rsid w:val="66182D25"/>
    <w:rsid w:val="66195831"/>
    <w:rsid w:val="661A1A97"/>
    <w:rsid w:val="66240220"/>
    <w:rsid w:val="662E75B1"/>
    <w:rsid w:val="66313668"/>
    <w:rsid w:val="66342B59"/>
    <w:rsid w:val="66342C2E"/>
    <w:rsid w:val="663761A5"/>
    <w:rsid w:val="66377F53"/>
    <w:rsid w:val="663E784C"/>
    <w:rsid w:val="66417024"/>
    <w:rsid w:val="66430FEE"/>
    <w:rsid w:val="664A412A"/>
    <w:rsid w:val="664D59C9"/>
    <w:rsid w:val="665A00E6"/>
    <w:rsid w:val="665A1E94"/>
    <w:rsid w:val="66723681"/>
    <w:rsid w:val="667E2026"/>
    <w:rsid w:val="6688431D"/>
    <w:rsid w:val="668B6A45"/>
    <w:rsid w:val="668D04BB"/>
    <w:rsid w:val="668F233C"/>
    <w:rsid w:val="669730E8"/>
    <w:rsid w:val="669A33EA"/>
    <w:rsid w:val="66B15F58"/>
    <w:rsid w:val="66C11F13"/>
    <w:rsid w:val="66C51A03"/>
    <w:rsid w:val="66C57C55"/>
    <w:rsid w:val="66D439F4"/>
    <w:rsid w:val="66D954AE"/>
    <w:rsid w:val="66E63727"/>
    <w:rsid w:val="66E77BCB"/>
    <w:rsid w:val="66EF082E"/>
    <w:rsid w:val="66EF6A80"/>
    <w:rsid w:val="66F127F8"/>
    <w:rsid w:val="66F2031E"/>
    <w:rsid w:val="66F45E44"/>
    <w:rsid w:val="66F66060"/>
    <w:rsid w:val="66F916AD"/>
    <w:rsid w:val="66FB3677"/>
    <w:rsid w:val="66FE3167"/>
    <w:rsid w:val="670A38BA"/>
    <w:rsid w:val="67136C12"/>
    <w:rsid w:val="67144738"/>
    <w:rsid w:val="671D35ED"/>
    <w:rsid w:val="67254250"/>
    <w:rsid w:val="672C55DE"/>
    <w:rsid w:val="672F3F24"/>
    <w:rsid w:val="67310E46"/>
    <w:rsid w:val="673152EA"/>
    <w:rsid w:val="67323E04"/>
    <w:rsid w:val="67332E10"/>
    <w:rsid w:val="67362901"/>
    <w:rsid w:val="673821D5"/>
    <w:rsid w:val="673E055F"/>
    <w:rsid w:val="673E5311"/>
    <w:rsid w:val="67430B21"/>
    <w:rsid w:val="6744501E"/>
    <w:rsid w:val="67550FD9"/>
    <w:rsid w:val="67551CE3"/>
    <w:rsid w:val="675D7E8D"/>
    <w:rsid w:val="675F3C06"/>
    <w:rsid w:val="676236F6"/>
    <w:rsid w:val="6764746E"/>
    <w:rsid w:val="676905E0"/>
    <w:rsid w:val="676A7F34"/>
    <w:rsid w:val="676B07FC"/>
    <w:rsid w:val="677B47B7"/>
    <w:rsid w:val="678278F4"/>
    <w:rsid w:val="678E0047"/>
    <w:rsid w:val="67A22552"/>
    <w:rsid w:val="67A71109"/>
    <w:rsid w:val="67AE2497"/>
    <w:rsid w:val="67B22DCC"/>
    <w:rsid w:val="67B51A77"/>
    <w:rsid w:val="67BA097C"/>
    <w:rsid w:val="67BE71AA"/>
    <w:rsid w:val="67C1666E"/>
    <w:rsid w:val="67C65A33"/>
    <w:rsid w:val="67CA5E01"/>
    <w:rsid w:val="67CD5013"/>
    <w:rsid w:val="67D5211A"/>
    <w:rsid w:val="67D90273"/>
    <w:rsid w:val="67DE5875"/>
    <w:rsid w:val="67E10ABE"/>
    <w:rsid w:val="67E55852"/>
    <w:rsid w:val="67EB1AB4"/>
    <w:rsid w:val="67F87BB6"/>
    <w:rsid w:val="67FA1285"/>
    <w:rsid w:val="67FD51CC"/>
    <w:rsid w:val="68042FE2"/>
    <w:rsid w:val="680447AD"/>
    <w:rsid w:val="68141F14"/>
    <w:rsid w:val="68142C42"/>
    <w:rsid w:val="68182006"/>
    <w:rsid w:val="682664D1"/>
    <w:rsid w:val="68295FC1"/>
    <w:rsid w:val="68336E40"/>
    <w:rsid w:val="68464DC5"/>
    <w:rsid w:val="68490412"/>
    <w:rsid w:val="684B23DC"/>
    <w:rsid w:val="684D7F02"/>
    <w:rsid w:val="68551F4F"/>
    <w:rsid w:val="68590D68"/>
    <w:rsid w:val="68594AF9"/>
    <w:rsid w:val="68605586"/>
    <w:rsid w:val="68646FFA"/>
    <w:rsid w:val="686F02F5"/>
    <w:rsid w:val="686F60CA"/>
    <w:rsid w:val="68727968"/>
    <w:rsid w:val="687C10C9"/>
    <w:rsid w:val="687E00BB"/>
    <w:rsid w:val="687E455F"/>
    <w:rsid w:val="68840C16"/>
    <w:rsid w:val="68876EFB"/>
    <w:rsid w:val="68884654"/>
    <w:rsid w:val="688A4CB2"/>
    <w:rsid w:val="68923B67"/>
    <w:rsid w:val="689C49E5"/>
    <w:rsid w:val="689F444F"/>
    <w:rsid w:val="68B00491"/>
    <w:rsid w:val="68B27D65"/>
    <w:rsid w:val="68B96DBB"/>
    <w:rsid w:val="68BB30BE"/>
    <w:rsid w:val="68BC0BE4"/>
    <w:rsid w:val="68BE670A"/>
    <w:rsid w:val="68C1444C"/>
    <w:rsid w:val="68C61D0B"/>
    <w:rsid w:val="68CA2805"/>
    <w:rsid w:val="68CD2DF1"/>
    <w:rsid w:val="68CD4B9F"/>
    <w:rsid w:val="68CF4DBB"/>
    <w:rsid w:val="68DB72BC"/>
    <w:rsid w:val="68E24AEE"/>
    <w:rsid w:val="68E5638C"/>
    <w:rsid w:val="68E937A3"/>
    <w:rsid w:val="68F44821"/>
    <w:rsid w:val="68FB795E"/>
    <w:rsid w:val="68FE2FAA"/>
    <w:rsid w:val="69026F3E"/>
    <w:rsid w:val="6908207B"/>
    <w:rsid w:val="69083E29"/>
    <w:rsid w:val="690A194F"/>
    <w:rsid w:val="690C1B6B"/>
    <w:rsid w:val="69112CDD"/>
    <w:rsid w:val="69177893"/>
    <w:rsid w:val="69194288"/>
    <w:rsid w:val="692069AD"/>
    <w:rsid w:val="692C3FBB"/>
    <w:rsid w:val="69390486"/>
    <w:rsid w:val="69392234"/>
    <w:rsid w:val="693E15D3"/>
    <w:rsid w:val="69450BD9"/>
    <w:rsid w:val="6947019A"/>
    <w:rsid w:val="69472BA3"/>
    <w:rsid w:val="694A61EF"/>
    <w:rsid w:val="694D7A8E"/>
    <w:rsid w:val="694F7CAA"/>
    <w:rsid w:val="69584DB0"/>
    <w:rsid w:val="696104B5"/>
    <w:rsid w:val="69627681"/>
    <w:rsid w:val="69674FF3"/>
    <w:rsid w:val="696A4AE4"/>
    <w:rsid w:val="69763488"/>
    <w:rsid w:val="6977531D"/>
    <w:rsid w:val="697B0A9F"/>
    <w:rsid w:val="697D4817"/>
    <w:rsid w:val="698A0CE2"/>
    <w:rsid w:val="699102C2"/>
    <w:rsid w:val="69933A1B"/>
    <w:rsid w:val="69A00505"/>
    <w:rsid w:val="69A2559F"/>
    <w:rsid w:val="69C064B2"/>
    <w:rsid w:val="69C42446"/>
    <w:rsid w:val="69C45FA2"/>
    <w:rsid w:val="69CC2BFF"/>
    <w:rsid w:val="69CE2946"/>
    <w:rsid w:val="69D501AF"/>
    <w:rsid w:val="69E00902"/>
    <w:rsid w:val="69E5416A"/>
    <w:rsid w:val="69EC2FA3"/>
    <w:rsid w:val="69EE301F"/>
    <w:rsid w:val="69F06D97"/>
    <w:rsid w:val="69F12B0F"/>
    <w:rsid w:val="69F50851"/>
    <w:rsid w:val="69FD55B8"/>
    <w:rsid w:val="6A0311F5"/>
    <w:rsid w:val="6A0A597F"/>
    <w:rsid w:val="6A0B1C62"/>
    <w:rsid w:val="6A0B1E23"/>
    <w:rsid w:val="6A0B3BD1"/>
    <w:rsid w:val="6A130CD7"/>
    <w:rsid w:val="6A154A4F"/>
    <w:rsid w:val="6A1C5DDE"/>
    <w:rsid w:val="6A2151A2"/>
    <w:rsid w:val="6A2406C8"/>
    <w:rsid w:val="6A294057"/>
    <w:rsid w:val="6A2C1D99"/>
    <w:rsid w:val="6A38073E"/>
    <w:rsid w:val="6A4175F2"/>
    <w:rsid w:val="6A486BD3"/>
    <w:rsid w:val="6A506028"/>
    <w:rsid w:val="6A55309E"/>
    <w:rsid w:val="6A617C95"/>
    <w:rsid w:val="6A633A0D"/>
    <w:rsid w:val="6A6B466F"/>
    <w:rsid w:val="6A7379C8"/>
    <w:rsid w:val="6A7C062B"/>
    <w:rsid w:val="6A7C4D8B"/>
    <w:rsid w:val="6A7E0847"/>
    <w:rsid w:val="6A7E25F5"/>
    <w:rsid w:val="6A845731"/>
    <w:rsid w:val="6A8F4802"/>
    <w:rsid w:val="6A935974"/>
    <w:rsid w:val="6A9A6D03"/>
    <w:rsid w:val="6A9F07BD"/>
    <w:rsid w:val="6AA10091"/>
    <w:rsid w:val="6AA33E09"/>
    <w:rsid w:val="6AA47B81"/>
    <w:rsid w:val="6AA933EA"/>
    <w:rsid w:val="6AB4288A"/>
    <w:rsid w:val="6AB46016"/>
    <w:rsid w:val="6ABA55F7"/>
    <w:rsid w:val="6ABC136F"/>
    <w:rsid w:val="6ABC4ECB"/>
    <w:rsid w:val="6AC00E5F"/>
    <w:rsid w:val="6AC02C0D"/>
    <w:rsid w:val="6AC36259"/>
    <w:rsid w:val="6ACD70D8"/>
    <w:rsid w:val="6ACF10A2"/>
    <w:rsid w:val="6AD246EE"/>
    <w:rsid w:val="6AD2649C"/>
    <w:rsid w:val="6ADC573D"/>
    <w:rsid w:val="6ADE0BD1"/>
    <w:rsid w:val="6AE54422"/>
    <w:rsid w:val="6AE96859"/>
    <w:rsid w:val="6AEF52A0"/>
    <w:rsid w:val="6B016D82"/>
    <w:rsid w:val="6B030D4C"/>
    <w:rsid w:val="6B0A37EF"/>
    <w:rsid w:val="6B106FC5"/>
    <w:rsid w:val="6B113469"/>
    <w:rsid w:val="6B147746"/>
    <w:rsid w:val="6B15282D"/>
    <w:rsid w:val="6B166CD1"/>
    <w:rsid w:val="6B1B42E7"/>
    <w:rsid w:val="6B1C1E0E"/>
    <w:rsid w:val="6B2018FE"/>
    <w:rsid w:val="6B24787C"/>
    <w:rsid w:val="6B264A3A"/>
    <w:rsid w:val="6B2F1B41"/>
    <w:rsid w:val="6B3358AF"/>
    <w:rsid w:val="6B340F05"/>
    <w:rsid w:val="6B3C52FC"/>
    <w:rsid w:val="6B3C7DBA"/>
    <w:rsid w:val="6B4078AA"/>
    <w:rsid w:val="6B451364"/>
    <w:rsid w:val="6B4750DC"/>
    <w:rsid w:val="6B5670CE"/>
    <w:rsid w:val="6B573233"/>
    <w:rsid w:val="6B5B2936"/>
    <w:rsid w:val="6B5B6274"/>
    <w:rsid w:val="6B607DA5"/>
    <w:rsid w:val="6B6437FE"/>
    <w:rsid w:val="6B685053"/>
    <w:rsid w:val="6B6A0DCB"/>
    <w:rsid w:val="6B6C4B43"/>
    <w:rsid w:val="6B715CB5"/>
    <w:rsid w:val="6B7441D2"/>
    <w:rsid w:val="6B76151E"/>
    <w:rsid w:val="6B777F82"/>
    <w:rsid w:val="6B795CEF"/>
    <w:rsid w:val="6B841E74"/>
    <w:rsid w:val="6B8E6844"/>
    <w:rsid w:val="6B935D53"/>
    <w:rsid w:val="6B961BC0"/>
    <w:rsid w:val="6B9D2F4E"/>
    <w:rsid w:val="6BB34520"/>
    <w:rsid w:val="6BB90154"/>
    <w:rsid w:val="6BC06C3D"/>
    <w:rsid w:val="6BC54253"/>
    <w:rsid w:val="6BCE4EB6"/>
    <w:rsid w:val="6BD82003"/>
    <w:rsid w:val="6BD85D34"/>
    <w:rsid w:val="6BDD77EF"/>
    <w:rsid w:val="6BE05C8A"/>
    <w:rsid w:val="6BE20961"/>
    <w:rsid w:val="6BE4204A"/>
    <w:rsid w:val="6BE96690"/>
    <w:rsid w:val="6BE97F42"/>
    <w:rsid w:val="6BEA1734"/>
    <w:rsid w:val="6BEC5C84"/>
    <w:rsid w:val="6BEC7A32"/>
    <w:rsid w:val="6BEE37AA"/>
    <w:rsid w:val="6BF6440D"/>
    <w:rsid w:val="6BFB1A23"/>
    <w:rsid w:val="6C044D7B"/>
    <w:rsid w:val="6C0B610A"/>
    <w:rsid w:val="6C196F71"/>
    <w:rsid w:val="6C1B20C5"/>
    <w:rsid w:val="6C226FCB"/>
    <w:rsid w:val="6C240F7A"/>
    <w:rsid w:val="6C262F44"/>
    <w:rsid w:val="6C270A6A"/>
    <w:rsid w:val="6C307C64"/>
    <w:rsid w:val="6C31226F"/>
    <w:rsid w:val="6C327B3B"/>
    <w:rsid w:val="6C3D028D"/>
    <w:rsid w:val="6C406744"/>
    <w:rsid w:val="6C467142"/>
    <w:rsid w:val="6C4B4758"/>
    <w:rsid w:val="6C5008E1"/>
    <w:rsid w:val="6C552F0B"/>
    <w:rsid w:val="6C5A791C"/>
    <w:rsid w:val="6C5D623A"/>
    <w:rsid w:val="6C5F420E"/>
    <w:rsid w:val="6C621AA2"/>
    <w:rsid w:val="6C661592"/>
    <w:rsid w:val="6C6D2921"/>
    <w:rsid w:val="6C700663"/>
    <w:rsid w:val="6C757A27"/>
    <w:rsid w:val="6C763BE9"/>
    <w:rsid w:val="6C7A503E"/>
    <w:rsid w:val="6C7F2654"/>
    <w:rsid w:val="6C8639E2"/>
    <w:rsid w:val="6C89702F"/>
    <w:rsid w:val="6C8C67B7"/>
    <w:rsid w:val="6C8D2FC3"/>
    <w:rsid w:val="6C8D4D71"/>
    <w:rsid w:val="6C9205D9"/>
    <w:rsid w:val="6C9D744C"/>
    <w:rsid w:val="6CA125CA"/>
    <w:rsid w:val="6CA65E33"/>
    <w:rsid w:val="6CB06CB1"/>
    <w:rsid w:val="6CB57E24"/>
    <w:rsid w:val="6CB73B9C"/>
    <w:rsid w:val="6CBC11B2"/>
    <w:rsid w:val="6CBE317C"/>
    <w:rsid w:val="6CC938CF"/>
    <w:rsid w:val="6CCF08E7"/>
    <w:rsid w:val="6CDC3602"/>
    <w:rsid w:val="6CDC7AA6"/>
    <w:rsid w:val="6CE07597"/>
    <w:rsid w:val="6CEB2C42"/>
    <w:rsid w:val="6CED0FA8"/>
    <w:rsid w:val="6CEF1588"/>
    <w:rsid w:val="6CFA617E"/>
    <w:rsid w:val="6D0019E7"/>
    <w:rsid w:val="6D0112BB"/>
    <w:rsid w:val="6D0A63C2"/>
    <w:rsid w:val="6D167928"/>
    <w:rsid w:val="6D1C57AD"/>
    <w:rsid w:val="6D260503"/>
    <w:rsid w:val="6D26299B"/>
    <w:rsid w:val="6D341690"/>
    <w:rsid w:val="6D3E606B"/>
    <w:rsid w:val="6D4772EC"/>
    <w:rsid w:val="6D4F64CA"/>
    <w:rsid w:val="6D5B6C1D"/>
    <w:rsid w:val="6D714693"/>
    <w:rsid w:val="6D745F31"/>
    <w:rsid w:val="6D8D0DA1"/>
    <w:rsid w:val="6D8F4B19"/>
    <w:rsid w:val="6D9078AF"/>
    <w:rsid w:val="6D943EDD"/>
    <w:rsid w:val="6D956F05"/>
    <w:rsid w:val="6D9E6B0A"/>
    <w:rsid w:val="6DA06D26"/>
    <w:rsid w:val="6DA22A9E"/>
    <w:rsid w:val="6DA34120"/>
    <w:rsid w:val="6DA87988"/>
    <w:rsid w:val="6DAA3FEF"/>
    <w:rsid w:val="6DAF51BB"/>
    <w:rsid w:val="6DB85D10"/>
    <w:rsid w:val="6DB91B96"/>
    <w:rsid w:val="6DC0172B"/>
    <w:rsid w:val="6DC72A2F"/>
    <w:rsid w:val="6DCB690C"/>
    <w:rsid w:val="6DD41A5B"/>
    <w:rsid w:val="6DD54C21"/>
    <w:rsid w:val="6DDD3AD6"/>
    <w:rsid w:val="6DE05374"/>
    <w:rsid w:val="6DE210EC"/>
    <w:rsid w:val="6DEE5CE3"/>
    <w:rsid w:val="6DEF3809"/>
    <w:rsid w:val="6DF43C2E"/>
    <w:rsid w:val="6DF51CA3"/>
    <w:rsid w:val="6DFF3A4C"/>
    <w:rsid w:val="6E045680"/>
    <w:rsid w:val="6E076DA5"/>
    <w:rsid w:val="6E0B0643"/>
    <w:rsid w:val="6E0C7F17"/>
    <w:rsid w:val="6E166FE8"/>
    <w:rsid w:val="6E283B85"/>
    <w:rsid w:val="6E29648D"/>
    <w:rsid w:val="6E296D1B"/>
    <w:rsid w:val="6E2A38BB"/>
    <w:rsid w:val="6E3B155E"/>
    <w:rsid w:val="6E49116B"/>
    <w:rsid w:val="6E4E0530"/>
    <w:rsid w:val="6E4E22DE"/>
    <w:rsid w:val="6E510020"/>
    <w:rsid w:val="6E557B10"/>
    <w:rsid w:val="6E573888"/>
    <w:rsid w:val="6E5A0C83"/>
    <w:rsid w:val="6E623FDB"/>
    <w:rsid w:val="6E663ACB"/>
    <w:rsid w:val="6E6B10E2"/>
    <w:rsid w:val="6E7206C2"/>
    <w:rsid w:val="6E736112"/>
    <w:rsid w:val="6E7361E8"/>
    <w:rsid w:val="6E7B6E4B"/>
    <w:rsid w:val="6E7F06E9"/>
    <w:rsid w:val="6E8335BD"/>
    <w:rsid w:val="6E8B52E0"/>
    <w:rsid w:val="6E8E12EF"/>
    <w:rsid w:val="6E9048CA"/>
    <w:rsid w:val="6E904A08"/>
    <w:rsid w:val="6E972936"/>
    <w:rsid w:val="6EA2087C"/>
    <w:rsid w:val="6EB20ABF"/>
    <w:rsid w:val="6EB32A89"/>
    <w:rsid w:val="6EB505AF"/>
    <w:rsid w:val="6EB760D5"/>
    <w:rsid w:val="6EBE3907"/>
    <w:rsid w:val="6ED446C5"/>
    <w:rsid w:val="6ED722D3"/>
    <w:rsid w:val="6EE844E0"/>
    <w:rsid w:val="6EE90259"/>
    <w:rsid w:val="6EEB5D7F"/>
    <w:rsid w:val="6EF2710D"/>
    <w:rsid w:val="6EF47329"/>
    <w:rsid w:val="6EFA5469"/>
    <w:rsid w:val="6F0137F4"/>
    <w:rsid w:val="6F084B83"/>
    <w:rsid w:val="6F0B01CF"/>
    <w:rsid w:val="6F152DFC"/>
    <w:rsid w:val="6F176AC1"/>
    <w:rsid w:val="6F213E96"/>
    <w:rsid w:val="6F2A3489"/>
    <w:rsid w:val="6F2A7D94"/>
    <w:rsid w:val="6F3423BE"/>
    <w:rsid w:val="6F3B4F58"/>
    <w:rsid w:val="6F3C43AC"/>
    <w:rsid w:val="6F3E67F6"/>
    <w:rsid w:val="6F437969"/>
    <w:rsid w:val="6F4F630E"/>
    <w:rsid w:val="6F55769C"/>
    <w:rsid w:val="6F5953DE"/>
    <w:rsid w:val="6F5C6C7D"/>
    <w:rsid w:val="6F6049BF"/>
    <w:rsid w:val="6F616041"/>
    <w:rsid w:val="6F683873"/>
    <w:rsid w:val="6F8331F1"/>
    <w:rsid w:val="6F863CF9"/>
    <w:rsid w:val="6F885CC3"/>
    <w:rsid w:val="6F8C7562"/>
    <w:rsid w:val="6F8D6E36"/>
    <w:rsid w:val="6F9957DB"/>
    <w:rsid w:val="6FA7439C"/>
    <w:rsid w:val="6FAC19B2"/>
    <w:rsid w:val="6FAE1A09"/>
    <w:rsid w:val="6FAF4FFE"/>
    <w:rsid w:val="6FB95E7D"/>
    <w:rsid w:val="6FC84312"/>
    <w:rsid w:val="6FCA008A"/>
    <w:rsid w:val="6FCC795E"/>
    <w:rsid w:val="6FD11419"/>
    <w:rsid w:val="6FD57B29"/>
    <w:rsid w:val="6FD607DD"/>
    <w:rsid w:val="6FD74555"/>
    <w:rsid w:val="6FD75BF8"/>
    <w:rsid w:val="6FD76303"/>
    <w:rsid w:val="6FDC1B6B"/>
    <w:rsid w:val="6FE0165C"/>
    <w:rsid w:val="6FE726C4"/>
    <w:rsid w:val="6FE86762"/>
    <w:rsid w:val="6FEA072C"/>
    <w:rsid w:val="6FF670D1"/>
    <w:rsid w:val="6FF96F24"/>
    <w:rsid w:val="6FFD3FBC"/>
    <w:rsid w:val="70076BE8"/>
    <w:rsid w:val="701557A9"/>
    <w:rsid w:val="702754DC"/>
    <w:rsid w:val="70380103"/>
    <w:rsid w:val="70384FF4"/>
    <w:rsid w:val="70393F4B"/>
    <w:rsid w:val="703A6FBE"/>
    <w:rsid w:val="703D085C"/>
    <w:rsid w:val="70455963"/>
    <w:rsid w:val="7047792D"/>
    <w:rsid w:val="70480FAF"/>
    <w:rsid w:val="704C6CF1"/>
    <w:rsid w:val="704E0CBB"/>
    <w:rsid w:val="70567B70"/>
    <w:rsid w:val="705A36F0"/>
    <w:rsid w:val="706978A3"/>
    <w:rsid w:val="706E6C67"/>
    <w:rsid w:val="70744DA7"/>
    <w:rsid w:val="70745727"/>
    <w:rsid w:val="70761FC0"/>
    <w:rsid w:val="707723D0"/>
    <w:rsid w:val="707D50FC"/>
    <w:rsid w:val="70822713"/>
    <w:rsid w:val="70860455"/>
    <w:rsid w:val="70871AD7"/>
    <w:rsid w:val="709366CE"/>
    <w:rsid w:val="709D579F"/>
    <w:rsid w:val="70AB1C6A"/>
    <w:rsid w:val="70AC7FE9"/>
    <w:rsid w:val="70C20D61"/>
    <w:rsid w:val="70C26FB3"/>
    <w:rsid w:val="70C42D2B"/>
    <w:rsid w:val="70CE7052"/>
    <w:rsid w:val="70D311C0"/>
    <w:rsid w:val="70D80585"/>
    <w:rsid w:val="70DD3DED"/>
    <w:rsid w:val="70DE5E26"/>
    <w:rsid w:val="70E16873"/>
    <w:rsid w:val="70E64A50"/>
    <w:rsid w:val="70E76A1A"/>
    <w:rsid w:val="70E84C6C"/>
    <w:rsid w:val="70F058CE"/>
    <w:rsid w:val="70F3716D"/>
    <w:rsid w:val="70F5661B"/>
    <w:rsid w:val="70F76C5D"/>
    <w:rsid w:val="70F96E79"/>
    <w:rsid w:val="70FF3D63"/>
    <w:rsid w:val="71063344"/>
    <w:rsid w:val="710F542D"/>
    <w:rsid w:val="71186BD3"/>
    <w:rsid w:val="711A3267"/>
    <w:rsid w:val="712B005B"/>
    <w:rsid w:val="71306613"/>
    <w:rsid w:val="71360107"/>
    <w:rsid w:val="713B688E"/>
    <w:rsid w:val="713C6D66"/>
    <w:rsid w:val="71463740"/>
    <w:rsid w:val="71467BE4"/>
    <w:rsid w:val="71565065"/>
    <w:rsid w:val="715E0A8A"/>
    <w:rsid w:val="71662034"/>
    <w:rsid w:val="716B31A7"/>
    <w:rsid w:val="716E633A"/>
    <w:rsid w:val="717007BD"/>
    <w:rsid w:val="71752277"/>
    <w:rsid w:val="717C1858"/>
    <w:rsid w:val="71810C1C"/>
    <w:rsid w:val="718524BB"/>
    <w:rsid w:val="71B354E5"/>
    <w:rsid w:val="71B66B18"/>
    <w:rsid w:val="71BB219B"/>
    <w:rsid w:val="71C043BF"/>
    <w:rsid w:val="71C56D5B"/>
    <w:rsid w:val="71D43752"/>
    <w:rsid w:val="71D64AC4"/>
    <w:rsid w:val="71D842ED"/>
    <w:rsid w:val="71E60A7F"/>
    <w:rsid w:val="71E76CD1"/>
    <w:rsid w:val="71F1796A"/>
    <w:rsid w:val="71F25676"/>
    <w:rsid w:val="71FB452B"/>
    <w:rsid w:val="71FD4747"/>
    <w:rsid w:val="72001B41"/>
    <w:rsid w:val="72037883"/>
    <w:rsid w:val="720535FB"/>
    <w:rsid w:val="72113D4E"/>
    <w:rsid w:val="72154626"/>
    <w:rsid w:val="721B2E1F"/>
    <w:rsid w:val="72262B5D"/>
    <w:rsid w:val="72283FF7"/>
    <w:rsid w:val="722872EA"/>
    <w:rsid w:val="722E2B52"/>
    <w:rsid w:val="722E7212"/>
    <w:rsid w:val="72331F17"/>
    <w:rsid w:val="723A0474"/>
    <w:rsid w:val="725923E4"/>
    <w:rsid w:val="725B321B"/>
    <w:rsid w:val="725D3437"/>
    <w:rsid w:val="726402D3"/>
    <w:rsid w:val="726A345E"/>
    <w:rsid w:val="726E73F3"/>
    <w:rsid w:val="726F4F19"/>
    <w:rsid w:val="727B566C"/>
    <w:rsid w:val="727D5888"/>
    <w:rsid w:val="72864BF7"/>
    <w:rsid w:val="729023FC"/>
    <w:rsid w:val="729B5D0E"/>
    <w:rsid w:val="72A93F87"/>
    <w:rsid w:val="72B1108D"/>
    <w:rsid w:val="72B666A4"/>
    <w:rsid w:val="72B8066E"/>
    <w:rsid w:val="72BD7A32"/>
    <w:rsid w:val="72D03C09"/>
    <w:rsid w:val="72D336FA"/>
    <w:rsid w:val="72D51220"/>
    <w:rsid w:val="72E256EB"/>
    <w:rsid w:val="72E94CCB"/>
    <w:rsid w:val="72FB055A"/>
    <w:rsid w:val="72FD42D3"/>
    <w:rsid w:val="730043CE"/>
    <w:rsid w:val="730E64E0"/>
    <w:rsid w:val="731004AA"/>
    <w:rsid w:val="73104006"/>
    <w:rsid w:val="73124222"/>
    <w:rsid w:val="73125FD0"/>
    <w:rsid w:val="73165394"/>
    <w:rsid w:val="731A30D6"/>
    <w:rsid w:val="731F06ED"/>
    <w:rsid w:val="733046A8"/>
    <w:rsid w:val="7338355D"/>
    <w:rsid w:val="733D0B73"/>
    <w:rsid w:val="733E6DC5"/>
    <w:rsid w:val="73410663"/>
    <w:rsid w:val="734D39EB"/>
    <w:rsid w:val="734F0FD2"/>
    <w:rsid w:val="7352461E"/>
    <w:rsid w:val="7358775B"/>
    <w:rsid w:val="735E7467"/>
    <w:rsid w:val="735F0AE9"/>
    <w:rsid w:val="736425A4"/>
    <w:rsid w:val="73685BF0"/>
    <w:rsid w:val="7368762D"/>
    <w:rsid w:val="7372081D"/>
    <w:rsid w:val="73722F12"/>
    <w:rsid w:val="737E18B7"/>
    <w:rsid w:val="73993FFB"/>
    <w:rsid w:val="73A66718"/>
    <w:rsid w:val="73BE1CB4"/>
    <w:rsid w:val="73C0646E"/>
    <w:rsid w:val="73C51294"/>
    <w:rsid w:val="73C53042"/>
    <w:rsid w:val="73D03795"/>
    <w:rsid w:val="73D56FFD"/>
    <w:rsid w:val="73E159A2"/>
    <w:rsid w:val="73F25E01"/>
    <w:rsid w:val="73F6144E"/>
    <w:rsid w:val="74031DBD"/>
    <w:rsid w:val="74061450"/>
    <w:rsid w:val="740C0C71"/>
    <w:rsid w:val="740C6EC3"/>
    <w:rsid w:val="741144D9"/>
    <w:rsid w:val="74122000"/>
    <w:rsid w:val="741B7106"/>
    <w:rsid w:val="742222F5"/>
    <w:rsid w:val="742F4960"/>
    <w:rsid w:val="743326A2"/>
    <w:rsid w:val="744128DD"/>
    <w:rsid w:val="74476126"/>
    <w:rsid w:val="744877CF"/>
    <w:rsid w:val="744A79EB"/>
    <w:rsid w:val="745919DD"/>
    <w:rsid w:val="74597CAA"/>
    <w:rsid w:val="745B5755"/>
    <w:rsid w:val="74626AE3"/>
    <w:rsid w:val="746A29F4"/>
    <w:rsid w:val="746B4C90"/>
    <w:rsid w:val="74706664"/>
    <w:rsid w:val="74746816"/>
    <w:rsid w:val="7479207F"/>
    <w:rsid w:val="747F3682"/>
    <w:rsid w:val="74822CE1"/>
    <w:rsid w:val="749173C8"/>
    <w:rsid w:val="74942A15"/>
    <w:rsid w:val="74951ED7"/>
    <w:rsid w:val="7499002B"/>
    <w:rsid w:val="74997316"/>
    <w:rsid w:val="749B3DA3"/>
    <w:rsid w:val="749C4185"/>
    <w:rsid w:val="749E3893"/>
    <w:rsid w:val="749F1AE5"/>
    <w:rsid w:val="74A0760B"/>
    <w:rsid w:val="74A60492"/>
    <w:rsid w:val="74A72748"/>
    <w:rsid w:val="74B66E2F"/>
    <w:rsid w:val="74BA06CD"/>
    <w:rsid w:val="74BB4445"/>
    <w:rsid w:val="74C27582"/>
    <w:rsid w:val="74D07EF1"/>
    <w:rsid w:val="74DA0D6F"/>
    <w:rsid w:val="74E27C24"/>
    <w:rsid w:val="74E569A0"/>
    <w:rsid w:val="74E67714"/>
    <w:rsid w:val="74F96055"/>
    <w:rsid w:val="75067759"/>
    <w:rsid w:val="75071439"/>
    <w:rsid w:val="750C6A4F"/>
    <w:rsid w:val="751D6EAE"/>
    <w:rsid w:val="752244C4"/>
    <w:rsid w:val="75297601"/>
    <w:rsid w:val="752C70F1"/>
    <w:rsid w:val="752E6DCD"/>
    <w:rsid w:val="75342268"/>
    <w:rsid w:val="753A35BC"/>
    <w:rsid w:val="7548217D"/>
    <w:rsid w:val="75491A51"/>
    <w:rsid w:val="754A11EA"/>
    <w:rsid w:val="754B19CB"/>
    <w:rsid w:val="754E350B"/>
    <w:rsid w:val="7551380D"/>
    <w:rsid w:val="75556648"/>
    <w:rsid w:val="75566793"/>
    <w:rsid w:val="75600BE5"/>
    <w:rsid w:val="7563196C"/>
    <w:rsid w:val="7564475C"/>
    <w:rsid w:val="756D1BE3"/>
    <w:rsid w:val="757C028F"/>
    <w:rsid w:val="758039CD"/>
    <w:rsid w:val="758111EB"/>
    <w:rsid w:val="7583797F"/>
    <w:rsid w:val="75842A89"/>
    <w:rsid w:val="75864A53"/>
    <w:rsid w:val="758D193E"/>
    <w:rsid w:val="75930F1E"/>
    <w:rsid w:val="75986535"/>
    <w:rsid w:val="75994786"/>
    <w:rsid w:val="759A3A92"/>
    <w:rsid w:val="75A86778"/>
    <w:rsid w:val="75B44BC4"/>
    <w:rsid w:val="75BA294F"/>
    <w:rsid w:val="75BA3E91"/>
    <w:rsid w:val="75BE5F9B"/>
    <w:rsid w:val="75C537CD"/>
    <w:rsid w:val="75C83CC5"/>
    <w:rsid w:val="75D10859"/>
    <w:rsid w:val="75D20F1D"/>
    <w:rsid w:val="75DA2C18"/>
    <w:rsid w:val="75DB4D9F"/>
    <w:rsid w:val="75DC4D0C"/>
    <w:rsid w:val="75DE663D"/>
    <w:rsid w:val="75ED062E"/>
    <w:rsid w:val="75F06371"/>
    <w:rsid w:val="75F13E58"/>
    <w:rsid w:val="75F54412"/>
    <w:rsid w:val="75F55735"/>
    <w:rsid w:val="75F714AD"/>
    <w:rsid w:val="7601057E"/>
    <w:rsid w:val="760B6D06"/>
    <w:rsid w:val="760E3ABA"/>
    <w:rsid w:val="760F67F7"/>
    <w:rsid w:val="761D08E0"/>
    <w:rsid w:val="762145D3"/>
    <w:rsid w:val="762229CE"/>
    <w:rsid w:val="76236746"/>
    <w:rsid w:val="76257DC8"/>
    <w:rsid w:val="76261D92"/>
    <w:rsid w:val="76277FE4"/>
    <w:rsid w:val="76285B0A"/>
    <w:rsid w:val="762B1157"/>
    <w:rsid w:val="762B73A9"/>
    <w:rsid w:val="762D3121"/>
    <w:rsid w:val="7630676D"/>
    <w:rsid w:val="76366479"/>
    <w:rsid w:val="76391AC6"/>
    <w:rsid w:val="76397D18"/>
    <w:rsid w:val="763D01CC"/>
    <w:rsid w:val="7645046A"/>
    <w:rsid w:val="764861AD"/>
    <w:rsid w:val="764C17F9"/>
    <w:rsid w:val="764D731F"/>
    <w:rsid w:val="76571F4C"/>
    <w:rsid w:val="765D347C"/>
    <w:rsid w:val="765E152C"/>
    <w:rsid w:val="76634D94"/>
    <w:rsid w:val="766528BB"/>
    <w:rsid w:val="76676633"/>
    <w:rsid w:val="766D79C1"/>
    <w:rsid w:val="76746FA2"/>
    <w:rsid w:val="767D5E56"/>
    <w:rsid w:val="767E572A"/>
    <w:rsid w:val="76826699"/>
    <w:rsid w:val="769036A0"/>
    <w:rsid w:val="7693567A"/>
    <w:rsid w:val="769907B6"/>
    <w:rsid w:val="76A07D97"/>
    <w:rsid w:val="76B31878"/>
    <w:rsid w:val="76B949B4"/>
    <w:rsid w:val="76BB697E"/>
    <w:rsid w:val="76C87133"/>
    <w:rsid w:val="76CA0970"/>
    <w:rsid w:val="76CC293A"/>
    <w:rsid w:val="76CD08D5"/>
    <w:rsid w:val="76D11CFE"/>
    <w:rsid w:val="76D1390E"/>
    <w:rsid w:val="76D31F1A"/>
    <w:rsid w:val="76D33CC8"/>
    <w:rsid w:val="76D812DE"/>
    <w:rsid w:val="76D87530"/>
    <w:rsid w:val="76DB4B92"/>
    <w:rsid w:val="76DD4B47"/>
    <w:rsid w:val="76E23F0B"/>
    <w:rsid w:val="76E77774"/>
    <w:rsid w:val="76EC08E6"/>
    <w:rsid w:val="76F679B7"/>
    <w:rsid w:val="76FB1008"/>
    <w:rsid w:val="76FF4ABD"/>
    <w:rsid w:val="77052AA4"/>
    <w:rsid w:val="77060EB2"/>
    <w:rsid w:val="77073972"/>
    <w:rsid w:val="770976EA"/>
    <w:rsid w:val="77136511"/>
    <w:rsid w:val="771542E1"/>
    <w:rsid w:val="7715608F"/>
    <w:rsid w:val="771F0CBB"/>
    <w:rsid w:val="7725204A"/>
    <w:rsid w:val="77275DC2"/>
    <w:rsid w:val="77291B3A"/>
    <w:rsid w:val="772B58B2"/>
    <w:rsid w:val="772E7150"/>
    <w:rsid w:val="7731279D"/>
    <w:rsid w:val="77340A39"/>
    <w:rsid w:val="77351FD0"/>
    <w:rsid w:val="77366005"/>
    <w:rsid w:val="773C7ABF"/>
    <w:rsid w:val="77400C32"/>
    <w:rsid w:val="77472422"/>
    <w:rsid w:val="77497028"/>
    <w:rsid w:val="774D3A7A"/>
    <w:rsid w:val="774E15A1"/>
    <w:rsid w:val="775070C7"/>
    <w:rsid w:val="77585F7B"/>
    <w:rsid w:val="775B5A6C"/>
    <w:rsid w:val="775E5C88"/>
    <w:rsid w:val="77640DC4"/>
    <w:rsid w:val="776B1830"/>
    <w:rsid w:val="777261F9"/>
    <w:rsid w:val="77732DB5"/>
    <w:rsid w:val="77784870"/>
    <w:rsid w:val="777F31F2"/>
    <w:rsid w:val="77884AB3"/>
    <w:rsid w:val="779276DF"/>
    <w:rsid w:val="77935205"/>
    <w:rsid w:val="779A47E6"/>
    <w:rsid w:val="779C055E"/>
    <w:rsid w:val="77A47413"/>
    <w:rsid w:val="77AD62C7"/>
    <w:rsid w:val="77BC4F20"/>
    <w:rsid w:val="77C16217"/>
    <w:rsid w:val="77C41863"/>
    <w:rsid w:val="77CA50CB"/>
    <w:rsid w:val="77D1700D"/>
    <w:rsid w:val="77D45F4A"/>
    <w:rsid w:val="77D53A70"/>
    <w:rsid w:val="77E562D6"/>
    <w:rsid w:val="77EB3293"/>
    <w:rsid w:val="77EC04CC"/>
    <w:rsid w:val="77EE52A6"/>
    <w:rsid w:val="77F02658"/>
    <w:rsid w:val="77F24622"/>
    <w:rsid w:val="77F87B38"/>
    <w:rsid w:val="780600CD"/>
    <w:rsid w:val="780659D7"/>
    <w:rsid w:val="780B7492"/>
    <w:rsid w:val="780E2ADE"/>
    <w:rsid w:val="78112CFA"/>
    <w:rsid w:val="78120820"/>
    <w:rsid w:val="78126A72"/>
    <w:rsid w:val="781400F4"/>
    <w:rsid w:val="7819395D"/>
    <w:rsid w:val="781E7D5E"/>
    <w:rsid w:val="78210A63"/>
    <w:rsid w:val="782347DB"/>
    <w:rsid w:val="782F5058"/>
    <w:rsid w:val="783622FA"/>
    <w:rsid w:val="78370287"/>
    <w:rsid w:val="783C589D"/>
    <w:rsid w:val="784F3822"/>
    <w:rsid w:val="78510AC5"/>
    <w:rsid w:val="78511348"/>
    <w:rsid w:val="785901FD"/>
    <w:rsid w:val="78590B7C"/>
    <w:rsid w:val="78670B6C"/>
    <w:rsid w:val="78680440"/>
    <w:rsid w:val="786A240A"/>
    <w:rsid w:val="786D3CA8"/>
    <w:rsid w:val="78762B5D"/>
    <w:rsid w:val="78770683"/>
    <w:rsid w:val="78775729"/>
    <w:rsid w:val="787D213D"/>
    <w:rsid w:val="78811C08"/>
    <w:rsid w:val="788A03B6"/>
    <w:rsid w:val="78904CD1"/>
    <w:rsid w:val="789456D9"/>
    <w:rsid w:val="789A50AE"/>
    <w:rsid w:val="78A42DB0"/>
    <w:rsid w:val="78A53442"/>
    <w:rsid w:val="78A656AB"/>
    <w:rsid w:val="78B2245C"/>
    <w:rsid w:val="78C7160B"/>
    <w:rsid w:val="78CF04BF"/>
    <w:rsid w:val="78CF226D"/>
    <w:rsid w:val="78D43D28"/>
    <w:rsid w:val="78DB50B6"/>
    <w:rsid w:val="78DD0E2E"/>
    <w:rsid w:val="78E172CC"/>
    <w:rsid w:val="78E21FA1"/>
    <w:rsid w:val="78E24696"/>
    <w:rsid w:val="78E71CAD"/>
    <w:rsid w:val="78EA1D1F"/>
    <w:rsid w:val="78EE6B97"/>
    <w:rsid w:val="78FA0D3D"/>
    <w:rsid w:val="78FD720C"/>
    <w:rsid w:val="7904172F"/>
    <w:rsid w:val="7908577F"/>
    <w:rsid w:val="790C3AE2"/>
    <w:rsid w:val="790F4D60"/>
    <w:rsid w:val="790F7E27"/>
    <w:rsid w:val="791412EC"/>
    <w:rsid w:val="79144124"/>
    <w:rsid w:val="791B3704"/>
    <w:rsid w:val="792627D5"/>
    <w:rsid w:val="792720A9"/>
    <w:rsid w:val="792A231A"/>
    <w:rsid w:val="792E168A"/>
    <w:rsid w:val="79316829"/>
    <w:rsid w:val="79336CA0"/>
    <w:rsid w:val="793636B6"/>
    <w:rsid w:val="793842B6"/>
    <w:rsid w:val="793D7B1F"/>
    <w:rsid w:val="793F5645"/>
    <w:rsid w:val="794B3FEA"/>
    <w:rsid w:val="794C5FB4"/>
    <w:rsid w:val="794F33AE"/>
    <w:rsid w:val="795135CA"/>
    <w:rsid w:val="79550001"/>
    <w:rsid w:val="795A422D"/>
    <w:rsid w:val="79621333"/>
    <w:rsid w:val="79652BD2"/>
    <w:rsid w:val="796926C2"/>
    <w:rsid w:val="79782905"/>
    <w:rsid w:val="797E66A9"/>
    <w:rsid w:val="7984703D"/>
    <w:rsid w:val="798B088A"/>
    <w:rsid w:val="798D4602"/>
    <w:rsid w:val="799139C7"/>
    <w:rsid w:val="799A6D1F"/>
    <w:rsid w:val="79A11E5C"/>
    <w:rsid w:val="79A302E9"/>
    <w:rsid w:val="79A97383"/>
    <w:rsid w:val="79B06543"/>
    <w:rsid w:val="79B80F53"/>
    <w:rsid w:val="79BA2F1D"/>
    <w:rsid w:val="79BA4CCB"/>
    <w:rsid w:val="79BE0C60"/>
    <w:rsid w:val="79C1605A"/>
    <w:rsid w:val="79CB6ED9"/>
    <w:rsid w:val="79CE0777"/>
    <w:rsid w:val="79D57D57"/>
    <w:rsid w:val="79D7587D"/>
    <w:rsid w:val="79D93260"/>
    <w:rsid w:val="79DA35C0"/>
    <w:rsid w:val="79DC2E94"/>
    <w:rsid w:val="79E27E8B"/>
    <w:rsid w:val="79F0693F"/>
    <w:rsid w:val="79F20909"/>
    <w:rsid w:val="79F850CE"/>
    <w:rsid w:val="79F90271"/>
    <w:rsid w:val="79FA156C"/>
    <w:rsid w:val="79FC1788"/>
    <w:rsid w:val="79FD443C"/>
    <w:rsid w:val="7A057882"/>
    <w:rsid w:val="7A1940E8"/>
    <w:rsid w:val="7A1D1975"/>
    <w:rsid w:val="7A1E525A"/>
    <w:rsid w:val="7A266805"/>
    <w:rsid w:val="7A287E87"/>
    <w:rsid w:val="7A2D1941"/>
    <w:rsid w:val="7A2D36EF"/>
    <w:rsid w:val="7A3525A4"/>
    <w:rsid w:val="7A38295F"/>
    <w:rsid w:val="7A3E5150"/>
    <w:rsid w:val="7A43196A"/>
    <w:rsid w:val="7A4670D6"/>
    <w:rsid w:val="7A534B63"/>
    <w:rsid w:val="7A545120"/>
    <w:rsid w:val="7A574C10"/>
    <w:rsid w:val="7A5E5F9F"/>
    <w:rsid w:val="7A603AC5"/>
    <w:rsid w:val="7A6151A7"/>
    <w:rsid w:val="7A615382"/>
    <w:rsid w:val="7A652E89"/>
    <w:rsid w:val="7A67303B"/>
    <w:rsid w:val="7A682979"/>
    <w:rsid w:val="7A685E0A"/>
    <w:rsid w:val="7A765096"/>
    <w:rsid w:val="7A85352B"/>
    <w:rsid w:val="7A8B6668"/>
    <w:rsid w:val="7A8C2B0C"/>
    <w:rsid w:val="7A9674E6"/>
    <w:rsid w:val="7A97325F"/>
    <w:rsid w:val="7A9C0875"/>
    <w:rsid w:val="7A9D6AC7"/>
    <w:rsid w:val="7A9E283F"/>
    <w:rsid w:val="7AA5772A"/>
    <w:rsid w:val="7AA82D76"/>
    <w:rsid w:val="7AAB1D04"/>
    <w:rsid w:val="7AB12572"/>
    <w:rsid w:val="7AB83901"/>
    <w:rsid w:val="7ABA4368"/>
    <w:rsid w:val="7AC51B7A"/>
    <w:rsid w:val="7AC6403B"/>
    <w:rsid w:val="7ACA7190"/>
    <w:rsid w:val="7AD05746"/>
    <w:rsid w:val="7AD4000F"/>
    <w:rsid w:val="7AD85D51"/>
    <w:rsid w:val="7ADD5115"/>
    <w:rsid w:val="7AE00762"/>
    <w:rsid w:val="7AED10D1"/>
    <w:rsid w:val="7AFE32DE"/>
    <w:rsid w:val="7B023629"/>
    <w:rsid w:val="7B046B46"/>
    <w:rsid w:val="7B05641A"/>
    <w:rsid w:val="7B0C59FB"/>
    <w:rsid w:val="7B113011"/>
    <w:rsid w:val="7B1D3764"/>
    <w:rsid w:val="7B205002"/>
    <w:rsid w:val="7B257FFD"/>
    <w:rsid w:val="7B343476"/>
    <w:rsid w:val="7B3867F0"/>
    <w:rsid w:val="7B445194"/>
    <w:rsid w:val="7B4F58E7"/>
    <w:rsid w:val="7B564EC8"/>
    <w:rsid w:val="7B5829EE"/>
    <w:rsid w:val="7B5A2978"/>
    <w:rsid w:val="7B5A7E4C"/>
    <w:rsid w:val="7B5F5B2A"/>
    <w:rsid w:val="7B6475E5"/>
    <w:rsid w:val="7B667AF9"/>
    <w:rsid w:val="7B7468F8"/>
    <w:rsid w:val="7B7974B6"/>
    <w:rsid w:val="7B7D2454"/>
    <w:rsid w:val="7B841A35"/>
    <w:rsid w:val="7B8437E3"/>
    <w:rsid w:val="7B86755B"/>
    <w:rsid w:val="7B995149"/>
    <w:rsid w:val="7B9F061D"/>
    <w:rsid w:val="7BAE0860"/>
    <w:rsid w:val="7BB120FE"/>
    <w:rsid w:val="7BC462D5"/>
    <w:rsid w:val="7BC57958"/>
    <w:rsid w:val="7BCC0CE6"/>
    <w:rsid w:val="7BE2675B"/>
    <w:rsid w:val="7BE44282"/>
    <w:rsid w:val="7BE55C9F"/>
    <w:rsid w:val="7BEE0031"/>
    <w:rsid w:val="7BEE0103"/>
    <w:rsid w:val="7BF546E1"/>
    <w:rsid w:val="7BFF730D"/>
    <w:rsid w:val="7C02295A"/>
    <w:rsid w:val="7C0A0FE4"/>
    <w:rsid w:val="7C105077"/>
    <w:rsid w:val="7C254906"/>
    <w:rsid w:val="7C262AEC"/>
    <w:rsid w:val="7C266648"/>
    <w:rsid w:val="7C321491"/>
    <w:rsid w:val="7C3C40BE"/>
    <w:rsid w:val="7C3C5E6C"/>
    <w:rsid w:val="7C417926"/>
    <w:rsid w:val="7C444D20"/>
    <w:rsid w:val="7C464F3C"/>
    <w:rsid w:val="7C574A54"/>
    <w:rsid w:val="7C590818"/>
    <w:rsid w:val="7C6D071B"/>
    <w:rsid w:val="7C701FB9"/>
    <w:rsid w:val="7C745605"/>
    <w:rsid w:val="7C7C10F6"/>
    <w:rsid w:val="7C7D2C09"/>
    <w:rsid w:val="7C7E6AAA"/>
    <w:rsid w:val="7C833A9B"/>
    <w:rsid w:val="7C853BEA"/>
    <w:rsid w:val="7C881368"/>
    <w:rsid w:val="7C8B0BA1"/>
    <w:rsid w:val="7C8D1502"/>
    <w:rsid w:val="7C907F65"/>
    <w:rsid w:val="7C9B5288"/>
    <w:rsid w:val="7CA13F21"/>
    <w:rsid w:val="7CAA1027"/>
    <w:rsid w:val="7CAA54CB"/>
    <w:rsid w:val="7CAD6D69"/>
    <w:rsid w:val="7CB9570E"/>
    <w:rsid w:val="7CBB1486"/>
    <w:rsid w:val="7CDC31AB"/>
    <w:rsid w:val="7CE27788"/>
    <w:rsid w:val="7CE309DD"/>
    <w:rsid w:val="7CE3278B"/>
    <w:rsid w:val="7CEC614F"/>
    <w:rsid w:val="7CEF7382"/>
    <w:rsid w:val="7CF52FF1"/>
    <w:rsid w:val="7CF95B0B"/>
    <w:rsid w:val="7D0270B5"/>
    <w:rsid w:val="7D0C32F1"/>
    <w:rsid w:val="7D0D15B6"/>
    <w:rsid w:val="7D0F17D2"/>
    <w:rsid w:val="7D0F408D"/>
    <w:rsid w:val="7D172435"/>
    <w:rsid w:val="7D1F7C67"/>
    <w:rsid w:val="7D276B1C"/>
    <w:rsid w:val="7D311748"/>
    <w:rsid w:val="7D3E5C13"/>
    <w:rsid w:val="7D40373A"/>
    <w:rsid w:val="7D491C6C"/>
    <w:rsid w:val="7D4F7E21"/>
    <w:rsid w:val="7D515947"/>
    <w:rsid w:val="7D5429C0"/>
    <w:rsid w:val="7D657644"/>
    <w:rsid w:val="7D692C90"/>
    <w:rsid w:val="7D6E02A7"/>
    <w:rsid w:val="7D6E6D43"/>
    <w:rsid w:val="7D747887"/>
    <w:rsid w:val="7D7D2BE0"/>
    <w:rsid w:val="7D7F0706"/>
    <w:rsid w:val="7D8C4BD1"/>
    <w:rsid w:val="7D957F29"/>
    <w:rsid w:val="7D965A4F"/>
    <w:rsid w:val="7D9677FD"/>
    <w:rsid w:val="7D9A72EE"/>
    <w:rsid w:val="7D9B4E14"/>
    <w:rsid w:val="7D9C12B8"/>
    <w:rsid w:val="7D9D6DDE"/>
    <w:rsid w:val="7DAA32A9"/>
    <w:rsid w:val="7DB303AF"/>
    <w:rsid w:val="7DB57A34"/>
    <w:rsid w:val="7DD3022C"/>
    <w:rsid w:val="7DD6409E"/>
    <w:rsid w:val="7DDD4DD0"/>
    <w:rsid w:val="7DE14F1D"/>
    <w:rsid w:val="7DE60973"/>
    <w:rsid w:val="7DEB18F7"/>
    <w:rsid w:val="7DEF0916"/>
    <w:rsid w:val="7DF033B2"/>
    <w:rsid w:val="7DF73799"/>
    <w:rsid w:val="7DFD162B"/>
    <w:rsid w:val="7E01724A"/>
    <w:rsid w:val="7E046E5D"/>
    <w:rsid w:val="7E105802"/>
    <w:rsid w:val="7E154BC6"/>
    <w:rsid w:val="7E156974"/>
    <w:rsid w:val="7E1E5218"/>
    <w:rsid w:val="7E292420"/>
    <w:rsid w:val="7E2B43EA"/>
    <w:rsid w:val="7E307C52"/>
    <w:rsid w:val="7E3E24BF"/>
    <w:rsid w:val="7E417769"/>
    <w:rsid w:val="7E497221"/>
    <w:rsid w:val="7E584AB3"/>
    <w:rsid w:val="7E5A6A7D"/>
    <w:rsid w:val="7E5D031B"/>
    <w:rsid w:val="7E6873EC"/>
    <w:rsid w:val="7E696CC0"/>
    <w:rsid w:val="7E6D4A02"/>
    <w:rsid w:val="7E795462"/>
    <w:rsid w:val="7E944CE0"/>
    <w:rsid w:val="7E9A4E1F"/>
    <w:rsid w:val="7EA7723A"/>
    <w:rsid w:val="7EAB552B"/>
    <w:rsid w:val="7EB50157"/>
    <w:rsid w:val="7EB51F05"/>
    <w:rsid w:val="7EB97C47"/>
    <w:rsid w:val="7EC565EC"/>
    <w:rsid w:val="7ECA59B1"/>
    <w:rsid w:val="7ECD724F"/>
    <w:rsid w:val="7ED00AED"/>
    <w:rsid w:val="7ED22AB7"/>
    <w:rsid w:val="7ED607F9"/>
    <w:rsid w:val="7EDB7BBE"/>
    <w:rsid w:val="7EDC7492"/>
    <w:rsid w:val="7EE051D4"/>
    <w:rsid w:val="7EE12CFA"/>
    <w:rsid w:val="7EEF3669"/>
    <w:rsid w:val="7EEF71C5"/>
    <w:rsid w:val="7EF44C75"/>
    <w:rsid w:val="7EF56FBB"/>
    <w:rsid w:val="7EF742CC"/>
    <w:rsid w:val="7F007624"/>
    <w:rsid w:val="7F016EF9"/>
    <w:rsid w:val="7F037115"/>
    <w:rsid w:val="7F0768EB"/>
    <w:rsid w:val="7F0A04A3"/>
    <w:rsid w:val="7F143BEC"/>
    <w:rsid w:val="7F1E3731"/>
    <w:rsid w:val="7F1E5CFC"/>
    <w:rsid w:val="7F231565"/>
    <w:rsid w:val="7F2B3329"/>
    <w:rsid w:val="7F2C102E"/>
    <w:rsid w:val="7F2D414E"/>
    <w:rsid w:val="7F2F3A66"/>
    <w:rsid w:val="7F3823EB"/>
    <w:rsid w:val="7F511C2E"/>
    <w:rsid w:val="7F606315"/>
    <w:rsid w:val="7F62208D"/>
    <w:rsid w:val="7F651B7D"/>
    <w:rsid w:val="7F6A0F42"/>
    <w:rsid w:val="7F6F076C"/>
    <w:rsid w:val="7F712CCC"/>
    <w:rsid w:val="7F715AF2"/>
    <w:rsid w:val="7F7B6CAB"/>
    <w:rsid w:val="7F8813C8"/>
    <w:rsid w:val="7F886E69"/>
    <w:rsid w:val="7F8F6BFA"/>
    <w:rsid w:val="7F9164CE"/>
    <w:rsid w:val="7F923FF5"/>
    <w:rsid w:val="7F945FBF"/>
    <w:rsid w:val="7F963AE5"/>
    <w:rsid w:val="7FA02BB5"/>
    <w:rsid w:val="7FA501CC"/>
    <w:rsid w:val="7FA75CF2"/>
    <w:rsid w:val="7FA77AA0"/>
    <w:rsid w:val="7FAA57E2"/>
    <w:rsid w:val="7FBA5A25"/>
    <w:rsid w:val="7FC71EF0"/>
    <w:rsid w:val="7FCF6FF7"/>
    <w:rsid w:val="7FDF723A"/>
    <w:rsid w:val="7FE164A9"/>
    <w:rsid w:val="7FE24F7C"/>
    <w:rsid w:val="7FF151BF"/>
    <w:rsid w:val="7FFD5912"/>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3"/>
    <w:link w:val="783"/>
    <w:qFormat/>
    <w:uiPriority w:val="0"/>
    <w:pPr>
      <w:spacing w:line="480" w:lineRule="exact"/>
      <w:ind w:firstLine="480" w:firstLineChars="200"/>
    </w:pPr>
    <w:rPr>
      <w:rFonts w:ascii="宋体" w:hAnsi="宋体"/>
      <w:sz w:val="24"/>
    </w:rPr>
  </w:style>
  <w:style w:type="paragraph" w:styleId="3">
    <w:name w:val="Body Text First Indent 2"/>
    <w:basedOn w:val="2"/>
    <w:link w:val="655"/>
    <w:qFormat/>
    <w:uiPriority w:val="0"/>
    <w:pPr>
      <w:adjustRightInd/>
      <w:spacing w:after="120" w:line="240" w:lineRule="auto"/>
      <w:ind w:left="420" w:leftChars="200" w:firstLine="210"/>
    </w:pPr>
    <w:rPr>
      <w:sz w:val="21"/>
    </w:rPr>
  </w:style>
  <w:style w:type="paragraph" w:styleId="7">
    <w:name w:val="Normal Indent"/>
    <w:basedOn w:val="1"/>
    <w:next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7"/>
    <w:qFormat/>
    <w:uiPriority w:val="0"/>
    <w:pPr>
      <w:shd w:val="clear" w:color="auto" w:fill="000080"/>
    </w:pPr>
  </w:style>
  <w:style w:type="paragraph" w:styleId="21">
    <w:name w:val="annotation text"/>
    <w:basedOn w:val="1"/>
    <w:link w:val="855"/>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2">
    <w:name w:val="Salutation"/>
    <w:basedOn w:val="1"/>
    <w:next w:val="1"/>
    <w:link w:val="815"/>
    <w:qFormat/>
    <w:uiPriority w:val="0"/>
    <w:rPr>
      <w:rFonts w:ascii="仿宋_GB2312" w:eastAsia="仿宋_GB2312"/>
      <w:sz w:val="28"/>
      <w:szCs w:val="20"/>
    </w:rPr>
  </w:style>
  <w:style w:type="paragraph" w:styleId="23">
    <w:name w:val="Body Text 3"/>
    <w:basedOn w:val="1"/>
    <w:link w:val="84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34"/>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825"/>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9"/>
    <w:qFormat/>
    <w:uiPriority w:val="0"/>
    <w:pPr>
      <w:spacing w:after="120" w:line="480" w:lineRule="auto"/>
    </w:pPr>
  </w:style>
  <w:style w:type="paragraph" w:styleId="58">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2"/>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 Char Char Char Char Char Char Char Char Char Char Char Char"/>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标题 1 New New"/>
    <w:basedOn w:val="1"/>
    <w:qFormat/>
    <w:uiPriority w:val="0"/>
    <w:pPr>
      <w:numPr>
        <w:ilvl w:val="0"/>
        <w:numId w:val="1"/>
      </w:numPr>
    </w:p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4"/>
    <w:qFormat/>
    <w:uiPriority w:val="0"/>
    <w:pPr>
      <w:spacing w:before="156" w:line="360" w:lineRule="auto"/>
      <w:ind w:firstLine="510" w:firstLineChars="200"/>
    </w:pPr>
    <w:rPr>
      <w:sz w:val="24"/>
      <w:szCs w:val="20"/>
    </w:rPr>
  </w:style>
  <w:style w:type="paragraph" w:customStyle="1" w:styleId="89">
    <w:name w:val="无间隔1"/>
    <w:link w:val="672"/>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0"/>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5"/>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5"/>
    <w:qFormat/>
    <w:uiPriority w:val="0"/>
    <w:pPr>
      <w:ind w:left="0" w:right="466" w:firstLine="288"/>
    </w:pPr>
    <w:rPr>
      <w:rFonts w:hAnsi="宋体"/>
    </w:rPr>
  </w:style>
  <w:style w:type="paragraph" w:customStyle="1" w:styleId="96">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8"/>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正文样式"/>
    <w:basedOn w:val="1"/>
    <w:link w:val="767"/>
    <w:qFormat/>
    <w:uiPriority w:val="0"/>
    <w:pPr>
      <w:adjustRightInd/>
      <w:spacing w:line="360" w:lineRule="auto"/>
      <w:ind w:firstLine="480" w:firstLineChars="200"/>
    </w:pPr>
    <w:rPr>
      <w:kern w:val="0"/>
      <w:sz w:val="24"/>
    </w:rPr>
  </w:style>
  <w:style w:type="paragraph" w:customStyle="1" w:styleId="100">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qFormat/>
    <w:uiPriority w:val="0"/>
    <w:pPr>
      <w:tabs>
        <w:tab w:val="left" w:pos="2356"/>
      </w:tabs>
    </w:pPr>
  </w:style>
  <w:style w:type="paragraph" w:customStyle="1" w:styleId="105">
    <w:name w:val="样式 标题 4h4H4Fab-4T5Ref Heading 1rh1Heading sqlsect 1.2.3...."/>
    <w:basedOn w:val="8"/>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qFormat/>
    <w:uiPriority w:val="0"/>
    <w:pPr>
      <w:adjustRightInd/>
    </w:pPr>
    <w:rPr>
      <w:rFonts w:ascii="宋体" w:hAnsi="Courier New"/>
      <w:kern w:val="0"/>
      <w:sz w:val="20"/>
      <w:szCs w:val="20"/>
    </w:rPr>
  </w:style>
  <w:style w:type="paragraph" w:customStyle="1" w:styleId="108">
    <w:name w:val="正文说明"/>
    <w:basedOn w:val="1"/>
    <w:link w:val="845"/>
    <w:qFormat/>
    <w:uiPriority w:val="0"/>
    <w:pPr>
      <w:adjustRightInd/>
      <w:spacing w:line="360" w:lineRule="auto"/>
    </w:pPr>
    <w:rPr>
      <w:kern w:val="0"/>
      <w:sz w:val="24"/>
    </w:rPr>
  </w:style>
  <w:style w:type="paragraph" w:customStyle="1" w:styleId="109">
    <w:name w:val="Table Text"/>
    <w:basedOn w:val="1"/>
    <w:link w:val="851"/>
    <w:qFormat/>
    <w:uiPriority w:val="0"/>
    <w:pPr>
      <w:widowControl/>
      <w:spacing w:before="60" w:after="60"/>
      <w:jc w:val="left"/>
    </w:pPr>
    <w:rPr>
      <w:kern w:val="0"/>
      <w:sz w:val="24"/>
    </w:rPr>
  </w:style>
  <w:style w:type="paragraph" w:customStyle="1" w:styleId="110">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7"/>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8"/>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1"/>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6"/>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9"/>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6"/>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8"/>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80"/>
    <w:next w:val="80"/>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80"/>
    <w:next w:val="80"/>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4"/>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8"/>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9"/>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6"/>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5"/>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0"/>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9"/>
    <w:next w:val="1"/>
    <w:qFormat/>
    <w:uiPriority w:val="0"/>
    <w:pPr>
      <w:tabs>
        <w:tab w:val="left" w:pos="1080"/>
        <w:tab w:val="clear" w:pos="1008"/>
      </w:tabs>
      <w:ind w:left="1080" w:hanging="1080"/>
    </w:pPr>
  </w:style>
  <w:style w:type="paragraph" w:customStyle="1" w:styleId="582">
    <w:name w:val="数字标题1"/>
    <w:basedOn w:val="4"/>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1">
    <w:name w:val="表格非标题文字 Char"/>
    <w:link w:val="83"/>
    <w:qFormat/>
    <w:uiPriority w:val="0"/>
    <w:rPr>
      <w:rFonts w:ascii="Futura Bk" w:hAnsi="Futura Bk"/>
      <w:kern w:val="2"/>
      <w:sz w:val="18"/>
      <w:szCs w:val="21"/>
      <w:lang w:val="en-US" w:eastAsia="zh-CN" w:bidi="ar-SA"/>
    </w:rPr>
  </w:style>
  <w:style w:type="character" w:customStyle="1" w:styleId="622">
    <w:name w:val="*正文 Char"/>
    <w:link w:val="84"/>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5"/>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1"/>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6"/>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7"/>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3"/>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8"/>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9"/>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9"/>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10"/>
    <w:qFormat/>
    <w:uiPriority w:val="0"/>
    <w:rPr>
      <w:rFonts w:ascii="Arial" w:hAnsi="Arial" w:eastAsia="黑体"/>
      <w:b/>
      <w:bCs/>
      <w:kern w:val="2"/>
      <w:sz w:val="24"/>
      <w:szCs w:val="24"/>
    </w:rPr>
  </w:style>
  <w:style w:type="character" w:customStyle="1" w:styleId="680">
    <w:name w:val="纯文本 Char_0"/>
    <w:link w:val="90"/>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2"/>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3"/>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3"/>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4"/>
    <w:qFormat/>
    <w:locked/>
    <w:uiPriority w:val="0"/>
    <w:rPr>
      <w:rFonts w:ascii="Tahoma" w:hAnsi="Tahoma"/>
      <w:sz w:val="24"/>
      <w:szCs w:val="24"/>
    </w:rPr>
  </w:style>
  <w:style w:type="character" w:customStyle="1" w:styleId="720">
    <w:name w:val="正文缩进 Char2"/>
    <w:link w:val="7"/>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5"/>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0"/>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2"/>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7"/>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8"/>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8"/>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80"/>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9"/>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0"/>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1"/>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4"/>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0"/>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9"/>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2"/>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8"/>
    <w:qFormat/>
    <w:uiPriority w:val="0"/>
    <w:rPr>
      <w:rFonts w:ascii="黑体" w:hAnsi="Courier New" w:eastAsia="黑体"/>
    </w:rPr>
  </w:style>
  <w:style w:type="character" w:customStyle="1" w:styleId="819">
    <w:name w:val="正文文本 2 Char1"/>
    <w:link w:val="57"/>
    <w:qFormat/>
    <w:uiPriority w:val="0"/>
    <w:rPr>
      <w:kern w:val="2"/>
      <w:sz w:val="21"/>
      <w:szCs w:val="24"/>
    </w:rPr>
  </w:style>
  <w:style w:type="character" w:customStyle="1" w:styleId="820">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1"/>
    <w:qFormat/>
    <w:uiPriority w:val="0"/>
    <w:rPr>
      <w:b/>
      <w:bCs/>
      <w:kern w:val="2"/>
      <w:sz w:val="24"/>
      <w:szCs w:val="24"/>
    </w:rPr>
  </w:style>
  <w:style w:type="character" w:customStyle="1" w:styleId="823">
    <w:name w:val="正文文本缩进 2 Char"/>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2"/>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7"/>
    <w:qFormat/>
    <w:uiPriority w:val="0"/>
    <w:rPr>
      <w:rFonts w:ascii="宋体" w:hAnsi="Courier New"/>
    </w:rPr>
  </w:style>
  <w:style w:type="character" w:customStyle="1" w:styleId="834">
    <w:name w:val="正文首行缩进 Char"/>
    <w:link w:val="26"/>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8"/>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3"/>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8"/>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9"/>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1"/>
    <w:qFormat/>
    <w:uiPriority w:val="0"/>
    <w:rPr>
      <w:kern w:val="2"/>
      <w:sz w:val="21"/>
      <w:szCs w:val="24"/>
    </w:rPr>
  </w:style>
  <w:style w:type="character" w:customStyle="1" w:styleId="856">
    <w:name w:val="签名 Char"/>
    <w:link w:val="44"/>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0"/>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1"/>
    <w:qFormat/>
    <w:uiPriority w:val="0"/>
    <w:rPr>
      <w:rFonts w:ascii="宋体"/>
    </w:rPr>
  </w:style>
  <w:style w:type="character" w:customStyle="1" w:styleId="867">
    <w:name w:val="标题 8 Char"/>
    <w:link w:val="12"/>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4"/>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2"/>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3"/>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3"/>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4"/>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6"/>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7"/>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8"/>
    <w:qFormat/>
    <w:uiPriority w:val="0"/>
    <w:rPr>
      <w:rFonts w:cs="宋体"/>
      <w:kern w:val="2"/>
      <w:sz w:val="24"/>
    </w:rPr>
  </w:style>
  <w:style w:type="character" w:customStyle="1" w:styleId="9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168"/>
    <w:qFormat/>
    <w:uiPriority w:val="99"/>
    <w:rPr>
      <w:kern w:val="2"/>
      <w:sz w:val="21"/>
      <w:szCs w:val="22"/>
    </w:rPr>
  </w:style>
  <w:style w:type="character" w:customStyle="1" w:styleId="942">
    <w:name w:val="标准文本 Char Char"/>
    <w:link w:val="607"/>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le Normal"/>
    <w:qFormat/>
    <w:uiPriority w:val="0"/>
    <w:rPr>
      <w:lang w:val="en-US" w:eastAsia="zh-CN" w:bidi="ar-SA"/>
    </w:rPr>
    <w:tblPr>
      <w:tblCellMar>
        <w:top w:w="0" w:type="dxa"/>
        <w:left w:w="0" w:type="dxa"/>
        <w:bottom w:w="0" w:type="dxa"/>
        <w:right w:w="0" w:type="dxa"/>
      </w:tblCellMar>
    </w:tblPr>
  </w:style>
  <w:style w:type="character" w:customStyle="1" w:styleId="96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7">
    <w:name w:val="纯文本3"/>
    <w:basedOn w:val="1"/>
    <w:qFormat/>
    <w:uiPriority w:val="0"/>
    <w:pPr>
      <w:adjustRightInd/>
      <w:snapToGrid w:val="0"/>
      <w:jc w:val="left"/>
    </w:pPr>
    <w:rPr>
      <w:rFonts w:ascii="Century Gothic" w:hAnsi="楷体_GB2312" w:eastAsia="Century Gothic"/>
      <w:szCs w:val="20"/>
    </w:rPr>
  </w:style>
  <w:style w:type="paragraph" w:customStyle="1" w:styleId="96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54946</Words>
  <Characters>58121</Characters>
  <Lines>287</Lines>
  <Paragraphs>81</Paragraphs>
  <TotalTime>21</TotalTime>
  <ScaleCrop>false</ScaleCrop>
  <LinksUpToDate>false</LinksUpToDate>
  <CharactersWithSpaces>63986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HZHE</dc:creator>
  <cp:lastModifiedBy>A</cp:lastModifiedBy>
  <cp:lastPrinted>2022-10-20T07:41:00Z</cp:lastPrinted>
  <dcterms:modified xsi:type="dcterms:W3CDTF">2022-11-09T07:52:18Z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7423E8CD01554B3196A24805BF3D2858</vt:lpwstr>
  </property>
</Properties>
</file>