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46"/>
        <w:rPr>
          <w:color w:val="auto"/>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淳安县住房和城乡建设局2024年千岛湖镇城区雨水管沟清淤检测项目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bookmarkStart w:id="515" w:name="_GoBack"/>
      <w:bookmarkEnd w:id="515"/>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HZYS[2024]015GK</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pStyle w:val="2"/>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采购人：</w:t>
      </w:r>
      <w:r>
        <w:rPr>
          <w:rFonts w:hint="eastAsia" w:ascii="宋体" w:hAnsi="宋体" w:cs="宋体"/>
          <w:b/>
          <w:bCs/>
          <w:color w:val="auto"/>
          <w:sz w:val="32"/>
          <w:szCs w:val="32"/>
          <w:highlight w:val="none"/>
          <w:lang w:eastAsia="zh-CN"/>
        </w:rPr>
        <w:t>淳安县住房和城乡建设局</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采购代理机构：杭州永盛联合会计师事务所（普通合伙）</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淳安县住房和城乡建设局2024年千岛湖镇城区雨水管沟清淤检测项目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"https://www.zcygov.cn/）获取（下载）招标文件，并于2023年9月%20日9点00分00秒"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w:t>
      </w:r>
      <w:r>
        <w:rPr>
          <w:rStyle w:val="77"/>
          <w:rFonts w:hint="eastAsia" w:ascii="宋体" w:hAnsi="宋体" w:cs="宋体"/>
          <w:snapToGrid/>
          <w:color w:val="auto"/>
          <w:kern w:val="2"/>
          <w:sz w:val="24"/>
          <w:szCs w:val="24"/>
          <w:highlight w:val="none"/>
          <w:lang w:val="en-US" w:eastAsia="zh-CN"/>
        </w:rPr>
        <w:t>24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04</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Style w:val="963"/>
          <w:rFonts w:hint="eastAsia" w:ascii="宋体" w:hAnsi="宋体" w:cs="宋体"/>
          <w:b w:val="0"/>
          <w:bCs/>
          <w:color w:val="auto"/>
          <w:kern w:val="0"/>
          <w:sz w:val="24"/>
          <w:highlight w:val="none"/>
          <w:lang w:eastAsia="zh-CN"/>
        </w:rPr>
        <w:t>HZYS[2024]015GK</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淳安县住房和城乡建设局2024年千岛湖镇城区雨水管沟清淤检测项目</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val="en-US" w:eastAsia="zh-CN"/>
        </w:rPr>
        <w:t>2000000</w:t>
      </w:r>
      <w:r>
        <w:rPr>
          <w:rFonts w:hint="eastAsia" w:ascii="宋体" w:hAnsi="宋体" w:cs="宋体"/>
          <w:bCs/>
          <w:color w:val="auto"/>
          <w:sz w:val="24"/>
          <w:highlight w:val="none"/>
        </w:rPr>
        <w:t>.00</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：2000000.00</w:t>
      </w:r>
    </w:p>
    <w:p>
      <w:pPr>
        <w:pStyle w:val="6"/>
        <w:ind w:firstLine="480"/>
        <w:rPr>
          <w:rFonts w:hAnsi="宋体" w:cs="宋体"/>
          <w:bCs/>
          <w:color w:val="auto"/>
          <w:sz w:val="24"/>
          <w:highlight w:val="none"/>
        </w:rPr>
      </w:pPr>
      <w:r>
        <w:rPr>
          <w:rFonts w:hint="eastAsia" w:hAnsi="宋体" w:cs="宋体"/>
          <w:b/>
          <w:color w:val="auto"/>
          <w:sz w:val="24"/>
          <w:highlight w:val="none"/>
        </w:rPr>
        <w:t>采购需求：</w:t>
      </w:r>
      <w:r>
        <w:rPr>
          <w:rFonts w:hint="eastAsia" w:hAnsi="宋体" w:cs="宋体"/>
          <w:bCs/>
          <w:color w:val="auto"/>
          <w:sz w:val="24"/>
          <w:highlight w:val="none"/>
          <w:lang w:eastAsia="zh-CN"/>
        </w:rPr>
        <w:t>淳安县住房和城乡建设局2024年千岛湖镇城区雨水管沟清淤检测项目</w:t>
      </w:r>
      <w:r>
        <w:rPr>
          <w:rFonts w:hint="eastAsia" w:hAnsi="宋体" w:cs="宋体"/>
          <w:bCs/>
          <w:color w:val="auto"/>
          <w:sz w:val="24"/>
          <w:highlight w:val="none"/>
        </w:rPr>
        <w:t>。</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rPr>
        <w:t>工期为90个日历天</w:t>
      </w:r>
      <w:r>
        <w:rPr>
          <w:rFonts w:hint="eastAsia" w:ascii="宋体" w:hAnsi="宋体" w:cs="宋体"/>
          <w:bCs/>
          <w:color w:val="auto"/>
          <w:highlight w:val="none"/>
        </w:rPr>
        <w:t>。</w:t>
      </w:r>
    </w:p>
    <w:p>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sdt>
        <w:sdtPr>
          <w:rPr>
            <w:rFonts w:hint="eastAsia" w:hAnsi="宋体" w:cs="宋体"/>
            <w:color w:val="auto"/>
            <w:kern w:val="0"/>
            <w:sz w:val="24"/>
            <w:highlight w:val="none"/>
          </w:rPr>
          <w:id w:val="-1"/>
        </w:sdtPr>
        <w:sdtEndPr>
          <w:rPr>
            <w:rFonts w:hint="eastAsia" w:hAnsi="宋体" w:cs="宋体"/>
            <w:color w:val="auto"/>
            <w:kern w:val="0"/>
            <w:sz w:val="24"/>
            <w:highlight w:val="none"/>
          </w:rPr>
        </w:sdtEndP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375963"/>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37596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sdtContent>
      </w:sdt>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服务全部由符合政策要求的小微企业承接，提供中小企业声明函；</w:t>
          </w:r>
        </w:sdtContent>
      </w:sdt>
    </w:p>
    <w:p>
      <w:pPr>
        <w:spacing w:line="360" w:lineRule="auto"/>
        <w:ind w:firstLine="480" w:firstLineChars="200"/>
        <w:rPr>
          <w:rFonts w:ascii="宋体" w:hAnsi="宋体" w:cs="宋体"/>
          <w:color w:val="auto"/>
          <w:sz w:val="24"/>
          <w:highlight w:val="none"/>
        </w:rPr>
      </w:pPr>
      <w:bookmarkStart w:id="12" w:name="_Hlk101132524"/>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001204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 ，其中小微企业合同金额应当达到%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淳安县住房和城乡建设局</w:t>
      </w:r>
    </w:p>
    <w:p>
      <w:pPr>
        <w:spacing w:line="360" w:lineRule="auto"/>
        <w:rPr>
          <w:rStyle w:val="963"/>
          <w:rFonts w:hint="eastAsia" w:ascii="宋体" w:hAnsi="宋体" w:eastAsia="宋体" w:cs="宋体"/>
          <w:b w:val="0"/>
          <w:bCs/>
          <w:color w:val="auto"/>
          <w:sz w:val="24"/>
          <w:highlight w:val="none"/>
          <w:lang w:eastAsia="zh-CN"/>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 xml:space="preserve">淳安县千岛湖镇环湖北路655号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叶春晖</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13738116330</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方红</w:t>
      </w:r>
    </w:p>
    <w:p>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质疑联系方式：0571-64831932</w:t>
      </w:r>
    </w:p>
    <w:p>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Style w:val="963"/>
          <w:rFonts w:hint="default" w:ascii="宋体" w:hAnsi="宋体" w:eastAsia="宋体" w:cs="宋体"/>
          <w:b w:val="0"/>
          <w:bCs/>
          <w:color w:val="auto"/>
          <w:sz w:val="24"/>
          <w:highlight w:val="none"/>
        </w:rPr>
        <w:t>杭州永盛联合会计师事务所（普通合伙）</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Style w:val="963"/>
          <w:rFonts w:hint="default" w:ascii="宋体" w:hAnsi="宋体" w:eastAsia="宋体" w:cs="宋体"/>
          <w:b w:val="0"/>
          <w:bCs/>
          <w:color w:val="auto"/>
          <w:sz w:val="24"/>
          <w:highlight w:val="none"/>
        </w:rPr>
        <w:t>浙江省杭州市淳安县千岛湖镇新安大街41号三楼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方勇玲</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18358591219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ascii="宋体" w:hAnsi="宋体" w:cs="宋体"/>
          <w:color w:val="auto"/>
          <w:sz w:val="24"/>
          <w:highlight w:val="none"/>
        </w:rPr>
        <w:t>钱宏</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质疑联系方式：0571-64819846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称：淳安县财政局、浙江省政府采购行政裁决服务中心（杭州）</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    址：杭州市上城区四季青街道新业路市民之家G03办公室（快递仅限ems或顺丰）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rPr>
          <w:rStyle w:val="963"/>
          <w:rFonts w:hint="default" w:ascii="宋体" w:hAnsi="宋体" w:eastAsia="宋体" w:cs="宋体"/>
          <w:b w:val="0"/>
          <w:bCs/>
          <w:color w:val="auto"/>
          <w:sz w:val="24"/>
          <w:highlight w:val="none"/>
        </w:rPr>
      </w:pPr>
      <w:r>
        <w:rPr>
          <w:rFonts w:hint="eastAsia" w:ascii="宋体" w:hAnsi="宋体" w:cs="宋体"/>
          <w:color w:val="auto"/>
          <w:sz w:val="24"/>
          <w:highlight w:val="none"/>
        </w:rPr>
        <w:t xml:space="preserve">    联系人 ：</w:t>
      </w:r>
      <w:r>
        <w:rPr>
          <w:rStyle w:val="963"/>
          <w:rFonts w:hint="default" w:ascii="宋体" w:hAnsi="宋体" w:eastAsia="宋体" w:cs="宋体"/>
          <w:b w:val="0"/>
          <w:bCs/>
          <w:color w:val="auto"/>
          <w:sz w:val="24"/>
          <w:highlight w:val="none"/>
        </w:rPr>
        <w:t>朱女士、王女士</w:t>
      </w:r>
    </w:p>
    <w:p>
      <w:pPr>
        <w:spacing w:line="360" w:lineRule="auto"/>
        <w:ind w:firstLine="480"/>
        <w:rPr>
          <w:rStyle w:val="963"/>
          <w:rFonts w:hint="default" w:ascii="宋体" w:hAnsi="宋体" w:eastAsia="宋体" w:cs="宋体"/>
          <w:b w:val="0"/>
          <w:bCs/>
          <w:color w:val="auto"/>
          <w:sz w:val="24"/>
          <w:highlight w:val="none"/>
        </w:rPr>
      </w:pPr>
      <w:r>
        <w:rPr>
          <w:rFonts w:hint="eastAsia" w:ascii="宋体" w:hAnsi="宋体" w:cs="宋体"/>
          <w:color w:val="auto"/>
          <w:sz w:val="24"/>
          <w:highlight w:val="none"/>
        </w:rPr>
        <w:t>监督投诉电话：电话：</w:t>
      </w:r>
      <w:r>
        <w:rPr>
          <w:rStyle w:val="963"/>
          <w:rFonts w:hint="default" w:ascii="宋体" w:hAnsi="宋体" w:eastAsia="宋体" w:cs="宋体"/>
          <w:b w:val="0"/>
          <w:bCs/>
          <w:color w:val="auto"/>
          <w:sz w:val="24"/>
          <w:highlight w:val="none"/>
        </w:rPr>
        <w:t>0571-85252453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6"/>
        <w:spacing w:line="360" w:lineRule="auto"/>
        <w:rPr>
          <w:rFonts w:hAnsi="宋体" w:cs="宋体"/>
          <w:b/>
          <w:color w:val="auto"/>
          <w:sz w:val="36"/>
          <w:szCs w:val="20"/>
          <w:highlight w:val="none"/>
        </w:rPr>
      </w:pPr>
    </w:p>
    <w:p>
      <w:pPr>
        <w:pStyle w:val="4"/>
        <w:rPr>
          <w:rFonts w:ascii="宋体" w:hAnsi="宋体" w:eastAsia="宋体" w:cs="宋体"/>
          <w:snapToGrid w:val="0"/>
          <w:color w:val="auto"/>
          <w:highlight w:val="none"/>
        </w:rPr>
      </w:pPr>
      <w:r>
        <w:rPr>
          <w:rFonts w:hint="eastAsia" w:ascii="宋体" w:hAnsi="宋体" w:eastAsia="宋体" w:cs="宋体"/>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blHeader/>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2" w:hRule="atLeast"/>
          <w:tblHeader/>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管网清淤与检测</w:t>
            </w:r>
            <w:r>
              <w:rPr>
                <w:rFonts w:hint="eastAsia" w:ascii="宋体" w:hAnsi="宋体" w:cs="宋体"/>
                <w:color w:val="auto"/>
                <w:kern w:val="0"/>
                <w:sz w:val="24"/>
                <w:highlight w:val="none"/>
              </w:rPr>
              <w:t>，属于</w:t>
            </w:r>
            <w:r>
              <w:rPr>
                <w:rFonts w:hint="eastAsia" w:ascii="宋体" w:hAnsi="宋体" w:cs="宋体"/>
                <w:color w:val="auto"/>
                <w:sz w:val="24"/>
                <w:highlight w:val="none"/>
                <w:u w:val="single"/>
              </w:rPr>
              <w:t>其他未列明行业</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blHeader/>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blHeader/>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2813654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资料打印</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3" w:hRule="atLeast"/>
          <w:tblHeader/>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1163665"/>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 xml:space="preserve"> 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（1）在评标时安排每个投标人进行方案讲解演示。每个投标人时间不超过分钟，讲解次序以投标文件解密时间先后次序为准，讲解演示人员不超过人。讲解演示结束后在线按要求解答评标委员会提问。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cs="宋体"/>
                <w:color w:val="auto"/>
                <w:highlight w:val="none"/>
              </w:rPr>
            </w:pPr>
            <w:r>
              <w:rPr>
                <w:rFonts w:hint="eastAsia" w:ascii="宋体" w:hAnsi="宋体"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tblHeader/>
        </w:trPr>
        <w:tc>
          <w:tcPr>
            <w:tcW w:w="629" w:type="dxa"/>
            <w:vMerge w:val="continue"/>
            <w:vAlign w:val="center"/>
          </w:tcPr>
          <w:p>
            <w:pPr>
              <w:snapToGrid w:val="0"/>
              <w:spacing w:line="360" w:lineRule="auto"/>
              <w:jc w:val="center"/>
              <w:rPr>
                <w:rFonts w:ascii="宋体" w:hAnsi="宋体" w:cs="宋体"/>
                <w:color w:val="auto"/>
                <w:sz w:val="24"/>
                <w:highlight w:val="none"/>
              </w:rPr>
            </w:pPr>
          </w:p>
        </w:tc>
        <w:tc>
          <w:tcPr>
            <w:tcW w:w="1843" w:type="dxa"/>
            <w:vMerge w:val="continue"/>
            <w:vAlign w:val="center"/>
          </w:tcPr>
          <w:p>
            <w:pPr>
              <w:snapToGrid w:val="0"/>
              <w:spacing w:line="360" w:lineRule="auto"/>
              <w:jc w:val="center"/>
              <w:rPr>
                <w:rFonts w:ascii="宋体" w:hAnsi="宋体" w:cs="宋体"/>
                <w:b/>
                <w:color w:val="auto"/>
                <w:sz w:val="24"/>
                <w:highlight w:val="none"/>
              </w:rPr>
            </w:pPr>
          </w:p>
        </w:tc>
        <w:tc>
          <w:tcPr>
            <w:tcW w:w="609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提醒：验收时检测费用（如有）由</w:t>
            </w:r>
            <w:r>
              <w:rPr>
                <w:rFonts w:hint="eastAsia" w:ascii="宋体" w:hAnsi="宋体" w:cs="宋体"/>
                <w:b/>
                <w:color w:val="auto"/>
                <w:kern w:val="0"/>
                <w:sz w:val="24"/>
                <w:highlight w:val="none"/>
              </w:rPr>
              <w:t>中标</w:t>
            </w:r>
            <w:r>
              <w:rPr>
                <w:rFonts w:hint="eastAsia" w:ascii="宋体" w:hAnsi="宋体" w:cs="宋体"/>
                <w:b/>
                <w:color w:val="auto"/>
                <w:kern w:val="0"/>
                <w:sz w:val="24"/>
                <w:highlight w:val="none"/>
                <w:lang w:val="zh-CN"/>
              </w:rPr>
              <w:t>人承担，包含在投标总价中。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报价明显低于其他通过符合性审查投标人的报价，有可能影响服务质量或者不能诚信履约的，未能按要求提供书面说明或者提交相关证明材料证明其报价合理性的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0" w:hRule="atLeast"/>
          <w:tblHeader/>
        </w:trPr>
        <w:tc>
          <w:tcPr>
            <w:tcW w:w="629"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6" w:hRule="atLeast"/>
          <w:tblHeader/>
        </w:trPr>
        <w:tc>
          <w:tcPr>
            <w:tcW w:w="629" w:type="dxa"/>
            <w:vMerge w:val="continue"/>
            <w:vAlign w:val="center"/>
          </w:tcPr>
          <w:p>
            <w:pPr>
              <w:snapToGrid w:val="0"/>
              <w:spacing w:line="360" w:lineRule="auto"/>
              <w:jc w:val="center"/>
              <w:rPr>
                <w:rFonts w:ascii="宋体" w:hAnsi="宋体" w:cs="宋体"/>
                <w:color w:val="auto"/>
                <w:sz w:val="24"/>
                <w:highlight w:val="none"/>
              </w:rPr>
            </w:pPr>
          </w:p>
        </w:tc>
        <w:tc>
          <w:tcPr>
            <w:tcW w:w="1843" w:type="dxa"/>
            <w:vMerge w:val="continue"/>
            <w:vAlign w:val="center"/>
          </w:tcPr>
          <w:p>
            <w:pPr>
              <w:snapToGrid w:val="0"/>
              <w:spacing w:line="360" w:lineRule="auto"/>
              <w:jc w:val="center"/>
              <w:rPr>
                <w:rFonts w:ascii="宋体" w:hAnsi="宋体" w:cs="宋体"/>
                <w:b/>
                <w:color w:val="auto"/>
                <w:sz w:val="24"/>
                <w:highlight w:val="none"/>
              </w:rPr>
            </w:pPr>
          </w:p>
        </w:tc>
        <w:tc>
          <w:tcPr>
            <w:tcW w:w="6095" w:type="dxa"/>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6" w:hRule="atLeast"/>
          <w:tblHeader/>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浙江省杭州市淳安县千岛湖镇新安大街41号三楼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方勇玲</w:t>
            </w:r>
            <w:r>
              <w:rPr>
                <w:rFonts w:hint="eastAsia" w:hAnsi="宋体" w:cs="宋体"/>
                <w:color w:val="auto"/>
                <w:sz w:val="24"/>
                <w:highlight w:val="none"/>
                <w:u w:val="single"/>
              </w:rPr>
              <w:t>，</w:t>
            </w:r>
            <w:r>
              <w:rPr>
                <w:rFonts w:hint="eastAsia" w:hAnsi="宋体" w:cs="宋体"/>
                <w:color w:val="auto"/>
                <w:sz w:val="24"/>
                <w:highlight w:val="none"/>
                <w:u w:val="single"/>
                <w:lang w:eastAsia="zh-CN"/>
              </w:rPr>
              <w:t>18358591219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spacing w:line="360" w:lineRule="auto"/>
              <w:jc w:val="center"/>
              <w:rPr>
                <w:rFonts w:ascii="宋体" w:hAnsi="宋体" w:cs="宋体"/>
                <w:color w:val="auto"/>
                <w:sz w:val="24"/>
                <w:highlight w:val="none"/>
              </w:rPr>
            </w:pPr>
          </w:p>
        </w:tc>
        <w:tc>
          <w:tcPr>
            <w:tcW w:w="1843" w:type="dxa"/>
            <w:vMerge w:val="continue"/>
            <w:vAlign w:val="center"/>
          </w:tcPr>
          <w:p>
            <w:pPr>
              <w:snapToGrid w:val="0"/>
              <w:spacing w:line="360" w:lineRule="auto"/>
              <w:jc w:val="center"/>
              <w:rPr>
                <w:rFonts w:ascii="宋体" w:hAnsi="宋体" w:cs="宋体"/>
                <w:b/>
                <w:color w:val="auto"/>
                <w:sz w:val="24"/>
                <w:highlight w:val="none"/>
              </w:rPr>
            </w:pPr>
          </w:p>
        </w:tc>
        <w:tc>
          <w:tcPr>
            <w:tcW w:w="6095" w:type="dxa"/>
            <w:vAlign w:val="center"/>
          </w:tcPr>
          <w:p>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采购服务费</w:t>
            </w:r>
          </w:p>
        </w:tc>
        <w:tc>
          <w:tcPr>
            <w:tcW w:w="6095" w:type="dxa"/>
            <w:vAlign w:val="center"/>
          </w:tcPr>
          <w:p>
            <w:pPr>
              <w:spacing w:line="360" w:lineRule="auto"/>
              <w:rPr>
                <w:rFonts w:ascii="宋体" w:hAnsi="宋体" w:cs="宋体"/>
                <w:snapToGrid w:val="0"/>
                <w:color w:val="auto"/>
                <w:kern w:val="28"/>
                <w:sz w:val="24"/>
                <w:highlight w:val="none"/>
              </w:rPr>
            </w:pPr>
            <w:r>
              <w:rPr>
                <w:rFonts w:hint="eastAsia" w:ascii="宋体" w:hAnsi="宋体" w:cs="宋体"/>
                <w:b/>
                <w:color w:val="auto"/>
                <w:sz w:val="24"/>
                <w:highlight w:val="none"/>
              </w:rPr>
              <w:t>投标总报价应含采购服务费，本项目的招标代理服务费由中标人一次性向采购代理机构支付。本项目的招标代理服务费</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按预算价</w:t>
            </w:r>
            <w:r>
              <w:rPr>
                <w:rFonts w:hint="eastAsia" w:ascii="宋体" w:hAnsi="宋体" w:cs="宋体"/>
                <w:b/>
                <w:color w:val="auto"/>
                <w:sz w:val="24"/>
                <w:highlight w:val="none"/>
                <w:lang w:eastAsia="zh-CN"/>
              </w:rPr>
              <w:t>）</w:t>
            </w:r>
            <w:r>
              <w:rPr>
                <w:rFonts w:hint="eastAsia" w:ascii="宋体" w:hAnsi="宋体" w:cs="宋体"/>
                <w:b/>
                <w:color w:val="auto"/>
                <w:sz w:val="24"/>
                <w:highlight w:val="none"/>
              </w:rPr>
              <w:t>根据发改价格[2011]534号文《关于降低部分建设项目收费标准规范收费行为等有关问题的通知》的收费标准收取</w:t>
            </w:r>
            <w:r>
              <w:rPr>
                <w:rFonts w:hint="eastAsia" w:ascii="宋体" w:hAnsi="宋体" w:cs="宋体"/>
                <w:b/>
                <w:bCs/>
                <w:color w:val="auto"/>
                <w:sz w:val="24"/>
                <w:highlight w:val="none"/>
              </w:rPr>
              <w:t>。</w:t>
            </w:r>
            <w:r>
              <w:rPr>
                <w:rFonts w:hint="eastAsia" w:ascii="宋体" w:hAnsi="宋体" w:cs="宋体"/>
                <w:snapToGrid w:val="0"/>
                <w:color w:val="auto"/>
                <w:kern w:val="28"/>
                <w:sz w:val="24"/>
                <w:highlight w:val="none"/>
              </w:rPr>
              <w:t>专家评审费</w:t>
            </w:r>
            <w:bookmarkStart w:id="13" w:name="fwzh"/>
            <w:r>
              <w:rPr>
                <w:rFonts w:hint="eastAsia" w:ascii="宋体" w:hAnsi="宋体" w:cs="宋体"/>
                <w:snapToGrid w:val="0"/>
                <w:color w:val="auto"/>
                <w:kern w:val="28"/>
                <w:sz w:val="24"/>
                <w:highlight w:val="none"/>
              </w:rPr>
              <w:t>按《淳财监督〔2020〕623号</w:t>
            </w:r>
            <w:bookmarkEnd w:id="13"/>
            <w:r>
              <w:rPr>
                <w:rFonts w:hint="eastAsia" w:ascii="宋体" w:hAnsi="宋体" w:cs="宋体"/>
                <w:snapToGrid w:val="0"/>
                <w:color w:val="auto"/>
                <w:kern w:val="28"/>
                <w:sz w:val="24"/>
                <w:highlight w:val="none"/>
              </w:rPr>
              <w:t>》规定的标准由采购人支付。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c>
          <w:tcPr>
            <w:tcW w:w="6095" w:type="dxa"/>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中标人中标后须提供给采购代理机构两份加盖公章的纸质投标文件（一正一副，副本是正本的复印件，与电子投标文件一致，如不一致，以电子投标文件为准）。</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0525701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highlight w:val="none"/>
        </w:rPr>
        <w:t>4. 询问、质疑、投诉</w:t>
      </w:r>
    </w:p>
    <w:p>
      <w:pPr>
        <w:pStyle w:val="887"/>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7"/>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9"/>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：中小企业声明函</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11.2.2授权委托书[或联合（如有）]或法定代表人（单位负责人、自然人本人）身份证明；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（如果有)、联合协议（如果有)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auto"/>
          <w:sz w:val="32"/>
          <w:highlight w:val="none"/>
        </w:rPr>
      </w:pPr>
    </w:p>
    <w:p>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w:t>
      </w:r>
      <w:r>
        <w:rPr>
          <w:rFonts w:hint="eastAsia" w:ascii="宋体" w:hAnsi="宋体" w:cs="宋体"/>
          <w:color w:val="auto"/>
          <w:highlight w:val="none"/>
          <w:lang w:val="en-US" w:eastAsia="zh-CN"/>
        </w:rPr>
        <w:t>在</w:t>
      </w:r>
      <w:r>
        <w:rPr>
          <w:rFonts w:hint="eastAsia" w:ascii="宋体" w:hAnsi="宋体" w:cs="宋体"/>
          <w:color w:val="auto"/>
          <w:highlight w:val="none"/>
        </w:rPr>
        <w:t>中标通知书发出之日起10个工作日内拒绝与采购人签订合同的，采购人可以重新开展政府采购活动。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宋体" w:hAnsi="宋体" w:cs="宋体"/>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7"/>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5236290"/>
      <w:bookmarkEnd w:id="20"/>
      <w:bookmarkStart w:id="21" w:name="_Hlt68073093"/>
      <w:bookmarkEnd w:id="21"/>
      <w:bookmarkStart w:id="22" w:name="_Hlt68403820"/>
      <w:bookmarkEnd w:id="22"/>
      <w:bookmarkStart w:id="23" w:name="_Hlt74729768"/>
      <w:bookmarkEnd w:id="23"/>
      <w:bookmarkStart w:id="24" w:name="_Hlt74730295"/>
      <w:bookmarkEnd w:id="24"/>
      <w:bookmarkStart w:id="25" w:name="_Hlt75236101"/>
      <w:bookmarkEnd w:id="25"/>
      <w:bookmarkStart w:id="26" w:name="_Hlt74714665"/>
      <w:bookmarkEnd w:id="26"/>
      <w:bookmarkStart w:id="27" w:name="_Hlt68072990"/>
      <w:bookmarkEnd w:id="27"/>
      <w:bookmarkStart w:id="28" w:name="_Hlt74707468"/>
      <w:bookmarkEnd w:id="28"/>
      <w:bookmarkStart w:id="29" w:name="_Hlt68072998"/>
      <w:bookmarkEnd w:id="29"/>
      <w:bookmarkStart w:id="30" w:name="_Hlt68057669"/>
      <w:bookmarkEnd w:id="30"/>
      <w:bookmarkStart w:id="31" w:name="_Hlt75236011"/>
      <w:bookmarkEnd w:id="31"/>
    </w:p>
    <w:bookmarkEnd w:id="14"/>
    <w:bookmarkEnd w:id="15"/>
    <w:p>
      <w:pPr>
        <w:adjustRightInd/>
        <w:spacing w:line="360" w:lineRule="auto"/>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一、招标内容：</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千岛湖镇城区雨水管网清淤及检测工程采购</w:t>
      </w:r>
      <w:r>
        <w:rPr>
          <w:rFonts w:hint="eastAsia" w:cs="宋体" w:asciiTheme="minorEastAsia" w:hAnsiTheme="minorEastAsia" w:eastAsiaTheme="minorEastAsia"/>
          <w:color w:val="auto"/>
          <w:sz w:val="24"/>
          <w:highlight w:val="none"/>
        </w:rPr>
        <w:t>，主要内容查现状排水管内部状况（破裂、堵塞、污水混接等各种问题）。若有堵塞，需负责疏通。最终出具成果，汇总成档案资料、电子文档，成果须标注在地形图上，注明管内口标高、流向、问题情况、污水来源，并对成果准确度承担相应的责任。</w:t>
      </w:r>
    </w:p>
    <w:p>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二、管道CCTV检测要求</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管道检测的基本程序要求：检测工作任务书下达，搜集资料，现场踏勘，编写技术检测方案，检测前的准备（含办理占道施工许可证、管道特殊预处理许可手续等），现场检测及初步判读，内业影象判读与处理，评估计算及图件编辑，编写检测报告书和成果验收。检测任务简单及工作量较小时，上述程序可酌情简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2、管道检测前应搜集如下资料：</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2.1已有排水管线图；</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2.2管道的竣工图或施工图纸等技术资料；</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2.3已有管道检测资料；</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2.4评估所需的相关资料。</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3、现场踏勘应包括下列内容：</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3.1察看测区的地物、地貌、交通和管道分布情况；</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3.2开井目视检查管道的水位、淤泥河井内构造等情况；</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3.3核对所搜集资料中的人井位置、管位、管径、材质等。</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4、技术检测方案应包括下列内容：</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4.1检测任务的委托方、施工方，检测任务、目的和工期要求；</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4.2管道概况、现场交通条件及对已有资料的分析；</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4.3技术方案（包括管道检测及预处理）；</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4.4作业质量、健康、安全、交通组织、环保等保证体系与具体措施；</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4.5可能存在的问题和对策；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4.6工作量估算及工作进度计划；</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4.7人员组织、设备、材料计划；</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4.8拟提交的成果资料。</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5、现场管道检测应包括下列内容：</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5.1设立施工现场围栏和安全标志，必要时须按道路交通管理部门的指示封闭道路后再作业；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5.2管道预处理，如封堵、吸污、清洗、抽水等；</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5.3仪器设备自检；</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5.4管道实地检测与初步判读。对重大缺陷问题应及时报知委托方或委托指定现场监理；</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5.5检测完成后应及时清理现场，保养设备。</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6、缺陷分布图的编绘应符合下列要求：</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缺陷分布图宜在已有的排水管线图基础上加绘缺陷要素。无排水管线图的应按现行的行业标准《城市地下管线谭测技术规程》CJJ61和《城镇排水管渠和泵站维护技术规程》CJJ/T68的有关规定绘制。测区较小的可实地丈量后以自由比例尺简单绘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6.2管道缺陷图上必须注明的缺陷要素包括：录像文件（带）编号、检测方向、缺陷位置、代码及照片编号、管径和相对距离等；</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6.3图纸上的代码和颜色应按本规程规定执行。</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管道检测记录应在现场按规定格式填写完成，不得事后补填，以保证资料的真实性、准确性。在描述管道缺陷或结构特征在管道环向上的位置时应采用时钟表示法。以声纳检测的渠箱缺陷定位应按系统实际量测位置以数值表示。</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管道检测成果报表必须包括：工程名称（或合同号）、检测时间、天气、操作者、所持检测资格证书编号，地名，路名、录像文件（带）编号、管道用途、权属单位、铺设时间、预清洗、开始/结束井编号、形状、管径、材质、内衬、管道接头间距、检测方向、缺陷位置、分布时钟、代码级别及缺陷照片等，对于连续性缺陷还应注明起/止位置和长度。报表应经操作者、填表人和审核人签名确认。</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9、管道检测成果资料应按档案管理中统一载体、装订规格的要求，分为文字、表、图和光盘（录像带）四大类进行编号和组卷。</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10、管道检测成果可置入数字市政系统，并建立动态管理机制。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11、管道检测现场施工必须执行现行的行业标准《排水管道检测与修复安全技术规程》CJJ6的有关规定。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12、普查类检测项目的质量控制宜采用监理模式，现场监理应全程见证现场检测过程，并及时确认管道的重大缺陷。</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13、检测设备的技术要求</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13.1摄像头高度可自由调整；爬行器的车轮直径大小或轴间距可根据被检测管道的大小进行更换或调整；灯光强度能调节。</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13.2闭路电视系统和手持式电视检测系统的技术要求应符合下表的规定。</w:t>
      </w:r>
    </w:p>
    <w:p>
      <w:pPr>
        <w:spacing w:line="360" w:lineRule="auto"/>
        <w:jc w:val="center"/>
        <w:rPr>
          <w:rFonts w:cs="宋体" w:asciiTheme="minorEastAsia" w:hAnsiTheme="minorEastAsia" w:eastAsiaTheme="minorEastAsia"/>
          <w:b/>
          <w:color w:val="auto"/>
          <w:sz w:val="28"/>
          <w:szCs w:val="28"/>
          <w:highlight w:val="none"/>
        </w:rPr>
      </w:pPr>
    </w:p>
    <w:p>
      <w:pPr>
        <w:spacing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8"/>
          <w:szCs w:val="28"/>
          <w:highlight w:val="none"/>
        </w:rPr>
        <w:t>闭路电视检测系统摄像镜头主要技术指标要求</w:t>
      </w:r>
    </w:p>
    <w:tbl>
      <w:tblPr>
        <w:tblStyle w:val="63"/>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998"/>
        <w:gridCol w:w="290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 目</w:t>
            </w:r>
          </w:p>
        </w:tc>
        <w:tc>
          <w:tcPr>
            <w:tcW w:w="6309"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镜头种类</w:t>
            </w:r>
          </w:p>
        </w:tc>
        <w:tc>
          <w:tcPr>
            <w:tcW w:w="290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直视</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扫视与旋转360度无限旋转，240度倾斜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成像单元</w:t>
            </w:r>
          </w:p>
        </w:tc>
        <w:tc>
          <w:tcPr>
            <w:tcW w:w="290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肌CCD</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肌CCD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分辨率</w:t>
            </w:r>
          </w:p>
        </w:tc>
        <w:tc>
          <w:tcPr>
            <w:tcW w:w="290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像素512*492，水平≥330 TVL</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像素512×492，水平≥400 TVL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灵感度（最低感光度）</w:t>
            </w:r>
          </w:p>
        </w:tc>
        <w:tc>
          <w:tcPr>
            <w:tcW w:w="290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≤1勒克斯（lux）</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≤1勒克斯（lux）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2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p>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视角</w:t>
            </w:r>
          </w:p>
        </w:tc>
        <w:tc>
          <w:tcPr>
            <w:tcW w:w="290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≥45度</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cs="宋体" w:asciiTheme="minorEastAsia" w:hAnsiTheme="minorEastAsia" w:eastAsiaTheme="minorEastAsia"/>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扫视：210°，旋转：355°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22"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防水性能</w:t>
            </w:r>
          </w:p>
        </w:tc>
        <w:tc>
          <w:tcPr>
            <w:tcW w:w="290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水下4bar</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水下1bar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31" w:type="dxa"/>
            <w:gridSpan w:val="4"/>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图像变形</w:t>
            </w:r>
          </w:p>
        </w:tc>
        <w:tc>
          <w:tcPr>
            <w:tcW w:w="7307"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屏幕</w:t>
            </w:r>
          </w:p>
        </w:tc>
        <w:tc>
          <w:tcPr>
            <w:tcW w:w="7307"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≥250mm（对角线）真彩色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灯光</w:t>
            </w:r>
          </w:p>
        </w:tc>
        <w:tc>
          <w:tcPr>
            <w:tcW w:w="7307"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≥1500坎德拉（cd）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影象记录模式</w:t>
            </w:r>
          </w:p>
        </w:tc>
        <w:tc>
          <w:tcPr>
            <w:tcW w:w="7307"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录像带或DVD光盘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电缆抗拉强度</w:t>
            </w:r>
          </w:p>
        </w:tc>
        <w:tc>
          <w:tcPr>
            <w:tcW w:w="7307"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≥200千克力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电缆长度</w:t>
            </w:r>
          </w:p>
        </w:tc>
        <w:tc>
          <w:tcPr>
            <w:tcW w:w="7307"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推杆式≥30米，爬行器≥120米</w:t>
            </w:r>
          </w:p>
        </w:tc>
      </w:tr>
    </w:tbl>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13.3检测设备结构坚固，密封良好，能在-10℃至+50℃的气温条件下和潮湿的环境中正常工作，宜配有防爆系统和防水系统。</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13.4实施管道结构性检测的摄像头宜具备旋转/仰俯功能，以满足侧向摄影要求。</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13.5检测设备须具备距离计数功能，电缆计数测量仪最低计量单位为0.1m，精度误差不大于0.3m或±1%。</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13.6电缆长度120米时，爬行器的爬坡能力应大于5度。</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13.7检测设备应符合现行的国家标准《爆炸性气体环境用电气设备》GB3836的有关规定。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13.8对新购置的或经过大修及长期停用后重新启动的设备，应按说明书的要求进行检查和校正。</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14、影像资料要求：</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14.1缺陷的类型和代码宜在现场确认并记录。现场检测完毕后，应由第二者根据录像复合。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14.2缺陷的几何尺寸应比照管径或相关物体的尺寸判定。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14.3对无法确定的缺陷类型或等级必须在评估报告中加以说明。</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14.4缺陷图片应采用现场抓取最佳角度和最清晰图片的方式，特殊情况下也可采用观看录像抓取图片方式。</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14.5检测应采用管道CCTV机器人作业，拍摄清洗视频，保证连续完整，检测前管内疏通预处理工作要求达到淤积不得超过管径10％。</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14.6对于所有管段，投标人应积极创造条件检测，对于特殊疑难点须取得招标人同意方可协商解决。</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三、项目成果</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1、完成本项目的实施后，根据招标人的要求，提供书面及电子版本的成果文件。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2、在项目实施过程中，要求投标人每完成一个任务单的检测后，即时出具本任务单的成果报告，以便招标人安排其他工作的开展。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3、在项目全部实施完成后，出具完整的最终成果报告，成果报告包括应包括成果表数据、检测录像数据、缺陷照片数据、缺陷分布图数据、技术设计书、检测报告书等。</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4、书面资料数量：一式陆份。</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四、工作量结算</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依据实际工作量结算，管网总长度和路段明细由招标人控制。本工程预计工程量约为62.00KM，总金额约200万元。</w:t>
      </w:r>
    </w:p>
    <w:p>
      <w:pPr>
        <w:autoSpaceDE w:val="0"/>
        <w:autoSpaceDN w:val="0"/>
        <w:spacing w:line="360" w:lineRule="auto"/>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五、报价要求</w:t>
      </w:r>
    </w:p>
    <w:p>
      <w:pPr>
        <w:snapToGrid w:val="0"/>
        <w:spacing w:line="360" w:lineRule="auto"/>
        <w:ind w:firstLine="480" w:firstLineChars="200"/>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1、投标报价是在项目范围内全部工作内容的价格体现。</w:t>
      </w:r>
    </w:p>
    <w:p>
      <w:pPr>
        <w:autoSpaceDE w:val="0"/>
        <w:autoSpaceDN w:val="0"/>
        <w:spacing w:line="360" w:lineRule="auto"/>
        <w:ind w:firstLine="240" w:firstLineChars="100"/>
        <w:jc w:val="left"/>
        <w:rPr>
          <w:rFonts w:cs="宋体" w:asciiTheme="minorEastAsia" w:hAnsiTheme="minorEastAsia" w:eastAsiaTheme="minorEastAsia"/>
          <w:b/>
          <w:bCs/>
          <w:color w:val="auto"/>
          <w:sz w:val="24"/>
          <w:highlight w:val="none"/>
        </w:rPr>
      </w:pPr>
      <w:r>
        <w:rPr>
          <w:rFonts w:hint="eastAsia" w:ascii="宋体" w:hAnsi="宋体" w:cs="宋体"/>
          <w:color w:val="auto"/>
          <w:sz w:val="24"/>
          <w:szCs w:val="20"/>
          <w:highlight w:val="none"/>
        </w:rPr>
        <w:t>▲</w:t>
      </w:r>
      <w:r>
        <w:rPr>
          <w:rFonts w:hint="eastAsia" w:cs="宋体" w:asciiTheme="minorEastAsia" w:hAnsiTheme="minorEastAsia" w:eastAsiaTheme="minorEastAsia"/>
          <w:b/>
          <w:bCs/>
          <w:color w:val="auto"/>
          <w:sz w:val="24"/>
          <w:highlight w:val="none"/>
        </w:rPr>
        <w:t>（1）投标人应根据现场勘查的排水管网长度和管径及市场行情报投标单价（元/米）。雨污管道CCTV检测及清淤最高限价单价为32.5元∕m（其中雨污管道CCTV检测最高限价单价为6元/m,管道清淤最高限价单价为26.5元/m），报价超过最高限价单价为无效。</w:t>
      </w:r>
    </w:p>
    <w:p>
      <w:pPr>
        <w:autoSpaceDE w:val="0"/>
        <w:autoSpaceDN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（2）因该项目施工点多、线长，部分位于繁华市区段，需设置公告宣传牌及文明施工围挡等，其费用由投标人在报价时考虑。</w:t>
      </w:r>
    </w:p>
    <w:p>
      <w:pPr>
        <w:snapToGrid w:val="0"/>
        <w:spacing w:line="360" w:lineRule="auto"/>
        <w:ind w:firstLine="480" w:firstLineChars="200"/>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2、投标人应在投标分项报价表上标明拟提供工程的单价，任何有选择的报价将不予接受。投标文件报价中的单价采用人民币表示和结算。最终结算以实际工作量乘以中标单价进行结算。</w:t>
      </w:r>
    </w:p>
    <w:p>
      <w:pPr>
        <w:snapToGrid w:val="0"/>
        <w:spacing w:line="360" w:lineRule="auto"/>
        <w:ind w:firstLine="480" w:firstLineChars="200"/>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3、除非合同条款中另有规定，否则，投标人所报价格在合同实施期间不因市场变化因素而变动。</w:t>
      </w:r>
    </w:p>
    <w:p>
      <w:pPr>
        <w:snapToGrid w:val="0"/>
        <w:spacing w:line="360" w:lineRule="auto"/>
        <w:ind w:firstLine="480" w:firstLineChars="200"/>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4、投标人在投标前应自行组织现场勘察，如有疑义，应于招标答疑接受时间前以书面形式递交招标人。</w:t>
      </w:r>
    </w:p>
    <w:p>
      <w:pPr>
        <w:snapToGrid w:val="0"/>
        <w:spacing w:line="360" w:lineRule="auto"/>
        <w:ind w:firstLine="480" w:firstLineChars="200"/>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5、投标人应认真勘察现场，根据勘察情况综合考虑报价。中标后，中标人不得以提供的项目特征及工程量误差为由提出增加造价要求，但是疏通、清淤检测总工作量不得少于62.00KM。</w:t>
      </w:r>
    </w:p>
    <w:p>
      <w:pPr>
        <w:snapToGrid w:val="0"/>
        <w:spacing w:line="360" w:lineRule="auto"/>
        <w:ind w:firstLine="480" w:firstLineChars="200"/>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6、中标后，招标人可以对工程量清单的项目和数量进行校对调整，中标人必须按其报价完成招标文件规定范围内的所有工程项目。</w:t>
      </w:r>
    </w:p>
    <w:p>
      <w:pPr>
        <w:snapToGrid w:val="0"/>
        <w:spacing w:line="360" w:lineRule="auto"/>
        <w:ind w:firstLine="480" w:firstLineChars="200"/>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7、工期为90个日历天。</w:t>
      </w:r>
    </w:p>
    <w:p>
      <w:pPr>
        <w:autoSpaceDE w:val="0"/>
        <w:autoSpaceDN w:val="0"/>
        <w:spacing w:line="360" w:lineRule="auto"/>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六、质量要求</w:t>
      </w:r>
    </w:p>
    <w:p>
      <w:pPr>
        <w:autoSpaceDE w:val="0"/>
        <w:autoSpaceDN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1、检测质量要求：中标人提供的成果质量不合格, 中标人将无偿给予重测或采取补救措施，以达到质量要求。</w:t>
      </w:r>
    </w:p>
    <w:p>
      <w:pPr>
        <w:autoSpaceDE w:val="0"/>
        <w:autoSpaceDN w:val="0"/>
        <w:spacing w:line="360" w:lineRule="auto"/>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七、安全文明要求</w:t>
      </w:r>
    </w:p>
    <w:p>
      <w:pPr>
        <w:autoSpaceDE w:val="0"/>
        <w:autoSpaceDN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本项目疏通及CCTV检测环境为密闭空间，各检查井间距约为10-120米（以现场考察为准）；排水管道断面大小不一，投标人应预先勘察现场，编制可行的专项安全方案及应急预案。</w:t>
      </w:r>
    </w:p>
    <w:p>
      <w:pPr>
        <w:autoSpaceDE w:val="0"/>
        <w:autoSpaceDN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中标人在每条道路施工前，需提前进行现场考察，根据现场实际情况编制技术方案（检测方法、封堵导流措施、管道清洗方法、进度安排等）和安全方案（安全总体要求、现场安全因素分析、项目安全措施方案、交通导行方案及应急预案等）并上报招标人，经招标人审批通过后方可实施。中标人必须按评审通过后技术、安全及应急预案进行施工，相关费用包含在综合报价中。</w:t>
      </w:r>
    </w:p>
    <w:p>
      <w:pPr>
        <w:autoSpaceDE w:val="0"/>
        <w:autoSpaceDN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中标人必须实行安全作业制度，履行批准手续。作业班（组）在作业前应做好管道的降水、通风、气体检测、照明以及现场围挡等工作，并制订防护措施填入上述作业票内。由作业班（组）长填写“下井安全作业票”，经项目负责人批准后，方可下井。</w:t>
      </w:r>
    </w:p>
    <w:p>
      <w:pPr>
        <w:autoSpaceDE w:val="0"/>
        <w:autoSpaceDN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作业人员应经过安全技术培训，学会人工急救和防护用具、照明及通讯设备的使用方法。操作人员作业时，井上、井下应有两人监护。若进入管涵施工，还应在箱涵内增加监护人员作中间联络。监护人员不得擅离职守。井上、井下人员之间的联系宜采用有线或无线通讯设备，以代替喊话或手势。作业现场照明应使用便携式防爆灯，照明设备应符合现行国家标准《爆炸性气体环境用电气设备  第14部分：危险场所分类》GB3836.14的相关规定（CJJ6-2009）。</w:t>
      </w:r>
    </w:p>
    <w:p>
      <w:pPr>
        <w:autoSpaceDE w:val="0"/>
        <w:autoSpaceDN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作业前必须提前开启工作井井盖及其上下游井盖进行自然通气和机械通风，并用竹（木）棒搅动泥水，以散发其中有害及可燃气体。经过通风后，若检测结果证明井下气体中仍然缺氧或所含有毒、可燃气体浓度超过容许值，应继续进行自然增加机械通风的通风量，使含氧量达到规定值，并使有害、可燃气体浓度降至容许值以下，方可进行井下作业。若易爆气体浓度在爆炸范围内，在井下作业期间必须采用机械通风，使管道中易爆气体浓度降至爆炸下限以下。采用机械通风时，一般可按管道内平均风速0.8ｍ/ｓ计算通风机的风量。</w:t>
      </w:r>
    </w:p>
    <w:p>
      <w:pPr>
        <w:autoSpaceDE w:val="0"/>
        <w:autoSpaceDN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5、检查井井盖或检查孔开启后，必须进行密闭式围挡，工作人员必须穿黄色反光马夹，工作区域设置警示标志，夜间应设警示红灯。在繁华地区作业时，应指派专人维护现场秩序。</w:t>
      </w:r>
    </w:p>
    <w:p>
      <w:pPr>
        <w:autoSpaceDE w:val="0"/>
        <w:autoSpaceDN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作业人员上、下井应使用安全可靠的专用爬梯，监护人员应密切观察作业人员情况，随时检查空压机、供气管、通信设施、安全绳等下井设备的安全运行情况，发现问题及时采取措施；从事维护作业时，必须戴安全帽和手套，穿防护服和防护鞋。</w:t>
      </w:r>
    </w:p>
    <w:p>
      <w:pPr>
        <w:autoSpaceDE w:val="0"/>
        <w:autoSpaceDN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7、现场每个作业面必须配备所需的通风及毒气检测仪等设备，保证所有设备安全运转、所有仪器必须在标定有效期内。</w:t>
      </w:r>
    </w:p>
    <w:p>
      <w:pPr>
        <w:autoSpaceDE w:val="0"/>
        <w:autoSpaceDN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8、在作业时，不得损坏排水设施及其内部穿越的各类管线、不得因检测及封堵等原因，造成相关设施损坏。</w:t>
      </w:r>
    </w:p>
    <w:p>
      <w:pPr>
        <w:autoSpaceDE w:val="0"/>
        <w:autoSpaceDN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加强清淤、CCTV排水管网检测过程的安全文明施工管理，做好施工时检查孔四周围挡及清淤、CCTV排水管网检测时的照明、通风等安全措施；同时在施工时应统一着装；在清淤、清障段前后及四周设置醒目、整洁的安全警示标志和围挡设施；工地现场材料、机具放置整齐有序，无“脏、乱、差”现象；无明显噪声扰民现象；施工单位在施工区域内应当保护各类杆、管、线设施的完好。</w:t>
      </w:r>
    </w:p>
    <w:p>
      <w:pPr>
        <w:autoSpaceDE w:val="0"/>
        <w:autoSpaceDN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清出的淤泥和垃圾、杂物等，必须实行袋装化，确保随清随运，不得堆放于路面或绿化带中，防止二次污染。若清淤、CCTV排水管网检测施工涉及相关道路时，施工单位必须向交警部门进行申报或备案，办理相关手续，做好现场安全围护和交通疏导。</w:t>
      </w:r>
    </w:p>
    <w:p>
      <w:pPr>
        <w:autoSpaceDE w:val="0"/>
        <w:autoSpaceDN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11、其他未尽事宜，参照《城镇排水管道维护安全技术规程》（CJJ 6-2009）规程执行。</w:t>
      </w:r>
    </w:p>
    <w:p>
      <w:pPr>
        <w:autoSpaceDE w:val="0"/>
        <w:autoSpaceDN w:val="0"/>
        <w:spacing w:line="360" w:lineRule="auto"/>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八、验收要求</w:t>
      </w:r>
    </w:p>
    <w:p>
      <w:pPr>
        <w:autoSpaceDE w:val="0"/>
        <w:autoSpaceDN w:val="0"/>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1、管道清淤验收：</w:t>
      </w:r>
    </w:p>
    <w:p>
      <w:pPr>
        <w:autoSpaceDE w:val="0"/>
        <w:autoSpaceDN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（1）验收标准：当现场条件无法满足时，应采取降低水位措施，确保管内水位不大于管道直径的20%，且不应大于200mm；</w:t>
      </w:r>
    </w:p>
    <w:p>
      <w:pPr>
        <w:autoSpaceDE w:val="0"/>
        <w:autoSpaceDN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（2）采用CCTV检测时管内最大淤积深度不应大于100mm；</w:t>
      </w:r>
    </w:p>
    <w:p>
      <w:pPr>
        <w:autoSpaceDE w:val="0"/>
        <w:autoSpaceDN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（3）管道清淤验收；由招标人组织分段验收，不符合要求的，必须重新组织清淤，直至达到验收标准。</w:t>
      </w:r>
    </w:p>
    <w:p>
      <w:pPr>
        <w:autoSpaceDE w:val="0"/>
        <w:autoSpaceDN w:val="0"/>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2、管网CCTV检测验收：按服务需求中规范进行，符合相关规程。</w:t>
      </w:r>
    </w:p>
    <w:p>
      <w:pPr>
        <w:autoSpaceDE w:val="0"/>
        <w:autoSpaceDN w:val="0"/>
        <w:spacing w:line="360" w:lineRule="auto"/>
        <w:ind w:firstLine="240" w:firstLineChars="1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总体验收可分为2次，原则上不超过20KM为一个单位，由招标人组织验收工作，并给予出具相关单据。</w:t>
      </w:r>
    </w:p>
    <w:p>
      <w:pPr>
        <w:autoSpaceDE w:val="0"/>
        <w:autoSpaceDN w:val="0"/>
        <w:spacing w:line="360" w:lineRule="auto"/>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九、其他要求</w:t>
      </w:r>
    </w:p>
    <w:p>
      <w:pPr>
        <w:shd w:val="solid" w:color="FFFFFF" w:fill="auto"/>
        <w:tabs>
          <w:tab w:val="left" w:pos="360"/>
          <w:tab w:val="left" w:pos="540"/>
        </w:tabs>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1、检测报告内容和结论应满足相关检测规范要求。</w:t>
      </w:r>
    </w:p>
    <w:p>
      <w:pPr>
        <w:shd w:val="solid" w:color="FFFFFF" w:fill="auto"/>
        <w:tabs>
          <w:tab w:val="left" w:pos="360"/>
          <w:tab w:val="left" w:pos="540"/>
        </w:tabs>
        <w:autoSpaceDN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、项目安全方案及应急预案需招标人评审，评审通过后方可实施，评审等相关费用纳入投标报价，中标人必须按评审通过后安全方案及应急预案进行施工，相关费用不予调整。</w:t>
      </w:r>
    </w:p>
    <w:p>
      <w:pPr>
        <w:shd w:val="solid" w:color="FFFFFF" w:fill="auto"/>
        <w:tabs>
          <w:tab w:val="left" w:pos="360"/>
          <w:tab w:val="left" w:pos="540"/>
        </w:tabs>
        <w:autoSpaceDN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、严格按照安全用电、封闭空间氧浓度、有害气体检测等专业安全标准，对检测涉及的危险有害因素进行全面分析，并做好防毒、氧浓度、用电、坍塌、通风等具体工作的前期准备。</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4、管道清淤出来的污泥，不得乱堆乱倒，必须运置有合法处理能力的单位进行集中处理，</w:t>
      </w:r>
      <w:r>
        <w:rPr>
          <w:rFonts w:hint="eastAsia" w:ascii="宋体" w:hAnsi="宋体" w:cs="宋体"/>
          <w:snapToGrid w:val="0"/>
          <w:color w:val="auto"/>
          <w:kern w:val="0"/>
          <w:sz w:val="24"/>
          <w:highlight w:val="none"/>
        </w:rPr>
        <w:t>中标后5个工作日内提供污泥处置合同及经县级以上环保主管单位、城管部门同意批准证明文件或资料等，不能提供的采购人拒绝签订合同，责任由中标人承担</w:t>
      </w:r>
      <w:r>
        <w:rPr>
          <w:rFonts w:hint="eastAsia" w:cs="宋体" w:asciiTheme="minorEastAsia" w:hAnsiTheme="minorEastAsia" w:eastAsiaTheme="minorEastAsia"/>
          <w:color w:val="auto"/>
          <w:sz w:val="24"/>
          <w:highlight w:val="none"/>
        </w:rPr>
        <w:t>。</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十、其它商务条款：</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中标人应完成工程全部CCTV检测、管网清淤、后期报告编辑等工作内容，如遇到特殊情况，部分排水管道无法检测等，需经招标人批准，相关费用按现场审定的未完检测工作量乘以投标相应的单价从合同价中扣除。</w:t>
      </w:r>
    </w:p>
    <w:p>
      <w:pPr>
        <w:shd w:val="clear" w:color="auto" w:fill="FFFFFF"/>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2、质保期限：六个月。</w:t>
      </w:r>
    </w:p>
    <w:p>
      <w:pPr>
        <w:shd w:val="clear" w:color="auto" w:fill="FFFFFF"/>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3、付款方式：合同签</w:t>
      </w:r>
      <w:r>
        <w:rPr>
          <w:rFonts w:hint="eastAsia" w:cs="宋体" w:asciiTheme="minorEastAsia" w:hAnsiTheme="minorEastAsia" w:eastAsiaTheme="minorEastAsia"/>
          <w:color w:val="auto"/>
          <w:sz w:val="24"/>
          <w:highlight w:val="none"/>
          <w:lang w:val="en-US" w:eastAsia="zh-CN"/>
        </w:rPr>
        <w:t>订</w:t>
      </w:r>
      <w:r>
        <w:rPr>
          <w:rFonts w:hint="eastAsia" w:cs="宋体" w:asciiTheme="minorEastAsia" w:hAnsiTheme="minorEastAsia" w:eastAsiaTheme="minorEastAsia"/>
          <w:color w:val="auto"/>
          <w:sz w:val="24"/>
          <w:highlight w:val="none"/>
        </w:rPr>
        <w:t>后7个工作日内预付合同总金额的50%，工程竣工验收合格后支付至合同总金额的100%。</w:t>
      </w:r>
    </w:p>
    <w:p>
      <w:pPr>
        <w:spacing w:line="360" w:lineRule="auto"/>
        <w:ind w:firstLine="482"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w:t>
      </w: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b/>
          <w:color w:val="auto"/>
          <w:sz w:val="24"/>
          <w:highlight w:val="none"/>
        </w:rPr>
        <w:t>逾期处理：按合同交付日期，每逾期一天扣除合同金额的5‰，并书面说明逾期的原因。</w:t>
      </w: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pStyle w:val="2"/>
        <w:rPr>
          <w:rFonts w:hint="eastAsia" w:cs="宋体" w:asciiTheme="minorEastAsia" w:hAnsiTheme="minorEastAsia" w:eastAsiaTheme="minorEastAsia"/>
          <w:b/>
          <w:color w:val="auto"/>
          <w:sz w:val="24"/>
          <w:highlight w:val="none"/>
        </w:rPr>
      </w:pPr>
    </w:p>
    <w:p>
      <w:pPr>
        <w:rPr>
          <w:color w:val="auto"/>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10316"/>
      <w:bookmarkEnd w:id="33"/>
      <w:bookmarkStart w:id="34" w:name="_Toc184312134"/>
      <w:bookmarkEnd w:id="34"/>
      <w:bookmarkStart w:id="35" w:name="_Toc184312128"/>
      <w:bookmarkEnd w:id="35"/>
      <w:bookmarkStart w:id="36" w:name="_Toc184310318"/>
      <w:bookmarkEnd w:id="36"/>
      <w:bookmarkStart w:id="37" w:name="_Toc184314475"/>
      <w:bookmarkEnd w:id="37"/>
      <w:bookmarkStart w:id="38" w:name="_Toc184312115"/>
      <w:bookmarkEnd w:id="38"/>
      <w:bookmarkStart w:id="39" w:name="_Toc184313242"/>
      <w:bookmarkEnd w:id="39"/>
      <w:bookmarkStart w:id="40" w:name="_Toc184314480"/>
      <w:bookmarkEnd w:id="40"/>
      <w:bookmarkStart w:id="41" w:name="_Toc184312129"/>
      <w:bookmarkEnd w:id="41"/>
      <w:bookmarkStart w:id="42" w:name="_Toc184313268"/>
      <w:bookmarkEnd w:id="42"/>
      <w:bookmarkStart w:id="43" w:name="_Toc184312090"/>
      <w:bookmarkEnd w:id="43"/>
      <w:bookmarkStart w:id="44" w:name="_Toc184310336"/>
      <w:bookmarkEnd w:id="44"/>
      <w:bookmarkStart w:id="45" w:name="_Toc184313278"/>
      <w:bookmarkEnd w:id="45"/>
      <w:bookmarkStart w:id="46" w:name="_Toc184312072"/>
      <w:bookmarkEnd w:id="46"/>
      <w:bookmarkStart w:id="47" w:name="_Toc184314477"/>
      <w:bookmarkEnd w:id="47"/>
      <w:bookmarkStart w:id="48" w:name="_Toc184308082"/>
      <w:bookmarkEnd w:id="48"/>
      <w:bookmarkStart w:id="49" w:name="_Toc184313283"/>
      <w:bookmarkEnd w:id="49"/>
      <w:bookmarkStart w:id="50" w:name="_Toc184312121"/>
      <w:bookmarkEnd w:id="50"/>
      <w:bookmarkStart w:id="51" w:name="_Toc184312138"/>
      <w:bookmarkEnd w:id="51"/>
      <w:bookmarkStart w:id="52" w:name="_Toc184314429"/>
      <w:bookmarkEnd w:id="52"/>
      <w:bookmarkStart w:id="53" w:name="_Toc184313251"/>
      <w:bookmarkEnd w:id="53"/>
      <w:bookmarkStart w:id="54" w:name="_Toc184312122"/>
      <w:bookmarkEnd w:id="54"/>
      <w:bookmarkStart w:id="55" w:name="_Toc184314422"/>
      <w:bookmarkEnd w:id="55"/>
      <w:bookmarkStart w:id="56" w:name="_Toc184310274"/>
      <w:bookmarkEnd w:id="56"/>
      <w:bookmarkStart w:id="57" w:name="_Toc184310290"/>
      <w:bookmarkEnd w:id="57"/>
      <w:bookmarkStart w:id="58" w:name="_Toc184314428"/>
      <w:bookmarkEnd w:id="58"/>
      <w:bookmarkStart w:id="59" w:name="_Toc184312137"/>
      <w:bookmarkEnd w:id="59"/>
      <w:bookmarkStart w:id="60" w:name="_Toc184314467"/>
      <w:bookmarkEnd w:id="60"/>
      <w:bookmarkStart w:id="61" w:name="_Toc184312071"/>
      <w:bookmarkEnd w:id="61"/>
      <w:bookmarkStart w:id="62" w:name="_Toc184308044"/>
      <w:bookmarkEnd w:id="62"/>
      <w:bookmarkStart w:id="63" w:name="_Toc184312125"/>
      <w:bookmarkEnd w:id="63"/>
      <w:bookmarkStart w:id="64" w:name="_Toc184310312"/>
      <w:bookmarkEnd w:id="64"/>
      <w:bookmarkStart w:id="65" w:name="_Toc184312092"/>
      <w:bookmarkEnd w:id="65"/>
      <w:bookmarkStart w:id="66" w:name="_Toc184310297"/>
      <w:bookmarkEnd w:id="66"/>
      <w:bookmarkStart w:id="67" w:name="_Toc184310344"/>
      <w:bookmarkEnd w:id="67"/>
      <w:bookmarkStart w:id="68" w:name="_Toc184313269"/>
      <w:bookmarkEnd w:id="68"/>
      <w:bookmarkStart w:id="69" w:name="_Toc184310326"/>
      <w:bookmarkEnd w:id="69"/>
      <w:bookmarkStart w:id="70" w:name="_Toc184314458"/>
      <w:bookmarkEnd w:id="70"/>
      <w:bookmarkStart w:id="71" w:name="_Toc184314465"/>
      <w:bookmarkEnd w:id="71"/>
      <w:bookmarkStart w:id="72" w:name="_Toc184314421"/>
      <w:bookmarkEnd w:id="72"/>
      <w:bookmarkStart w:id="73" w:name="_Toc184310324"/>
      <w:bookmarkEnd w:id="73"/>
      <w:bookmarkStart w:id="74" w:name="_Toc184308051"/>
      <w:bookmarkEnd w:id="74"/>
      <w:bookmarkStart w:id="75" w:name="_Toc184312081"/>
      <w:bookmarkEnd w:id="75"/>
      <w:bookmarkStart w:id="76" w:name="_Toc184310304"/>
      <w:bookmarkEnd w:id="76"/>
      <w:bookmarkStart w:id="77" w:name="_Toc184312079"/>
      <w:bookmarkEnd w:id="77"/>
      <w:bookmarkStart w:id="78" w:name="_Toc184314413"/>
      <w:bookmarkEnd w:id="78"/>
      <w:bookmarkStart w:id="79" w:name="_Toc184310299"/>
      <w:bookmarkEnd w:id="79"/>
      <w:bookmarkStart w:id="80" w:name="_Toc184313280"/>
      <w:bookmarkEnd w:id="80"/>
      <w:bookmarkStart w:id="81" w:name="_Toc184313245"/>
      <w:bookmarkEnd w:id="81"/>
      <w:bookmarkStart w:id="82" w:name="_Toc184308042"/>
      <w:bookmarkEnd w:id="82"/>
      <w:bookmarkStart w:id="83" w:name="_Toc184308103"/>
      <w:bookmarkEnd w:id="83"/>
      <w:bookmarkStart w:id="84" w:name="_Toc184308105"/>
      <w:bookmarkEnd w:id="84"/>
      <w:bookmarkStart w:id="85" w:name="_Toc184313282"/>
      <w:bookmarkEnd w:id="85"/>
      <w:bookmarkStart w:id="86" w:name="_Toc184308072"/>
      <w:bookmarkEnd w:id="86"/>
      <w:bookmarkStart w:id="87" w:name="_Toc184308107"/>
      <w:bookmarkEnd w:id="87"/>
      <w:bookmarkStart w:id="88" w:name="_Toc184310325"/>
      <w:bookmarkEnd w:id="88"/>
      <w:bookmarkStart w:id="89" w:name="_Toc184310313"/>
      <w:bookmarkEnd w:id="89"/>
      <w:bookmarkStart w:id="90" w:name="_Toc184312077"/>
      <w:bookmarkEnd w:id="90"/>
      <w:bookmarkStart w:id="91" w:name="_Toc184314424"/>
      <w:bookmarkEnd w:id="91"/>
      <w:bookmarkStart w:id="92" w:name="_Toc184310286"/>
      <w:bookmarkEnd w:id="92"/>
      <w:bookmarkStart w:id="93" w:name="_Toc184314435"/>
      <w:bookmarkEnd w:id="93"/>
      <w:bookmarkStart w:id="94" w:name="_Toc184312068"/>
      <w:bookmarkEnd w:id="94"/>
      <w:bookmarkStart w:id="95" w:name="_Toc184310335"/>
      <w:bookmarkEnd w:id="95"/>
      <w:bookmarkStart w:id="96" w:name="_Toc184310337"/>
      <w:bookmarkEnd w:id="96"/>
      <w:bookmarkStart w:id="97" w:name="_Toc184314417"/>
      <w:bookmarkEnd w:id="97"/>
      <w:bookmarkStart w:id="98" w:name="_Toc184312131"/>
      <w:bookmarkEnd w:id="98"/>
      <w:bookmarkStart w:id="99" w:name="_Toc184313263"/>
      <w:bookmarkEnd w:id="99"/>
      <w:bookmarkStart w:id="100" w:name="_Toc184313295"/>
      <w:bookmarkEnd w:id="100"/>
      <w:bookmarkStart w:id="101" w:name="_Toc184314442"/>
      <w:bookmarkEnd w:id="101"/>
      <w:bookmarkStart w:id="102" w:name="_Toc184310279"/>
      <w:bookmarkEnd w:id="102"/>
      <w:bookmarkStart w:id="103" w:name="_Toc184314420"/>
      <w:bookmarkEnd w:id="103"/>
      <w:bookmarkStart w:id="104" w:name="_Toc184313279"/>
      <w:bookmarkEnd w:id="104"/>
      <w:bookmarkStart w:id="105" w:name="_Toc184313298"/>
      <w:bookmarkEnd w:id="105"/>
      <w:bookmarkStart w:id="106" w:name="_Toc184314437"/>
      <w:bookmarkEnd w:id="106"/>
      <w:bookmarkStart w:id="107" w:name="_Toc184314454"/>
      <w:bookmarkEnd w:id="107"/>
      <w:bookmarkStart w:id="108" w:name="_Toc184314411"/>
      <w:bookmarkEnd w:id="108"/>
      <w:bookmarkStart w:id="109" w:name="_Toc184308036"/>
      <w:bookmarkEnd w:id="109"/>
      <w:bookmarkStart w:id="110" w:name="_Toc184310339"/>
      <w:bookmarkEnd w:id="110"/>
      <w:bookmarkStart w:id="111" w:name="_Toc184310273"/>
      <w:bookmarkEnd w:id="111"/>
      <w:bookmarkStart w:id="112" w:name="_Toc184313306"/>
      <w:bookmarkEnd w:id="112"/>
      <w:bookmarkStart w:id="113" w:name="_Toc184312124"/>
      <w:bookmarkEnd w:id="113"/>
      <w:bookmarkStart w:id="114" w:name="_Toc184314461"/>
      <w:bookmarkEnd w:id="114"/>
      <w:bookmarkStart w:id="115" w:name="_Toc184314439"/>
      <w:bookmarkEnd w:id="115"/>
      <w:bookmarkStart w:id="116" w:name="_Toc184314464"/>
      <w:bookmarkEnd w:id="116"/>
      <w:bookmarkStart w:id="117" w:name="_Toc184308038"/>
      <w:bookmarkEnd w:id="117"/>
      <w:bookmarkStart w:id="118" w:name="_Toc184313286"/>
      <w:bookmarkEnd w:id="118"/>
      <w:bookmarkStart w:id="119" w:name="_Toc184308090"/>
      <w:bookmarkEnd w:id="119"/>
      <w:bookmarkStart w:id="120" w:name="_Toc184308098"/>
      <w:bookmarkEnd w:id="120"/>
      <w:bookmarkStart w:id="121" w:name="_Toc184313247"/>
      <w:bookmarkEnd w:id="121"/>
      <w:bookmarkStart w:id="122" w:name="_Toc184310298"/>
      <w:bookmarkEnd w:id="122"/>
      <w:bookmarkStart w:id="123" w:name="_Toc184312089"/>
      <w:bookmarkEnd w:id="123"/>
      <w:bookmarkStart w:id="124" w:name="_Toc184308069"/>
      <w:bookmarkEnd w:id="124"/>
      <w:bookmarkStart w:id="125" w:name="_Toc184310303"/>
      <w:bookmarkEnd w:id="125"/>
      <w:bookmarkStart w:id="126" w:name="_Toc184314450"/>
      <w:bookmarkEnd w:id="126"/>
      <w:bookmarkStart w:id="127" w:name="_Toc184313276"/>
      <w:bookmarkEnd w:id="127"/>
      <w:bookmarkStart w:id="128" w:name="_Toc184310310"/>
      <w:bookmarkEnd w:id="128"/>
      <w:bookmarkStart w:id="129" w:name="_Toc184308078"/>
      <w:bookmarkEnd w:id="129"/>
      <w:bookmarkStart w:id="130" w:name="_Toc184312091"/>
      <w:bookmarkEnd w:id="130"/>
      <w:bookmarkStart w:id="131" w:name="_Toc184308057"/>
      <w:bookmarkEnd w:id="131"/>
      <w:bookmarkStart w:id="132" w:name="_Toc184308097"/>
      <w:bookmarkEnd w:id="132"/>
      <w:bookmarkStart w:id="133" w:name="_Toc184312111"/>
      <w:bookmarkEnd w:id="133"/>
      <w:bookmarkStart w:id="134" w:name="_Toc184308039"/>
      <w:bookmarkEnd w:id="134"/>
      <w:bookmarkStart w:id="135" w:name="_Toc184312123"/>
      <w:bookmarkEnd w:id="135"/>
      <w:bookmarkStart w:id="136" w:name="_Toc184313288"/>
      <w:bookmarkEnd w:id="136"/>
      <w:bookmarkStart w:id="137" w:name="_Toc184308062"/>
      <w:bookmarkEnd w:id="137"/>
      <w:bookmarkStart w:id="138" w:name="_Toc184310283"/>
      <w:bookmarkEnd w:id="138"/>
      <w:bookmarkStart w:id="139" w:name="_Toc184310287"/>
      <w:bookmarkEnd w:id="139"/>
      <w:bookmarkStart w:id="140" w:name="_Toc184314457"/>
      <w:bookmarkEnd w:id="140"/>
      <w:bookmarkStart w:id="141" w:name="_Toc184310322"/>
      <w:bookmarkEnd w:id="141"/>
      <w:bookmarkStart w:id="142" w:name="_Toc184314453"/>
      <w:bookmarkEnd w:id="142"/>
      <w:bookmarkStart w:id="143" w:name="_Toc184312075"/>
      <w:bookmarkEnd w:id="143"/>
      <w:bookmarkStart w:id="144" w:name="_Toc184308099"/>
      <w:bookmarkEnd w:id="144"/>
      <w:bookmarkStart w:id="145" w:name="_Toc184314415"/>
      <w:bookmarkEnd w:id="145"/>
      <w:bookmarkStart w:id="146" w:name="_Toc184313261"/>
      <w:bookmarkEnd w:id="146"/>
      <w:bookmarkStart w:id="147" w:name="_Toc184313258"/>
      <w:bookmarkEnd w:id="147"/>
      <w:bookmarkStart w:id="148" w:name="_Toc184308060"/>
      <w:bookmarkEnd w:id="148"/>
      <w:bookmarkStart w:id="149" w:name="_Toc184314481"/>
      <w:bookmarkEnd w:id="149"/>
      <w:bookmarkStart w:id="150" w:name="_Toc184308048"/>
      <w:bookmarkEnd w:id="150"/>
      <w:bookmarkStart w:id="151" w:name="_Toc184313244"/>
      <w:bookmarkEnd w:id="151"/>
      <w:bookmarkStart w:id="152" w:name="_Toc184308074"/>
      <w:bookmarkEnd w:id="152"/>
      <w:bookmarkStart w:id="153" w:name="_Toc184310281"/>
      <w:bookmarkEnd w:id="153"/>
      <w:bookmarkStart w:id="154" w:name="_Toc184312133"/>
      <w:bookmarkEnd w:id="154"/>
      <w:bookmarkStart w:id="155" w:name="_Toc184314432"/>
      <w:bookmarkEnd w:id="155"/>
      <w:bookmarkStart w:id="156" w:name="_Toc184310338"/>
      <w:bookmarkEnd w:id="156"/>
      <w:bookmarkStart w:id="157" w:name="_Toc184308068"/>
      <w:bookmarkEnd w:id="157"/>
      <w:bookmarkStart w:id="158" w:name="_Toc184314452"/>
      <w:bookmarkEnd w:id="158"/>
      <w:bookmarkStart w:id="159" w:name="_Toc184308088"/>
      <w:bookmarkEnd w:id="159"/>
      <w:bookmarkStart w:id="160" w:name="_Toc184313275"/>
      <w:bookmarkEnd w:id="160"/>
      <w:bookmarkStart w:id="161" w:name="_Toc184312106"/>
      <w:bookmarkEnd w:id="161"/>
      <w:bookmarkStart w:id="162" w:name="_Toc184314448"/>
      <w:bookmarkEnd w:id="162"/>
      <w:bookmarkStart w:id="163" w:name="_Toc184313248"/>
      <w:bookmarkEnd w:id="163"/>
      <w:bookmarkStart w:id="164" w:name="_Toc184313257"/>
      <w:bookmarkEnd w:id="164"/>
      <w:bookmarkStart w:id="165" w:name="_Toc184313259"/>
      <w:bookmarkEnd w:id="165"/>
      <w:bookmarkStart w:id="166" w:name="_Toc184313249"/>
      <w:bookmarkEnd w:id="166"/>
      <w:bookmarkStart w:id="167" w:name="_Toc184310321"/>
      <w:bookmarkEnd w:id="167"/>
      <w:bookmarkStart w:id="168" w:name="_Toc184312132"/>
      <w:bookmarkEnd w:id="168"/>
      <w:bookmarkStart w:id="169" w:name="_Toc184310294"/>
      <w:bookmarkEnd w:id="169"/>
      <w:bookmarkStart w:id="170" w:name="_Toc184308081"/>
      <w:bookmarkEnd w:id="170"/>
      <w:bookmarkStart w:id="171" w:name="_Toc184314455"/>
      <w:bookmarkEnd w:id="171"/>
      <w:bookmarkStart w:id="172" w:name="_Toc184313266"/>
      <w:bookmarkEnd w:id="172"/>
      <w:bookmarkStart w:id="173" w:name="_Toc184308087"/>
      <w:bookmarkEnd w:id="173"/>
      <w:bookmarkStart w:id="174" w:name="_Toc184308066"/>
      <w:bookmarkEnd w:id="174"/>
      <w:bookmarkStart w:id="175" w:name="_Toc184308037"/>
      <w:bookmarkEnd w:id="175"/>
      <w:bookmarkStart w:id="176" w:name="_Toc184313254"/>
      <w:bookmarkEnd w:id="176"/>
      <w:bookmarkStart w:id="177" w:name="_Toc184310305"/>
      <w:bookmarkEnd w:id="177"/>
      <w:bookmarkStart w:id="178" w:name="_Toc184310276"/>
      <w:bookmarkEnd w:id="178"/>
      <w:bookmarkStart w:id="179" w:name="_Toc184312135"/>
      <w:bookmarkEnd w:id="179"/>
      <w:bookmarkStart w:id="180" w:name="_Toc184310275"/>
      <w:bookmarkEnd w:id="180"/>
      <w:bookmarkStart w:id="181" w:name="_Toc184308065"/>
      <w:bookmarkEnd w:id="181"/>
      <w:bookmarkStart w:id="182" w:name="_Toc184314471"/>
      <w:bookmarkEnd w:id="182"/>
      <w:bookmarkStart w:id="183" w:name="_Toc184312104"/>
      <w:bookmarkEnd w:id="183"/>
      <w:bookmarkStart w:id="184" w:name="_Toc184310285"/>
      <w:bookmarkEnd w:id="184"/>
      <w:bookmarkStart w:id="185" w:name="_Toc184310292"/>
      <w:bookmarkEnd w:id="185"/>
      <w:bookmarkStart w:id="186" w:name="_Toc184312105"/>
      <w:bookmarkEnd w:id="186"/>
      <w:bookmarkStart w:id="187" w:name="_Toc184314468"/>
      <w:bookmarkEnd w:id="187"/>
      <w:bookmarkStart w:id="188" w:name="_Toc184314466"/>
      <w:bookmarkEnd w:id="188"/>
      <w:bookmarkStart w:id="189" w:name="_Toc184314410"/>
      <w:bookmarkEnd w:id="189"/>
      <w:bookmarkStart w:id="190" w:name="_Toc184313256"/>
      <w:bookmarkEnd w:id="190"/>
      <w:bookmarkStart w:id="191" w:name="_Toc184314473"/>
      <w:bookmarkEnd w:id="191"/>
      <w:bookmarkStart w:id="192" w:name="_Toc184310288"/>
      <w:bookmarkEnd w:id="192"/>
      <w:bookmarkStart w:id="193" w:name="_Toc184308089"/>
      <w:bookmarkEnd w:id="193"/>
      <w:bookmarkStart w:id="194" w:name="_Toc184313296"/>
      <w:bookmarkEnd w:id="194"/>
      <w:bookmarkStart w:id="195" w:name="_Toc184312112"/>
      <w:bookmarkEnd w:id="195"/>
      <w:bookmarkStart w:id="196" w:name="_Toc184308100"/>
      <w:bookmarkEnd w:id="196"/>
      <w:bookmarkStart w:id="197" w:name="_Toc184314434"/>
      <w:bookmarkEnd w:id="197"/>
      <w:bookmarkStart w:id="198" w:name="_Toc184314433"/>
      <w:bookmarkEnd w:id="198"/>
      <w:bookmarkStart w:id="199" w:name="_Toc184308040"/>
      <w:bookmarkEnd w:id="199"/>
      <w:bookmarkStart w:id="200" w:name="_Toc184308049"/>
      <w:bookmarkEnd w:id="200"/>
      <w:bookmarkStart w:id="201" w:name="_Toc184314463"/>
      <w:bookmarkEnd w:id="201"/>
      <w:bookmarkStart w:id="202" w:name="_Toc184308079"/>
      <w:bookmarkEnd w:id="202"/>
      <w:bookmarkStart w:id="203" w:name="_Toc184313267"/>
      <w:bookmarkEnd w:id="203"/>
      <w:bookmarkStart w:id="204" w:name="_Toc184308083"/>
      <w:bookmarkEnd w:id="204"/>
      <w:bookmarkStart w:id="205" w:name="_Toc184314416"/>
      <w:bookmarkEnd w:id="205"/>
      <w:bookmarkStart w:id="206" w:name="_Toc184308046"/>
      <w:bookmarkEnd w:id="206"/>
      <w:bookmarkStart w:id="207" w:name="_Toc184310334"/>
      <w:bookmarkEnd w:id="207"/>
      <w:bookmarkStart w:id="208" w:name="_Toc184308102"/>
      <w:bookmarkEnd w:id="208"/>
      <w:bookmarkStart w:id="209" w:name="_Toc184313302"/>
      <w:bookmarkEnd w:id="209"/>
      <w:bookmarkStart w:id="210" w:name="_Toc184310333"/>
      <w:bookmarkEnd w:id="210"/>
      <w:bookmarkStart w:id="211" w:name="_Toc184313287"/>
      <w:bookmarkEnd w:id="211"/>
      <w:bookmarkStart w:id="212" w:name="_Toc184314427"/>
      <w:bookmarkEnd w:id="212"/>
      <w:bookmarkStart w:id="213" w:name="_Toc184308095"/>
      <w:bookmarkEnd w:id="213"/>
      <w:bookmarkStart w:id="214" w:name="_Toc184310295"/>
      <w:bookmarkEnd w:id="214"/>
      <w:bookmarkStart w:id="215" w:name="_Toc184314449"/>
      <w:bookmarkEnd w:id="215"/>
      <w:bookmarkStart w:id="216" w:name="_Toc184312102"/>
      <w:bookmarkEnd w:id="216"/>
      <w:bookmarkStart w:id="217" w:name="_Toc184314456"/>
      <w:bookmarkEnd w:id="217"/>
      <w:bookmarkStart w:id="218" w:name="_Toc184312099"/>
      <w:bookmarkEnd w:id="218"/>
      <w:bookmarkStart w:id="219" w:name="_Toc184313299"/>
      <w:bookmarkEnd w:id="219"/>
      <w:bookmarkStart w:id="220" w:name="_Toc184312114"/>
      <w:bookmarkEnd w:id="220"/>
      <w:bookmarkStart w:id="221" w:name="_Toc184308063"/>
      <w:bookmarkEnd w:id="221"/>
      <w:bookmarkStart w:id="222" w:name="_Toc184310341"/>
      <w:bookmarkEnd w:id="222"/>
      <w:bookmarkStart w:id="223" w:name="_Toc184314431"/>
      <w:bookmarkEnd w:id="223"/>
      <w:bookmarkStart w:id="224" w:name="_Toc184310328"/>
      <w:bookmarkEnd w:id="224"/>
      <w:bookmarkStart w:id="225" w:name="_Toc184312076"/>
      <w:bookmarkEnd w:id="225"/>
      <w:bookmarkStart w:id="226" w:name="_Toc184312088"/>
      <w:bookmarkEnd w:id="226"/>
      <w:bookmarkStart w:id="227" w:name="_Toc184313238"/>
      <w:bookmarkEnd w:id="227"/>
      <w:bookmarkStart w:id="228" w:name="_Toc184312097"/>
      <w:bookmarkEnd w:id="228"/>
      <w:bookmarkStart w:id="229" w:name="_Toc184310320"/>
      <w:bookmarkEnd w:id="229"/>
      <w:bookmarkStart w:id="230" w:name="_Toc184313310"/>
      <w:bookmarkEnd w:id="230"/>
      <w:bookmarkStart w:id="231" w:name="_Toc184310306"/>
      <w:bookmarkEnd w:id="231"/>
      <w:bookmarkStart w:id="232" w:name="_Toc184310282"/>
      <w:bookmarkEnd w:id="232"/>
      <w:bookmarkStart w:id="233" w:name="_Toc184312117"/>
      <w:bookmarkEnd w:id="233"/>
      <w:bookmarkStart w:id="234" w:name="_Toc184308056"/>
      <w:bookmarkEnd w:id="234"/>
      <w:bookmarkStart w:id="235" w:name="_Toc184310272"/>
      <w:bookmarkEnd w:id="235"/>
      <w:bookmarkStart w:id="236" w:name="_Toc184310332"/>
      <w:bookmarkEnd w:id="236"/>
      <w:bookmarkStart w:id="237" w:name="_Toc184312087"/>
      <w:bookmarkEnd w:id="237"/>
      <w:bookmarkStart w:id="238" w:name="_Toc184310296"/>
      <w:bookmarkEnd w:id="238"/>
      <w:bookmarkStart w:id="239" w:name="_Toc184312127"/>
      <w:bookmarkEnd w:id="239"/>
      <w:bookmarkStart w:id="240" w:name="_Toc184312136"/>
      <w:bookmarkEnd w:id="240"/>
      <w:bookmarkStart w:id="241" w:name="_Toc184313289"/>
      <w:bookmarkEnd w:id="241"/>
      <w:bookmarkStart w:id="242" w:name="_Toc184313304"/>
      <w:bookmarkEnd w:id="242"/>
      <w:bookmarkStart w:id="243" w:name="_Toc184310309"/>
      <w:bookmarkEnd w:id="243"/>
      <w:bookmarkStart w:id="244" w:name="_Toc184314479"/>
      <w:bookmarkEnd w:id="244"/>
      <w:bookmarkStart w:id="245" w:name="_Toc184314447"/>
      <w:bookmarkEnd w:id="245"/>
      <w:bookmarkStart w:id="246" w:name="_Toc184308092"/>
      <w:bookmarkEnd w:id="246"/>
      <w:bookmarkStart w:id="247" w:name="_Toc184312120"/>
      <w:bookmarkEnd w:id="247"/>
      <w:bookmarkStart w:id="248" w:name="_Toc184313255"/>
      <w:bookmarkEnd w:id="248"/>
      <w:bookmarkStart w:id="249" w:name="_Toc184310343"/>
      <w:bookmarkEnd w:id="249"/>
      <w:bookmarkStart w:id="250" w:name="_Toc184308093"/>
      <w:bookmarkEnd w:id="250"/>
      <w:bookmarkStart w:id="251" w:name="_Toc184310302"/>
      <w:bookmarkEnd w:id="251"/>
      <w:bookmarkStart w:id="252" w:name="_Toc184313239"/>
      <w:bookmarkEnd w:id="252"/>
      <w:bookmarkStart w:id="253" w:name="_Toc184310317"/>
      <w:bookmarkEnd w:id="253"/>
      <w:bookmarkStart w:id="254" w:name="_Toc184313284"/>
      <w:bookmarkEnd w:id="254"/>
      <w:bookmarkStart w:id="255" w:name="_Toc184313250"/>
      <w:bookmarkEnd w:id="255"/>
      <w:bookmarkStart w:id="256" w:name="_Toc184314436"/>
      <w:bookmarkEnd w:id="256"/>
      <w:bookmarkStart w:id="257" w:name="_Toc184308106"/>
      <w:bookmarkEnd w:id="257"/>
      <w:bookmarkStart w:id="258" w:name="_Toc184314412"/>
      <w:bookmarkEnd w:id="258"/>
      <w:bookmarkStart w:id="259" w:name="_Toc184308104"/>
      <w:bookmarkEnd w:id="259"/>
      <w:bookmarkStart w:id="260" w:name="_Toc184310307"/>
      <w:bookmarkEnd w:id="260"/>
      <w:bookmarkStart w:id="261" w:name="_Toc184310314"/>
      <w:bookmarkEnd w:id="261"/>
      <w:bookmarkStart w:id="262" w:name="_Toc184314425"/>
      <w:bookmarkEnd w:id="262"/>
      <w:bookmarkStart w:id="263" w:name="_Toc184308064"/>
      <w:bookmarkEnd w:id="263"/>
      <w:bookmarkStart w:id="264" w:name="_Toc184308075"/>
      <w:bookmarkEnd w:id="264"/>
      <w:bookmarkStart w:id="265" w:name="_Toc184310301"/>
      <w:bookmarkEnd w:id="265"/>
      <w:bookmarkStart w:id="266" w:name="_Toc184312119"/>
      <w:bookmarkEnd w:id="266"/>
      <w:bookmarkStart w:id="267" w:name="_Toc184313243"/>
      <w:bookmarkEnd w:id="267"/>
      <w:bookmarkStart w:id="268" w:name="_Toc184314441"/>
      <w:bookmarkEnd w:id="268"/>
      <w:bookmarkStart w:id="269" w:name="_Toc184314446"/>
      <w:bookmarkEnd w:id="269"/>
      <w:bookmarkStart w:id="270" w:name="_Toc184310291"/>
      <w:bookmarkEnd w:id="270"/>
      <w:bookmarkStart w:id="271" w:name="_Toc184313291"/>
      <w:bookmarkEnd w:id="271"/>
      <w:bookmarkStart w:id="272" w:name="_Toc184314478"/>
      <w:bookmarkEnd w:id="272"/>
      <w:bookmarkStart w:id="273" w:name="_Toc184314443"/>
      <w:bookmarkEnd w:id="273"/>
      <w:bookmarkStart w:id="274" w:name="_Toc184313240"/>
      <w:bookmarkEnd w:id="274"/>
      <w:bookmarkStart w:id="275" w:name="_Toc184312130"/>
      <w:bookmarkEnd w:id="275"/>
      <w:bookmarkStart w:id="276" w:name="_Toc184313305"/>
      <w:bookmarkEnd w:id="276"/>
      <w:bookmarkStart w:id="277" w:name="_Toc184308071"/>
      <w:bookmarkEnd w:id="277"/>
      <w:bookmarkStart w:id="278" w:name="_Toc184308077"/>
      <w:bookmarkEnd w:id="278"/>
      <w:bookmarkStart w:id="279" w:name="_Toc184312101"/>
      <w:bookmarkEnd w:id="279"/>
      <w:bookmarkStart w:id="280" w:name="_Toc184308050"/>
      <w:bookmarkEnd w:id="280"/>
      <w:bookmarkStart w:id="281" w:name="_Toc184310342"/>
      <w:bookmarkEnd w:id="281"/>
      <w:bookmarkStart w:id="282" w:name="_Toc184312108"/>
      <w:bookmarkEnd w:id="282"/>
      <w:bookmarkStart w:id="283" w:name="_Toc184313277"/>
      <w:bookmarkEnd w:id="283"/>
      <w:bookmarkStart w:id="284" w:name="_Toc184313281"/>
      <w:bookmarkEnd w:id="284"/>
      <w:bookmarkStart w:id="285" w:name="_Toc184313290"/>
      <w:bookmarkEnd w:id="285"/>
      <w:bookmarkStart w:id="286" w:name="_Toc184314451"/>
      <w:bookmarkEnd w:id="286"/>
      <w:bookmarkStart w:id="287" w:name="_Toc184313301"/>
      <w:bookmarkEnd w:id="287"/>
      <w:bookmarkStart w:id="288" w:name="_Toc184308101"/>
      <w:bookmarkEnd w:id="288"/>
      <w:bookmarkStart w:id="289" w:name="_Toc184310308"/>
      <w:bookmarkEnd w:id="289"/>
      <w:bookmarkStart w:id="290" w:name="_Toc184313260"/>
      <w:bookmarkEnd w:id="290"/>
      <w:bookmarkStart w:id="291" w:name="_Toc184310329"/>
      <w:bookmarkEnd w:id="291"/>
      <w:bookmarkStart w:id="292" w:name="_Toc184314469"/>
      <w:bookmarkEnd w:id="292"/>
      <w:bookmarkStart w:id="293" w:name="_Toc184308047"/>
      <w:bookmarkEnd w:id="293"/>
      <w:bookmarkStart w:id="294" w:name="_Toc184313292"/>
      <w:bookmarkEnd w:id="294"/>
      <w:bookmarkStart w:id="295" w:name="_Toc184308080"/>
      <w:bookmarkEnd w:id="295"/>
      <w:bookmarkStart w:id="296" w:name="_Toc184313274"/>
      <w:bookmarkEnd w:id="296"/>
      <w:bookmarkStart w:id="297" w:name="_Toc184308084"/>
      <w:bookmarkEnd w:id="297"/>
      <w:bookmarkStart w:id="298" w:name="_Toc184314430"/>
      <w:bookmarkEnd w:id="298"/>
      <w:bookmarkStart w:id="299" w:name="_Toc184313271"/>
      <w:bookmarkEnd w:id="299"/>
      <w:bookmarkStart w:id="300" w:name="_Toc184313297"/>
      <w:bookmarkEnd w:id="300"/>
      <w:bookmarkStart w:id="301" w:name="_Toc184308059"/>
      <w:bookmarkEnd w:id="301"/>
      <w:bookmarkStart w:id="302" w:name="_Toc184312126"/>
      <w:bookmarkEnd w:id="302"/>
      <w:bookmarkStart w:id="303" w:name="_Toc184308058"/>
      <w:bookmarkEnd w:id="303"/>
      <w:bookmarkStart w:id="304" w:name="_Toc184308052"/>
      <w:bookmarkEnd w:id="304"/>
      <w:bookmarkStart w:id="305" w:name="_Toc184314459"/>
      <w:bookmarkEnd w:id="305"/>
      <w:bookmarkStart w:id="306" w:name="_Toc184310277"/>
      <w:bookmarkEnd w:id="306"/>
      <w:bookmarkStart w:id="307" w:name="_Toc184313241"/>
      <w:bookmarkEnd w:id="307"/>
      <w:bookmarkStart w:id="308" w:name="_Toc184314418"/>
      <w:bookmarkEnd w:id="308"/>
      <w:bookmarkStart w:id="309" w:name="_Toc184310311"/>
      <w:bookmarkEnd w:id="309"/>
      <w:bookmarkStart w:id="310" w:name="_Toc184314419"/>
      <w:bookmarkEnd w:id="310"/>
      <w:bookmarkStart w:id="311" w:name="_Toc184310278"/>
      <w:bookmarkEnd w:id="311"/>
      <w:bookmarkStart w:id="312" w:name="_Toc184313265"/>
      <w:bookmarkEnd w:id="312"/>
      <w:bookmarkStart w:id="313" w:name="_Toc184308054"/>
      <w:bookmarkEnd w:id="313"/>
      <w:bookmarkStart w:id="314" w:name="_Toc184310284"/>
      <w:bookmarkEnd w:id="314"/>
      <w:bookmarkStart w:id="315" w:name="_Toc184313252"/>
      <w:bookmarkEnd w:id="315"/>
      <w:bookmarkStart w:id="316" w:name="_Toc184313308"/>
      <w:bookmarkEnd w:id="316"/>
      <w:bookmarkStart w:id="317" w:name="_Toc184313270"/>
      <w:bookmarkEnd w:id="317"/>
      <w:bookmarkStart w:id="318" w:name="_Toc184312100"/>
      <w:bookmarkEnd w:id="318"/>
      <w:bookmarkStart w:id="319" w:name="_Toc184308094"/>
      <w:bookmarkEnd w:id="319"/>
      <w:bookmarkStart w:id="320" w:name="_Toc184308045"/>
      <w:bookmarkEnd w:id="320"/>
      <w:bookmarkStart w:id="321" w:name="_Toc184308091"/>
      <w:bookmarkEnd w:id="321"/>
      <w:bookmarkStart w:id="322" w:name="_Toc184312095"/>
      <w:bookmarkEnd w:id="322"/>
      <w:bookmarkStart w:id="323" w:name="_Toc184313272"/>
      <w:bookmarkEnd w:id="323"/>
      <w:bookmarkStart w:id="324" w:name="_Toc184308085"/>
      <w:bookmarkEnd w:id="324"/>
      <w:bookmarkStart w:id="325" w:name="_Toc184314438"/>
      <w:bookmarkEnd w:id="325"/>
      <w:bookmarkStart w:id="326" w:name="_Toc184314482"/>
      <w:bookmarkEnd w:id="326"/>
      <w:bookmarkStart w:id="327" w:name="_Toc184312110"/>
      <w:bookmarkEnd w:id="327"/>
      <w:bookmarkStart w:id="328" w:name="_Toc184312070"/>
      <w:bookmarkEnd w:id="328"/>
      <w:bookmarkStart w:id="329" w:name="_Toc184314470"/>
      <w:bookmarkEnd w:id="329"/>
      <w:bookmarkStart w:id="330" w:name="_Toc184313262"/>
      <w:bookmarkEnd w:id="330"/>
      <w:bookmarkStart w:id="331" w:name="_Toc184308076"/>
      <w:bookmarkEnd w:id="331"/>
      <w:bookmarkStart w:id="332" w:name="_Toc184310293"/>
      <w:bookmarkEnd w:id="332"/>
      <w:bookmarkStart w:id="333" w:name="_Toc184312113"/>
      <w:bookmarkEnd w:id="333"/>
      <w:bookmarkStart w:id="334" w:name="_Toc184310331"/>
      <w:bookmarkEnd w:id="334"/>
      <w:bookmarkStart w:id="335" w:name="_Toc184312086"/>
      <w:bookmarkEnd w:id="335"/>
      <w:bookmarkStart w:id="336" w:name="_Toc184310300"/>
      <w:bookmarkEnd w:id="336"/>
      <w:bookmarkStart w:id="337" w:name="_Toc184310323"/>
      <w:bookmarkEnd w:id="337"/>
      <w:bookmarkStart w:id="338" w:name="_Toc184314423"/>
      <w:bookmarkEnd w:id="338"/>
      <w:bookmarkStart w:id="339" w:name="_Toc184308070"/>
      <w:bookmarkEnd w:id="339"/>
      <w:bookmarkStart w:id="340" w:name="_Toc184314440"/>
      <w:bookmarkEnd w:id="340"/>
      <w:bookmarkStart w:id="341" w:name="_Toc184313309"/>
      <w:bookmarkEnd w:id="341"/>
      <w:bookmarkStart w:id="342" w:name="_Toc184314474"/>
      <w:bookmarkEnd w:id="342"/>
      <w:bookmarkStart w:id="343" w:name="_Toc184312109"/>
      <w:bookmarkEnd w:id="343"/>
      <w:bookmarkStart w:id="344" w:name="_Toc184313303"/>
      <w:bookmarkEnd w:id="344"/>
      <w:bookmarkStart w:id="345" w:name="_Toc184308043"/>
      <w:bookmarkEnd w:id="345"/>
      <w:bookmarkStart w:id="346" w:name="_Toc184308061"/>
      <w:bookmarkEnd w:id="346"/>
      <w:bookmarkStart w:id="347" w:name="_Toc184308055"/>
      <w:bookmarkEnd w:id="347"/>
      <w:bookmarkStart w:id="348" w:name="_Toc184312107"/>
      <w:bookmarkEnd w:id="348"/>
      <w:bookmarkStart w:id="349" w:name="_Toc184312139"/>
      <w:bookmarkEnd w:id="349"/>
      <w:bookmarkStart w:id="350" w:name="_Toc184314460"/>
      <w:bookmarkEnd w:id="350"/>
      <w:bookmarkStart w:id="351" w:name="_Toc184310315"/>
      <w:bookmarkEnd w:id="351"/>
      <w:bookmarkStart w:id="352" w:name="_Toc184313264"/>
      <w:bookmarkEnd w:id="352"/>
      <w:bookmarkStart w:id="353" w:name="_Toc184314445"/>
      <w:bookmarkEnd w:id="353"/>
      <w:bookmarkStart w:id="354" w:name="_Toc184312083"/>
      <w:bookmarkEnd w:id="354"/>
      <w:bookmarkStart w:id="355" w:name="_Toc184312116"/>
      <w:bookmarkEnd w:id="355"/>
      <w:bookmarkStart w:id="356" w:name="_Toc184308108"/>
      <w:bookmarkEnd w:id="356"/>
      <w:bookmarkStart w:id="357" w:name="_Toc184312096"/>
      <w:bookmarkEnd w:id="357"/>
      <w:bookmarkStart w:id="358" w:name="_Toc184312098"/>
      <w:bookmarkEnd w:id="358"/>
      <w:bookmarkStart w:id="359" w:name="_Toc184313273"/>
      <w:bookmarkEnd w:id="359"/>
      <w:bookmarkStart w:id="360" w:name="_Toc184314426"/>
      <w:bookmarkEnd w:id="360"/>
      <w:bookmarkStart w:id="361" w:name="_Toc184312069"/>
      <w:bookmarkEnd w:id="361"/>
      <w:bookmarkStart w:id="362" w:name="_Toc184314472"/>
      <w:bookmarkEnd w:id="362"/>
      <w:bookmarkStart w:id="363" w:name="_Toc184308073"/>
      <w:bookmarkEnd w:id="363"/>
      <w:bookmarkStart w:id="364" w:name="_Toc184314462"/>
      <w:bookmarkEnd w:id="364"/>
      <w:bookmarkStart w:id="365" w:name="_Toc184312082"/>
      <w:bookmarkEnd w:id="365"/>
      <w:bookmarkStart w:id="366" w:name="_Toc184312084"/>
      <w:bookmarkEnd w:id="366"/>
      <w:bookmarkStart w:id="367" w:name="_Toc184312094"/>
      <w:bookmarkEnd w:id="367"/>
      <w:bookmarkStart w:id="368" w:name="_Toc184312073"/>
      <w:bookmarkEnd w:id="368"/>
      <w:bookmarkStart w:id="369" w:name="_Toc184308096"/>
      <w:bookmarkEnd w:id="369"/>
      <w:bookmarkStart w:id="370" w:name="_Toc184313285"/>
      <w:bookmarkEnd w:id="370"/>
      <w:bookmarkStart w:id="371" w:name="_Toc184312093"/>
      <w:bookmarkEnd w:id="371"/>
      <w:bookmarkStart w:id="372" w:name="_Toc184313294"/>
      <w:bookmarkEnd w:id="372"/>
      <w:bookmarkStart w:id="373" w:name="_Toc184313253"/>
      <w:bookmarkEnd w:id="373"/>
      <w:bookmarkStart w:id="374" w:name="_Toc184308067"/>
      <w:bookmarkEnd w:id="374"/>
      <w:bookmarkStart w:id="375" w:name="_Toc184312078"/>
      <w:bookmarkEnd w:id="375"/>
      <w:bookmarkStart w:id="376" w:name="_Toc184313293"/>
      <w:bookmarkEnd w:id="376"/>
      <w:bookmarkStart w:id="377" w:name="_Toc184312118"/>
      <w:bookmarkEnd w:id="377"/>
      <w:bookmarkStart w:id="378" w:name="_Toc184313300"/>
      <w:bookmarkEnd w:id="378"/>
      <w:bookmarkStart w:id="379" w:name="_Toc184310319"/>
      <w:bookmarkEnd w:id="379"/>
      <w:bookmarkStart w:id="380" w:name="_Toc184314414"/>
      <w:bookmarkEnd w:id="380"/>
      <w:bookmarkStart w:id="381" w:name="_Toc184310340"/>
      <w:bookmarkEnd w:id="381"/>
      <w:bookmarkStart w:id="382" w:name="_Toc184314476"/>
      <w:bookmarkEnd w:id="382"/>
      <w:bookmarkStart w:id="383" w:name="_Toc184308041"/>
      <w:bookmarkEnd w:id="383"/>
      <w:bookmarkStart w:id="384" w:name="_Toc184313246"/>
      <w:bookmarkEnd w:id="384"/>
      <w:bookmarkStart w:id="385" w:name="_Toc184308086"/>
      <w:bookmarkEnd w:id="385"/>
      <w:bookmarkStart w:id="386" w:name="_Toc184310289"/>
      <w:bookmarkEnd w:id="386"/>
      <w:bookmarkStart w:id="387" w:name="_Toc184312085"/>
      <w:bookmarkEnd w:id="387"/>
      <w:bookmarkStart w:id="388" w:name="_Toc184310280"/>
      <w:bookmarkEnd w:id="388"/>
      <w:bookmarkStart w:id="389" w:name="_Toc184308053"/>
      <w:bookmarkEnd w:id="389"/>
      <w:bookmarkStart w:id="390" w:name="_Toc184310327"/>
      <w:bookmarkEnd w:id="390"/>
      <w:bookmarkStart w:id="391" w:name="_Toc184314444"/>
      <w:bookmarkEnd w:id="391"/>
      <w:bookmarkStart w:id="392" w:name="_Toc184312067"/>
      <w:bookmarkEnd w:id="392"/>
      <w:bookmarkStart w:id="393" w:name="_Toc184312103"/>
      <w:bookmarkEnd w:id="393"/>
      <w:bookmarkStart w:id="394" w:name="_Toc184310330"/>
      <w:bookmarkEnd w:id="394"/>
      <w:bookmarkStart w:id="395" w:name="_Toc184312080"/>
      <w:bookmarkEnd w:id="395"/>
      <w:bookmarkStart w:id="396" w:name="_Toc184312074"/>
      <w:bookmarkEnd w:id="396"/>
      <w:bookmarkStart w:id="397" w:name="_Toc184313307"/>
      <w:bookmarkEnd w:id="397"/>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评标办法前附表</w:t>
      </w:r>
    </w:p>
    <w:tbl>
      <w:tblPr>
        <w:tblStyle w:val="6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5805"/>
        <w:gridCol w:w="674"/>
        <w:gridCol w:w="96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36"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805"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评标标准</w:t>
            </w:r>
          </w:p>
        </w:tc>
        <w:tc>
          <w:tcPr>
            <w:tcW w:w="674"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权重</w:t>
            </w:r>
          </w:p>
        </w:tc>
        <w:tc>
          <w:tcPr>
            <w:tcW w:w="965" w:type="dxa"/>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主观分/客观分属性</w:t>
            </w:r>
          </w:p>
        </w:tc>
        <w:tc>
          <w:tcPr>
            <w:tcW w:w="1335" w:type="dxa"/>
          </w:tcPr>
          <w:p>
            <w:pPr>
              <w:snapToGrid w:val="0"/>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36" w:type="dxa"/>
            <w:vAlign w:val="center"/>
          </w:tcPr>
          <w:p>
            <w:pPr>
              <w:snapToGri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805" w:type="dxa"/>
            <w:vAlign w:val="center"/>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对本项目的理解：投标人对本次</w:t>
            </w:r>
            <w:r>
              <w:rPr>
                <w:rFonts w:hint="eastAsia" w:ascii="宋体" w:hAnsi="宋体" w:cs="宋体"/>
                <w:bCs/>
                <w:color w:val="auto"/>
                <w:szCs w:val="21"/>
                <w:highlight w:val="none"/>
                <w:lang w:val="en-US" w:eastAsia="zh-CN"/>
              </w:rPr>
              <w:t>雨水管网设施</w:t>
            </w:r>
            <w:r>
              <w:rPr>
                <w:rFonts w:hint="eastAsia" w:ascii="宋体" w:hAnsi="宋体" w:cs="宋体"/>
                <w:bCs/>
                <w:color w:val="auto"/>
                <w:szCs w:val="21"/>
                <w:highlight w:val="none"/>
              </w:rPr>
              <w:t>普查项目</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管网现状及招标需求有准确、深入的理解，本项目表述要简明扼要，文字或图片等描述要全面、恰当：</w:t>
            </w:r>
          </w:p>
          <w:p>
            <w:pPr>
              <w:numPr>
                <w:ilvl w:val="0"/>
                <w:numId w:val="1"/>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对本项目的理解和实施要点</w:t>
            </w:r>
            <w:r>
              <w:rPr>
                <w:rFonts w:hint="eastAsia" w:ascii="宋体" w:hAnsi="宋体" w:cs="宋体"/>
                <w:bCs/>
                <w:color w:val="auto"/>
                <w:szCs w:val="21"/>
                <w:highlight w:val="none"/>
                <w:lang w:eastAsia="zh-CN"/>
              </w:rPr>
              <w:t>；</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表述全面得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表述较全面得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表述不全面得1分。</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未提供或完全不符的0分。</w:t>
            </w:r>
          </w:p>
          <w:p>
            <w:pPr>
              <w:numPr>
                <w:ilvl w:val="0"/>
                <w:numId w:val="1"/>
              </w:numPr>
              <w:snapToGrid w:val="0"/>
              <w:spacing w:line="360" w:lineRule="auto"/>
              <w:ind w:left="0" w:leftChars="0" w:firstLine="0" w:firstLineChars="0"/>
              <w:jc w:val="left"/>
              <w:rPr>
                <w:rFonts w:hint="eastAsia" w:ascii="宋体" w:hAnsi="宋体" w:cs="宋体"/>
                <w:bCs/>
                <w:color w:val="auto"/>
                <w:szCs w:val="21"/>
                <w:highlight w:val="none"/>
              </w:rPr>
            </w:pPr>
            <w:r>
              <w:rPr>
                <w:rFonts w:hint="eastAsia" w:ascii="宋体" w:hAnsi="宋体" w:cs="宋体"/>
                <w:bCs/>
                <w:color w:val="auto"/>
                <w:szCs w:val="21"/>
                <w:highlight w:val="none"/>
              </w:rPr>
              <w:t>雨水管网概况、特点</w:t>
            </w:r>
            <w:r>
              <w:rPr>
                <w:rFonts w:hint="eastAsia" w:ascii="宋体" w:hAnsi="宋体" w:cs="宋体"/>
                <w:bCs/>
                <w:color w:val="auto"/>
                <w:szCs w:val="21"/>
                <w:highlight w:val="none"/>
                <w:lang w:eastAsia="zh-CN"/>
              </w:rPr>
              <w:t>；</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表述全面得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表述较全面得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表述不全面得1分。</w:t>
            </w:r>
          </w:p>
          <w:p>
            <w:pPr>
              <w:numPr>
                <w:ilvl w:val="0"/>
                <w:numId w:val="0"/>
              </w:numPr>
              <w:snapToGrid w:val="0"/>
              <w:spacing w:line="360" w:lineRule="auto"/>
              <w:jc w:val="left"/>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未提供或完全不符的0分。</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8</w:t>
            </w:r>
          </w:p>
        </w:tc>
        <w:tc>
          <w:tcPr>
            <w:tcW w:w="965" w:type="dxa"/>
            <w:vAlign w:val="center"/>
          </w:tcPr>
          <w:p>
            <w:pPr>
              <w:spacing w:line="360" w:lineRule="auto"/>
              <w:jc w:val="center"/>
              <w:rPr>
                <w:rFonts w:hint="eastAsia" w:ascii="宋体" w:hAnsi="宋体" w:eastAsia="宋体" w:cs="仿宋"/>
                <w:color w:val="auto"/>
                <w:szCs w:val="21"/>
                <w:highlight w:val="none"/>
                <w:lang w:eastAsia="zh-CN"/>
              </w:rPr>
            </w:pPr>
            <w:r>
              <w:rPr>
                <w:rFonts w:hint="eastAsia" w:ascii="宋体" w:hAnsi="宋体" w:cs="仿宋"/>
                <w:color w:val="auto"/>
                <w:szCs w:val="21"/>
                <w:highlight w:val="none"/>
                <w:lang w:val="en-US" w:eastAsia="zh-CN"/>
              </w:rPr>
              <w:t>主观分</w:t>
            </w:r>
          </w:p>
        </w:tc>
        <w:tc>
          <w:tcPr>
            <w:tcW w:w="133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理解程度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5805" w:type="dxa"/>
            <w:vAlign w:val="center"/>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技术解决方案：项目总体技术解决方案的科学性、合理性、针对性评析：</w:t>
            </w:r>
          </w:p>
          <w:p>
            <w:pPr>
              <w:numPr>
                <w:ilvl w:val="0"/>
                <w:numId w:val="2"/>
              </w:numPr>
              <w:snapToGrid w:val="0"/>
              <w:spacing w:line="360" w:lineRule="auto"/>
              <w:ind w:left="0" w:leftChars="0" w:firstLine="0" w:firstLineChars="0"/>
              <w:jc w:val="left"/>
              <w:rPr>
                <w:rFonts w:hint="eastAsia" w:ascii="宋体" w:hAnsi="宋体" w:cs="宋体"/>
                <w:bCs/>
                <w:color w:val="auto"/>
                <w:szCs w:val="21"/>
                <w:highlight w:val="none"/>
              </w:rPr>
            </w:pPr>
            <w:r>
              <w:rPr>
                <w:rFonts w:hint="eastAsia" w:ascii="宋体" w:hAnsi="宋体" w:cs="宋体"/>
                <w:bCs/>
                <w:color w:val="auto"/>
                <w:szCs w:val="21"/>
                <w:highlight w:val="none"/>
              </w:rPr>
              <w:t>管网测绘方案</w:t>
            </w:r>
            <w:r>
              <w:rPr>
                <w:rFonts w:hint="eastAsia" w:ascii="宋体" w:hAnsi="宋体" w:cs="宋体"/>
                <w:bCs/>
                <w:color w:val="auto"/>
                <w:szCs w:val="21"/>
                <w:highlight w:val="none"/>
                <w:lang w:eastAsia="zh-CN"/>
              </w:rPr>
              <w:t>；</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表述较全面得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表述不全面得</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分。</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未提供或完全不符的0分。</w:t>
            </w:r>
          </w:p>
          <w:p>
            <w:pPr>
              <w:numPr>
                <w:ilvl w:val="0"/>
                <w:numId w:val="2"/>
              </w:numPr>
              <w:snapToGrid w:val="0"/>
              <w:spacing w:line="360" w:lineRule="auto"/>
              <w:ind w:left="0" w:leftChars="0" w:firstLine="0" w:firstLineChars="0"/>
              <w:jc w:val="left"/>
              <w:rPr>
                <w:rFonts w:hint="eastAsia" w:ascii="宋体" w:hAnsi="宋体" w:cs="宋体"/>
                <w:bCs/>
                <w:color w:val="auto"/>
                <w:szCs w:val="21"/>
                <w:highlight w:val="none"/>
              </w:rPr>
            </w:pPr>
            <w:r>
              <w:rPr>
                <w:rFonts w:hint="eastAsia" w:ascii="宋体" w:hAnsi="宋体" w:cs="宋体"/>
                <w:bCs/>
                <w:color w:val="auto"/>
                <w:szCs w:val="21"/>
                <w:highlight w:val="none"/>
              </w:rPr>
              <w:t>封堵、折封堵头及清淤方案</w:t>
            </w:r>
            <w:r>
              <w:rPr>
                <w:rFonts w:hint="eastAsia" w:ascii="宋体" w:hAnsi="宋体" w:cs="宋体"/>
                <w:bCs/>
                <w:color w:val="auto"/>
                <w:szCs w:val="21"/>
                <w:highlight w:val="none"/>
                <w:lang w:eastAsia="zh-CN"/>
              </w:rPr>
              <w:t>；</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表述较全面得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pPr>
              <w:numPr>
                <w:ilvl w:val="0"/>
                <w:numId w:val="0"/>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表述不全面得</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分。</w:t>
            </w:r>
          </w:p>
          <w:p>
            <w:pPr>
              <w:numPr>
                <w:ilvl w:val="0"/>
                <w:numId w:val="0"/>
              </w:numPr>
              <w:snapToGrid w:val="0"/>
              <w:spacing w:line="360" w:lineRule="auto"/>
              <w:jc w:val="left"/>
              <w:rPr>
                <w:rFonts w:hint="eastAsia"/>
                <w:lang w:val="zh-CN"/>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rPr>
              <w:t>未提供或完全不符的0分。</w:t>
            </w:r>
          </w:p>
        </w:tc>
        <w:tc>
          <w:tcPr>
            <w:tcW w:w="674" w:type="dxa"/>
            <w:vAlign w:val="center"/>
          </w:tcPr>
          <w:p>
            <w:pPr>
              <w:snapToGrid w:val="0"/>
              <w:spacing w:line="360"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4</w:t>
            </w:r>
          </w:p>
        </w:tc>
        <w:tc>
          <w:tcPr>
            <w:tcW w:w="965" w:type="dxa"/>
            <w:vAlign w:val="center"/>
          </w:tcPr>
          <w:p>
            <w:pPr>
              <w:spacing w:line="360"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主观</w:t>
            </w:r>
            <w:r>
              <w:rPr>
                <w:rFonts w:hint="eastAsia" w:ascii="宋体" w:hAnsi="宋体" w:eastAsia="宋体" w:cs="仿宋"/>
                <w:color w:val="auto"/>
                <w:szCs w:val="21"/>
                <w:highlight w:val="none"/>
              </w:rPr>
              <w:t>分</w:t>
            </w:r>
          </w:p>
        </w:tc>
        <w:tc>
          <w:tcPr>
            <w:tcW w:w="133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宋体"/>
                <w:bCs/>
                <w:color w:val="auto"/>
                <w:szCs w:val="21"/>
                <w:highlight w:val="none"/>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5805" w:type="dxa"/>
            <w:vAlign w:val="center"/>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项目实施方案：根据对投标人CCTV检测及疏通的实施方案的科学性、有效性进行评分。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①内容完善可实施性强得4分；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②内容较完善可实施得3分；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③内容简单尚可实施得2分；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④内容简单基本可行得1分；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⑤内容有缺陷需完善后实施得0.5分；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⑥不满足需求或未提供的不得分。</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4</w:t>
            </w:r>
          </w:p>
        </w:tc>
        <w:tc>
          <w:tcPr>
            <w:tcW w:w="96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szCs w:val="21"/>
                <w:highlight w:val="none"/>
              </w:rPr>
              <w:t>主观分</w:t>
            </w:r>
          </w:p>
        </w:tc>
        <w:tc>
          <w:tcPr>
            <w:tcW w:w="133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pPr>
              <w:pStyle w:val="129"/>
              <w:spacing w:before="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5805" w:type="dxa"/>
            <w:vAlign w:val="top"/>
          </w:tcPr>
          <w:p>
            <w:pPr>
              <w:snapToGrid w:val="0"/>
              <w:spacing w:line="360" w:lineRule="auto"/>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成果方案：根据投标人项目成果资料汇总方案的专业性、全面性、准确性进行评分</w:t>
            </w:r>
            <w:r>
              <w:rPr>
                <w:rFonts w:hint="eastAsia" w:ascii="宋体" w:hAnsi="宋体" w:cs="宋体"/>
                <w:bCs/>
                <w:color w:val="auto"/>
                <w:szCs w:val="21"/>
                <w:highlight w:val="none"/>
                <w:lang w:eastAsia="zh-CN"/>
              </w:rPr>
              <w:t>。</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①内容完善可实施性强得4分；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②内容较完善可实施得3分；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③内容简单尚可实施得2分；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④内容简单基本可行得1分；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⑤内容有缺陷需完善后实施得0.5分；</w:t>
            </w:r>
          </w:p>
          <w:p>
            <w:pPr>
              <w:snapToGrid w:val="0"/>
              <w:spacing w:line="360" w:lineRule="auto"/>
              <w:jc w:val="left"/>
              <w:rPr>
                <w:rFonts w:hint="eastAsia"/>
                <w:color w:val="auto"/>
                <w:highlight w:val="none"/>
                <w:lang w:val="zh-CN" w:eastAsia="zh-CN"/>
              </w:rPr>
            </w:pPr>
            <w:r>
              <w:rPr>
                <w:rFonts w:hint="eastAsia" w:ascii="宋体" w:hAnsi="宋体" w:cs="宋体"/>
                <w:bCs/>
                <w:color w:val="auto"/>
                <w:szCs w:val="21"/>
                <w:highlight w:val="none"/>
                <w:lang w:val="zh-CN" w:eastAsia="zh-CN"/>
              </w:rPr>
              <w:t>⑥不满足需求或未提供的不得分。</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4</w:t>
            </w:r>
          </w:p>
        </w:tc>
        <w:tc>
          <w:tcPr>
            <w:tcW w:w="96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szCs w:val="21"/>
                <w:highlight w:val="none"/>
              </w:rPr>
              <w:t>主观分</w:t>
            </w:r>
          </w:p>
        </w:tc>
        <w:tc>
          <w:tcPr>
            <w:tcW w:w="133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成果方案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5</w:t>
            </w:r>
          </w:p>
        </w:tc>
        <w:tc>
          <w:tcPr>
            <w:tcW w:w="5805" w:type="dxa"/>
            <w:vAlign w:val="top"/>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工作措施：根据本项目检测方法、安全技术措施、文明检测、雨季施测措施等情况进行评分。</w:t>
            </w:r>
          </w:p>
          <w:p>
            <w:pPr>
              <w:numPr>
                <w:ilvl w:val="0"/>
                <w:numId w:val="3"/>
              </w:num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项目重点、难点及解决方案</w:t>
            </w:r>
            <w:r>
              <w:rPr>
                <w:rFonts w:hint="eastAsia" w:ascii="宋体" w:hAnsi="宋体" w:cs="宋体"/>
                <w:bCs/>
                <w:color w:val="auto"/>
                <w:szCs w:val="21"/>
                <w:highlight w:val="none"/>
                <w:lang w:val="zh-CN" w:eastAsia="zh-CN"/>
              </w:rPr>
              <w:t>；</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表述较全面得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表述不全面得</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lang w:val="zh-CN" w:eastAsia="zh-CN"/>
              </w:rPr>
              <w:t>分。</w:t>
            </w:r>
          </w:p>
          <w:p>
            <w:pPr>
              <w:snapToGrid w:val="0"/>
              <w:spacing w:line="360" w:lineRule="auto"/>
              <w:jc w:val="left"/>
              <w:rPr>
                <w:rFonts w:hint="eastAsia"/>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未提供或完全不符的0分。</w:t>
            </w:r>
          </w:p>
          <w:p>
            <w:pPr>
              <w:numPr>
                <w:ilvl w:val="0"/>
                <w:numId w:val="3"/>
              </w:numPr>
              <w:snapToGrid w:val="0"/>
              <w:spacing w:line="360" w:lineRule="auto"/>
              <w:ind w:left="0" w:leftChars="0" w:firstLine="0" w:firstLineChars="0"/>
              <w:jc w:val="left"/>
              <w:rPr>
                <w:rFonts w:hint="eastAsia" w:ascii="宋体" w:hAnsi="宋体" w:cs="宋体"/>
                <w:bCs/>
                <w:color w:val="auto"/>
                <w:szCs w:val="21"/>
                <w:highlight w:val="none"/>
              </w:rPr>
            </w:pPr>
            <w:r>
              <w:rPr>
                <w:rFonts w:hint="eastAsia" w:ascii="宋体" w:hAnsi="宋体" w:cs="宋体"/>
                <w:bCs/>
                <w:color w:val="auto"/>
                <w:szCs w:val="21"/>
                <w:highlight w:val="none"/>
              </w:rPr>
              <w:t>安全作业、环保方案及措施</w:t>
            </w:r>
            <w:r>
              <w:rPr>
                <w:rFonts w:hint="eastAsia" w:ascii="宋体" w:hAnsi="宋体" w:cs="宋体"/>
                <w:bCs/>
                <w:color w:val="auto"/>
                <w:szCs w:val="21"/>
                <w:highlight w:val="none"/>
                <w:lang w:val="zh-CN" w:eastAsia="zh-CN"/>
              </w:rPr>
              <w:t>；</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表述较全面得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表述不全面得</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lang w:val="zh-CN" w:eastAsia="zh-CN"/>
              </w:rPr>
              <w:t>分。</w:t>
            </w:r>
          </w:p>
          <w:p>
            <w:pPr>
              <w:snapToGrid w:val="0"/>
              <w:spacing w:line="360" w:lineRule="auto"/>
              <w:jc w:val="left"/>
              <w:rPr>
                <w:rFonts w:hint="eastAsia"/>
                <w:lang w:val="en-US" w:eastAsia="zh-CN"/>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未提供或完全不符的0分。</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4</w:t>
            </w:r>
          </w:p>
        </w:tc>
        <w:tc>
          <w:tcPr>
            <w:tcW w:w="96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szCs w:val="21"/>
                <w:highlight w:val="none"/>
                <w:lang w:val="en-US" w:eastAsia="zh-CN"/>
              </w:rPr>
              <w:t>主观</w:t>
            </w:r>
            <w:r>
              <w:rPr>
                <w:rFonts w:hint="eastAsia" w:ascii="宋体" w:hAnsi="宋体" w:eastAsia="宋体" w:cs="仿宋"/>
                <w:color w:val="auto"/>
                <w:szCs w:val="21"/>
                <w:highlight w:val="none"/>
              </w:rPr>
              <w:t>分</w:t>
            </w:r>
          </w:p>
        </w:tc>
        <w:tc>
          <w:tcPr>
            <w:tcW w:w="133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工作措施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pPr>
              <w:pStyle w:val="129"/>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805" w:type="dxa"/>
            <w:vAlign w:val="top"/>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施工机具和检验仪器的配置情况：根据投标人拟投入本项目的施工机具和检验仪器配置情况进行评分：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（1）具有专用吸污车的得1分；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（2）具有管道冲洗车的得1分；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（3）具有CCTV管道检测仪设备的得1分；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（4）具有管道内窥镜设备的得1分；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（5）具有毒气检测仪器设备的得1分。</w:t>
            </w:r>
          </w:p>
          <w:p>
            <w:pPr>
              <w:snapToGrid w:val="0"/>
              <w:spacing w:line="360" w:lineRule="auto"/>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本项目最高5分。（自有设备的须提供购买发票复印件，车辆提供行驶证复印件；如设备为租赁的，须提供租赁费付款发票复印件、车辆提供行驶证复印件、租赁合同复印件，租赁合同上必须明确租赁设备的名称、型号、租赁期限等主要信息，否则不予认可。所有复印件均加盖公章）</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5</w:t>
            </w:r>
          </w:p>
        </w:tc>
        <w:tc>
          <w:tcPr>
            <w:tcW w:w="96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szCs w:val="21"/>
                <w:highlight w:val="none"/>
                <w:lang w:val="en-US" w:eastAsia="zh-CN"/>
              </w:rPr>
              <w:t>客观</w:t>
            </w:r>
            <w:r>
              <w:rPr>
                <w:rFonts w:hint="eastAsia" w:ascii="宋体" w:hAnsi="宋体" w:eastAsia="宋体" w:cs="仿宋"/>
                <w:color w:val="auto"/>
                <w:szCs w:val="21"/>
                <w:highlight w:val="none"/>
              </w:rPr>
              <w:t>分</w:t>
            </w:r>
          </w:p>
        </w:tc>
        <w:tc>
          <w:tcPr>
            <w:tcW w:w="133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施工机具和检验仪器的配置情况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pPr>
              <w:pStyle w:val="129"/>
              <w:spacing w:before="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5805" w:type="dxa"/>
            <w:vAlign w:val="top"/>
          </w:tcPr>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rPr>
              <w:t>污泥合法处置承诺：投标单位须提供污泥合法处置承诺书，不提供承诺书的不得分。（承诺内容包括：中标后5个工作日内提供污泥处置合同及经县级以上环保主管单位、城管部门同意批准证明文件或资料等）</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4</w:t>
            </w:r>
          </w:p>
        </w:tc>
        <w:tc>
          <w:tcPr>
            <w:tcW w:w="96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szCs w:val="21"/>
                <w:highlight w:val="none"/>
                <w:lang w:val="en-US" w:eastAsia="zh-CN"/>
              </w:rPr>
              <w:t>客观分</w:t>
            </w:r>
          </w:p>
        </w:tc>
        <w:tc>
          <w:tcPr>
            <w:tcW w:w="133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污泥合法处置承诺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5805" w:type="dxa"/>
            <w:vAlign w:val="top"/>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工期进度、计划安排：根据工期进度的合理性、科学性进行评分。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①内容完善可实施性强得4分；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②内容较完善可实施得3分；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③内容简单尚可实施得2分；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④内容简单基本可行得1分；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⑤内容有缺陷需完善后实施得0.5分；</w:t>
            </w:r>
          </w:p>
          <w:p>
            <w:pPr>
              <w:snapToGrid w:val="0"/>
              <w:spacing w:line="360" w:lineRule="auto"/>
              <w:jc w:val="left"/>
              <w:rPr>
                <w:rFonts w:hint="eastAsia"/>
                <w:color w:val="auto"/>
                <w:highlight w:val="none"/>
              </w:rPr>
            </w:pPr>
            <w:r>
              <w:rPr>
                <w:rFonts w:hint="eastAsia" w:ascii="宋体" w:hAnsi="宋体" w:cs="宋体"/>
                <w:bCs/>
                <w:color w:val="auto"/>
                <w:szCs w:val="21"/>
                <w:highlight w:val="none"/>
              </w:rPr>
              <w:t>⑥不满足需求或未提供的不得分。</w:t>
            </w:r>
          </w:p>
        </w:tc>
        <w:tc>
          <w:tcPr>
            <w:tcW w:w="674" w:type="dxa"/>
            <w:vAlign w:val="center"/>
          </w:tcPr>
          <w:p>
            <w:pPr>
              <w:snapToGrid w:val="0"/>
              <w:spacing w:line="360" w:lineRule="auto"/>
              <w:jc w:val="center"/>
              <w:rPr>
                <w:rFonts w:hint="default" w:ascii="宋体" w:hAnsi="宋体" w:cs="宋体"/>
                <w:bCs/>
                <w:color w:val="auto"/>
                <w:szCs w:val="21"/>
                <w:highlight w:val="none"/>
                <w:lang w:val="en-US"/>
              </w:rPr>
            </w:pPr>
            <w:r>
              <w:rPr>
                <w:rFonts w:hint="eastAsia" w:ascii="宋体" w:hAnsi="宋体" w:cs="宋体"/>
                <w:bCs/>
                <w:color w:val="auto"/>
                <w:szCs w:val="21"/>
                <w:highlight w:val="none"/>
              </w:rPr>
              <w:t>4</w:t>
            </w:r>
          </w:p>
        </w:tc>
        <w:tc>
          <w:tcPr>
            <w:tcW w:w="965" w:type="dxa"/>
            <w:vAlign w:val="center"/>
          </w:tcPr>
          <w:p>
            <w:pPr>
              <w:spacing w:line="360"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主观</w:t>
            </w:r>
            <w:r>
              <w:rPr>
                <w:rFonts w:hint="eastAsia" w:ascii="宋体" w:hAnsi="宋体" w:eastAsia="宋体" w:cs="仿宋"/>
                <w:color w:val="auto"/>
                <w:szCs w:val="21"/>
                <w:highlight w:val="none"/>
              </w:rPr>
              <w:t>分</w:t>
            </w:r>
          </w:p>
        </w:tc>
        <w:tc>
          <w:tcPr>
            <w:tcW w:w="1335" w:type="dxa"/>
            <w:vAlign w:val="center"/>
          </w:tcPr>
          <w:p>
            <w:pPr>
              <w:spacing w:line="360" w:lineRule="auto"/>
              <w:jc w:val="center"/>
              <w:rPr>
                <w:rFonts w:hint="eastAsia" w:ascii="宋体" w:hAnsi="宋体" w:eastAsia="宋体" w:cs="仿宋"/>
                <w:color w:val="auto"/>
                <w:szCs w:val="21"/>
                <w:highlight w:val="none"/>
                <w:lang w:val="en-US" w:eastAsia="zh-CN"/>
              </w:rPr>
            </w:pPr>
            <w:r>
              <w:rPr>
                <w:rFonts w:hint="eastAsia" w:ascii="宋体" w:hAnsi="宋体" w:cs="宋体"/>
                <w:bCs/>
                <w:color w:val="auto"/>
                <w:szCs w:val="21"/>
                <w:highlight w:val="none"/>
              </w:rPr>
              <w:t>工期进度、计划安排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pPr>
              <w:pStyle w:val="129"/>
              <w:spacing w:before="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5805" w:type="dxa"/>
            <w:vAlign w:val="top"/>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应急服务方案：投标人根据项目特点，制定临时应急服务方案，根据方案的全面性、科学性、可操作性等进行评分。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表述全面得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表述较全面得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表述不全面得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eastAsia="zh-CN"/>
              </w:rPr>
              <w:t>分。</w:t>
            </w:r>
          </w:p>
          <w:p>
            <w:pPr>
              <w:snapToGrid w:val="0"/>
              <w:spacing w:line="360" w:lineRule="auto"/>
              <w:jc w:val="left"/>
              <w:rPr>
                <w:rFonts w:hint="eastAsia"/>
                <w:lang w:val="zh-CN" w:eastAsia="zh-CN"/>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未提供或完全不符的0分。</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3</w:t>
            </w:r>
          </w:p>
        </w:tc>
        <w:tc>
          <w:tcPr>
            <w:tcW w:w="96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szCs w:val="21"/>
                <w:highlight w:val="none"/>
              </w:rPr>
              <w:t>主观分</w:t>
            </w:r>
          </w:p>
        </w:tc>
        <w:tc>
          <w:tcPr>
            <w:tcW w:w="133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36" w:type="dxa"/>
            <w:vAlign w:val="center"/>
          </w:tcPr>
          <w:p>
            <w:pPr>
              <w:pStyle w:val="129"/>
              <w:spacing w:before="0"/>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5805" w:type="dxa"/>
            <w:vAlign w:val="top"/>
          </w:tcPr>
          <w:p>
            <w:pPr>
              <w:snapToGrid w:val="0"/>
              <w:spacing w:line="360" w:lineRule="auto"/>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合理化建议：对本项目的合理化建议或优惠情况，</w:t>
            </w:r>
            <w:r>
              <w:rPr>
                <w:rFonts w:hint="eastAsia" w:ascii="宋体" w:hAnsi="宋体" w:cs="宋体"/>
                <w:bCs/>
                <w:color w:val="auto"/>
                <w:szCs w:val="21"/>
                <w:highlight w:val="none"/>
                <w:lang w:val="en-US" w:eastAsia="zh-CN"/>
              </w:rPr>
              <w:t>每个得1分，最高得2分。</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2</w:t>
            </w:r>
          </w:p>
        </w:tc>
        <w:tc>
          <w:tcPr>
            <w:tcW w:w="96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szCs w:val="21"/>
                <w:highlight w:val="none"/>
              </w:rPr>
              <w:t>主观分</w:t>
            </w:r>
          </w:p>
        </w:tc>
        <w:tc>
          <w:tcPr>
            <w:tcW w:w="133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宋体"/>
                <w:bCs/>
                <w:color w:val="auto"/>
                <w:szCs w:val="21"/>
                <w:highlight w:val="none"/>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6" w:type="dxa"/>
            <w:vAlign w:val="center"/>
          </w:tcPr>
          <w:p>
            <w:pPr>
              <w:pStyle w:val="129"/>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805" w:type="dxa"/>
            <w:vAlign w:val="top"/>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验收的方案和措施：根据投标人的验收方案和措施的科学性、可操作性进行评分。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表述全面得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表述较全面得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表述不全面得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eastAsia="zh-CN"/>
              </w:rPr>
              <w:t>分。</w:t>
            </w:r>
          </w:p>
          <w:p>
            <w:pPr>
              <w:snapToGrid w:val="0"/>
              <w:spacing w:line="360" w:lineRule="auto"/>
              <w:jc w:val="left"/>
              <w:rPr>
                <w:rFonts w:hint="eastAsia"/>
                <w:lang w:val="zh-CN"/>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未提供或完全不符的0分。</w:t>
            </w:r>
          </w:p>
        </w:tc>
        <w:tc>
          <w:tcPr>
            <w:tcW w:w="674" w:type="dxa"/>
            <w:vAlign w:val="center"/>
          </w:tcPr>
          <w:p>
            <w:pPr>
              <w:snapToGrid w:val="0"/>
              <w:spacing w:line="360" w:lineRule="auto"/>
              <w:jc w:val="center"/>
              <w:rPr>
                <w:rFonts w:hint="default" w:ascii="宋体" w:hAnsi="宋体" w:cs="宋体"/>
                <w:bCs/>
                <w:color w:val="auto"/>
                <w:szCs w:val="21"/>
                <w:highlight w:val="none"/>
                <w:lang w:val="en-US"/>
              </w:rPr>
            </w:pPr>
            <w:r>
              <w:rPr>
                <w:rFonts w:hint="eastAsia" w:ascii="宋体" w:hAnsi="宋体" w:cs="宋体"/>
                <w:bCs/>
                <w:color w:val="auto"/>
                <w:szCs w:val="21"/>
                <w:highlight w:val="none"/>
              </w:rPr>
              <w:t>3</w:t>
            </w:r>
          </w:p>
        </w:tc>
        <w:tc>
          <w:tcPr>
            <w:tcW w:w="965" w:type="dxa"/>
            <w:vAlign w:val="center"/>
          </w:tcPr>
          <w:p>
            <w:pPr>
              <w:spacing w:line="360"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rPr>
              <w:t>主观分</w:t>
            </w:r>
          </w:p>
        </w:tc>
        <w:tc>
          <w:tcPr>
            <w:tcW w:w="133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宋体"/>
                <w:bCs/>
                <w:color w:val="auto"/>
                <w:szCs w:val="21"/>
                <w:highlight w:val="none"/>
              </w:rPr>
              <w:t>验收方案和措施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36" w:type="dxa"/>
            <w:vAlign w:val="center"/>
          </w:tcPr>
          <w:p>
            <w:pPr>
              <w:pStyle w:val="129"/>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805" w:type="dxa"/>
            <w:vAlign w:val="top"/>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质量保证措施：根据投标人建设质量目标、质量保证措施的完善情况进行评分。</w:t>
            </w:r>
          </w:p>
          <w:p>
            <w:pPr>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①内容完善可实施性强得</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w:t>
            </w:r>
          </w:p>
          <w:p>
            <w:pPr>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②内容较完善可实施得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w:t>
            </w:r>
          </w:p>
          <w:p>
            <w:pPr>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③内容简单尚可实施得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分；</w:t>
            </w:r>
          </w:p>
          <w:p>
            <w:pPr>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④内容简单基本可行得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p>
          <w:p>
            <w:pPr>
              <w:snapToGri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⑤内容有缺陷需完善后实施得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w:t>
            </w:r>
          </w:p>
          <w:p>
            <w:pPr>
              <w:snapToGrid w:val="0"/>
              <w:spacing w:line="360" w:lineRule="auto"/>
              <w:jc w:val="left"/>
              <w:rPr>
                <w:rFonts w:hint="default"/>
                <w:color w:val="auto"/>
                <w:highlight w:val="none"/>
                <w:lang w:val="en-US"/>
              </w:rPr>
            </w:pPr>
            <w:r>
              <w:rPr>
                <w:rFonts w:hint="eastAsia" w:ascii="宋体" w:hAnsi="宋体" w:eastAsia="宋体" w:cs="宋体"/>
                <w:bCs/>
                <w:color w:val="auto"/>
                <w:szCs w:val="21"/>
                <w:highlight w:val="none"/>
              </w:rPr>
              <w:t>⑥不满足需求或未提供的不得分。</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5</w:t>
            </w:r>
          </w:p>
        </w:tc>
        <w:tc>
          <w:tcPr>
            <w:tcW w:w="965" w:type="dxa"/>
            <w:vAlign w:val="center"/>
          </w:tcPr>
          <w:p>
            <w:pPr>
              <w:spacing w:line="360"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rPr>
              <w:t>主观分</w:t>
            </w:r>
          </w:p>
        </w:tc>
        <w:tc>
          <w:tcPr>
            <w:tcW w:w="1335" w:type="dxa"/>
            <w:vAlign w:val="center"/>
          </w:tcPr>
          <w:p>
            <w:pPr>
              <w:spacing w:line="360" w:lineRule="auto"/>
              <w:jc w:val="center"/>
              <w:rPr>
                <w:rFonts w:hint="eastAsia" w:ascii="宋体" w:hAnsi="宋体" w:eastAsia="宋体" w:cs="仿宋"/>
                <w:color w:val="auto"/>
                <w:szCs w:val="21"/>
                <w:highlight w:val="none"/>
              </w:rPr>
            </w:pPr>
          </w:p>
          <w:p>
            <w:pPr>
              <w:spacing w:line="360" w:lineRule="auto"/>
              <w:jc w:val="center"/>
              <w:rPr>
                <w:rFonts w:hint="eastAsia" w:ascii="宋体" w:hAnsi="宋体" w:eastAsia="宋体" w:cs="仿宋"/>
                <w:color w:val="auto"/>
                <w:szCs w:val="21"/>
                <w:highlight w:val="none"/>
                <w:lang w:eastAsia="zh-CN"/>
              </w:rPr>
            </w:pPr>
            <w:r>
              <w:rPr>
                <w:rFonts w:hint="eastAsia" w:ascii="宋体" w:hAnsi="宋体" w:cs="宋体"/>
                <w:bCs/>
                <w:color w:val="auto"/>
                <w:szCs w:val="21"/>
                <w:highlight w:val="none"/>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6" w:type="dxa"/>
            <w:vAlign w:val="center"/>
          </w:tcPr>
          <w:p>
            <w:pPr>
              <w:pStyle w:val="129"/>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805" w:type="dxa"/>
            <w:vAlign w:val="top"/>
          </w:tcPr>
          <w:p>
            <w:pPr>
              <w:snapToGrid w:val="0"/>
              <w:spacing w:line="360" w:lineRule="auto"/>
              <w:jc w:val="left"/>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技术权威认证：投标人具有有效的质量管理体系认证、环境管理体系认证、职业健康安全体系认证。每提供一个得1分，最多得3分。（须提供有效期内证书复印件，不提供复印件不得分。）</w:t>
            </w:r>
          </w:p>
        </w:tc>
        <w:tc>
          <w:tcPr>
            <w:tcW w:w="674" w:type="dxa"/>
            <w:vAlign w:val="center"/>
          </w:tcPr>
          <w:p>
            <w:pPr>
              <w:snapToGrid w:val="0"/>
              <w:spacing w:line="360" w:lineRule="auto"/>
              <w:jc w:val="center"/>
              <w:rPr>
                <w:rFonts w:hint="default" w:ascii="宋体" w:hAnsi="宋体" w:cs="宋体"/>
                <w:bCs/>
                <w:color w:val="auto"/>
                <w:szCs w:val="21"/>
                <w:highlight w:val="none"/>
                <w:lang w:val="en-US"/>
              </w:rPr>
            </w:pPr>
            <w:r>
              <w:rPr>
                <w:rFonts w:hint="eastAsia" w:ascii="宋体" w:hAnsi="宋体" w:cs="宋体"/>
                <w:bCs/>
                <w:color w:val="auto"/>
                <w:szCs w:val="21"/>
                <w:highlight w:val="none"/>
              </w:rPr>
              <w:t>3</w:t>
            </w:r>
          </w:p>
        </w:tc>
        <w:tc>
          <w:tcPr>
            <w:tcW w:w="965" w:type="dxa"/>
            <w:vAlign w:val="center"/>
          </w:tcPr>
          <w:p>
            <w:pPr>
              <w:spacing w:line="360" w:lineRule="auto"/>
              <w:jc w:val="center"/>
              <w:rPr>
                <w:rFonts w:hint="eastAsia" w:ascii="宋体" w:hAnsi="宋体" w:eastAsia="宋体" w:cs="仿宋"/>
                <w:color w:val="auto"/>
                <w:szCs w:val="21"/>
                <w:highlight w:val="none"/>
                <w:lang w:eastAsia="zh-CN"/>
              </w:rPr>
            </w:pPr>
            <w:r>
              <w:rPr>
                <w:rFonts w:hint="eastAsia" w:ascii="宋体" w:hAnsi="宋体" w:eastAsia="宋体" w:cs="仿宋"/>
                <w:color w:val="auto"/>
                <w:szCs w:val="21"/>
                <w:highlight w:val="none"/>
                <w:lang w:val="en-US" w:eastAsia="zh-CN"/>
              </w:rPr>
              <w:t>客观分</w:t>
            </w:r>
          </w:p>
        </w:tc>
        <w:tc>
          <w:tcPr>
            <w:tcW w:w="133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9"/>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5805" w:type="dxa"/>
            <w:vAlign w:val="top"/>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售后服务方案及承诺：</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根据售后服务承诺的可行性、完整性以及服务承诺落实的保障措施、技术支持和维护能力等情况进行打分。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①内容完善可实施性强得4分；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②内容较完善可实施得3分；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③内容简单尚可实施得2分；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④内容简单基本可行得1分；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⑤内容有缺陷需完善后实施得0.5分；</w:t>
            </w:r>
          </w:p>
          <w:p>
            <w:pPr>
              <w:snapToGrid w:val="0"/>
              <w:spacing w:line="360" w:lineRule="auto"/>
              <w:jc w:val="left"/>
              <w:rPr>
                <w:rFonts w:hint="eastAsia" w:ascii="宋体" w:hAnsi="宋体" w:cs="宋体"/>
                <w:bCs/>
                <w:color w:val="auto"/>
                <w:szCs w:val="21"/>
                <w:highlight w:val="none"/>
                <w:lang w:val="zh-CN"/>
              </w:rPr>
            </w:pPr>
            <w:r>
              <w:rPr>
                <w:rFonts w:hint="eastAsia" w:ascii="宋体" w:hAnsi="宋体" w:cs="宋体"/>
                <w:bCs/>
                <w:color w:val="auto"/>
                <w:szCs w:val="21"/>
                <w:highlight w:val="none"/>
              </w:rPr>
              <w:t>⑥不满足需求或未提供的不得分。</w:t>
            </w:r>
          </w:p>
        </w:tc>
        <w:tc>
          <w:tcPr>
            <w:tcW w:w="674" w:type="dxa"/>
            <w:vAlign w:val="center"/>
          </w:tcPr>
          <w:p>
            <w:pPr>
              <w:snapToGrid w:val="0"/>
              <w:spacing w:line="360" w:lineRule="auto"/>
              <w:jc w:val="center"/>
              <w:rPr>
                <w:rFonts w:hint="default" w:ascii="宋体" w:hAnsi="宋体" w:cs="宋体"/>
                <w:bCs/>
                <w:color w:val="auto"/>
                <w:szCs w:val="21"/>
                <w:highlight w:val="none"/>
                <w:lang w:val="en-US"/>
              </w:rPr>
            </w:pPr>
            <w:r>
              <w:rPr>
                <w:rFonts w:hint="eastAsia" w:ascii="宋体" w:hAnsi="宋体" w:cs="宋体"/>
                <w:bCs/>
                <w:color w:val="auto"/>
                <w:szCs w:val="21"/>
                <w:highlight w:val="none"/>
              </w:rPr>
              <w:t>4</w:t>
            </w:r>
          </w:p>
        </w:tc>
        <w:tc>
          <w:tcPr>
            <w:tcW w:w="965" w:type="dxa"/>
            <w:vAlign w:val="center"/>
          </w:tcPr>
          <w:p>
            <w:pPr>
              <w:spacing w:line="360" w:lineRule="auto"/>
              <w:jc w:val="center"/>
              <w:rPr>
                <w:rFonts w:hint="eastAsia" w:ascii="宋体" w:hAnsi="宋体" w:eastAsia="宋体" w:cs="仿宋"/>
                <w:color w:val="auto"/>
                <w:szCs w:val="21"/>
                <w:highlight w:val="none"/>
              </w:rPr>
            </w:pPr>
            <w:r>
              <w:rPr>
                <w:rFonts w:hint="eastAsia" w:ascii="宋体" w:hAnsi="宋体" w:cs="仿宋"/>
                <w:color w:val="auto"/>
                <w:szCs w:val="21"/>
                <w:highlight w:val="none"/>
                <w:lang w:val="en-US" w:eastAsia="zh-CN"/>
              </w:rPr>
              <w:t>主观分</w:t>
            </w:r>
          </w:p>
        </w:tc>
        <w:tc>
          <w:tcPr>
            <w:tcW w:w="133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9"/>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5805" w:type="dxa"/>
            <w:vAlign w:val="top"/>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考核及培训计划：根据投标人提供的监测运行工作内容、投标人内部自我考核细则、培训计划等方面进行评分。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表述全面得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表述较全面得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表述不全面得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eastAsia="zh-CN"/>
              </w:rPr>
              <w:t>分。</w:t>
            </w:r>
          </w:p>
          <w:p>
            <w:pPr>
              <w:snapToGrid w:val="0"/>
              <w:spacing w:line="360" w:lineRule="auto"/>
              <w:jc w:val="left"/>
              <w:rPr>
                <w:rFonts w:hint="eastAsia"/>
                <w:lang w:val="zh-CN"/>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未提供或完全不符的0分。</w:t>
            </w:r>
          </w:p>
        </w:tc>
        <w:tc>
          <w:tcPr>
            <w:tcW w:w="674" w:type="dxa"/>
            <w:vAlign w:val="center"/>
          </w:tcPr>
          <w:p>
            <w:pPr>
              <w:snapToGrid w:val="0"/>
              <w:spacing w:line="360" w:lineRule="auto"/>
              <w:jc w:val="center"/>
              <w:rPr>
                <w:rFonts w:hint="default" w:ascii="宋体" w:hAnsi="宋体" w:cs="宋体"/>
                <w:bCs/>
                <w:color w:val="auto"/>
                <w:szCs w:val="21"/>
                <w:highlight w:val="none"/>
                <w:lang w:val="en-US"/>
              </w:rPr>
            </w:pPr>
            <w:r>
              <w:rPr>
                <w:rFonts w:hint="eastAsia" w:ascii="宋体" w:hAnsi="宋体" w:cs="宋体"/>
                <w:bCs/>
                <w:color w:val="auto"/>
                <w:szCs w:val="21"/>
                <w:highlight w:val="none"/>
              </w:rPr>
              <w:t>3</w:t>
            </w:r>
          </w:p>
        </w:tc>
        <w:tc>
          <w:tcPr>
            <w:tcW w:w="965" w:type="dxa"/>
            <w:vAlign w:val="center"/>
          </w:tcPr>
          <w:p>
            <w:pPr>
              <w:spacing w:line="360" w:lineRule="auto"/>
              <w:jc w:val="center"/>
              <w:rPr>
                <w:rFonts w:hint="eastAsia"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主观分</w:t>
            </w:r>
          </w:p>
        </w:tc>
        <w:tc>
          <w:tcPr>
            <w:tcW w:w="133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考核及培训计划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9"/>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5805" w:type="dxa"/>
            <w:vAlign w:val="top"/>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拟派项目组成员技术力量（6分）：</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（1）拟派项目负责人具有市政公用一级建造师证书的得3分，具有市政公用二级建造师证书的得1分。本项最高3分。（提供证书复印件和近三个月的社保证明）</w:t>
            </w:r>
          </w:p>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（2）拟派项目技术负责人具有高级工程师职称的得2分，中级工程师职称的得1分。本项最高2分。（提供证书复印件和近三个月社保证明）</w:t>
            </w:r>
          </w:p>
          <w:p>
            <w:pPr>
              <w:snapToGrid w:val="0"/>
              <w:spacing w:line="360" w:lineRule="auto"/>
              <w:jc w:val="left"/>
              <w:rPr>
                <w:rFonts w:hint="eastAsia" w:ascii="宋体" w:hAnsi="宋体" w:cs="宋体"/>
                <w:bCs/>
                <w:color w:val="auto"/>
                <w:szCs w:val="21"/>
                <w:highlight w:val="none"/>
                <w:lang w:val="zh-CN"/>
              </w:rPr>
            </w:pPr>
            <w:r>
              <w:rPr>
                <w:rFonts w:hint="eastAsia" w:ascii="宋体" w:hAnsi="宋体" w:cs="宋体"/>
                <w:bCs/>
                <w:color w:val="auto"/>
                <w:szCs w:val="21"/>
                <w:highlight w:val="none"/>
              </w:rPr>
              <w:t>（3）拟派项目组成员具有安全员证的得1分。（需提供证书扫描件和近三个月社保证明）</w:t>
            </w:r>
          </w:p>
        </w:tc>
        <w:tc>
          <w:tcPr>
            <w:tcW w:w="674" w:type="dxa"/>
            <w:vAlign w:val="center"/>
          </w:tcPr>
          <w:p>
            <w:pPr>
              <w:snapToGrid w:val="0"/>
              <w:spacing w:line="360" w:lineRule="auto"/>
              <w:jc w:val="center"/>
              <w:rPr>
                <w:rFonts w:hint="default" w:ascii="宋体" w:hAnsi="宋体" w:cs="宋体"/>
                <w:bCs/>
                <w:color w:val="auto"/>
                <w:szCs w:val="21"/>
                <w:highlight w:val="none"/>
                <w:lang w:val="en-US"/>
              </w:rPr>
            </w:pPr>
            <w:r>
              <w:rPr>
                <w:rFonts w:hint="eastAsia" w:ascii="宋体" w:hAnsi="宋体" w:cs="宋体"/>
                <w:bCs/>
                <w:color w:val="auto"/>
                <w:szCs w:val="21"/>
                <w:highlight w:val="none"/>
              </w:rPr>
              <w:t>6</w:t>
            </w:r>
          </w:p>
        </w:tc>
        <w:tc>
          <w:tcPr>
            <w:tcW w:w="965" w:type="dxa"/>
            <w:vAlign w:val="center"/>
          </w:tcPr>
          <w:p>
            <w:pPr>
              <w:spacing w:line="360" w:lineRule="auto"/>
              <w:jc w:val="center"/>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客观分</w:t>
            </w:r>
          </w:p>
        </w:tc>
        <w:tc>
          <w:tcPr>
            <w:tcW w:w="133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项目组人员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9"/>
              <w:spacing w:before="0"/>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17</w:t>
            </w:r>
          </w:p>
        </w:tc>
        <w:tc>
          <w:tcPr>
            <w:tcW w:w="5805" w:type="dxa"/>
            <w:vAlign w:val="top"/>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投标人综合能力：根据投标人综合能力(包括企业安全生产</w:t>
            </w:r>
            <w:r>
              <w:rPr>
                <w:rFonts w:hint="eastAsia" w:ascii="宋体" w:hAnsi="宋体" w:cs="宋体"/>
                <w:bCs/>
                <w:color w:val="auto"/>
                <w:szCs w:val="21"/>
                <w:highlight w:val="none"/>
                <w:lang w:eastAsia="zh-CN"/>
              </w:rPr>
              <w:t>情况</w:t>
            </w:r>
            <w:r>
              <w:rPr>
                <w:rFonts w:hint="eastAsia" w:ascii="宋体" w:hAnsi="宋体" w:cs="宋体"/>
                <w:bCs/>
                <w:color w:val="auto"/>
                <w:szCs w:val="21"/>
                <w:highlight w:val="none"/>
              </w:rPr>
              <w:t>等方面)进行打分，提供相关证明材料。</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表述较全面得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表述不全面得</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lang w:val="zh-CN" w:eastAsia="zh-CN"/>
              </w:rPr>
              <w:t>分。</w:t>
            </w:r>
          </w:p>
          <w:p>
            <w:pPr>
              <w:snapToGrid w:val="0"/>
              <w:spacing w:line="360" w:lineRule="auto"/>
              <w:jc w:val="left"/>
              <w:rPr>
                <w:rFonts w:hint="eastAsia"/>
                <w:lang w:val="en-US" w:eastAsia="zh-CN"/>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未提供或完全不符的0分。</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2</w:t>
            </w:r>
          </w:p>
        </w:tc>
        <w:tc>
          <w:tcPr>
            <w:tcW w:w="96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szCs w:val="21"/>
                <w:highlight w:val="none"/>
                <w:lang w:val="en-US" w:eastAsia="zh-CN"/>
              </w:rPr>
              <w:t>主观</w:t>
            </w:r>
            <w:r>
              <w:rPr>
                <w:rFonts w:hint="eastAsia" w:ascii="宋体" w:hAnsi="宋体" w:eastAsia="宋体" w:cs="仿宋"/>
                <w:color w:val="auto"/>
                <w:szCs w:val="21"/>
                <w:highlight w:val="none"/>
              </w:rPr>
              <w:t>分</w:t>
            </w:r>
          </w:p>
        </w:tc>
        <w:tc>
          <w:tcPr>
            <w:tcW w:w="1335" w:type="dxa"/>
            <w:vAlign w:val="center"/>
          </w:tcPr>
          <w:p>
            <w:pPr>
              <w:spacing w:line="360" w:lineRule="auto"/>
              <w:jc w:val="center"/>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szCs w:val="21"/>
                <w:highlight w:val="none"/>
                <w:lang w:val="en-US" w:eastAsia="zh-CN"/>
              </w:rPr>
              <w:t>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9"/>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5805" w:type="dxa"/>
            <w:vAlign w:val="top"/>
          </w:tcPr>
          <w:p>
            <w:pPr>
              <w:snapToGrid w:val="0"/>
              <w:spacing w:line="360" w:lineRule="auto"/>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企业资质实力：投标人具有市政公用工程施工总承包二级及以上资质或者具有环保工程专业承包叁级及以上资质的得2分。（需提供有效期内证书复印件并加盖投标人公章，否则不得分）</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2</w:t>
            </w:r>
          </w:p>
        </w:tc>
        <w:tc>
          <w:tcPr>
            <w:tcW w:w="96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客观分</w:t>
            </w:r>
          </w:p>
        </w:tc>
        <w:tc>
          <w:tcPr>
            <w:tcW w:w="133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资质实力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9"/>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5805" w:type="dxa"/>
            <w:vAlign w:val="top"/>
          </w:tcPr>
          <w:p>
            <w:pPr>
              <w:snapToGrid w:val="0"/>
              <w:spacing w:line="360" w:lineRule="auto"/>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企业荣誉：投标人自20</w:t>
            </w:r>
            <w:r>
              <w:rPr>
                <w:rFonts w:hint="eastAsia" w:ascii="宋体" w:hAnsi="宋体" w:cs="宋体"/>
                <w:bCs/>
                <w:color w:val="auto"/>
                <w:szCs w:val="21"/>
                <w:highlight w:val="none"/>
                <w:lang w:val="en-US" w:eastAsia="zh-CN"/>
              </w:rPr>
              <w:t>21</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1月</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1日以来荣获县级及以上政府部门（含县市政府所属的部、委、办、局。各类协会除外）授予的相关荣誉的，每个得1分，最高5分。（需提供有效期内证书或红头文件扫描件，否则不得分）</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5</w:t>
            </w:r>
          </w:p>
        </w:tc>
        <w:tc>
          <w:tcPr>
            <w:tcW w:w="96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客观分</w:t>
            </w:r>
          </w:p>
        </w:tc>
        <w:tc>
          <w:tcPr>
            <w:tcW w:w="133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企业荣誉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9"/>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5805" w:type="dxa"/>
            <w:vAlign w:val="top"/>
          </w:tcPr>
          <w:p>
            <w:pPr>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根据</w:t>
            </w:r>
            <w:r>
              <w:rPr>
                <w:rFonts w:hint="eastAsia" w:ascii="宋体" w:hAnsi="宋体" w:cs="宋体"/>
                <w:bCs/>
                <w:color w:val="auto"/>
                <w:szCs w:val="21"/>
                <w:highlight w:val="none"/>
                <w:lang w:val="en-US" w:eastAsia="zh-CN"/>
              </w:rPr>
              <w:t>投标人</w:t>
            </w:r>
            <w:r>
              <w:rPr>
                <w:rFonts w:hint="eastAsia" w:ascii="宋体" w:hAnsi="宋体" w:cs="宋体"/>
                <w:bCs/>
                <w:color w:val="auto"/>
                <w:szCs w:val="21"/>
                <w:highlight w:val="none"/>
              </w:rPr>
              <w:t>服务网点远近及供应商的服务响应时间等情况进行打分。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①</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表述全面得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②</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表述较全面得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分，</w:t>
            </w:r>
          </w:p>
          <w:p>
            <w:pPr>
              <w:snapToGrid w:val="0"/>
              <w:spacing w:line="360" w:lineRule="auto"/>
              <w:jc w:val="left"/>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eastAsia="zh-CN"/>
              </w:rPr>
              <w:t>③</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表述不全面得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eastAsia="zh-CN"/>
              </w:rPr>
              <w:t>分。</w:t>
            </w:r>
          </w:p>
          <w:p>
            <w:pPr>
              <w:snapToGrid w:val="0"/>
              <w:spacing w:line="360" w:lineRule="auto"/>
              <w:jc w:val="left"/>
              <w:rPr>
                <w:rFonts w:hint="eastAsia"/>
                <w:lang w:val="en-US" w:eastAsia="zh-CN"/>
              </w:rPr>
            </w:pPr>
            <w:r>
              <w:rPr>
                <w:rFonts w:hint="eastAsia" w:ascii="宋体" w:hAnsi="宋体" w:cs="宋体"/>
                <w:bCs/>
                <w:color w:val="auto"/>
                <w:szCs w:val="21"/>
                <w:highlight w:val="none"/>
                <w:lang w:val="zh-CN" w:eastAsia="zh-CN"/>
              </w:rPr>
              <w:t>④</w:t>
            </w:r>
            <w:r>
              <w:rPr>
                <w:rFonts w:hint="eastAsia" w:ascii="宋体" w:hAnsi="宋体" w:cs="宋体"/>
                <w:bCs/>
                <w:color w:val="auto"/>
                <w:szCs w:val="21"/>
                <w:highlight w:val="none"/>
                <w:lang w:val="en-US" w:eastAsia="zh-CN"/>
              </w:rPr>
              <w:t>内容</w:t>
            </w:r>
            <w:r>
              <w:rPr>
                <w:rFonts w:hint="eastAsia" w:ascii="宋体" w:hAnsi="宋体" w:cs="宋体"/>
                <w:bCs/>
                <w:color w:val="auto"/>
                <w:szCs w:val="21"/>
                <w:highlight w:val="none"/>
                <w:lang w:val="zh-CN" w:eastAsia="zh-CN"/>
              </w:rPr>
              <w:t>未提供或完全不符的0分。</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3</w:t>
            </w:r>
          </w:p>
        </w:tc>
        <w:tc>
          <w:tcPr>
            <w:tcW w:w="96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主观分</w:t>
            </w:r>
          </w:p>
        </w:tc>
        <w:tc>
          <w:tcPr>
            <w:tcW w:w="133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服务响应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9"/>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5805" w:type="dxa"/>
            <w:vAlign w:val="top"/>
          </w:tcPr>
          <w:p>
            <w:pPr>
              <w:snapToGrid w:val="0"/>
              <w:spacing w:line="360" w:lineRule="auto"/>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投标人提供自20</w:t>
            </w:r>
            <w:r>
              <w:rPr>
                <w:rFonts w:hint="eastAsia" w:ascii="宋体" w:hAnsi="宋体" w:cs="宋体"/>
                <w:bCs/>
                <w:color w:val="auto"/>
                <w:szCs w:val="21"/>
                <w:highlight w:val="none"/>
                <w:lang w:val="en-US" w:eastAsia="zh-CN"/>
              </w:rPr>
              <w:t>21</w:t>
            </w:r>
            <w:r>
              <w:rPr>
                <w:rFonts w:hint="eastAsia" w:ascii="宋体" w:hAnsi="宋体" w:cs="宋体"/>
                <w:bCs/>
                <w:color w:val="auto"/>
                <w:szCs w:val="21"/>
                <w:highlight w:val="none"/>
              </w:rPr>
              <w:t>年01月01日以来的承接类似项目业绩（工作内容包括排水管网疏通、CCTV检测等），每个得1分，最高得2分（必须同时提供合同复印件、采购人验收证明的复印件和支付凭证的复印件，缺一或不提供不得分）。</w:t>
            </w:r>
          </w:p>
        </w:tc>
        <w:tc>
          <w:tcPr>
            <w:tcW w:w="674" w:type="dxa"/>
            <w:vAlign w:val="center"/>
          </w:tcPr>
          <w:p>
            <w:pPr>
              <w:snapToGrid w:val="0"/>
              <w:spacing w:line="360" w:lineRule="auto"/>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2</w:t>
            </w:r>
          </w:p>
        </w:tc>
        <w:tc>
          <w:tcPr>
            <w:tcW w:w="96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客观分</w:t>
            </w:r>
          </w:p>
        </w:tc>
        <w:tc>
          <w:tcPr>
            <w:tcW w:w="1335" w:type="dxa"/>
            <w:vAlign w:val="center"/>
          </w:tcPr>
          <w:p>
            <w:pPr>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9"/>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5805" w:type="dxa"/>
            <w:vAlign w:val="center"/>
          </w:tcPr>
          <w:p>
            <w:pPr>
              <w:spacing w:line="360" w:lineRule="auto"/>
              <w:rPr>
                <w:rFonts w:hint="eastAsia" w:ascii="宋体" w:hAnsi="宋体" w:eastAsia="宋体" w:cs="仿宋"/>
                <w:color w:val="auto"/>
                <w:szCs w:val="21"/>
                <w:highlight w:val="none"/>
              </w:rPr>
            </w:pPr>
            <w:r>
              <w:rPr>
                <w:rFonts w:hint="eastAsia" w:ascii="宋体" w:hAnsi="宋体" w:eastAsia="宋体" w:cs="仿宋"/>
                <w:color w:val="auto"/>
                <w:szCs w:val="21"/>
                <w:highlight w:val="none"/>
              </w:rPr>
              <w:t>有效投标报价</w:t>
            </w:r>
            <w:r>
              <w:rPr>
                <w:rFonts w:hint="eastAsia" w:ascii="宋体" w:hAnsi="宋体" w:cs="仿宋"/>
                <w:color w:val="auto"/>
                <w:szCs w:val="21"/>
                <w:highlight w:val="none"/>
                <w:lang w:eastAsia="zh-CN"/>
              </w:rPr>
              <w:t>（单价合计）</w:t>
            </w:r>
            <w:r>
              <w:rPr>
                <w:rFonts w:hint="eastAsia" w:ascii="宋体" w:hAnsi="宋体" w:eastAsia="宋体" w:cs="仿宋"/>
                <w:color w:val="auto"/>
                <w:szCs w:val="21"/>
                <w:highlight w:val="none"/>
              </w:rPr>
              <w:t>的最低价作为评标基准价，其最低报价为满分；按［投标报价得分=</w:t>
            </w:r>
            <w:r>
              <w:rPr>
                <w:rFonts w:hint="eastAsia" w:ascii="宋体" w:hAnsi="宋体" w:cs="宋体"/>
                <w:bCs/>
                <w:color w:val="auto"/>
                <w:sz w:val="24"/>
                <w:szCs w:val="24"/>
                <w:highlight w:val="none"/>
              </w:rPr>
              <w:t>【</w:t>
            </w:r>
            <w:r>
              <w:rPr>
                <w:rFonts w:hint="eastAsia" w:ascii="宋体" w:hAnsi="宋体" w:eastAsia="宋体" w:cs="仿宋"/>
                <w:color w:val="auto"/>
                <w:szCs w:val="21"/>
                <w:highlight w:val="none"/>
              </w:rPr>
              <w:t>评标基准价/投标报价（单价合计）</w:t>
            </w:r>
            <w:r>
              <w:rPr>
                <w:rFonts w:hint="eastAsia" w:ascii="宋体" w:hAnsi="宋体" w:cs="宋体"/>
                <w:bCs/>
                <w:color w:val="auto"/>
                <w:sz w:val="24"/>
                <w:szCs w:val="24"/>
                <w:highlight w:val="none"/>
              </w:rPr>
              <w:t>】</w:t>
            </w:r>
            <w:r>
              <w:rPr>
                <w:rFonts w:hint="eastAsia" w:ascii="宋体" w:hAnsi="宋体" w:eastAsia="宋体" w:cs="仿宋"/>
                <w:color w:val="auto"/>
                <w:szCs w:val="21"/>
                <w:highlight w:val="none"/>
              </w:rPr>
              <w:t>*20］的计算公式计算。</w:t>
            </w:r>
          </w:p>
          <w:p>
            <w:pPr>
              <w:spacing w:line="360" w:lineRule="auto"/>
              <w:rPr>
                <w:rFonts w:hint="eastAsia" w:ascii="宋体" w:hAnsi="宋体" w:eastAsia="宋体" w:cs="仿宋"/>
                <w:color w:val="auto"/>
                <w:szCs w:val="21"/>
                <w:highlight w:val="none"/>
              </w:rPr>
            </w:pPr>
            <w:r>
              <w:rPr>
                <w:rFonts w:hint="eastAsia" w:ascii="宋体" w:hAnsi="宋体" w:eastAsia="宋体" w:cs="仿宋"/>
                <w:color w:val="auto"/>
                <w:szCs w:val="21"/>
                <w:highlight w:val="none"/>
              </w:rPr>
              <w:t>评标过程中，不得去掉报价中的最高报价和最低报价。</w:t>
            </w:r>
          </w:p>
        </w:tc>
        <w:tc>
          <w:tcPr>
            <w:tcW w:w="674" w:type="dxa"/>
            <w:vAlign w:val="center"/>
          </w:tcPr>
          <w:p>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965" w:type="dxa"/>
            <w:vAlign w:val="center"/>
          </w:tcPr>
          <w:p>
            <w:pPr>
              <w:pStyle w:val="129"/>
              <w:spacing w:before="0"/>
              <w:ind w:firstLine="0" w:firstLineChars="0"/>
              <w:jc w:val="center"/>
              <w:rPr>
                <w:rFonts w:ascii="宋体" w:hAnsi="宋体" w:cs="宋体"/>
                <w:color w:val="auto"/>
                <w:sz w:val="21"/>
                <w:szCs w:val="21"/>
                <w:highlight w:val="none"/>
              </w:rPr>
            </w:pPr>
          </w:p>
        </w:tc>
        <w:tc>
          <w:tcPr>
            <w:tcW w:w="1335" w:type="dxa"/>
            <w:vAlign w:val="center"/>
          </w:tcPr>
          <w:p>
            <w:pPr>
              <w:pStyle w:val="129"/>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7"/>
        <w:snapToGrid w:val="0"/>
        <w:spacing w:line="360" w:lineRule="auto"/>
        <w:rPr>
          <w:rFonts w:cs="宋体"/>
          <w:color w:val="auto"/>
          <w:highlight w:val="none"/>
        </w:rPr>
      </w:pPr>
      <w:r>
        <w:rPr>
          <w:rFonts w:hint="eastAsia" w:cs="宋体"/>
          <w:color w:val="auto"/>
          <w:highlight w:val="none"/>
        </w:rPr>
        <w:t>5.4因重大变故，采购任务取消的。</w:t>
      </w:r>
    </w:p>
    <w:p>
      <w:pPr>
        <w:pStyle w:val="27"/>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color w:val="auto"/>
          <w:highlight w:val="none"/>
        </w:rPr>
      </w:pPr>
    </w:p>
    <w:p>
      <w:pPr>
        <w:pStyle w:val="28"/>
        <w:rPr>
          <w:rFonts w:cs="宋体"/>
          <w:color w:val="auto"/>
          <w:highlight w:val="none"/>
        </w:rPr>
      </w:pPr>
    </w:p>
    <w:p>
      <w:pPr>
        <w:pStyle w:val="28"/>
        <w:rPr>
          <w:rFonts w:cs="宋体"/>
          <w:color w:val="auto"/>
          <w:highlight w:val="none"/>
        </w:rPr>
      </w:pPr>
    </w:p>
    <w:p>
      <w:pPr>
        <w:pStyle w:val="28"/>
        <w:rPr>
          <w:rFonts w:cs="宋体"/>
          <w:color w:val="auto"/>
          <w:highlight w:val="none"/>
        </w:rPr>
      </w:pPr>
    </w:p>
    <w:p>
      <w:pPr>
        <w:pStyle w:val="28"/>
        <w:rPr>
          <w:rFonts w:cs="宋体"/>
          <w:color w:val="auto"/>
          <w:highlight w:val="none"/>
        </w:rPr>
      </w:pPr>
    </w:p>
    <w:p>
      <w:pPr>
        <w:pStyle w:val="28"/>
        <w:rPr>
          <w:rFonts w:cs="宋体"/>
          <w:color w:val="auto"/>
          <w:highlight w:val="none"/>
        </w:rPr>
      </w:pPr>
    </w:p>
    <w:p>
      <w:pPr>
        <w:pStyle w:val="28"/>
        <w:rPr>
          <w:rFonts w:cs="宋体"/>
          <w:color w:val="auto"/>
          <w:highlight w:val="none"/>
        </w:rPr>
      </w:pPr>
    </w:p>
    <w:p>
      <w:pPr>
        <w:pStyle w:val="28"/>
        <w:rPr>
          <w:rFonts w:cs="宋体"/>
          <w:color w:val="auto"/>
          <w:highlight w:val="none"/>
        </w:rPr>
      </w:pPr>
    </w:p>
    <w:p>
      <w:pPr>
        <w:pStyle w:val="28"/>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pStyle w:val="28"/>
        <w:rPr>
          <w:rFonts w:cs="宋体"/>
          <w:color w:val="auto"/>
          <w:highlight w:val="none"/>
        </w:rPr>
      </w:pPr>
    </w:p>
    <w:p>
      <w:pPr>
        <w:pStyle w:val="28"/>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rPr>
          <w:rFonts w:cs="宋体"/>
          <w:color w:val="auto"/>
          <w:highlight w:val="none"/>
        </w:rPr>
      </w:pPr>
    </w:p>
    <w:p>
      <w:pPr>
        <w:pStyle w:val="28"/>
        <w:rPr>
          <w:rFonts w:cs="宋体"/>
          <w:color w:val="auto"/>
          <w:highlight w:val="none"/>
        </w:rPr>
      </w:pPr>
    </w:p>
    <w:p>
      <w:pPr>
        <w:pStyle w:val="28"/>
        <w:rPr>
          <w:rFonts w:cs="宋体"/>
          <w:color w:val="auto"/>
          <w:highlight w:val="none"/>
        </w:rPr>
      </w:pPr>
    </w:p>
    <w:bookmarkEnd w:id="32"/>
    <w:p>
      <w:pPr>
        <w:spacing w:line="360" w:lineRule="auto"/>
        <w:jc w:val="center"/>
        <w:outlineLvl w:val="0"/>
        <w:rPr>
          <w:rFonts w:hint="eastAsia" w:cs="仿宋_GB2312" w:asciiTheme="minorEastAsia" w:hAnsiTheme="minorEastAsia" w:eastAsiaTheme="minorEastAsia"/>
          <w:b/>
          <w:color w:val="auto"/>
          <w:sz w:val="36"/>
          <w:szCs w:val="36"/>
          <w:highlight w:val="none"/>
        </w:rPr>
      </w:pPr>
      <w:bookmarkStart w:id="398" w:name="_Toc86217003"/>
      <w:bookmarkStart w:id="399" w:name="第五部分"/>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第五部分 拟签订的合同文本</w:t>
      </w:r>
    </w:p>
    <w:p>
      <w:pPr>
        <w:spacing w:line="360" w:lineRule="auto"/>
        <w:rPr>
          <w:rFonts w:asciiTheme="minorEastAsia" w:hAnsiTheme="minorEastAsia" w:eastAsiaTheme="minorEastAsia"/>
          <w:color w:val="auto"/>
          <w:sz w:val="24"/>
          <w:highlight w:val="none"/>
        </w:rPr>
      </w:pPr>
    </w:p>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p>
    <w:p>
      <w:pPr>
        <w:spacing w:line="360" w:lineRule="auto"/>
        <w:rPr>
          <w:rFonts w:asciiTheme="minorEastAsia" w:hAnsiTheme="minorEastAsia" w:eastAsiaTheme="minorEastAsia"/>
          <w:color w:val="auto"/>
          <w:sz w:val="24"/>
          <w:highlight w:val="none"/>
          <w:u w:val="single"/>
        </w:rPr>
      </w:pPr>
    </w:p>
    <w:p>
      <w:pPr>
        <w:pStyle w:val="700"/>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pPr>
        <w:pStyle w:val="700"/>
        <w:rPr>
          <w:rFonts w:asciiTheme="minorEastAsia" w:hAnsiTheme="minorEastAsia" w:eastAsiaTheme="minorEastAsia"/>
          <w:color w:val="auto"/>
          <w:szCs w:val="24"/>
          <w:highlight w:val="none"/>
        </w:rPr>
      </w:pPr>
    </w:p>
    <w:p>
      <w:pPr>
        <w:pStyle w:val="700"/>
        <w:rPr>
          <w:rFonts w:asciiTheme="minorEastAsia" w:hAnsiTheme="minorEastAsia" w:eastAsiaTheme="minorEastAsia"/>
          <w:color w:val="auto"/>
          <w:szCs w:val="24"/>
          <w:highlight w:val="none"/>
        </w:rPr>
      </w:pP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p>
    <w:p>
      <w:pPr>
        <w:pStyle w:val="597"/>
        <w:spacing w:before="120"/>
        <w:rPr>
          <w:rFonts w:asciiTheme="minorEastAsia" w:hAnsiTheme="minorEastAsia" w:eastAsiaTheme="minorEastAsia"/>
          <w:color w:val="auto"/>
          <w:szCs w:val="24"/>
          <w:highlight w:val="none"/>
        </w:rPr>
      </w:pPr>
    </w:p>
    <w:p>
      <w:pPr>
        <w:spacing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签订日期：年</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日</w:t>
      </w: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年月日</w:t>
      </w:r>
      <w:r>
        <w:rPr>
          <w:rFonts w:hint="eastAsia" w:ascii="宋体" w:hAnsi="宋体"/>
          <w:color w:val="auto"/>
          <w:sz w:val="24"/>
          <w:highlight w:val="none"/>
        </w:rPr>
        <w:t>，</w:t>
      </w:r>
      <w:r>
        <w:rPr>
          <w:rFonts w:hint="eastAsia" w:ascii="宋体" w:hAnsi="宋体" w:cs="宋体"/>
          <w:color w:val="auto"/>
          <w:sz w:val="24"/>
          <w:highlight w:val="none"/>
          <w:u w:val="single"/>
        </w:rPr>
        <w:t>（采购人）</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hint="eastAsia" w:ascii="宋体" w:hAnsi="宋体" w:cs="宋体"/>
          <w:color w:val="auto"/>
          <w:sz w:val="24"/>
          <w:highlight w:val="none"/>
          <w:u w:val="single"/>
        </w:rPr>
        <w:t xml:space="preserve">（项目名称）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400" w:name="_Toc15367"/>
      <w:bookmarkStart w:id="401" w:name="_Toc19273"/>
      <w:bookmarkStart w:id="402" w:name="_Toc28855"/>
      <w:bookmarkStart w:id="403" w:name="_Toc20421"/>
      <w:bookmarkStart w:id="404"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0"/>
      <w:bookmarkEnd w:id="401"/>
      <w:bookmarkEnd w:id="402"/>
      <w:bookmarkEnd w:id="403"/>
      <w:bookmarkEnd w:id="40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5" w:name="_Toc22185"/>
      <w:bookmarkStart w:id="406" w:name="_Toc6311"/>
      <w:bookmarkStart w:id="407" w:name="_Toc2918"/>
      <w:bookmarkStart w:id="408" w:name="_Toc18585"/>
      <w:bookmarkStart w:id="409"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5"/>
      <w:bookmarkEnd w:id="406"/>
      <w:bookmarkEnd w:id="407"/>
      <w:bookmarkEnd w:id="408"/>
      <w:bookmarkEnd w:id="409"/>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1.2.5合同（是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10" w:name="_Toc13918"/>
      <w:bookmarkStart w:id="411" w:name="_Toc5635"/>
      <w:bookmarkStart w:id="412" w:name="_Toc21124"/>
      <w:bookmarkStart w:id="413" w:name="_Toc4929"/>
      <w:bookmarkStart w:id="414" w:name="_Toc1386"/>
      <w:r>
        <w:rPr>
          <w:rFonts w:hint="eastAsia" w:ascii="宋体" w:hAnsi="宋体" w:cs="宋体"/>
          <w:color w:val="auto"/>
          <w:sz w:val="24"/>
          <w:highlight w:val="none"/>
        </w:rPr>
        <w:t>1.2.5.1 货物名称、品牌、规格型号：；</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0"/>
      <w:bookmarkEnd w:id="411"/>
      <w:bookmarkEnd w:id="412"/>
      <w:bookmarkEnd w:id="413"/>
      <w:bookmarkEnd w:id="414"/>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rPr>
        <w:t>元</w:t>
      </w:r>
      <w:r>
        <w:rPr>
          <w:rFonts w:hint="eastAsia" w:ascii="宋体" w:hAnsi="宋体"/>
          <w:color w:val="auto"/>
          <w:sz w:val="24"/>
          <w:highlight w:val="none"/>
        </w:rPr>
        <w:t>（大写：元人民币）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8"/>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8"/>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highlight w:val="none"/>
              </w:rPr>
            </w:pPr>
          </w:p>
        </w:tc>
        <w:tc>
          <w:tcPr>
            <w:tcW w:w="3402" w:type="dxa"/>
            <w:vAlign w:val="center"/>
          </w:tcPr>
          <w:p>
            <w:pPr>
              <w:pStyle w:val="318"/>
              <w:spacing w:line="560" w:lineRule="exact"/>
              <w:ind w:firstLine="200"/>
              <w:jc w:val="center"/>
              <w:rPr>
                <w:rFonts w:hAnsi="宋体"/>
                <w:color w:val="auto"/>
                <w:sz w:val="24"/>
                <w:szCs w:val="24"/>
                <w:highlight w:val="none"/>
              </w:rPr>
            </w:pPr>
          </w:p>
        </w:tc>
        <w:tc>
          <w:tcPr>
            <w:tcW w:w="2552" w:type="dxa"/>
            <w:vAlign w:val="center"/>
          </w:tcPr>
          <w:p>
            <w:pPr>
              <w:pStyle w:val="31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highlight w:val="none"/>
              </w:rPr>
            </w:pPr>
          </w:p>
        </w:tc>
        <w:tc>
          <w:tcPr>
            <w:tcW w:w="3402" w:type="dxa"/>
            <w:vAlign w:val="center"/>
          </w:tcPr>
          <w:p>
            <w:pPr>
              <w:pStyle w:val="318"/>
              <w:spacing w:line="560" w:lineRule="exact"/>
              <w:ind w:firstLine="200"/>
              <w:jc w:val="center"/>
              <w:rPr>
                <w:rFonts w:hAnsi="宋体"/>
                <w:color w:val="auto"/>
                <w:sz w:val="24"/>
                <w:szCs w:val="24"/>
                <w:highlight w:val="none"/>
              </w:rPr>
            </w:pPr>
          </w:p>
        </w:tc>
        <w:tc>
          <w:tcPr>
            <w:tcW w:w="2552" w:type="dxa"/>
            <w:vAlign w:val="center"/>
          </w:tcPr>
          <w:p>
            <w:pPr>
              <w:pStyle w:val="31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highlight w:val="none"/>
              </w:rPr>
            </w:pPr>
          </w:p>
        </w:tc>
        <w:tc>
          <w:tcPr>
            <w:tcW w:w="3402" w:type="dxa"/>
            <w:vAlign w:val="center"/>
          </w:tcPr>
          <w:p>
            <w:pPr>
              <w:pStyle w:val="318"/>
              <w:spacing w:line="560" w:lineRule="exact"/>
              <w:ind w:firstLine="200"/>
              <w:jc w:val="center"/>
              <w:rPr>
                <w:rFonts w:hAnsi="宋体"/>
                <w:color w:val="auto"/>
                <w:sz w:val="24"/>
                <w:szCs w:val="24"/>
                <w:highlight w:val="none"/>
              </w:rPr>
            </w:pPr>
          </w:p>
        </w:tc>
        <w:tc>
          <w:tcPr>
            <w:tcW w:w="2552" w:type="dxa"/>
            <w:vAlign w:val="center"/>
          </w:tcPr>
          <w:p>
            <w:pPr>
              <w:pStyle w:val="31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auto"/>
                <w:sz w:val="24"/>
                <w:szCs w:val="24"/>
                <w:highlight w:val="none"/>
              </w:rPr>
            </w:pPr>
          </w:p>
        </w:tc>
        <w:tc>
          <w:tcPr>
            <w:tcW w:w="3402" w:type="dxa"/>
            <w:vAlign w:val="center"/>
          </w:tcPr>
          <w:p>
            <w:pPr>
              <w:pStyle w:val="318"/>
              <w:spacing w:line="560" w:lineRule="exact"/>
              <w:ind w:firstLine="200"/>
              <w:jc w:val="center"/>
              <w:rPr>
                <w:rFonts w:hAnsi="宋体"/>
                <w:color w:val="auto"/>
                <w:sz w:val="24"/>
                <w:szCs w:val="24"/>
                <w:highlight w:val="none"/>
              </w:rPr>
            </w:pPr>
          </w:p>
        </w:tc>
        <w:tc>
          <w:tcPr>
            <w:tcW w:w="2552" w:type="dxa"/>
            <w:vAlign w:val="center"/>
          </w:tcPr>
          <w:p>
            <w:pPr>
              <w:pStyle w:val="318"/>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8"/>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5" w:name="_Toc30506"/>
      <w:bookmarkStart w:id="416" w:name="_Toc26916"/>
      <w:bookmarkStart w:id="417" w:name="_Toc3654"/>
      <w:bookmarkStart w:id="418" w:name="_Toc14993"/>
      <w:bookmarkStart w:id="419" w:name="_Toc30158"/>
      <w:r>
        <w:rPr>
          <w:rFonts w:hint="eastAsia" w:ascii="宋体" w:hAnsi="宋体"/>
          <w:bCs/>
          <w:color w:val="auto"/>
          <w:sz w:val="24"/>
          <w:highlight w:val="none"/>
        </w:rPr>
        <w:t>1.3.2单价合同，本合同单价（含税）标准为：</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cs="宋体"/>
          <w:b/>
          <w:i/>
          <w:color w:val="auto"/>
          <w:sz w:val="24"/>
          <w:highlight w:val="none"/>
          <w:u w:val="single"/>
        </w:rPr>
        <w:t>合同专用条款</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rPr>
        <w:t>元</w:t>
      </w:r>
      <w:r>
        <w:rPr>
          <w:rFonts w:hint="eastAsia" w:ascii="宋体" w:hAnsi="宋体"/>
          <w:color w:val="auto"/>
          <w:sz w:val="24"/>
          <w:highlight w:val="none"/>
        </w:rPr>
        <w:t>（大写：元人民币）。</w:t>
      </w:r>
    </w:p>
    <w:p>
      <w:pPr>
        <w:pStyle w:val="4"/>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eastAsia="zh-CN"/>
        </w:rPr>
        <w:t xml:space="preserve"> 单价：   </w:t>
      </w:r>
      <w:r>
        <w:rPr>
          <w:rFonts w:hint="eastAsia" w:ascii="宋体" w:hAnsi="宋体" w:eastAsia="宋体" w:cs="宋体"/>
          <w:b w:val="0"/>
          <w:bCs w:val="0"/>
          <w:color w:val="auto"/>
          <w:sz w:val="24"/>
          <w:highlight w:val="none"/>
        </w:rPr>
        <w:t>。</w:t>
      </w:r>
    </w:p>
    <w:bookmarkEnd w:id="415"/>
    <w:bookmarkEnd w:id="416"/>
    <w:bookmarkEnd w:id="417"/>
    <w:bookmarkEnd w:id="418"/>
    <w:bookmarkEnd w:id="419"/>
    <w:p>
      <w:pPr>
        <w:pStyle w:val="958"/>
        <w:spacing w:before="0" w:beforeAutospacing="0" w:after="0" w:afterAutospacing="0" w:line="360" w:lineRule="auto"/>
        <w:ind w:firstLine="480"/>
        <w:rPr>
          <w:b/>
          <w:color w:val="auto"/>
          <w:highlight w:val="none"/>
        </w:rPr>
      </w:pPr>
      <w:bookmarkStart w:id="420" w:name="_Toc1814"/>
      <w:bookmarkStart w:id="421" w:name="_Toc22618"/>
      <w:bookmarkStart w:id="422" w:name="_Toc10340"/>
      <w:bookmarkStart w:id="423" w:name="_Toc8772"/>
      <w:bookmarkStart w:id="424" w:name="_Toc11108"/>
      <w:bookmarkStart w:id="425" w:name="_Toc31421"/>
      <w:bookmarkStart w:id="426" w:name="_Toc3625"/>
      <w:bookmarkStart w:id="427" w:name="_Toc4760"/>
      <w:r>
        <w:rPr>
          <w:rFonts w:hint="eastAsia"/>
          <w:b/>
          <w:color w:val="auto"/>
          <w:highlight w:val="none"/>
        </w:rPr>
        <w:t>1.4履约保证金</w:t>
      </w:r>
    </w:p>
    <w:p>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0"/>
      <w:bookmarkEnd w:id="421"/>
      <w:bookmarkEnd w:id="422"/>
      <w:r>
        <w:rPr>
          <w:rFonts w:hint="eastAsia" w:ascii="宋体" w:hAnsi="宋体" w:cs="宋体"/>
          <w:b/>
          <w:color w:val="auto"/>
          <w:sz w:val="24"/>
          <w:highlight w:val="none"/>
        </w:rPr>
        <w:t>预付款</w:t>
      </w:r>
    </w:p>
    <w:p>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3"/>
      <w:bookmarkEnd w:id="424"/>
      <w:bookmarkEnd w:id="425"/>
      <w:bookmarkEnd w:id="426"/>
      <w:bookmarkEnd w:id="42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8" w:name="_Toc5698"/>
      <w:bookmarkStart w:id="429" w:name="_Toc2375"/>
      <w:bookmarkStart w:id="430" w:name="_Toc24662"/>
      <w:bookmarkStart w:id="431" w:name="_Toc3079"/>
      <w:bookmarkStart w:id="432" w:name="_Toc8586"/>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8"/>
      <w:bookmarkEnd w:id="429"/>
      <w:bookmarkEnd w:id="430"/>
      <w:bookmarkEnd w:id="431"/>
      <w:bookmarkEnd w:id="432"/>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5（可根据情况修改） %计算，最高限额为本合同总价的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33" w:name="_Toc30329"/>
      <w:bookmarkStart w:id="434" w:name="_Toc9497"/>
      <w:bookmarkStart w:id="435" w:name="_Toc26807"/>
      <w:bookmarkStart w:id="436" w:name="_Toc18683"/>
      <w:bookmarkStart w:id="437"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3"/>
    <w:bookmarkEnd w:id="434"/>
    <w:bookmarkEnd w:id="435"/>
    <w:bookmarkEnd w:id="436"/>
    <w:bookmarkEnd w:id="437"/>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（注：本合同不强制现场签订，可盖章后邮寄送达）</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 xml:space="preserve">：                                      </w:t>
      </w:r>
      <w:r>
        <w:rPr>
          <w:rFonts w:ascii="宋体" w:hAnsi="宋体"/>
          <w:b/>
          <w:color w:val="auto"/>
          <w:sz w:val="24"/>
          <w:highlight w:val="none"/>
          <w:lang w:val="zh-CN"/>
        </w:rPr>
        <w:t>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                                        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授权代表（签字）: </w:t>
      </w:r>
      <w:r>
        <w:rPr>
          <w:rFonts w:hint="eastAsia" w:ascii="宋体" w:hAnsi="宋体"/>
          <w:color w:val="auto"/>
          <w:sz w:val="24"/>
          <w:highlight w:val="none"/>
          <w:lang w:val="zh-CN"/>
        </w:rPr>
        <w:t xml:space="preserve">                法定代表人或授权代表（签字）：                                                          联系人：                                        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                                 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                                     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     </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      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 xml:space="preserve">电子邮箱：                                  </w:t>
      </w:r>
      <w:r>
        <w:rPr>
          <w:rFonts w:hint="eastAsia" w:ascii="宋体" w:hAnsi="宋体"/>
          <w:color w:val="auto"/>
          <w:sz w:val="24"/>
          <w:highlight w:val="none"/>
          <w:lang w:val="en-US" w:eastAsia="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 xml:space="preserve">开户银行：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 xml:space="preserve">开户名称：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 xml:space="preserve">开户账号：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0"/>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第二部分合同一般条款</w:t>
      </w:r>
    </w:p>
    <w:p>
      <w:pPr>
        <w:spacing w:line="560" w:lineRule="exact"/>
        <w:ind w:firstLine="482" w:firstLineChars="200"/>
        <w:outlineLvl w:val="0"/>
        <w:rPr>
          <w:rFonts w:ascii="宋体" w:hAnsi="宋体"/>
          <w:b/>
          <w:color w:val="auto"/>
          <w:sz w:val="24"/>
          <w:highlight w:val="none"/>
        </w:rPr>
      </w:pPr>
      <w:bookmarkStart w:id="438" w:name="_Toc5228"/>
      <w:bookmarkStart w:id="439" w:name="_Toc31297"/>
      <w:bookmarkStart w:id="440" w:name="_Toc19680"/>
      <w:bookmarkStart w:id="441" w:name="_Toc25079"/>
      <w:bookmarkStart w:id="442" w:name="_Toc14021"/>
      <w:r>
        <w:rPr>
          <w:rFonts w:ascii="宋体" w:hAnsi="宋体"/>
          <w:b/>
          <w:color w:val="auto"/>
          <w:sz w:val="24"/>
          <w:highlight w:val="none"/>
        </w:rPr>
        <w:t>2.1 定义</w:t>
      </w:r>
      <w:bookmarkEnd w:id="438"/>
      <w:bookmarkEnd w:id="439"/>
      <w:bookmarkEnd w:id="440"/>
      <w:bookmarkEnd w:id="441"/>
      <w:bookmarkEnd w:id="442"/>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3" w:name="_Toc3769"/>
      <w:bookmarkStart w:id="444" w:name="_Toc16752"/>
      <w:bookmarkStart w:id="445" w:name="_Toc23289"/>
      <w:bookmarkStart w:id="446" w:name="_Toc19539"/>
      <w:bookmarkStart w:id="447" w:name="_Toc31402"/>
      <w:r>
        <w:rPr>
          <w:rFonts w:ascii="宋体" w:hAnsi="宋体"/>
          <w:b/>
          <w:color w:val="auto"/>
          <w:sz w:val="24"/>
          <w:highlight w:val="none"/>
        </w:rPr>
        <w:t>2.2 技术规范</w:t>
      </w:r>
      <w:bookmarkEnd w:id="443"/>
      <w:bookmarkEnd w:id="444"/>
      <w:bookmarkEnd w:id="445"/>
      <w:bookmarkEnd w:id="446"/>
      <w:bookmarkEnd w:id="44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8" w:name="_Toc27945"/>
      <w:bookmarkStart w:id="449" w:name="_Toc13673"/>
      <w:bookmarkStart w:id="450" w:name="_Toc9161"/>
      <w:bookmarkStart w:id="451" w:name="_Toc4133"/>
      <w:bookmarkStart w:id="452" w:name="_Toc12412"/>
      <w:r>
        <w:rPr>
          <w:rFonts w:ascii="宋体" w:hAnsi="宋体"/>
          <w:b/>
          <w:color w:val="auto"/>
          <w:sz w:val="24"/>
          <w:highlight w:val="none"/>
        </w:rPr>
        <w:t>2.3 知识产权</w:t>
      </w:r>
      <w:bookmarkEnd w:id="448"/>
      <w:bookmarkEnd w:id="449"/>
      <w:bookmarkEnd w:id="450"/>
      <w:bookmarkEnd w:id="451"/>
      <w:bookmarkEnd w:id="452"/>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3" w:name="_Toc31233"/>
      <w:bookmarkStart w:id="454" w:name="_Toc22011"/>
      <w:bookmarkStart w:id="455" w:name="_Toc26555"/>
      <w:bookmarkStart w:id="456" w:name="_Toc15447"/>
      <w:bookmarkStart w:id="457" w:name="_Toc32670"/>
      <w:r>
        <w:rPr>
          <w:rFonts w:ascii="宋体" w:hAnsi="宋体"/>
          <w:b/>
          <w:color w:val="auto"/>
          <w:sz w:val="24"/>
          <w:highlight w:val="none"/>
        </w:rPr>
        <w:t>2.5 结算方式和付款条件</w:t>
      </w:r>
      <w:bookmarkEnd w:id="453"/>
      <w:bookmarkEnd w:id="454"/>
      <w:bookmarkEnd w:id="455"/>
      <w:bookmarkEnd w:id="456"/>
      <w:bookmarkEnd w:id="457"/>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8" w:name="_Toc16163"/>
      <w:bookmarkStart w:id="459" w:name="_Toc18990"/>
      <w:bookmarkStart w:id="460" w:name="_Toc13467"/>
      <w:bookmarkStart w:id="461" w:name="_Toc13154"/>
      <w:bookmarkStart w:id="462" w:name="_Toc30507"/>
      <w:r>
        <w:rPr>
          <w:rFonts w:ascii="宋体" w:hAnsi="宋体"/>
          <w:b/>
          <w:color w:val="auto"/>
          <w:sz w:val="24"/>
          <w:highlight w:val="none"/>
        </w:rPr>
        <w:t>2.6 技术资料和保密义务</w:t>
      </w:r>
      <w:bookmarkEnd w:id="458"/>
      <w:bookmarkEnd w:id="459"/>
      <w:bookmarkEnd w:id="460"/>
      <w:bookmarkEnd w:id="461"/>
      <w:bookmarkEnd w:id="462"/>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6" w:name="_Toc10663"/>
      <w:bookmarkStart w:id="467" w:name="_Toc42"/>
      <w:bookmarkStart w:id="468" w:name="_Toc23368"/>
      <w:bookmarkStart w:id="469" w:name="_Toc21830"/>
      <w:bookmarkStart w:id="470" w:name="_Toc26689"/>
      <w:r>
        <w:rPr>
          <w:rFonts w:ascii="宋体" w:hAnsi="宋体"/>
          <w:b/>
          <w:color w:val="auto"/>
          <w:sz w:val="24"/>
          <w:highlight w:val="none"/>
        </w:rPr>
        <w:t>2.10 合同转让和分包</w:t>
      </w:r>
      <w:bookmarkEnd w:id="466"/>
      <w:bookmarkEnd w:id="467"/>
      <w:bookmarkEnd w:id="468"/>
      <w:bookmarkEnd w:id="469"/>
      <w:bookmarkEnd w:id="470"/>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1" w:name="_Toc4720"/>
      <w:bookmarkStart w:id="472" w:name="_Toc14371"/>
      <w:bookmarkStart w:id="473" w:name="_Toc25571"/>
      <w:bookmarkStart w:id="474" w:name="_Toc26633"/>
      <w:bookmarkStart w:id="475" w:name="_Toc32494"/>
      <w:r>
        <w:rPr>
          <w:rFonts w:ascii="宋体" w:hAnsi="宋体"/>
          <w:b/>
          <w:color w:val="auto"/>
          <w:sz w:val="24"/>
          <w:highlight w:val="none"/>
        </w:rPr>
        <w:t>2.11 不可抗力</w:t>
      </w:r>
      <w:bookmarkEnd w:id="471"/>
      <w:bookmarkEnd w:id="472"/>
      <w:bookmarkEnd w:id="473"/>
      <w:bookmarkEnd w:id="474"/>
      <w:bookmarkEnd w:id="475"/>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6" w:name="_Toc23854"/>
      <w:bookmarkStart w:id="477" w:name="_Toc24465"/>
      <w:bookmarkStart w:id="478" w:name="_Toc25783"/>
      <w:bookmarkStart w:id="479" w:name="_Toc14115"/>
      <w:bookmarkStart w:id="480" w:name="_Toc3638"/>
      <w:r>
        <w:rPr>
          <w:rFonts w:ascii="宋体" w:hAnsi="宋体"/>
          <w:b/>
          <w:color w:val="auto"/>
          <w:sz w:val="24"/>
          <w:highlight w:val="none"/>
        </w:rPr>
        <w:t>2.12 税费</w:t>
      </w:r>
      <w:bookmarkEnd w:id="476"/>
      <w:bookmarkEnd w:id="477"/>
      <w:bookmarkEnd w:id="478"/>
      <w:bookmarkEnd w:id="479"/>
      <w:bookmarkEnd w:id="480"/>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1" w:name="_Toc14814"/>
      <w:bookmarkStart w:id="482" w:name="_Toc26883"/>
      <w:bookmarkStart w:id="483" w:name="_Toc7315"/>
      <w:bookmarkStart w:id="484" w:name="_Toc30105"/>
      <w:bookmarkStart w:id="485" w:name="_Toc25525"/>
      <w:r>
        <w:rPr>
          <w:rFonts w:ascii="宋体" w:hAnsi="宋体"/>
          <w:b/>
          <w:color w:val="auto"/>
          <w:sz w:val="24"/>
          <w:highlight w:val="none"/>
        </w:rPr>
        <w:t>2.13 乙方破产</w:t>
      </w:r>
      <w:bookmarkEnd w:id="481"/>
      <w:bookmarkEnd w:id="482"/>
      <w:bookmarkEnd w:id="483"/>
      <w:bookmarkEnd w:id="484"/>
      <w:bookmarkEnd w:id="485"/>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6" w:name="_Toc23323"/>
      <w:bookmarkStart w:id="487" w:name="_Toc2016"/>
      <w:bookmarkStart w:id="488" w:name="_Toc1123"/>
      <w:r>
        <w:rPr>
          <w:rFonts w:ascii="宋体" w:hAnsi="宋体"/>
          <w:b/>
          <w:color w:val="auto"/>
          <w:sz w:val="24"/>
          <w:highlight w:val="none"/>
        </w:rPr>
        <w:t>2.14 合同中止、终止</w:t>
      </w:r>
      <w:bookmarkEnd w:id="486"/>
      <w:bookmarkEnd w:id="487"/>
      <w:bookmarkEnd w:id="488"/>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89" w:name="_Toc14525"/>
      <w:bookmarkStart w:id="490" w:name="_Toc1969"/>
      <w:bookmarkStart w:id="491" w:name="_Toc17363"/>
      <w:r>
        <w:rPr>
          <w:rFonts w:ascii="宋体" w:hAnsi="宋体"/>
          <w:b/>
          <w:color w:val="auto"/>
          <w:sz w:val="24"/>
          <w:highlight w:val="none"/>
        </w:rPr>
        <w:t>2.15 检验和验收</w:t>
      </w:r>
      <w:bookmarkEnd w:id="489"/>
      <w:bookmarkEnd w:id="490"/>
      <w:bookmarkEnd w:id="491"/>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2" w:name="_Toc12666"/>
      <w:bookmarkStart w:id="493" w:name="_Toc25198"/>
      <w:bookmarkStart w:id="494" w:name="_Toc31892"/>
      <w:bookmarkStart w:id="495" w:name="_Toc2308"/>
      <w:bookmarkStart w:id="496" w:name="_Toc9808"/>
      <w:r>
        <w:rPr>
          <w:rFonts w:ascii="宋体" w:hAnsi="宋体"/>
          <w:b/>
          <w:color w:val="auto"/>
          <w:sz w:val="24"/>
          <w:highlight w:val="none"/>
        </w:rPr>
        <w:t>2.16 通知和送达</w:t>
      </w:r>
      <w:bookmarkEnd w:id="492"/>
      <w:bookmarkEnd w:id="493"/>
      <w:bookmarkEnd w:id="494"/>
      <w:bookmarkEnd w:id="495"/>
      <w:bookmarkEnd w:id="496"/>
    </w:p>
    <w:p>
      <w:pPr>
        <w:spacing w:line="560" w:lineRule="exact"/>
        <w:ind w:firstLine="480" w:firstLineChars="200"/>
        <w:rPr>
          <w:rFonts w:ascii="宋体" w:hAnsi="宋体"/>
          <w:color w:val="auto"/>
          <w:sz w:val="24"/>
          <w:highlight w:val="none"/>
        </w:rPr>
      </w:pPr>
      <w:bookmarkStart w:id="497" w:name="_Toc18401"/>
      <w:bookmarkStart w:id="498"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7"/>
      <w:bookmarkEnd w:id="498"/>
    </w:p>
    <w:p>
      <w:pPr>
        <w:spacing w:line="560" w:lineRule="exact"/>
        <w:ind w:firstLine="482" w:firstLineChars="200"/>
        <w:outlineLvl w:val="0"/>
        <w:rPr>
          <w:rFonts w:ascii="宋体" w:hAnsi="宋体"/>
          <w:b/>
          <w:color w:val="auto"/>
          <w:sz w:val="24"/>
          <w:highlight w:val="none"/>
        </w:rPr>
      </w:pPr>
      <w:bookmarkStart w:id="499" w:name="_Toc5063"/>
      <w:bookmarkStart w:id="500" w:name="_Toc27644"/>
      <w:bookmarkStart w:id="501" w:name="_Toc28906"/>
      <w:bookmarkStart w:id="502" w:name="_Toc20808"/>
      <w:bookmarkStart w:id="503"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9"/>
      <w:bookmarkEnd w:id="500"/>
      <w:bookmarkEnd w:id="501"/>
      <w:bookmarkEnd w:id="502"/>
      <w:bookmarkEnd w:id="503"/>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乙方在签订合同后5个工作日内缴纳合同价1%（￥元）的履约保证金，履约金在项目完成且验收合格后30日内无息退还。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1.5.1</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合同签订后7个工作日内预付合同总金额的50%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合同因故无法履约或无法完全履约，出现预付款金额大于实际支付金额时，乙方应及时向甲方返还超出部分的预付款金额。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1.5.3</w:t>
            </w:r>
          </w:p>
        </w:tc>
        <w:tc>
          <w:tcPr>
            <w:tcW w:w="4464" w:type="pct"/>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仿宋"/>
                <w:color w:val="auto"/>
                <w:kern w:val="0"/>
                <w:sz w:val="24"/>
                <w:highlight w:val="none"/>
              </w:rPr>
              <w:t>甲方可以要求</w:t>
            </w:r>
            <w:r>
              <w:rPr>
                <w:rFonts w:hint="eastAsia" w:ascii="宋体" w:hAnsi="宋体" w:cs="仿宋"/>
                <w:color w:val="auto"/>
                <w:sz w:val="24"/>
                <w:highlight w:val="none"/>
              </w:rPr>
              <w:t>乙方应提交银行、保险公司等金融机构出具的预付款保函</w:t>
            </w:r>
            <w:r>
              <w:rPr>
                <w:rFonts w:hint="eastAsia" w:ascii="宋体" w:hAnsi="宋体" w:cs="仿宋"/>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jc w:val="left"/>
              <w:rPr>
                <w:rFonts w:ascii="宋体" w:hAnsi="宋体"/>
                <w:color w:val="auto"/>
                <w:sz w:val="24"/>
                <w:highlight w:val="none"/>
              </w:rPr>
            </w:pPr>
            <w:r>
              <w:rPr>
                <w:rFonts w:hint="eastAsia" w:ascii="宋体" w:hAnsi="宋体" w:cs="Helvetica"/>
                <w:color w:val="auto"/>
                <w:kern w:val="0"/>
                <w:sz w:val="24"/>
                <w:highlight w:val="none"/>
              </w:rPr>
              <w:t>付款方式：</w:t>
            </w:r>
            <w:r>
              <w:rPr>
                <w:rFonts w:hint="eastAsia" w:ascii="宋体" w:hAnsi="宋体" w:cs="宋体"/>
                <w:color w:val="auto"/>
                <w:sz w:val="24"/>
                <w:highlight w:val="none"/>
              </w:rPr>
              <w:t>合同签</w:t>
            </w:r>
            <w:r>
              <w:rPr>
                <w:rFonts w:hint="eastAsia" w:ascii="宋体" w:hAnsi="宋体" w:cs="宋体"/>
                <w:color w:val="auto"/>
                <w:sz w:val="24"/>
                <w:highlight w:val="none"/>
                <w:lang w:val="en-US" w:eastAsia="zh-CN"/>
              </w:rPr>
              <w:t>订</w:t>
            </w:r>
            <w:r>
              <w:rPr>
                <w:rFonts w:hint="eastAsia" w:ascii="宋体" w:hAnsi="宋体" w:cs="宋体"/>
                <w:color w:val="auto"/>
                <w:sz w:val="24"/>
                <w:highlight w:val="none"/>
              </w:rPr>
              <w:t>后7个工作日内预付合同总金额的50%，工程竣工验收合格后支付至合同总金额的100%。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tabs>
                <w:tab w:val="left" w:pos="0"/>
              </w:tabs>
              <w:spacing w:line="360" w:lineRule="auto"/>
              <w:rPr>
                <w:rFonts w:ascii="宋体" w:hAnsi="宋体" w:cs="Helvetica"/>
                <w:bCs/>
                <w:color w:val="auto"/>
                <w:kern w:val="0"/>
                <w:sz w:val="24"/>
                <w:highlight w:val="none"/>
              </w:rPr>
            </w:pPr>
            <w:r>
              <w:rPr>
                <w:rFonts w:hint="eastAsia" w:ascii="宋体" w:hAnsi="宋体" w:cs="宋体"/>
                <w:color w:val="auto"/>
                <w:sz w:val="24"/>
                <w:highlight w:val="none"/>
              </w:rPr>
              <w:t>服务期限：工期为90个日历天。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淳安县（甲方指定位置）。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tabs>
                <w:tab w:val="left" w:pos="0"/>
              </w:tabs>
              <w:spacing w:line="360" w:lineRule="auto"/>
              <w:rPr>
                <w:rFonts w:ascii="宋体" w:hAnsi="宋体" w:cs="Helvetica"/>
                <w:bCs/>
                <w:color w:val="auto"/>
                <w:kern w:val="0"/>
                <w:sz w:val="24"/>
                <w:highlight w:val="none"/>
              </w:rPr>
            </w:pPr>
            <w:r>
              <w:rPr>
                <w:rFonts w:hint="eastAsia" w:ascii="宋体" w:hAnsi="宋体" w:cs="宋体"/>
                <w:color w:val="auto"/>
                <w:sz w:val="24"/>
                <w:highlight w:val="none"/>
              </w:rPr>
              <w:t>按要求完成所有服务内容</w:t>
            </w:r>
            <w:r>
              <w:rPr>
                <w:rFonts w:ascii="宋体" w:hAnsi="宋体" w:cs="Helvetica"/>
                <w:bCs/>
                <w:color w:val="auto"/>
                <w:kern w:val="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逾期处理：按合同交付日期，每逾期一天扣除合同金额的5‰，并书面说明逾期的原因。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1"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淳安县人民法院起诉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right="-420" w:rightChars="-200"/>
              <w:rPr>
                <w:rFonts w:ascii="宋体" w:hAnsi="宋体" w:cs="宋体"/>
                <w:color w:val="auto"/>
                <w:sz w:val="24"/>
                <w:highlight w:val="none"/>
              </w:rPr>
            </w:pPr>
            <w:r>
              <w:rPr>
                <w:rFonts w:hint="eastAsia" w:ascii="宋体" w:hAnsi="宋体" w:cs="宋体"/>
                <w:color w:val="auto"/>
                <w:sz w:val="24"/>
                <w:highlight w:val="none"/>
              </w:rPr>
              <w:t>属于甲方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right="-420" w:rightChars="-200"/>
              <w:rPr>
                <w:rFonts w:ascii="宋体" w:hAnsi="宋体" w:cs="宋体"/>
                <w:color w:val="auto"/>
                <w:sz w:val="24"/>
                <w:highlight w:val="none"/>
              </w:rPr>
            </w:pPr>
            <w:r>
              <w:rPr>
                <w:rFonts w:hint="eastAsia" w:ascii="宋体" w:hAnsi="宋体" w:cs="宋体"/>
                <w:color w:val="auto"/>
                <w:sz w:val="24"/>
                <w:highlight w:val="none"/>
              </w:rPr>
              <w:t>同1.6.2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30日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p>
        </w:tc>
        <w:tc>
          <w:tcPr>
            <w:tcW w:w="4464"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7日、14日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完成后</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在10日内组织验收，并可依法邀请相关方参加，验收应出具验收书。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验收：1、管道清淤验收：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（1）验收标准：当现场条件无法满足时，应采取降低水位措施，确保管内水位不大于管道直径的20%，且不应大于200mm；</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（2）采用CCTV检测时管内最大淤积深度不应大于100mm；</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（3）管道清淤验收；由甲方组织分段验收，不符合要求的，必须重新组织清淤，直至达到验收标准。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2、管网CCTV检测验收：按服务需求中规范进行，符合相关规程。</w:t>
            </w:r>
          </w:p>
          <w:p>
            <w:pPr>
              <w:spacing w:line="360" w:lineRule="auto"/>
              <w:rPr>
                <w:rFonts w:ascii="宋体" w:hAnsi="宋体" w:cs="宋体"/>
                <w:color w:val="auto"/>
                <w:sz w:val="24"/>
                <w:highlight w:val="none"/>
              </w:rPr>
            </w:pPr>
            <w:r>
              <w:rPr>
                <w:rFonts w:hint="eastAsia" w:ascii="宋体" w:hAnsi="宋体" w:cs="宋体"/>
                <w:color w:val="auto"/>
                <w:sz w:val="24"/>
                <w:highlight w:val="none"/>
              </w:rPr>
              <w:t>总体验收可分为2次，原则上不超过20KM为一个单位，由甲方组织验收工作，并给予出具相关单据。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本合同壹式伍份，甲、乙双方各执贰份，采购代理机构壹份。</w:t>
            </w:r>
          </w:p>
        </w:tc>
      </w:tr>
    </w:tbl>
    <w:p>
      <w:pPr>
        <w:spacing w:line="360" w:lineRule="auto"/>
        <w:ind w:left="-420" w:leftChars="-200" w:right="-420" w:rightChars="-200" w:firstLine="480" w:firstLineChars="200"/>
        <w:rPr>
          <w:rFonts w:ascii="宋体" w:hAnsi="宋体" w:cs="宋体"/>
          <w:color w:val="auto"/>
          <w:sz w:val="24"/>
          <w:highlight w:val="none"/>
        </w:rPr>
      </w:pPr>
    </w:p>
    <w:p>
      <w:pPr>
        <w:pStyle w:val="27"/>
        <w:rPr>
          <w:rFonts w:cs="宋体"/>
          <w:color w:val="auto"/>
          <w:highlight w:val="none"/>
        </w:rPr>
      </w:pPr>
    </w:p>
    <w:p>
      <w:pPr>
        <w:rPr>
          <w:rFonts w:ascii="宋体" w:hAnsi="宋体" w:cs="宋体"/>
          <w:color w:val="auto"/>
          <w:sz w:val="24"/>
          <w:highlight w:val="none"/>
        </w:rPr>
      </w:pPr>
    </w:p>
    <w:p>
      <w:pPr>
        <w:pStyle w:val="27"/>
        <w:rPr>
          <w:rFonts w:cs="宋体"/>
          <w:color w:val="auto"/>
          <w:highlight w:val="none"/>
        </w:rPr>
      </w:pPr>
    </w:p>
    <w:p>
      <w:pPr>
        <w:rPr>
          <w:rFonts w:ascii="宋体" w:hAnsi="宋体" w:cs="宋体"/>
          <w:color w:val="auto"/>
          <w:sz w:val="24"/>
          <w:highlight w:val="none"/>
        </w:rPr>
      </w:pPr>
    </w:p>
    <w:p>
      <w:pPr>
        <w:pStyle w:val="27"/>
        <w:rPr>
          <w:rFonts w:cs="宋体"/>
          <w:color w:val="auto"/>
          <w:highlight w:val="none"/>
        </w:rPr>
      </w:pPr>
    </w:p>
    <w:p>
      <w:pPr>
        <w:rPr>
          <w:rFonts w:ascii="宋体" w:hAnsi="宋体" w:cs="宋体"/>
          <w:color w:val="auto"/>
          <w:sz w:val="24"/>
          <w:highlight w:val="none"/>
        </w:rPr>
      </w:pPr>
    </w:p>
    <w:p>
      <w:pPr>
        <w:pStyle w:val="27"/>
        <w:rPr>
          <w:rFonts w:cs="宋体"/>
          <w:color w:val="auto"/>
          <w:highlight w:val="none"/>
        </w:rPr>
      </w:pPr>
    </w:p>
    <w:p>
      <w:pPr>
        <w:rPr>
          <w:rFonts w:ascii="宋体" w:hAnsi="宋体" w:cs="宋体"/>
          <w:color w:val="auto"/>
          <w:sz w:val="24"/>
          <w:highlight w:val="none"/>
        </w:rPr>
      </w:pPr>
    </w:p>
    <w:p>
      <w:pPr>
        <w:pStyle w:val="27"/>
        <w:rPr>
          <w:rFonts w:cs="宋体"/>
          <w:color w:val="auto"/>
          <w:highlight w:val="none"/>
        </w:rPr>
      </w:pPr>
    </w:p>
    <w:p>
      <w:pPr>
        <w:pStyle w:val="28"/>
        <w:ind w:firstLine="420"/>
        <w:rPr>
          <w:rFonts w:cs="宋体"/>
          <w:color w:val="auto"/>
          <w:highlight w:val="none"/>
        </w:rPr>
      </w:pPr>
    </w:p>
    <w:p>
      <w:pPr>
        <w:pStyle w:val="28"/>
        <w:ind w:firstLine="420"/>
        <w:rPr>
          <w:rFonts w:cs="宋体"/>
          <w:color w:val="auto"/>
          <w:highlight w:val="none"/>
        </w:rPr>
      </w:pPr>
    </w:p>
    <w:p>
      <w:pPr>
        <w:rPr>
          <w:rFonts w:ascii="宋体" w:hAnsi="宋体" w:cs="宋体"/>
          <w:color w:val="auto"/>
          <w:sz w:val="24"/>
          <w:highlight w:val="none"/>
        </w:rPr>
      </w:pPr>
    </w:p>
    <w:p>
      <w:pPr>
        <w:spacing w:line="360" w:lineRule="auto"/>
        <w:jc w:val="center"/>
        <w:outlineLvl w:val="0"/>
        <w:rPr>
          <w:rFonts w:ascii="宋体" w:hAnsi="宋体" w:cs="宋体"/>
          <w:b/>
          <w:color w:val="auto"/>
          <w:sz w:val="36"/>
          <w:szCs w:val="20"/>
          <w:highlight w:val="none"/>
        </w:rPr>
      </w:pPr>
    </w:p>
    <w:p>
      <w:pPr>
        <w:spacing w:line="360" w:lineRule="auto"/>
        <w:jc w:val="center"/>
        <w:outlineLvl w:val="0"/>
        <w:rPr>
          <w:rFonts w:ascii="宋体" w:hAnsi="宋体" w:cs="宋体"/>
          <w:b/>
          <w:color w:val="auto"/>
          <w:sz w:val="36"/>
          <w:szCs w:val="20"/>
          <w:highlight w:val="none"/>
        </w:rPr>
      </w:pPr>
    </w:p>
    <w:p>
      <w:pPr>
        <w:spacing w:line="360" w:lineRule="auto"/>
        <w:jc w:val="center"/>
        <w:outlineLvl w:val="0"/>
        <w:rPr>
          <w:rFonts w:ascii="宋体" w:hAnsi="宋体" w:cs="宋体"/>
          <w:b/>
          <w:color w:val="auto"/>
          <w:sz w:val="36"/>
          <w:szCs w:val="20"/>
          <w:highlight w:val="none"/>
        </w:rPr>
      </w:pPr>
    </w:p>
    <w:p>
      <w:pPr>
        <w:pStyle w:val="46"/>
        <w:rPr>
          <w:rFonts w:ascii="宋体" w:hAnsi="宋体" w:cs="宋体"/>
          <w:b/>
          <w:color w:val="auto"/>
          <w:sz w:val="36"/>
          <w:szCs w:val="20"/>
          <w:highlight w:val="none"/>
        </w:rPr>
      </w:pPr>
    </w:p>
    <w:p>
      <w:pPr>
        <w:rPr>
          <w:color w:val="auto"/>
          <w:highlight w:val="none"/>
        </w:rPr>
      </w:pPr>
    </w:p>
    <w:p>
      <w:pPr>
        <w:pStyle w:val="6"/>
        <w:rPr>
          <w:color w:val="auto"/>
          <w:highlight w:val="none"/>
        </w:rPr>
      </w:pPr>
    </w:p>
    <w:p>
      <w:pPr>
        <w:spacing w:line="360" w:lineRule="auto"/>
        <w:jc w:val="center"/>
        <w:outlineLvl w:val="0"/>
        <w:rPr>
          <w:rFonts w:ascii="宋体" w:hAnsi="宋体" w:cs="宋体"/>
          <w:b/>
          <w:color w:val="auto"/>
          <w:sz w:val="36"/>
          <w:szCs w:val="20"/>
          <w:highlight w:val="none"/>
        </w:rPr>
      </w:pP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bookmarkEnd w:id="39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pStyle w:val="46"/>
        <w:rPr>
          <w:rFonts w:ascii="宋体" w:hAnsi="宋体" w:cs="宋体"/>
          <w:color w:val="auto"/>
          <w:sz w:val="24"/>
          <w:highlight w:val="none"/>
        </w:rPr>
      </w:pPr>
    </w:p>
    <w:p>
      <w:pPr>
        <w:rPr>
          <w:color w:val="auto"/>
          <w:highlight w:val="none"/>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（3）分包意向协议、联合协议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4"/>
        <w:rPr>
          <w:rFonts w:ascii="宋体" w:hAnsi="宋体" w:eastAsia="宋体" w:cs="宋体"/>
          <w:color w:val="auto"/>
          <w:highlight w:val="none"/>
          <w:lang w:val="en-US"/>
        </w:rPr>
      </w:pPr>
    </w:p>
    <w:p>
      <w:pPr>
        <w:rPr>
          <w:rFonts w:ascii="宋体" w:hAnsi="宋体" w:cs="宋体"/>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填写具体天数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联合体成员名称(电子签名或公章)：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 xml:space="preserve">)：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504"/>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4"/>
        <w:rPr>
          <w:rFonts w:ascii="宋体" w:hAnsi="宋体" w:eastAsia="宋体" w:cs="宋体"/>
          <w:color w:val="auto"/>
          <w:highlight w:val="none"/>
          <w:lang w:val="en-US"/>
        </w:rPr>
      </w:pPr>
    </w:p>
    <w:p>
      <w:pPr>
        <w:rPr>
          <w:rFonts w:ascii="宋体" w:hAnsi="宋体" w:cs="宋体"/>
          <w:color w:val="auto"/>
          <w:highlight w:val="none"/>
        </w:rPr>
      </w:pPr>
    </w:p>
    <w:p>
      <w:pPr>
        <w:pStyle w:val="4"/>
        <w:rPr>
          <w:rFonts w:ascii="宋体" w:hAnsi="宋体" w:eastAsia="宋体" w:cs="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701"/>
        <w:gridCol w:w="1984"/>
        <w:gridCol w:w="1747"/>
        <w:gridCol w:w="2000"/>
        <w:gridCol w:w="1467"/>
        <w:gridCol w:w="144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8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01" w:type="dxa"/>
            <w:vAlign w:val="center"/>
          </w:tcPr>
          <w:p>
            <w:p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服务范围</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74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服务期限</w:t>
            </w:r>
          </w:p>
        </w:tc>
        <w:tc>
          <w:tcPr>
            <w:tcW w:w="200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67" w:type="dxa"/>
            <w:vAlign w:val="center"/>
          </w:tcPr>
          <w:p>
            <w:p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项目负责人</w:t>
            </w:r>
          </w:p>
        </w:tc>
        <w:tc>
          <w:tcPr>
            <w:tcW w:w="1444" w:type="dxa"/>
            <w:vAlign w:val="center"/>
          </w:tcPr>
          <w:p>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单价合计（元/m）</w:t>
            </w:r>
          </w:p>
        </w:tc>
        <w:tc>
          <w:tcPr>
            <w:tcW w:w="1500"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85"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淳安县住房和城乡建设局2024年千岛湖镇城区雨水管沟清淤检测项目</w:t>
            </w:r>
          </w:p>
        </w:tc>
        <w:tc>
          <w:tcPr>
            <w:tcW w:w="1701" w:type="dxa"/>
            <w:vAlign w:val="center"/>
          </w:tcPr>
          <w:p>
            <w:pPr>
              <w:snapToGrid w:val="0"/>
              <w:spacing w:line="360" w:lineRule="auto"/>
              <w:jc w:val="center"/>
              <w:rPr>
                <w:rFonts w:ascii="宋体" w:hAnsi="宋体" w:cs="宋体"/>
                <w:color w:val="auto"/>
                <w:sz w:val="24"/>
                <w:highlight w:val="none"/>
              </w:rPr>
            </w:pPr>
          </w:p>
        </w:tc>
        <w:tc>
          <w:tcPr>
            <w:tcW w:w="1984" w:type="dxa"/>
            <w:vAlign w:val="center"/>
          </w:tcPr>
          <w:p>
            <w:pPr>
              <w:snapToGrid w:val="0"/>
              <w:spacing w:line="360" w:lineRule="auto"/>
              <w:jc w:val="center"/>
              <w:rPr>
                <w:rFonts w:ascii="宋体" w:hAnsi="宋体" w:cs="宋体"/>
                <w:color w:val="auto"/>
                <w:sz w:val="24"/>
                <w:highlight w:val="none"/>
              </w:rPr>
            </w:pPr>
          </w:p>
        </w:tc>
        <w:tc>
          <w:tcPr>
            <w:tcW w:w="1747" w:type="dxa"/>
            <w:vAlign w:val="center"/>
          </w:tcPr>
          <w:p>
            <w:pPr>
              <w:snapToGrid w:val="0"/>
              <w:spacing w:line="360" w:lineRule="auto"/>
              <w:jc w:val="center"/>
              <w:rPr>
                <w:rFonts w:ascii="宋体" w:hAnsi="宋体" w:cs="宋体"/>
                <w:color w:val="auto"/>
                <w:sz w:val="24"/>
                <w:highlight w:val="none"/>
              </w:rPr>
            </w:pPr>
          </w:p>
        </w:tc>
        <w:tc>
          <w:tcPr>
            <w:tcW w:w="2000" w:type="dxa"/>
            <w:vAlign w:val="center"/>
          </w:tcPr>
          <w:p>
            <w:pPr>
              <w:spacing w:line="360" w:lineRule="auto"/>
              <w:jc w:val="center"/>
              <w:rPr>
                <w:rFonts w:ascii="宋体" w:hAnsi="宋体" w:cs="宋体"/>
                <w:color w:val="auto"/>
                <w:sz w:val="24"/>
                <w:highlight w:val="none"/>
              </w:rPr>
            </w:pPr>
          </w:p>
        </w:tc>
        <w:tc>
          <w:tcPr>
            <w:tcW w:w="1467" w:type="dxa"/>
          </w:tcPr>
          <w:p>
            <w:pPr>
              <w:spacing w:line="360" w:lineRule="auto"/>
              <w:jc w:val="center"/>
              <w:rPr>
                <w:rFonts w:ascii="宋体" w:hAnsi="宋体" w:cs="宋体"/>
                <w:color w:val="auto"/>
                <w:sz w:val="24"/>
                <w:highlight w:val="none"/>
              </w:rPr>
            </w:pPr>
          </w:p>
        </w:tc>
        <w:tc>
          <w:tcPr>
            <w:tcW w:w="1444" w:type="dxa"/>
            <w:vAlign w:val="center"/>
          </w:tcPr>
          <w:p>
            <w:pPr>
              <w:spacing w:line="360" w:lineRule="auto"/>
              <w:jc w:val="center"/>
              <w:rPr>
                <w:rFonts w:ascii="宋体" w:hAnsi="宋体" w:cs="宋体"/>
                <w:color w:val="auto"/>
                <w:sz w:val="24"/>
                <w:highlight w:val="none"/>
              </w:rPr>
            </w:pPr>
          </w:p>
        </w:tc>
        <w:tc>
          <w:tcPr>
            <w:tcW w:w="150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投标报价超过32.5元∕m为无效报价。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cs="宋体"/>
                <w:color w:val="auto"/>
                <w:sz w:val="24"/>
                <w:highlight w:val="none"/>
              </w:rPr>
            </w:pPr>
          </w:p>
          <w:p>
            <w:pPr>
              <w:pStyle w:val="25"/>
              <w:rPr>
                <w:rFonts w:hint="eastAsia"/>
                <w:color w:val="auto"/>
                <w:highlight w:val="none"/>
              </w:rPr>
            </w:pPr>
          </w:p>
        </w:tc>
        <w:tc>
          <w:tcPr>
            <w:tcW w:w="1985" w:type="dxa"/>
            <w:vAlign w:val="center"/>
          </w:tcPr>
          <w:p>
            <w:pPr>
              <w:snapToGrid w:val="0"/>
              <w:spacing w:line="360" w:lineRule="auto"/>
              <w:jc w:val="center"/>
              <w:rPr>
                <w:rFonts w:hint="eastAsia" w:ascii="宋体" w:hAnsi="宋体" w:cs="宋体"/>
                <w:color w:val="auto"/>
                <w:sz w:val="24"/>
                <w:highlight w:val="none"/>
                <w:lang w:eastAsia="zh-CN"/>
              </w:rPr>
            </w:pPr>
          </w:p>
        </w:tc>
        <w:tc>
          <w:tcPr>
            <w:tcW w:w="1701" w:type="dxa"/>
            <w:vAlign w:val="center"/>
          </w:tcPr>
          <w:p>
            <w:pPr>
              <w:snapToGrid w:val="0"/>
              <w:spacing w:line="360" w:lineRule="auto"/>
              <w:jc w:val="center"/>
              <w:rPr>
                <w:rFonts w:ascii="宋体" w:hAnsi="宋体" w:cs="宋体"/>
                <w:color w:val="auto"/>
                <w:sz w:val="24"/>
                <w:highlight w:val="none"/>
              </w:rPr>
            </w:pPr>
          </w:p>
        </w:tc>
        <w:tc>
          <w:tcPr>
            <w:tcW w:w="1984" w:type="dxa"/>
            <w:vAlign w:val="center"/>
          </w:tcPr>
          <w:p>
            <w:pPr>
              <w:snapToGrid w:val="0"/>
              <w:spacing w:line="360" w:lineRule="auto"/>
              <w:jc w:val="center"/>
              <w:rPr>
                <w:rFonts w:ascii="宋体" w:hAnsi="宋体" w:cs="宋体"/>
                <w:color w:val="auto"/>
                <w:sz w:val="24"/>
                <w:highlight w:val="none"/>
              </w:rPr>
            </w:pPr>
          </w:p>
        </w:tc>
        <w:tc>
          <w:tcPr>
            <w:tcW w:w="1747" w:type="dxa"/>
            <w:vAlign w:val="center"/>
          </w:tcPr>
          <w:p>
            <w:pPr>
              <w:snapToGrid w:val="0"/>
              <w:spacing w:line="360" w:lineRule="auto"/>
              <w:jc w:val="center"/>
              <w:rPr>
                <w:rFonts w:ascii="宋体" w:hAnsi="宋体" w:cs="宋体"/>
                <w:color w:val="auto"/>
                <w:sz w:val="24"/>
                <w:highlight w:val="none"/>
              </w:rPr>
            </w:pPr>
          </w:p>
        </w:tc>
        <w:tc>
          <w:tcPr>
            <w:tcW w:w="2000" w:type="dxa"/>
            <w:vAlign w:val="center"/>
          </w:tcPr>
          <w:p>
            <w:pPr>
              <w:spacing w:line="360" w:lineRule="auto"/>
              <w:jc w:val="center"/>
              <w:rPr>
                <w:rFonts w:ascii="宋体" w:hAnsi="宋体" w:cs="宋体"/>
                <w:color w:val="auto"/>
                <w:sz w:val="24"/>
                <w:highlight w:val="none"/>
              </w:rPr>
            </w:pPr>
          </w:p>
        </w:tc>
        <w:tc>
          <w:tcPr>
            <w:tcW w:w="1467" w:type="dxa"/>
          </w:tcPr>
          <w:p>
            <w:pPr>
              <w:spacing w:line="360" w:lineRule="auto"/>
              <w:jc w:val="center"/>
              <w:rPr>
                <w:rFonts w:ascii="宋体" w:hAnsi="宋体" w:cs="宋体"/>
                <w:color w:val="auto"/>
                <w:sz w:val="24"/>
                <w:highlight w:val="none"/>
              </w:rPr>
            </w:pPr>
          </w:p>
        </w:tc>
        <w:tc>
          <w:tcPr>
            <w:tcW w:w="1444" w:type="dxa"/>
            <w:vAlign w:val="center"/>
          </w:tcPr>
          <w:p>
            <w:pPr>
              <w:spacing w:line="360" w:lineRule="auto"/>
              <w:jc w:val="center"/>
              <w:rPr>
                <w:rFonts w:ascii="宋体" w:hAnsi="宋体" w:cs="宋体"/>
                <w:color w:val="auto"/>
                <w:sz w:val="24"/>
                <w:highlight w:val="none"/>
              </w:rPr>
            </w:pPr>
          </w:p>
        </w:tc>
        <w:tc>
          <w:tcPr>
            <w:tcW w:w="150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投标</w:t>
            </w:r>
            <w:r>
              <w:rPr>
                <w:rFonts w:hint="eastAsia" w:ascii="宋体" w:hAnsi="宋体" w:eastAsia="宋体" w:cs="宋体"/>
                <w:b/>
                <w:color w:val="auto"/>
                <w:sz w:val="24"/>
                <w:highlight w:val="none"/>
              </w:rPr>
              <w:t>报价</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lang w:val="zh-CN"/>
              </w:rPr>
              <w:t>单价合计</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小写</w:t>
            </w:r>
            <w:r>
              <w:rPr>
                <w:rFonts w:hint="eastAsia" w:ascii="宋体" w:hAnsi="宋体" w:cs="宋体"/>
                <w:b/>
                <w:color w:val="auto"/>
                <w:sz w:val="24"/>
                <w:highlight w:val="none"/>
                <w:lang w:eastAsia="zh-CN"/>
              </w:rPr>
              <w:t>）</w:t>
            </w:r>
          </w:p>
        </w:tc>
        <w:tc>
          <w:tcPr>
            <w:tcW w:w="8158" w:type="dxa"/>
            <w:gridSpan w:val="5"/>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val="zh-CN"/>
              </w:rPr>
              <w:t>单价合计</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大写</w:t>
            </w:r>
            <w:r>
              <w:rPr>
                <w:rFonts w:hint="eastAsia" w:ascii="宋体" w:hAnsi="宋体" w:cs="宋体"/>
                <w:b/>
                <w:color w:val="auto"/>
                <w:sz w:val="24"/>
                <w:highlight w:val="none"/>
                <w:lang w:eastAsia="zh-CN"/>
              </w:rPr>
              <w:t>）</w:t>
            </w:r>
          </w:p>
        </w:tc>
        <w:tc>
          <w:tcPr>
            <w:tcW w:w="8158" w:type="dxa"/>
            <w:gridSpan w:val="5"/>
          </w:tcPr>
          <w:p>
            <w:pPr>
              <w:spacing w:line="360" w:lineRule="auto"/>
              <w:jc w:val="left"/>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5、报价如填写明细，格式自拟。</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6、特别说明：供应商报价低于项目预算50%的，应当在报价文件中详细阐述不影响服务质量或者诚信履约的具体原因，否则为无效报价。</w:t>
      </w:r>
    </w:p>
    <w:p>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投标人名称（</w:t>
      </w:r>
      <w:r>
        <w:rPr>
          <w:rFonts w:hint="eastAsia" w:ascii="宋体" w:hAnsi="宋体" w:cs="宋体"/>
          <w:color w:val="auto"/>
          <w:kern w:val="0"/>
          <w:sz w:val="24"/>
          <w:highlight w:val="none"/>
        </w:rPr>
        <w:t>公章</w:t>
      </w:r>
      <w:r>
        <w:rPr>
          <w:rFonts w:hint="eastAsia" w:ascii="宋体" w:hAnsi="宋体" w:cs="宋体"/>
          <w:bCs/>
          <w:color w:val="auto"/>
          <w:kern w:val="0"/>
          <w:sz w:val="24"/>
          <w:highlight w:val="none"/>
        </w:rPr>
        <w:t>）：                                         日期：   年  月   日</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snapToGrid w:val="0"/>
        <w:spacing w:line="460" w:lineRule="exact"/>
        <w:jc w:val="center"/>
        <w:rPr>
          <w:rFonts w:hint="eastAsia" w:cs="宋体" w:asciiTheme="minorEastAsia" w:hAnsiTheme="minorEastAsia" w:eastAsiaTheme="minorEastAsia"/>
          <w:b/>
          <w:color w:val="auto"/>
          <w:sz w:val="32"/>
          <w:szCs w:val="32"/>
          <w:highlight w:val="none"/>
        </w:rPr>
      </w:pPr>
    </w:p>
    <w:p>
      <w:pPr>
        <w:snapToGrid w:val="0"/>
        <w:spacing w:line="460" w:lineRule="exact"/>
        <w:jc w:val="center"/>
        <w:rPr>
          <w:rFonts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sz w:val="32"/>
          <w:szCs w:val="32"/>
          <w:highlight w:val="none"/>
        </w:rPr>
        <w:t>报价明细清单</w:t>
      </w:r>
    </w:p>
    <w:p>
      <w:pPr>
        <w:pStyle w:val="27"/>
        <w:rPr>
          <w:rFonts w:asciiTheme="minorEastAsia" w:hAnsiTheme="minorEastAsia" w:eastAsiaTheme="minorEastAsia"/>
          <w:color w:val="auto"/>
          <w:highlight w:val="none"/>
        </w:rPr>
      </w:pPr>
    </w:p>
    <w:p>
      <w:pPr>
        <w:spacing w:line="300" w:lineRule="auto"/>
        <w:jc w:val="left"/>
        <w:rPr>
          <w:rFonts w:cs="宋体" w:asciiTheme="minorEastAsia" w:hAnsiTheme="minorEastAsia" w:eastAsiaTheme="minorEastAsia"/>
          <w:b/>
          <w:color w:val="auto"/>
          <w:sz w:val="24"/>
          <w:szCs w:val="22"/>
          <w:highlight w:val="none"/>
        </w:rPr>
      </w:pPr>
      <w:r>
        <w:rPr>
          <w:rFonts w:hint="eastAsia" w:cs="宋体" w:asciiTheme="minorEastAsia" w:hAnsiTheme="minorEastAsia" w:eastAsiaTheme="minorEastAsia"/>
          <w:b/>
          <w:color w:val="auto"/>
          <w:sz w:val="24"/>
          <w:szCs w:val="22"/>
          <w:highlight w:val="none"/>
        </w:rPr>
        <w:t xml:space="preserve">项目编号：                         项目名称：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632"/>
        <w:gridCol w:w="1579"/>
        <w:gridCol w:w="1789"/>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421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项目明细</w:t>
            </w:r>
          </w:p>
        </w:tc>
        <w:tc>
          <w:tcPr>
            <w:tcW w:w="17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单价（元/m）</w:t>
            </w:r>
          </w:p>
        </w:tc>
        <w:tc>
          <w:tcPr>
            <w:tcW w:w="23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421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雨污管道CCTV检测</w:t>
            </w:r>
          </w:p>
        </w:tc>
        <w:tc>
          <w:tcPr>
            <w:tcW w:w="17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投标报价超过6元/m，报价无效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421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管道清淤</w:t>
            </w:r>
          </w:p>
        </w:tc>
        <w:tc>
          <w:tcPr>
            <w:tcW w:w="17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投标报价超过26.5元/m，报价无效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421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421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421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421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421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421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421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4211"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p>
        </w:tc>
        <w:tc>
          <w:tcPr>
            <w:tcW w:w="178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highlight w:val="none"/>
              </w:rPr>
            </w:pPr>
          </w:p>
        </w:tc>
        <w:tc>
          <w:tcPr>
            <w:tcW w:w="230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投标报价(单价合计)（小写）</w:t>
            </w:r>
          </w:p>
        </w:tc>
        <w:tc>
          <w:tcPr>
            <w:tcW w:w="567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投标报价(单价合计)（大写）</w:t>
            </w:r>
          </w:p>
        </w:tc>
        <w:tc>
          <w:tcPr>
            <w:tcW w:w="567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cs="宋体" w:asciiTheme="minorEastAsia" w:hAnsiTheme="minorEastAsia" w:eastAsiaTheme="minorEastAsia"/>
                <w:color w:val="auto"/>
                <w:sz w:val="24"/>
                <w:highlight w:val="none"/>
              </w:rPr>
            </w:pPr>
          </w:p>
        </w:tc>
      </w:tr>
    </w:tbl>
    <w:p>
      <w:pPr>
        <w:snapToGrid w:val="0"/>
        <w:spacing w:line="30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注：1、以上表格要求按服务类别细分项目及报价，包括</w:t>
      </w:r>
      <w:r>
        <w:rPr>
          <w:rFonts w:hint="eastAsia" w:cs="宋体" w:asciiTheme="minorEastAsia" w:hAnsiTheme="minorEastAsia" w:eastAsiaTheme="minorEastAsia"/>
          <w:color w:val="auto"/>
          <w:sz w:val="24"/>
          <w:highlight w:val="none"/>
        </w:rPr>
        <w:t>有关本项目实施所需的一切费用均计入报价</w:t>
      </w:r>
      <w:r>
        <w:rPr>
          <w:rFonts w:hint="eastAsia" w:cs="宋体" w:asciiTheme="minorEastAsia" w:hAnsiTheme="minorEastAsia" w:eastAsiaTheme="minorEastAsia"/>
          <w:color w:val="auto"/>
          <w:kern w:val="0"/>
          <w:sz w:val="24"/>
          <w:highlight w:val="none"/>
          <w:lang w:val="zh-CN"/>
        </w:rPr>
        <w:t>。</w:t>
      </w:r>
    </w:p>
    <w:p>
      <w:pPr>
        <w:snapToGrid w:val="0"/>
        <w:spacing w:line="30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w:t>
      </w:r>
      <w:r>
        <w:rPr>
          <w:rFonts w:hint="eastAsia" w:cs="宋体" w:asciiTheme="minorEastAsia" w:hAnsiTheme="minorEastAsia" w:eastAsiaTheme="minorEastAsia"/>
          <w:color w:val="auto"/>
          <w:sz w:val="24"/>
          <w:highlight w:val="none"/>
        </w:rPr>
        <w:t>明细清单合计总价应与开标一览表报价保持一致。</w:t>
      </w:r>
    </w:p>
    <w:p>
      <w:pPr>
        <w:snapToGrid w:val="0"/>
        <w:spacing w:line="300" w:lineRule="auto"/>
        <w:ind w:firstLine="480" w:firstLineChars="200"/>
        <w:jc w:val="left"/>
        <w:rPr>
          <w:rFonts w:cs="宋体"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投标人名称（</w:t>
      </w:r>
      <w:r>
        <w:rPr>
          <w:rFonts w:hint="eastAsia" w:cs="宋体" w:asciiTheme="minorEastAsia" w:hAnsiTheme="minorEastAsia" w:eastAsiaTheme="minorEastAsia"/>
          <w:color w:val="auto"/>
          <w:sz w:val="24"/>
          <w:highlight w:val="none"/>
        </w:rPr>
        <w:t>电子签名</w:t>
      </w:r>
      <w:r>
        <w:rPr>
          <w:rFonts w:hint="eastAsia" w:cs="宋体" w:asciiTheme="minorEastAsia" w:hAnsiTheme="minorEastAsia" w:eastAsiaTheme="minorEastAsia"/>
          <w:color w:val="auto"/>
          <w:kern w:val="0"/>
          <w:sz w:val="24"/>
          <w:highlight w:val="none"/>
          <w:lang w:val="zh-CN"/>
        </w:rPr>
        <w:t xml:space="preserve">）：                                                                                                                                                                                                               </w:t>
      </w:r>
    </w:p>
    <w:p>
      <w:pPr>
        <w:spacing w:line="360" w:lineRule="auto"/>
        <w:ind w:firstLine="5040" w:firstLineChars="2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 xml:space="preserve">   年   月   日</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pPr>
    </w:p>
    <w:p>
      <w:pPr>
        <w:pStyle w:val="3"/>
        <w:keepNext w:val="0"/>
        <w:keepLines w:val="0"/>
        <w:pageBreakBefore/>
        <w:widowControl/>
        <w:spacing w:before="100" w:beforeAutospacing="1" w:after="100" w:afterAutospacing="1" w:line="360" w:lineRule="auto"/>
        <w:ind w:left="428" w:hanging="428" w:hangingChars="97"/>
        <w:jc w:val="center"/>
        <w:rPr>
          <w:rFonts w:ascii="宋体" w:hAnsi="宋体" w:cs="宋体"/>
          <w:color w:val="auto"/>
          <w:highlight w:val="none"/>
        </w:rPr>
      </w:pPr>
      <w:bookmarkStart w:id="505" w:name="_Toc465665161"/>
      <w:r>
        <w:rPr>
          <w:rFonts w:hint="eastAsia" w:ascii="宋体" w:hAnsi="宋体" w:cs="宋体"/>
          <w:color w:val="auto"/>
          <w:highlight w:val="none"/>
        </w:rPr>
        <w:t>附件</w:t>
      </w:r>
      <w:bookmarkEnd w:id="505"/>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6" w:name="OLE_LINK13"/>
      <w:bookmarkStart w:id="507" w:name="OLE_LINK14"/>
      <w:r>
        <w:rPr>
          <w:rFonts w:hint="eastAsia" w:ascii="宋体" w:hAnsi="宋体" w:cs="宋体"/>
          <w:b/>
          <w:color w:val="auto"/>
          <w:spacing w:val="6"/>
          <w:sz w:val="32"/>
          <w:szCs w:val="32"/>
          <w:highlight w:val="none"/>
        </w:rPr>
        <w:t>残疾人福利性单位声明函</w:t>
      </w:r>
    </w:p>
    <w:bookmarkEnd w:id="506"/>
    <w:bookmarkEnd w:id="507"/>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auto"/>
          <w:sz w:val="24"/>
          <w:highlight w:val="none"/>
        </w:rPr>
        <w:pict>
          <v:rect id="Rectangle 16" o:spid="_x0000_s1029"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0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08"/>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联合体成员名称(电子签名或公章)：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9"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09"/>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25"/>
        <w:rPr>
          <w:rFonts w:ascii="宋体" w:hAnsi="宋体" w:cs="宋体"/>
          <w:b/>
          <w:color w:val="auto"/>
          <w:spacing w:val="6"/>
          <w:sz w:val="32"/>
          <w:szCs w:val="32"/>
          <w:highlight w:val="none"/>
        </w:rPr>
      </w:pPr>
    </w:p>
    <w:p>
      <w:pPr>
        <w:pStyle w:val="26"/>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p>
    <w:p>
      <w:pPr>
        <w:pStyle w:val="25"/>
        <w:rPr>
          <w:rFonts w:ascii="宋体" w:hAnsi="宋体" w:cs="宋体"/>
          <w:b/>
          <w:color w:val="auto"/>
          <w:spacing w:val="6"/>
          <w:sz w:val="32"/>
          <w:szCs w:val="32"/>
          <w:highlight w:val="none"/>
        </w:rPr>
      </w:pPr>
    </w:p>
    <w:p>
      <w:pPr>
        <w:pStyle w:val="26"/>
        <w:rPr>
          <w:rFonts w:ascii="宋体" w:hAnsi="宋体" w:cs="宋体"/>
          <w:b/>
          <w:color w:val="auto"/>
          <w:spacing w:val="6"/>
          <w:sz w:val="32"/>
          <w:szCs w:val="32"/>
          <w:highlight w:val="none"/>
        </w:rPr>
      </w:pPr>
    </w:p>
    <w:p>
      <w:pPr>
        <w:rPr>
          <w:color w:val="auto"/>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附件7：中小企业声明函</w:t>
      </w:r>
    </w:p>
    <w:p>
      <w:pPr>
        <w:spacing w:line="360" w:lineRule="auto"/>
        <w:jc w:val="center"/>
        <w:rPr>
          <w:rFonts w:ascii="宋体" w:hAnsi="宋体" w:cs="宋体"/>
          <w:color w:val="auto"/>
          <w:sz w:val="24"/>
          <w:highlight w:val="none"/>
          <w:u w:val="singl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eastAsiaTheme="minorEastAsia"/>
          <w:color w:val="auto"/>
          <w:sz w:val="24"/>
          <w:highlight w:val="none"/>
          <w:u w:val="single"/>
          <w:lang w:eastAsia="zh-CN"/>
        </w:rPr>
        <w:t>管网清淤与检测</w:t>
      </w:r>
      <w:r>
        <w:rPr>
          <w:rFonts w:hint="eastAsia" w:cs="宋体" w:asciiTheme="minorEastAsia" w:hAnsiTheme="minorEastAsia" w:eastAsiaTheme="minorEastAsia"/>
          <w:color w:val="auto"/>
          <w:sz w:val="24"/>
          <w:highlight w:val="none"/>
        </w:rPr>
        <w:t xml:space="preserve">，属于 </w:t>
      </w:r>
      <w:r>
        <w:rPr>
          <w:rFonts w:hint="eastAsia" w:ascii="宋体" w:hAnsi="宋体" w:cs="宋体"/>
          <w:color w:val="auto"/>
          <w:sz w:val="24"/>
          <w:highlight w:val="none"/>
          <w:u w:val="single"/>
        </w:rPr>
        <w:t>其他未列明行业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 xml:space="preserve">         （企业名称）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2.，属于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w:t>
      </w:r>
      <w:r>
        <w:rPr>
          <w:rFonts w:hint="eastAsia" w:ascii="宋体" w:hAnsi="宋体" w:cs="宋体"/>
          <w:color w:val="auto"/>
          <w:kern w:val="0"/>
          <w:sz w:val="24"/>
          <w:highlight w:val="none"/>
        </w:rPr>
        <w:t>公章</w:t>
      </w:r>
      <w:r>
        <w:rPr>
          <w:rFonts w:hint="eastAsia" w:cs="宋体" w:asciiTheme="minorEastAsia" w:hAnsiTheme="minorEastAsia" w:eastAsiaTheme="minorEastAsia"/>
          <w:color w:val="auto"/>
          <w:sz w:val="24"/>
          <w:highlight w:val="none"/>
        </w:rPr>
        <w:t>）：</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采购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pStyle w:val="27"/>
        <w:rPr>
          <w:rFonts w:cs="宋体"/>
          <w:color w:val="auto"/>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pStyle w:val="28"/>
        <w:ind w:firstLine="480"/>
        <w:rPr>
          <w:rFonts w:cs="宋体"/>
          <w:color w:val="auto"/>
          <w:sz w:val="24"/>
          <w:highlight w:val="none"/>
        </w:rPr>
      </w:pPr>
    </w:p>
    <w:p>
      <w:pPr>
        <w:rPr>
          <w:color w:val="auto"/>
          <w:highlight w:val="none"/>
        </w:rPr>
      </w:pPr>
    </w:p>
    <w:p>
      <w:pPr>
        <w:rPr>
          <w:rFonts w:ascii="宋体" w:hAnsi="宋体" w:cs="宋体"/>
          <w:color w:val="auto"/>
          <w:sz w:val="24"/>
          <w:highlight w:val="none"/>
        </w:rPr>
      </w:pPr>
      <w:r>
        <w:rPr>
          <w:rFonts w:hint="eastAsia" w:ascii="宋体" w:hAnsi="宋体" w:cs="宋体"/>
          <w:b/>
          <w:color w:val="auto"/>
          <w:spacing w:val="6"/>
          <w:sz w:val="24"/>
          <w:highlight w:val="none"/>
        </w:rPr>
        <w:t>附表1：</w:t>
      </w:r>
      <w:r>
        <w:rPr>
          <w:rFonts w:hint="eastAsia" w:ascii="宋体" w:hAnsi="宋体" w:cs="宋体"/>
          <w:color w:val="auto"/>
          <w:sz w:val="24"/>
          <w:highlight w:val="none"/>
        </w:rPr>
        <w:t>发改价格[2011]534号文《关于降低部分建设项目收费标准规范收费行为等有关问题的通知》</w:t>
      </w:r>
      <w:bookmarkStart w:id="510" w:name="_Toc532896436"/>
      <w:r>
        <w:rPr>
          <w:rFonts w:hint="eastAsia" w:ascii="宋体" w:hAnsi="宋体" w:cs="宋体"/>
          <w:color w:val="auto"/>
          <w:sz w:val="24"/>
          <w:highlight w:val="none"/>
        </w:rPr>
        <w:t>收费标准</w:t>
      </w:r>
      <w:bookmarkEnd w:id="510"/>
      <w:r>
        <w:rPr>
          <w:rFonts w:hint="eastAsia" w:ascii="宋体" w:hAnsi="宋体" w:cs="宋体"/>
          <w:color w:val="auto"/>
          <w:sz w:val="24"/>
          <w:highlight w:val="none"/>
        </w:rPr>
        <w:t>。具体见下表：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pPr>
              <w:ind w:firstLine="211"/>
              <w:rPr>
                <w:rFonts w:ascii="宋体" w:hAnsi="宋体" w:cs="宋体"/>
                <w:color w:val="auto"/>
                <w:highlight w:val="none"/>
              </w:rPr>
            </w:pPr>
            <w:r>
              <w:rPr>
                <w:rFonts w:ascii="宋体" w:hAnsi="宋体" w:cs="宋体"/>
                <w:color w:val="auto"/>
                <w:highlight w:val="none"/>
              </w:rPr>
              <w:pict>
                <v:line id="_x0000_s1031" o:spid="_x0000_s1031" o:spt="20" style="position:absolute;left:0pt;margin-left:-3.85pt;margin-top:1.35pt;height:135.75pt;width:119.25pt;z-index:251662336;mso-width-relative:page;mso-height-relative:page;"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path arrowok="t"/>
                  <v:fill focussize="0,0"/>
                  <v:stroke color="#457BBA"/>
                  <v:imagedata o:title=""/>
                  <o:lock v:ext="edit"/>
                </v:line>
              </w:pict>
            </w:r>
          </w:p>
          <w:p>
            <w:pPr>
              <w:ind w:firstLine="1004"/>
              <w:rPr>
                <w:rFonts w:ascii="宋体" w:hAnsi="宋体" w:cs="宋体"/>
                <w:color w:val="auto"/>
                <w:highlight w:val="none"/>
              </w:rPr>
            </w:pPr>
            <w:r>
              <w:rPr>
                <w:rFonts w:hint="eastAsia" w:ascii="宋体" w:hAnsi="宋体" w:cs="宋体"/>
                <w:color w:val="auto"/>
                <w:highlight w:val="none"/>
              </w:rPr>
              <w:t>　　　</w:t>
            </w:r>
          </w:p>
          <w:p>
            <w:pPr>
              <w:ind w:firstLine="840" w:firstLineChars="400"/>
              <w:rPr>
                <w:rFonts w:ascii="宋体" w:hAnsi="宋体" w:cs="宋体"/>
                <w:color w:val="auto"/>
                <w:highlight w:val="none"/>
              </w:rPr>
            </w:pPr>
            <w:r>
              <w:rPr>
                <w:rFonts w:hint="eastAsia" w:ascii="宋体" w:hAnsi="宋体" w:cs="宋体"/>
                <w:color w:val="auto"/>
                <w:highlight w:val="none"/>
              </w:rPr>
              <w:t>服务类型</w:t>
            </w:r>
          </w:p>
          <w:p>
            <w:pPr>
              <w:ind w:firstLine="1295" w:firstLineChars="617"/>
              <w:rPr>
                <w:rFonts w:ascii="宋体" w:hAnsi="宋体" w:cs="宋体"/>
                <w:color w:val="auto"/>
                <w:highlight w:val="none"/>
              </w:rPr>
            </w:pPr>
          </w:p>
          <w:p>
            <w:pPr>
              <w:ind w:firstLine="1295" w:firstLineChars="617"/>
              <w:rPr>
                <w:rFonts w:ascii="宋体" w:hAnsi="宋体" w:cs="宋体"/>
                <w:color w:val="auto"/>
                <w:highlight w:val="none"/>
              </w:rPr>
            </w:pPr>
          </w:p>
          <w:p>
            <w:pPr>
              <w:ind w:firstLine="630" w:firstLineChars="300"/>
              <w:rPr>
                <w:rFonts w:ascii="宋体" w:hAnsi="宋体" w:cs="宋体"/>
                <w:color w:val="auto"/>
                <w:highlight w:val="none"/>
              </w:rPr>
            </w:pPr>
            <w:r>
              <w:rPr>
                <w:rFonts w:ascii="宋体" w:hAnsi="宋体" w:cs="宋体"/>
                <w:color w:val="auto"/>
                <w:highlight w:val="none"/>
              </w:rPr>
              <w:pict>
                <v:line id="直接连接符 5" o:spid="_x0000_s1030" o:spt="20" style="position:absolute;left:0pt;margin-left:-3.85pt;margin-top:10.8pt;height:48.3pt;width:118.5pt;z-index:251661312;mso-width-relative:page;mso-height-relative:page;"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path arrowok="t"/>
                  <v:fill focussize="0,0"/>
                  <v:stroke color="#457BBA"/>
                  <v:imagedata o:title=""/>
                  <o:lock v:ext="edit"/>
                </v:line>
              </w:pict>
            </w:r>
            <w:r>
              <w:rPr>
                <w:rFonts w:hint="eastAsia" w:ascii="宋体" w:hAnsi="宋体" w:cs="宋体"/>
                <w:color w:val="auto"/>
                <w:highlight w:val="none"/>
              </w:rPr>
              <w:t>费率</w:t>
            </w:r>
          </w:p>
          <w:p>
            <w:pPr>
              <w:ind w:firstLine="1054"/>
              <w:rPr>
                <w:rFonts w:ascii="宋体" w:hAnsi="宋体" w:cs="宋体"/>
                <w:color w:val="auto"/>
                <w:highlight w:val="none"/>
              </w:rPr>
            </w:pPr>
            <w:r>
              <w:rPr>
                <w:rFonts w:hint="eastAsia" w:ascii="宋体" w:hAnsi="宋体" w:cs="宋体"/>
                <w:color w:val="auto"/>
                <w:highlight w:val="none"/>
              </w:rPr>
              <w:t>　　　</w:t>
            </w:r>
          </w:p>
          <w:p>
            <w:pPr>
              <w:ind w:firstLine="1054"/>
              <w:rPr>
                <w:rFonts w:ascii="宋体" w:hAnsi="宋体" w:cs="宋体"/>
                <w:color w:val="auto"/>
                <w:highlight w:val="none"/>
              </w:rPr>
            </w:pPr>
            <w:r>
              <w:rPr>
                <w:rFonts w:hint="eastAsia" w:ascii="宋体" w:hAnsi="宋体" w:cs="宋体"/>
                <w:color w:val="auto"/>
                <w:highlight w:val="none"/>
              </w:rPr>
              <w:t>　　　　</w:t>
            </w:r>
          </w:p>
          <w:p>
            <w:pPr>
              <w:rPr>
                <w:rFonts w:ascii="宋体" w:hAnsi="宋体" w:cs="宋体"/>
                <w:color w:val="auto"/>
                <w:highlight w:val="none"/>
              </w:rPr>
            </w:pPr>
            <w:r>
              <w:rPr>
                <w:rFonts w:hint="eastAsia" w:ascii="宋体" w:hAnsi="宋体" w:cs="宋体"/>
                <w:color w:val="auto"/>
                <w:highlight w:val="none"/>
              </w:rPr>
              <w:t xml:space="preserve">中标金额（万元） </w:t>
            </w:r>
          </w:p>
        </w:tc>
        <w:tc>
          <w:tcPr>
            <w:tcW w:w="1980" w:type="dxa"/>
            <w:vAlign w:val="center"/>
          </w:tcPr>
          <w:p>
            <w:pPr>
              <w:jc w:val="center"/>
              <w:rPr>
                <w:rFonts w:ascii="宋体" w:hAnsi="宋体" w:cs="宋体"/>
                <w:color w:val="auto"/>
                <w:highlight w:val="none"/>
              </w:rPr>
            </w:pPr>
            <w:r>
              <w:rPr>
                <w:rFonts w:hint="eastAsia" w:ascii="宋体" w:hAnsi="宋体" w:cs="宋体"/>
                <w:color w:val="auto"/>
                <w:highlight w:val="none"/>
              </w:rPr>
              <w:t>货物招标</w:t>
            </w:r>
          </w:p>
        </w:tc>
        <w:tc>
          <w:tcPr>
            <w:tcW w:w="1980" w:type="dxa"/>
            <w:vAlign w:val="center"/>
          </w:tcPr>
          <w:p>
            <w:pPr>
              <w:jc w:val="center"/>
              <w:rPr>
                <w:rFonts w:ascii="宋体" w:hAnsi="宋体" w:cs="宋体"/>
                <w:color w:val="auto"/>
                <w:highlight w:val="none"/>
              </w:rPr>
            </w:pPr>
            <w:r>
              <w:rPr>
                <w:rFonts w:hint="eastAsia" w:ascii="宋体" w:hAnsi="宋体" w:cs="宋体"/>
                <w:color w:val="auto"/>
                <w:highlight w:val="none"/>
              </w:rPr>
              <w:t>服务招标</w:t>
            </w:r>
          </w:p>
        </w:tc>
        <w:tc>
          <w:tcPr>
            <w:tcW w:w="1980" w:type="dxa"/>
            <w:vAlign w:val="center"/>
          </w:tcPr>
          <w:p>
            <w:pPr>
              <w:jc w:val="center"/>
              <w:rPr>
                <w:rFonts w:ascii="宋体" w:hAnsi="宋体" w:cs="宋体"/>
                <w:color w:val="auto"/>
                <w:highlight w:val="none"/>
              </w:rPr>
            </w:pPr>
            <w:r>
              <w:rPr>
                <w:rFonts w:hint="eastAsia" w:ascii="宋体" w:hAnsi="宋体" w:cs="宋体"/>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color w:val="auto"/>
                <w:highlight w:val="none"/>
              </w:rPr>
            </w:pPr>
            <w:r>
              <w:rPr>
                <w:rFonts w:hint="eastAsia" w:ascii="宋体" w:hAnsi="宋体" w:cs="宋体"/>
                <w:color w:val="auto"/>
                <w:highlight w:val="none"/>
              </w:rPr>
              <w:t>100以下</w:t>
            </w:r>
          </w:p>
        </w:tc>
        <w:tc>
          <w:tcPr>
            <w:tcW w:w="1980" w:type="dxa"/>
          </w:tcPr>
          <w:p>
            <w:pPr>
              <w:jc w:val="center"/>
              <w:rPr>
                <w:rFonts w:ascii="宋体" w:hAnsi="宋体" w:cs="宋体"/>
                <w:color w:val="auto"/>
                <w:highlight w:val="none"/>
              </w:rPr>
            </w:pPr>
            <w:r>
              <w:rPr>
                <w:rFonts w:hint="eastAsia" w:ascii="宋体" w:hAnsi="宋体" w:cs="宋体"/>
                <w:color w:val="auto"/>
                <w:highlight w:val="none"/>
              </w:rPr>
              <w:t>1.5%</w:t>
            </w:r>
          </w:p>
        </w:tc>
        <w:tc>
          <w:tcPr>
            <w:tcW w:w="1980" w:type="dxa"/>
          </w:tcPr>
          <w:p>
            <w:pPr>
              <w:jc w:val="center"/>
              <w:rPr>
                <w:rFonts w:ascii="宋体" w:hAnsi="宋体" w:cs="宋体"/>
                <w:color w:val="auto"/>
                <w:highlight w:val="none"/>
              </w:rPr>
            </w:pPr>
            <w:r>
              <w:rPr>
                <w:rFonts w:hint="eastAsia" w:ascii="宋体" w:hAnsi="宋体" w:cs="宋体"/>
                <w:color w:val="auto"/>
                <w:highlight w:val="none"/>
              </w:rPr>
              <w:t>1.5%</w:t>
            </w:r>
          </w:p>
        </w:tc>
        <w:tc>
          <w:tcPr>
            <w:tcW w:w="1980" w:type="dxa"/>
          </w:tcPr>
          <w:p>
            <w:pPr>
              <w:jc w:val="center"/>
              <w:rPr>
                <w:rFonts w:ascii="宋体" w:hAnsi="宋体" w:cs="宋体"/>
                <w:color w:val="auto"/>
                <w:highlight w:val="none"/>
              </w:rPr>
            </w:pPr>
            <w:r>
              <w:rPr>
                <w:rFonts w:hint="eastAsia" w:ascii="宋体" w:hAnsi="宋体" w:cs="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color w:val="auto"/>
                <w:highlight w:val="none"/>
              </w:rPr>
            </w:pPr>
            <w:r>
              <w:rPr>
                <w:rFonts w:hint="eastAsia" w:ascii="宋体" w:hAnsi="宋体" w:cs="宋体"/>
                <w:color w:val="auto"/>
                <w:highlight w:val="none"/>
              </w:rPr>
              <w:t>100-500</w:t>
            </w:r>
          </w:p>
        </w:tc>
        <w:tc>
          <w:tcPr>
            <w:tcW w:w="1980" w:type="dxa"/>
          </w:tcPr>
          <w:p>
            <w:pPr>
              <w:jc w:val="center"/>
              <w:rPr>
                <w:rFonts w:ascii="宋体" w:hAnsi="宋体" w:cs="宋体"/>
                <w:color w:val="auto"/>
                <w:highlight w:val="none"/>
              </w:rPr>
            </w:pPr>
            <w:r>
              <w:rPr>
                <w:rFonts w:hint="eastAsia" w:ascii="宋体" w:hAnsi="宋体" w:cs="宋体"/>
                <w:color w:val="auto"/>
                <w:highlight w:val="none"/>
              </w:rPr>
              <w:t>1.1%</w:t>
            </w:r>
          </w:p>
        </w:tc>
        <w:tc>
          <w:tcPr>
            <w:tcW w:w="1980" w:type="dxa"/>
          </w:tcPr>
          <w:p>
            <w:pPr>
              <w:jc w:val="center"/>
              <w:rPr>
                <w:rFonts w:ascii="宋体" w:hAnsi="宋体" w:cs="宋体"/>
                <w:color w:val="auto"/>
                <w:highlight w:val="none"/>
              </w:rPr>
            </w:pPr>
            <w:r>
              <w:rPr>
                <w:rFonts w:hint="eastAsia" w:ascii="宋体" w:hAnsi="宋体" w:cs="宋体"/>
                <w:color w:val="auto"/>
                <w:highlight w:val="none"/>
              </w:rPr>
              <w:t>0.8%</w:t>
            </w:r>
          </w:p>
        </w:tc>
        <w:tc>
          <w:tcPr>
            <w:tcW w:w="1980" w:type="dxa"/>
          </w:tcPr>
          <w:p>
            <w:pPr>
              <w:jc w:val="center"/>
              <w:rPr>
                <w:rFonts w:ascii="宋体" w:hAnsi="宋体" w:cs="宋体"/>
                <w:color w:val="auto"/>
                <w:highlight w:val="none"/>
              </w:rPr>
            </w:pPr>
            <w:r>
              <w:rPr>
                <w:rFonts w:hint="eastAsia" w:ascii="宋体" w:hAnsi="宋体" w:cs="宋体"/>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color w:val="auto"/>
                <w:highlight w:val="none"/>
              </w:rPr>
            </w:pPr>
            <w:r>
              <w:rPr>
                <w:rFonts w:hint="eastAsia" w:ascii="宋体" w:hAnsi="宋体" w:cs="宋体"/>
                <w:color w:val="auto"/>
                <w:highlight w:val="none"/>
              </w:rPr>
              <w:t>500-1000</w:t>
            </w:r>
          </w:p>
        </w:tc>
        <w:tc>
          <w:tcPr>
            <w:tcW w:w="1980" w:type="dxa"/>
          </w:tcPr>
          <w:p>
            <w:pPr>
              <w:jc w:val="center"/>
              <w:rPr>
                <w:rFonts w:ascii="宋体" w:hAnsi="宋体" w:cs="宋体"/>
                <w:color w:val="auto"/>
                <w:highlight w:val="none"/>
              </w:rPr>
            </w:pPr>
            <w:r>
              <w:rPr>
                <w:rFonts w:hint="eastAsia" w:ascii="宋体" w:hAnsi="宋体" w:cs="宋体"/>
                <w:color w:val="auto"/>
                <w:highlight w:val="none"/>
              </w:rPr>
              <w:t>0.8%</w:t>
            </w:r>
          </w:p>
        </w:tc>
        <w:tc>
          <w:tcPr>
            <w:tcW w:w="1980" w:type="dxa"/>
          </w:tcPr>
          <w:p>
            <w:pPr>
              <w:jc w:val="center"/>
              <w:rPr>
                <w:rFonts w:ascii="宋体" w:hAnsi="宋体" w:cs="宋体"/>
                <w:color w:val="auto"/>
                <w:highlight w:val="none"/>
              </w:rPr>
            </w:pPr>
            <w:r>
              <w:rPr>
                <w:rFonts w:hint="eastAsia" w:ascii="宋体" w:hAnsi="宋体" w:cs="宋体"/>
                <w:color w:val="auto"/>
                <w:highlight w:val="none"/>
              </w:rPr>
              <w:t>0.45%</w:t>
            </w:r>
          </w:p>
        </w:tc>
        <w:tc>
          <w:tcPr>
            <w:tcW w:w="1980" w:type="dxa"/>
          </w:tcPr>
          <w:p>
            <w:pPr>
              <w:jc w:val="center"/>
              <w:rPr>
                <w:rFonts w:ascii="宋体" w:hAnsi="宋体" w:cs="宋体"/>
                <w:color w:val="auto"/>
                <w:highlight w:val="none"/>
              </w:rPr>
            </w:pPr>
            <w:r>
              <w:rPr>
                <w:rFonts w:hint="eastAsia" w:ascii="宋体" w:hAnsi="宋体" w:cs="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color w:val="auto"/>
                <w:highlight w:val="none"/>
              </w:rPr>
            </w:pPr>
            <w:r>
              <w:rPr>
                <w:rFonts w:hint="eastAsia" w:ascii="宋体" w:hAnsi="宋体" w:cs="宋体"/>
                <w:color w:val="auto"/>
                <w:highlight w:val="none"/>
              </w:rPr>
              <w:t>1000-5000</w:t>
            </w:r>
          </w:p>
        </w:tc>
        <w:tc>
          <w:tcPr>
            <w:tcW w:w="1980" w:type="dxa"/>
          </w:tcPr>
          <w:p>
            <w:pPr>
              <w:jc w:val="center"/>
              <w:rPr>
                <w:rFonts w:ascii="宋体" w:hAnsi="宋体" w:cs="宋体"/>
                <w:color w:val="auto"/>
                <w:highlight w:val="none"/>
              </w:rPr>
            </w:pPr>
            <w:r>
              <w:rPr>
                <w:rFonts w:hint="eastAsia" w:ascii="宋体" w:hAnsi="宋体" w:cs="宋体"/>
                <w:color w:val="auto"/>
                <w:highlight w:val="none"/>
              </w:rPr>
              <w:t>0.5%</w:t>
            </w:r>
          </w:p>
        </w:tc>
        <w:tc>
          <w:tcPr>
            <w:tcW w:w="1980" w:type="dxa"/>
          </w:tcPr>
          <w:p>
            <w:pPr>
              <w:jc w:val="center"/>
              <w:rPr>
                <w:rFonts w:ascii="宋体" w:hAnsi="宋体" w:cs="宋体"/>
                <w:color w:val="auto"/>
                <w:highlight w:val="none"/>
              </w:rPr>
            </w:pPr>
            <w:r>
              <w:rPr>
                <w:rFonts w:hint="eastAsia" w:ascii="宋体" w:hAnsi="宋体" w:cs="宋体"/>
                <w:color w:val="auto"/>
                <w:highlight w:val="none"/>
              </w:rPr>
              <w:t>0.25%</w:t>
            </w:r>
          </w:p>
        </w:tc>
        <w:tc>
          <w:tcPr>
            <w:tcW w:w="1980" w:type="dxa"/>
          </w:tcPr>
          <w:p>
            <w:pPr>
              <w:jc w:val="center"/>
              <w:rPr>
                <w:rFonts w:ascii="宋体" w:hAnsi="宋体" w:cs="宋体"/>
                <w:color w:val="auto"/>
                <w:highlight w:val="none"/>
              </w:rPr>
            </w:pPr>
            <w:r>
              <w:rPr>
                <w:rFonts w:hint="eastAsia" w:ascii="宋体" w:hAnsi="宋体" w:cs="宋体"/>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color w:val="auto"/>
                <w:highlight w:val="none"/>
              </w:rPr>
            </w:pPr>
            <w:r>
              <w:rPr>
                <w:rFonts w:hint="eastAsia" w:ascii="宋体" w:hAnsi="宋体" w:cs="宋体"/>
                <w:color w:val="auto"/>
                <w:highlight w:val="none"/>
              </w:rPr>
              <w:t>5000-10000</w:t>
            </w:r>
          </w:p>
        </w:tc>
        <w:tc>
          <w:tcPr>
            <w:tcW w:w="1980" w:type="dxa"/>
          </w:tcPr>
          <w:p>
            <w:pPr>
              <w:jc w:val="center"/>
              <w:rPr>
                <w:rFonts w:ascii="宋体" w:hAnsi="宋体" w:cs="宋体"/>
                <w:color w:val="auto"/>
                <w:highlight w:val="none"/>
              </w:rPr>
            </w:pPr>
            <w:r>
              <w:rPr>
                <w:rFonts w:hint="eastAsia" w:ascii="宋体" w:hAnsi="宋体" w:cs="宋体"/>
                <w:color w:val="auto"/>
                <w:highlight w:val="none"/>
              </w:rPr>
              <w:t>0.25%</w:t>
            </w:r>
          </w:p>
        </w:tc>
        <w:tc>
          <w:tcPr>
            <w:tcW w:w="1980" w:type="dxa"/>
          </w:tcPr>
          <w:p>
            <w:pPr>
              <w:jc w:val="center"/>
              <w:rPr>
                <w:rFonts w:ascii="宋体" w:hAnsi="宋体" w:cs="宋体"/>
                <w:color w:val="auto"/>
                <w:highlight w:val="none"/>
              </w:rPr>
            </w:pPr>
            <w:r>
              <w:rPr>
                <w:rFonts w:hint="eastAsia" w:ascii="宋体" w:hAnsi="宋体" w:cs="宋体"/>
                <w:color w:val="auto"/>
                <w:highlight w:val="none"/>
              </w:rPr>
              <w:t>0.1%</w:t>
            </w:r>
          </w:p>
        </w:tc>
        <w:tc>
          <w:tcPr>
            <w:tcW w:w="1980" w:type="dxa"/>
          </w:tcPr>
          <w:p>
            <w:pPr>
              <w:jc w:val="center"/>
              <w:rPr>
                <w:rFonts w:ascii="宋体" w:hAnsi="宋体" w:cs="宋体"/>
                <w:color w:val="auto"/>
                <w:highlight w:val="none"/>
              </w:rPr>
            </w:pPr>
            <w:r>
              <w:rPr>
                <w:rFonts w:hint="eastAsia" w:ascii="宋体" w:hAnsi="宋体" w:cs="宋体"/>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color w:val="auto"/>
                <w:highlight w:val="none"/>
              </w:rPr>
            </w:pPr>
            <w:r>
              <w:rPr>
                <w:rFonts w:hint="eastAsia" w:ascii="宋体" w:hAnsi="宋体" w:cs="宋体"/>
                <w:color w:val="auto"/>
                <w:highlight w:val="none"/>
              </w:rPr>
              <w:t>10000-50000</w:t>
            </w:r>
          </w:p>
        </w:tc>
        <w:tc>
          <w:tcPr>
            <w:tcW w:w="1980" w:type="dxa"/>
          </w:tcPr>
          <w:p>
            <w:pPr>
              <w:jc w:val="center"/>
              <w:rPr>
                <w:rFonts w:ascii="宋体" w:hAnsi="宋体" w:cs="宋体"/>
                <w:color w:val="auto"/>
                <w:highlight w:val="none"/>
              </w:rPr>
            </w:pPr>
            <w:r>
              <w:rPr>
                <w:rFonts w:hint="eastAsia" w:ascii="宋体" w:hAnsi="宋体" w:cs="宋体"/>
                <w:color w:val="auto"/>
                <w:highlight w:val="none"/>
              </w:rPr>
              <w:t>0.05%</w:t>
            </w:r>
          </w:p>
        </w:tc>
        <w:tc>
          <w:tcPr>
            <w:tcW w:w="1980" w:type="dxa"/>
          </w:tcPr>
          <w:p>
            <w:pPr>
              <w:jc w:val="center"/>
              <w:rPr>
                <w:rFonts w:ascii="宋体" w:hAnsi="宋体" w:cs="宋体"/>
                <w:color w:val="auto"/>
                <w:highlight w:val="none"/>
              </w:rPr>
            </w:pPr>
            <w:r>
              <w:rPr>
                <w:rFonts w:hint="eastAsia" w:ascii="宋体" w:hAnsi="宋体" w:cs="宋体"/>
                <w:color w:val="auto"/>
                <w:highlight w:val="none"/>
              </w:rPr>
              <w:t>0.05%</w:t>
            </w:r>
          </w:p>
        </w:tc>
        <w:tc>
          <w:tcPr>
            <w:tcW w:w="1980" w:type="dxa"/>
          </w:tcPr>
          <w:p>
            <w:pPr>
              <w:jc w:val="center"/>
              <w:rPr>
                <w:rFonts w:ascii="宋体" w:hAnsi="宋体" w:cs="宋体"/>
                <w:color w:val="auto"/>
                <w:highlight w:val="none"/>
              </w:rPr>
            </w:pPr>
            <w:r>
              <w:rPr>
                <w:rFonts w:hint="eastAsia" w:ascii="宋体" w:hAnsi="宋体" w:cs="宋体"/>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color w:val="auto"/>
                <w:highlight w:val="none"/>
              </w:rPr>
            </w:pPr>
            <w:r>
              <w:rPr>
                <w:rFonts w:hint="eastAsia" w:ascii="宋体" w:hAnsi="宋体" w:cs="宋体"/>
                <w:color w:val="auto"/>
                <w:highlight w:val="none"/>
              </w:rPr>
              <w:t>50000-100000</w:t>
            </w:r>
          </w:p>
        </w:tc>
        <w:tc>
          <w:tcPr>
            <w:tcW w:w="1980" w:type="dxa"/>
          </w:tcPr>
          <w:p>
            <w:pPr>
              <w:jc w:val="center"/>
              <w:rPr>
                <w:rFonts w:ascii="宋体" w:hAnsi="宋体" w:cs="宋体"/>
                <w:color w:val="auto"/>
                <w:highlight w:val="none"/>
              </w:rPr>
            </w:pPr>
            <w:r>
              <w:rPr>
                <w:rFonts w:hint="eastAsia" w:ascii="宋体" w:hAnsi="宋体" w:cs="宋体"/>
                <w:color w:val="auto"/>
                <w:highlight w:val="none"/>
              </w:rPr>
              <w:t>0.035%</w:t>
            </w:r>
          </w:p>
        </w:tc>
        <w:tc>
          <w:tcPr>
            <w:tcW w:w="1980" w:type="dxa"/>
          </w:tcPr>
          <w:p>
            <w:pPr>
              <w:jc w:val="center"/>
              <w:rPr>
                <w:rFonts w:ascii="宋体" w:hAnsi="宋体" w:cs="宋体"/>
                <w:color w:val="auto"/>
                <w:highlight w:val="none"/>
              </w:rPr>
            </w:pPr>
            <w:r>
              <w:rPr>
                <w:rFonts w:hint="eastAsia" w:ascii="宋体" w:hAnsi="宋体" w:cs="宋体"/>
                <w:color w:val="auto"/>
                <w:highlight w:val="none"/>
              </w:rPr>
              <w:t>0.035%</w:t>
            </w:r>
          </w:p>
        </w:tc>
        <w:tc>
          <w:tcPr>
            <w:tcW w:w="1980" w:type="dxa"/>
          </w:tcPr>
          <w:p>
            <w:pPr>
              <w:jc w:val="center"/>
              <w:rPr>
                <w:rFonts w:ascii="宋体" w:hAnsi="宋体" w:cs="宋体"/>
                <w:color w:val="auto"/>
                <w:highlight w:val="none"/>
              </w:rPr>
            </w:pPr>
            <w:r>
              <w:rPr>
                <w:rFonts w:hint="eastAsia" w:ascii="宋体" w:hAnsi="宋体" w:cs="宋体"/>
                <w:color w:val="auto"/>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color w:val="auto"/>
                <w:highlight w:val="none"/>
              </w:rPr>
            </w:pPr>
            <w:r>
              <w:rPr>
                <w:rFonts w:hint="eastAsia" w:ascii="宋体" w:hAnsi="宋体" w:cs="宋体"/>
                <w:color w:val="auto"/>
                <w:highlight w:val="none"/>
              </w:rPr>
              <w:t>100000-500000</w:t>
            </w:r>
          </w:p>
        </w:tc>
        <w:tc>
          <w:tcPr>
            <w:tcW w:w="1980" w:type="dxa"/>
          </w:tcPr>
          <w:p>
            <w:pPr>
              <w:jc w:val="center"/>
              <w:rPr>
                <w:rFonts w:ascii="宋体" w:hAnsi="宋体" w:cs="宋体"/>
                <w:color w:val="auto"/>
                <w:highlight w:val="none"/>
              </w:rPr>
            </w:pPr>
            <w:r>
              <w:rPr>
                <w:rFonts w:hint="eastAsia" w:ascii="宋体" w:hAnsi="宋体" w:cs="宋体"/>
                <w:color w:val="auto"/>
                <w:highlight w:val="none"/>
              </w:rPr>
              <w:t>0.008%</w:t>
            </w:r>
          </w:p>
        </w:tc>
        <w:tc>
          <w:tcPr>
            <w:tcW w:w="1980" w:type="dxa"/>
          </w:tcPr>
          <w:p>
            <w:pPr>
              <w:jc w:val="center"/>
              <w:rPr>
                <w:rFonts w:ascii="宋体" w:hAnsi="宋体" w:cs="宋体"/>
                <w:color w:val="auto"/>
                <w:highlight w:val="none"/>
              </w:rPr>
            </w:pPr>
            <w:r>
              <w:rPr>
                <w:rFonts w:hint="eastAsia" w:ascii="宋体" w:hAnsi="宋体" w:cs="宋体"/>
                <w:color w:val="auto"/>
                <w:highlight w:val="none"/>
              </w:rPr>
              <w:t>0.008%</w:t>
            </w:r>
          </w:p>
        </w:tc>
        <w:tc>
          <w:tcPr>
            <w:tcW w:w="1980" w:type="dxa"/>
          </w:tcPr>
          <w:p>
            <w:pPr>
              <w:jc w:val="center"/>
              <w:rPr>
                <w:rFonts w:ascii="宋体" w:hAnsi="宋体" w:cs="宋体"/>
                <w:color w:val="auto"/>
                <w:highlight w:val="none"/>
              </w:rPr>
            </w:pPr>
            <w:r>
              <w:rPr>
                <w:rFonts w:hint="eastAsia" w:ascii="宋体" w:hAnsi="宋体" w:cs="宋体"/>
                <w:color w:val="auto"/>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color w:val="auto"/>
                <w:highlight w:val="none"/>
              </w:rPr>
            </w:pPr>
            <w:r>
              <w:rPr>
                <w:rFonts w:hint="eastAsia" w:ascii="宋体" w:hAnsi="宋体" w:cs="宋体"/>
                <w:color w:val="auto"/>
                <w:highlight w:val="none"/>
              </w:rPr>
              <w:t>500000-1000000</w:t>
            </w:r>
          </w:p>
        </w:tc>
        <w:tc>
          <w:tcPr>
            <w:tcW w:w="1980" w:type="dxa"/>
          </w:tcPr>
          <w:p>
            <w:pPr>
              <w:jc w:val="center"/>
              <w:rPr>
                <w:rFonts w:ascii="宋体" w:hAnsi="宋体" w:cs="宋体"/>
                <w:color w:val="auto"/>
                <w:highlight w:val="none"/>
              </w:rPr>
            </w:pPr>
            <w:r>
              <w:rPr>
                <w:rFonts w:hint="eastAsia" w:ascii="宋体" w:hAnsi="宋体" w:cs="宋体"/>
                <w:color w:val="auto"/>
                <w:highlight w:val="none"/>
              </w:rPr>
              <w:t>0.006%</w:t>
            </w:r>
          </w:p>
        </w:tc>
        <w:tc>
          <w:tcPr>
            <w:tcW w:w="1980" w:type="dxa"/>
          </w:tcPr>
          <w:p>
            <w:pPr>
              <w:jc w:val="center"/>
              <w:rPr>
                <w:rFonts w:ascii="宋体" w:hAnsi="宋体" w:cs="宋体"/>
                <w:color w:val="auto"/>
                <w:highlight w:val="none"/>
              </w:rPr>
            </w:pPr>
            <w:r>
              <w:rPr>
                <w:rFonts w:hint="eastAsia" w:ascii="宋体" w:hAnsi="宋体" w:cs="宋体"/>
                <w:color w:val="auto"/>
                <w:highlight w:val="none"/>
              </w:rPr>
              <w:t>0.006%</w:t>
            </w:r>
          </w:p>
        </w:tc>
        <w:tc>
          <w:tcPr>
            <w:tcW w:w="1980" w:type="dxa"/>
          </w:tcPr>
          <w:p>
            <w:pPr>
              <w:jc w:val="center"/>
              <w:rPr>
                <w:rFonts w:ascii="宋体" w:hAnsi="宋体" w:cs="宋体"/>
                <w:color w:val="auto"/>
                <w:highlight w:val="none"/>
              </w:rPr>
            </w:pPr>
            <w:r>
              <w:rPr>
                <w:rFonts w:hint="eastAsia" w:ascii="宋体" w:hAnsi="宋体" w:cs="宋体"/>
                <w:color w:val="auto"/>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color w:val="auto"/>
                <w:highlight w:val="none"/>
              </w:rPr>
            </w:pPr>
            <w:r>
              <w:rPr>
                <w:rFonts w:hint="eastAsia" w:ascii="宋体" w:hAnsi="宋体" w:cs="宋体"/>
                <w:color w:val="auto"/>
                <w:highlight w:val="none"/>
              </w:rPr>
              <w:t>1000000以上</w:t>
            </w:r>
          </w:p>
        </w:tc>
        <w:tc>
          <w:tcPr>
            <w:tcW w:w="1980" w:type="dxa"/>
          </w:tcPr>
          <w:p>
            <w:pPr>
              <w:jc w:val="center"/>
              <w:rPr>
                <w:rFonts w:ascii="宋体" w:hAnsi="宋体" w:cs="宋体"/>
                <w:color w:val="auto"/>
                <w:highlight w:val="none"/>
              </w:rPr>
            </w:pPr>
            <w:r>
              <w:rPr>
                <w:rFonts w:hint="eastAsia" w:ascii="宋体" w:hAnsi="宋体" w:cs="宋体"/>
                <w:color w:val="auto"/>
                <w:highlight w:val="none"/>
              </w:rPr>
              <w:t>0.004%</w:t>
            </w:r>
          </w:p>
        </w:tc>
        <w:tc>
          <w:tcPr>
            <w:tcW w:w="1980" w:type="dxa"/>
          </w:tcPr>
          <w:p>
            <w:pPr>
              <w:jc w:val="center"/>
              <w:rPr>
                <w:rFonts w:ascii="宋体" w:hAnsi="宋体" w:cs="宋体"/>
                <w:color w:val="auto"/>
                <w:highlight w:val="none"/>
              </w:rPr>
            </w:pPr>
            <w:r>
              <w:rPr>
                <w:rFonts w:hint="eastAsia" w:ascii="宋体" w:hAnsi="宋体" w:cs="宋体"/>
                <w:color w:val="auto"/>
                <w:highlight w:val="none"/>
              </w:rPr>
              <w:t>0.004%</w:t>
            </w:r>
          </w:p>
        </w:tc>
        <w:tc>
          <w:tcPr>
            <w:tcW w:w="1980" w:type="dxa"/>
          </w:tcPr>
          <w:p>
            <w:pPr>
              <w:jc w:val="center"/>
              <w:rPr>
                <w:rFonts w:ascii="宋体" w:hAnsi="宋体" w:cs="宋体"/>
                <w:color w:val="auto"/>
                <w:highlight w:val="none"/>
              </w:rPr>
            </w:pPr>
            <w:r>
              <w:rPr>
                <w:rFonts w:hint="eastAsia" w:ascii="宋体" w:hAnsi="宋体" w:cs="宋体"/>
                <w:color w:val="auto"/>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注：收费标准低于2000元的按2000元收取。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例：一项货物采购项目，中标金额6000万元，收费如下：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100万元×1.5％＝1.5万元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（500-100）万元×1.1％＝4.4万元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（1000-500）万元×0.8％=4万元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（5000-1000）万元×0.5％=20万元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（6000-5000）万元×0.25％=2.5万元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合计收费＝1.5+4.4+4+20+2.5＝32.4万元</w:t>
      </w:r>
    </w:p>
    <w:p>
      <w:pPr>
        <w:pStyle w:val="46"/>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30204"/>
    <w:charset w:val="00"/>
    <w:family w:val="swiss"/>
    <w:pitch w:val="default"/>
    <w:sig w:usb0="00000000"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MS PGothic">
    <w:panose1 w:val="020B0600070205080204"/>
    <w:charset w:val="80"/>
    <w:family w:val="auto"/>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itka Text">
    <w:panose1 w:val="02000505000000020004"/>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11" w:name="_Toc36110187"/>
    <w:bookmarkStart w:id="512" w:name="_Toc91899912"/>
    <w:bookmarkStart w:id="513" w:name="_Toc131845147"/>
    <w:bookmarkStart w:id="514" w:name="_Toc164085800"/>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淳安县</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 xml:space="preserve">                                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rPr>
        <w:rFonts w:hint="eastAsia"/>
      </w:rPr>
      <w:t xml:space="preserve">                                                                  淳安县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淳安县</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淳安县</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淳安县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淳安县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F8F21"/>
    <w:multiLevelType w:val="singleLevel"/>
    <w:tmpl w:val="E25F8F21"/>
    <w:lvl w:ilvl="0" w:tentative="0">
      <w:start w:val="1"/>
      <w:numFmt w:val="decimal"/>
      <w:suff w:val="nothing"/>
      <w:lvlText w:val="（%1）"/>
      <w:lvlJc w:val="left"/>
    </w:lvl>
  </w:abstractNum>
  <w:abstractNum w:abstractNumId="1">
    <w:nsid w:val="E84CF731"/>
    <w:multiLevelType w:val="singleLevel"/>
    <w:tmpl w:val="E84CF731"/>
    <w:lvl w:ilvl="0" w:tentative="0">
      <w:start w:val="1"/>
      <w:numFmt w:val="decimal"/>
      <w:suff w:val="nothing"/>
      <w:lvlText w:val="（%1）"/>
      <w:lvlJc w:val="left"/>
    </w:lvl>
  </w:abstractNum>
  <w:abstractNum w:abstractNumId="2">
    <w:nsid w:val="0AB4F612"/>
    <w:multiLevelType w:val="singleLevel"/>
    <w:tmpl w:val="0AB4F612"/>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E0NGVhNmIyZGIyODhmMTcyZTk3N2MxNmI5MjdhYzUifQ=="/>
  </w:docVars>
  <w:rsids>
    <w:rsidRoot w:val="00172A27"/>
    <w:rsid w:val="00000451"/>
    <w:rsid w:val="0000108B"/>
    <w:rsid w:val="0000133D"/>
    <w:rsid w:val="00001509"/>
    <w:rsid w:val="00001A4C"/>
    <w:rsid w:val="0000231E"/>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F48"/>
    <w:rsid w:val="000168D8"/>
    <w:rsid w:val="000170C8"/>
    <w:rsid w:val="000173F4"/>
    <w:rsid w:val="00020287"/>
    <w:rsid w:val="000202A2"/>
    <w:rsid w:val="000202FE"/>
    <w:rsid w:val="00020B06"/>
    <w:rsid w:val="00020B5F"/>
    <w:rsid w:val="000211BC"/>
    <w:rsid w:val="0002207B"/>
    <w:rsid w:val="000232FD"/>
    <w:rsid w:val="00023323"/>
    <w:rsid w:val="000233E4"/>
    <w:rsid w:val="00023495"/>
    <w:rsid w:val="00023777"/>
    <w:rsid w:val="00024130"/>
    <w:rsid w:val="00024584"/>
    <w:rsid w:val="00024962"/>
    <w:rsid w:val="000249AA"/>
    <w:rsid w:val="00024F9D"/>
    <w:rsid w:val="00025350"/>
    <w:rsid w:val="000253E5"/>
    <w:rsid w:val="00025776"/>
    <w:rsid w:val="00026D00"/>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206"/>
    <w:rsid w:val="00042441"/>
    <w:rsid w:val="00042533"/>
    <w:rsid w:val="00042DBB"/>
    <w:rsid w:val="00042E65"/>
    <w:rsid w:val="0004347C"/>
    <w:rsid w:val="000434AD"/>
    <w:rsid w:val="00043907"/>
    <w:rsid w:val="00044F48"/>
    <w:rsid w:val="00047354"/>
    <w:rsid w:val="00047CCC"/>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3B"/>
    <w:rsid w:val="0007038E"/>
    <w:rsid w:val="0007077C"/>
    <w:rsid w:val="00070825"/>
    <w:rsid w:val="00071CD8"/>
    <w:rsid w:val="00071DB2"/>
    <w:rsid w:val="00072AED"/>
    <w:rsid w:val="00072B56"/>
    <w:rsid w:val="00072D2B"/>
    <w:rsid w:val="00072D51"/>
    <w:rsid w:val="000730B1"/>
    <w:rsid w:val="00073860"/>
    <w:rsid w:val="000738EA"/>
    <w:rsid w:val="00074078"/>
    <w:rsid w:val="00074D7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BC0"/>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7DC"/>
    <w:rsid w:val="000A3D58"/>
    <w:rsid w:val="000A3FE3"/>
    <w:rsid w:val="000A4138"/>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A7C"/>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016"/>
    <w:rsid w:val="0012151C"/>
    <w:rsid w:val="0012153F"/>
    <w:rsid w:val="0012159D"/>
    <w:rsid w:val="00121804"/>
    <w:rsid w:val="00121EC9"/>
    <w:rsid w:val="0012208F"/>
    <w:rsid w:val="001224FE"/>
    <w:rsid w:val="001231D3"/>
    <w:rsid w:val="001232A7"/>
    <w:rsid w:val="00123F7C"/>
    <w:rsid w:val="0012419E"/>
    <w:rsid w:val="0012432A"/>
    <w:rsid w:val="001246ED"/>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2BD"/>
    <w:rsid w:val="00133707"/>
    <w:rsid w:val="00133742"/>
    <w:rsid w:val="00133B70"/>
    <w:rsid w:val="00133E97"/>
    <w:rsid w:val="001350F7"/>
    <w:rsid w:val="00135379"/>
    <w:rsid w:val="00135769"/>
    <w:rsid w:val="00135BE9"/>
    <w:rsid w:val="00135E5C"/>
    <w:rsid w:val="00136762"/>
    <w:rsid w:val="00136E33"/>
    <w:rsid w:val="001370F9"/>
    <w:rsid w:val="0013773D"/>
    <w:rsid w:val="0014042F"/>
    <w:rsid w:val="00140575"/>
    <w:rsid w:val="00140693"/>
    <w:rsid w:val="00140D7A"/>
    <w:rsid w:val="00141D28"/>
    <w:rsid w:val="00141DFE"/>
    <w:rsid w:val="00142185"/>
    <w:rsid w:val="001422E2"/>
    <w:rsid w:val="00142C60"/>
    <w:rsid w:val="001433BC"/>
    <w:rsid w:val="00143872"/>
    <w:rsid w:val="00143A85"/>
    <w:rsid w:val="00144649"/>
    <w:rsid w:val="00145022"/>
    <w:rsid w:val="00145662"/>
    <w:rsid w:val="00145C6D"/>
    <w:rsid w:val="001460FC"/>
    <w:rsid w:val="00146151"/>
    <w:rsid w:val="00146326"/>
    <w:rsid w:val="00147032"/>
    <w:rsid w:val="00147325"/>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0BDB"/>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97A"/>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560"/>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509"/>
    <w:rsid w:val="001F0FD1"/>
    <w:rsid w:val="001F1526"/>
    <w:rsid w:val="001F19D1"/>
    <w:rsid w:val="001F1CB9"/>
    <w:rsid w:val="001F1F18"/>
    <w:rsid w:val="001F2F92"/>
    <w:rsid w:val="001F41F3"/>
    <w:rsid w:val="001F5DA1"/>
    <w:rsid w:val="001F612E"/>
    <w:rsid w:val="001F6A92"/>
    <w:rsid w:val="001F77E8"/>
    <w:rsid w:val="0020022C"/>
    <w:rsid w:val="0020024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B19"/>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098"/>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67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81D"/>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8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7D7"/>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148"/>
    <w:rsid w:val="002C25DA"/>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0DD"/>
    <w:rsid w:val="002D5AAD"/>
    <w:rsid w:val="002D5DA3"/>
    <w:rsid w:val="002D6097"/>
    <w:rsid w:val="002D65AD"/>
    <w:rsid w:val="002D6782"/>
    <w:rsid w:val="002D74A4"/>
    <w:rsid w:val="002D7DA1"/>
    <w:rsid w:val="002D7DB2"/>
    <w:rsid w:val="002D7DBD"/>
    <w:rsid w:val="002D7EA8"/>
    <w:rsid w:val="002E00E1"/>
    <w:rsid w:val="002E0102"/>
    <w:rsid w:val="002E03AE"/>
    <w:rsid w:val="002E0542"/>
    <w:rsid w:val="002E05F2"/>
    <w:rsid w:val="002E0E87"/>
    <w:rsid w:val="002E12FA"/>
    <w:rsid w:val="002E13CF"/>
    <w:rsid w:val="002E1A19"/>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D21"/>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701"/>
    <w:rsid w:val="0034257E"/>
    <w:rsid w:val="003429A1"/>
    <w:rsid w:val="003429FC"/>
    <w:rsid w:val="00342B55"/>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B"/>
    <w:rsid w:val="0035455F"/>
    <w:rsid w:val="00355D75"/>
    <w:rsid w:val="00355D8F"/>
    <w:rsid w:val="00356A73"/>
    <w:rsid w:val="00356FF0"/>
    <w:rsid w:val="003577EF"/>
    <w:rsid w:val="00357A3A"/>
    <w:rsid w:val="00357A60"/>
    <w:rsid w:val="00360304"/>
    <w:rsid w:val="00360A78"/>
    <w:rsid w:val="00361750"/>
    <w:rsid w:val="00362BCF"/>
    <w:rsid w:val="00363894"/>
    <w:rsid w:val="00363B2A"/>
    <w:rsid w:val="00363BF1"/>
    <w:rsid w:val="003640EF"/>
    <w:rsid w:val="0036441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03C"/>
    <w:rsid w:val="003D03D6"/>
    <w:rsid w:val="003D075D"/>
    <w:rsid w:val="003D0EE2"/>
    <w:rsid w:val="003D1283"/>
    <w:rsid w:val="003D14C8"/>
    <w:rsid w:val="003D1517"/>
    <w:rsid w:val="003D16C5"/>
    <w:rsid w:val="003D1CA9"/>
    <w:rsid w:val="003D217C"/>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D39"/>
    <w:rsid w:val="003F01BD"/>
    <w:rsid w:val="003F0486"/>
    <w:rsid w:val="003F048E"/>
    <w:rsid w:val="003F09FA"/>
    <w:rsid w:val="003F0AFF"/>
    <w:rsid w:val="003F0ED7"/>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F5E"/>
    <w:rsid w:val="004056B6"/>
    <w:rsid w:val="00405764"/>
    <w:rsid w:val="00405792"/>
    <w:rsid w:val="00406745"/>
    <w:rsid w:val="0040674B"/>
    <w:rsid w:val="00406B32"/>
    <w:rsid w:val="00406EAA"/>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6FDE"/>
    <w:rsid w:val="00437439"/>
    <w:rsid w:val="004375E1"/>
    <w:rsid w:val="00437A2F"/>
    <w:rsid w:val="00440262"/>
    <w:rsid w:val="004406BF"/>
    <w:rsid w:val="00440814"/>
    <w:rsid w:val="0044105D"/>
    <w:rsid w:val="00441424"/>
    <w:rsid w:val="00442731"/>
    <w:rsid w:val="00442C12"/>
    <w:rsid w:val="004434DF"/>
    <w:rsid w:val="0044354B"/>
    <w:rsid w:val="00443FAD"/>
    <w:rsid w:val="0044493E"/>
    <w:rsid w:val="00444A1F"/>
    <w:rsid w:val="00444FC6"/>
    <w:rsid w:val="00445874"/>
    <w:rsid w:val="00445C38"/>
    <w:rsid w:val="0044686B"/>
    <w:rsid w:val="004475F7"/>
    <w:rsid w:val="004479E5"/>
    <w:rsid w:val="0045057B"/>
    <w:rsid w:val="0045069B"/>
    <w:rsid w:val="00450B22"/>
    <w:rsid w:val="00451709"/>
    <w:rsid w:val="004518FA"/>
    <w:rsid w:val="00451A02"/>
    <w:rsid w:val="0045277C"/>
    <w:rsid w:val="00453507"/>
    <w:rsid w:val="00453592"/>
    <w:rsid w:val="0045373A"/>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0C"/>
    <w:rsid w:val="00462D84"/>
    <w:rsid w:val="00463208"/>
    <w:rsid w:val="00463576"/>
    <w:rsid w:val="004636D6"/>
    <w:rsid w:val="0046399D"/>
    <w:rsid w:val="00463D23"/>
    <w:rsid w:val="00463EA4"/>
    <w:rsid w:val="004647CB"/>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083"/>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40C"/>
    <w:rsid w:val="004A4E3B"/>
    <w:rsid w:val="004A5FB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3E5"/>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C5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9D"/>
    <w:rsid w:val="0050106A"/>
    <w:rsid w:val="005010BC"/>
    <w:rsid w:val="00501848"/>
    <w:rsid w:val="00502B31"/>
    <w:rsid w:val="0050434C"/>
    <w:rsid w:val="005049C7"/>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7A6"/>
    <w:rsid w:val="00531064"/>
    <w:rsid w:val="005312CB"/>
    <w:rsid w:val="005313B2"/>
    <w:rsid w:val="00531911"/>
    <w:rsid w:val="00531E92"/>
    <w:rsid w:val="005322C8"/>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B5C"/>
    <w:rsid w:val="00545DB9"/>
    <w:rsid w:val="005462ED"/>
    <w:rsid w:val="00546585"/>
    <w:rsid w:val="0054680A"/>
    <w:rsid w:val="00546A91"/>
    <w:rsid w:val="00546BF8"/>
    <w:rsid w:val="00546E25"/>
    <w:rsid w:val="00547BA2"/>
    <w:rsid w:val="00550AC5"/>
    <w:rsid w:val="00550B7E"/>
    <w:rsid w:val="00551052"/>
    <w:rsid w:val="005524ED"/>
    <w:rsid w:val="00553D8D"/>
    <w:rsid w:val="00553EE7"/>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D99"/>
    <w:rsid w:val="005701C2"/>
    <w:rsid w:val="00570763"/>
    <w:rsid w:val="0057200B"/>
    <w:rsid w:val="00572297"/>
    <w:rsid w:val="0057345D"/>
    <w:rsid w:val="0057347D"/>
    <w:rsid w:val="00573560"/>
    <w:rsid w:val="00574E7B"/>
    <w:rsid w:val="00574F36"/>
    <w:rsid w:val="00575CAB"/>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E36"/>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7DE"/>
    <w:rsid w:val="005B1A8A"/>
    <w:rsid w:val="005B1AAB"/>
    <w:rsid w:val="005B2578"/>
    <w:rsid w:val="005B2930"/>
    <w:rsid w:val="005B2B87"/>
    <w:rsid w:val="005B2EE3"/>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37F59"/>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82"/>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DF"/>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F"/>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00A"/>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C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CBD"/>
    <w:rsid w:val="006F71A6"/>
    <w:rsid w:val="006F7619"/>
    <w:rsid w:val="006F7974"/>
    <w:rsid w:val="006F7C2C"/>
    <w:rsid w:val="006F7FD5"/>
    <w:rsid w:val="00700405"/>
    <w:rsid w:val="00700CF2"/>
    <w:rsid w:val="00700D18"/>
    <w:rsid w:val="00700FEA"/>
    <w:rsid w:val="0070168D"/>
    <w:rsid w:val="00701C36"/>
    <w:rsid w:val="007025A8"/>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AE5"/>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529"/>
    <w:rsid w:val="00725829"/>
    <w:rsid w:val="00725D6A"/>
    <w:rsid w:val="007263A2"/>
    <w:rsid w:val="007266B9"/>
    <w:rsid w:val="00727278"/>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37BA5"/>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12F"/>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FF1"/>
    <w:rsid w:val="007950D9"/>
    <w:rsid w:val="007952DE"/>
    <w:rsid w:val="00795479"/>
    <w:rsid w:val="00795E66"/>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A7A"/>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389A"/>
    <w:rsid w:val="007E41A4"/>
    <w:rsid w:val="007E43E3"/>
    <w:rsid w:val="007E54B8"/>
    <w:rsid w:val="007E5D12"/>
    <w:rsid w:val="007E6420"/>
    <w:rsid w:val="007E677F"/>
    <w:rsid w:val="007E6B25"/>
    <w:rsid w:val="007E6E06"/>
    <w:rsid w:val="007E6F4A"/>
    <w:rsid w:val="007E776B"/>
    <w:rsid w:val="007E79CC"/>
    <w:rsid w:val="007F1124"/>
    <w:rsid w:val="007F152D"/>
    <w:rsid w:val="007F20C4"/>
    <w:rsid w:val="007F20EE"/>
    <w:rsid w:val="007F23D8"/>
    <w:rsid w:val="007F307A"/>
    <w:rsid w:val="007F30C6"/>
    <w:rsid w:val="007F38FD"/>
    <w:rsid w:val="007F3C18"/>
    <w:rsid w:val="007F4318"/>
    <w:rsid w:val="007F463A"/>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8C2"/>
    <w:rsid w:val="008F1764"/>
    <w:rsid w:val="008F1E3D"/>
    <w:rsid w:val="008F235C"/>
    <w:rsid w:val="008F290B"/>
    <w:rsid w:val="008F2C64"/>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C33"/>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3BD"/>
    <w:rsid w:val="009307CA"/>
    <w:rsid w:val="009312F9"/>
    <w:rsid w:val="00931445"/>
    <w:rsid w:val="00931AB8"/>
    <w:rsid w:val="00931C19"/>
    <w:rsid w:val="00931C63"/>
    <w:rsid w:val="00931D10"/>
    <w:rsid w:val="0093218A"/>
    <w:rsid w:val="0093386D"/>
    <w:rsid w:val="00933995"/>
    <w:rsid w:val="00934C8E"/>
    <w:rsid w:val="00935194"/>
    <w:rsid w:val="00936EA5"/>
    <w:rsid w:val="00937114"/>
    <w:rsid w:val="00937749"/>
    <w:rsid w:val="0094015D"/>
    <w:rsid w:val="00940916"/>
    <w:rsid w:val="009412B7"/>
    <w:rsid w:val="00941B13"/>
    <w:rsid w:val="0094215C"/>
    <w:rsid w:val="00942F8E"/>
    <w:rsid w:val="00943543"/>
    <w:rsid w:val="009441DB"/>
    <w:rsid w:val="00944834"/>
    <w:rsid w:val="00946128"/>
    <w:rsid w:val="0094628B"/>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E2E"/>
    <w:rsid w:val="00967383"/>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57B4"/>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548"/>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438"/>
    <w:rsid w:val="009E5701"/>
    <w:rsid w:val="009E5711"/>
    <w:rsid w:val="009E758E"/>
    <w:rsid w:val="009E7BFB"/>
    <w:rsid w:val="009E7D6B"/>
    <w:rsid w:val="009E7E81"/>
    <w:rsid w:val="009F020A"/>
    <w:rsid w:val="009F05AD"/>
    <w:rsid w:val="009F0659"/>
    <w:rsid w:val="009F0F76"/>
    <w:rsid w:val="009F1109"/>
    <w:rsid w:val="009F143E"/>
    <w:rsid w:val="009F1DE8"/>
    <w:rsid w:val="009F2186"/>
    <w:rsid w:val="009F227C"/>
    <w:rsid w:val="009F28DC"/>
    <w:rsid w:val="009F2E2B"/>
    <w:rsid w:val="009F2EDB"/>
    <w:rsid w:val="009F33DC"/>
    <w:rsid w:val="009F3572"/>
    <w:rsid w:val="009F3B27"/>
    <w:rsid w:val="009F4550"/>
    <w:rsid w:val="009F480D"/>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CE8"/>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4F3"/>
    <w:rsid w:val="00A176DD"/>
    <w:rsid w:val="00A1770E"/>
    <w:rsid w:val="00A21838"/>
    <w:rsid w:val="00A22C3E"/>
    <w:rsid w:val="00A22C4D"/>
    <w:rsid w:val="00A2334E"/>
    <w:rsid w:val="00A23442"/>
    <w:rsid w:val="00A23450"/>
    <w:rsid w:val="00A249D2"/>
    <w:rsid w:val="00A254AB"/>
    <w:rsid w:val="00A259F2"/>
    <w:rsid w:val="00A266CC"/>
    <w:rsid w:val="00A26DB4"/>
    <w:rsid w:val="00A26F1E"/>
    <w:rsid w:val="00A27425"/>
    <w:rsid w:val="00A27F0F"/>
    <w:rsid w:val="00A3023E"/>
    <w:rsid w:val="00A305C5"/>
    <w:rsid w:val="00A30919"/>
    <w:rsid w:val="00A31F05"/>
    <w:rsid w:val="00A31FD2"/>
    <w:rsid w:val="00A3404D"/>
    <w:rsid w:val="00A341AB"/>
    <w:rsid w:val="00A34290"/>
    <w:rsid w:val="00A3470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21"/>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9AF"/>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85"/>
    <w:rsid w:val="00AB22BF"/>
    <w:rsid w:val="00AB256E"/>
    <w:rsid w:val="00AB3466"/>
    <w:rsid w:val="00AB38B2"/>
    <w:rsid w:val="00AB3BBB"/>
    <w:rsid w:val="00AB408C"/>
    <w:rsid w:val="00AB40DD"/>
    <w:rsid w:val="00AB43AF"/>
    <w:rsid w:val="00AB4E41"/>
    <w:rsid w:val="00AB5E90"/>
    <w:rsid w:val="00AB5EB1"/>
    <w:rsid w:val="00AB6003"/>
    <w:rsid w:val="00AB759A"/>
    <w:rsid w:val="00AB7B06"/>
    <w:rsid w:val="00AB7EAA"/>
    <w:rsid w:val="00AC0432"/>
    <w:rsid w:val="00AC0770"/>
    <w:rsid w:val="00AC1683"/>
    <w:rsid w:val="00AC1D82"/>
    <w:rsid w:val="00AC2028"/>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2D4D"/>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4FF"/>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913"/>
    <w:rsid w:val="00B30A76"/>
    <w:rsid w:val="00B31246"/>
    <w:rsid w:val="00B31979"/>
    <w:rsid w:val="00B32295"/>
    <w:rsid w:val="00B328F4"/>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D0F"/>
    <w:rsid w:val="00B66054"/>
    <w:rsid w:val="00B6677F"/>
    <w:rsid w:val="00B66C7A"/>
    <w:rsid w:val="00B66D0C"/>
    <w:rsid w:val="00B66FEB"/>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2D56"/>
    <w:rsid w:val="00B83E76"/>
    <w:rsid w:val="00B83FA0"/>
    <w:rsid w:val="00B84156"/>
    <w:rsid w:val="00B846E6"/>
    <w:rsid w:val="00B8537B"/>
    <w:rsid w:val="00B85586"/>
    <w:rsid w:val="00B859FB"/>
    <w:rsid w:val="00B86289"/>
    <w:rsid w:val="00B863B3"/>
    <w:rsid w:val="00B869D3"/>
    <w:rsid w:val="00B86CF8"/>
    <w:rsid w:val="00B86E44"/>
    <w:rsid w:val="00B87359"/>
    <w:rsid w:val="00B874E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910"/>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DAB"/>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42F"/>
    <w:rsid w:val="00BD5624"/>
    <w:rsid w:val="00BD62E6"/>
    <w:rsid w:val="00BD6B0E"/>
    <w:rsid w:val="00BD734D"/>
    <w:rsid w:val="00BD7532"/>
    <w:rsid w:val="00BD7941"/>
    <w:rsid w:val="00BE0591"/>
    <w:rsid w:val="00BE0C55"/>
    <w:rsid w:val="00BE0DCF"/>
    <w:rsid w:val="00BE0F03"/>
    <w:rsid w:val="00BE11A2"/>
    <w:rsid w:val="00BE1EF0"/>
    <w:rsid w:val="00BE246C"/>
    <w:rsid w:val="00BE2657"/>
    <w:rsid w:val="00BE2FD2"/>
    <w:rsid w:val="00BE377A"/>
    <w:rsid w:val="00BE37AE"/>
    <w:rsid w:val="00BE3B14"/>
    <w:rsid w:val="00BE3C65"/>
    <w:rsid w:val="00BE4222"/>
    <w:rsid w:val="00BE472D"/>
    <w:rsid w:val="00BE4C03"/>
    <w:rsid w:val="00BE5F99"/>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6BE"/>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1AA"/>
    <w:rsid w:val="00C61223"/>
    <w:rsid w:val="00C61246"/>
    <w:rsid w:val="00C618A8"/>
    <w:rsid w:val="00C61A78"/>
    <w:rsid w:val="00C629F3"/>
    <w:rsid w:val="00C62B88"/>
    <w:rsid w:val="00C62CD3"/>
    <w:rsid w:val="00C634F9"/>
    <w:rsid w:val="00C63BAF"/>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C8F"/>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17B"/>
    <w:rsid w:val="00C81716"/>
    <w:rsid w:val="00C832CB"/>
    <w:rsid w:val="00C84085"/>
    <w:rsid w:val="00C84EE3"/>
    <w:rsid w:val="00C852DC"/>
    <w:rsid w:val="00C854A8"/>
    <w:rsid w:val="00C85677"/>
    <w:rsid w:val="00C85E17"/>
    <w:rsid w:val="00C85FC0"/>
    <w:rsid w:val="00C868A7"/>
    <w:rsid w:val="00C86ABA"/>
    <w:rsid w:val="00C86BF7"/>
    <w:rsid w:val="00C87164"/>
    <w:rsid w:val="00C8786A"/>
    <w:rsid w:val="00C87BBA"/>
    <w:rsid w:val="00C87BD0"/>
    <w:rsid w:val="00C905E5"/>
    <w:rsid w:val="00C90754"/>
    <w:rsid w:val="00C90B95"/>
    <w:rsid w:val="00C90BC4"/>
    <w:rsid w:val="00C90CA9"/>
    <w:rsid w:val="00C914BA"/>
    <w:rsid w:val="00C91802"/>
    <w:rsid w:val="00C91FEC"/>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4A2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6BD"/>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D28"/>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3BE"/>
    <w:rsid w:val="00D3272E"/>
    <w:rsid w:val="00D32D38"/>
    <w:rsid w:val="00D32FA0"/>
    <w:rsid w:val="00D33112"/>
    <w:rsid w:val="00D331CB"/>
    <w:rsid w:val="00D3497A"/>
    <w:rsid w:val="00D35F2F"/>
    <w:rsid w:val="00D35FC6"/>
    <w:rsid w:val="00D36A34"/>
    <w:rsid w:val="00D36BB8"/>
    <w:rsid w:val="00D377D4"/>
    <w:rsid w:val="00D37C7F"/>
    <w:rsid w:val="00D401A1"/>
    <w:rsid w:val="00D40217"/>
    <w:rsid w:val="00D40385"/>
    <w:rsid w:val="00D404CE"/>
    <w:rsid w:val="00D40E8F"/>
    <w:rsid w:val="00D412BF"/>
    <w:rsid w:val="00D4171A"/>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AC4"/>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BB"/>
    <w:rsid w:val="00D629A4"/>
    <w:rsid w:val="00D62BDF"/>
    <w:rsid w:val="00D62EEE"/>
    <w:rsid w:val="00D64C6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51D"/>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C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735"/>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DC5"/>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DC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544"/>
    <w:rsid w:val="00E42E94"/>
    <w:rsid w:val="00E43006"/>
    <w:rsid w:val="00E4312A"/>
    <w:rsid w:val="00E4331B"/>
    <w:rsid w:val="00E43551"/>
    <w:rsid w:val="00E437FA"/>
    <w:rsid w:val="00E45A2C"/>
    <w:rsid w:val="00E46A6B"/>
    <w:rsid w:val="00E46A9C"/>
    <w:rsid w:val="00E47DB1"/>
    <w:rsid w:val="00E50BDD"/>
    <w:rsid w:val="00E510CF"/>
    <w:rsid w:val="00E513D7"/>
    <w:rsid w:val="00E519BE"/>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49F"/>
    <w:rsid w:val="00E6185F"/>
    <w:rsid w:val="00E61D32"/>
    <w:rsid w:val="00E63C60"/>
    <w:rsid w:val="00E64050"/>
    <w:rsid w:val="00E64B7B"/>
    <w:rsid w:val="00E6514D"/>
    <w:rsid w:val="00E65161"/>
    <w:rsid w:val="00E652C9"/>
    <w:rsid w:val="00E6593B"/>
    <w:rsid w:val="00E65D74"/>
    <w:rsid w:val="00E66E11"/>
    <w:rsid w:val="00E672C6"/>
    <w:rsid w:val="00E67D15"/>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14D"/>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910"/>
    <w:rsid w:val="00EB7B67"/>
    <w:rsid w:val="00EC07F1"/>
    <w:rsid w:val="00EC1E8A"/>
    <w:rsid w:val="00EC328C"/>
    <w:rsid w:val="00EC32F5"/>
    <w:rsid w:val="00EC3852"/>
    <w:rsid w:val="00EC41A3"/>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DD"/>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EB0"/>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1B8"/>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97F"/>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EB0"/>
    <w:rsid w:val="00F810C1"/>
    <w:rsid w:val="00F81623"/>
    <w:rsid w:val="00F81D25"/>
    <w:rsid w:val="00F8245C"/>
    <w:rsid w:val="00F82879"/>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DAA"/>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5EF"/>
    <w:rsid w:val="00FB0D60"/>
    <w:rsid w:val="00FB18FD"/>
    <w:rsid w:val="00FB2BF5"/>
    <w:rsid w:val="00FB2F8E"/>
    <w:rsid w:val="00FB30C3"/>
    <w:rsid w:val="00FB39B0"/>
    <w:rsid w:val="00FB5138"/>
    <w:rsid w:val="00FB547F"/>
    <w:rsid w:val="00FB5A71"/>
    <w:rsid w:val="00FB5E8B"/>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25D"/>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7C"/>
    <w:rsid w:val="00FF219D"/>
    <w:rsid w:val="00FF2A7B"/>
    <w:rsid w:val="00FF3D2B"/>
    <w:rsid w:val="00FF43B8"/>
    <w:rsid w:val="00FF49B4"/>
    <w:rsid w:val="00FF49F4"/>
    <w:rsid w:val="00FF5B8D"/>
    <w:rsid w:val="00FF5C6A"/>
    <w:rsid w:val="00FF651D"/>
    <w:rsid w:val="00FF6843"/>
    <w:rsid w:val="00FF6C25"/>
    <w:rsid w:val="010651D9"/>
    <w:rsid w:val="011F6449"/>
    <w:rsid w:val="01236AFB"/>
    <w:rsid w:val="019F7441"/>
    <w:rsid w:val="01B37585"/>
    <w:rsid w:val="01D17056"/>
    <w:rsid w:val="01D55165"/>
    <w:rsid w:val="01DF6BF8"/>
    <w:rsid w:val="01EC2C57"/>
    <w:rsid w:val="01FA47FF"/>
    <w:rsid w:val="01FF4EDD"/>
    <w:rsid w:val="024E68F9"/>
    <w:rsid w:val="025F0711"/>
    <w:rsid w:val="026B2E25"/>
    <w:rsid w:val="02824D4D"/>
    <w:rsid w:val="02954C1B"/>
    <w:rsid w:val="02A23DA7"/>
    <w:rsid w:val="02DC4B10"/>
    <w:rsid w:val="02DD76CE"/>
    <w:rsid w:val="02E64D83"/>
    <w:rsid w:val="02F36323"/>
    <w:rsid w:val="02F5619C"/>
    <w:rsid w:val="03196F07"/>
    <w:rsid w:val="03215DBB"/>
    <w:rsid w:val="0326446A"/>
    <w:rsid w:val="032D5555"/>
    <w:rsid w:val="03422E78"/>
    <w:rsid w:val="035B12CD"/>
    <w:rsid w:val="036634D2"/>
    <w:rsid w:val="037800D1"/>
    <w:rsid w:val="0388408C"/>
    <w:rsid w:val="03BC0A04"/>
    <w:rsid w:val="03DD35E4"/>
    <w:rsid w:val="03F60FF6"/>
    <w:rsid w:val="03F6739B"/>
    <w:rsid w:val="04076900"/>
    <w:rsid w:val="041A5A3B"/>
    <w:rsid w:val="042311BA"/>
    <w:rsid w:val="042B157A"/>
    <w:rsid w:val="048F763B"/>
    <w:rsid w:val="049F330E"/>
    <w:rsid w:val="04AA775C"/>
    <w:rsid w:val="04AF1889"/>
    <w:rsid w:val="04F66F48"/>
    <w:rsid w:val="05251E14"/>
    <w:rsid w:val="052B2F21"/>
    <w:rsid w:val="05500BDA"/>
    <w:rsid w:val="05A16594"/>
    <w:rsid w:val="05A7762D"/>
    <w:rsid w:val="05C1754F"/>
    <w:rsid w:val="05E57490"/>
    <w:rsid w:val="060E5941"/>
    <w:rsid w:val="06110FAF"/>
    <w:rsid w:val="06493CA7"/>
    <w:rsid w:val="065A6178"/>
    <w:rsid w:val="066F1CF3"/>
    <w:rsid w:val="06930BB8"/>
    <w:rsid w:val="06D7510F"/>
    <w:rsid w:val="07245D42"/>
    <w:rsid w:val="07264C62"/>
    <w:rsid w:val="0779354C"/>
    <w:rsid w:val="077D7629"/>
    <w:rsid w:val="079455C8"/>
    <w:rsid w:val="08061376"/>
    <w:rsid w:val="082A3964"/>
    <w:rsid w:val="083A2978"/>
    <w:rsid w:val="08420CAE"/>
    <w:rsid w:val="08452D77"/>
    <w:rsid w:val="086401F8"/>
    <w:rsid w:val="0865099B"/>
    <w:rsid w:val="0869623A"/>
    <w:rsid w:val="08751CAA"/>
    <w:rsid w:val="087E4C40"/>
    <w:rsid w:val="08874912"/>
    <w:rsid w:val="08A871D0"/>
    <w:rsid w:val="08B55204"/>
    <w:rsid w:val="08D66AD6"/>
    <w:rsid w:val="08DA33A3"/>
    <w:rsid w:val="08E21B49"/>
    <w:rsid w:val="08E80F13"/>
    <w:rsid w:val="09273A00"/>
    <w:rsid w:val="09335624"/>
    <w:rsid w:val="0944690F"/>
    <w:rsid w:val="09535675"/>
    <w:rsid w:val="095F057D"/>
    <w:rsid w:val="09642282"/>
    <w:rsid w:val="09733572"/>
    <w:rsid w:val="09772C16"/>
    <w:rsid w:val="098353B5"/>
    <w:rsid w:val="09A92330"/>
    <w:rsid w:val="09B06B87"/>
    <w:rsid w:val="09C13146"/>
    <w:rsid w:val="09DB182A"/>
    <w:rsid w:val="09E04166"/>
    <w:rsid w:val="09EF09C1"/>
    <w:rsid w:val="09FD3D2D"/>
    <w:rsid w:val="0A1C0718"/>
    <w:rsid w:val="0A200B7B"/>
    <w:rsid w:val="0A3E7710"/>
    <w:rsid w:val="0A432ABB"/>
    <w:rsid w:val="0A4A209B"/>
    <w:rsid w:val="0A5B7E63"/>
    <w:rsid w:val="0A680E2B"/>
    <w:rsid w:val="0A6A44EC"/>
    <w:rsid w:val="0A7108DD"/>
    <w:rsid w:val="0AA374A5"/>
    <w:rsid w:val="0AA9096B"/>
    <w:rsid w:val="0AAB7649"/>
    <w:rsid w:val="0ABC5606"/>
    <w:rsid w:val="0AC9517C"/>
    <w:rsid w:val="0AD100C7"/>
    <w:rsid w:val="0B30404E"/>
    <w:rsid w:val="0B495EAF"/>
    <w:rsid w:val="0B4C6C14"/>
    <w:rsid w:val="0B547599"/>
    <w:rsid w:val="0B631A88"/>
    <w:rsid w:val="0B683D45"/>
    <w:rsid w:val="0B705B32"/>
    <w:rsid w:val="0B7F3F11"/>
    <w:rsid w:val="0B884417"/>
    <w:rsid w:val="0B8E5FB8"/>
    <w:rsid w:val="0BF6188C"/>
    <w:rsid w:val="0BF73C91"/>
    <w:rsid w:val="0C170175"/>
    <w:rsid w:val="0C1F7F06"/>
    <w:rsid w:val="0C571A41"/>
    <w:rsid w:val="0C5C1171"/>
    <w:rsid w:val="0C5E1CBC"/>
    <w:rsid w:val="0C615B50"/>
    <w:rsid w:val="0C8445DA"/>
    <w:rsid w:val="0C87121B"/>
    <w:rsid w:val="0CC007F7"/>
    <w:rsid w:val="0CC617AC"/>
    <w:rsid w:val="0CE618DF"/>
    <w:rsid w:val="0CFE707A"/>
    <w:rsid w:val="0D063BDA"/>
    <w:rsid w:val="0D08375F"/>
    <w:rsid w:val="0D184CFB"/>
    <w:rsid w:val="0D237538"/>
    <w:rsid w:val="0D4A7419"/>
    <w:rsid w:val="0D827401"/>
    <w:rsid w:val="0D84094E"/>
    <w:rsid w:val="0D8A00E9"/>
    <w:rsid w:val="0D8D589E"/>
    <w:rsid w:val="0DA01C73"/>
    <w:rsid w:val="0DAB4BFF"/>
    <w:rsid w:val="0DC3019B"/>
    <w:rsid w:val="0DCB7D28"/>
    <w:rsid w:val="0DD63300"/>
    <w:rsid w:val="0DDC74AE"/>
    <w:rsid w:val="0DF50604"/>
    <w:rsid w:val="0DF702FE"/>
    <w:rsid w:val="0E060E51"/>
    <w:rsid w:val="0E3E5A18"/>
    <w:rsid w:val="0E5604B2"/>
    <w:rsid w:val="0E6D5D79"/>
    <w:rsid w:val="0E7B0A75"/>
    <w:rsid w:val="0E9D0089"/>
    <w:rsid w:val="0EAC6E81"/>
    <w:rsid w:val="0EB775D4"/>
    <w:rsid w:val="0EB803EE"/>
    <w:rsid w:val="0EF645A0"/>
    <w:rsid w:val="0EF94D4B"/>
    <w:rsid w:val="0F2733BC"/>
    <w:rsid w:val="0F4958DC"/>
    <w:rsid w:val="0F515DF7"/>
    <w:rsid w:val="0F596BA8"/>
    <w:rsid w:val="0F6248D2"/>
    <w:rsid w:val="0F693536"/>
    <w:rsid w:val="0F7B0511"/>
    <w:rsid w:val="0F7B76D9"/>
    <w:rsid w:val="0F816ACD"/>
    <w:rsid w:val="0F9832DB"/>
    <w:rsid w:val="0FBF3FD2"/>
    <w:rsid w:val="0FBF7FF3"/>
    <w:rsid w:val="0FD814C2"/>
    <w:rsid w:val="0FED14FF"/>
    <w:rsid w:val="102C2A8E"/>
    <w:rsid w:val="105A46BB"/>
    <w:rsid w:val="10646583"/>
    <w:rsid w:val="10761145"/>
    <w:rsid w:val="107D4B15"/>
    <w:rsid w:val="108A3C80"/>
    <w:rsid w:val="10C26171"/>
    <w:rsid w:val="10D053AB"/>
    <w:rsid w:val="10F33360"/>
    <w:rsid w:val="10FC16EA"/>
    <w:rsid w:val="110F1D40"/>
    <w:rsid w:val="112076B2"/>
    <w:rsid w:val="11266F33"/>
    <w:rsid w:val="118963A1"/>
    <w:rsid w:val="118C08F1"/>
    <w:rsid w:val="11B76268"/>
    <w:rsid w:val="11BF37BC"/>
    <w:rsid w:val="11C10E95"/>
    <w:rsid w:val="11C6522A"/>
    <w:rsid w:val="11CB5870"/>
    <w:rsid w:val="11E104CC"/>
    <w:rsid w:val="11E20309"/>
    <w:rsid w:val="12063104"/>
    <w:rsid w:val="120D5E88"/>
    <w:rsid w:val="12255233"/>
    <w:rsid w:val="12530213"/>
    <w:rsid w:val="127723A9"/>
    <w:rsid w:val="12862074"/>
    <w:rsid w:val="12883966"/>
    <w:rsid w:val="129E45B4"/>
    <w:rsid w:val="12D81596"/>
    <w:rsid w:val="13054DB2"/>
    <w:rsid w:val="13072A44"/>
    <w:rsid w:val="135F4BE2"/>
    <w:rsid w:val="137A57A0"/>
    <w:rsid w:val="138228A6"/>
    <w:rsid w:val="139B1A0A"/>
    <w:rsid w:val="139D25C7"/>
    <w:rsid w:val="139F2BBE"/>
    <w:rsid w:val="13BF3CE4"/>
    <w:rsid w:val="13F310AE"/>
    <w:rsid w:val="141008D8"/>
    <w:rsid w:val="14123C2A"/>
    <w:rsid w:val="14125FE6"/>
    <w:rsid w:val="146D271E"/>
    <w:rsid w:val="14922675"/>
    <w:rsid w:val="14982588"/>
    <w:rsid w:val="149A5AD9"/>
    <w:rsid w:val="14A7619D"/>
    <w:rsid w:val="14FE41AE"/>
    <w:rsid w:val="150536C3"/>
    <w:rsid w:val="150C1963"/>
    <w:rsid w:val="151447A0"/>
    <w:rsid w:val="154A6454"/>
    <w:rsid w:val="15762120"/>
    <w:rsid w:val="15E46F00"/>
    <w:rsid w:val="16473933"/>
    <w:rsid w:val="164D47FA"/>
    <w:rsid w:val="16A8729C"/>
    <w:rsid w:val="16B33777"/>
    <w:rsid w:val="16BC70A7"/>
    <w:rsid w:val="16C6339E"/>
    <w:rsid w:val="16D01B7A"/>
    <w:rsid w:val="172779EC"/>
    <w:rsid w:val="172F2D79"/>
    <w:rsid w:val="17557BEF"/>
    <w:rsid w:val="17575767"/>
    <w:rsid w:val="176302F9"/>
    <w:rsid w:val="17D349C1"/>
    <w:rsid w:val="17F04282"/>
    <w:rsid w:val="18244F26"/>
    <w:rsid w:val="1830729E"/>
    <w:rsid w:val="1870062C"/>
    <w:rsid w:val="18817102"/>
    <w:rsid w:val="18830A15"/>
    <w:rsid w:val="18852B28"/>
    <w:rsid w:val="188B5321"/>
    <w:rsid w:val="18B83BC8"/>
    <w:rsid w:val="18C474BD"/>
    <w:rsid w:val="19362169"/>
    <w:rsid w:val="194B54E8"/>
    <w:rsid w:val="19932372"/>
    <w:rsid w:val="19A20DD5"/>
    <w:rsid w:val="19A54BF8"/>
    <w:rsid w:val="19AE03F1"/>
    <w:rsid w:val="19CB4F44"/>
    <w:rsid w:val="19EA4D01"/>
    <w:rsid w:val="1A060D66"/>
    <w:rsid w:val="1A071A03"/>
    <w:rsid w:val="1A0A53A3"/>
    <w:rsid w:val="1A1F16AE"/>
    <w:rsid w:val="1A3B5C77"/>
    <w:rsid w:val="1A921D7C"/>
    <w:rsid w:val="1A984BAD"/>
    <w:rsid w:val="1AB633DF"/>
    <w:rsid w:val="1AB8220E"/>
    <w:rsid w:val="1AD31C39"/>
    <w:rsid w:val="1AE4166C"/>
    <w:rsid w:val="1AF06CFB"/>
    <w:rsid w:val="1AF11B8D"/>
    <w:rsid w:val="1B0A2D61"/>
    <w:rsid w:val="1B11359C"/>
    <w:rsid w:val="1B2A271F"/>
    <w:rsid w:val="1B530544"/>
    <w:rsid w:val="1B713184"/>
    <w:rsid w:val="1B7725C5"/>
    <w:rsid w:val="1B882A24"/>
    <w:rsid w:val="1BA209CF"/>
    <w:rsid w:val="1BB4777D"/>
    <w:rsid w:val="1BBC447B"/>
    <w:rsid w:val="1BD75AB8"/>
    <w:rsid w:val="1C0459C2"/>
    <w:rsid w:val="1C0F2CE1"/>
    <w:rsid w:val="1C1B3B4A"/>
    <w:rsid w:val="1C775A1E"/>
    <w:rsid w:val="1C821221"/>
    <w:rsid w:val="1C88086E"/>
    <w:rsid w:val="1CCC06EE"/>
    <w:rsid w:val="1D04432C"/>
    <w:rsid w:val="1D266CE1"/>
    <w:rsid w:val="1D3963AF"/>
    <w:rsid w:val="1D534C64"/>
    <w:rsid w:val="1D6A673C"/>
    <w:rsid w:val="1D6C0388"/>
    <w:rsid w:val="1D9247AE"/>
    <w:rsid w:val="1D992E8C"/>
    <w:rsid w:val="1DB567EC"/>
    <w:rsid w:val="1DF51A98"/>
    <w:rsid w:val="1E051CD9"/>
    <w:rsid w:val="1E3D060F"/>
    <w:rsid w:val="1E3F7D2E"/>
    <w:rsid w:val="1E4134E4"/>
    <w:rsid w:val="1E4C5F8A"/>
    <w:rsid w:val="1E5062B3"/>
    <w:rsid w:val="1E523514"/>
    <w:rsid w:val="1E714A66"/>
    <w:rsid w:val="1E802593"/>
    <w:rsid w:val="1E8B6156"/>
    <w:rsid w:val="1EA703CC"/>
    <w:rsid w:val="1EB7330C"/>
    <w:rsid w:val="1F0A0FF3"/>
    <w:rsid w:val="1F356A1F"/>
    <w:rsid w:val="1F5771FF"/>
    <w:rsid w:val="1F996FAD"/>
    <w:rsid w:val="1FB65DB1"/>
    <w:rsid w:val="1FD52574"/>
    <w:rsid w:val="1FDD5980"/>
    <w:rsid w:val="1FE3088A"/>
    <w:rsid w:val="1FE868A9"/>
    <w:rsid w:val="20034907"/>
    <w:rsid w:val="20173E4B"/>
    <w:rsid w:val="204E48BC"/>
    <w:rsid w:val="207D3433"/>
    <w:rsid w:val="208921B3"/>
    <w:rsid w:val="20973DEB"/>
    <w:rsid w:val="20A200E4"/>
    <w:rsid w:val="20B26522"/>
    <w:rsid w:val="20B44310"/>
    <w:rsid w:val="211116EB"/>
    <w:rsid w:val="216133FC"/>
    <w:rsid w:val="21A47E8B"/>
    <w:rsid w:val="21A51ADA"/>
    <w:rsid w:val="21D56769"/>
    <w:rsid w:val="21E52EF3"/>
    <w:rsid w:val="21FB5D7B"/>
    <w:rsid w:val="22015E94"/>
    <w:rsid w:val="220B1C3D"/>
    <w:rsid w:val="221D1D20"/>
    <w:rsid w:val="222A4D23"/>
    <w:rsid w:val="22334A87"/>
    <w:rsid w:val="22625D7D"/>
    <w:rsid w:val="22B373EE"/>
    <w:rsid w:val="22BE6801"/>
    <w:rsid w:val="233500BF"/>
    <w:rsid w:val="23377FF7"/>
    <w:rsid w:val="236B425F"/>
    <w:rsid w:val="23776F6D"/>
    <w:rsid w:val="237F470C"/>
    <w:rsid w:val="23836192"/>
    <w:rsid w:val="23901F29"/>
    <w:rsid w:val="239C0061"/>
    <w:rsid w:val="23B908A4"/>
    <w:rsid w:val="23BF71FF"/>
    <w:rsid w:val="23D031BA"/>
    <w:rsid w:val="23E95BEF"/>
    <w:rsid w:val="23FD0064"/>
    <w:rsid w:val="23FE278A"/>
    <w:rsid w:val="240B442E"/>
    <w:rsid w:val="245375B0"/>
    <w:rsid w:val="245E4322"/>
    <w:rsid w:val="24642C0A"/>
    <w:rsid w:val="24763D61"/>
    <w:rsid w:val="24B22173"/>
    <w:rsid w:val="24B95AD9"/>
    <w:rsid w:val="24BE24DA"/>
    <w:rsid w:val="24CD14A7"/>
    <w:rsid w:val="24CF5825"/>
    <w:rsid w:val="24D663E6"/>
    <w:rsid w:val="24D77F2B"/>
    <w:rsid w:val="24E16D01"/>
    <w:rsid w:val="250550E5"/>
    <w:rsid w:val="252151E0"/>
    <w:rsid w:val="2560231B"/>
    <w:rsid w:val="258B00E2"/>
    <w:rsid w:val="25A917A6"/>
    <w:rsid w:val="25BE27CC"/>
    <w:rsid w:val="25F74A5C"/>
    <w:rsid w:val="2628662C"/>
    <w:rsid w:val="262D45DE"/>
    <w:rsid w:val="265956E8"/>
    <w:rsid w:val="26871DC8"/>
    <w:rsid w:val="269555BA"/>
    <w:rsid w:val="26A53EF9"/>
    <w:rsid w:val="26A94201"/>
    <w:rsid w:val="26AC274F"/>
    <w:rsid w:val="27044A29"/>
    <w:rsid w:val="271D34C8"/>
    <w:rsid w:val="27223D2C"/>
    <w:rsid w:val="276142BF"/>
    <w:rsid w:val="27783712"/>
    <w:rsid w:val="27907362"/>
    <w:rsid w:val="27A72484"/>
    <w:rsid w:val="27AC5C28"/>
    <w:rsid w:val="27F51441"/>
    <w:rsid w:val="281C077C"/>
    <w:rsid w:val="28333E1D"/>
    <w:rsid w:val="28454BD6"/>
    <w:rsid w:val="28455253"/>
    <w:rsid w:val="28551971"/>
    <w:rsid w:val="285B1C53"/>
    <w:rsid w:val="289F7086"/>
    <w:rsid w:val="28C32028"/>
    <w:rsid w:val="28CB3F50"/>
    <w:rsid w:val="28CC490F"/>
    <w:rsid w:val="28D922EC"/>
    <w:rsid w:val="28DE40AA"/>
    <w:rsid w:val="291369FA"/>
    <w:rsid w:val="29345E77"/>
    <w:rsid w:val="294C65AD"/>
    <w:rsid w:val="294F2DD3"/>
    <w:rsid w:val="29806583"/>
    <w:rsid w:val="298B3C4C"/>
    <w:rsid w:val="29F26D24"/>
    <w:rsid w:val="2A15033F"/>
    <w:rsid w:val="2A1662C1"/>
    <w:rsid w:val="2A1C7367"/>
    <w:rsid w:val="2A2815FA"/>
    <w:rsid w:val="2A391AB9"/>
    <w:rsid w:val="2A3C3357"/>
    <w:rsid w:val="2A4C4E4D"/>
    <w:rsid w:val="2A5341FD"/>
    <w:rsid w:val="2A5C1303"/>
    <w:rsid w:val="2A6D6092"/>
    <w:rsid w:val="2A7D76B4"/>
    <w:rsid w:val="2A9B59F5"/>
    <w:rsid w:val="2AA809EC"/>
    <w:rsid w:val="2AB949A8"/>
    <w:rsid w:val="2AED28A3"/>
    <w:rsid w:val="2B437463"/>
    <w:rsid w:val="2B710DDE"/>
    <w:rsid w:val="2B7807EE"/>
    <w:rsid w:val="2BA50BF7"/>
    <w:rsid w:val="2BBF00EC"/>
    <w:rsid w:val="2BC37CFD"/>
    <w:rsid w:val="2BC905EB"/>
    <w:rsid w:val="2BD5237F"/>
    <w:rsid w:val="2BE536CE"/>
    <w:rsid w:val="2BE758D9"/>
    <w:rsid w:val="2BF346BB"/>
    <w:rsid w:val="2C09049E"/>
    <w:rsid w:val="2C0A653C"/>
    <w:rsid w:val="2C191F85"/>
    <w:rsid w:val="2CCF121F"/>
    <w:rsid w:val="2CE82D6F"/>
    <w:rsid w:val="2D343236"/>
    <w:rsid w:val="2D575011"/>
    <w:rsid w:val="2D856DC3"/>
    <w:rsid w:val="2DAB000C"/>
    <w:rsid w:val="2DBB3B6E"/>
    <w:rsid w:val="2DD15014"/>
    <w:rsid w:val="2DF72DE4"/>
    <w:rsid w:val="2E0220AF"/>
    <w:rsid w:val="2E271C28"/>
    <w:rsid w:val="2E4B082A"/>
    <w:rsid w:val="2E5D4E86"/>
    <w:rsid w:val="2E5D790B"/>
    <w:rsid w:val="2E642E7C"/>
    <w:rsid w:val="2E9A3C18"/>
    <w:rsid w:val="2EAE5EA6"/>
    <w:rsid w:val="2EBB0FEE"/>
    <w:rsid w:val="2EC63002"/>
    <w:rsid w:val="2F0A6B38"/>
    <w:rsid w:val="2F1A178D"/>
    <w:rsid w:val="2F266384"/>
    <w:rsid w:val="2F2B399A"/>
    <w:rsid w:val="2F412AC4"/>
    <w:rsid w:val="2F4B1946"/>
    <w:rsid w:val="2F946CCB"/>
    <w:rsid w:val="2FD25781"/>
    <w:rsid w:val="2FDC745C"/>
    <w:rsid w:val="2FFD7934"/>
    <w:rsid w:val="30733ACD"/>
    <w:rsid w:val="308C3862"/>
    <w:rsid w:val="309317F7"/>
    <w:rsid w:val="309379D8"/>
    <w:rsid w:val="30A270F7"/>
    <w:rsid w:val="30B8300C"/>
    <w:rsid w:val="30C23E8A"/>
    <w:rsid w:val="30D75B88"/>
    <w:rsid w:val="30DF1478"/>
    <w:rsid w:val="30EC586F"/>
    <w:rsid w:val="31443E31"/>
    <w:rsid w:val="3161418C"/>
    <w:rsid w:val="319C6071"/>
    <w:rsid w:val="31AC537E"/>
    <w:rsid w:val="31E3679B"/>
    <w:rsid w:val="31E732FD"/>
    <w:rsid w:val="32517576"/>
    <w:rsid w:val="32786EF6"/>
    <w:rsid w:val="32BE5C2C"/>
    <w:rsid w:val="32D57A9A"/>
    <w:rsid w:val="32E672DE"/>
    <w:rsid w:val="32EE2097"/>
    <w:rsid w:val="32FB6478"/>
    <w:rsid w:val="33263B3F"/>
    <w:rsid w:val="336963EB"/>
    <w:rsid w:val="33802D2D"/>
    <w:rsid w:val="33816EEB"/>
    <w:rsid w:val="33C643B2"/>
    <w:rsid w:val="33CD5020"/>
    <w:rsid w:val="33E12879"/>
    <w:rsid w:val="33EB55CD"/>
    <w:rsid w:val="33EC4C02"/>
    <w:rsid w:val="33F50F37"/>
    <w:rsid w:val="340D2360"/>
    <w:rsid w:val="3410665D"/>
    <w:rsid w:val="34211214"/>
    <w:rsid w:val="342E63AB"/>
    <w:rsid w:val="34950E68"/>
    <w:rsid w:val="34986E94"/>
    <w:rsid w:val="34AE6BFF"/>
    <w:rsid w:val="34AF62C9"/>
    <w:rsid w:val="34BD6E42"/>
    <w:rsid w:val="34C5219B"/>
    <w:rsid w:val="34CB4388"/>
    <w:rsid w:val="34FA6E12"/>
    <w:rsid w:val="34FD7B87"/>
    <w:rsid w:val="351F1131"/>
    <w:rsid w:val="354D7158"/>
    <w:rsid w:val="3570623F"/>
    <w:rsid w:val="358D5588"/>
    <w:rsid w:val="35F13117"/>
    <w:rsid w:val="35F77A8D"/>
    <w:rsid w:val="363A3B40"/>
    <w:rsid w:val="365302AE"/>
    <w:rsid w:val="36607A0A"/>
    <w:rsid w:val="366C6D72"/>
    <w:rsid w:val="366E227C"/>
    <w:rsid w:val="366F2E0D"/>
    <w:rsid w:val="367B6A5C"/>
    <w:rsid w:val="36A74ADA"/>
    <w:rsid w:val="36AD60D5"/>
    <w:rsid w:val="36B224F9"/>
    <w:rsid w:val="36B44275"/>
    <w:rsid w:val="36EC0CC9"/>
    <w:rsid w:val="372B40A8"/>
    <w:rsid w:val="373F410B"/>
    <w:rsid w:val="37E34E12"/>
    <w:rsid w:val="37EE502E"/>
    <w:rsid w:val="37EE7094"/>
    <w:rsid w:val="380633A1"/>
    <w:rsid w:val="38296C89"/>
    <w:rsid w:val="383002EB"/>
    <w:rsid w:val="38586797"/>
    <w:rsid w:val="385D15DF"/>
    <w:rsid w:val="38855EC9"/>
    <w:rsid w:val="38A02D03"/>
    <w:rsid w:val="38BC0149"/>
    <w:rsid w:val="38D87D1C"/>
    <w:rsid w:val="39047736"/>
    <w:rsid w:val="394E275F"/>
    <w:rsid w:val="39636459"/>
    <w:rsid w:val="396B7F6C"/>
    <w:rsid w:val="39AE1450"/>
    <w:rsid w:val="39B417A9"/>
    <w:rsid w:val="39E41616"/>
    <w:rsid w:val="39FC21BB"/>
    <w:rsid w:val="39FC5695"/>
    <w:rsid w:val="3A006D8E"/>
    <w:rsid w:val="3A0379ED"/>
    <w:rsid w:val="3A086DB2"/>
    <w:rsid w:val="3A3651E5"/>
    <w:rsid w:val="3A6A646E"/>
    <w:rsid w:val="3A744481"/>
    <w:rsid w:val="3A8C7BEF"/>
    <w:rsid w:val="3A906246"/>
    <w:rsid w:val="3AA71D0D"/>
    <w:rsid w:val="3B027CA5"/>
    <w:rsid w:val="3B0A4DAB"/>
    <w:rsid w:val="3B196D9D"/>
    <w:rsid w:val="3B2349B7"/>
    <w:rsid w:val="3B2D45F6"/>
    <w:rsid w:val="3B47390A"/>
    <w:rsid w:val="3B554279"/>
    <w:rsid w:val="3B616CFF"/>
    <w:rsid w:val="3B6259F6"/>
    <w:rsid w:val="3B716BD9"/>
    <w:rsid w:val="3B976654"/>
    <w:rsid w:val="3BBA0580"/>
    <w:rsid w:val="3BC01EFC"/>
    <w:rsid w:val="3BCA786A"/>
    <w:rsid w:val="3BD31E2F"/>
    <w:rsid w:val="3BF05AF6"/>
    <w:rsid w:val="3BF15831"/>
    <w:rsid w:val="3C105946"/>
    <w:rsid w:val="3C237ED3"/>
    <w:rsid w:val="3C471448"/>
    <w:rsid w:val="3C5F759A"/>
    <w:rsid w:val="3C6C525A"/>
    <w:rsid w:val="3C7921E9"/>
    <w:rsid w:val="3CCE23CB"/>
    <w:rsid w:val="3CD17D17"/>
    <w:rsid w:val="3CE138EA"/>
    <w:rsid w:val="3D3C7F39"/>
    <w:rsid w:val="3D440F09"/>
    <w:rsid w:val="3D4504A0"/>
    <w:rsid w:val="3D7309E6"/>
    <w:rsid w:val="3D8734BB"/>
    <w:rsid w:val="3D9A11D4"/>
    <w:rsid w:val="3DA16D89"/>
    <w:rsid w:val="3DA364BE"/>
    <w:rsid w:val="3DE041CB"/>
    <w:rsid w:val="3E065997"/>
    <w:rsid w:val="3E0D48F6"/>
    <w:rsid w:val="3E1868B4"/>
    <w:rsid w:val="3E377251"/>
    <w:rsid w:val="3E42664B"/>
    <w:rsid w:val="3E444130"/>
    <w:rsid w:val="3E5A7334"/>
    <w:rsid w:val="3E5E3444"/>
    <w:rsid w:val="3E7B5D6B"/>
    <w:rsid w:val="3E843E66"/>
    <w:rsid w:val="3E8F51FE"/>
    <w:rsid w:val="3E926F87"/>
    <w:rsid w:val="3E9A59DE"/>
    <w:rsid w:val="3EAF4836"/>
    <w:rsid w:val="3EB332B5"/>
    <w:rsid w:val="3EC15781"/>
    <w:rsid w:val="3EC33DFA"/>
    <w:rsid w:val="3F060E16"/>
    <w:rsid w:val="3F0B4C4E"/>
    <w:rsid w:val="3F1D1096"/>
    <w:rsid w:val="3F2D00F3"/>
    <w:rsid w:val="3F2F0234"/>
    <w:rsid w:val="3F32667F"/>
    <w:rsid w:val="3F6363FE"/>
    <w:rsid w:val="3F6B4BC9"/>
    <w:rsid w:val="3F756B8F"/>
    <w:rsid w:val="3F870779"/>
    <w:rsid w:val="3F95482B"/>
    <w:rsid w:val="400224F5"/>
    <w:rsid w:val="4019356B"/>
    <w:rsid w:val="40592157"/>
    <w:rsid w:val="40624D42"/>
    <w:rsid w:val="40662A84"/>
    <w:rsid w:val="406D5BC1"/>
    <w:rsid w:val="406E1CAE"/>
    <w:rsid w:val="40A0133A"/>
    <w:rsid w:val="40C31A53"/>
    <w:rsid w:val="40E1219E"/>
    <w:rsid w:val="40FF545D"/>
    <w:rsid w:val="410067C8"/>
    <w:rsid w:val="41100491"/>
    <w:rsid w:val="418F0D2A"/>
    <w:rsid w:val="41D01505"/>
    <w:rsid w:val="420662CD"/>
    <w:rsid w:val="42474939"/>
    <w:rsid w:val="424C3C57"/>
    <w:rsid w:val="425F59DD"/>
    <w:rsid w:val="42613FF3"/>
    <w:rsid w:val="42660B19"/>
    <w:rsid w:val="42660D96"/>
    <w:rsid w:val="42862F6A"/>
    <w:rsid w:val="428667D2"/>
    <w:rsid w:val="428E62C2"/>
    <w:rsid w:val="42B82D82"/>
    <w:rsid w:val="42BF3E9B"/>
    <w:rsid w:val="42CD1CE0"/>
    <w:rsid w:val="42E1381E"/>
    <w:rsid w:val="42ED6459"/>
    <w:rsid w:val="42FE58DD"/>
    <w:rsid w:val="43174B3D"/>
    <w:rsid w:val="432918DA"/>
    <w:rsid w:val="432D1637"/>
    <w:rsid w:val="434846C3"/>
    <w:rsid w:val="434A043B"/>
    <w:rsid w:val="434B790E"/>
    <w:rsid w:val="4360274F"/>
    <w:rsid w:val="43977AB6"/>
    <w:rsid w:val="43A3342B"/>
    <w:rsid w:val="43C21407"/>
    <w:rsid w:val="43C77C27"/>
    <w:rsid w:val="43DE09EE"/>
    <w:rsid w:val="44002FAD"/>
    <w:rsid w:val="4430342A"/>
    <w:rsid w:val="449101DD"/>
    <w:rsid w:val="44D167CA"/>
    <w:rsid w:val="44DE1391"/>
    <w:rsid w:val="450767C9"/>
    <w:rsid w:val="451B225C"/>
    <w:rsid w:val="452410C9"/>
    <w:rsid w:val="452B429C"/>
    <w:rsid w:val="45317DFB"/>
    <w:rsid w:val="4568104C"/>
    <w:rsid w:val="456D3CE4"/>
    <w:rsid w:val="4579042C"/>
    <w:rsid w:val="457F0571"/>
    <w:rsid w:val="45851176"/>
    <w:rsid w:val="45983988"/>
    <w:rsid w:val="45A65744"/>
    <w:rsid w:val="45C63B94"/>
    <w:rsid w:val="45F8417E"/>
    <w:rsid w:val="460E7DA5"/>
    <w:rsid w:val="462431C5"/>
    <w:rsid w:val="46422483"/>
    <w:rsid w:val="4659254A"/>
    <w:rsid w:val="465B0637"/>
    <w:rsid w:val="465E3F0D"/>
    <w:rsid w:val="466A16E6"/>
    <w:rsid w:val="46753A21"/>
    <w:rsid w:val="467C4DAF"/>
    <w:rsid w:val="46893F2B"/>
    <w:rsid w:val="46C4686E"/>
    <w:rsid w:val="46CF55AF"/>
    <w:rsid w:val="46D00C57"/>
    <w:rsid w:val="46E6047B"/>
    <w:rsid w:val="473D3E13"/>
    <w:rsid w:val="477B778F"/>
    <w:rsid w:val="477C0DDF"/>
    <w:rsid w:val="478203EC"/>
    <w:rsid w:val="479229E3"/>
    <w:rsid w:val="47B025FA"/>
    <w:rsid w:val="47F63CFD"/>
    <w:rsid w:val="4809698F"/>
    <w:rsid w:val="4811697D"/>
    <w:rsid w:val="482D3D25"/>
    <w:rsid w:val="4839282C"/>
    <w:rsid w:val="48427933"/>
    <w:rsid w:val="48684EBF"/>
    <w:rsid w:val="487A3E25"/>
    <w:rsid w:val="488B5503"/>
    <w:rsid w:val="48937E21"/>
    <w:rsid w:val="489A0361"/>
    <w:rsid w:val="48B94FF3"/>
    <w:rsid w:val="48CC06FB"/>
    <w:rsid w:val="48E37AAB"/>
    <w:rsid w:val="48E474DA"/>
    <w:rsid w:val="48F6071D"/>
    <w:rsid w:val="48FD4B4C"/>
    <w:rsid w:val="490A68E0"/>
    <w:rsid w:val="491055FE"/>
    <w:rsid w:val="49247038"/>
    <w:rsid w:val="495F5B3E"/>
    <w:rsid w:val="496F77D7"/>
    <w:rsid w:val="497654FD"/>
    <w:rsid w:val="4981092F"/>
    <w:rsid w:val="49A44B1B"/>
    <w:rsid w:val="49B64211"/>
    <w:rsid w:val="49F6167F"/>
    <w:rsid w:val="4A064FA0"/>
    <w:rsid w:val="4A16615C"/>
    <w:rsid w:val="4A4424D7"/>
    <w:rsid w:val="4A4F61FD"/>
    <w:rsid w:val="4AB82D0F"/>
    <w:rsid w:val="4AEB7664"/>
    <w:rsid w:val="4AFD7C19"/>
    <w:rsid w:val="4B0567D1"/>
    <w:rsid w:val="4B1B446B"/>
    <w:rsid w:val="4B236AAE"/>
    <w:rsid w:val="4B3317B5"/>
    <w:rsid w:val="4B441C14"/>
    <w:rsid w:val="4B707271"/>
    <w:rsid w:val="4B9739F7"/>
    <w:rsid w:val="4BED5E07"/>
    <w:rsid w:val="4BEE2503"/>
    <w:rsid w:val="4C245A30"/>
    <w:rsid w:val="4C261319"/>
    <w:rsid w:val="4C46095D"/>
    <w:rsid w:val="4C833826"/>
    <w:rsid w:val="4CB6685F"/>
    <w:rsid w:val="4CC367FE"/>
    <w:rsid w:val="4CEC5415"/>
    <w:rsid w:val="4D077F3C"/>
    <w:rsid w:val="4D123355"/>
    <w:rsid w:val="4D2A3B31"/>
    <w:rsid w:val="4D312C52"/>
    <w:rsid w:val="4D6B792C"/>
    <w:rsid w:val="4D905305"/>
    <w:rsid w:val="4D964A72"/>
    <w:rsid w:val="4D987FF5"/>
    <w:rsid w:val="4D9C1254"/>
    <w:rsid w:val="4DAB5F7A"/>
    <w:rsid w:val="4E047438"/>
    <w:rsid w:val="4E217FEA"/>
    <w:rsid w:val="4E4E112E"/>
    <w:rsid w:val="4E5E2FEC"/>
    <w:rsid w:val="4E793892"/>
    <w:rsid w:val="4E800872"/>
    <w:rsid w:val="4E9609D8"/>
    <w:rsid w:val="4EB96475"/>
    <w:rsid w:val="4EC569ED"/>
    <w:rsid w:val="4EC76DE4"/>
    <w:rsid w:val="4ED50EA1"/>
    <w:rsid w:val="4EEC050C"/>
    <w:rsid w:val="4F0849EB"/>
    <w:rsid w:val="4F104EC3"/>
    <w:rsid w:val="4F1F277C"/>
    <w:rsid w:val="4F3D70A6"/>
    <w:rsid w:val="4F47354A"/>
    <w:rsid w:val="4F806F93"/>
    <w:rsid w:val="4F895E47"/>
    <w:rsid w:val="4F911C54"/>
    <w:rsid w:val="4FB8672C"/>
    <w:rsid w:val="4FD01CC8"/>
    <w:rsid w:val="4FE625E0"/>
    <w:rsid w:val="4FFA0AF3"/>
    <w:rsid w:val="5021480F"/>
    <w:rsid w:val="50317489"/>
    <w:rsid w:val="50962ECB"/>
    <w:rsid w:val="50A42E38"/>
    <w:rsid w:val="50A4577F"/>
    <w:rsid w:val="50B73D1F"/>
    <w:rsid w:val="50BD5BC9"/>
    <w:rsid w:val="50C11EEE"/>
    <w:rsid w:val="50D52887"/>
    <w:rsid w:val="50E97CFC"/>
    <w:rsid w:val="50FA4028"/>
    <w:rsid w:val="510D65B7"/>
    <w:rsid w:val="511157AB"/>
    <w:rsid w:val="5142540C"/>
    <w:rsid w:val="51635232"/>
    <w:rsid w:val="51734B3B"/>
    <w:rsid w:val="518832C8"/>
    <w:rsid w:val="519D3C50"/>
    <w:rsid w:val="51A0432A"/>
    <w:rsid w:val="51A21442"/>
    <w:rsid w:val="51A86090"/>
    <w:rsid w:val="51B7396D"/>
    <w:rsid w:val="51B82A14"/>
    <w:rsid w:val="520E7CB3"/>
    <w:rsid w:val="522E4CC3"/>
    <w:rsid w:val="523302EC"/>
    <w:rsid w:val="523F4EE3"/>
    <w:rsid w:val="5244713B"/>
    <w:rsid w:val="52615633"/>
    <w:rsid w:val="526F4DE4"/>
    <w:rsid w:val="52977FD4"/>
    <w:rsid w:val="52A25790"/>
    <w:rsid w:val="52A96B6F"/>
    <w:rsid w:val="52AB0278"/>
    <w:rsid w:val="52B45975"/>
    <w:rsid w:val="52BB6C5F"/>
    <w:rsid w:val="52D94AA4"/>
    <w:rsid w:val="52DE294E"/>
    <w:rsid w:val="52EA3A62"/>
    <w:rsid w:val="52F50BB8"/>
    <w:rsid w:val="53097272"/>
    <w:rsid w:val="53544462"/>
    <w:rsid w:val="5397158E"/>
    <w:rsid w:val="539F20DD"/>
    <w:rsid w:val="53AB0A82"/>
    <w:rsid w:val="53AD33B3"/>
    <w:rsid w:val="53EA1A0B"/>
    <w:rsid w:val="54013861"/>
    <w:rsid w:val="544467E1"/>
    <w:rsid w:val="54487265"/>
    <w:rsid w:val="544D6070"/>
    <w:rsid w:val="54605E1E"/>
    <w:rsid w:val="54B3506A"/>
    <w:rsid w:val="54CA0D16"/>
    <w:rsid w:val="54DD4057"/>
    <w:rsid w:val="54E7490F"/>
    <w:rsid w:val="550764A4"/>
    <w:rsid w:val="550B2BF6"/>
    <w:rsid w:val="550D751A"/>
    <w:rsid w:val="55214EB5"/>
    <w:rsid w:val="55364EFD"/>
    <w:rsid w:val="555D4828"/>
    <w:rsid w:val="55641D97"/>
    <w:rsid w:val="557A4C8B"/>
    <w:rsid w:val="5580394E"/>
    <w:rsid w:val="558931E1"/>
    <w:rsid w:val="55923347"/>
    <w:rsid w:val="55925180"/>
    <w:rsid w:val="55983B1B"/>
    <w:rsid w:val="55A8376B"/>
    <w:rsid w:val="55CC1183"/>
    <w:rsid w:val="55DC29B6"/>
    <w:rsid w:val="55DD4241"/>
    <w:rsid w:val="55DF4A13"/>
    <w:rsid w:val="55E02539"/>
    <w:rsid w:val="566B6D1E"/>
    <w:rsid w:val="56745FA3"/>
    <w:rsid w:val="56A47A0A"/>
    <w:rsid w:val="56F74922"/>
    <w:rsid w:val="57032A2C"/>
    <w:rsid w:val="570F5219"/>
    <w:rsid w:val="57305879"/>
    <w:rsid w:val="575D12B5"/>
    <w:rsid w:val="57610A87"/>
    <w:rsid w:val="577B1140"/>
    <w:rsid w:val="577B7F21"/>
    <w:rsid w:val="577F181B"/>
    <w:rsid w:val="578F2469"/>
    <w:rsid w:val="57921984"/>
    <w:rsid w:val="579737F0"/>
    <w:rsid w:val="57AB7B30"/>
    <w:rsid w:val="57AF5251"/>
    <w:rsid w:val="57B26373"/>
    <w:rsid w:val="57B63F04"/>
    <w:rsid w:val="57B95353"/>
    <w:rsid w:val="57CD20C2"/>
    <w:rsid w:val="57D675AB"/>
    <w:rsid w:val="57D73717"/>
    <w:rsid w:val="57D95FDD"/>
    <w:rsid w:val="57E5652D"/>
    <w:rsid w:val="58490869"/>
    <w:rsid w:val="58754A86"/>
    <w:rsid w:val="58917D2F"/>
    <w:rsid w:val="5894085C"/>
    <w:rsid w:val="589D2963"/>
    <w:rsid w:val="58AE4F0C"/>
    <w:rsid w:val="58B85899"/>
    <w:rsid w:val="58BA52C3"/>
    <w:rsid w:val="58D565A1"/>
    <w:rsid w:val="58E363A9"/>
    <w:rsid w:val="58ED38EB"/>
    <w:rsid w:val="59166304"/>
    <w:rsid w:val="59583E87"/>
    <w:rsid w:val="595E1678"/>
    <w:rsid w:val="596D5BD4"/>
    <w:rsid w:val="597E3DD8"/>
    <w:rsid w:val="59EA1378"/>
    <w:rsid w:val="59F80043"/>
    <w:rsid w:val="5A09252F"/>
    <w:rsid w:val="5A0B2778"/>
    <w:rsid w:val="5A2A7C7B"/>
    <w:rsid w:val="5A2E5F69"/>
    <w:rsid w:val="5A3E2560"/>
    <w:rsid w:val="5A5D3B6E"/>
    <w:rsid w:val="5A637A76"/>
    <w:rsid w:val="5A6D33BA"/>
    <w:rsid w:val="5A783688"/>
    <w:rsid w:val="5A792B1F"/>
    <w:rsid w:val="5A874767"/>
    <w:rsid w:val="5A985AD8"/>
    <w:rsid w:val="5AA85BE2"/>
    <w:rsid w:val="5AA96DE3"/>
    <w:rsid w:val="5AAD6F28"/>
    <w:rsid w:val="5AD63A24"/>
    <w:rsid w:val="5AE623A0"/>
    <w:rsid w:val="5B005214"/>
    <w:rsid w:val="5B231846"/>
    <w:rsid w:val="5B2E1A1D"/>
    <w:rsid w:val="5B791466"/>
    <w:rsid w:val="5B843A1C"/>
    <w:rsid w:val="5B873E3F"/>
    <w:rsid w:val="5C02690E"/>
    <w:rsid w:val="5C196DA7"/>
    <w:rsid w:val="5C2A048C"/>
    <w:rsid w:val="5C80234E"/>
    <w:rsid w:val="5C8A680C"/>
    <w:rsid w:val="5CB00EB7"/>
    <w:rsid w:val="5CF214D0"/>
    <w:rsid w:val="5D047455"/>
    <w:rsid w:val="5D0C4701"/>
    <w:rsid w:val="5D0F0395"/>
    <w:rsid w:val="5D16660F"/>
    <w:rsid w:val="5D221076"/>
    <w:rsid w:val="5D397964"/>
    <w:rsid w:val="5D4D6706"/>
    <w:rsid w:val="5D5A391C"/>
    <w:rsid w:val="5D5F10C0"/>
    <w:rsid w:val="5D610E72"/>
    <w:rsid w:val="5D6F0D72"/>
    <w:rsid w:val="5D891B7B"/>
    <w:rsid w:val="5D9E6F62"/>
    <w:rsid w:val="5DA11014"/>
    <w:rsid w:val="5DA86032"/>
    <w:rsid w:val="5DAD38EE"/>
    <w:rsid w:val="5E006862"/>
    <w:rsid w:val="5E0207B9"/>
    <w:rsid w:val="5E1834A1"/>
    <w:rsid w:val="5E261785"/>
    <w:rsid w:val="5E467E64"/>
    <w:rsid w:val="5E4A7017"/>
    <w:rsid w:val="5E552BBA"/>
    <w:rsid w:val="5E60690D"/>
    <w:rsid w:val="5E611C10"/>
    <w:rsid w:val="5E7A0F3F"/>
    <w:rsid w:val="5E8162FF"/>
    <w:rsid w:val="5ED27E4E"/>
    <w:rsid w:val="5EE6447D"/>
    <w:rsid w:val="5EFC7377"/>
    <w:rsid w:val="5F06174D"/>
    <w:rsid w:val="5F2931A3"/>
    <w:rsid w:val="5F3A3602"/>
    <w:rsid w:val="5F45733B"/>
    <w:rsid w:val="5F6277C6"/>
    <w:rsid w:val="5F6D0B1D"/>
    <w:rsid w:val="5F7C32D2"/>
    <w:rsid w:val="5F8D0B82"/>
    <w:rsid w:val="5FB61C62"/>
    <w:rsid w:val="5FCC5339"/>
    <w:rsid w:val="5FCD3B2E"/>
    <w:rsid w:val="5FE34A5B"/>
    <w:rsid w:val="5FEF619A"/>
    <w:rsid w:val="5FFE1E36"/>
    <w:rsid w:val="60165068"/>
    <w:rsid w:val="60232584"/>
    <w:rsid w:val="607330CE"/>
    <w:rsid w:val="60825176"/>
    <w:rsid w:val="609F2AC4"/>
    <w:rsid w:val="60B824AA"/>
    <w:rsid w:val="60FA2EE8"/>
    <w:rsid w:val="61054A27"/>
    <w:rsid w:val="610A52BC"/>
    <w:rsid w:val="611D2366"/>
    <w:rsid w:val="61421856"/>
    <w:rsid w:val="615227C4"/>
    <w:rsid w:val="61654E3F"/>
    <w:rsid w:val="6182292A"/>
    <w:rsid w:val="619F7F92"/>
    <w:rsid w:val="61D373F6"/>
    <w:rsid w:val="61F94C26"/>
    <w:rsid w:val="62000E56"/>
    <w:rsid w:val="624D71A8"/>
    <w:rsid w:val="624F3E49"/>
    <w:rsid w:val="62632286"/>
    <w:rsid w:val="62885958"/>
    <w:rsid w:val="62943029"/>
    <w:rsid w:val="629969AF"/>
    <w:rsid w:val="62D11B87"/>
    <w:rsid w:val="62F40B65"/>
    <w:rsid w:val="62FC2CFE"/>
    <w:rsid w:val="63024505"/>
    <w:rsid w:val="630B32EB"/>
    <w:rsid w:val="631A352E"/>
    <w:rsid w:val="634A36E8"/>
    <w:rsid w:val="635600A5"/>
    <w:rsid w:val="635B1DB5"/>
    <w:rsid w:val="636532EF"/>
    <w:rsid w:val="63711FED"/>
    <w:rsid w:val="63880DDC"/>
    <w:rsid w:val="638D750D"/>
    <w:rsid w:val="63AC6CC0"/>
    <w:rsid w:val="64055776"/>
    <w:rsid w:val="64240056"/>
    <w:rsid w:val="643E143A"/>
    <w:rsid w:val="64491666"/>
    <w:rsid w:val="648B6EEF"/>
    <w:rsid w:val="64AD3F2E"/>
    <w:rsid w:val="64C158BF"/>
    <w:rsid w:val="64CE2EAA"/>
    <w:rsid w:val="64DE67DD"/>
    <w:rsid w:val="64F102BF"/>
    <w:rsid w:val="64F8789F"/>
    <w:rsid w:val="65336CA9"/>
    <w:rsid w:val="653C3090"/>
    <w:rsid w:val="654A5C21"/>
    <w:rsid w:val="65554D43"/>
    <w:rsid w:val="65854376"/>
    <w:rsid w:val="658767BE"/>
    <w:rsid w:val="65892531"/>
    <w:rsid w:val="66195831"/>
    <w:rsid w:val="662E75B1"/>
    <w:rsid w:val="66313BE9"/>
    <w:rsid w:val="66342C2E"/>
    <w:rsid w:val="663E784C"/>
    <w:rsid w:val="668B6A45"/>
    <w:rsid w:val="66903B07"/>
    <w:rsid w:val="66BD55A1"/>
    <w:rsid w:val="672F3F24"/>
    <w:rsid w:val="673E055F"/>
    <w:rsid w:val="6740552D"/>
    <w:rsid w:val="67551CE3"/>
    <w:rsid w:val="67A22552"/>
    <w:rsid w:val="67B22DCC"/>
    <w:rsid w:val="67BE71AA"/>
    <w:rsid w:val="67C353A4"/>
    <w:rsid w:val="67CC0B6F"/>
    <w:rsid w:val="67D90273"/>
    <w:rsid w:val="67DE5875"/>
    <w:rsid w:val="67E55852"/>
    <w:rsid w:val="67EB1AB4"/>
    <w:rsid w:val="67FA1285"/>
    <w:rsid w:val="685017A0"/>
    <w:rsid w:val="68551F4F"/>
    <w:rsid w:val="687C10C9"/>
    <w:rsid w:val="68840C16"/>
    <w:rsid w:val="68876EFB"/>
    <w:rsid w:val="68884654"/>
    <w:rsid w:val="689F444F"/>
    <w:rsid w:val="68B146C9"/>
    <w:rsid w:val="68B65AA7"/>
    <w:rsid w:val="68B96DBB"/>
    <w:rsid w:val="68CA2805"/>
    <w:rsid w:val="68E937A3"/>
    <w:rsid w:val="690600B1"/>
    <w:rsid w:val="69161AC7"/>
    <w:rsid w:val="691C1682"/>
    <w:rsid w:val="693E15D3"/>
    <w:rsid w:val="69505512"/>
    <w:rsid w:val="69627681"/>
    <w:rsid w:val="6977531D"/>
    <w:rsid w:val="69B12712"/>
    <w:rsid w:val="69CC2BFF"/>
    <w:rsid w:val="69FD55B8"/>
    <w:rsid w:val="6A0B1C62"/>
    <w:rsid w:val="6A132A85"/>
    <w:rsid w:val="6A2406C8"/>
    <w:rsid w:val="6A2E78BF"/>
    <w:rsid w:val="6AA33E09"/>
    <w:rsid w:val="6ACF10A2"/>
    <w:rsid w:val="6ADE0BD1"/>
    <w:rsid w:val="6AE96859"/>
    <w:rsid w:val="6B147746"/>
    <w:rsid w:val="6B24787C"/>
    <w:rsid w:val="6B573233"/>
    <w:rsid w:val="6B5B6274"/>
    <w:rsid w:val="6B6A2B79"/>
    <w:rsid w:val="6B935D53"/>
    <w:rsid w:val="6BA3608B"/>
    <w:rsid w:val="6BA73DCD"/>
    <w:rsid w:val="6BBD0EFB"/>
    <w:rsid w:val="6BC4672D"/>
    <w:rsid w:val="6BE75F78"/>
    <w:rsid w:val="6BE96194"/>
    <w:rsid w:val="6BFF59B7"/>
    <w:rsid w:val="6C057A57"/>
    <w:rsid w:val="6C196F71"/>
    <w:rsid w:val="6C226FCB"/>
    <w:rsid w:val="6C31226F"/>
    <w:rsid w:val="6C537AB1"/>
    <w:rsid w:val="6C552F0B"/>
    <w:rsid w:val="6C8C67B7"/>
    <w:rsid w:val="6C9D744C"/>
    <w:rsid w:val="6CE1330F"/>
    <w:rsid w:val="6CEB7CE9"/>
    <w:rsid w:val="6D167928"/>
    <w:rsid w:val="6D26299B"/>
    <w:rsid w:val="6D4772EC"/>
    <w:rsid w:val="6D604233"/>
    <w:rsid w:val="6D711C78"/>
    <w:rsid w:val="6D8B6DD7"/>
    <w:rsid w:val="6D8E2AD7"/>
    <w:rsid w:val="6D9078AF"/>
    <w:rsid w:val="6DAA3FEF"/>
    <w:rsid w:val="6DC0172B"/>
    <w:rsid w:val="6DCB690C"/>
    <w:rsid w:val="6DD41A5B"/>
    <w:rsid w:val="6DE210EC"/>
    <w:rsid w:val="6DF43C2E"/>
    <w:rsid w:val="6DF51CA3"/>
    <w:rsid w:val="6DFD5F26"/>
    <w:rsid w:val="6E2C05BA"/>
    <w:rsid w:val="6E421B8B"/>
    <w:rsid w:val="6E5C6901"/>
    <w:rsid w:val="6E8335BD"/>
    <w:rsid w:val="6E8E12EF"/>
    <w:rsid w:val="6E972936"/>
    <w:rsid w:val="6E9C74ED"/>
    <w:rsid w:val="6EAD4AE9"/>
    <w:rsid w:val="6ED446C5"/>
    <w:rsid w:val="6EE964AB"/>
    <w:rsid w:val="6F2A7D94"/>
    <w:rsid w:val="6F347726"/>
    <w:rsid w:val="6F3C65DA"/>
    <w:rsid w:val="6F4936C3"/>
    <w:rsid w:val="6F4F27B2"/>
    <w:rsid w:val="6F683873"/>
    <w:rsid w:val="6F8331F1"/>
    <w:rsid w:val="6FAE1A09"/>
    <w:rsid w:val="6FD75BF8"/>
    <w:rsid w:val="6FD902CD"/>
    <w:rsid w:val="6FEA24DA"/>
    <w:rsid w:val="70545E2C"/>
    <w:rsid w:val="707723D0"/>
    <w:rsid w:val="70A03756"/>
    <w:rsid w:val="70F5661B"/>
    <w:rsid w:val="70FA6B69"/>
    <w:rsid w:val="710E3FA6"/>
    <w:rsid w:val="711726A0"/>
    <w:rsid w:val="71290DE0"/>
    <w:rsid w:val="712A7C36"/>
    <w:rsid w:val="71360107"/>
    <w:rsid w:val="71397275"/>
    <w:rsid w:val="713B688E"/>
    <w:rsid w:val="71D43752"/>
    <w:rsid w:val="71E33685"/>
    <w:rsid w:val="71F1796A"/>
    <w:rsid w:val="72154626"/>
    <w:rsid w:val="72262B5D"/>
    <w:rsid w:val="72283FF7"/>
    <w:rsid w:val="722E7212"/>
    <w:rsid w:val="723A0474"/>
    <w:rsid w:val="725923E4"/>
    <w:rsid w:val="726E73F3"/>
    <w:rsid w:val="72864BF7"/>
    <w:rsid w:val="729023FC"/>
    <w:rsid w:val="72FC49FE"/>
    <w:rsid w:val="72FD0776"/>
    <w:rsid w:val="73353A6C"/>
    <w:rsid w:val="73372F85"/>
    <w:rsid w:val="736507F6"/>
    <w:rsid w:val="73C0646E"/>
    <w:rsid w:val="73C13552"/>
    <w:rsid w:val="73EC3E28"/>
    <w:rsid w:val="74207B19"/>
    <w:rsid w:val="742222F5"/>
    <w:rsid w:val="742C30C1"/>
    <w:rsid w:val="74476126"/>
    <w:rsid w:val="745A287B"/>
    <w:rsid w:val="74706664"/>
    <w:rsid w:val="747F3682"/>
    <w:rsid w:val="749C4185"/>
    <w:rsid w:val="74DF0134"/>
    <w:rsid w:val="74EC2851"/>
    <w:rsid w:val="75067759"/>
    <w:rsid w:val="752E6DCD"/>
    <w:rsid w:val="7551380D"/>
    <w:rsid w:val="75600BE5"/>
    <w:rsid w:val="7564475C"/>
    <w:rsid w:val="757E794D"/>
    <w:rsid w:val="7583797F"/>
    <w:rsid w:val="75A629FF"/>
    <w:rsid w:val="75D20F1D"/>
    <w:rsid w:val="75DA2C18"/>
    <w:rsid w:val="75F54412"/>
    <w:rsid w:val="761D08E0"/>
    <w:rsid w:val="76200A04"/>
    <w:rsid w:val="765D347C"/>
    <w:rsid w:val="766308F1"/>
    <w:rsid w:val="76826699"/>
    <w:rsid w:val="76911902"/>
    <w:rsid w:val="76C87133"/>
    <w:rsid w:val="76CD08D5"/>
    <w:rsid w:val="76DB4B92"/>
    <w:rsid w:val="77052AA4"/>
    <w:rsid w:val="770B068C"/>
    <w:rsid w:val="770E4D00"/>
    <w:rsid w:val="77136511"/>
    <w:rsid w:val="77336515"/>
    <w:rsid w:val="77340A39"/>
    <w:rsid w:val="77351FD0"/>
    <w:rsid w:val="77472422"/>
    <w:rsid w:val="774C5829"/>
    <w:rsid w:val="777F31F2"/>
    <w:rsid w:val="77D1700D"/>
    <w:rsid w:val="77EC04CC"/>
    <w:rsid w:val="780B1240"/>
    <w:rsid w:val="78280044"/>
    <w:rsid w:val="78775729"/>
    <w:rsid w:val="78A42DB0"/>
    <w:rsid w:val="78A656AB"/>
    <w:rsid w:val="78AA0A59"/>
    <w:rsid w:val="78B2245C"/>
    <w:rsid w:val="78B813C8"/>
    <w:rsid w:val="78C23FF4"/>
    <w:rsid w:val="78E172CC"/>
    <w:rsid w:val="78EA1D1F"/>
    <w:rsid w:val="7904172F"/>
    <w:rsid w:val="790F7E27"/>
    <w:rsid w:val="792A231A"/>
    <w:rsid w:val="79316829"/>
    <w:rsid w:val="7961380D"/>
    <w:rsid w:val="79752937"/>
    <w:rsid w:val="797E66A9"/>
    <w:rsid w:val="798518A4"/>
    <w:rsid w:val="79A97383"/>
    <w:rsid w:val="79E27E8B"/>
    <w:rsid w:val="79F850CE"/>
    <w:rsid w:val="79FD443C"/>
    <w:rsid w:val="7A1D1975"/>
    <w:rsid w:val="7A3E5150"/>
    <w:rsid w:val="7A4670D6"/>
    <w:rsid w:val="7A513882"/>
    <w:rsid w:val="7A534B63"/>
    <w:rsid w:val="7A615382"/>
    <w:rsid w:val="7A637111"/>
    <w:rsid w:val="7A67303B"/>
    <w:rsid w:val="7A8721A0"/>
    <w:rsid w:val="7AAB1D04"/>
    <w:rsid w:val="7ABA4368"/>
    <w:rsid w:val="7AC5601E"/>
    <w:rsid w:val="7AD05746"/>
    <w:rsid w:val="7AEC5358"/>
    <w:rsid w:val="7B06599F"/>
    <w:rsid w:val="7B2014A6"/>
    <w:rsid w:val="7B257FFD"/>
    <w:rsid w:val="7B343476"/>
    <w:rsid w:val="7B5A2978"/>
    <w:rsid w:val="7B5A7E4C"/>
    <w:rsid w:val="7B667AF9"/>
    <w:rsid w:val="7B7468F8"/>
    <w:rsid w:val="7BEE0103"/>
    <w:rsid w:val="7C084414"/>
    <w:rsid w:val="7C0A0FE4"/>
    <w:rsid w:val="7C254906"/>
    <w:rsid w:val="7C590818"/>
    <w:rsid w:val="7C7C10F6"/>
    <w:rsid w:val="7C853BEA"/>
    <w:rsid w:val="7C881368"/>
    <w:rsid w:val="7CE04A49"/>
    <w:rsid w:val="7CE27788"/>
    <w:rsid w:val="7D0C32F1"/>
    <w:rsid w:val="7D0F408D"/>
    <w:rsid w:val="7D491C6C"/>
    <w:rsid w:val="7D5429C0"/>
    <w:rsid w:val="7D627B54"/>
    <w:rsid w:val="7D6E6D43"/>
    <w:rsid w:val="7DB57A34"/>
    <w:rsid w:val="7DB67EA0"/>
    <w:rsid w:val="7DBC3708"/>
    <w:rsid w:val="7DDF73F6"/>
    <w:rsid w:val="7DE60973"/>
    <w:rsid w:val="7DEF0916"/>
    <w:rsid w:val="7E150E34"/>
    <w:rsid w:val="7E1E5218"/>
    <w:rsid w:val="7E4E00D8"/>
    <w:rsid w:val="7E9A4E1F"/>
    <w:rsid w:val="7EA7723A"/>
    <w:rsid w:val="7EB75C7D"/>
    <w:rsid w:val="7EC108AA"/>
    <w:rsid w:val="7EC53367"/>
    <w:rsid w:val="7EC65EC0"/>
    <w:rsid w:val="7EF56FBB"/>
    <w:rsid w:val="7F0768EB"/>
    <w:rsid w:val="7F143BEC"/>
    <w:rsid w:val="7F3B4DB0"/>
    <w:rsid w:val="7F5D2ADE"/>
    <w:rsid w:val="7F715AF2"/>
    <w:rsid w:val="7F886E69"/>
    <w:rsid w:val="7FA36202"/>
    <w:rsid w:val="7FC468A4"/>
    <w:rsid w:val="96EF6B68"/>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263"/>
    <w:autoRedefine/>
    <w:qFormat/>
    <w:uiPriority w:val="0"/>
    <w:pPr>
      <w:spacing w:line="480" w:lineRule="exact"/>
      <w:ind w:firstLine="480" w:firstLineChars="200"/>
    </w:pPr>
    <w:rPr>
      <w:rFonts w:ascii="宋体" w:hAnsi="宋体"/>
      <w:sz w:val="24"/>
    </w:rPr>
  </w:style>
  <w:style w:type="paragraph" w:styleId="28">
    <w:name w:val="Body Text First Indent 2"/>
    <w:basedOn w:val="27"/>
    <w:next w:val="1"/>
    <w:link w:val="119"/>
    <w:autoRedefine/>
    <w:qFormat/>
    <w:uiPriority w:val="0"/>
    <w:pPr>
      <w:adjustRightInd/>
      <w:spacing w:after="120" w:line="240" w:lineRule="auto"/>
      <w:ind w:left="420" w:leftChars="200" w:firstLine="210"/>
    </w:pPr>
    <w:rPr>
      <w:sz w:val="21"/>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3"/>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79"/>
    <w:autoRedefine/>
    <w:qFormat/>
    <w:uiPriority w:val="0"/>
    <w:pPr>
      <w:ind w:left="100" w:leftChars="2500"/>
    </w:pPr>
    <w:rPr>
      <w:rFonts w:ascii="宋体"/>
      <w:sz w:val="24"/>
      <w:szCs w:val="21"/>
      <w:lang w:val="zh-CN"/>
    </w:rPr>
  </w:style>
  <w:style w:type="paragraph" w:styleId="40">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0"/>
    <w:autoRedefine/>
    <w:qFormat/>
    <w:uiPriority w:val="0"/>
    <w:rPr>
      <w:lang w:val="zh-CN"/>
    </w:rPr>
  </w:style>
  <w:style w:type="paragraph" w:styleId="42">
    <w:name w:val="Balloon Text"/>
    <w:basedOn w:val="1"/>
    <w:link w:val="186"/>
    <w:autoRedefine/>
    <w:qFormat/>
    <w:uiPriority w:val="0"/>
    <w:rPr>
      <w:sz w:val="18"/>
      <w:szCs w:val="18"/>
    </w:rPr>
  </w:style>
  <w:style w:type="paragraph" w:styleId="43">
    <w:name w:val="footer"/>
    <w:basedOn w:val="1"/>
    <w:link w:val="381"/>
    <w:autoRedefine/>
    <w:qFormat/>
    <w:uiPriority w:val="99"/>
    <w:pPr>
      <w:tabs>
        <w:tab w:val="center" w:pos="4153"/>
        <w:tab w:val="right" w:pos="8306"/>
      </w:tabs>
      <w:snapToGrid w:val="0"/>
      <w:jc w:val="left"/>
    </w:pPr>
    <w:rPr>
      <w:sz w:val="18"/>
      <w:szCs w:val="18"/>
    </w:rPr>
  </w:style>
  <w:style w:type="paragraph" w:styleId="44">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3"/>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0"/>
    <w:autoRedefine/>
    <w:qFormat/>
    <w:uiPriority w:val="0"/>
    <w:pPr>
      <w:spacing w:after="120" w:line="480" w:lineRule="auto"/>
    </w:pPr>
  </w:style>
  <w:style w:type="paragraph" w:styleId="59">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4"/>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2"/>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28"/>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50"/>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9"/>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2"/>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3"/>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7"/>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61"/>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9"/>
    <w:autoRedefine/>
    <w:qFormat/>
    <w:uiPriority w:val="0"/>
    <w:rPr>
      <w:rFonts w:ascii="黑体" w:hAnsi="Courier New" w:eastAsia="黑体"/>
    </w:rPr>
  </w:style>
  <w:style w:type="character" w:customStyle="1" w:styleId="300">
    <w:name w:val="正文文本 2 Char1"/>
    <w:link w:val="58"/>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40"/>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3"/>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25"/>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0"/>
    <w:rPr>
      <w:kern w:val="2"/>
      <w:sz w:val="21"/>
      <w:szCs w:val="24"/>
    </w:rPr>
  </w:style>
  <w:style w:type="character" w:customStyle="1" w:styleId="343">
    <w:name w:val="签名 Char"/>
    <w:link w:val="45"/>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basedOn w:val="70"/>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5"/>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3"/>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4"/>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link w:val="966"/>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40"/>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9"/>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41"/>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NormalCharacter"/>
    <w:autoRedefine/>
    <w:qFormat/>
    <w:uiPriority w:val="0"/>
    <w:rPr>
      <w:rFonts w:hint="eastAsia" w:ascii="仿宋_GB2312" w:eastAsia="仿宋_GB2312"/>
      <w:b/>
      <w:sz w:val="32"/>
      <w:szCs w:val="32"/>
    </w:rPr>
  </w:style>
  <w:style w:type="paragraph" w:customStyle="1" w:styleId="964">
    <w:name w:val="投标正文"/>
    <w:basedOn w:val="1"/>
    <w:link w:val="965"/>
    <w:autoRedefine/>
    <w:qFormat/>
    <w:uiPriority w:val="0"/>
    <w:pPr>
      <w:adjustRightInd/>
      <w:spacing w:line="360" w:lineRule="auto"/>
      <w:ind w:left="100" w:firstLine="480" w:firstLineChars="200"/>
    </w:pPr>
    <w:rPr>
      <w:rFonts w:ascii="Calibri" w:hAnsi="Calibri"/>
      <w:sz w:val="24"/>
    </w:rPr>
  </w:style>
  <w:style w:type="character" w:customStyle="1" w:styleId="965">
    <w:name w:val="投标正文 Char"/>
    <w:basedOn w:val="70"/>
    <w:link w:val="964"/>
    <w:autoRedefine/>
    <w:qFormat/>
    <w:locked/>
    <w:uiPriority w:val="0"/>
    <w:rPr>
      <w:rFonts w:ascii="Calibri" w:hAnsi="Calibri"/>
      <w:kern w:val="2"/>
      <w:sz w:val="24"/>
      <w:szCs w:val="24"/>
    </w:rPr>
  </w:style>
  <w:style w:type="character" w:customStyle="1" w:styleId="966">
    <w:name w:val="__正文 Char"/>
    <w:basedOn w:val="70"/>
    <w:link w:val="711"/>
    <w:autoRedefine/>
    <w:qFormat/>
    <w:locked/>
    <w:uiPriority w:val="0"/>
    <w:rPr>
      <w:rFonts w:eastAsia="等线"/>
      <w:kern w:val="2"/>
      <w:sz w:val="24"/>
      <w:szCs w:val="21"/>
    </w:rPr>
  </w:style>
  <w:style w:type="paragraph" w:customStyle="1" w:styleId="967">
    <w:name w:val="msolistparagraph"/>
    <w:basedOn w:val="1"/>
    <w:autoRedefine/>
    <w:qFormat/>
    <w:uiPriority w:val="0"/>
    <w:pPr>
      <w:spacing w:line="360" w:lineRule="auto"/>
      <w:ind w:firstLine="200" w:firstLineChars="200"/>
    </w:pPr>
    <w:rPr>
      <w:szCs w:val="22"/>
    </w:rPr>
  </w:style>
  <w:style w:type="paragraph" w:customStyle="1" w:styleId="968">
    <w:name w:val="Char Char Char Char Char Char Char Char Char Char Char Char Char"/>
    <w:basedOn w:val="1"/>
    <w:autoRedefine/>
    <w:qFormat/>
    <w:uiPriority w:val="0"/>
    <w:pPr>
      <w:widowControl/>
      <w:autoSpaceDE w:val="0"/>
      <w:autoSpaceDN w:val="0"/>
      <w:spacing w:after="160" w:line="240" w:lineRule="exact"/>
      <w:jc w:val="left"/>
    </w:pPr>
    <w:rPr>
      <w:color w:val="000000"/>
      <w:kern w:val="0"/>
      <w:szCs w:val="21"/>
    </w:rPr>
  </w:style>
  <w:style w:type="paragraph" w:customStyle="1" w:styleId="969">
    <w:name w:val="DAS正文"/>
    <w:basedOn w:val="1"/>
    <w:autoRedefine/>
    <w:qFormat/>
    <w:uiPriority w:val="0"/>
    <w:pPr>
      <w:ind w:right="181" w:firstLine="480"/>
    </w:pPr>
    <w:rPr>
      <w:rFonts w:ascii="Verdana" w:hAnsi="Verdana"/>
      <w:sz w:val="24"/>
    </w:rPr>
  </w:style>
  <w:style w:type="paragraph" w:customStyle="1" w:styleId="970">
    <w:name w:val="正文首行缩进 21"/>
    <w:basedOn w:val="1"/>
    <w:autoRedefine/>
    <w:qFormat/>
    <w:uiPriority w:val="0"/>
    <w:pPr>
      <w:spacing w:after="120"/>
      <w:ind w:left="420" w:leftChars="200" w:firstLine="420"/>
    </w:pPr>
    <w:rPr>
      <w:rFonts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33691</Words>
  <Characters>6038</Characters>
  <Lines>50</Lines>
  <Paragraphs>79</Paragraphs>
  <TotalTime>30</TotalTime>
  <ScaleCrop>false</ScaleCrop>
  <LinksUpToDate>false</LinksUpToDate>
  <CharactersWithSpaces>39650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力拔山兮</cp:lastModifiedBy>
  <cp:lastPrinted>2024-03-25T02:45:00Z</cp:lastPrinted>
  <dcterms:modified xsi:type="dcterms:W3CDTF">2024-03-27T00:50:23Z</dcterms:modified>
  <dc:title>杭州市市民卡扩大发卡工程</dc:title>
  <cp:revision>431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