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0"/>
        </w:tabs>
        <w:jc w:val="center"/>
        <w:rPr>
          <w:rFonts w:hint="eastAsia" w:ascii="宋体" w:hAnsi="宋体" w:cs="宋体"/>
          <w:b/>
          <w:bCs/>
          <w:color w:val="auto"/>
          <w:sz w:val="48"/>
          <w:szCs w:val="48"/>
          <w:highlight w:val="none"/>
          <w:lang w:eastAsia="zh-CN"/>
        </w:rPr>
      </w:pPr>
      <w:r>
        <w:rPr>
          <w:rFonts w:hint="eastAsia" w:ascii="宋体" w:hAnsi="宋体" w:cs="宋体"/>
          <w:b/>
          <w:bCs/>
          <w:color w:val="auto"/>
          <w:sz w:val="48"/>
          <w:szCs w:val="48"/>
          <w:highlight w:val="none"/>
          <w:lang w:eastAsia="zh-CN"/>
        </w:rPr>
        <w:t>淳安威坪高效生态农业示范园建设</w:t>
      </w:r>
    </w:p>
    <w:p>
      <w:pPr>
        <w:widowControl/>
        <w:tabs>
          <w:tab w:val="left" w:pos="360"/>
        </w:tabs>
        <w:jc w:val="center"/>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w:t>
      </w:r>
      <w:r>
        <w:rPr>
          <w:rFonts w:hint="eastAsia" w:ascii="宋体" w:hAnsi="宋体" w:cs="宋体"/>
          <w:b/>
          <w:bCs/>
          <w:color w:val="auto"/>
          <w:sz w:val="48"/>
          <w:szCs w:val="48"/>
          <w:highlight w:val="none"/>
          <w:lang w:eastAsia="zh-CN"/>
        </w:rPr>
        <w:t>育苗中心建设项目</w:t>
      </w: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r>
        <w:rPr>
          <w:rFonts w:hint="eastAsia" w:ascii="宋体" w:hAnsi="宋体" w:cs="宋体"/>
          <w:b/>
          <w:sz w:val="44"/>
          <w:szCs w:val="44"/>
        </w:rPr>
        <w:t>（电子招投标）</w:t>
      </w:r>
    </w:p>
    <w:p>
      <w:pPr>
        <w:snapToGrid w:val="0"/>
        <w:spacing w:line="360" w:lineRule="auto"/>
        <w:jc w:val="center"/>
        <w:rPr>
          <w:rFonts w:ascii="宋体" w:hAnsi="宋体" w:cs="宋体"/>
          <w:color w:val="FF0000"/>
          <w:sz w:val="30"/>
          <w:szCs w:val="30"/>
        </w:rPr>
      </w:pPr>
      <w:r>
        <w:rPr>
          <w:rFonts w:hint="eastAsia" w:ascii="宋体" w:hAnsi="宋体" w:cs="宋体"/>
          <w:sz w:val="30"/>
          <w:szCs w:val="30"/>
        </w:rPr>
        <w:t>编号:</w:t>
      </w:r>
      <w:r>
        <w:rPr>
          <w:rFonts w:hint="eastAsia" w:ascii="宋体" w:hAnsi="宋体" w:cs="宋体"/>
          <w:sz w:val="30"/>
          <w:szCs w:val="30"/>
          <w:lang w:eastAsia="zh-CN"/>
        </w:rPr>
        <w:t>（</w:t>
      </w:r>
      <w:r>
        <w:rPr>
          <w:rFonts w:hint="eastAsia" w:ascii="宋体" w:hAnsi="宋体" w:eastAsia="宋体" w:cs="宋体"/>
          <w:b/>
          <w:color w:val="auto"/>
          <w:sz w:val="36"/>
          <w:szCs w:val="36"/>
          <w:lang w:eastAsia="zh-CN"/>
        </w:rPr>
        <w:t>ZJWY[202</w:t>
      </w:r>
      <w:r>
        <w:rPr>
          <w:rFonts w:hint="eastAsia" w:ascii="宋体" w:hAnsi="宋体" w:eastAsia="宋体" w:cs="宋体"/>
          <w:b/>
          <w:color w:val="auto"/>
          <w:sz w:val="36"/>
          <w:szCs w:val="36"/>
          <w:lang w:val="en-US" w:eastAsia="zh-CN"/>
        </w:rPr>
        <w:t>3</w:t>
      </w:r>
      <w:r>
        <w:rPr>
          <w:rFonts w:hint="eastAsia" w:ascii="宋体" w:hAnsi="宋体" w:eastAsia="宋体" w:cs="宋体"/>
          <w:b/>
          <w:color w:val="auto"/>
          <w:sz w:val="36"/>
          <w:szCs w:val="36"/>
          <w:lang w:eastAsia="zh-CN"/>
        </w:rPr>
        <w:t>]</w:t>
      </w:r>
      <w:r>
        <w:rPr>
          <w:rFonts w:hint="eastAsia" w:ascii="宋体" w:hAnsi="宋体" w:cs="宋体"/>
          <w:b/>
          <w:color w:val="auto"/>
          <w:sz w:val="36"/>
          <w:szCs w:val="36"/>
          <w:lang w:val="en-US" w:eastAsia="zh-CN"/>
        </w:rPr>
        <w:t>074</w:t>
      </w:r>
      <w:r>
        <w:rPr>
          <w:rFonts w:hint="eastAsia" w:ascii="宋体" w:hAnsi="宋体" w:eastAsia="宋体" w:cs="宋体"/>
          <w:b/>
          <w:color w:val="auto"/>
          <w:sz w:val="36"/>
          <w:szCs w:val="36"/>
          <w:lang w:eastAsia="zh-CN"/>
        </w:rPr>
        <w:t>号</w:t>
      </w:r>
      <w:r>
        <w:rPr>
          <w:rFonts w:hint="eastAsia" w:ascii="宋体" w:hAnsi="宋体" w:cs="宋体"/>
          <w:sz w:val="30"/>
          <w:szCs w:val="30"/>
          <w:lang w:eastAsia="zh-CN"/>
        </w:rPr>
        <w:t>）</w:t>
      </w:r>
    </w:p>
    <w:p>
      <w:pPr>
        <w:adjustRightInd/>
        <w:spacing w:line="360" w:lineRule="auto"/>
        <w:rPr>
          <w:rFonts w:ascii="宋体" w:hAnsi="宋体" w:cs="宋体"/>
          <w:sz w:val="28"/>
          <w:szCs w:val="20"/>
        </w:rPr>
      </w:pPr>
    </w:p>
    <w:p>
      <w:pPr>
        <w:adjustRightInd/>
        <w:spacing w:line="360" w:lineRule="auto"/>
        <w:rPr>
          <w:rFonts w:ascii="宋体" w:hAnsi="宋体" w:cs="宋体"/>
          <w:sz w:val="28"/>
          <w:szCs w:val="20"/>
        </w:rPr>
      </w:pPr>
    </w:p>
    <w:p>
      <w:pPr>
        <w:spacing w:line="360" w:lineRule="auto"/>
        <w:jc w:val="center"/>
        <w:rPr>
          <w:rFonts w:hint="eastAsia" w:ascii="宋体" w:hAnsi="宋体" w:cs="宋体"/>
          <w:b/>
          <w:bCs/>
          <w:sz w:val="72"/>
          <w:szCs w:val="72"/>
        </w:rPr>
      </w:pPr>
      <w:r>
        <w:rPr>
          <w:rFonts w:hint="eastAsia" w:ascii="宋体" w:hAnsi="宋体" w:cs="宋体"/>
          <w:b/>
          <w:bCs/>
          <w:sz w:val="72"/>
          <w:szCs w:val="72"/>
        </w:rPr>
        <w:t>招</w:t>
      </w:r>
    </w:p>
    <w:p>
      <w:pPr>
        <w:spacing w:line="360" w:lineRule="auto"/>
        <w:jc w:val="center"/>
        <w:rPr>
          <w:rFonts w:hint="eastAsia" w:ascii="宋体" w:hAnsi="宋体" w:cs="宋体"/>
          <w:b/>
          <w:bCs/>
          <w:sz w:val="72"/>
          <w:szCs w:val="72"/>
        </w:rPr>
      </w:pPr>
      <w:r>
        <w:rPr>
          <w:rFonts w:hint="eastAsia" w:ascii="宋体" w:hAnsi="宋体" w:cs="宋体"/>
          <w:b/>
          <w:bCs/>
          <w:sz w:val="72"/>
          <w:szCs w:val="72"/>
        </w:rPr>
        <w:t>标</w:t>
      </w:r>
    </w:p>
    <w:p>
      <w:pPr>
        <w:spacing w:line="360" w:lineRule="auto"/>
        <w:jc w:val="center"/>
        <w:rPr>
          <w:rFonts w:hint="eastAsia"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72"/>
          <w:szCs w:val="72"/>
        </w:rPr>
      </w:pPr>
      <w:r>
        <w:rPr>
          <w:rFonts w:hint="eastAsia" w:ascii="宋体" w:hAnsi="宋体" w:cs="宋体"/>
          <w:b/>
          <w:bCs/>
          <w:sz w:val="72"/>
          <w:szCs w:val="72"/>
        </w:rPr>
        <w:t xml:space="preserve">件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default" w:ascii="宋体" w:hAnsi="宋体" w:cs="宋体"/>
          <w:color w:val="auto"/>
          <w:sz w:val="32"/>
          <w:szCs w:val="32"/>
          <w:lang w:val="en-US" w:eastAsia="zh-CN"/>
        </w:rPr>
      </w:pPr>
      <w:r>
        <w:rPr>
          <w:rFonts w:hint="eastAsia" w:ascii="宋体" w:hAnsi="宋体" w:cs="宋体"/>
          <w:color w:val="auto"/>
          <w:sz w:val="32"/>
          <w:szCs w:val="32"/>
          <w:lang w:val="zh-CN"/>
        </w:rPr>
        <w:t>淳安县</w:t>
      </w:r>
      <w:r>
        <w:rPr>
          <w:rFonts w:hint="eastAsia" w:ascii="宋体" w:hAnsi="宋体" w:cs="宋体"/>
          <w:color w:val="auto"/>
          <w:sz w:val="32"/>
          <w:szCs w:val="32"/>
          <w:lang w:val="en-US" w:eastAsia="zh-CN"/>
        </w:rPr>
        <w:t>威坪威坪镇人民政府</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lang w:val="en-US" w:eastAsia="zh-CN"/>
        </w:rPr>
        <w:t>浙江五扬建设管理有限公司</w:t>
      </w:r>
    </w:p>
    <w:p>
      <w:pPr>
        <w:snapToGrid w:val="0"/>
        <w:spacing w:line="360" w:lineRule="auto"/>
        <w:jc w:val="center"/>
        <w:rPr>
          <w:rFonts w:ascii="宋体" w:hAnsi="宋体" w:cs="宋体"/>
          <w:b/>
          <w:sz w:val="48"/>
          <w:szCs w:val="48"/>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十一</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九</w:t>
      </w:r>
      <w:r>
        <w:rPr>
          <w:rFonts w:hint="eastAsia" w:ascii="宋体" w:hAnsi="宋体" w:cs="宋体"/>
          <w:bCs/>
          <w:color w:val="auto"/>
          <w:sz w:val="32"/>
          <w:szCs w:val="32"/>
        </w:rPr>
        <w:t>日</w:t>
      </w:r>
      <w:bookmarkStart w:id="0" w:name="_Hlt67893495"/>
      <w:bookmarkEnd w:id="0"/>
      <w:r>
        <w:rPr>
          <w:rFonts w:hint="eastAsia" w:ascii="宋体" w:hAnsi="宋体" w:cs="宋体"/>
          <w:bCs/>
          <w:color w:val="auto"/>
          <w:sz w:val="32"/>
          <w:szCs w:val="32"/>
        </w:rPr>
        <w:br w:type="textWrapping"/>
      </w: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yellow"/>
          <w:u w:val="single"/>
        </w:rPr>
      </w:pPr>
      <w:r>
        <w:rPr>
          <w:rFonts w:hint="eastAsia" w:cs="仿宋_GB2312" w:asciiTheme="minorEastAsia" w:hAnsiTheme="minorEastAsia" w:eastAsiaTheme="minorEastAsia"/>
          <w:color w:val="000000" w:themeColor="text1"/>
          <w:sz w:val="24"/>
          <w:u w:val="single"/>
          <w:lang w:eastAsia="zh-CN"/>
          <w14:textFill>
            <w14:solidFill>
              <w14:schemeClr w14:val="tx1"/>
            </w14:solidFill>
          </w14:textFill>
        </w:rPr>
        <w:t>淳安威坪高效生态农业示范园建设</w:t>
      </w:r>
      <w:r>
        <w:rPr>
          <w:rFonts w:hint="eastAsia" w:cs="仿宋_GB2312" w:asciiTheme="minorEastAsia" w:hAnsiTheme="minorEastAsia" w:eastAsiaTheme="minorEastAsia"/>
          <w:color w:val="000000" w:themeColor="text1"/>
          <w:sz w:val="24"/>
          <w:u w:val="single"/>
          <w:lang w:val="en-US" w:eastAsia="zh-CN"/>
          <w14:textFill>
            <w14:solidFill>
              <w14:schemeClr w14:val="tx1"/>
            </w14:solidFill>
          </w14:textFill>
        </w:rPr>
        <w:t>-</w:t>
      </w:r>
      <w:r>
        <w:rPr>
          <w:rFonts w:hint="eastAsia" w:cs="仿宋_GB2312" w:asciiTheme="minorEastAsia" w:hAnsiTheme="minorEastAsia" w:eastAsiaTheme="minorEastAsia"/>
          <w:color w:val="000000" w:themeColor="text1"/>
          <w:sz w:val="24"/>
          <w:u w:val="single"/>
          <w:lang w:eastAsia="zh-CN"/>
          <w14:textFill>
            <w14:solidFill>
              <w14:schemeClr w14:val="tx1"/>
            </w14:solidFill>
          </w14:textFill>
        </w:rPr>
        <w:t>育苗中心建设项目采购</w:t>
      </w:r>
      <w:r>
        <w:rPr>
          <w:rFonts w:hint="eastAsia" w:ascii="宋体" w:hAnsi="宋体" w:cs="宋体"/>
          <w:sz w:val="24"/>
        </w:rPr>
        <w:t>招标项目的潜在投标人应在政采云平台（</w:t>
      </w:r>
      <w:r>
        <w:rPr>
          <w:highlight w:val="yellow"/>
        </w:rPr>
        <w:fldChar w:fldCharType="begin"/>
      </w:r>
      <w:r>
        <w:rPr>
          <w:highlight w:val="yellow"/>
        </w:rPr>
        <w:instrText xml:space="preserve"> HYPERLINK "https://www.zcygov.cn/）获取（下载）招标文件，并于202%20年%20月%20日%20点%20分00秒" </w:instrText>
      </w:r>
      <w:r>
        <w:rPr>
          <w:highlight w:val="yellow"/>
        </w:rPr>
        <w:fldChar w:fldCharType="separate"/>
      </w:r>
      <w:r>
        <w:rPr>
          <w:rStyle w:val="76"/>
          <w:rFonts w:hint="eastAsia" w:ascii="宋体" w:hAnsi="宋体" w:eastAsia="宋体" w:cs="宋体"/>
          <w:snapToGrid/>
          <w:kern w:val="2"/>
          <w:sz w:val="24"/>
          <w:szCs w:val="24"/>
          <w:highlight w:val="yellow"/>
        </w:rPr>
        <w:t>https://www.zcygov.cn/）获取（下载）招标文件，并于202</w:t>
      </w:r>
      <w:r>
        <w:rPr>
          <w:rStyle w:val="76"/>
          <w:rFonts w:hint="eastAsia" w:ascii="宋体" w:hAnsi="宋体" w:cs="宋体"/>
          <w:snapToGrid/>
          <w:kern w:val="2"/>
          <w:sz w:val="24"/>
          <w:szCs w:val="24"/>
          <w:highlight w:val="yellow"/>
          <w:lang w:val="en-US" w:eastAsia="zh-CN"/>
        </w:rPr>
        <w:t>3</w:t>
      </w:r>
      <w:r>
        <w:rPr>
          <w:rStyle w:val="76"/>
          <w:rFonts w:hint="eastAsia" w:ascii="宋体" w:hAnsi="宋体" w:eastAsia="宋体" w:cs="宋体"/>
          <w:snapToGrid/>
          <w:kern w:val="2"/>
          <w:sz w:val="24"/>
          <w:szCs w:val="24"/>
          <w:highlight w:val="yellow"/>
        </w:rPr>
        <w:t xml:space="preserve"> 年</w:t>
      </w:r>
      <w:r>
        <w:rPr>
          <w:rStyle w:val="76"/>
          <w:rFonts w:hint="eastAsia" w:ascii="宋体" w:hAnsi="宋体" w:cs="宋体"/>
          <w:snapToGrid/>
          <w:kern w:val="2"/>
          <w:sz w:val="24"/>
          <w:szCs w:val="24"/>
          <w:highlight w:val="yellow"/>
          <w:lang w:val="en-US" w:eastAsia="zh-CN"/>
        </w:rPr>
        <w:t>12</w:t>
      </w:r>
      <w:r>
        <w:rPr>
          <w:rStyle w:val="76"/>
          <w:rFonts w:hint="eastAsia" w:ascii="宋体" w:hAnsi="宋体" w:eastAsia="宋体" w:cs="宋体"/>
          <w:snapToGrid/>
          <w:kern w:val="2"/>
          <w:sz w:val="24"/>
          <w:szCs w:val="24"/>
          <w:highlight w:val="yellow"/>
        </w:rPr>
        <w:t>月</w:t>
      </w:r>
      <w:r>
        <w:rPr>
          <w:rStyle w:val="76"/>
          <w:rFonts w:hint="eastAsia" w:ascii="宋体" w:hAnsi="宋体" w:cs="宋体"/>
          <w:snapToGrid/>
          <w:kern w:val="2"/>
          <w:sz w:val="24"/>
          <w:szCs w:val="24"/>
          <w:highlight w:val="yellow"/>
          <w:lang w:val="en-US" w:eastAsia="zh-CN"/>
        </w:rPr>
        <w:t>22</w:t>
      </w:r>
      <w:r>
        <w:rPr>
          <w:rStyle w:val="76"/>
          <w:rFonts w:hint="eastAsia" w:ascii="宋体" w:hAnsi="宋体" w:eastAsia="宋体" w:cs="宋体"/>
          <w:snapToGrid/>
          <w:kern w:val="2"/>
          <w:sz w:val="24"/>
          <w:szCs w:val="24"/>
          <w:highlight w:val="yellow"/>
        </w:rPr>
        <w:t>日</w:t>
      </w:r>
      <w:r>
        <w:rPr>
          <w:rStyle w:val="76"/>
          <w:rFonts w:hint="eastAsia" w:ascii="宋体" w:hAnsi="宋体" w:cs="宋体"/>
          <w:snapToGrid/>
          <w:kern w:val="2"/>
          <w:sz w:val="24"/>
          <w:szCs w:val="24"/>
          <w:highlight w:val="yellow"/>
          <w:lang w:val="en-US" w:eastAsia="zh-CN"/>
        </w:rPr>
        <w:t>09</w:t>
      </w:r>
      <w:r>
        <w:rPr>
          <w:rStyle w:val="76"/>
          <w:rFonts w:hint="eastAsia" w:ascii="宋体" w:hAnsi="宋体" w:eastAsia="宋体" w:cs="宋体"/>
          <w:snapToGrid/>
          <w:kern w:val="2"/>
          <w:sz w:val="24"/>
          <w:szCs w:val="24"/>
          <w:highlight w:val="yellow"/>
        </w:rPr>
        <w:t>点</w:t>
      </w:r>
      <w:r>
        <w:rPr>
          <w:rStyle w:val="76"/>
          <w:rFonts w:hint="eastAsia" w:ascii="宋体" w:hAnsi="宋体" w:cs="宋体"/>
          <w:snapToGrid/>
          <w:kern w:val="2"/>
          <w:sz w:val="24"/>
          <w:szCs w:val="24"/>
          <w:highlight w:val="yellow"/>
          <w:lang w:val="en-US" w:eastAsia="zh-CN"/>
        </w:rPr>
        <w:t>30</w:t>
      </w:r>
      <w:r>
        <w:rPr>
          <w:rStyle w:val="76"/>
          <w:rFonts w:hint="eastAsia" w:ascii="宋体" w:hAnsi="宋体" w:eastAsia="宋体" w:cs="宋体"/>
          <w:snapToGrid/>
          <w:kern w:val="2"/>
          <w:sz w:val="24"/>
          <w:szCs w:val="24"/>
          <w:highlight w:val="yellow"/>
        </w:rPr>
        <w:t>分</w:t>
      </w:r>
      <w:r>
        <w:rPr>
          <w:rStyle w:val="76"/>
          <w:rFonts w:hint="eastAsia" w:ascii="宋体" w:hAnsi="宋体" w:cs="宋体"/>
          <w:bCs/>
          <w:snapToGrid/>
          <w:kern w:val="2"/>
          <w:sz w:val="24"/>
          <w:szCs w:val="24"/>
          <w:highlight w:val="yellow"/>
          <w:lang w:val="en-US" w:eastAsia="zh-CN"/>
        </w:rPr>
        <w:t>00</w:t>
      </w:r>
      <w:r>
        <w:rPr>
          <w:rStyle w:val="76"/>
          <w:rFonts w:hint="eastAsia" w:ascii="宋体" w:hAnsi="宋体" w:eastAsia="宋体" w:cs="宋体"/>
          <w:bCs/>
          <w:snapToGrid/>
          <w:kern w:val="2"/>
          <w:sz w:val="24"/>
          <w:szCs w:val="24"/>
          <w:highlight w:val="yellow"/>
        </w:rPr>
        <w:t>秒</w:t>
      </w:r>
      <w:r>
        <w:rPr>
          <w:rStyle w:val="76"/>
          <w:rFonts w:hint="eastAsia" w:ascii="宋体" w:hAnsi="宋体" w:eastAsia="宋体" w:cs="宋体"/>
          <w:bCs/>
          <w:snapToGrid/>
          <w:kern w:val="2"/>
          <w:sz w:val="24"/>
          <w:szCs w:val="24"/>
          <w:highlight w:val="yellow"/>
        </w:rPr>
        <w:fldChar w:fldCharType="end"/>
      </w:r>
      <w:r>
        <w:rPr>
          <w:rFonts w:hint="eastAsia" w:ascii="宋体" w:hAnsi="宋体" w:cs="宋体"/>
          <w:bCs/>
          <w:sz w:val="24"/>
          <w:highlight w:val="yellow"/>
        </w:rPr>
        <w:t>（北京时间）前</w:t>
      </w:r>
      <w:r>
        <w:rPr>
          <w:rFonts w:hint="eastAsia" w:ascii="宋体" w:hAnsi="宋体" w:cs="宋体"/>
          <w:sz w:val="24"/>
          <w:highlight w:val="yellow"/>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jc w:val="both"/>
        <w:rPr>
          <w:rFonts w:hint="eastAsia" w:ascii="宋体" w:hAnsi="宋体" w:eastAsia="宋体" w:cs="宋体"/>
          <w:b/>
          <w:sz w:val="24"/>
        </w:rPr>
      </w:pPr>
      <w:r>
        <w:rPr>
          <w:rFonts w:hint="eastAsia" w:ascii="宋体" w:hAnsi="宋体" w:cs="宋体"/>
          <w:sz w:val="24"/>
        </w:rPr>
        <w:t xml:space="preserve">    </w:t>
      </w:r>
      <w:r>
        <w:rPr>
          <w:rFonts w:hint="eastAsia" w:ascii="宋体" w:hAnsi="宋体" w:eastAsia="宋体" w:cs="宋体"/>
          <w:b/>
          <w:sz w:val="24"/>
        </w:rPr>
        <w:t>项目编号：</w:t>
      </w:r>
      <w:r>
        <w:rPr>
          <w:rFonts w:hint="eastAsia" w:ascii="宋体" w:hAnsi="宋体" w:eastAsia="宋体" w:cs="宋体"/>
          <w:b/>
          <w:sz w:val="24"/>
          <w:lang w:eastAsia="zh-CN"/>
        </w:rPr>
        <w:t>ZJWY[202</w:t>
      </w:r>
      <w:r>
        <w:rPr>
          <w:rFonts w:hint="eastAsia" w:ascii="宋体" w:hAnsi="宋体" w:eastAsia="宋体" w:cs="宋体"/>
          <w:b/>
          <w:sz w:val="24"/>
          <w:lang w:val="en-US" w:eastAsia="zh-CN"/>
        </w:rPr>
        <w:t>3</w:t>
      </w:r>
      <w:r>
        <w:rPr>
          <w:rFonts w:hint="eastAsia" w:ascii="宋体" w:hAnsi="宋体" w:eastAsia="宋体" w:cs="宋体"/>
          <w:b/>
          <w:sz w:val="24"/>
          <w:lang w:eastAsia="zh-CN"/>
        </w:rPr>
        <w:t>]</w:t>
      </w:r>
      <w:r>
        <w:rPr>
          <w:rFonts w:hint="eastAsia" w:ascii="宋体" w:hAnsi="宋体" w:eastAsia="宋体" w:cs="宋体"/>
          <w:b/>
          <w:sz w:val="24"/>
          <w:lang w:val="en-US" w:eastAsia="zh-CN"/>
        </w:rPr>
        <w:t>0</w:t>
      </w:r>
      <w:r>
        <w:rPr>
          <w:rFonts w:hint="eastAsia" w:ascii="宋体" w:hAnsi="宋体" w:cs="宋体"/>
          <w:b/>
          <w:sz w:val="24"/>
          <w:lang w:val="en-US" w:eastAsia="zh-CN"/>
        </w:rPr>
        <w:t>74</w:t>
      </w:r>
      <w:r>
        <w:rPr>
          <w:rFonts w:hint="eastAsia" w:ascii="宋体" w:hAnsi="宋体" w:eastAsia="宋体" w:cs="宋体"/>
          <w:b/>
          <w:sz w:val="24"/>
          <w:lang w:eastAsia="zh-CN"/>
        </w:rPr>
        <w:t>号</w:t>
      </w:r>
    </w:p>
    <w:p>
      <w:pPr>
        <w:spacing w:line="360" w:lineRule="auto"/>
        <w:ind w:firstLine="480"/>
        <w:rPr>
          <w:rFonts w:hint="eastAsia" w:asciiTheme="minorEastAsia" w:hAnsiTheme="minorEastAsia" w:eastAsiaTheme="minorEastAsia" w:cstheme="minorEastAsia"/>
          <w:sz w:val="24"/>
        </w:rPr>
      </w:pPr>
      <w:r>
        <w:rPr>
          <w:rFonts w:hint="eastAsia" w:ascii="宋体" w:hAnsi="宋体" w:cs="宋体"/>
          <w:b/>
          <w:sz w:val="24"/>
        </w:rPr>
        <w:t>项目名称：</w:t>
      </w:r>
      <w:r>
        <w:rPr>
          <w:rFonts w:hint="eastAsia" w:asciiTheme="minorEastAsia" w:hAnsiTheme="minorEastAsia" w:eastAsiaTheme="minorEastAsia" w:cstheme="minorEastAsia"/>
          <w:color w:val="auto"/>
          <w:sz w:val="24"/>
          <w:szCs w:val="24"/>
          <w:highlight w:val="none"/>
          <w:lang w:eastAsia="zh-CN"/>
        </w:rPr>
        <w:t>淳安威坪高效生态农业示范园建设-育苗中心建设项目</w:t>
      </w:r>
    </w:p>
    <w:p>
      <w:pPr>
        <w:spacing w:line="360" w:lineRule="auto"/>
        <w:rPr>
          <w:rFonts w:ascii="宋体" w:hAnsi="宋体" w:cs="宋体"/>
          <w:sz w:val="24"/>
          <w:highlight w:val="yellow"/>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仿宋" w:hAnsi="仿宋" w:eastAsia="仿宋" w:cs="仿宋"/>
          <w:color w:val="auto"/>
          <w:sz w:val="24"/>
          <w:szCs w:val="24"/>
          <w:highlight w:val="yellow"/>
          <w:lang w:val="en-US" w:eastAsia="zh-CN"/>
        </w:rPr>
        <w:t>7559022.75</w:t>
      </w:r>
    </w:p>
    <w:p>
      <w:pPr>
        <w:spacing w:line="360" w:lineRule="auto"/>
        <w:ind w:firstLine="482" w:firstLineChars="200"/>
        <w:rPr>
          <w:rFonts w:ascii="宋体" w:hAnsi="宋体" w:cs="宋体"/>
          <w:sz w:val="24"/>
          <w:highlight w:val="yellow"/>
        </w:rPr>
      </w:pPr>
      <w:r>
        <w:rPr>
          <w:rFonts w:hint="eastAsia" w:ascii="宋体" w:hAnsi="宋体" w:cs="宋体"/>
          <w:b/>
          <w:sz w:val="24"/>
          <w:highlight w:val="yellow"/>
        </w:rPr>
        <w:t>最高限价（元）：</w:t>
      </w:r>
      <w:r>
        <w:rPr>
          <w:rFonts w:hint="eastAsia" w:ascii="宋体" w:hAnsi="宋体" w:cs="宋体"/>
          <w:color w:val="0000FF"/>
          <w:sz w:val="24"/>
          <w:highlight w:val="yellow"/>
        </w:rPr>
        <w:t xml:space="preserve"> </w:t>
      </w:r>
      <w:r>
        <w:rPr>
          <w:rFonts w:hint="eastAsia" w:ascii="仿宋" w:hAnsi="仿宋" w:eastAsia="仿宋" w:cs="仿宋"/>
          <w:color w:val="auto"/>
          <w:sz w:val="24"/>
          <w:szCs w:val="24"/>
          <w:highlight w:val="yellow"/>
          <w:lang w:val="en-US" w:eastAsia="zh-CN"/>
        </w:rPr>
        <w:t>7559022.75</w:t>
      </w:r>
      <w:r>
        <w:rPr>
          <w:rFonts w:ascii="宋体" w:hAnsi="宋体" w:cs="宋体"/>
          <w:sz w:val="24"/>
          <w:highlight w:val="yellow"/>
        </w:rPr>
        <w:t xml:space="preserve"> </w:t>
      </w:r>
    </w:p>
    <w:p>
      <w:pPr>
        <w:spacing w:line="360" w:lineRule="auto"/>
        <w:ind w:firstLine="480"/>
        <w:rPr>
          <w:rFonts w:hint="eastAsia" w:asciiTheme="minorEastAsia" w:hAnsiTheme="minorEastAsia" w:eastAsiaTheme="minorEastAsia" w:cstheme="minorEastAsia"/>
          <w:color w:val="auto"/>
          <w:sz w:val="24"/>
          <w:szCs w:val="24"/>
          <w:highlight w:val="none"/>
          <w:lang w:val="en-US" w:eastAsia="zh-CN"/>
        </w:rPr>
      </w:pPr>
      <w:r>
        <w:rPr>
          <w:rFonts w:hint="eastAsia" w:hAnsi="宋体" w:cs="宋体"/>
          <w:b/>
          <w:color w:val="auto"/>
          <w:sz w:val="24"/>
        </w:rPr>
        <w:t>采购需求：</w:t>
      </w:r>
      <w:r>
        <w:rPr>
          <w:rFonts w:hint="eastAsia" w:asciiTheme="minorEastAsia" w:hAnsiTheme="minorEastAsia" w:eastAsiaTheme="minorEastAsia" w:cstheme="minorEastAsia"/>
          <w:color w:val="auto"/>
          <w:sz w:val="24"/>
          <w:szCs w:val="24"/>
          <w:highlight w:val="none"/>
          <w:lang w:eastAsia="zh-CN"/>
        </w:rPr>
        <w:t>淳安威坪高效生态农业示范园建设-育苗中心建设项目，</w:t>
      </w:r>
      <w:r>
        <w:rPr>
          <w:rFonts w:hint="eastAsia" w:hAnsi="宋体" w:cs="宋体"/>
          <w:bCs/>
          <w:snapToGrid/>
          <w:color w:val="auto"/>
          <w:kern w:val="2"/>
          <w:sz w:val="24"/>
          <w:szCs w:val="24"/>
        </w:rPr>
        <w:t xml:space="preserve">主要内容： </w:t>
      </w:r>
      <w:r>
        <w:rPr>
          <w:rFonts w:hint="eastAsia" w:asciiTheme="minorEastAsia" w:hAnsiTheme="minorEastAsia" w:eastAsiaTheme="minorEastAsia" w:cstheme="minorEastAsia"/>
          <w:color w:val="auto"/>
          <w:sz w:val="24"/>
          <w:szCs w:val="24"/>
          <w:highlight w:val="none"/>
          <w:lang w:val="en-US" w:eastAsia="zh-CN"/>
        </w:rPr>
        <w:t>GP-832单体温室和GP-L832农用连体温室设施采购，连体温室具体配置包括基础、主体骨架、顶部及四周薄膜覆盖系统、顶部及侧面电动卷膜通风系统、屋面及四周排水系统、温室移门、照明系统、内遮阳系统、外遮阳系统、风机水帘降温系统、电器控制系统、简易内棚骨架、苗床、喷灌系统、散水坡及排水沟等；具体以招标文件第三部分采购需求为准，供应商可点击本公告下方“浏览采购文件”查看采购需求。</w:t>
      </w:r>
    </w:p>
    <w:p>
      <w:pPr>
        <w:pStyle w:val="129"/>
        <w:ind w:firstLine="482"/>
        <w:outlineLvl w:val="2"/>
        <w:rPr>
          <w:rFonts w:ascii="宋体" w:hAnsi="宋体" w:cs="宋体"/>
        </w:rPr>
      </w:pPr>
      <w:r>
        <w:rPr>
          <w:rFonts w:hint="eastAsia" w:ascii="宋体" w:hAnsi="宋体" w:cs="宋体"/>
          <w:b/>
        </w:rPr>
        <w:t>合同履约期限：</w:t>
      </w:r>
      <w:r>
        <w:rPr>
          <w:rFonts w:hint="eastAsia" w:asciiTheme="minorEastAsia" w:hAnsiTheme="minorEastAsia" w:eastAsiaTheme="minorEastAsia" w:cstheme="minorEastAsia"/>
          <w:color w:val="auto"/>
          <w:kern w:val="2"/>
          <w:sz w:val="24"/>
          <w:szCs w:val="24"/>
          <w:highlight w:val="none"/>
          <w:lang w:val="en-US" w:eastAsia="zh-CN" w:bidi="ar-SA"/>
        </w:rPr>
        <w:t xml:space="preserve">自合同签订之日起60天 </w:t>
      </w:r>
    </w:p>
    <w:p>
      <w:pPr>
        <w:pStyle w:val="7"/>
        <w:spacing w:line="360" w:lineRule="auto"/>
        <w:ind w:firstLine="480"/>
        <w:rPr>
          <w:rFonts w:hint="eastAsia" w:hAnsi="宋体" w:cs="宋体"/>
          <w:color w:val="auto"/>
          <w:kern w:val="0"/>
          <w:sz w:val="24"/>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sdt>
        <w:sdtPr>
          <w:rPr>
            <w:rFonts w:hAnsi="宋体" w:cs="宋体"/>
            <w:color w:val="auto"/>
            <w:kern w:val="0"/>
            <w:sz w:val="24"/>
          </w:rPr>
          <w:id w:val="-1591624199"/>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Segoe UI Symbol"/>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pStyle w:val="7"/>
        <w:spacing w:line="360" w:lineRule="auto"/>
        <w:ind w:left="0" w:leftChars="0" w:firstLine="480" w:firstLineChars="200"/>
        <w:rPr>
          <w:rFonts w:hAnsi="宋体" w:cs="宋体"/>
          <w:b/>
          <w:color w:val="auto"/>
        </w:rPr>
      </w:pPr>
      <w:r>
        <w:rPr>
          <w:rFonts w:hint="eastAsia" w:ascii="宋体" w:hAnsi="宋体" w:cs="宋体"/>
          <w:b w:val="0"/>
          <w:bCs/>
          <w:sz w:val="24"/>
          <w:lang w:val="en-US" w:eastAsia="zh-CN"/>
        </w:rPr>
        <w:t xml:space="preserve"> 注：项目工期要求较短，避免联合体成员执行过程中出现问题而影响项目进度。</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lang w:val="en-US" w:eastAsia="zh-CN"/>
        </w:rPr>
        <w:t>服务</w:t>
      </w:r>
      <w:r>
        <w:rPr>
          <w:rFonts w:hint="eastAsia" w:ascii="宋体" w:hAnsi="宋体" w:cs="宋体"/>
          <w:color w:val="auto"/>
          <w:sz w:val="24"/>
        </w:rPr>
        <w:t>全部由符合政策要求的中小企业</w:t>
      </w:r>
      <w:r>
        <w:rPr>
          <w:rFonts w:hint="eastAsia" w:ascii="宋体" w:hAnsi="宋体" w:cs="宋体"/>
          <w:color w:val="auto"/>
          <w:sz w:val="24"/>
          <w:lang w:val="en-US" w:eastAsia="zh-CN"/>
        </w:rPr>
        <w:t>承接</w:t>
      </w:r>
      <w:r>
        <w:rPr>
          <w:rFonts w:hint="eastAsia" w:ascii="宋体" w:hAnsi="宋体" w:cs="宋体"/>
          <w:color w:val="auto"/>
          <w:sz w:val="24"/>
        </w:rPr>
        <w:t>，提供中小企业声明函；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lang w:val="en-US" w:eastAsia="zh-CN"/>
        </w:rPr>
        <w:t>服务</w:t>
      </w:r>
      <w:r>
        <w:rPr>
          <w:rFonts w:hint="eastAsia" w:ascii="宋体" w:hAnsi="宋体" w:cs="宋体"/>
          <w:color w:val="auto"/>
          <w:sz w:val="24"/>
        </w:rPr>
        <w:t>全部由符合政策要求的小微企业</w:t>
      </w:r>
      <w:r>
        <w:rPr>
          <w:rFonts w:hint="eastAsia" w:ascii="宋体" w:hAnsi="宋体" w:cs="宋体"/>
          <w:color w:val="auto"/>
          <w:sz w:val="24"/>
          <w:lang w:val="en-US" w:eastAsia="zh-CN"/>
        </w:rPr>
        <w:t>承接</w:t>
      </w:r>
      <w:r>
        <w:rPr>
          <w:rFonts w:hint="eastAsia" w:ascii="宋体" w:hAnsi="宋体" w:cs="宋体"/>
          <w:color w:val="auto"/>
          <w:sz w:val="24"/>
        </w:rPr>
        <w:t>，提供中小企业声明函；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FF0000"/>
          <w:sz w:val="24"/>
          <w:u w:val="single"/>
        </w:rPr>
        <w:t xml:space="preserve"> 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 日 </w:t>
      </w:r>
      <w:r>
        <w:rPr>
          <w:rFonts w:hint="eastAsia" w:ascii="宋体" w:hAnsi="宋体" w:cs="宋体"/>
          <w:color w:val="FF0000"/>
          <w:sz w:val="24"/>
          <w:u w:val="single"/>
          <w:lang w:val="en-US" w:eastAsia="zh-CN"/>
        </w:rPr>
        <w:t>09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 xml:space="preserve">月 </w:t>
      </w:r>
      <w:r>
        <w:rPr>
          <w:rFonts w:hint="eastAsia" w:ascii="宋体" w:hAnsi="宋体" w:cs="宋体"/>
          <w:color w:val="FF0000"/>
          <w:sz w:val="24"/>
          <w:u w:val="single"/>
          <w:lang w:val="en-US" w:eastAsia="zh-CN"/>
        </w:rPr>
        <w:t>22</w:t>
      </w:r>
      <w:r>
        <w:rPr>
          <w:rFonts w:hint="eastAsia" w:ascii="宋体" w:hAnsi="宋体" w:cs="宋体"/>
          <w:color w:val="FF0000"/>
          <w:sz w:val="24"/>
          <w:u w:val="single"/>
        </w:rPr>
        <w:t xml:space="preserve">日 </w:t>
      </w:r>
      <w:r>
        <w:rPr>
          <w:rFonts w:hint="eastAsia" w:ascii="宋体" w:hAnsi="宋体" w:cs="宋体"/>
          <w:color w:val="FF0000"/>
          <w:sz w:val="24"/>
          <w:u w:val="single"/>
          <w:lang w:val="en-US" w:eastAsia="zh-CN"/>
        </w:rPr>
        <w:t>09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 xml:space="preserve"> 分00秒</w:t>
      </w:r>
      <w:r>
        <w:rPr>
          <w:rFonts w:hint="eastAsia" w:ascii="宋体" w:hAnsi="宋体" w:cs="宋体"/>
          <w:bCs/>
          <w:color w:val="FF0000"/>
          <w:sz w:val="24"/>
          <w:u w:val="single"/>
        </w:rPr>
        <w:t xml:space="preserve"> </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rPr>
          <w:rFonts w:hint="eastAsia" w:ascii="宋体" w:hAnsi="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淳安县威坪镇人民政府</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lang w:val="en-US" w:eastAsia="zh-CN"/>
        </w:rPr>
        <w:t>淳安县</w:t>
      </w:r>
      <w:r>
        <w:rPr>
          <w:rFonts w:hint="eastAsia" w:ascii="宋体" w:hAnsi="宋体" w:cs="宋体"/>
          <w:color w:val="auto"/>
          <w:sz w:val="24"/>
          <w:lang w:eastAsia="zh-CN"/>
        </w:rPr>
        <w:t>威坪镇</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color w:val="auto"/>
          <w:sz w:val="24"/>
          <w:lang w:val="en-US" w:eastAsia="zh-CN"/>
        </w:rPr>
        <w:t>江志旻</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15158141149</w:t>
      </w:r>
    </w:p>
    <w:p>
      <w:pPr>
        <w:spacing w:line="360" w:lineRule="auto"/>
        <w:rPr>
          <w:rFonts w:ascii="宋体" w:hAnsi="宋体" w:cs="宋体"/>
          <w:color w:val="auto"/>
          <w:sz w:val="24"/>
        </w:rPr>
      </w:pPr>
      <w:r>
        <w:rPr>
          <w:rFonts w:hint="eastAsia" w:ascii="宋体" w:hAnsi="宋体" w:cs="宋体"/>
          <w:color w:val="auto"/>
          <w:sz w:val="24"/>
        </w:rPr>
        <w:t xml:space="preserve">    质疑联系人：夏国元 </w:t>
      </w:r>
    </w:p>
    <w:p>
      <w:pPr>
        <w:spacing w:line="360" w:lineRule="auto"/>
        <w:rPr>
          <w:rFonts w:ascii="宋体" w:hAnsi="宋体" w:cs="宋体"/>
          <w:color w:val="auto"/>
          <w:sz w:val="24"/>
        </w:rPr>
      </w:pPr>
      <w:r>
        <w:rPr>
          <w:rFonts w:hint="eastAsia" w:ascii="宋体" w:hAnsi="宋体" w:cs="宋体"/>
          <w:color w:val="auto"/>
          <w:sz w:val="24"/>
        </w:rPr>
        <w:t xml:space="preserve">    质疑联系方式： </w:t>
      </w:r>
      <w:r>
        <w:rPr>
          <w:rFonts w:hint="eastAsia" w:ascii="宋体" w:hAnsi="宋体" w:cs="宋体"/>
          <w:color w:val="auto"/>
          <w:sz w:val="24"/>
          <w:lang w:val="en-US" w:eastAsia="zh-CN"/>
        </w:rPr>
        <w:t>18857157268</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jc w:val="both"/>
        <w:rPr>
          <w:rFonts w:hint="eastAsia" w:ascii="宋体" w:hAnsi="宋体" w:eastAsia="宋体" w:cs="宋体"/>
          <w:sz w:val="24"/>
        </w:rPr>
      </w:pPr>
      <w:r>
        <w:rPr>
          <w:rFonts w:hint="eastAsia" w:ascii="宋体" w:hAnsi="宋体" w:cs="宋体"/>
          <w:sz w:val="24"/>
        </w:rPr>
        <w:t>名    称：</w:t>
      </w:r>
      <w:r>
        <w:rPr>
          <w:rFonts w:hint="eastAsia" w:ascii="宋体" w:hAnsi="宋体" w:eastAsia="宋体" w:cs="宋体"/>
          <w:sz w:val="24"/>
          <w:lang w:val="en-US" w:eastAsia="zh-CN"/>
        </w:rPr>
        <w:t>浙江五扬建设管理有限公司</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cs="宋体"/>
          <w:sz w:val="24"/>
          <w:lang w:val="en-US" w:eastAsia="zh-CN"/>
        </w:rPr>
        <w:t>淳安县千岛湖镇时代中心5号楼701室</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传    真： </w:t>
      </w:r>
      <w:r>
        <w:rPr>
          <w:rFonts w:hint="eastAsia" w:ascii="宋体" w:hAnsi="宋体" w:cs="宋体"/>
          <w:sz w:val="24"/>
          <w:lang w:val="en-US" w:eastAsia="zh-CN"/>
        </w:rPr>
        <w:t>/</w:t>
      </w:r>
    </w:p>
    <w:p>
      <w:pPr>
        <w:widowControl/>
        <w:spacing w:line="360" w:lineRule="auto"/>
        <w:ind w:right="527" w:firstLine="480" w:firstLineChars="200"/>
        <w:rPr>
          <w:rFonts w:ascii="宋体" w:cs="宋体"/>
          <w:sz w:val="24"/>
        </w:rPr>
      </w:pPr>
      <w:r>
        <w:rPr>
          <w:rFonts w:hint="eastAsia" w:ascii="宋体" w:hAnsi="宋体" w:cs="宋体"/>
          <w:sz w:val="24"/>
        </w:rPr>
        <w:t>项目联系人（询问）：</w:t>
      </w:r>
      <w:r>
        <w:rPr>
          <w:rFonts w:hint="eastAsia" w:ascii="宋体" w:cs="宋体"/>
          <w:sz w:val="24"/>
        </w:rPr>
        <w:t>唐正昊</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13567169140</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胡仙女</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13750850869</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ind w:firstLine="480" w:firstLineChars="200"/>
        <w:rPr>
          <w:rFonts w:hint="eastAsia" w:ascii="宋体" w:hAnsi="宋体" w:eastAsia="宋体" w:cs="宋体"/>
          <w:sz w:val="24"/>
        </w:rPr>
      </w:pPr>
      <w:r>
        <w:rPr>
          <w:rFonts w:hint="eastAsia" w:ascii="宋体" w:hAnsi="宋体" w:cs="宋体"/>
          <w:sz w:val="24"/>
        </w:rPr>
        <w:t xml:space="preserve">  名</w:t>
      </w:r>
      <w:r>
        <w:rPr>
          <w:rFonts w:hint="eastAsia" w:ascii="宋体" w:hAnsi="宋体" w:eastAsia="宋体" w:cs="宋体"/>
          <w:sz w:val="24"/>
        </w:rPr>
        <w:t xml:space="preserve">    称：淳安县财政局</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地    址：淳安县千岛湖环湖北路695号 </w:t>
      </w:r>
    </w:p>
    <w:p>
      <w:pPr>
        <w:spacing w:line="360" w:lineRule="auto"/>
        <w:ind w:firstLine="480"/>
        <w:rPr>
          <w:rFonts w:hint="eastAsia" w:ascii="宋体" w:hAnsi="宋体" w:eastAsia="宋体" w:cs="宋体"/>
          <w:sz w:val="24"/>
        </w:rPr>
      </w:pPr>
      <w:r>
        <w:rPr>
          <w:rFonts w:hint="eastAsia" w:ascii="宋体" w:hAnsi="宋体" w:eastAsia="宋体" w:cs="宋体"/>
          <w:sz w:val="24"/>
        </w:rPr>
        <w:t>传    真： /</w:t>
      </w:r>
    </w:p>
    <w:p>
      <w:pPr>
        <w:spacing w:line="360" w:lineRule="auto"/>
        <w:ind w:firstLine="480"/>
        <w:rPr>
          <w:rFonts w:hint="eastAsia" w:ascii="宋体" w:hAnsi="宋体" w:cs="宋体"/>
          <w:sz w:val="24"/>
        </w:rPr>
      </w:pPr>
      <w:r>
        <w:rPr>
          <w:rFonts w:hint="eastAsia" w:ascii="宋体" w:hAnsi="宋体" w:eastAsia="宋体" w:cs="宋体"/>
          <w:sz w:val="24"/>
        </w:rPr>
        <w:t xml:space="preserve">联系人 ：方建宏 </w:t>
      </w:r>
    </w:p>
    <w:p>
      <w:pPr>
        <w:spacing w:line="360" w:lineRule="auto"/>
        <w:ind w:firstLine="480"/>
        <w:rPr>
          <w:rFonts w:hint="eastAsia" w:ascii="宋体" w:hAnsi="宋体" w:cs="宋体"/>
          <w:sz w:val="24"/>
        </w:rPr>
      </w:pPr>
      <w:r>
        <w:rPr>
          <w:rFonts w:hint="eastAsia" w:ascii="宋体" w:hAnsi="宋体" w:cs="宋体"/>
          <w:sz w:val="24"/>
        </w:rPr>
        <w:t>监督投诉电话：电话：0571-89602058</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p>
    <w:p>
      <w:pPr>
        <w:pStyle w:val="3"/>
        <w:rPr>
          <w:rFonts w:ascii="宋体" w:hAnsi="宋体" w:cs="宋体"/>
          <w:b/>
          <w:sz w:val="36"/>
          <w:szCs w:val="20"/>
        </w:rPr>
      </w:pPr>
    </w:p>
    <w:p>
      <w:pPr>
        <w:pStyle w:val="47"/>
        <w:rPr>
          <w:rFonts w:ascii="宋体" w:hAnsi="宋体" w:cs="宋体"/>
          <w:b/>
          <w:sz w:val="36"/>
          <w:szCs w:val="20"/>
        </w:rPr>
      </w:pPr>
    </w:p>
    <w:p>
      <w:pPr>
        <w:rPr>
          <w:rFonts w:ascii="宋体" w:hAnsi="宋体" w:cs="宋体"/>
          <w:b/>
          <w:sz w:val="36"/>
          <w:szCs w:val="20"/>
        </w:rPr>
      </w:pPr>
    </w:p>
    <w:p>
      <w:pPr>
        <w:pStyle w:val="3"/>
        <w:rPr>
          <w:rFonts w:ascii="宋体" w:hAnsi="宋体" w:cs="宋体"/>
          <w:b/>
          <w:sz w:val="36"/>
          <w:szCs w:val="20"/>
        </w:rPr>
      </w:pPr>
    </w:p>
    <w:p>
      <w:pPr>
        <w:pStyle w:val="47"/>
        <w:rPr>
          <w:rFonts w:ascii="宋体" w:hAnsi="宋体" w:cs="宋体"/>
          <w:b/>
          <w:sz w:val="36"/>
          <w:szCs w:val="20"/>
        </w:rPr>
      </w:pPr>
    </w:p>
    <w:p>
      <w:pPr>
        <w:rPr>
          <w:rFonts w:ascii="宋体" w:hAnsi="宋体" w:cs="宋体"/>
          <w:b/>
          <w:sz w:val="36"/>
          <w:szCs w:val="20"/>
        </w:rPr>
      </w:pPr>
    </w:p>
    <w:p>
      <w:pPr>
        <w:pStyle w:val="3"/>
        <w:rPr>
          <w:rFonts w:ascii="宋体" w:hAnsi="宋体" w:cs="宋体"/>
          <w:b/>
          <w:sz w:val="36"/>
          <w:szCs w:val="20"/>
        </w:rPr>
      </w:pPr>
    </w:p>
    <w:p>
      <w:pPr>
        <w:pStyle w:val="47"/>
        <w:rPr>
          <w:rFonts w:ascii="宋体" w:hAnsi="宋体" w:cs="宋体"/>
          <w:b/>
          <w:sz w:val="36"/>
          <w:szCs w:val="20"/>
        </w:rPr>
      </w:pPr>
    </w:p>
    <w:p>
      <w:pPr>
        <w:rPr>
          <w:rFonts w:ascii="宋体" w:hAnsi="宋体" w:cs="宋体"/>
          <w:b/>
          <w:sz w:val="36"/>
          <w:szCs w:val="20"/>
        </w:rPr>
      </w:pPr>
    </w:p>
    <w:p>
      <w:pPr>
        <w:pStyle w:val="3"/>
        <w:rPr>
          <w:rFonts w:ascii="宋体" w:hAnsi="宋体" w:cs="宋体"/>
          <w:b/>
          <w:sz w:val="36"/>
          <w:szCs w:val="20"/>
        </w:rPr>
      </w:pPr>
    </w:p>
    <w:p>
      <w:pPr>
        <w:pStyle w:val="47"/>
        <w:rPr>
          <w:rFonts w:ascii="宋体" w:hAnsi="宋体" w:cs="宋体"/>
          <w:b/>
          <w:sz w:val="36"/>
          <w:szCs w:val="20"/>
        </w:rPr>
      </w:pPr>
    </w:p>
    <w:p>
      <w:pPr>
        <w:rPr>
          <w:rFonts w:ascii="宋体" w:hAnsi="宋体" w:cs="宋体"/>
          <w:b/>
          <w:sz w:val="36"/>
          <w:szCs w:val="20"/>
        </w:rPr>
      </w:pPr>
    </w:p>
    <w:p>
      <w:pPr>
        <w:pStyle w:val="3"/>
        <w:rPr>
          <w:rFonts w:ascii="宋体" w:hAnsi="宋体" w:cs="宋体"/>
          <w:b/>
          <w:sz w:val="36"/>
          <w:szCs w:val="20"/>
        </w:rPr>
      </w:pPr>
    </w:p>
    <w:p>
      <w:pPr>
        <w:pStyle w:val="47"/>
        <w:rPr>
          <w:rFonts w:ascii="宋体" w:hAnsi="宋体" w:cs="宋体"/>
          <w:b/>
          <w:sz w:val="36"/>
          <w:szCs w:val="20"/>
        </w:rPr>
      </w:pPr>
    </w:p>
    <w:p>
      <w:pPr>
        <w:rPr>
          <w:rFonts w:ascii="宋体" w:hAnsi="宋体" w:cs="宋体"/>
          <w:b/>
          <w:sz w:val="36"/>
          <w:szCs w:val="20"/>
        </w:rPr>
      </w:pPr>
    </w:p>
    <w:p>
      <w:pPr>
        <w:pStyle w:val="3"/>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服务</w:t>
            </w:r>
            <w:r>
              <w:rPr>
                <w:rFonts w:hint="eastAsia" w:ascii="宋体" w:hAnsi="宋体" w:cs="宋体"/>
                <w:sz w:val="24"/>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FF"/>
                <w:kern w:val="0"/>
                <w:sz w:val="24"/>
                <w:highlight w:val="none"/>
              </w:rPr>
            </w:pPr>
            <w:r>
              <w:rPr>
                <w:rFonts w:hint="eastAsia" w:ascii="宋体" w:hAnsi="宋体" w:cs="宋体"/>
                <w:color w:val="0000FF"/>
                <w:kern w:val="0"/>
                <w:sz w:val="24"/>
                <w:highlight w:val="none"/>
              </w:rPr>
              <w:t>（1）标的：</w:t>
            </w:r>
            <w:r>
              <w:rPr>
                <w:rFonts w:hint="eastAsia" w:ascii="宋体" w:hAnsi="宋体" w:cs="宋体"/>
                <w:color w:val="0000FF"/>
                <w:kern w:val="0"/>
                <w:sz w:val="24"/>
                <w:highlight w:val="none"/>
                <w:u w:val="single"/>
              </w:rPr>
              <w:t xml:space="preserve">  </w:t>
            </w:r>
            <w:r>
              <w:rPr>
                <w:rFonts w:hint="eastAsia" w:cs="仿宋_GB2312" w:asciiTheme="minorEastAsia" w:hAnsiTheme="minorEastAsia" w:eastAsiaTheme="minorEastAsia"/>
                <w:color w:val="000000" w:themeColor="text1"/>
                <w:sz w:val="24"/>
                <w:highlight w:val="none"/>
                <w:u w:val="single"/>
                <w:lang w:eastAsia="zh-CN"/>
                <w14:textFill>
                  <w14:solidFill>
                    <w14:schemeClr w14:val="tx1"/>
                  </w14:solidFill>
                </w14:textFill>
              </w:rPr>
              <w:t>淳安威坪高效生态农业示范园建设</w:t>
            </w:r>
            <w:r>
              <w:rPr>
                <w:rFonts w:hint="eastAsia" w:cs="仿宋_GB2312" w:asciiTheme="minorEastAsia" w:hAnsiTheme="minorEastAsia" w:eastAsiaTheme="minorEastAsia"/>
                <w:color w:val="000000" w:themeColor="text1"/>
                <w:sz w:val="24"/>
                <w:highlight w:val="none"/>
                <w:u w:val="single"/>
                <w:lang w:val="en-US" w:eastAsia="zh-CN"/>
                <w14:textFill>
                  <w14:solidFill>
                    <w14:schemeClr w14:val="tx1"/>
                  </w14:solidFill>
                </w14:textFill>
              </w:rPr>
              <w:t>-</w:t>
            </w:r>
            <w:r>
              <w:rPr>
                <w:rFonts w:hint="eastAsia" w:ascii="宋体" w:hAnsi="宋体" w:cs="宋体"/>
                <w:color w:val="0000FF"/>
                <w:kern w:val="0"/>
                <w:sz w:val="24"/>
                <w:highlight w:val="none"/>
                <w:u w:val="single"/>
                <w:lang w:eastAsia="zh-CN"/>
              </w:rPr>
              <w:t>育苗中心建设项目</w:t>
            </w:r>
            <w:r>
              <w:rPr>
                <w:rFonts w:hint="eastAsia" w:ascii="宋体" w:hAnsi="宋体" w:cs="宋体"/>
                <w:color w:val="0000FF"/>
                <w:kern w:val="0"/>
                <w:sz w:val="24"/>
                <w:highlight w:val="none"/>
                <w:u w:val="single"/>
              </w:rPr>
              <w:t xml:space="preserve">  </w:t>
            </w:r>
            <w:r>
              <w:rPr>
                <w:rFonts w:hint="eastAsia" w:ascii="宋体" w:hAnsi="宋体" w:cs="宋体"/>
                <w:color w:val="0000FF"/>
                <w:kern w:val="0"/>
                <w:sz w:val="24"/>
                <w:highlight w:val="none"/>
              </w:rPr>
              <w:t>，属于</w:t>
            </w:r>
            <w:r>
              <w:rPr>
                <w:rFonts w:hint="eastAsia" w:ascii="宋体" w:hAnsi="宋体" w:cs="宋体"/>
                <w:color w:val="0000FF"/>
                <w:kern w:val="0"/>
                <w:sz w:val="24"/>
                <w:highlight w:val="none"/>
                <w:u w:val="single"/>
              </w:rPr>
              <w:t xml:space="preserve"> </w:t>
            </w:r>
            <w:r>
              <w:rPr>
                <w:rFonts w:hint="eastAsia" w:ascii="宋体" w:hAnsi="宋体" w:cs="宋体"/>
                <w:color w:val="0000FF"/>
                <w:kern w:val="0"/>
                <w:sz w:val="24"/>
                <w:highlight w:val="none"/>
                <w:u w:val="single"/>
                <w:lang w:val="en-US" w:eastAsia="zh-CN"/>
              </w:rPr>
              <w:t>其他未列明行业</w:t>
            </w:r>
            <w:r>
              <w:rPr>
                <w:rFonts w:hint="eastAsia" w:ascii="宋体" w:hAnsi="宋体" w:cs="宋体"/>
                <w:color w:val="0000FF"/>
                <w:kern w:val="0"/>
                <w:sz w:val="24"/>
                <w:highlight w:val="none"/>
              </w:rPr>
              <w:t>行业；</w:t>
            </w:r>
          </w:p>
          <w:p>
            <w:pPr>
              <w:pStyle w:val="5"/>
              <w:ind w:left="0" w:leftChars="0" w:firstLine="0" w:firstLineChars="0"/>
              <w:rPr>
                <w:rFonts w:ascii="宋体" w:hAnsi="宋体" w:eastAsia="宋体" w:cs="宋体"/>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FF"/>
                <w:sz w:val="24"/>
              </w:rPr>
              <w:t>非关键性的</w:t>
            </w:r>
            <w:r>
              <w:rPr>
                <w:rFonts w:hint="eastAsia" w:ascii="宋体" w:hAnsi="宋体" w:cs="宋体"/>
                <w:color w:val="0000FF"/>
                <w:sz w:val="24"/>
                <w:u w:val="single"/>
              </w:rPr>
              <w:t xml:space="preserve"> </w:t>
            </w:r>
            <w:r>
              <w:rPr>
                <w:rFonts w:hint="eastAsia" w:ascii="宋体" w:hAnsi="宋体" w:cs="宋体"/>
                <w:color w:val="0000FF"/>
                <w:sz w:val="24"/>
                <w:highlight w:val="none"/>
                <w:u w:val="single"/>
              </w:rPr>
              <w:t xml:space="preserve"> </w:t>
            </w:r>
            <w:r>
              <w:rPr>
                <w:rFonts w:hint="eastAsia" w:ascii="宋体" w:hAnsi="宋体" w:cs="宋体"/>
                <w:color w:val="0000FF"/>
                <w:sz w:val="24"/>
                <w:highlight w:val="none"/>
                <w:u w:val="single"/>
                <w:lang w:val="en-US" w:eastAsia="zh-CN"/>
              </w:rPr>
              <w:t>运输</w:t>
            </w:r>
            <w:r>
              <w:rPr>
                <w:rFonts w:hint="eastAsia" w:ascii="宋体" w:hAnsi="宋体" w:cs="宋体"/>
                <w:color w:val="0000FF"/>
                <w:sz w:val="24"/>
                <w:highlight w:val="none"/>
                <w:u w:val="single"/>
              </w:rPr>
              <w:t xml:space="preserve"> </w:t>
            </w:r>
            <w:r>
              <w:rPr>
                <w:rFonts w:hint="eastAsia" w:ascii="宋体" w:hAnsi="宋体" w:cs="宋体"/>
                <w:color w:val="0000FF"/>
                <w:sz w:val="24"/>
              </w:rPr>
              <w:t>工作分包</w:t>
            </w:r>
            <w:r>
              <w:rPr>
                <w:rFonts w:hint="eastAsia" w:ascii="宋体" w:hAnsi="宋体" w:cs="宋体"/>
                <w:sz w:val="24"/>
              </w:rPr>
              <w:t>。</w:t>
            </w: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浙江省杭州市淳安县千岛湖镇时代中心5号楼7楼</w:t>
            </w:r>
            <w:r>
              <w:rPr>
                <w:rFonts w:hint="eastAsia" w:hAnsi="宋体" w:cs="宋体"/>
                <w:sz w:val="24"/>
                <w:u w:val="single"/>
              </w:rPr>
              <w:t xml:space="preserve">701-702室 </w:t>
            </w:r>
            <w:r>
              <w:rPr>
                <w:rFonts w:hint="eastAsia" w:hAnsi="宋体" w:cs="宋体"/>
                <w:kern w:val="28"/>
                <w:sz w:val="24"/>
                <w:szCs w:val="24"/>
              </w:rPr>
              <w:t>；备份投标文件签收人员联系电话：</w:t>
            </w:r>
            <w:r>
              <w:rPr>
                <w:rFonts w:hint="eastAsia" w:hAnsi="宋体" w:cs="宋体"/>
                <w:sz w:val="24"/>
                <w:u w:val="single"/>
              </w:rPr>
              <w:t xml:space="preserve"> 胡仙女，13750850869</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ind w:firstLine="240" w:firstLineChars="100"/>
              <w:rPr>
                <w:rFonts w:ascii="宋体" w:hAnsi="宋体" w:eastAsia="宋体" w:cs="宋体"/>
                <w:kern w:val="2"/>
                <w:sz w:val="24"/>
                <w:szCs w:val="24"/>
                <w:lang w:val="en-US" w:eastAsia="zh-CN" w:bidi="ar-SA"/>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kern w:val="2"/>
                <w:sz w:val="24"/>
                <w:szCs w:val="24"/>
                <w:lang w:val="en-US" w:eastAsia="zh-CN" w:bidi="ar-SA"/>
              </w:rPr>
            </w:pPr>
            <w:r>
              <w:rPr>
                <w:rFonts w:hint="eastAsia" w:cs="宋体" w:asciiTheme="minorEastAsia" w:hAnsiTheme="minorEastAsia" w:eastAsiaTheme="minorEastAsia"/>
                <w:b/>
                <w:sz w:val="24"/>
              </w:rPr>
              <w:t>采购代理服务费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cs="宋体" w:asciiTheme="minorEastAsia" w:hAnsiTheme="minorEastAsia" w:eastAsiaTheme="minorEastAsia"/>
                <w:kern w:val="0"/>
                <w:sz w:val="24"/>
                <w:szCs w:val="24"/>
                <w:lang w:val="en-US" w:eastAsia="zh-CN" w:bidi="ar-SA"/>
              </w:rPr>
            </w:pPr>
            <w:r>
              <w:rPr>
                <w:rFonts w:hint="eastAsia" w:ascii="宋体" w:hAnsi="宋体" w:cs="宋体"/>
                <w:bCs/>
                <w:sz w:val="24"/>
              </w:rPr>
              <w:t>投标总报价应含采购服务费，本项目的招标代理服务费由中标人一次性向采购代理机构支付。本项目的招标代理服务费根据发改价格[2011]534号文《关于降低部分建设项目收费标准规范收费行为等有关问题的通知》的收费标准收取。</w:t>
            </w:r>
            <w:r>
              <w:rPr>
                <w:rFonts w:hint="eastAsia" w:ascii="宋体" w:hAnsi="宋体" w:cs="宋体"/>
                <w:bCs/>
                <w:snapToGrid w:val="0"/>
                <w:kern w:val="28"/>
                <w:sz w:val="24"/>
              </w:rPr>
              <w:t>专家评审费按《淳财监督〔2020〕623号》规定的标准由采购人支付。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kern w:val="2"/>
                <w:sz w:val="24"/>
                <w:szCs w:val="24"/>
                <w:lang w:val="en-US" w:eastAsia="zh-CN" w:bidi="ar-SA"/>
              </w:rPr>
            </w:pPr>
            <w:r>
              <w:rPr>
                <w:rFonts w:hint="eastAsia" w:ascii="宋体" w:hAnsi="宋体" w:cs="宋体"/>
                <w:b/>
                <w:sz w:val="24"/>
              </w:rPr>
              <w:t>其他说明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szCs w:val="24"/>
                <w:lang w:val="en-US" w:eastAsia="zh-CN" w:bidi="ar-SA"/>
              </w:rPr>
            </w:pPr>
            <w:r>
              <w:rPr>
                <w:rFonts w:hint="eastAsia" w:ascii="宋体" w:hAnsi="宋体" w:cs="宋体"/>
                <w:b/>
                <w:sz w:val="24"/>
              </w:rPr>
              <w:t>中标人中标后须提供给采购代理机构两份加盖公章并签字的纸质投标文件（一正一副，副本是正本的复印件，与电子投标文件一致，如不一致，以电子投标文件为准）。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9"/>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9"/>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9"/>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9"/>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9"/>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lang w:val="en-US" w:eastAsia="zh-CN"/>
        </w:rPr>
        <w:t>29</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lang w:val="en-US" w:eastAsia="zh-CN"/>
        </w:rPr>
        <w:t>29</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74714665"/>
      <w:bookmarkEnd w:id="16"/>
      <w:bookmarkStart w:id="17" w:name="_Hlt75236011"/>
      <w:bookmarkEnd w:id="17"/>
      <w:bookmarkStart w:id="18" w:name="_Hlt68057669"/>
      <w:bookmarkEnd w:id="18"/>
      <w:bookmarkStart w:id="19" w:name="_Hlt68073093"/>
      <w:bookmarkEnd w:id="19"/>
      <w:bookmarkStart w:id="20" w:name="_Hlt68403820"/>
      <w:bookmarkEnd w:id="20"/>
      <w:bookmarkStart w:id="21" w:name="_Hlt68072990"/>
      <w:bookmarkEnd w:id="21"/>
      <w:bookmarkStart w:id="22" w:name="_Hlt75236290"/>
      <w:bookmarkEnd w:id="22"/>
      <w:bookmarkStart w:id="23" w:name="_Hlt75236101"/>
      <w:bookmarkEnd w:id="23"/>
      <w:bookmarkStart w:id="24" w:name="_Hlt68072998"/>
      <w:bookmarkEnd w:id="24"/>
      <w:bookmarkStart w:id="25" w:name="_Hlt74729768"/>
      <w:bookmarkEnd w:id="25"/>
      <w:bookmarkStart w:id="26" w:name="_Hlt74707468"/>
      <w:bookmarkEnd w:id="26"/>
    </w:p>
    <w:bookmarkEnd w:id="11"/>
    <w:bookmarkEnd w:id="12"/>
    <w:p>
      <w:pPr>
        <w:numPr>
          <w:ilvl w:val="0"/>
          <w:numId w:val="1"/>
        </w:numPr>
        <w:spacing w:line="360" w:lineRule="auto"/>
        <w:jc w:val="center"/>
        <w:outlineLvl w:val="0"/>
        <w:rPr>
          <w:rFonts w:hint="eastAsia" w:ascii="宋体" w:hAnsi="宋体" w:cs="宋体"/>
          <w:b/>
          <w:sz w:val="36"/>
          <w:szCs w:val="36"/>
        </w:rPr>
      </w:pPr>
      <w:bookmarkStart w:id="27" w:name="第四部分"/>
      <w:r>
        <w:rPr>
          <w:rFonts w:hint="eastAsia" w:ascii="宋体" w:hAnsi="宋体" w:cs="宋体"/>
          <w:b/>
          <w:sz w:val="36"/>
          <w:szCs w:val="36"/>
        </w:rPr>
        <w:t xml:space="preserve">  采购需求</w:t>
      </w: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一、采购</w:t>
      </w:r>
      <w:r>
        <w:rPr>
          <w:rFonts w:hint="eastAsia" w:ascii="仿宋" w:hAnsi="仿宋" w:eastAsia="仿宋" w:cs="仿宋"/>
          <w:b/>
          <w:color w:val="auto"/>
          <w:sz w:val="28"/>
          <w:szCs w:val="28"/>
          <w:highlight w:val="none"/>
          <w:lang w:val="en-US" w:eastAsia="zh-CN"/>
        </w:rPr>
        <w:t>内容</w:t>
      </w:r>
    </w:p>
    <w:tbl>
      <w:tblPr>
        <w:tblStyle w:val="6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984"/>
        <w:gridCol w:w="3073"/>
        <w:gridCol w:w="593"/>
        <w:gridCol w:w="135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53"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984"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tc>
        <w:tc>
          <w:tcPr>
            <w:tcW w:w="3073"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主要服务技术要求</w:t>
            </w:r>
          </w:p>
        </w:tc>
        <w:tc>
          <w:tcPr>
            <w:tcW w:w="593"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w:t>
            </w:r>
          </w:p>
        </w:tc>
        <w:tc>
          <w:tcPr>
            <w:tcW w:w="1350"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c>
          <w:tcPr>
            <w:tcW w:w="1724" w:type="dxa"/>
            <w:noWrap w:val="0"/>
            <w:vAlign w:val="center"/>
          </w:tcPr>
          <w:p>
            <w:pPr>
              <w:widowControl/>
              <w:tabs>
                <w:tab w:val="left" w:pos="36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53" w:type="dxa"/>
            <w:noWrap w:val="0"/>
            <w:vAlign w:val="center"/>
          </w:tcPr>
          <w:p>
            <w:pPr>
              <w:widowControl/>
              <w:tabs>
                <w:tab w:val="left" w:pos="36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84" w:type="dxa"/>
            <w:vMerge w:val="restart"/>
            <w:noWrap w:val="0"/>
            <w:vAlign w:val="center"/>
          </w:tcPr>
          <w:p>
            <w:pPr>
              <w:widowControl/>
              <w:tabs>
                <w:tab w:val="left" w:pos="36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淳安威坪高效生态农业示范园建设-育苗中心建设项目</w:t>
            </w:r>
          </w:p>
          <w:p>
            <w:pPr>
              <w:widowControl/>
              <w:tabs>
                <w:tab w:val="left" w:pos="360"/>
              </w:tabs>
              <w:jc w:val="center"/>
              <w:rPr>
                <w:rFonts w:hint="default" w:ascii="仿宋" w:hAnsi="仿宋" w:eastAsia="仿宋" w:cs="仿宋"/>
                <w:color w:val="auto"/>
                <w:sz w:val="24"/>
                <w:szCs w:val="24"/>
                <w:highlight w:val="none"/>
                <w:lang w:val="en-US" w:eastAsia="zh-CN"/>
              </w:rPr>
            </w:pPr>
          </w:p>
        </w:tc>
        <w:tc>
          <w:tcPr>
            <w:tcW w:w="3073" w:type="dxa"/>
            <w:noWrap w:val="0"/>
            <w:vAlign w:val="center"/>
          </w:tcPr>
          <w:p>
            <w:pPr>
              <w:widowControl/>
              <w:tabs>
                <w:tab w:val="left" w:pos="36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GP-832单体温室</w:t>
            </w:r>
            <w:r>
              <w:rPr>
                <w:rFonts w:hint="eastAsia" w:ascii="仿宋" w:hAnsi="仿宋" w:eastAsia="仿宋" w:cs="仿宋"/>
                <w:color w:val="auto"/>
                <w:sz w:val="24"/>
                <w:szCs w:val="24"/>
                <w:highlight w:val="none"/>
              </w:rPr>
              <w:t>详见“详细技术参数及清单”</w:t>
            </w:r>
          </w:p>
        </w:tc>
        <w:tc>
          <w:tcPr>
            <w:tcW w:w="593" w:type="dxa"/>
            <w:noWrap w:val="0"/>
            <w:vAlign w:val="center"/>
          </w:tcPr>
          <w:p>
            <w:pPr>
              <w:widowControl/>
              <w:tabs>
                <w:tab w:val="left" w:pos="360"/>
              </w:tabs>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w:t>
            </w:r>
          </w:p>
        </w:tc>
        <w:tc>
          <w:tcPr>
            <w:tcW w:w="1350"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108393</w:t>
            </w:r>
          </w:p>
        </w:tc>
        <w:tc>
          <w:tcPr>
            <w:tcW w:w="1724"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84158.75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453" w:type="dxa"/>
            <w:noWrap w:val="0"/>
            <w:vAlign w:val="center"/>
          </w:tcPr>
          <w:p>
            <w:pPr>
              <w:widowControl/>
              <w:tabs>
                <w:tab w:val="left" w:pos="36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984" w:type="dxa"/>
            <w:vMerge w:val="continue"/>
            <w:noWrap w:val="0"/>
            <w:vAlign w:val="center"/>
          </w:tcPr>
          <w:p>
            <w:pPr>
              <w:widowControl/>
              <w:tabs>
                <w:tab w:val="left" w:pos="360"/>
              </w:tabs>
              <w:jc w:val="center"/>
              <w:rPr>
                <w:rFonts w:hint="eastAsia" w:ascii="仿宋" w:hAnsi="仿宋" w:eastAsia="仿宋" w:cs="仿宋"/>
                <w:color w:val="auto"/>
                <w:sz w:val="24"/>
                <w:szCs w:val="24"/>
                <w:highlight w:val="none"/>
                <w:lang w:eastAsia="zh-CN"/>
              </w:rPr>
            </w:pPr>
          </w:p>
        </w:tc>
        <w:tc>
          <w:tcPr>
            <w:tcW w:w="3073" w:type="dxa"/>
            <w:noWrap w:val="0"/>
            <w:vAlign w:val="center"/>
          </w:tcPr>
          <w:p>
            <w:pPr>
              <w:widowControl/>
              <w:tabs>
                <w:tab w:val="left" w:pos="36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GP-L832农用连体温室</w:t>
            </w:r>
            <w:r>
              <w:rPr>
                <w:rFonts w:hint="eastAsia" w:ascii="仿宋" w:hAnsi="仿宋" w:eastAsia="仿宋" w:cs="仿宋"/>
                <w:color w:val="auto"/>
                <w:sz w:val="24"/>
                <w:szCs w:val="24"/>
                <w:highlight w:val="none"/>
              </w:rPr>
              <w:t>详见“详细技术参数及清单”</w:t>
            </w:r>
          </w:p>
        </w:tc>
        <w:tc>
          <w:tcPr>
            <w:tcW w:w="593"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350"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4416</w:t>
            </w:r>
          </w:p>
        </w:tc>
        <w:tc>
          <w:tcPr>
            <w:tcW w:w="1724"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宋体" w:hAnsi="宋体" w:cs="宋体"/>
                <w:i w:val="0"/>
                <w:color w:val="000000"/>
                <w:kern w:val="0"/>
                <w:sz w:val="22"/>
                <w:szCs w:val="22"/>
                <w:u w:val="none"/>
                <w:lang w:val="en-US" w:eastAsia="zh-CN" w:bidi="ar"/>
              </w:rPr>
              <w:t>1974864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53" w:type="dxa"/>
            <w:gridSpan w:val="5"/>
            <w:noWrap w:val="0"/>
            <w:vAlign w:val="center"/>
          </w:tcPr>
          <w:p>
            <w:pPr>
              <w:widowControl/>
              <w:tabs>
                <w:tab w:val="left" w:pos="36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总计：</w:t>
            </w:r>
            <w:r>
              <w:rPr>
                <w:rFonts w:hint="eastAsia" w:ascii="仿宋" w:hAnsi="仿宋" w:eastAsia="仿宋" w:cs="仿宋"/>
                <w:color w:val="auto"/>
                <w:sz w:val="24"/>
                <w:szCs w:val="24"/>
                <w:highlight w:val="none"/>
                <w:lang w:val="en-US" w:eastAsia="zh-CN"/>
              </w:rPr>
              <w:t>柒佰零伍万玖仟零贰拾贰元柒角伍分</w:t>
            </w:r>
          </w:p>
        </w:tc>
        <w:tc>
          <w:tcPr>
            <w:tcW w:w="1724" w:type="dxa"/>
            <w:noWrap w:val="0"/>
            <w:vAlign w:val="center"/>
          </w:tcPr>
          <w:p>
            <w:pPr>
              <w:widowControl/>
              <w:tabs>
                <w:tab w:val="left" w:pos="360"/>
              </w:tabs>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7559022.75</w:t>
            </w:r>
          </w:p>
        </w:tc>
      </w:tr>
    </w:tbl>
    <w:p>
      <w:pPr>
        <w:pStyle w:val="3"/>
        <w:rPr>
          <w:rFonts w:hint="default"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二、采购清单</w:t>
      </w:r>
    </w:p>
    <w:p>
      <w:pPr>
        <w:pStyle w:val="2"/>
        <w:ind w:left="0" w:leftChars="0" w:firstLine="0" w:firstLineChars="0"/>
        <w:rPr>
          <w:rFonts w:hint="default"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1.GP-832单体</w:t>
      </w:r>
      <w:r>
        <w:rPr>
          <w:rFonts w:hint="eastAsia" w:ascii="宋体" w:hAnsi="宋体" w:cs="宋体"/>
          <w:b/>
          <w:bCs w:val="0"/>
          <w:i w:val="0"/>
          <w:color w:val="000000"/>
          <w:kern w:val="0"/>
          <w:sz w:val="24"/>
          <w:szCs w:val="24"/>
          <w:u w:val="none"/>
          <w:lang w:val="en-US" w:eastAsia="zh-CN" w:bidi="ar"/>
        </w:rPr>
        <w:t>温室</w:t>
      </w:r>
      <w:r>
        <w:rPr>
          <w:rFonts w:hint="eastAsia" w:ascii="宋体" w:hAnsi="宋体" w:eastAsia="宋体" w:cs="宋体"/>
          <w:b/>
          <w:bCs w:val="0"/>
          <w:i w:val="0"/>
          <w:color w:val="000000"/>
          <w:kern w:val="0"/>
          <w:sz w:val="24"/>
          <w:szCs w:val="24"/>
          <w:u w:val="none"/>
          <w:lang w:val="en-US" w:eastAsia="zh-CN" w:bidi="ar"/>
        </w:rPr>
        <w:t>清单明细</w:t>
      </w:r>
    </w:p>
    <w:tbl>
      <w:tblPr>
        <w:tblStyle w:val="62"/>
        <w:tblW w:w="9057" w:type="dxa"/>
        <w:tblInd w:w="-445" w:type="dxa"/>
        <w:shd w:val="clear" w:color="auto" w:fill="auto"/>
        <w:tblLayout w:type="fixed"/>
        <w:tblCellMar>
          <w:top w:w="0" w:type="dxa"/>
          <w:left w:w="0" w:type="dxa"/>
          <w:bottom w:w="0" w:type="dxa"/>
          <w:right w:w="0" w:type="dxa"/>
        </w:tblCellMar>
      </w:tblPr>
      <w:tblGrid>
        <w:gridCol w:w="670"/>
        <w:gridCol w:w="2107"/>
        <w:gridCol w:w="1699"/>
        <w:gridCol w:w="1204"/>
        <w:gridCol w:w="3377"/>
      </w:tblGrid>
      <w:tr>
        <w:tblPrEx>
          <w:shd w:val="clear" w:color="auto" w:fill="auto"/>
          <w:tblCellMar>
            <w:top w:w="0" w:type="dxa"/>
            <w:left w:w="0" w:type="dxa"/>
            <w:bottom w:w="0" w:type="dxa"/>
            <w:right w:w="0" w:type="dxa"/>
          </w:tblCellMar>
        </w:tblPrEx>
        <w:trPr>
          <w:trHeight w:val="714" w:hRule="atLeast"/>
        </w:trPr>
        <w:tc>
          <w:tcPr>
            <w:tcW w:w="670" w:type="dxa"/>
            <w:tcBorders>
              <w:top w:val="single" w:color="000000" w:sz="8" w:space="0"/>
              <w:left w:val="single" w:color="000000" w:sz="8" w:space="0"/>
              <w:bottom w:val="single" w:color="000000" w:sz="8" w:space="0"/>
              <w:right w:val="single" w:color="000000" w:sz="8"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2107" w:type="dxa"/>
            <w:tcBorders>
              <w:top w:val="single" w:color="000000" w:sz="8" w:space="0"/>
              <w:left w:val="single" w:color="000000" w:sz="8" w:space="0"/>
              <w:bottom w:val="single" w:color="000000" w:sz="8" w:space="0"/>
              <w:right w:val="single" w:color="000000" w:sz="8"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项目名称</w:t>
            </w:r>
          </w:p>
        </w:tc>
        <w:tc>
          <w:tcPr>
            <w:tcW w:w="1699" w:type="dxa"/>
            <w:tcBorders>
              <w:top w:val="single" w:color="000000" w:sz="8" w:space="0"/>
              <w:left w:val="single" w:color="000000" w:sz="8" w:space="0"/>
              <w:bottom w:val="single" w:color="000000" w:sz="8" w:space="0"/>
              <w:right w:val="single" w:color="000000" w:sz="8"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主要技术参数</w:t>
            </w:r>
          </w:p>
        </w:tc>
        <w:tc>
          <w:tcPr>
            <w:tcW w:w="1204" w:type="dxa"/>
            <w:tcBorders>
              <w:top w:val="single" w:color="000000" w:sz="8" w:space="0"/>
              <w:left w:val="single" w:color="000000" w:sz="8" w:space="0"/>
              <w:bottom w:val="single" w:color="000000" w:sz="8" w:space="0"/>
              <w:right w:val="single" w:color="000000" w:sz="8"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计量</w:t>
            </w:r>
            <w:r>
              <w:rPr>
                <w:rFonts w:hint="eastAsia" w:ascii="宋体" w:hAnsi="宋体" w:eastAsia="宋体" w:cs="宋体"/>
                <w:i w:val="0"/>
                <w:color w:val="auto"/>
                <w:kern w:val="0"/>
                <w:sz w:val="22"/>
                <w:szCs w:val="22"/>
                <w:highlight w:val="none"/>
                <w:u w:val="none"/>
                <w:lang w:val="en-US" w:eastAsia="zh-CN" w:bidi="ar"/>
              </w:rPr>
              <w:t>单位</w:t>
            </w:r>
          </w:p>
        </w:tc>
        <w:tc>
          <w:tcPr>
            <w:tcW w:w="3377" w:type="dxa"/>
            <w:tcBorders>
              <w:top w:val="single" w:color="000000" w:sz="8" w:space="0"/>
              <w:left w:val="single" w:color="000000" w:sz="8" w:space="0"/>
              <w:bottom w:val="single" w:color="000000" w:sz="8" w:space="0"/>
              <w:right w:val="single" w:color="000000" w:sz="8"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工程量</w:t>
            </w:r>
          </w:p>
        </w:tc>
      </w:tr>
      <w:tr>
        <w:tblPrEx>
          <w:shd w:val="clear" w:color="auto" w:fill="auto"/>
          <w:tblCellMar>
            <w:top w:w="0" w:type="dxa"/>
            <w:left w:w="0" w:type="dxa"/>
            <w:bottom w:w="0" w:type="dxa"/>
            <w:right w:w="0" w:type="dxa"/>
          </w:tblCellMar>
        </w:tblPrEx>
        <w:trPr>
          <w:trHeight w:val="629"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外棚主体骨架</w:t>
            </w:r>
          </w:p>
        </w:tc>
        <w:tc>
          <w:tcPr>
            <w:tcW w:w="1699"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pStyle w:val="79"/>
              <w:keepNext w:val="0"/>
              <w:keepLines w:val="0"/>
              <w:pageBreakBefore w:val="0"/>
              <w:kinsoku/>
              <w:wordWrap/>
              <w:overflowPunct/>
              <w:topLinePunct w:val="0"/>
              <w:bidi w:val="0"/>
              <w:adjustRightInd/>
              <w:snapToGrid/>
              <w:jc w:val="left"/>
              <w:textAlignment w:val="auto"/>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详见“</w:t>
            </w:r>
            <w:r>
              <w:rPr>
                <w:rFonts w:hint="eastAsia" w:ascii="仿宋" w:hAnsi="仿宋" w:eastAsia="仿宋" w:cs="仿宋"/>
                <w:b/>
                <w:bCs/>
                <w:color w:val="auto"/>
                <w:sz w:val="24"/>
                <w:szCs w:val="24"/>
                <w:highlight w:val="none"/>
                <w:lang w:val="en-US" w:eastAsia="zh-CN"/>
              </w:rPr>
              <w:t>GP-832单体温室</w:t>
            </w:r>
            <w:r>
              <w:rPr>
                <w:rFonts w:hint="eastAsia" w:ascii="仿宋" w:hAnsi="仿宋" w:eastAsia="仿宋" w:cs="仿宋"/>
                <w:b/>
                <w:bCs/>
                <w:color w:val="auto"/>
                <w:kern w:val="0"/>
                <w:sz w:val="24"/>
                <w:szCs w:val="24"/>
                <w:highlight w:val="none"/>
                <w:lang w:val="en-US" w:eastAsia="zh-CN" w:bidi="ar-SA"/>
              </w:rPr>
              <w:t>的具体技术要求及参数</w:t>
            </w:r>
            <w:r>
              <w:rPr>
                <w:rFonts w:hint="eastAsia" w:ascii="宋体" w:hAnsi="宋体" w:eastAsia="宋体" w:cs="宋体"/>
                <w:b/>
                <w:i w:val="0"/>
                <w:color w:val="000000"/>
                <w:kern w:val="0"/>
                <w:sz w:val="24"/>
                <w:szCs w:val="24"/>
                <w:u w:val="none"/>
                <w:lang w:val="en-US" w:eastAsia="zh-CN" w:bidi="ar"/>
              </w:rPr>
              <w:t>”</w:t>
            </w: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724"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外棚覆盖材料</w:t>
            </w:r>
            <w:r>
              <w:rPr>
                <w:rFonts w:hint="eastAsia" w:ascii="宋体" w:hAnsi="宋体" w:cs="宋体"/>
                <w:i w:val="0"/>
                <w:color w:val="000000"/>
                <w:kern w:val="0"/>
                <w:sz w:val="22"/>
                <w:szCs w:val="22"/>
                <w:u w:val="none"/>
                <w:lang w:val="en-US" w:eastAsia="zh-CN" w:bidi="ar"/>
              </w:rPr>
              <w:t>系统</w:t>
            </w:r>
          </w:p>
        </w:tc>
        <w:tc>
          <w:tcPr>
            <w:tcW w:w="1699"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1412"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外棚电动卷膜通风系统及覆盖材料固定系统</w:t>
            </w:r>
          </w:p>
        </w:tc>
        <w:tc>
          <w:tcPr>
            <w:tcW w:w="1699"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715"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门系统</w:t>
            </w:r>
          </w:p>
        </w:tc>
        <w:tc>
          <w:tcPr>
            <w:tcW w:w="1699"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715"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安装费</w:t>
            </w:r>
          </w:p>
        </w:tc>
        <w:tc>
          <w:tcPr>
            <w:tcW w:w="1699"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685"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2"/>
                <w:szCs w:val="22"/>
                <w:u w:val="none"/>
                <w:lang w:val="en-US" w:eastAsia="zh-CN" w:bidi="ar"/>
              </w:rPr>
              <w:t>运输费</w:t>
            </w:r>
          </w:p>
        </w:tc>
        <w:tc>
          <w:tcPr>
            <w:tcW w:w="1699"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108393</w:t>
            </w:r>
          </w:p>
        </w:tc>
      </w:tr>
      <w:tr>
        <w:tblPrEx>
          <w:shd w:val="clear" w:color="auto" w:fill="auto"/>
          <w:tblCellMar>
            <w:top w:w="0" w:type="dxa"/>
            <w:left w:w="0" w:type="dxa"/>
            <w:bottom w:w="0" w:type="dxa"/>
            <w:right w:w="0" w:type="dxa"/>
          </w:tblCellMar>
        </w:tblPrEx>
        <w:trPr>
          <w:trHeight w:val="700" w:hRule="atLeast"/>
        </w:trPr>
        <w:tc>
          <w:tcPr>
            <w:tcW w:w="6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10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6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337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108393</w:t>
            </w:r>
          </w:p>
        </w:tc>
      </w:tr>
    </w:tbl>
    <w:p>
      <w:pPr>
        <w:rPr>
          <w:rFonts w:hint="eastAsia" w:ascii="仿宋" w:hAnsi="仿宋" w:eastAsia="仿宋" w:cs="仿宋"/>
          <w:b/>
          <w:color w:val="auto"/>
          <w:sz w:val="28"/>
          <w:szCs w:val="28"/>
          <w:highlight w:val="none"/>
          <w:lang w:val="en-US" w:eastAsia="zh-CN"/>
        </w:rPr>
      </w:pPr>
    </w:p>
    <w:p>
      <w:pPr>
        <w:rPr>
          <w:rFonts w:hint="eastAsia" w:ascii="仿宋" w:hAnsi="仿宋" w:eastAsia="仿宋" w:cs="仿宋"/>
          <w:b/>
          <w:color w:val="auto"/>
          <w:sz w:val="28"/>
          <w:szCs w:val="28"/>
          <w:highlight w:val="none"/>
          <w:lang w:val="en-US" w:eastAsia="zh-CN"/>
        </w:rPr>
      </w:pPr>
    </w:p>
    <w:p>
      <w:pPr>
        <w:rPr>
          <w:rFonts w:hint="eastAsia" w:ascii="仿宋" w:hAnsi="仿宋" w:eastAsia="仿宋" w:cs="仿宋"/>
          <w:b/>
          <w:color w:val="auto"/>
          <w:sz w:val="28"/>
          <w:szCs w:val="28"/>
          <w:highlight w:val="none"/>
          <w:lang w:val="en-US" w:eastAsia="zh-CN"/>
        </w:rPr>
      </w:pPr>
    </w:p>
    <w:p>
      <w:pPr>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2.</w:t>
      </w:r>
      <w:r>
        <w:rPr>
          <w:rFonts w:hint="eastAsia" w:ascii="宋体" w:hAnsi="宋体" w:eastAsia="宋体" w:cs="宋体"/>
          <w:b/>
          <w:i w:val="0"/>
          <w:color w:val="000000"/>
          <w:kern w:val="0"/>
          <w:sz w:val="24"/>
          <w:szCs w:val="24"/>
          <w:u w:val="none"/>
          <w:lang w:val="en-US" w:eastAsia="zh-CN" w:bidi="ar"/>
        </w:rPr>
        <w:t>GP-L832农用连体</w:t>
      </w:r>
      <w:r>
        <w:rPr>
          <w:rFonts w:hint="eastAsia" w:ascii="宋体" w:hAnsi="宋体" w:cs="宋体"/>
          <w:b/>
          <w:i w:val="0"/>
          <w:color w:val="000000"/>
          <w:kern w:val="0"/>
          <w:sz w:val="24"/>
          <w:szCs w:val="24"/>
          <w:u w:val="none"/>
          <w:lang w:val="en-US" w:eastAsia="zh-CN" w:bidi="ar"/>
        </w:rPr>
        <w:t>温室清单明细</w:t>
      </w:r>
    </w:p>
    <w:tbl>
      <w:tblPr>
        <w:tblStyle w:val="62"/>
        <w:tblW w:w="8633" w:type="dxa"/>
        <w:tblInd w:w="-458" w:type="dxa"/>
        <w:shd w:val="clear" w:color="auto" w:fill="auto"/>
        <w:tblLayout w:type="fixed"/>
        <w:tblCellMar>
          <w:top w:w="0" w:type="dxa"/>
          <w:left w:w="0" w:type="dxa"/>
          <w:bottom w:w="0" w:type="dxa"/>
          <w:right w:w="0" w:type="dxa"/>
        </w:tblCellMar>
      </w:tblPr>
      <w:tblGrid>
        <w:gridCol w:w="813"/>
        <w:gridCol w:w="2360"/>
        <w:gridCol w:w="1650"/>
        <w:gridCol w:w="1410"/>
        <w:gridCol w:w="2400"/>
      </w:tblGrid>
      <w:tr>
        <w:tblPrEx>
          <w:shd w:val="clear" w:color="auto" w:fill="auto"/>
          <w:tblCellMar>
            <w:top w:w="0" w:type="dxa"/>
            <w:left w:w="0" w:type="dxa"/>
            <w:bottom w:w="0" w:type="dxa"/>
            <w:right w:w="0" w:type="dxa"/>
          </w:tblCellMar>
        </w:tblPrEx>
        <w:trPr>
          <w:trHeight w:val="665" w:hRule="atLeast"/>
        </w:trPr>
        <w:tc>
          <w:tcPr>
            <w:tcW w:w="813" w:type="dxa"/>
            <w:tcBorders>
              <w:top w:val="single" w:color="000000" w:sz="4" w:space="0"/>
              <w:left w:val="single" w:color="000000" w:sz="4" w:space="0"/>
              <w:bottom w:val="single" w:color="000000" w:sz="4" w:space="0"/>
              <w:right w:val="single" w:color="000000" w:sz="4"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序号</w:t>
            </w:r>
          </w:p>
        </w:tc>
        <w:tc>
          <w:tcPr>
            <w:tcW w:w="2360" w:type="dxa"/>
            <w:tcBorders>
              <w:top w:val="single" w:color="000000" w:sz="4" w:space="0"/>
              <w:left w:val="single" w:color="000000" w:sz="4" w:space="0"/>
              <w:bottom w:val="single" w:color="000000" w:sz="4" w:space="0"/>
              <w:right w:val="single" w:color="000000" w:sz="4"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项目名称</w:t>
            </w:r>
          </w:p>
        </w:tc>
        <w:tc>
          <w:tcPr>
            <w:tcW w:w="1650" w:type="dxa"/>
            <w:tcBorders>
              <w:top w:val="single" w:color="000000" w:sz="4" w:space="0"/>
              <w:left w:val="single" w:color="000000" w:sz="4" w:space="0"/>
              <w:bottom w:val="single" w:color="000000" w:sz="4" w:space="0"/>
              <w:right w:val="single" w:color="000000" w:sz="4"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主要技术参数</w:t>
            </w:r>
          </w:p>
        </w:tc>
        <w:tc>
          <w:tcPr>
            <w:tcW w:w="1410" w:type="dxa"/>
            <w:tcBorders>
              <w:top w:val="single" w:color="000000" w:sz="4" w:space="0"/>
              <w:left w:val="single" w:color="000000" w:sz="4" w:space="0"/>
              <w:bottom w:val="single" w:color="000000" w:sz="4" w:space="0"/>
              <w:right w:val="single" w:color="000000" w:sz="4"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计量</w:t>
            </w:r>
            <w:r>
              <w:rPr>
                <w:rFonts w:hint="eastAsia" w:ascii="宋体" w:hAnsi="宋体" w:eastAsia="宋体" w:cs="宋体"/>
                <w:i w:val="0"/>
                <w:color w:val="000000"/>
                <w:kern w:val="0"/>
                <w:sz w:val="22"/>
                <w:szCs w:val="22"/>
                <w:u w:val="none"/>
                <w:lang w:val="en-US" w:eastAsia="zh-CN" w:bidi="ar"/>
              </w:rPr>
              <w:t>单位</w:t>
            </w:r>
          </w:p>
        </w:tc>
        <w:tc>
          <w:tcPr>
            <w:tcW w:w="2400" w:type="dxa"/>
            <w:tcBorders>
              <w:top w:val="single" w:color="000000" w:sz="4" w:space="0"/>
              <w:left w:val="single" w:color="000000" w:sz="4" w:space="0"/>
              <w:bottom w:val="single" w:color="000000" w:sz="4" w:space="0"/>
              <w:right w:val="single" w:color="000000" w:sz="4" w:space="0"/>
            </w:tcBorders>
            <w:shd w:val="clear" w:color="auto" w:fill="4BACC6" w:themeFill="accent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工程</w:t>
            </w:r>
            <w:r>
              <w:rPr>
                <w:rFonts w:hint="eastAsia" w:ascii="宋体" w:hAnsi="宋体" w:eastAsia="宋体" w:cs="宋体"/>
                <w:i w:val="0"/>
                <w:color w:val="000000"/>
                <w:kern w:val="0"/>
                <w:sz w:val="22"/>
                <w:szCs w:val="22"/>
                <w:u w:val="none"/>
                <w:lang w:val="en-US" w:eastAsia="zh-CN" w:bidi="ar"/>
              </w:rPr>
              <w:t>量</w:t>
            </w:r>
          </w:p>
        </w:tc>
      </w:tr>
      <w:tr>
        <w:tblPrEx>
          <w:shd w:val="clear" w:color="auto" w:fill="auto"/>
          <w:tblCellMar>
            <w:top w:w="0" w:type="dxa"/>
            <w:left w:w="0" w:type="dxa"/>
            <w:bottom w:w="0" w:type="dxa"/>
            <w:right w:w="0" w:type="dxa"/>
          </w:tblCellMar>
        </w:tblPrEx>
        <w:trPr>
          <w:trHeight w:val="31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spacing w:line="360" w:lineRule="auto"/>
              <w:jc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详见</w:t>
            </w:r>
          </w:p>
          <w:p>
            <w:pPr>
              <w:numPr>
                <w:ilvl w:val="0"/>
                <w:numId w:val="0"/>
              </w:numPr>
              <w:spacing w:line="360" w:lineRule="auto"/>
              <w:jc w:val="left"/>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“GP-L832农用连体温室的具体技术要求及参数”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主体骨架</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薄膜覆盖系统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电动卷膜通风系统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排水系统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移门</w:t>
            </w:r>
            <w:r>
              <w:rPr>
                <w:rFonts w:hint="eastAsia" w:ascii="宋体" w:hAnsi="宋体" w:cs="宋体"/>
                <w:i w:val="0"/>
                <w:color w:val="000000"/>
                <w:kern w:val="0"/>
                <w:sz w:val="22"/>
                <w:szCs w:val="22"/>
                <w:u w:val="none"/>
                <w:lang w:val="en-US" w:eastAsia="zh-CN" w:bidi="ar"/>
              </w:rPr>
              <w:t>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照明系统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4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内遮阳系统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外遮阳系统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85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风机水帘降温系统及水池</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电器控制系统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简易内棚骨架</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苗床</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3468</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喷灌系统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57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散水坡及排水沟</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488</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安装费</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r>
        <w:tblPrEx>
          <w:shd w:val="clear" w:color="auto" w:fill="auto"/>
          <w:tblCellMar>
            <w:top w:w="0" w:type="dxa"/>
            <w:left w:w="0" w:type="dxa"/>
            <w:bottom w:w="0" w:type="dxa"/>
            <w:right w:w="0" w:type="dxa"/>
          </w:tblCellMar>
        </w:tblPrEx>
        <w:trPr>
          <w:trHeight w:val="28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运输费</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4416</w:t>
            </w:r>
          </w:p>
        </w:tc>
      </w:tr>
    </w:tbl>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spacing w:line="400" w:lineRule="exact"/>
        <w:ind w:firstLine="482" w:firstLineChars="200"/>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1、以上清单只是采购人提出的参考清单（暂定面积），作为所有投标人的报价基础，投标人投标时不得更改清单项目名称、规格说明、单位、数量。</w:t>
      </w:r>
    </w:p>
    <w:p>
      <w:pPr>
        <w:autoSpaceDE w:val="0"/>
        <w:autoSpaceDN w:val="0"/>
        <w:adjustRightInd w:val="0"/>
        <w:spacing w:line="400" w:lineRule="exact"/>
        <w:ind w:firstLine="482" w:firstLineChars="200"/>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2、本</w:t>
      </w:r>
      <w:r>
        <w:rPr>
          <w:rFonts w:hint="eastAsia" w:ascii="仿宋" w:hAnsi="仿宋" w:eastAsia="仿宋" w:cs="仿宋"/>
          <w:b/>
          <w:bCs/>
          <w:color w:val="auto"/>
          <w:sz w:val="24"/>
          <w:szCs w:val="24"/>
          <w:highlight w:val="none"/>
          <w:u w:val="none"/>
          <w:lang w:val="en-US" w:eastAsia="zh-CN"/>
        </w:rPr>
        <w:t>项目</w:t>
      </w:r>
      <w:r>
        <w:rPr>
          <w:rFonts w:hint="eastAsia" w:ascii="仿宋" w:hAnsi="仿宋" w:eastAsia="仿宋" w:cs="仿宋"/>
          <w:b/>
          <w:bCs/>
          <w:color w:val="auto"/>
          <w:sz w:val="24"/>
          <w:szCs w:val="24"/>
          <w:highlight w:val="none"/>
          <w:u w:val="none"/>
        </w:rPr>
        <w:t>单价</w:t>
      </w:r>
      <w:r>
        <w:rPr>
          <w:rFonts w:hint="eastAsia" w:ascii="仿宋" w:hAnsi="仿宋" w:eastAsia="仿宋" w:cs="仿宋"/>
          <w:b/>
          <w:bCs/>
          <w:color w:val="auto"/>
          <w:sz w:val="24"/>
          <w:szCs w:val="24"/>
          <w:highlight w:val="none"/>
          <w:u w:val="none"/>
          <w:lang w:val="en-US" w:eastAsia="zh-CN"/>
        </w:rPr>
        <w:t>应</w:t>
      </w:r>
      <w:r>
        <w:rPr>
          <w:rFonts w:hint="eastAsia" w:ascii="仿宋" w:hAnsi="仿宋" w:eastAsia="仿宋" w:cs="仿宋"/>
          <w:b/>
          <w:bCs/>
          <w:color w:val="auto"/>
          <w:sz w:val="24"/>
          <w:szCs w:val="24"/>
          <w:highlight w:val="none"/>
          <w:u w:val="none"/>
        </w:rPr>
        <w:t>含设备材料价、运输、保管、安装、调试、配件、规费、税金、售后服务等完成本项目的所有费用。</w:t>
      </w:r>
    </w:p>
    <w:p>
      <w:pPr>
        <w:spacing w:line="400" w:lineRule="exact"/>
        <w:ind w:firstLine="482" w:firstLineChars="200"/>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3、投标报价时包含设计、制作、运输、安装、调试、辅材、附件、备品备件、验收、税金、售后服务及辅助工作等完成本项目的所有费用。</w:t>
      </w:r>
    </w:p>
    <w:p>
      <w:pPr>
        <w:tabs>
          <w:tab w:val="left" w:pos="0"/>
        </w:tabs>
        <w:spacing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kern w:val="0"/>
          <w:sz w:val="24"/>
          <w:lang w:val="en-US" w:eastAsia="zh-CN"/>
        </w:rPr>
        <w:t>三</w:t>
      </w:r>
      <w:r>
        <w:rPr>
          <w:rFonts w:hint="eastAsia" w:ascii="宋体" w:hAnsi="宋体" w:eastAsia="宋体" w:cs="宋体"/>
          <w:b/>
          <w:color w:val="auto"/>
          <w:sz w:val="24"/>
          <w:szCs w:val="24"/>
          <w:highlight w:val="none"/>
        </w:rPr>
        <w:t>、详细技术</w:t>
      </w:r>
      <w:r>
        <w:rPr>
          <w:rFonts w:hint="eastAsia" w:ascii="宋体" w:hAnsi="宋体" w:cs="宋体"/>
          <w:b/>
          <w:color w:val="auto"/>
          <w:sz w:val="24"/>
          <w:szCs w:val="24"/>
          <w:highlight w:val="none"/>
          <w:lang w:val="en-US" w:eastAsia="zh-CN"/>
        </w:rPr>
        <w:t>要求</w:t>
      </w:r>
    </w:p>
    <w:p>
      <w:pPr>
        <w:pStyle w:val="79"/>
        <w:keepNext w:val="0"/>
        <w:keepLines w:val="0"/>
        <w:pageBreakBefore w:val="0"/>
        <w:kinsoku/>
        <w:wordWrap/>
        <w:overflowPunct/>
        <w:topLinePunct w:val="0"/>
        <w:bidi w:val="0"/>
        <w:adjustRightInd/>
        <w:snapToGrid/>
        <w:ind w:firstLine="0" w:firstLine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（一）、GP-832单体温室</w:t>
      </w:r>
      <w:r>
        <w:rPr>
          <w:rFonts w:hint="eastAsia" w:ascii="宋体" w:hAnsi="宋体" w:eastAsia="宋体" w:cs="宋体"/>
          <w:b/>
          <w:bCs/>
          <w:color w:val="auto"/>
          <w:kern w:val="0"/>
          <w:sz w:val="24"/>
          <w:szCs w:val="24"/>
          <w:highlight w:val="none"/>
          <w:lang w:val="en-US" w:eastAsia="zh-CN" w:bidi="ar-SA"/>
        </w:rPr>
        <w:t>的具体技术要求及参数</w:t>
      </w:r>
    </w:p>
    <w:p>
      <w:pPr>
        <w:keepNext w:val="0"/>
        <w:keepLines w:val="0"/>
        <w:pageBreakBefore w:val="0"/>
        <w:kinsoku/>
        <w:wordWrap/>
        <w:overflowPunct/>
        <w:topLinePunct w:val="0"/>
        <w:bidi w:val="0"/>
        <w:adjustRightInd/>
        <w:snapToGrid/>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本项目坐落于威坪，新建GP832单体温室108393㎡。</w:t>
      </w:r>
    </w:p>
    <w:p>
      <w:pPr>
        <w:spacing w:line="360" w:lineRule="auto"/>
        <w:jc w:val="center"/>
        <w:rPr>
          <w:rStyle w:val="281"/>
          <w:rFonts w:hint="eastAsia" w:ascii="宋体" w:hAnsi="宋体" w:eastAsia="宋体" w:cs="宋体"/>
          <w:color w:val="auto"/>
          <w:sz w:val="24"/>
          <w:szCs w:val="24"/>
          <w:highlight w:val="none"/>
          <w:lang w:eastAsia="zh-CN"/>
        </w:rPr>
      </w:pPr>
      <w:bookmarkStart w:id="28" w:name="_Toc2161"/>
    </w:p>
    <w:bookmarkEnd w:id="28"/>
    <w:p>
      <w:pPr>
        <w:rPr>
          <w:rFonts w:hint="eastAsia" w:ascii="宋体" w:hAnsi="宋体" w:eastAsia="宋体" w:cs="宋体"/>
          <w:sz w:val="24"/>
          <w:szCs w:val="24"/>
          <w:highlight w:val="none"/>
          <w:lang w:val="en-US" w:eastAsia="zh-CN"/>
        </w:rPr>
      </w:pPr>
    </w:p>
    <w:p>
      <w:pPr>
        <w:pStyle w:val="5"/>
        <w:numPr>
          <w:ilvl w:val="1"/>
          <w:numId w:val="0"/>
        </w:numPr>
        <w:ind w:left="-60"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drawing>
          <wp:anchor distT="0" distB="0" distL="114300" distR="114300" simplePos="0" relativeHeight="251661312" behindDoc="0" locked="0" layoutInCell="1" allowOverlap="1">
            <wp:simplePos x="0" y="0"/>
            <wp:positionH relativeFrom="column">
              <wp:posOffset>137795</wp:posOffset>
            </wp:positionH>
            <wp:positionV relativeFrom="paragraph">
              <wp:posOffset>-584835</wp:posOffset>
            </wp:positionV>
            <wp:extent cx="4987290" cy="2738120"/>
            <wp:effectExtent l="0" t="0" r="3810" b="5080"/>
            <wp:wrapNone/>
            <wp:docPr id="1" name="图片 36" descr="166046361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1660463614322"/>
                    <pic:cNvPicPr>
                      <a:picLocks noChangeAspect="1"/>
                    </pic:cNvPicPr>
                  </pic:nvPicPr>
                  <pic:blipFill>
                    <a:blip r:embed="rId26"/>
                    <a:stretch>
                      <a:fillRect/>
                    </a:stretch>
                  </pic:blipFill>
                  <pic:spPr>
                    <a:xfrm>
                      <a:off x="0" y="0"/>
                      <a:ext cx="4987290" cy="2738120"/>
                    </a:xfrm>
                    <a:prstGeom prst="rect">
                      <a:avLst/>
                    </a:prstGeom>
                    <a:noFill/>
                    <a:ln>
                      <a:noFill/>
                    </a:ln>
                  </pic:spPr>
                </pic:pic>
              </a:graphicData>
            </a:graphic>
          </wp:anchor>
        </w:drawing>
      </w:r>
    </w:p>
    <w:p>
      <w:pPr>
        <w:rPr>
          <w:rFonts w:hint="eastAsia" w:ascii="宋体" w:hAnsi="宋体" w:eastAsia="宋体" w:cs="宋体"/>
          <w:sz w:val="24"/>
          <w:szCs w:val="24"/>
          <w:highlight w:val="none"/>
          <w:lang w:val="en-US" w:eastAsia="zh-CN"/>
        </w:rPr>
      </w:pPr>
    </w:p>
    <w:p>
      <w:pPr>
        <w:pStyle w:val="5"/>
        <w:numPr>
          <w:ilvl w:val="1"/>
          <w:numId w:val="0"/>
        </w:numPr>
        <w:ind w:left="-60" w:leftChars="0"/>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1.基本参数及性能指标</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1）温室基本参数：</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跨度 ---------------------------- 8m</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长度 ----------------------------根据实际地形</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肩高 ----------------------------1.7m</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顶高 ----------------------------3.3m</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拱距 ----------------------------0.8m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drawing>
          <wp:anchor distT="0" distB="0" distL="114300" distR="114300" simplePos="0" relativeHeight="251662336" behindDoc="1" locked="0" layoutInCell="1" allowOverlap="1">
            <wp:simplePos x="0" y="0"/>
            <wp:positionH relativeFrom="column">
              <wp:posOffset>-8890</wp:posOffset>
            </wp:positionH>
            <wp:positionV relativeFrom="paragraph">
              <wp:posOffset>148590</wp:posOffset>
            </wp:positionV>
            <wp:extent cx="5310505" cy="2654300"/>
            <wp:effectExtent l="0" t="0" r="4445" b="12700"/>
            <wp:wrapTight wrapText="bothSides">
              <wp:wrapPolygon>
                <wp:start x="0" y="0"/>
                <wp:lineTo x="0" y="21393"/>
                <wp:lineTo x="21541" y="21393"/>
                <wp:lineTo x="21541" y="0"/>
                <wp:lineTo x="0" y="0"/>
              </wp:wrapPolygon>
            </wp:wrapTight>
            <wp:docPr id="2" name="图片 1" descr="微信图片_2020041315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413155252"/>
                    <pic:cNvPicPr>
                      <a:picLocks noChangeAspect="1"/>
                    </pic:cNvPicPr>
                  </pic:nvPicPr>
                  <pic:blipFill>
                    <a:blip r:embed="rId27"/>
                    <a:stretch>
                      <a:fillRect/>
                    </a:stretch>
                  </pic:blipFill>
                  <pic:spPr>
                    <a:xfrm>
                      <a:off x="0" y="0"/>
                      <a:ext cx="5310505" cy="2654300"/>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rPr>
        <w:t>2）主要性能指标：</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风载：≥6级</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雪载：≥10㎝厚雪</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3）使用寿命：</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主体结构10年以上。</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4）结构形式：拱形结构（见</w:t>
      </w:r>
      <w:r>
        <w:rPr>
          <w:rFonts w:hint="eastAsia" w:ascii="宋体" w:hAnsi="宋体" w:cs="宋体"/>
          <w:color w:val="auto"/>
          <w:sz w:val="24"/>
          <w:szCs w:val="24"/>
          <w:highlight w:val="none"/>
          <w:lang w:val="en-US" w:eastAsia="zh-CN"/>
        </w:rPr>
        <w:t>上</w:t>
      </w:r>
      <w:r>
        <w:rPr>
          <w:rFonts w:hint="eastAsia" w:ascii="宋体" w:hAnsi="宋体" w:eastAsia="宋体" w:cs="宋体"/>
          <w:color w:val="auto"/>
          <w:sz w:val="24"/>
          <w:szCs w:val="24"/>
          <w:highlight w:val="none"/>
          <w:lang w:val="en-US" w:eastAsia="zh-CN"/>
        </w:rPr>
        <w:t>图）</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2.单体温室主要材料及机构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 拱杆：采用32*1.5*6300mm热浸镀锌圆管。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 斜撑：采用32*1.5*6300mm热浸镀锌圆管。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 纵拉杆：采用32*1.5*6000mm热浸镀锌圆管，经热镀锌处理用以连接拱杆，使之成为牢固的整体结构，纵拉杆共计3道，在顶部用拱顶压顶簧压紧连接管。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4）棚头立柱：采用32*1.5热浸镀锌圆管，每一头设置6根，一个棚共12根。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5）棚体两侧各设一道卷膜通风系统卷膜管采用22*1.2热浸镀锌圆管，卷膜器使用国产优质，具有自锁功能。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6）薄膜固定卡槽：热镀锌薄钢板0.7mm，镀锌厚度大于等于275g/平方米 ，温室两侧共4条。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7）卡簧：油淬火碳素弹簧钢丝Φ2.5-65Mn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8）钢丝夹：碳素弹簧钢丝Φ3-C级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9）地桩：40cm带靶地锚，用与固定压膜线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10）五金配件：镀锌。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11）门系统：前2m*2m方管移门，后1m*2m，采用20*40*1.2mm方管焊接后热镀锌而成，不易生锈。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12）压膜线张紧机构：由压膜线、螺旋地桩组成，压紧棚顶薄膜，起到保护薄膜和有利于泻雨雪，压膜线间隔1.6米一根。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13）防锈处理：温室的主体结构件均经过热浸镀锌并钝化处理；所有接触到雨水的连接部件都采用镀锌处理。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14）薄膜：外棚覆盖采用</w:t>
      </w:r>
      <w:r>
        <w:rPr>
          <w:rFonts w:hint="eastAsia" w:ascii="宋体" w:hAnsi="宋体" w:cs="宋体"/>
          <w:color w:val="auto"/>
          <w:sz w:val="24"/>
          <w:szCs w:val="24"/>
          <w:highlight w:val="yellow"/>
          <w:lang w:val="en-US" w:eastAsia="zh-CN"/>
        </w:rPr>
        <w:t>8</w:t>
      </w:r>
      <w:r>
        <w:rPr>
          <w:rFonts w:hint="eastAsia" w:ascii="宋体" w:hAnsi="宋体" w:eastAsia="宋体" w:cs="宋体"/>
          <w:color w:val="auto"/>
          <w:sz w:val="24"/>
          <w:szCs w:val="24"/>
          <w:highlight w:val="yellow"/>
          <w:lang w:val="en-US" w:eastAsia="zh-CN"/>
        </w:rPr>
        <w:t>丝PO膜</w:t>
      </w:r>
      <w:r>
        <w:rPr>
          <w:rFonts w:hint="eastAsia" w:ascii="宋体" w:hAnsi="宋体" w:eastAsia="宋体" w:cs="宋体"/>
          <w:color w:val="auto"/>
          <w:sz w:val="24"/>
          <w:szCs w:val="24"/>
          <w:highlight w:val="none"/>
          <w:lang w:val="en-US" w:eastAsia="zh-CN"/>
        </w:rPr>
        <w:t>，减雾流滴效果三个月以上。外棚围裙高度50cm。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15）拱杆、纵拉杆、斜撑、棚头立柱，卷膜杆、拱杆连接件、V形支撑材料材质符合GB/T700，力学性能焊缝质量和尺寸规格符合GB/T 13793,镀锌层质量符合GB/T 13912。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温室以南北朝向、长度30m～100m为宜，相邻棚间隔距离不小于1m，棚头间隔距离2.0m以上。</w:t>
      </w:r>
    </w:p>
    <w:p>
      <w:pPr>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（二）、GP-L832农用连体温室的具体技术要求及参数</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GP-L832农用连体温室，具体配置包括基础、主体骨架、顶部及四周薄膜覆盖系统、顶部及侧面电动卷膜通风系统、屋面及四周排水系统、温室移门、照明系统、内遮阳系统、外遮阳系统、风机水帘降温系统、电器控制系统、简易内棚骨架、苗床、喷灌系统、散水坡及排水沟等。</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1、主要技术指标：</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zu-ZA"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u-ZA" w:eastAsia="zh-CN"/>
        </w:rPr>
        <w:t>风荷载 --------------------------- ≥</w:t>
      </w:r>
      <w:r>
        <w:rPr>
          <w:rFonts w:hint="eastAsia" w:ascii="宋体" w:hAnsi="宋体" w:eastAsia="宋体" w:cs="宋体"/>
          <w:color w:val="auto"/>
          <w:sz w:val="24"/>
          <w:szCs w:val="24"/>
          <w:highlight w:val="none"/>
          <w:lang w:val="en-US" w:eastAsia="zh-CN"/>
        </w:rPr>
        <w:t>12级</w:t>
      </w:r>
      <w:r>
        <w:rPr>
          <w:rFonts w:hint="eastAsia" w:ascii="宋体" w:hAnsi="宋体" w:eastAsia="宋体" w:cs="宋体"/>
          <w:color w:val="auto"/>
          <w:sz w:val="24"/>
          <w:szCs w:val="24"/>
          <w:highlight w:val="none"/>
          <w:lang w:val="zu-ZA" w:eastAsia="zh-CN"/>
        </w:rPr>
        <w:t xml:space="preserve">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u-ZA" w:eastAsia="zh-CN"/>
        </w:rPr>
        <w:t>★ 雪荷载 --------------------------- ≥</w:t>
      </w:r>
      <w:r>
        <w:rPr>
          <w:rFonts w:hint="eastAsia" w:ascii="宋体" w:hAnsi="宋体" w:eastAsia="宋体" w:cs="宋体"/>
          <w:color w:val="auto"/>
          <w:sz w:val="24"/>
          <w:szCs w:val="24"/>
          <w:highlight w:val="none"/>
          <w:lang w:val="en-US" w:eastAsia="zh-CN"/>
        </w:rPr>
        <w:t>20cm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zu-ZA" w:eastAsia="zh-CN"/>
        </w:rPr>
      </w:pPr>
      <w:r>
        <w:rPr>
          <w:rFonts w:hint="eastAsia" w:ascii="宋体" w:hAnsi="宋体" w:eastAsia="宋体" w:cs="宋体"/>
          <w:color w:val="auto"/>
          <w:sz w:val="24"/>
          <w:szCs w:val="24"/>
          <w:highlight w:val="none"/>
          <w:lang w:val="zu-ZA" w:eastAsia="zh-CN"/>
        </w:rPr>
        <w:t>★ 最大排雨水能力 ------------------- ≥</w:t>
      </w:r>
      <w:r>
        <w:rPr>
          <w:rFonts w:hint="eastAsia" w:ascii="宋体" w:hAnsi="宋体" w:eastAsia="宋体" w:cs="宋体"/>
          <w:color w:val="auto"/>
          <w:sz w:val="24"/>
          <w:szCs w:val="24"/>
          <w:highlight w:val="none"/>
          <w:lang w:val="en-US" w:eastAsia="zh-CN"/>
        </w:rPr>
        <w:t>140mm/h</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u-ZA" w:eastAsia="zh-CN"/>
        </w:rPr>
        <w:t>★ 设计使用年限 --------------------- ≥</w:t>
      </w:r>
      <w:r>
        <w:rPr>
          <w:rFonts w:hint="eastAsia" w:ascii="宋体" w:hAnsi="宋体" w:eastAsia="宋体" w:cs="宋体"/>
          <w:color w:val="auto"/>
          <w:sz w:val="24"/>
          <w:szCs w:val="24"/>
          <w:highlight w:val="none"/>
          <w:lang w:val="en-US" w:eastAsia="zh-CN"/>
        </w:rPr>
        <w:t>15年</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2.结构尺寸（温室长度根据实际土地尺寸调整）</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单座温室</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跨度(B) ----------------------------------------- 8.00m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跨数 -------------------------------------------- 3-15跨</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间距 -------------------------------------------- 4.00m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间数 -------------------------------------------- 5-20间</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肩高(h) ----------------------------------------- 3m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顶高(H) ----------------------------------------- 4.8m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外遮阳高度 ---------------------------------------5.4m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总面积：4416㎡</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3、温室配置</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3.1基础</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温室立柱基础全部采用点式独立基础，预埋件采用2根Φ14螺纹钢焊接Φ16热浸镀锌螺栓；采用C25钢筋混凝土预制基础（现场浇筑）：基础尺寸为： 400mm(长)×400mm(宽)×600mm(深)的基坑内；独立基础高出水平±0.00向000～100mm。预埋件长度为550mm，立柱与预制件采用螺栓连接，这样能保证达到温室承载的设计标准，确保温室基础质量，从而保证温室的制造安装质量。</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3.2外棚温室主体骨架</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◆主立柱：采用口60mm×80mm×2.5mm热浸镀锌矩形钢管，先焊接后热浸镀锌，间距4 m，立柱下底板6mm厚；</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◆侧面副立柱：采用Φ32×1.5mm热浸镀锌圆管，间距1 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◆山墙立柱：采用口40mm×40mm×2.0mm热浸镀锌方管，每跨4根；</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◆水平横梁：水平横梁口40 mm×60mm×2.0mm热浸镀锌矩形钢管，先焊接连接件后热镀锌</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◆端面八字撑：采用口40×40×2.0mm热浸镀锌方管，每跨4根；</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◆拱杆：采用Φ32×1.5mm热浸镀锌圆管，间距0.8 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◆顶纵梁：采用Φ32×1.5mm热浸镀锌圆管，每跨3道；</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◆剪刀撑：每跨的端面第二开间纵向设2组 “×”形斜拉加强拉筋，Φ12热浸镀锌圆钢制成；</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◆米字撑：采用Φ32×1.5mm热浸镀锌圆管，每4米一组，一组3根；</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温室主体结构主要安装尺寸：</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立柱间距：纵向为4.00m，横向为8.00m；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拱杆间距：为0.8m； </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天沟间距：为8.00m。</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3.3薄膜覆盖系统</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温室覆盖薄膜采用</w:t>
      </w:r>
      <w:r>
        <w:rPr>
          <w:rFonts w:hint="eastAsia" w:ascii="宋体" w:hAnsi="宋体" w:eastAsia="宋体" w:cs="宋体"/>
          <w:color w:val="auto"/>
          <w:sz w:val="24"/>
          <w:szCs w:val="24"/>
          <w:highlight w:val="yellow"/>
          <w:lang w:val="en-US" w:eastAsia="zh-CN"/>
        </w:rPr>
        <w:t>12丝PO膜</w:t>
      </w:r>
      <w:r>
        <w:rPr>
          <w:rFonts w:hint="eastAsia" w:ascii="宋体" w:hAnsi="宋体" w:eastAsia="宋体" w:cs="宋体"/>
          <w:color w:val="auto"/>
          <w:sz w:val="24"/>
          <w:szCs w:val="24"/>
          <w:highlight w:val="none"/>
          <w:lang w:val="en-US" w:eastAsia="zh-CN"/>
        </w:rPr>
        <w:t>，采用0.7mm厚热镀锌薄钢板镀锌卡槽固定，薄膜质保期3年，使用寿命5年以上。</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drawing>
          <wp:anchor distT="0" distB="0" distL="114300" distR="114300" simplePos="0" relativeHeight="251664384" behindDoc="0" locked="0" layoutInCell="1" allowOverlap="1">
            <wp:simplePos x="0" y="0"/>
            <wp:positionH relativeFrom="column">
              <wp:posOffset>-95885</wp:posOffset>
            </wp:positionH>
            <wp:positionV relativeFrom="paragraph">
              <wp:posOffset>88265</wp:posOffset>
            </wp:positionV>
            <wp:extent cx="5269865" cy="1955165"/>
            <wp:effectExtent l="0" t="0" r="6985" b="6985"/>
            <wp:wrapTopAndBottom/>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28"/>
                    <a:stretch>
                      <a:fillRect/>
                    </a:stretch>
                  </pic:blipFill>
                  <pic:spPr>
                    <a:xfrm>
                      <a:off x="0" y="0"/>
                      <a:ext cx="5269865" cy="1955165"/>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rPr>
        <w:t>3.4电动卷膜通风系统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了尽可能利用自然通风资源，我们选择合理的结构条件；温室的每个顶部单侧，沿长度方向，采用电动卷膜通风设施，能在任意高度停留，顶部卷膜风口的宽度为1500mm；传动部件中的金属部件，均为热镀锌防腐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边侧及温室前后设2.2m高电动卷膜机构，卷膜机构采用国产优质产品，具有自锁装置；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屋顶及边侧开窗处装孔径大小为1cm的防鸟网，防鸟网使用寿命3年以上；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卷膜杆采用Φ25×1.5mm热浸镀锌圆管，用专用塑料夹固定在薄膜上。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压膜线采用国产优质产品，质保3年，采用高强度连接方式固定在水槽上，确保卷膜杆不被吹起。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3.5屋面及四周排水系统、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天沟：天沟采用4米×2.0mm热镀锌钢板冲压成形，含锌量275G，钢板宽度495mm以上。天沟的大截面设计既满足了大降雨量的排水要求，又满足了温室的承载能力，同时考虑到了操作工人安装和维修工作的方便。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排水材料：温室每跨之间前后排水，用直径为110mmPVC管连接天沟出水口，PVC管下部出水与四周水沟相连。</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3.6温室移门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每座温室南北各设计有二道门，门的位置设计在温室的南北两端，上滑轮式安装，双向推拉，门洞尺寸为：宽2m×高2m，覆盖材料采用12丝PO膜（单扇门尺寸为1m×2m，2扇为一组）。门上设计有拉手，方便使用。</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4、外遮阳系统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温室外遮阳高度5.4米，遮阳率75%，采用一套齿轮齿条驱动，其主要技术参数及材料规格如下：</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4.1技术参数</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行程：3.8m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运行速度：0.375m/min</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电源参数：380V/50HZ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电机功率：0.75KW</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4.2外遮阳骨架材料规格</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◆外遮阳立柱：采用40×60×2.0 mm 热浸镀锌，先焊接底板后热浸镀锌；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◆外遮阳纵梁：采用30×50×2.0 mm 热浸镀锌，先焊接连接板后热浸镀锌；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◆外遮阳横梁：采用40×60×2.0 mm 热浸镀锌，先焊接连接板后热浸镀锌；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◆外遮阳横梁中间连接杆：采用40×40×2.0 mm 热浸镀锌，用专用压板与横梁连接；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◆倒八字撑：采用φ32×1.5 mm的热镀锌圆管；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◆端面及齿轮八字撑：采用40×40×2.0 mm 的热镀锌圆管；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◆剪刀撑：采用φ12mm的热镀锌圆钢；</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4.3传动机构材料规格</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◆齿轮齿条：采用A型不锈钢齿轮和厚度3.0mm的齿条。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◆减速电机：国产优质产品，自带限位开关。</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◆传动轴：采用Φ32×2.75㎜热镀锌钢管。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◆推拉杆：采用φ32x1.5㎜的热镀锌钢管。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◆动幕杆：采用φ22x1.2㎜的热镀锌钢管。</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4.4幕线与幕布</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幕布：采用优质国产外遮阳网（平铺式），遮阳率75%，幅宽4.2m使用寿命8年以上；</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幕线：采用国产优质外用黑色托幕线，其中压幕线相隔1.5m，托幕线相隔0.5m，托压幕线上下间距60mm。</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5、风机湿帘降温系统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5.1湿帘部分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湿帘设置在温室端面，采用瓦伦纸生产的湿帘，高度1.5m,厚度150mm，框架采用配套的铝合金框架。湿帘：湿帘为经过特殊处理的木浆纸经碾压，粘接制作的高湿度强蜂窝体。湿帘及配水系统包括湿帘、供水系统和集水系统组成，。</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5.2风机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在温室端面采用单台风机流量43000m³/h的优质抗外强风排风扇，风机框架及叶片为镀锌钢板压制而成，从各方面适应温室内湿热的环境，风机采用1380低压大流量轴流风机，外形尺寸1380×1380×400，耗能1.1kw/台。在温室西山墙设置了4台风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5.3基本配置</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INCLUDEPICTURE "C:\\Users\\Administrator\\AppData\\Local\\Kingsoft\\WPS Cloud Files\\userdata\\qing\\My%20Documents\\室降温系统（三）屋面喷白%20湿帘降温%20微雾降温%20屋顶喷淋%20黄松超.files\\w001206-1.jpg" \* MERGEFORMAT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drawing>
          <wp:inline distT="0" distB="0" distL="114300" distR="114300">
            <wp:extent cx="3810000" cy="1701165"/>
            <wp:effectExtent l="0" t="0" r="0" b="13335"/>
            <wp:docPr id="18" name="图片 18" descr="w001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w001206-1"/>
                    <pic:cNvPicPr>
                      <a:picLocks noChangeAspect="1"/>
                    </pic:cNvPicPr>
                  </pic:nvPicPr>
                  <pic:blipFill>
                    <a:blip r:embed="rId29"/>
                    <a:stretch>
                      <a:fillRect/>
                    </a:stretch>
                  </pic:blipFill>
                  <pic:spPr>
                    <a:xfrm>
                      <a:off x="0" y="0"/>
                      <a:ext cx="3810000" cy="170116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湿帘降温分1个区：高1.5m，长24m，包括铝合金框架。在维护良好的情况下，使用寿命达5-10年。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水泵：2台（一备一用），水泵电机功率1.5kw/台。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供水装置1套，配备1个5m³水池，采用砖混结构，水池要确保不渗水和漏水，顶部用预制板做盖板。</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6、内遮阳保温系统(齿条传动)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遮阳保温系统可从多方面改善温室的生态环境。夏季还可抑制温室内部温度和地热上升。由于可遮挡强烈阳光，并使阳光漫射进入温室,均匀照射植物,保护作物免遭强光灼伤,同时使温室温度下降3-5℃。通过选用不同的幕布, （可采用铝薄膜） “又称温室保温遮光屏风”，可形成不同的遮阳率,满足不同作物对阳光的需求;冬季夜间,内遮阳保温系统可以有效地阻止红外线外逸,减少地面辐射热流失,可使温室栽培产量提高40%。这种温室“保温遮光屏风”的特点是：夜间和冬季可节省大量能源，它比普通保温材料的成本低50%。使用普通的温室材料必须具备6项标准：保温性、物理性、经济性、无害性、采光性、耐用性。而用铝薄膜作温室材料，除具备上述6项要求外，由于具有优越的采光性，可使温室内的温度和光度适中，加强了植物的光合作用，可防止植物叶子变色，水分蒸发减少50%以上。减少加热能源消耗,大大降低温室运行成本。</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6.1技术性能</w:t>
      </w:r>
    </w:p>
    <w:tbl>
      <w:tblPr>
        <w:tblStyle w:val="62"/>
        <w:tblW w:w="5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电机型号</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RW75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行程(m)</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运行速度(m/min)</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单程运行时间(min)</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电源(三相/50HZ)</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电机功率</w:t>
            </w:r>
          </w:p>
        </w:tc>
        <w:tc>
          <w:tcPr>
            <w:tcW w:w="244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0.75</w:t>
            </w:r>
          </w:p>
        </w:tc>
      </w:tr>
    </w:tbl>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6.2系统基本组成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图 A型齿轮齿条拉幕系统示意图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drawing>
          <wp:anchor distT="0" distB="0" distL="0" distR="0" simplePos="0" relativeHeight="251663360" behindDoc="0" locked="0" layoutInCell="1" allowOverlap="0">
            <wp:simplePos x="0" y="0"/>
            <wp:positionH relativeFrom="column">
              <wp:posOffset>26670</wp:posOffset>
            </wp:positionH>
            <wp:positionV relativeFrom="line">
              <wp:posOffset>-19050</wp:posOffset>
            </wp:positionV>
            <wp:extent cx="5255895" cy="1838960"/>
            <wp:effectExtent l="0" t="0" r="1905" b="8890"/>
            <wp:wrapSquare wrapText="bothSides"/>
            <wp:docPr id="15" name="图片 6" descr="w010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w010889-1"/>
                    <pic:cNvPicPr>
                      <a:picLocks noChangeAspect="1"/>
                    </pic:cNvPicPr>
                  </pic:nvPicPr>
                  <pic:blipFill>
                    <a:blip r:embed="rId30"/>
                    <a:stretch>
                      <a:fillRect/>
                    </a:stretch>
                  </pic:blipFill>
                  <pic:spPr>
                    <a:xfrm>
                      <a:off x="0" y="0"/>
                      <a:ext cx="5255895" cy="1838960"/>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rPr>
        <w:t>1．减速电机 2．联轴器 3．齿轮 4．齿条 5．焊合接头6．齿条推杆接头 6a．</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紧固销 6b．螺栓 7．齿轮连接垫片7a．螺栓 8．驱动轴9．推杆 10．推杆导杆连接卡10a. T型螺栓 11．支撑滚轮11a．铝合金卡子11b．螺栓12．驱动边铝型材 14．遮阳网。7.1控制箱及电机：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该箱可灵活控制遮阳幕的展开、合拢与停止。当遮阳幕电机驱动控制时电控箱上装有转换开头,使之即右实现自动又可实现手动(电动),操作灵活方便。电机自带工作限位和安全限位,动作安全可靠。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6.3齿条齿轮：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采用国产优质齿条齿轮,质量可靠,运行平稳。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6.4传动部分：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传动部分由减速电机及配套部件组成,通过减速电机及与之相连的传动轴输出动力。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传动轴采用φ32×2.75mm镀锌钢管,每套齿条连1列,纵向与温室长度基本等长。与推拉杆联结的驱动幕杆采用铝型材,横向布置,拉动幕布开合,使幕布在运行中平展美观。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6.5幕线：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双层幕线选用国产透明聚酯幕线,变形小。每40cm一条下幕线，80cm一条上幕线。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6.6幕布：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遮阳幕布选用国产名牌产品: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遮阳率65%白色铝箔网,保质期4年,寿命8年。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6.7控制分区: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整个温室采用1套内遮阳系统。</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7、简易内棚骨架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内棚拱杆：采用Φ25×1.2×4150mm热浸镀锌圆管，间距4 m</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内棚纵拉杆：采用Φ25×1.2热浸镀锌圆管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8、照明系统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8.1电源及环境状况：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本工程电源由配电室引入温室AC1配电柜，供电方式380/220V供电。进户方式为地埋引入，本工程为三类负荷供电；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每跨每开间放置一个照明灯；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设计用电功率为12KW；</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电控柜电源线进温室处设保护套管。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8.2电气线路：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本工程电控柜供电电缆直接地埋敷设，其它线路均采用电缆套∅20PVC管明敷。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8.3设备安装：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落地式动力配电柜安装在底座上。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8.4接地措施：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本工程采用TN-S接地系统。</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9、电器设备清单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9.1电气控制设备清单</w:t>
      </w: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228"/>
        <w:gridCol w:w="1163"/>
        <w:gridCol w:w="1310"/>
        <w:gridCol w:w="1036"/>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设备名称</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电源</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功率（W）</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卷膜电机</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24V</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按实际</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内、外遮阳电机</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3～380V</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750</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按实际</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照明灯</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220V</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80W</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按实际</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二、三孔插座</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～220V</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500</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三相防水插座</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～380V</w:t>
            </w: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3000</w:t>
            </w: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控制柜</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p>
        </w:tc>
        <w:tc>
          <w:tcPr>
            <w:tcW w:w="103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92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rPr>
                <w:rFonts w:hint="eastAsia" w:ascii="宋体" w:hAnsi="宋体" w:eastAsia="宋体" w:cs="宋体"/>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9.2、简单说明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温室负荷如上表。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电控箱放于温室门边，便于温室内设备的安装调试与维修。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温室内为用电方便安装防水防溅插座。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温室内导线采用防潮型绝缘导线；信号线采用RVVP屏蔽线。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温室采用TN-S接地系统；装有漏电保护器。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用户将三相五线电源接进温室内电控箱上，电源上下波动不超过±10%，电气设备使用环境温度－10℃～50℃。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9.3、基本材料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配电材料主要包括电控箱、各类绝缘电线电缆、安装敷料。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所有电线电缆全部采用国产优质产品，电控箱内的电器元件采用国内外名牌产品。</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10、移动苗床技术说明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本项目建设内容为移动苗床，具体配置包括基础、脚架、铁丝网、手动移动系统、铝合金框架设备等。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总体说明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10.1、苗床主要参数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苗床高度：0.7m</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脚架间距：2m</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苗床宽高：1.7m</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网格尺寸：30*130mm</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10.2、性能指标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承重：50kg/平方米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平移：0.6米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苗床整体骨架使用寿命10年以上。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10.3、苗床排列方式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 m×4跨 × 2m×n间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10.4、苗床框架结构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苗床高度 0.7m，苗床框架结构主要由基础、苗床网、滚动轴、支架、苗床边框、手轮、横支撑、斜拉杆以及其它连接件组合而成。设有限位防翻装置，防止由于偏重引起的倾斜问题.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基础：苗床基础采用200×200×300mm钢筋混凝土预制件，预埋件采用2条螺杆的方式与立柱采用法兰连接,这样能保证达到苗床承载的设计标准，确保苗床基础质量，从根本上保证苗床的制造安装质量。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脚架立柱：采用□20×40×1.5热浸镀锌矩形管，立柱间距2m,焊接后热浸镀锌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脚架横梁：采用□20×30×1.5热浸镀锌矩形管，焊接后热浸镀锌。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横支撑：采用□20×30×1.5热浸镀锌矩形管，间距0.5米。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滚筒：采用Ф42×1.5×6m热浸镀锌圆管。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斜撑采用：Φ22*1.2热镀锌圆管，纵向设2组斜拉加强杆，苗床长度超过20m每增加10m增设1组。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铝合金边框：天沟采用65*43*20氧化铝合金板冲压成形，含锌量275边框的大截面设计既满足种植土要求，又满足了苗床的承载能力，同时考虑到了操作工人安装和维修工作的方便。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10.5、覆盖材料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苗床覆盖材料采用热镀锌铁丝网，采用3mm+4mm钢丝焊接，再进行热浸镀锌处理，防腐性能高，承重能力好，寿命长。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网格尺寸：30*130mm，上锌量600g</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使用寿命大于10年。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11.散水及排水沟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散水用C20砼浇筑宽0.5m厚0.1m环绕连栋棚而做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沟渠用C20砼浇筑宽0.54厚0.5m环绕连栋棚而做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12.喷灌系统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连栋棚共用1座首部系统。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12.1水泵：离心泵从蓄水池内抽水灌溉。选用2</w:t>
      </w:r>
      <w:r>
        <w:rPr>
          <w:rFonts w:hint="eastAsia" w:ascii="宋体" w:hAnsi="宋体" w:eastAsia="宋体" w:cs="宋体"/>
          <w:color w:val="auto"/>
          <w:sz w:val="24"/>
          <w:szCs w:val="24"/>
          <w:highlight w:val="none"/>
          <w:lang w:val="zh-CN" w:eastAsia="zh-CN"/>
        </w:rPr>
        <w:t>台</w:t>
      </w:r>
      <w:r>
        <w:rPr>
          <w:rFonts w:hint="eastAsia" w:ascii="宋体" w:hAnsi="宋体" w:eastAsia="宋体" w:cs="宋体"/>
          <w:color w:val="auto"/>
          <w:sz w:val="24"/>
          <w:szCs w:val="24"/>
          <w:highlight w:val="none"/>
          <w:lang w:val="en-US" w:eastAsia="zh-CN"/>
        </w:rPr>
        <w:t>65-200</w:t>
      </w:r>
      <w:r>
        <w:rPr>
          <w:rFonts w:hint="eastAsia" w:ascii="宋体" w:hAnsi="宋体" w:eastAsia="宋体" w:cs="宋体"/>
          <w:color w:val="auto"/>
          <w:sz w:val="24"/>
          <w:szCs w:val="24"/>
          <w:highlight w:val="none"/>
          <w:lang w:val="zh-CN" w:eastAsia="zh-CN"/>
        </w:rPr>
        <w:t>卧式管道离心泵（</w:t>
      </w:r>
      <w:r>
        <w:rPr>
          <w:rFonts w:hint="eastAsia" w:ascii="宋体" w:hAnsi="宋体" w:eastAsia="宋体" w:cs="宋体"/>
          <w:color w:val="auto"/>
          <w:sz w:val="24"/>
          <w:szCs w:val="24"/>
          <w:highlight w:val="none"/>
          <w:lang w:val="en-US" w:eastAsia="zh-CN"/>
        </w:rPr>
        <w:t>一备一用</w:t>
      </w:r>
      <w:r>
        <w:rPr>
          <w:rFonts w:hint="eastAsia" w:ascii="宋体" w:hAnsi="宋体" w:eastAsia="宋体" w:cs="宋体"/>
          <w:color w:val="auto"/>
          <w:sz w:val="24"/>
          <w:szCs w:val="24"/>
          <w:highlight w:val="none"/>
          <w:lang w:val="zh-CN" w:eastAsia="zh-CN"/>
        </w:rPr>
        <w:t>），流量</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lang w:val="zh-CN" w:eastAsia="zh-CN"/>
        </w:rPr>
        <w:t>m3/h，扬程</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lang w:val="zh-CN" w:eastAsia="zh-CN"/>
        </w:rPr>
        <w:t>m，功率</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lang w:val="zh-CN" w:eastAsia="zh-CN"/>
        </w:rPr>
        <w:t>KW。</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12.2水泵控制：选用1</w:t>
      </w:r>
      <w:r>
        <w:rPr>
          <w:rFonts w:hint="eastAsia" w:ascii="宋体" w:hAnsi="宋体" w:eastAsia="宋体" w:cs="宋体"/>
          <w:color w:val="auto"/>
          <w:sz w:val="24"/>
          <w:szCs w:val="24"/>
          <w:highlight w:val="none"/>
          <w:lang w:val="zh-CN" w:eastAsia="zh-CN"/>
        </w:rPr>
        <w:t>台HWBP-</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变频水泵控制柜（功率</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lang w:val="zh-CN" w:eastAsia="zh-CN"/>
        </w:rPr>
        <w:t>KW，一控</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zh-CN" w:eastAsia="zh-CN"/>
        </w:rPr>
        <w:t>），采用变频恒压控制系统，可以实时自动调整水泵转速和压力，按需供水，最大限度的降低人工和系统能耗。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过滤设备：采用2级过滤，</w:t>
      </w:r>
      <w:r>
        <w:rPr>
          <w:rFonts w:hint="eastAsia" w:ascii="宋体" w:hAnsi="宋体" w:eastAsia="宋体" w:cs="宋体"/>
          <w:color w:val="auto"/>
          <w:sz w:val="24"/>
          <w:szCs w:val="24"/>
          <w:highlight w:val="none"/>
          <w:lang w:val="zh-CN" w:eastAsia="zh-CN"/>
        </w:rPr>
        <w:t>选用1台自动反冲洗砂石过滤器（流量</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lang w:val="zh-CN" w:eastAsia="zh-CN"/>
        </w:rPr>
        <w:t>m3/h，过滤精度80目）和1台自动反冲洗叠片过滤器（流量</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lang w:val="zh-CN" w:eastAsia="zh-CN"/>
        </w:rPr>
        <w:t>m3/h，过滤精度120目）。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施肥设备：</w:t>
      </w:r>
      <w:r>
        <w:rPr>
          <w:rFonts w:hint="eastAsia" w:ascii="宋体" w:hAnsi="宋体" w:eastAsia="宋体" w:cs="宋体"/>
          <w:color w:val="auto"/>
          <w:sz w:val="24"/>
          <w:szCs w:val="24"/>
          <w:highlight w:val="none"/>
          <w:lang w:val="zh-CN" w:eastAsia="zh-CN"/>
        </w:rPr>
        <w:t>灌溉注肥机，根据种植的不同作物和不同生育阶段，自动施肥</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此外，为保证整个系统的安全运行，安装流量计、压力表、泄压阀、控制阀门等管道附件。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29" w:name="_Toc25215"/>
      <w:r>
        <w:rPr>
          <w:rFonts w:hint="eastAsia" w:ascii="宋体" w:hAnsi="宋体" w:eastAsia="宋体" w:cs="宋体"/>
          <w:color w:val="auto"/>
          <w:sz w:val="24"/>
          <w:szCs w:val="24"/>
          <w:highlight w:val="none"/>
          <w:lang w:val="en-US" w:eastAsia="zh-CN"/>
        </w:rPr>
        <w:t>12.3输水管网</w:t>
      </w:r>
      <w:bookmarkEnd w:id="29"/>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（1）本项目为降低同一条毛管上的水头损失，提高灌溉均匀度，将同一温室划分为一个轮灌区，进行灌溉。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结合项目实况及首部流量，本次输水干管采用De90*1.0MPa热熔PE管，支管采用De63*1.0MPa热熔PE管，热熔粘结，热熔PE管具有一定的韧性，耐冲击，抗老化，有良好的环境适应性和抗冻性。为降低田间管网对耕作的影响，干管采用地埋安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（3）微喷灌毛管采用De25PE盘管，每跨连栋温室内2条毛管，打孔安装微喷头；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（4）为了保证系统的安全性，在管道较高处进排气阀，停泵时使空气进入管网系统，防止管路出现负压；启动水泵时将空气从管网中排除，避免管路气阻。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zh-CN" w:eastAsia="zh-CN"/>
        </w:rPr>
      </w:pPr>
      <w:bookmarkStart w:id="30" w:name="_Toc25860"/>
      <w:r>
        <w:rPr>
          <w:rFonts w:hint="eastAsia" w:ascii="宋体" w:hAnsi="宋体" w:eastAsia="宋体" w:cs="宋体"/>
          <w:color w:val="auto"/>
          <w:sz w:val="24"/>
          <w:szCs w:val="24"/>
          <w:highlight w:val="none"/>
          <w:lang w:val="en-US" w:eastAsia="zh-CN"/>
        </w:rPr>
        <w:t>12.4灌水器选型</w:t>
      </w:r>
      <w:bookmarkEnd w:id="30"/>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微喷灌选用旋转微喷头（流量80L/h），喷头间距2m，每跨连栋温室内安装2条毛管。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31" w:name="_Toc14970"/>
      <w:r>
        <w:rPr>
          <w:rFonts w:hint="eastAsia" w:ascii="宋体" w:hAnsi="宋体" w:eastAsia="宋体" w:cs="宋体"/>
          <w:color w:val="auto"/>
          <w:sz w:val="24"/>
          <w:szCs w:val="24"/>
          <w:highlight w:val="none"/>
          <w:lang w:val="en-US" w:eastAsia="zh-CN"/>
        </w:rPr>
        <w:t>12.5灌溉制度</w:t>
      </w:r>
      <w:bookmarkEnd w:id="31"/>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highlight w:val="none"/>
          <w:lang w:val="zh-CN" w:eastAsia="zh-CN"/>
        </w:rPr>
        <w:t>日灌水时间为</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h，倒挂微喷</w:t>
      </w:r>
      <w:r>
        <w:rPr>
          <w:rFonts w:hint="eastAsia" w:ascii="宋体" w:hAnsi="宋体" w:eastAsia="宋体" w:cs="宋体"/>
          <w:b w:val="0"/>
          <w:bCs w:val="0"/>
          <w:color w:val="auto"/>
          <w:sz w:val="24"/>
          <w:szCs w:val="24"/>
          <w:lang w:val="zh-CN" w:eastAsia="zh-CN"/>
        </w:rPr>
        <w:t>覆盖区域</w:t>
      </w:r>
      <w:r>
        <w:rPr>
          <w:rFonts w:hint="eastAsia" w:ascii="宋体" w:hAnsi="宋体" w:eastAsia="宋体" w:cs="宋体"/>
          <w:b w:val="0"/>
          <w:bCs w:val="0"/>
          <w:color w:val="auto"/>
          <w:sz w:val="24"/>
          <w:szCs w:val="24"/>
          <w:lang w:val="en-US" w:eastAsia="zh-CN"/>
        </w:rPr>
        <w:t>4416㎡，划分为3</w:t>
      </w:r>
      <w:r>
        <w:rPr>
          <w:rFonts w:hint="eastAsia" w:ascii="宋体" w:hAnsi="宋体" w:eastAsia="宋体" w:cs="宋体"/>
          <w:b w:val="0"/>
          <w:bCs w:val="0"/>
          <w:color w:val="auto"/>
          <w:sz w:val="24"/>
          <w:szCs w:val="24"/>
          <w:lang w:val="zh-CN" w:eastAsia="zh-CN"/>
        </w:rPr>
        <w:t>个轮灌区。</w:t>
      </w:r>
    </w:p>
    <w:p>
      <w:pPr>
        <w:numPr>
          <w:ilvl w:val="0"/>
          <w:numId w:val="0"/>
        </w:numPr>
        <w:autoSpaceDE w:val="0"/>
        <w:adjustRightInd w:val="0"/>
        <w:spacing w:line="440" w:lineRule="exact"/>
        <w:ind w:firstLine="482" w:firstLineChars="200"/>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四、商务要求</w:t>
      </w:r>
    </w:p>
    <w:p>
      <w:pPr>
        <w:numPr>
          <w:ilvl w:val="0"/>
          <w:numId w:val="0"/>
        </w:numPr>
        <w:autoSpaceDE w:val="0"/>
        <w:adjustRightInd w:val="0"/>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val="0"/>
          <w:bCs w:val="0"/>
          <w:color w:val="auto"/>
          <w:sz w:val="24"/>
          <w:szCs w:val="24"/>
          <w:lang w:val="en-US" w:eastAsia="zh-CN"/>
        </w:rPr>
        <w:t>（一）</w:t>
      </w:r>
      <w:r>
        <w:rPr>
          <w:rFonts w:hint="eastAsia" w:ascii="宋体" w:hAnsi="宋体" w:cs="宋体"/>
          <w:b w:val="0"/>
          <w:bCs w:val="0"/>
          <w:color w:val="auto"/>
          <w:sz w:val="24"/>
          <w:szCs w:val="24"/>
          <w:lang w:val="en-US" w:eastAsia="zh-CN"/>
        </w:rPr>
        <w:t>应</w:t>
      </w:r>
      <w:r>
        <w:rPr>
          <w:rFonts w:hint="eastAsia" w:ascii="宋体" w:hAnsi="宋体" w:eastAsia="宋体" w:cs="宋体"/>
          <w:b w:val="0"/>
          <w:bCs w:val="0"/>
          <w:color w:val="auto"/>
          <w:sz w:val="24"/>
          <w:szCs w:val="24"/>
          <w:lang w:val="en-US" w:eastAsia="zh-CN"/>
        </w:rPr>
        <w:t>符合招标文件</w:t>
      </w:r>
      <w:r>
        <w:rPr>
          <w:rFonts w:hint="eastAsia" w:ascii="宋体" w:hAnsi="宋体" w:eastAsia="宋体" w:cs="宋体"/>
          <w:color w:val="auto"/>
          <w:sz w:val="24"/>
          <w:szCs w:val="24"/>
        </w:rPr>
        <w:t>的技术要求和配置；必须是国内相应制造厂商生产并提供的原装合格产品；</w:t>
      </w:r>
    </w:p>
    <w:p>
      <w:pPr>
        <w:numPr>
          <w:ilvl w:val="0"/>
          <w:numId w:val="0"/>
        </w:numPr>
        <w:autoSpaceDE w:val="0"/>
        <w:adjustRightInd w:val="0"/>
        <w:spacing w:line="440" w:lineRule="exact"/>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highlight w:val="none"/>
        </w:rPr>
        <w:t>必须是202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 1月1日</w:t>
      </w:r>
      <w:r>
        <w:rPr>
          <w:rFonts w:hint="eastAsia" w:ascii="宋体" w:hAnsi="宋体" w:eastAsia="宋体" w:cs="宋体"/>
          <w:color w:val="auto"/>
          <w:sz w:val="24"/>
          <w:szCs w:val="24"/>
        </w:rPr>
        <w:t>以后生产的、符合国家质量技术标准的设备</w:t>
      </w:r>
      <w:r>
        <w:rPr>
          <w:rFonts w:hint="eastAsia" w:ascii="宋体" w:hAnsi="宋体" w:eastAsia="宋体" w:cs="宋体"/>
          <w:color w:val="auto"/>
          <w:sz w:val="24"/>
          <w:szCs w:val="24"/>
          <w:lang w:eastAsia="zh-CN"/>
        </w:rPr>
        <w:t>；</w:t>
      </w:r>
    </w:p>
    <w:p>
      <w:pPr>
        <w:autoSpaceDE w:val="0"/>
        <w:adjustRightInd w:val="0"/>
        <w:spacing w:line="440" w:lineRule="exact"/>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售后</w:t>
      </w:r>
      <w:r>
        <w:rPr>
          <w:rFonts w:hint="eastAsia" w:ascii="宋体" w:hAnsi="宋体" w:eastAsia="宋体" w:cs="宋体"/>
          <w:color w:val="auto"/>
          <w:sz w:val="24"/>
          <w:szCs w:val="24"/>
          <w:lang w:eastAsia="zh-CN"/>
        </w:rPr>
        <w:t>必须</w:t>
      </w:r>
      <w:r>
        <w:rPr>
          <w:rFonts w:hint="eastAsia" w:ascii="宋体" w:hAnsi="宋体" w:eastAsia="宋体" w:cs="宋体"/>
          <w:color w:val="auto"/>
          <w:sz w:val="24"/>
          <w:szCs w:val="24"/>
        </w:rPr>
        <w:t>按国家质量监督检验检疫总局和国家其他有关规定执行，国家没有规定的按厂商规定执行</w:t>
      </w:r>
      <w:r>
        <w:rPr>
          <w:rFonts w:hint="eastAsia" w:ascii="宋体" w:hAnsi="宋体" w:eastAsia="宋体" w:cs="宋体"/>
          <w:color w:val="auto"/>
          <w:sz w:val="24"/>
          <w:szCs w:val="24"/>
          <w:lang w:eastAsia="zh-CN"/>
        </w:rPr>
        <w:t>；</w:t>
      </w:r>
    </w:p>
    <w:p>
      <w:pPr>
        <w:autoSpaceDE w:val="0"/>
        <w:adjustRightInd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国家规定标准低于厂商标准的按厂商</w:t>
      </w:r>
      <w:r>
        <w:rPr>
          <w:rFonts w:hint="eastAsia" w:ascii="宋体" w:hAnsi="宋体" w:eastAsia="宋体" w:cs="宋体"/>
          <w:color w:val="auto"/>
          <w:sz w:val="24"/>
          <w:szCs w:val="24"/>
          <w:highlight w:val="none"/>
        </w:rPr>
        <w:t>标准执行，但最低免费质保服务期不得少于</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p>
    <w:p>
      <w:pPr>
        <w:autoSpaceDE w:val="0"/>
        <w:adjustRightInd w:val="0"/>
        <w:spacing w:line="440" w:lineRule="exact"/>
        <w:ind w:firstLine="480" w:firstLineChars="20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（五）</w:t>
      </w:r>
      <w:r>
        <w:rPr>
          <w:rFonts w:hint="eastAsia" w:ascii="宋体" w:hAnsi="宋体" w:cs="宋体"/>
          <w:color w:val="auto"/>
          <w:sz w:val="24"/>
          <w:szCs w:val="24"/>
          <w:highlight w:val="none"/>
          <w:lang w:val="en-US" w:eastAsia="zh-CN"/>
        </w:rPr>
        <w:t>工期：60日历天。</w:t>
      </w:r>
    </w:p>
    <w:p>
      <w:pPr>
        <w:spacing w:line="360" w:lineRule="auto"/>
        <w:ind w:firstLine="480" w:firstLineChars="200"/>
        <w:outlineLvl w:val="1"/>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（六）项目实施地点：威坪镇</w:t>
      </w:r>
      <w:r>
        <w:rPr>
          <w:rFonts w:hint="eastAsia" w:ascii="宋体" w:hAnsi="宋体" w:cs="宋体"/>
          <w:color w:val="auto"/>
          <w:sz w:val="24"/>
          <w:szCs w:val="24"/>
          <w:highlight w:val="none"/>
          <w:lang w:eastAsia="zh-CN"/>
        </w:rPr>
        <w:t>。</w:t>
      </w:r>
    </w:p>
    <w:p>
      <w:pPr>
        <w:spacing w:line="360" w:lineRule="auto"/>
        <w:ind w:firstLine="480" w:firstLineChars="200"/>
        <w:outlineLvl w:val="1"/>
        <w:rPr>
          <w:rFonts w:hint="eastAsia" w:ascii="宋体" w:hAnsi="宋体" w:eastAsia="宋体" w:cs="宋体"/>
          <w:color w:val="auto"/>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质保期：</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年，</w:t>
      </w:r>
      <w:r>
        <w:rPr>
          <w:rStyle w:val="353"/>
          <w:rFonts w:hint="default" w:cs="宋体"/>
          <w:b w:val="0"/>
          <w:bCs/>
          <w:highlight w:val="none"/>
        </w:rPr>
        <w:t>自整体验收合格之日起计算</w:t>
      </w:r>
      <w:r>
        <w:rPr>
          <w:rStyle w:val="353"/>
          <w:rFonts w:hint="eastAsia" w:cs="宋体"/>
          <w:b w:val="0"/>
          <w:bCs/>
          <w:highlight w:val="none"/>
        </w:rPr>
        <w:t>。</w:t>
      </w:r>
    </w:p>
    <w:p>
      <w:pPr>
        <w:autoSpaceDE w:val="0"/>
        <w:adjustRightInd w:val="0"/>
        <w:spacing w:line="440" w:lineRule="exact"/>
        <w:ind w:firstLine="480" w:firstLineChars="200"/>
        <w:jc w:val="left"/>
        <w:rPr>
          <w:rFonts w:hint="eastAsia" w:ascii="宋体" w:hAnsi="宋体" w:eastAsia="宋体" w:cs="宋体"/>
          <w:color w:val="auto"/>
          <w:sz w:val="24"/>
          <w:szCs w:val="24"/>
          <w:lang w:eastAsia="zh-CN"/>
        </w:rPr>
      </w:pPr>
    </w:p>
    <w:p>
      <w:pPr>
        <w:autoSpaceDE w:val="0"/>
        <w:adjustRightInd w:val="0"/>
        <w:spacing w:line="440" w:lineRule="exact"/>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付款方式</w:t>
      </w:r>
      <w:r>
        <w:rPr>
          <w:rFonts w:hint="eastAsia" w:ascii="宋体" w:hAnsi="宋体" w:eastAsia="宋体" w:cs="宋体"/>
          <w:color w:val="auto"/>
          <w:sz w:val="24"/>
          <w:szCs w:val="24"/>
          <w:lang w:eastAsia="zh-CN"/>
        </w:rPr>
        <w:t>：</w:t>
      </w:r>
    </w:p>
    <w:p>
      <w:pPr>
        <w:autoSpaceDE w:val="0"/>
        <w:adjustRightInd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采购人与供应商签订合同</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eastAsia="zh-CN"/>
        </w:rPr>
        <w:t>一个月内</w:t>
      </w:r>
      <w:r>
        <w:rPr>
          <w:rFonts w:hint="eastAsia" w:ascii="宋体" w:hAnsi="宋体" w:eastAsia="宋体" w:cs="宋体"/>
          <w:color w:val="auto"/>
          <w:sz w:val="24"/>
          <w:szCs w:val="24"/>
          <w:highlight w:val="none"/>
        </w:rPr>
        <w:t>，采购人支付合同价的</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 作为项目预付款；</w:t>
      </w:r>
    </w:p>
    <w:p>
      <w:pPr>
        <w:spacing w:line="360" w:lineRule="auto"/>
        <w:ind w:firstLine="480" w:firstLineChars="200"/>
        <w:outlineLvl w:val="1"/>
        <w:rPr>
          <w:rFonts w:ascii="宋体" w:hAnsi="宋体"/>
          <w:b w:val="0"/>
          <w:bCs w:val="0"/>
          <w:sz w:val="24"/>
          <w:highlight w:val="none"/>
        </w:rPr>
      </w:pPr>
      <w:r>
        <w:rPr>
          <w:rFonts w:hint="eastAsia" w:ascii="宋体" w:hAnsi="宋体" w:eastAsia="宋体" w:cs="宋体"/>
          <w:color w:val="auto"/>
          <w:sz w:val="24"/>
          <w:szCs w:val="24"/>
          <w:highlight w:val="none"/>
          <w:lang w:val="en-US" w:eastAsia="zh-CN"/>
        </w:rPr>
        <w:t>2、根据项目实施进度支付款项，完成项目实施进度80%时，支付至合同价的70%，项目实施</w:t>
      </w:r>
      <w:r>
        <w:rPr>
          <w:rFonts w:ascii="宋体" w:hAnsi="宋体"/>
          <w:sz w:val="24"/>
          <w:highlight w:val="none"/>
        </w:rPr>
        <w:t>安装调试完成，试运行一个月</w:t>
      </w:r>
      <w:r>
        <w:rPr>
          <w:rFonts w:hint="eastAsia" w:ascii="宋体" w:hAnsi="宋体"/>
          <w:sz w:val="24"/>
          <w:highlight w:val="none"/>
          <w:lang w:eastAsia="zh-CN"/>
        </w:rPr>
        <w:t>后，</w:t>
      </w:r>
      <w:r>
        <w:rPr>
          <w:rFonts w:ascii="宋体" w:hAnsi="宋体"/>
          <w:sz w:val="24"/>
          <w:highlight w:val="none"/>
        </w:rPr>
        <w:t>经</w:t>
      </w:r>
      <w:r>
        <w:rPr>
          <w:rFonts w:hint="eastAsia" w:ascii="宋体" w:hAnsi="宋体"/>
          <w:sz w:val="24"/>
          <w:highlight w:val="none"/>
          <w:lang w:eastAsia="zh-CN"/>
        </w:rPr>
        <w:t>采购人</w:t>
      </w:r>
      <w:r>
        <w:rPr>
          <w:rFonts w:ascii="宋体" w:hAnsi="宋体"/>
          <w:sz w:val="24"/>
          <w:highlight w:val="none"/>
        </w:rPr>
        <w:t>验</w:t>
      </w:r>
      <w:r>
        <w:rPr>
          <w:rFonts w:ascii="宋体" w:hAnsi="宋体"/>
          <w:b w:val="0"/>
          <w:bCs w:val="0"/>
          <w:sz w:val="24"/>
          <w:highlight w:val="none"/>
        </w:rPr>
        <w:t>收合格</w:t>
      </w:r>
      <w:r>
        <w:rPr>
          <w:rFonts w:hint="eastAsia" w:ascii="宋体" w:hAnsi="宋体"/>
          <w:b w:val="0"/>
          <w:bCs w:val="0"/>
          <w:sz w:val="24"/>
          <w:highlight w:val="none"/>
          <w:lang w:eastAsia="zh-CN"/>
        </w:rPr>
        <w:t>无任何质量问题</w:t>
      </w:r>
      <w:r>
        <w:rPr>
          <w:rFonts w:hint="eastAsia" w:ascii="宋体" w:hAnsi="宋体" w:eastAsia="宋体" w:cs="宋体"/>
          <w:color w:val="auto"/>
          <w:sz w:val="24"/>
          <w:szCs w:val="24"/>
          <w:highlight w:val="none"/>
          <w:lang w:eastAsia="zh-CN"/>
        </w:rPr>
        <w:t>并交付使用后</w:t>
      </w:r>
      <w:r>
        <w:rPr>
          <w:rFonts w:hint="eastAsia" w:ascii="宋体" w:hAnsi="宋体"/>
          <w:b w:val="0"/>
          <w:bCs w:val="0"/>
          <w:sz w:val="24"/>
          <w:highlight w:val="none"/>
          <w:lang w:eastAsia="zh-CN"/>
        </w:rPr>
        <w:t>支</w:t>
      </w:r>
      <w:r>
        <w:rPr>
          <w:rFonts w:ascii="宋体" w:hAnsi="宋体"/>
          <w:b w:val="0"/>
          <w:bCs w:val="0"/>
          <w:sz w:val="24"/>
          <w:highlight w:val="none"/>
        </w:rPr>
        <w:t>付至合同价的</w:t>
      </w:r>
      <w:r>
        <w:rPr>
          <w:rFonts w:hint="eastAsia" w:ascii="宋体" w:hAnsi="宋体"/>
          <w:b w:val="0"/>
          <w:bCs w:val="0"/>
          <w:sz w:val="24"/>
          <w:highlight w:val="none"/>
          <w:lang w:val="en-US" w:eastAsia="zh-CN"/>
        </w:rPr>
        <w:t>95</w:t>
      </w:r>
      <w:r>
        <w:rPr>
          <w:rFonts w:ascii="宋体" w:hAnsi="宋体"/>
          <w:b w:val="0"/>
          <w:bCs w:val="0"/>
          <w:sz w:val="24"/>
          <w:highlight w:val="none"/>
        </w:rPr>
        <w:t>％；</w:t>
      </w:r>
    </w:p>
    <w:p>
      <w:pPr>
        <w:spacing w:line="360" w:lineRule="auto"/>
        <w:ind w:firstLine="480" w:firstLineChars="200"/>
        <w:outlineLvl w:val="1"/>
        <w:rPr>
          <w:rFonts w:hint="eastAsia" w:ascii="宋体" w:hAnsi="宋体" w:eastAsia="宋体" w:cs="宋体"/>
          <w:color w:val="auto"/>
          <w:sz w:val="24"/>
          <w:szCs w:val="24"/>
          <w:highlight w:val="none"/>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三年质保期结束后七个工作日内</w:t>
      </w:r>
      <w:r>
        <w:rPr>
          <w:rFonts w:hint="eastAsia" w:ascii="宋体" w:hAnsi="宋体" w:eastAsia="宋体" w:cs="宋体"/>
          <w:color w:val="auto"/>
          <w:sz w:val="24"/>
          <w:szCs w:val="24"/>
          <w:highlight w:val="none"/>
        </w:rPr>
        <w:t>结清剩余</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款。</w:t>
      </w:r>
    </w:p>
    <w:p>
      <w:pPr>
        <w:spacing w:line="360" w:lineRule="auto"/>
        <w:ind w:firstLine="482" w:firstLineChars="200"/>
        <w:outlineLvl w:val="1"/>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注：</w:t>
      </w:r>
      <w:r>
        <w:rPr>
          <w:rFonts w:hint="eastAsia" w:ascii="宋体" w:hAnsi="宋体" w:eastAsia="宋体" w:cs="宋体"/>
          <w:color w:val="auto"/>
          <w:sz w:val="24"/>
          <w:szCs w:val="24"/>
          <w:highlight w:val="none"/>
        </w:rPr>
        <w:t>中标供应商在采购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支付合同款项时，按付款节点向采购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开具符合国家法律法规和标准的增值普通发票，中标供应商开具发票的形式与内容均合法、有效、完整、准确，不开具增值税普通发票或开具不合格的，采购方有权延迟支付应付款项直至供方开具合格票据之日且不承担任何违约责任。以上付款一律通过银行非现金方式支付。</w:t>
      </w:r>
    </w:p>
    <w:p>
      <w:pPr>
        <w:spacing w:line="360" w:lineRule="auto"/>
        <w:ind w:firstLine="482" w:firstLineChars="200"/>
        <w:outlineLvl w:val="1"/>
        <w:rPr>
          <w:rFonts w:hint="eastAsia" w:ascii="宋体" w:hAnsi="宋体" w:eastAsia="宋体" w:cs="Times New Roman"/>
          <w:b/>
          <w:bCs/>
          <w:sz w:val="24"/>
          <w:highlight w:val="none"/>
          <w:lang w:eastAsia="zh-CN"/>
        </w:rPr>
      </w:pPr>
      <w:r>
        <w:rPr>
          <w:rFonts w:hint="eastAsia" w:ascii="宋体" w:hAnsi="宋体" w:eastAsia="宋体" w:cs="Times New Roman"/>
          <w:b/>
          <w:bCs/>
          <w:sz w:val="24"/>
          <w:highlight w:val="none"/>
          <w:lang w:eastAsia="zh-CN"/>
        </w:rPr>
        <w:t>五</w:t>
      </w:r>
      <w:r>
        <w:rPr>
          <w:rFonts w:hint="eastAsia" w:ascii="宋体" w:hAnsi="宋体" w:eastAsia="宋体" w:cs="Times New Roman"/>
          <w:b/>
          <w:bCs/>
          <w:sz w:val="24"/>
          <w:highlight w:val="none"/>
        </w:rPr>
        <w:t>、售后服务</w:t>
      </w:r>
      <w:r>
        <w:rPr>
          <w:rFonts w:hint="eastAsia" w:ascii="宋体" w:hAnsi="宋体" w:eastAsia="宋体" w:cs="Times New Roman"/>
          <w:b/>
          <w:bCs/>
          <w:sz w:val="24"/>
          <w:highlight w:val="none"/>
          <w:lang w:eastAsia="zh-CN"/>
        </w:rPr>
        <w:t>要求</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Times New Roman"/>
          <w:sz w:val="24"/>
          <w:highlight w:val="none"/>
          <w:lang w:eastAsia="zh-CN"/>
        </w:rPr>
        <w:t>（一）</w:t>
      </w:r>
      <w:r>
        <w:rPr>
          <w:rFonts w:hint="eastAsia" w:ascii="宋体" w:hAnsi="宋体" w:eastAsia="宋体" w:cs="Times New Roman"/>
          <w:sz w:val="24"/>
          <w:highlight w:val="none"/>
        </w:rPr>
        <w:t>本项目提供≥</w:t>
      </w:r>
      <w:r>
        <w:rPr>
          <w:rFonts w:hint="eastAsia" w:ascii="宋体" w:hAnsi="宋体" w:cs="Times New Roman"/>
          <w:sz w:val="24"/>
          <w:highlight w:val="none"/>
          <w:lang w:val="en-US" w:eastAsia="zh-CN"/>
        </w:rPr>
        <w:t>3</w:t>
      </w:r>
      <w:r>
        <w:rPr>
          <w:rFonts w:hint="eastAsia" w:ascii="宋体" w:hAnsi="宋体" w:eastAsia="宋体" w:cs="Times New Roman"/>
          <w:sz w:val="24"/>
          <w:highlight w:val="none"/>
        </w:rPr>
        <w:t>年的原厂质保期（若设备原</w:t>
      </w:r>
      <w:r>
        <w:rPr>
          <w:rFonts w:hint="eastAsia" w:ascii="宋体" w:hAnsi="宋体" w:eastAsia="宋体" w:cs="Times New Roman"/>
          <w:sz w:val="24"/>
        </w:rPr>
        <w:t>厂商提供更长质保期，则按最长的质保期执行），质保期从</w:t>
      </w:r>
      <w:r>
        <w:rPr>
          <w:rFonts w:hint="eastAsia" w:ascii="宋体" w:hAnsi="宋体" w:eastAsia="宋体" w:cs="宋体"/>
          <w:color w:val="auto"/>
          <w:sz w:val="24"/>
          <w:szCs w:val="24"/>
        </w:rPr>
        <w:t>验收合格交付使用之日起算；质保期内因不能排除的故障而影响工作的情况每发生一次，其质保期相应延长60天，质保期内因设备本身</w:t>
      </w:r>
      <w:r>
        <w:rPr>
          <w:rFonts w:hint="eastAsia" w:ascii="宋体" w:hAnsi="宋体" w:eastAsia="宋体" w:cs="宋体"/>
          <w:color w:val="auto"/>
          <w:sz w:val="24"/>
          <w:szCs w:val="24"/>
          <w:lang w:eastAsia="zh-CN"/>
        </w:rPr>
        <w:t>问题</w:t>
      </w:r>
      <w:r>
        <w:rPr>
          <w:rFonts w:hint="eastAsia" w:ascii="宋体" w:hAnsi="宋体" w:eastAsia="宋体" w:cs="宋体"/>
          <w:color w:val="auto"/>
          <w:sz w:val="24"/>
          <w:szCs w:val="24"/>
        </w:rPr>
        <w:t>造成各种故障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由中标供应商免费</w:t>
      </w:r>
      <w:r>
        <w:rPr>
          <w:rFonts w:hint="eastAsia" w:ascii="宋体" w:hAnsi="宋体" w:eastAsia="宋体" w:cs="宋体"/>
          <w:color w:val="auto"/>
          <w:sz w:val="24"/>
          <w:szCs w:val="24"/>
          <w:lang w:eastAsia="zh-CN"/>
        </w:rPr>
        <w:t>提供</w:t>
      </w:r>
      <w:r>
        <w:rPr>
          <w:rFonts w:hint="eastAsia" w:ascii="宋体" w:hAnsi="宋体" w:eastAsia="宋体" w:cs="宋体"/>
          <w:color w:val="auto"/>
          <w:sz w:val="24"/>
          <w:szCs w:val="24"/>
        </w:rPr>
        <w:t>技术服务和维修</w:t>
      </w:r>
      <w:r>
        <w:rPr>
          <w:rFonts w:hint="eastAsia" w:ascii="宋体" w:hAnsi="宋体" w:eastAsia="宋体" w:cs="宋体"/>
          <w:color w:val="auto"/>
          <w:sz w:val="24"/>
          <w:szCs w:val="24"/>
          <w:lang w:eastAsia="zh-CN"/>
        </w:rPr>
        <w:t>，如</w:t>
      </w:r>
      <w:r>
        <w:rPr>
          <w:rFonts w:hint="eastAsia" w:ascii="宋体" w:hAnsi="宋体" w:eastAsia="宋体" w:cs="宋体"/>
          <w:color w:val="auto"/>
          <w:sz w:val="24"/>
          <w:szCs w:val="24"/>
        </w:rPr>
        <w:t>设缺陷</w:t>
      </w:r>
      <w:r>
        <w:rPr>
          <w:rFonts w:hint="eastAsia" w:ascii="宋体" w:hAnsi="宋体" w:eastAsia="宋体" w:cs="宋体"/>
          <w:color w:val="auto"/>
          <w:sz w:val="24"/>
          <w:szCs w:val="24"/>
          <w:lang w:eastAsia="zh-CN"/>
        </w:rPr>
        <w:t>影响正常使用必须无偿更换设备</w:t>
      </w:r>
      <w:r>
        <w:rPr>
          <w:rFonts w:hint="eastAsia" w:ascii="宋体" w:hAnsi="宋体" w:eastAsia="宋体" w:cs="宋体"/>
          <w:color w:val="auto"/>
          <w:sz w:val="24"/>
          <w:szCs w:val="24"/>
        </w:rPr>
        <w:t>。</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投标供应商应提供相应承诺书</w:t>
      </w:r>
      <w:r>
        <w:rPr>
          <w:rFonts w:hint="eastAsia" w:ascii="宋体" w:hAnsi="宋体" w:eastAsia="宋体" w:cs="宋体"/>
          <w:b/>
          <w:bCs/>
          <w:color w:val="auto"/>
          <w:sz w:val="24"/>
          <w:szCs w:val="24"/>
          <w:lang w:eastAsia="zh-CN"/>
        </w:rPr>
        <w:t>，并承诺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设备（或系统）整个使用期内，中标供应商应确保正常使用，在接到用户维修要求后在</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小时内响应并提出解决方案，</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小时内到达现场对故障进行处理，维修过程中所需材料中标供应商在接到通知后应及时提供，最长不超过24小时必须送达</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。若24小时内无法修复的，应48小时内提供相应备用设备并负责安装调试。</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在质保期内，中标供应商负责对其提供的</w:t>
      </w:r>
      <w:r>
        <w:rPr>
          <w:rFonts w:hint="eastAsia" w:ascii="宋体" w:hAnsi="宋体" w:eastAsia="宋体" w:cs="宋体"/>
          <w:color w:val="auto"/>
          <w:sz w:val="24"/>
          <w:szCs w:val="24"/>
          <w:lang w:eastAsia="zh-CN"/>
        </w:rPr>
        <w:t>设施</w:t>
      </w:r>
      <w:r>
        <w:rPr>
          <w:rFonts w:hint="eastAsia" w:ascii="宋体" w:hAnsi="宋体" w:eastAsia="宋体" w:cs="宋体"/>
          <w:color w:val="auto"/>
          <w:sz w:val="24"/>
          <w:szCs w:val="24"/>
        </w:rPr>
        <w:t>设备进行现场维修、损坏件更换，不收取额外费用，响应时间必须满足采购人工作正常运行的要求。</w:t>
      </w:r>
    </w:p>
    <w:p>
      <w:pPr>
        <w:spacing w:line="360" w:lineRule="auto"/>
        <w:ind w:firstLine="480" w:firstLineChars="200"/>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供应商</w:t>
      </w:r>
      <w:r>
        <w:rPr>
          <w:rFonts w:hint="eastAsia" w:ascii="宋体" w:hAnsi="宋体" w:cs="宋体"/>
          <w:color w:val="auto"/>
          <w:sz w:val="24"/>
          <w:szCs w:val="24"/>
          <w:lang w:val="en-US" w:eastAsia="zh-CN"/>
        </w:rPr>
        <w:t>中标后</w:t>
      </w:r>
      <w:r>
        <w:rPr>
          <w:rFonts w:hint="eastAsia" w:ascii="宋体" w:hAnsi="宋体" w:eastAsia="宋体" w:cs="宋体"/>
          <w:color w:val="auto"/>
          <w:sz w:val="24"/>
          <w:szCs w:val="24"/>
        </w:rPr>
        <w:t>应在</w:t>
      </w:r>
      <w:r>
        <w:rPr>
          <w:rFonts w:hint="eastAsia" w:ascii="宋体" w:hAnsi="宋体" w:eastAsia="宋体" w:cs="宋体"/>
          <w:color w:val="auto"/>
          <w:sz w:val="24"/>
          <w:szCs w:val="24"/>
          <w:lang w:eastAsia="zh-CN"/>
        </w:rPr>
        <w:t>淳安</w:t>
      </w:r>
      <w:r>
        <w:rPr>
          <w:rFonts w:hint="eastAsia" w:ascii="宋体" w:hAnsi="宋体" w:eastAsia="宋体" w:cs="宋体"/>
          <w:color w:val="auto"/>
          <w:sz w:val="24"/>
          <w:szCs w:val="24"/>
        </w:rPr>
        <w:t>本地设有售后服务机构，提供长期的专业化服务和技术支持。技术支持的方式包括：电话咨询、现场维护、现场培训、定期巡查</w:t>
      </w:r>
      <w:r>
        <w:rPr>
          <w:rFonts w:hint="eastAsia" w:ascii="宋体" w:hAnsi="宋体" w:eastAsia="宋体" w:cs="宋体"/>
          <w:color w:val="auto"/>
          <w:sz w:val="24"/>
          <w:szCs w:val="24"/>
          <w:lang w:eastAsia="zh-CN"/>
        </w:rPr>
        <w:t>、技术升级等。</w:t>
      </w:r>
    </w:p>
    <w:p>
      <w:pPr>
        <w:spacing w:line="360" w:lineRule="auto"/>
        <w:ind w:firstLine="480" w:firstLineChars="200"/>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（五）供应商在投标文件中须说明保修期内提供的服务计划。</w:t>
      </w:r>
    </w:p>
    <w:p>
      <w:pPr>
        <w:spacing w:line="360" w:lineRule="auto"/>
        <w:ind w:firstLine="482" w:firstLineChars="200"/>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六、安装、调试、验收要求</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 本项目</w:t>
      </w:r>
      <w:r>
        <w:rPr>
          <w:rFonts w:hint="eastAsia" w:ascii="宋体" w:hAnsi="宋体" w:eastAsia="宋体" w:cs="宋体"/>
          <w:b/>
          <w:bCs/>
          <w:color w:val="auto"/>
          <w:sz w:val="24"/>
          <w:szCs w:val="24"/>
          <w:lang w:val="en-US" w:eastAsia="zh-CN"/>
        </w:rPr>
        <w:t>GP-832单体钢架温室108393</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GP-L832农用连体温室4416</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lang w:eastAsia="zh-CN"/>
        </w:rPr>
        <w:t>中标人在签订合同后，必须</w:t>
      </w:r>
      <w:r>
        <w:rPr>
          <w:rFonts w:hint="eastAsia" w:ascii="宋体" w:hAnsi="宋体" w:eastAsia="宋体" w:cs="宋体"/>
          <w:color w:val="auto"/>
          <w:sz w:val="24"/>
          <w:szCs w:val="24"/>
          <w:highlight w:val="none"/>
          <w:lang w:eastAsia="zh-CN"/>
        </w:rPr>
        <w:t>在</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lang w:eastAsia="zh-CN"/>
        </w:rPr>
        <w:t>日历天</w:t>
      </w:r>
      <w:r>
        <w:rPr>
          <w:rFonts w:hint="eastAsia" w:ascii="宋体" w:hAnsi="宋体" w:eastAsia="宋体" w:cs="宋体"/>
          <w:color w:val="auto"/>
          <w:sz w:val="24"/>
          <w:szCs w:val="24"/>
          <w:lang w:eastAsia="zh-CN"/>
        </w:rPr>
        <w:t>内按采购人要求完成安装调试并交</w:t>
      </w:r>
      <w:r>
        <w:rPr>
          <w:rFonts w:hint="eastAsia" w:ascii="宋体" w:hAnsi="宋体" w:eastAsia="宋体" w:cs="宋体"/>
          <w:color w:val="auto"/>
          <w:sz w:val="24"/>
          <w:szCs w:val="24"/>
        </w:rPr>
        <w:t>付使用。如在规定的时间内由于</w:t>
      </w:r>
      <w:r>
        <w:rPr>
          <w:rFonts w:hint="eastAsia" w:ascii="宋体" w:hAnsi="宋体" w:eastAsia="宋体" w:cs="宋体"/>
          <w:color w:val="auto"/>
          <w:sz w:val="24"/>
          <w:szCs w:val="24"/>
          <w:lang w:eastAsia="zh-CN"/>
        </w:rPr>
        <w:t>中标</w:t>
      </w:r>
      <w:r>
        <w:rPr>
          <w:rFonts w:hint="eastAsia" w:ascii="宋体" w:hAnsi="宋体" w:eastAsia="宋体" w:cs="宋体"/>
          <w:color w:val="auto"/>
          <w:sz w:val="24"/>
          <w:szCs w:val="24"/>
        </w:rPr>
        <w:t>供应商的原因不能完成交</w:t>
      </w:r>
      <w:r>
        <w:rPr>
          <w:rFonts w:hint="eastAsia" w:ascii="宋体" w:hAnsi="宋体" w:eastAsia="宋体" w:cs="宋体"/>
          <w:color w:val="auto"/>
          <w:sz w:val="24"/>
          <w:szCs w:val="24"/>
          <w:lang w:eastAsia="zh-CN"/>
        </w:rPr>
        <w:t>付</w:t>
      </w:r>
      <w:r>
        <w:rPr>
          <w:rFonts w:hint="eastAsia" w:ascii="宋体" w:hAnsi="宋体" w:eastAsia="宋体" w:cs="宋体"/>
          <w:color w:val="auto"/>
          <w:sz w:val="24"/>
          <w:szCs w:val="24"/>
        </w:rPr>
        <w:t>的，供应商</w:t>
      </w:r>
      <w:r>
        <w:rPr>
          <w:rFonts w:hint="eastAsia" w:ascii="宋体" w:hAnsi="宋体" w:eastAsia="宋体" w:cs="宋体"/>
          <w:color w:val="auto"/>
          <w:sz w:val="24"/>
          <w:szCs w:val="24"/>
          <w:lang w:eastAsia="zh-CN"/>
        </w:rPr>
        <w:t>需</w:t>
      </w:r>
      <w:r>
        <w:rPr>
          <w:rFonts w:hint="eastAsia" w:ascii="宋体" w:hAnsi="宋体" w:eastAsia="宋体" w:cs="宋体"/>
          <w:color w:val="auto"/>
          <w:sz w:val="24"/>
          <w:szCs w:val="24"/>
        </w:rPr>
        <w:t>承担由此给采购</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造成的损失。</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 xml:space="preserve"> 安装标准：符合我国国家有关技术规范要求和技术标准，所有的软件和硬件必须保证同时安装到位。</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 xml:space="preserve"> 中标方免费提供中标设备（软件和硬件）的安装调试服务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提供安装计划。</w:t>
      </w:r>
    </w:p>
    <w:p>
      <w:pPr>
        <w:spacing w:line="360" w:lineRule="auto"/>
        <w:ind w:firstLine="480" w:firstLineChars="200"/>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验收</w:t>
      </w:r>
      <w:r>
        <w:rPr>
          <w:rFonts w:hint="eastAsia" w:ascii="宋体" w:hAnsi="宋体" w:eastAsia="宋体" w:cs="宋体"/>
          <w:color w:val="auto"/>
          <w:sz w:val="24"/>
          <w:szCs w:val="24"/>
          <w:lang w:eastAsia="zh-CN"/>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1）验收方法：本项目验收工作由中标人提出，招标人组织相关人员组成评审组进行验收。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2）验收时间：供货安装，达到正常使用条件后，由中标人提出验收申请，招标人应于中标人提出验收申请后十个工作日内组织验收。招标人验收合格后应当出具验收报告。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3）验收内容：按照招标文件、响应文件、合同、相关承诺和相关补充文件等内容进行。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4）验收标准：货物质量符合现行国家质量验收规范标准。与产品技术数据及投标书技术要求一致，并符合国家有关技术规范和技术标准。</w:t>
      </w:r>
    </w:p>
    <w:p>
      <w:pPr>
        <w:spacing w:line="360" w:lineRule="auto"/>
        <w:ind w:firstLine="482" w:firstLineChars="200"/>
        <w:outlineLvl w:val="1"/>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其他要求</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培训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中标供应商应对采购人的操作人员及维修人员提供技术培训，使其能对设备进行日常操作和维护保养及能对一般故障进行维修。投标</w:t>
      </w:r>
      <w:r>
        <w:rPr>
          <w:rFonts w:hint="eastAsia" w:ascii="宋体" w:hAnsi="宋体" w:eastAsia="宋体" w:cs="宋体"/>
          <w:color w:val="auto"/>
          <w:sz w:val="24"/>
          <w:szCs w:val="24"/>
          <w:lang w:eastAsia="zh-CN"/>
        </w:rPr>
        <w:t>人</w:t>
      </w:r>
      <w:r>
        <w:rPr>
          <w:rFonts w:hint="eastAsia" w:ascii="宋体" w:hAnsi="宋体" w:eastAsia="宋体" w:cs="宋体"/>
          <w:color w:val="auto"/>
          <w:sz w:val="24"/>
          <w:szCs w:val="24"/>
        </w:rPr>
        <w:t>应提供相应的培训计划，详细说明培训的方式、地点、人数、时间等实质性内容。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lang w:val="en-US" w:eastAsia="zh-CN"/>
        </w:rPr>
        <w:t>（二）</w:t>
      </w:r>
      <w:r>
        <w:rPr>
          <w:rFonts w:hint="eastAsia" w:ascii="宋体" w:hAnsi="宋体" w:cs="宋体"/>
          <w:sz w:val="24"/>
          <w:highlight w:val="none"/>
        </w:rPr>
        <w:t>履约保证金</w:t>
      </w:r>
      <w:r>
        <w:rPr>
          <w:rFonts w:hint="eastAsia" w:ascii="宋体" w:hAnsi="宋体" w:cs="宋体"/>
          <w:sz w:val="24"/>
          <w:highlight w:val="none"/>
          <w:lang w:eastAsia="zh-CN"/>
        </w:rPr>
        <w:t>：</w:t>
      </w:r>
      <w:r>
        <w:rPr>
          <w:rFonts w:hint="eastAsia" w:ascii="宋体" w:hAnsi="宋体" w:eastAsia="宋体" w:cs="宋体"/>
          <w:b w:val="0"/>
          <w:bCs w:val="0"/>
          <w:color w:val="auto"/>
          <w:sz w:val="24"/>
          <w:szCs w:val="24"/>
          <w:highlight w:val="none"/>
          <w:lang w:val="en-US" w:eastAsia="zh-CN"/>
        </w:rPr>
        <w:t>在合同签订前由中标人按合同总金额的</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%交纳至采购人指定账户。合同履行完毕经验收合格且质保期满后，经回访无质量问题由采购人无息退还。因供应商所供商品质量原因造成采购人损失的，采购人有权要求供应商以其履约保证金作出补偿。</w:t>
      </w:r>
    </w:p>
    <w:p>
      <w:pPr>
        <w:pStyle w:val="2"/>
        <w:rPr>
          <w:rFonts w:hint="default"/>
          <w:highlight w:val="yellow"/>
          <w:lang w:val="en-US" w:eastAsia="zh-CN"/>
        </w:rPr>
      </w:pPr>
      <w:r>
        <w:rPr>
          <w:rFonts w:hint="eastAsia" w:ascii="宋体" w:hAnsi="宋体" w:eastAsia="宋体" w:cs="宋体"/>
          <w:b w:val="0"/>
          <w:bCs w:val="0"/>
          <w:color w:val="auto"/>
          <w:sz w:val="24"/>
          <w:szCs w:val="24"/>
          <w:highlight w:val="yellow"/>
          <w:lang w:val="en-US" w:eastAsia="zh-CN"/>
        </w:rPr>
        <w:t>（三）</w:t>
      </w:r>
      <w:r>
        <w:rPr>
          <w:rFonts w:hint="eastAsia" w:hAnsi="宋体" w:cs="宋体"/>
          <w:b w:val="0"/>
          <w:bCs w:val="0"/>
          <w:color w:val="auto"/>
          <w:sz w:val="24"/>
          <w:szCs w:val="24"/>
          <w:highlight w:val="yellow"/>
          <w:lang w:val="en-US" w:eastAsia="zh-CN"/>
        </w:rPr>
        <w:t>中标供应商在后续施工过程中，严格按甲方提供的设计图纸和招标文件要求施工。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lang w:val="en-US" w:eastAsia="zh-CN"/>
        </w:rPr>
        <w:t>）本项目竣工结算</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（1）单体温室结算以温室外棚实际测量面积为结算依据，并结合投标时每平方米中标单价结算。（2）连体温室结算面积以外棚实际占地面积为结算依据，并结合投标时每平方米中标单价结算。</w:t>
      </w:r>
    </w:p>
    <w:p>
      <w:pPr>
        <w:adjustRightInd/>
        <w:snapToGri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en-US" w:eastAsia="zh-CN"/>
        </w:rPr>
        <w:t>（五）</w:t>
      </w:r>
      <w:r>
        <w:rPr>
          <w:rFonts w:hint="eastAsia" w:ascii="宋体" w:hAnsi="宋体" w:cs="宋体"/>
          <w:color w:val="000000"/>
          <w:kern w:val="0"/>
          <w:sz w:val="24"/>
          <w:highlight w:val="none"/>
        </w:rPr>
        <w:t>招标代理服务费</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由中标</w:t>
      </w:r>
      <w:r>
        <w:rPr>
          <w:rFonts w:hint="eastAsia" w:ascii="宋体" w:hAnsi="宋体" w:cs="宋体"/>
          <w:color w:val="000000"/>
          <w:kern w:val="0"/>
          <w:sz w:val="24"/>
          <w:highlight w:val="none"/>
          <w:lang w:eastAsia="zh-CN"/>
        </w:rPr>
        <w:t>供应商</w:t>
      </w:r>
      <w:r>
        <w:rPr>
          <w:rFonts w:hint="eastAsia" w:ascii="宋体" w:hAnsi="宋体" w:cs="宋体"/>
          <w:color w:val="000000"/>
          <w:kern w:val="0"/>
          <w:sz w:val="24"/>
          <w:highlight w:val="none"/>
        </w:rPr>
        <w:t>在领取中标通知书时一次性支付。</w:t>
      </w:r>
    </w:p>
    <w:p>
      <w:pPr>
        <w:pStyle w:val="3"/>
        <w:numPr>
          <w:ilvl w:val="0"/>
          <w:numId w:val="0"/>
        </w:num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0275"/>
      <w:bookmarkEnd w:id="32"/>
      <w:bookmarkStart w:id="33" w:name="_Toc184313246"/>
      <w:bookmarkEnd w:id="33"/>
      <w:bookmarkStart w:id="34" w:name="_Toc184314429"/>
      <w:bookmarkEnd w:id="34"/>
      <w:bookmarkStart w:id="35" w:name="_Toc184313306"/>
      <w:bookmarkEnd w:id="35"/>
      <w:bookmarkStart w:id="36" w:name="_Toc184308100"/>
      <w:bookmarkEnd w:id="36"/>
      <w:bookmarkStart w:id="37" w:name="_Toc184312078"/>
      <w:bookmarkEnd w:id="37"/>
      <w:bookmarkStart w:id="38" w:name="_Toc184310326"/>
      <w:bookmarkEnd w:id="38"/>
      <w:bookmarkStart w:id="39" w:name="_Toc184314440"/>
      <w:bookmarkEnd w:id="39"/>
      <w:bookmarkStart w:id="40" w:name="_Toc184308056"/>
      <w:bookmarkEnd w:id="40"/>
      <w:bookmarkStart w:id="41" w:name="_Toc184313261"/>
      <w:bookmarkEnd w:id="41"/>
      <w:bookmarkStart w:id="42" w:name="_Toc184310336"/>
      <w:bookmarkEnd w:id="42"/>
      <w:bookmarkStart w:id="43" w:name="_Toc184313243"/>
      <w:bookmarkEnd w:id="43"/>
      <w:bookmarkStart w:id="44" w:name="_Toc184313247"/>
      <w:bookmarkEnd w:id="44"/>
      <w:bookmarkStart w:id="45" w:name="_Toc184314469"/>
      <w:bookmarkEnd w:id="45"/>
      <w:bookmarkStart w:id="46" w:name="_Toc184314442"/>
      <w:bookmarkEnd w:id="46"/>
      <w:bookmarkStart w:id="47" w:name="_Toc184312081"/>
      <w:bookmarkEnd w:id="47"/>
      <w:bookmarkStart w:id="48" w:name="_Toc184312104"/>
      <w:bookmarkEnd w:id="48"/>
      <w:bookmarkStart w:id="49" w:name="_Toc184314452"/>
      <w:bookmarkEnd w:id="49"/>
      <w:bookmarkStart w:id="50" w:name="_Toc184310312"/>
      <w:bookmarkEnd w:id="50"/>
      <w:bookmarkStart w:id="51" w:name="_Toc184308085"/>
      <w:bookmarkEnd w:id="51"/>
      <w:bookmarkStart w:id="52" w:name="_Toc184314433"/>
      <w:bookmarkEnd w:id="52"/>
      <w:bookmarkStart w:id="53" w:name="_Toc184310334"/>
      <w:bookmarkEnd w:id="53"/>
      <w:bookmarkStart w:id="54" w:name="_Toc184308095"/>
      <w:bookmarkEnd w:id="54"/>
      <w:bookmarkStart w:id="55" w:name="_Toc184313308"/>
      <w:bookmarkEnd w:id="55"/>
      <w:bookmarkStart w:id="56" w:name="_Toc184310274"/>
      <w:bookmarkEnd w:id="56"/>
      <w:bookmarkStart w:id="57" w:name="_Toc184313274"/>
      <w:bookmarkEnd w:id="57"/>
      <w:bookmarkStart w:id="58" w:name="_Toc184308107"/>
      <w:bookmarkEnd w:id="58"/>
      <w:bookmarkStart w:id="59" w:name="_Toc184313302"/>
      <w:bookmarkEnd w:id="59"/>
      <w:bookmarkStart w:id="60" w:name="_Toc184308082"/>
      <w:bookmarkEnd w:id="60"/>
      <w:bookmarkStart w:id="61" w:name="_Toc184308061"/>
      <w:bookmarkEnd w:id="61"/>
      <w:bookmarkStart w:id="62" w:name="_Toc184308074"/>
      <w:bookmarkEnd w:id="62"/>
      <w:bookmarkStart w:id="63" w:name="_Toc184313256"/>
      <w:bookmarkEnd w:id="63"/>
      <w:bookmarkStart w:id="64" w:name="_Toc184308081"/>
      <w:bookmarkEnd w:id="64"/>
      <w:bookmarkStart w:id="65" w:name="_Toc184310339"/>
      <w:bookmarkEnd w:id="65"/>
      <w:bookmarkStart w:id="66" w:name="_Toc184312129"/>
      <w:bookmarkEnd w:id="66"/>
      <w:bookmarkStart w:id="67" w:name="_Toc184310307"/>
      <w:bookmarkEnd w:id="67"/>
      <w:bookmarkStart w:id="68" w:name="_Toc184313290"/>
      <w:bookmarkEnd w:id="68"/>
      <w:bookmarkStart w:id="69" w:name="_Toc184313248"/>
      <w:bookmarkEnd w:id="69"/>
      <w:bookmarkStart w:id="70" w:name="_Toc184314434"/>
      <w:bookmarkEnd w:id="70"/>
      <w:bookmarkStart w:id="71" w:name="_Toc184314456"/>
      <w:bookmarkEnd w:id="71"/>
      <w:bookmarkStart w:id="72" w:name="_Toc184314419"/>
      <w:bookmarkEnd w:id="72"/>
      <w:bookmarkStart w:id="73" w:name="_Toc184312092"/>
      <w:bookmarkEnd w:id="73"/>
      <w:bookmarkStart w:id="74" w:name="_Toc184310277"/>
      <w:bookmarkEnd w:id="74"/>
      <w:bookmarkStart w:id="75" w:name="_Toc184313305"/>
      <w:bookmarkEnd w:id="75"/>
      <w:bookmarkStart w:id="76" w:name="_Toc184308039"/>
      <w:bookmarkEnd w:id="76"/>
      <w:bookmarkStart w:id="77" w:name="_Toc184313254"/>
      <w:bookmarkEnd w:id="77"/>
      <w:bookmarkStart w:id="78" w:name="_Toc184312110"/>
      <w:bookmarkEnd w:id="78"/>
      <w:bookmarkStart w:id="79" w:name="_Toc184313297"/>
      <w:bookmarkEnd w:id="79"/>
      <w:bookmarkStart w:id="80" w:name="_Toc184312067"/>
      <w:bookmarkEnd w:id="80"/>
      <w:bookmarkStart w:id="81" w:name="_Toc184310283"/>
      <w:bookmarkEnd w:id="81"/>
      <w:bookmarkStart w:id="82" w:name="_Toc184310311"/>
      <w:bookmarkEnd w:id="82"/>
      <w:bookmarkStart w:id="83" w:name="_Toc184310300"/>
      <w:bookmarkEnd w:id="83"/>
      <w:bookmarkStart w:id="84" w:name="_Toc184310338"/>
      <w:bookmarkEnd w:id="84"/>
      <w:bookmarkStart w:id="85" w:name="_Toc184310280"/>
      <w:bookmarkEnd w:id="85"/>
      <w:bookmarkStart w:id="86" w:name="_Toc184314426"/>
      <w:bookmarkEnd w:id="86"/>
      <w:bookmarkStart w:id="87" w:name="_Toc184312069"/>
      <w:bookmarkEnd w:id="87"/>
      <w:bookmarkStart w:id="88" w:name="_Toc184308057"/>
      <w:bookmarkEnd w:id="88"/>
      <w:bookmarkStart w:id="89" w:name="_Toc184310309"/>
      <w:bookmarkEnd w:id="89"/>
      <w:bookmarkStart w:id="90" w:name="_Toc184313285"/>
      <w:bookmarkEnd w:id="90"/>
      <w:bookmarkStart w:id="91" w:name="_Toc184312077"/>
      <w:bookmarkEnd w:id="91"/>
      <w:bookmarkStart w:id="92" w:name="_Toc184308043"/>
      <w:bookmarkEnd w:id="92"/>
      <w:bookmarkStart w:id="93" w:name="_Toc184308047"/>
      <w:bookmarkEnd w:id="93"/>
      <w:bookmarkStart w:id="94" w:name="_Toc184312084"/>
      <w:bookmarkEnd w:id="94"/>
      <w:bookmarkStart w:id="95" w:name="_Toc184314477"/>
      <w:bookmarkEnd w:id="95"/>
      <w:bookmarkStart w:id="96" w:name="_Toc184308094"/>
      <w:bookmarkEnd w:id="96"/>
      <w:bookmarkStart w:id="97" w:name="_Toc184308036"/>
      <w:bookmarkEnd w:id="97"/>
      <w:bookmarkStart w:id="98" w:name="_Toc184310333"/>
      <w:bookmarkEnd w:id="98"/>
      <w:bookmarkStart w:id="99" w:name="_Toc184312071"/>
      <w:bookmarkEnd w:id="99"/>
      <w:bookmarkStart w:id="100" w:name="_Toc184313301"/>
      <w:bookmarkEnd w:id="100"/>
      <w:bookmarkStart w:id="101" w:name="_Toc184314443"/>
      <w:bookmarkEnd w:id="101"/>
      <w:bookmarkStart w:id="102" w:name="_Toc184310297"/>
      <w:bookmarkEnd w:id="102"/>
      <w:bookmarkStart w:id="103" w:name="_Toc184312091"/>
      <w:bookmarkEnd w:id="103"/>
      <w:bookmarkStart w:id="104" w:name="_Toc184313270"/>
      <w:bookmarkEnd w:id="104"/>
      <w:bookmarkStart w:id="105" w:name="_Toc184312083"/>
      <w:bookmarkEnd w:id="105"/>
      <w:bookmarkStart w:id="106" w:name="_Toc184312097"/>
      <w:bookmarkEnd w:id="106"/>
      <w:bookmarkStart w:id="107" w:name="_Toc184312133"/>
      <w:bookmarkEnd w:id="107"/>
      <w:bookmarkStart w:id="108" w:name="_Toc184312074"/>
      <w:bookmarkEnd w:id="108"/>
      <w:bookmarkStart w:id="109" w:name="_Toc184312100"/>
      <w:bookmarkEnd w:id="109"/>
      <w:bookmarkStart w:id="110" w:name="_Toc184310330"/>
      <w:bookmarkEnd w:id="110"/>
      <w:bookmarkStart w:id="111" w:name="_Toc184312121"/>
      <w:bookmarkEnd w:id="111"/>
      <w:bookmarkStart w:id="112" w:name="_Toc184314439"/>
      <w:bookmarkEnd w:id="112"/>
      <w:bookmarkStart w:id="113" w:name="_Toc184308086"/>
      <w:bookmarkEnd w:id="113"/>
      <w:bookmarkStart w:id="114" w:name="_Toc184312111"/>
      <w:bookmarkEnd w:id="114"/>
      <w:bookmarkStart w:id="115" w:name="_Toc184313260"/>
      <w:bookmarkEnd w:id="115"/>
      <w:bookmarkStart w:id="116" w:name="_Toc184312106"/>
      <w:bookmarkEnd w:id="116"/>
      <w:bookmarkStart w:id="117" w:name="_Toc184308037"/>
      <w:bookmarkEnd w:id="117"/>
      <w:bookmarkStart w:id="118" w:name="_Toc184310276"/>
      <w:bookmarkEnd w:id="118"/>
      <w:bookmarkStart w:id="119" w:name="_Toc184308048"/>
      <w:bookmarkEnd w:id="119"/>
      <w:bookmarkStart w:id="120" w:name="_Toc184312120"/>
      <w:bookmarkEnd w:id="120"/>
      <w:bookmarkStart w:id="121" w:name="_Toc184308102"/>
      <w:bookmarkEnd w:id="121"/>
      <w:bookmarkStart w:id="122" w:name="_Toc184314457"/>
      <w:bookmarkEnd w:id="122"/>
      <w:bookmarkStart w:id="123" w:name="_Toc184314441"/>
      <w:bookmarkEnd w:id="123"/>
      <w:bookmarkStart w:id="124" w:name="_Toc184314410"/>
      <w:bookmarkEnd w:id="124"/>
      <w:bookmarkStart w:id="125" w:name="_Toc184308097"/>
      <w:bookmarkEnd w:id="125"/>
      <w:bookmarkStart w:id="126" w:name="_Toc184314448"/>
      <w:bookmarkEnd w:id="126"/>
      <w:bookmarkStart w:id="127" w:name="_Toc184314438"/>
      <w:bookmarkEnd w:id="127"/>
      <w:bookmarkStart w:id="128" w:name="_Toc184313259"/>
      <w:bookmarkEnd w:id="128"/>
      <w:bookmarkStart w:id="129" w:name="_Toc184312095"/>
      <w:bookmarkEnd w:id="129"/>
      <w:bookmarkStart w:id="130" w:name="_Toc184314413"/>
      <w:bookmarkEnd w:id="130"/>
      <w:bookmarkStart w:id="131" w:name="_Toc184313262"/>
      <w:bookmarkEnd w:id="131"/>
      <w:bookmarkStart w:id="132" w:name="_Toc184312114"/>
      <w:bookmarkEnd w:id="132"/>
      <w:bookmarkStart w:id="133" w:name="_Toc184308065"/>
      <w:bookmarkEnd w:id="133"/>
      <w:bookmarkStart w:id="134" w:name="_Toc184313251"/>
      <w:bookmarkEnd w:id="134"/>
      <w:bookmarkStart w:id="135" w:name="_Toc184312124"/>
      <w:bookmarkEnd w:id="135"/>
      <w:bookmarkStart w:id="136" w:name="_Toc184310304"/>
      <w:bookmarkEnd w:id="136"/>
      <w:bookmarkStart w:id="137" w:name="_Toc184313249"/>
      <w:bookmarkEnd w:id="137"/>
      <w:bookmarkStart w:id="138" w:name="_Toc184308106"/>
      <w:bookmarkEnd w:id="138"/>
      <w:bookmarkStart w:id="139" w:name="_Toc184313267"/>
      <w:bookmarkEnd w:id="139"/>
      <w:bookmarkStart w:id="140" w:name="_Toc184313273"/>
      <w:bookmarkEnd w:id="140"/>
      <w:bookmarkStart w:id="141" w:name="_Toc184314431"/>
      <w:bookmarkEnd w:id="141"/>
      <w:bookmarkStart w:id="142" w:name="_Toc184310325"/>
      <w:bookmarkEnd w:id="142"/>
      <w:bookmarkStart w:id="143" w:name="_Toc184308092"/>
      <w:bookmarkEnd w:id="143"/>
      <w:bookmarkStart w:id="144" w:name="_Toc184314424"/>
      <w:bookmarkEnd w:id="144"/>
      <w:bookmarkStart w:id="145" w:name="_Toc184312125"/>
      <w:bookmarkEnd w:id="145"/>
      <w:bookmarkStart w:id="146" w:name="_Toc184308069"/>
      <w:bookmarkEnd w:id="146"/>
      <w:bookmarkStart w:id="147" w:name="_Toc184314480"/>
      <w:bookmarkEnd w:id="147"/>
      <w:bookmarkStart w:id="148" w:name="_Toc184312102"/>
      <w:bookmarkEnd w:id="148"/>
      <w:bookmarkStart w:id="149" w:name="_Toc184314450"/>
      <w:bookmarkEnd w:id="149"/>
      <w:bookmarkStart w:id="150" w:name="_Toc184310284"/>
      <w:bookmarkEnd w:id="150"/>
      <w:bookmarkStart w:id="151" w:name="_Toc184310301"/>
      <w:bookmarkEnd w:id="151"/>
      <w:bookmarkStart w:id="152" w:name="_Toc184313280"/>
      <w:bookmarkEnd w:id="152"/>
      <w:bookmarkStart w:id="153" w:name="_Toc184310293"/>
      <w:bookmarkEnd w:id="153"/>
      <w:bookmarkStart w:id="154" w:name="_Toc184313252"/>
      <w:bookmarkEnd w:id="154"/>
      <w:bookmarkStart w:id="155" w:name="_Toc184310296"/>
      <w:bookmarkEnd w:id="155"/>
      <w:bookmarkStart w:id="156" w:name="_Toc184312126"/>
      <w:bookmarkEnd w:id="156"/>
      <w:bookmarkStart w:id="157" w:name="_Toc184313253"/>
      <w:bookmarkEnd w:id="157"/>
      <w:bookmarkStart w:id="158" w:name="_Toc184314436"/>
      <w:bookmarkEnd w:id="158"/>
      <w:bookmarkStart w:id="159" w:name="_Toc184310303"/>
      <w:bookmarkEnd w:id="159"/>
      <w:bookmarkStart w:id="160" w:name="_Toc184310342"/>
      <w:bookmarkEnd w:id="160"/>
      <w:bookmarkStart w:id="161" w:name="_Toc184310344"/>
      <w:bookmarkEnd w:id="161"/>
      <w:bookmarkStart w:id="162" w:name="_Toc184314420"/>
      <w:bookmarkEnd w:id="162"/>
      <w:bookmarkStart w:id="163" w:name="_Toc184314428"/>
      <w:bookmarkEnd w:id="163"/>
      <w:bookmarkStart w:id="164" w:name="_Toc184308072"/>
      <w:bookmarkEnd w:id="164"/>
      <w:bookmarkStart w:id="165" w:name="_Toc184313269"/>
      <w:bookmarkEnd w:id="165"/>
      <w:bookmarkStart w:id="166" w:name="_Toc184308064"/>
      <w:bookmarkEnd w:id="166"/>
      <w:bookmarkStart w:id="167" w:name="_Toc184312093"/>
      <w:bookmarkEnd w:id="167"/>
      <w:bookmarkStart w:id="168" w:name="_Toc184313279"/>
      <w:bookmarkEnd w:id="168"/>
      <w:bookmarkStart w:id="169" w:name="_Toc184310321"/>
      <w:bookmarkEnd w:id="169"/>
      <w:bookmarkStart w:id="170" w:name="_Toc184312088"/>
      <w:bookmarkEnd w:id="170"/>
      <w:bookmarkStart w:id="171" w:name="_Toc184310319"/>
      <w:bookmarkEnd w:id="171"/>
      <w:bookmarkStart w:id="172" w:name="_Toc184313293"/>
      <w:bookmarkEnd w:id="172"/>
      <w:bookmarkStart w:id="173" w:name="_Toc184312079"/>
      <w:bookmarkEnd w:id="173"/>
      <w:bookmarkStart w:id="174" w:name="_Toc184313307"/>
      <w:bookmarkEnd w:id="174"/>
      <w:bookmarkStart w:id="175" w:name="_Toc184314437"/>
      <w:bookmarkEnd w:id="175"/>
      <w:bookmarkStart w:id="176" w:name="_Toc184313291"/>
      <w:bookmarkEnd w:id="176"/>
      <w:bookmarkStart w:id="177" w:name="_Toc184313296"/>
      <w:bookmarkEnd w:id="177"/>
      <w:bookmarkStart w:id="178" w:name="_Toc184308062"/>
      <w:bookmarkEnd w:id="178"/>
      <w:bookmarkStart w:id="179" w:name="_Toc184308099"/>
      <w:bookmarkEnd w:id="179"/>
      <w:bookmarkStart w:id="180" w:name="_Toc184313284"/>
      <w:bookmarkEnd w:id="180"/>
      <w:bookmarkStart w:id="181" w:name="_Toc184310298"/>
      <w:bookmarkEnd w:id="181"/>
      <w:bookmarkStart w:id="182" w:name="_Toc184310279"/>
      <w:bookmarkEnd w:id="182"/>
      <w:bookmarkStart w:id="183" w:name="_Toc184314473"/>
      <w:bookmarkEnd w:id="183"/>
      <w:bookmarkStart w:id="184" w:name="_Toc184314470"/>
      <w:bookmarkEnd w:id="184"/>
      <w:bookmarkStart w:id="185" w:name="_Toc184308059"/>
      <w:bookmarkEnd w:id="185"/>
      <w:bookmarkStart w:id="186" w:name="_Toc184308084"/>
      <w:bookmarkEnd w:id="186"/>
      <w:bookmarkStart w:id="187" w:name="_Toc184314465"/>
      <w:bookmarkEnd w:id="187"/>
      <w:bookmarkStart w:id="188" w:name="_Toc184313240"/>
      <w:bookmarkEnd w:id="188"/>
      <w:bookmarkStart w:id="189" w:name="_Toc184308103"/>
      <w:bookmarkEnd w:id="189"/>
      <w:bookmarkStart w:id="190" w:name="_Toc184313255"/>
      <w:bookmarkEnd w:id="190"/>
      <w:bookmarkStart w:id="191" w:name="_Toc184314435"/>
      <w:bookmarkEnd w:id="191"/>
      <w:bookmarkStart w:id="192" w:name="_Toc184310281"/>
      <w:bookmarkEnd w:id="192"/>
      <w:bookmarkStart w:id="193" w:name="_Toc184310331"/>
      <w:bookmarkEnd w:id="193"/>
      <w:bookmarkStart w:id="194" w:name="_Toc184308076"/>
      <w:bookmarkEnd w:id="194"/>
      <w:bookmarkStart w:id="195" w:name="_Toc184314468"/>
      <w:bookmarkEnd w:id="195"/>
      <w:bookmarkStart w:id="196" w:name="_Toc184312090"/>
      <w:bookmarkEnd w:id="196"/>
      <w:bookmarkStart w:id="197" w:name="_Toc184308066"/>
      <w:bookmarkEnd w:id="197"/>
      <w:bookmarkStart w:id="198" w:name="_Toc184308067"/>
      <w:bookmarkEnd w:id="198"/>
      <w:bookmarkStart w:id="199" w:name="_Toc184308093"/>
      <w:bookmarkEnd w:id="199"/>
      <w:bookmarkStart w:id="200" w:name="_Toc184312068"/>
      <w:bookmarkEnd w:id="200"/>
      <w:bookmarkStart w:id="201" w:name="_Toc184313272"/>
      <w:bookmarkEnd w:id="201"/>
      <w:bookmarkStart w:id="202" w:name="_Toc184314471"/>
      <w:bookmarkEnd w:id="202"/>
      <w:bookmarkStart w:id="203" w:name="_Toc184312105"/>
      <w:bookmarkEnd w:id="203"/>
      <w:bookmarkStart w:id="204" w:name="_Toc184310316"/>
      <w:bookmarkEnd w:id="204"/>
      <w:bookmarkStart w:id="205" w:name="_Toc184314423"/>
      <w:bookmarkEnd w:id="205"/>
      <w:bookmarkStart w:id="206" w:name="_Toc184310295"/>
      <w:bookmarkEnd w:id="206"/>
      <w:bookmarkStart w:id="207" w:name="_Toc184308090"/>
      <w:bookmarkEnd w:id="207"/>
      <w:bookmarkStart w:id="208" w:name="_Toc184308083"/>
      <w:bookmarkEnd w:id="208"/>
      <w:bookmarkStart w:id="209" w:name="_Toc184314414"/>
      <w:bookmarkEnd w:id="209"/>
      <w:bookmarkStart w:id="210" w:name="_Toc184308087"/>
      <w:bookmarkEnd w:id="210"/>
      <w:bookmarkStart w:id="211" w:name="_Toc184308038"/>
      <w:bookmarkEnd w:id="211"/>
      <w:bookmarkStart w:id="212" w:name="_Toc184313264"/>
      <w:bookmarkEnd w:id="212"/>
      <w:bookmarkStart w:id="213" w:name="_Toc184308101"/>
      <w:bookmarkEnd w:id="213"/>
      <w:bookmarkStart w:id="214" w:name="_Toc184313266"/>
      <w:bookmarkEnd w:id="214"/>
      <w:bookmarkStart w:id="215" w:name="_Toc184314417"/>
      <w:bookmarkEnd w:id="215"/>
      <w:bookmarkStart w:id="216" w:name="_Toc184312103"/>
      <w:bookmarkEnd w:id="216"/>
      <w:bookmarkStart w:id="217" w:name="_Toc184310343"/>
      <w:bookmarkEnd w:id="217"/>
      <w:bookmarkStart w:id="218" w:name="_Toc184310308"/>
      <w:bookmarkEnd w:id="218"/>
      <w:bookmarkStart w:id="219" w:name="_Toc184312132"/>
      <w:bookmarkEnd w:id="219"/>
      <w:bookmarkStart w:id="220" w:name="_Toc184310328"/>
      <w:bookmarkEnd w:id="220"/>
      <w:bookmarkStart w:id="221" w:name="_Toc184312134"/>
      <w:bookmarkEnd w:id="221"/>
      <w:bookmarkStart w:id="222" w:name="_Toc184308044"/>
      <w:bookmarkEnd w:id="222"/>
      <w:bookmarkStart w:id="223" w:name="_Toc184308054"/>
      <w:bookmarkEnd w:id="223"/>
      <w:bookmarkStart w:id="224" w:name="_Toc184314455"/>
      <w:bookmarkEnd w:id="224"/>
      <w:bookmarkStart w:id="225" w:name="_Toc184310292"/>
      <w:bookmarkEnd w:id="225"/>
      <w:bookmarkStart w:id="226" w:name="_Toc184314422"/>
      <w:bookmarkEnd w:id="226"/>
      <w:bookmarkStart w:id="227" w:name="_Toc184310278"/>
      <w:bookmarkEnd w:id="227"/>
      <w:bookmarkStart w:id="228" w:name="_Toc184308105"/>
      <w:bookmarkEnd w:id="228"/>
      <w:bookmarkStart w:id="229" w:name="_Toc184312112"/>
      <w:bookmarkEnd w:id="229"/>
      <w:bookmarkStart w:id="230" w:name="_Toc184312135"/>
      <w:bookmarkEnd w:id="230"/>
      <w:bookmarkStart w:id="231" w:name="_Toc184312076"/>
      <w:bookmarkEnd w:id="231"/>
      <w:bookmarkStart w:id="232" w:name="_Toc184310313"/>
      <w:bookmarkEnd w:id="232"/>
      <w:bookmarkStart w:id="233" w:name="_Toc184308089"/>
      <w:bookmarkEnd w:id="233"/>
      <w:bookmarkStart w:id="234" w:name="_Toc184313283"/>
      <w:bookmarkEnd w:id="234"/>
      <w:bookmarkStart w:id="235" w:name="_Toc184308045"/>
      <w:bookmarkEnd w:id="235"/>
      <w:bookmarkStart w:id="236" w:name="_Toc184308049"/>
      <w:bookmarkEnd w:id="236"/>
      <w:bookmarkStart w:id="237" w:name="_Toc184310315"/>
      <w:bookmarkEnd w:id="237"/>
      <w:bookmarkStart w:id="238" w:name="_Toc184313281"/>
      <w:bookmarkEnd w:id="238"/>
      <w:bookmarkStart w:id="239" w:name="_Toc184313289"/>
      <w:bookmarkEnd w:id="239"/>
      <w:bookmarkStart w:id="240" w:name="_Toc184312119"/>
      <w:bookmarkEnd w:id="240"/>
      <w:bookmarkStart w:id="241" w:name="_Toc184312116"/>
      <w:bookmarkEnd w:id="241"/>
      <w:bookmarkStart w:id="242" w:name="_Toc184308088"/>
      <w:bookmarkEnd w:id="242"/>
      <w:bookmarkStart w:id="243" w:name="_Toc184308075"/>
      <w:bookmarkEnd w:id="243"/>
      <w:bookmarkStart w:id="244" w:name="_Toc184310332"/>
      <w:bookmarkEnd w:id="244"/>
      <w:bookmarkStart w:id="245" w:name="_Toc184312072"/>
      <w:bookmarkEnd w:id="245"/>
      <w:bookmarkStart w:id="246" w:name="_Toc184308041"/>
      <w:bookmarkEnd w:id="246"/>
      <w:bookmarkStart w:id="247" w:name="_Toc184310288"/>
      <w:bookmarkEnd w:id="247"/>
      <w:bookmarkStart w:id="248" w:name="_Toc184313241"/>
      <w:bookmarkEnd w:id="248"/>
      <w:bookmarkStart w:id="249" w:name="_Toc184313300"/>
      <w:bookmarkEnd w:id="249"/>
      <w:bookmarkStart w:id="250" w:name="_Toc184314462"/>
      <w:bookmarkEnd w:id="250"/>
      <w:bookmarkStart w:id="251" w:name="_Toc184310291"/>
      <w:bookmarkEnd w:id="251"/>
      <w:bookmarkStart w:id="252" w:name="_Toc184312070"/>
      <w:bookmarkEnd w:id="252"/>
      <w:bookmarkStart w:id="253" w:name="_Toc184308051"/>
      <w:bookmarkEnd w:id="253"/>
      <w:bookmarkStart w:id="254" w:name="_Toc184314474"/>
      <w:bookmarkEnd w:id="254"/>
      <w:bookmarkStart w:id="255" w:name="_Toc184313303"/>
      <w:bookmarkEnd w:id="255"/>
      <w:bookmarkStart w:id="256" w:name="_Toc184308055"/>
      <w:bookmarkEnd w:id="256"/>
      <w:bookmarkStart w:id="257" w:name="_Toc184313245"/>
      <w:bookmarkEnd w:id="257"/>
      <w:bookmarkStart w:id="258" w:name="_Toc184314459"/>
      <w:bookmarkEnd w:id="258"/>
      <w:bookmarkStart w:id="259" w:name="_Toc184314458"/>
      <w:bookmarkEnd w:id="259"/>
      <w:bookmarkStart w:id="260" w:name="_Toc184314463"/>
      <w:bookmarkEnd w:id="260"/>
      <w:bookmarkStart w:id="261" w:name="_Toc184313292"/>
      <w:bookmarkEnd w:id="261"/>
      <w:bookmarkStart w:id="262" w:name="_Toc184313287"/>
      <w:bookmarkEnd w:id="262"/>
      <w:bookmarkStart w:id="263" w:name="_Toc184310306"/>
      <w:bookmarkEnd w:id="263"/>
      <w:bookmarkStart w:id="264" w:name="_Toc184308042"/>
      <w:bookmarkEnd w:id="264"/>
      <w:bookmarkStart w:id="265" w:name="_Toc184313288"/>
      <w:bookmarkEnd w:id="265"/>
      <w:bookmarkStart w:id="266" w:name="_Toc184308096"/>
      <w:bookmarkEnd w:id="266"/>
      <w:bookmarkStart w:id="267" w:name="_Toc184312089"/>
      <w:bookmarkEnd w:id="267"/>
      <w:bookmarkStart w:id="268" w:name="_Toc184313242"/>
      <w:bookmarkEnd w:id="268"/>
      <w:bookmarkStart w:id="269" w:name="_Toc184314449"/>
      <w:bookmarkEnd w:id="269"/>
      <w:bookmarkStart w:id="270" w:name="_Toc184310337"/>
      <w:bookmarkEnd w:id="270"/>
      <w:bookmarkStart w:id="271" w:name="_Toc184312107"/>
      <w:bookmarkEnd w:id="271"/>
      <w:bookmarkStart w:id="272" w:name="_Toc184312115"/>
      <w:bookmarkEnd w:id="272"/>
      <w:bookmarkStart w:id="273" w:name="_Toc184314447"/>
      <w:bookmarkEnd w:id="273"/>
      <w:bookmarkStart w:id="274" w:name="_Toc184313258"/>
      <w:bookmarkEnd w:id="274"/>
      <w:bookmarkStart w:id="275" w:name="_Toc184312139"/>
      <w:bookmarkEnd w:id="275"/>
      <w:bookmarkStart w:id="276" w:name="_Toc184312113"/>
      <w:bookmarkEnd w:id="276"/>
      <w:bookmarkStart w:id="277" w:name="_Toc184312085"/>
      <w:bookmarkEnd w:id="277"/>
      <w:bookmarkStart w:id="278" w:name="_Toc184313299"/>
      <w:bookmarkEnd w:id="278"/>
      <w:bookmarkStart w:id="279" w:name="_Toc184308058"/>
      <w:bookmarkEnd w:id="279"/>
      <w:bookmarkStart w:id="280" w:name="_Toc184313294"/>
      <w:bookmarkEnd w:id="280"/>
      <w:bookmarkStart w:id="281" w:name="_Toc184314432"/>
      <w:bookmarkEnd w:id="281"/>
      <w:bookmarkStart w:id="282" w:name="_Toc184312130"/>
      <w:bookmarkEnd w:id="282"/>
      <w:bookmarkStart w:id="283" w:name="_Toc184314425"/>
      <w:bookmarkEnd w:id="283"/>
      <w:bookmarkStart w:id="284" w:name="_Toc184310318"/>
      <w:bookmarkEnd w:id="284"/>
      <w:bookmarkStart w:id="285" w:name="_Toc184308040"/>
      <w:bookmarkEnd w:id="285"/>
      <w:bookmarkStart w:id="286" w:name="_Toc184310335"/>
      <w:bookmarkEnd w:id="286"/>
      <w:bookmarkStart w:id="287" w:name="_Toc184308070"/>
      <w:bookmarkEnd w:id="287"/>
      <w:bookmarkStart w:id="288" w:name="_Toc184313298"/>
      <w:bookmarkEnd w:id="288"/>
      <w:bookmarkStart w:id="289" w:name="_Toc184314461"/>
      <w:bookmarkEnd w:id="289"/>
      <w:bookmarkStart w:id="290" w:name="_Toc184312082"/>
      <w:bookmarkEnd w:id="290"/>
      <w:bookmarkStart w:id="291" w:name="_Toc184312087"/>
      <w:bookmarkEnd w:id="291"/>
      <w:bookmarkStart w:id="292" w:name="_Toc184310341"/>
      <w:bookmarkEnd w:id="292"/>
      <w:bookmarkStart w:id="293" w:name="_Toc184312096"/>
      <w:bookmarkEnd w:id="293"/>
      <w:bookmarkStart w:id="294" w:name="_Toc184313239"/>
      <w:bookmarkEnd w:id="294"/>
      <w:bookmarkStart w:id="295" w:name="_Toc184314482"/>
      <w:bookmarkEnd w:id="295"/>
      <w:bookmarkStart w:id="296" w:name="_Toc184312117"/>
      <w:bookmarkEnd w:id="296"/>
      <w:bookmarkStart w:id="297" w:name="_Toc184312098"/>
      <w:bookmarkEnd w:id="297"/>
      <w:bookmarkStart w:id="298" w:name="_Toc184312128"/>
      <w:bookmarkEnd w:id="298"/>
      <w:bookmarkStart w:id="299" w:name="_Toc184312101"/>
      <w:bookmarkEnd w:id="299"/>
      <w:bookmarkStart w:id="300" w:name="_Toc184312123"/>
      <w:bookmarkEnd w:id="300"/>
      <w:bookmarkStart w:id="301" w:name="_Toc184313265"/>
      <w:bookmarkEnd w:id="301"/>
      <w:bookmarkStart w:id="302" w:name="_Toc184310290"/>
      <w:bookmarkEnd w:id="302"/>
      <w:bookmarkStart w:id="303" w:name="_Toc184312073"/>
      <w:bookmarkEnd w:id="303"/>
      <w:bookmarkStart w:id="304" w:name="_Toc184314478"/>
      <w:bookmarkEnd w:id="304"/>
      <w:bookmarkStart w:id="305" w:name="_Toc184312109"/>
      <w:bookmarkEnd w:id="305"/>
      <w:bookmarkStart w:id="306" w:name="_Toc184308078"/>
      <w:bookmarkEnd w:id="306"/>
      <w:bookmarkStart w:id="307" w:name="_Toc184310286"/>
      <w:bookmarkEnd w:id="307"/>
      <w:bookmarkStart w:id="308" w:name="_Toc184312137"/>
      <w:bookmarkEnd w:id="308"/>
      <w:bookmarkStart w:id="309" w:name="_Toc184314453"/>
      <w:bookmarkEnd w:id="309"/>
      <w:bookmarkStart w:id="310" w:name="_Toc184312108"/>
      <w:bookmarkEnd w:id="310"/>
      <w:bookmarkStart w:id="311" w:name="_Toc184310282"/>
      <w:bookmarkEnd w:id="311"/>
      <w:bookmarkStart w:id="312" w:name="_Toc184308080"/>
      <w:bookmarkEnd w:id="312"/>
      <w:bookmarkStart w:id="313" w:name="_Toc184310273"/>
      <w:bookmarkEnd w:id="313"/>
      <w:bookmarkStart w:id="314" w:name="_Toc184314427"/>
      <w:bookmarkEnd w:id="314"/>
      <w:bookmarkStart w:id="315" w:name="_Toc184310324"/>
      <w:bookmarkEnd w:id="315"/>
      <w:bookmarkStart w:id="316" w:name="_Toc184310322"/>
      <w:bookmarkEnd w:id="316"/>
      <w:bookmarkStart w:id="317" w:name="_Toc184314430"/>
      <w:bookmarkEnd w:id="317"/>
      <w:bookmarkStart w:id="318" w:name="_Toc184312086"/>
      <w:bookmarkEnd w:id="318"/>
      <w:bookmarkStart w:id="319" w:name="_Toc184310289"/>
      <w:bookmarkEnd w:id="319"/>
      <w:bookmarkStart w:id="320" w:name="_Toc184308052"/>
      <w:bookmarkEnd w:id="320"/>
      <w:bookmarkStart w:id="321" w:name="_Toc184314479"/>
      <w:bookmarkEnd w:id="321"/>
      <w:bookmarkStart w:id="322" w:name="_Toc184313257"/>
      <w:bookmarkEnd w:id="322"/>
      <w:bookmarkStart w:id="323" w:name="_Toc184313304"/>
      <w:bookmarkEnd w:id="323"/>
      <w:bookmarkStart w:id="324" w:name="_Toc184310320"/>
      <w:bookmarkEnd w:id="324"/>
      <w:bookmarkStart w:id="325" w:name="_Toc184314444"/>
      <w:bookmarkEnd w:id="325"/>
      <w:bookmarkStart w:id="326" w:name="_Toc184314467"/>
      <w:bookmarkEnd w:id="326"/>
      <w:bookmarkStart w:id="327" w:name="_Toc184313238"/>
      <w:bookmarkEnd w:id="327"/>
      <w:bookmarkStart w:id="328" w:name="_Toc184308091"/>
      <w:bookmarkEnd w:id="328"/>
      <w:bookmarkStart w:id="329" w:name="_Toc184313276"/>
      <w:bookmarkEnd w:id="329"/>
      <w:bookmarkStart w:id="330" w:name="_Toc184310287"/>
      <w:bookmarkEnd w:id="330"/>
      <w:bookmarkStart w:id="331" w:name="_Toc184314460"/>
      <w:bookmarkEnd w:id="331"/>
      <w:bookmarkStart w:id="332" w:name="_Toc184314446"/>
      <w:bookmarkEnd w:id="332"/>
      <w:bookmarkStart w:id="333" w:name="_Toc184308104"/>
      <w:bookmarkEnd w:id="333"/>
      <w:bookmarkStart w:id="334" w:name="_Toc184308108"/>
      <w:bookmarkEnd w:id="334"/>
      <w:bookmarkStart w:id="335" w:name="_Toc184310317"/>
      <w:bookmarkEnd w:id="335"/>
      <w:bookmarkStart w:id="336" w:name="_Toc184310327"/>
      <w:bookmarkEnd w:id="336"/>
      <w:bookmarkStart w:id="337" w:name="_Toc184308071"/>
      <w:bookmarkEnd w:id="337"/>
      <w:bookmarkStart w:id="338" w:name="_Toc184312136"/>
      <w:bookmarkEnd w:id="338"/>
      <w:bookmarkStart w:id="339" w:name="_Toc184312127"/>
      <w:bookmarkEnd w:id="339"/>
      <w:bookmarkStart w:id="340" w:name="_Toc184314412"/>
      <w:bookmarkEnd w:id="340"/>
      <w:bookmarkStart w:id="341" w:name="_Toc184312131"/>
      <w:bookmarkEnd w:id="341"/>
      <w:bookmarkStart w:id="342" w:name="_Toc184310272"/>
      <w:bookmarkEnd w:id="342"/>
      <w:bookmarkStart w:id="343" w:name="_Toc184314481"/>
      <w:bookmarkEnd w:id="343"/>
      <w:bookmarkStart w:id="344" w:name="_Toc184308063"/>
      <w:bookmarkEnd w:id="344"/>
      <w:bookmarkStart w:id="345" w:name="_Toc184314445"/>
      <w:bookmarkEnd w:id="345"/>
      <w:bookmarkStart w:id="346" w:name="_Toc184310302"/>
      <w:bookmarkEnd w:id="346"/>
      <w:bookmarkStart w:id="347" w:name="_Toc184308060"/>
      <w:bookmarkEnd w:id="347"/>
      <w:bookmarkStart w:id="348" w:name="_Toc184314418"/>
      <w:bookmarkEnd w:id="348"/>
      <w:bookmarkStart w:id="349" w:name="_Toc184313277"/>
      <w:bookmarkEnd w:id="349"/>
      <w:bookmarkStart w:id="350" w:name="_Toc184308079"/>
      <w:bookmarkEnd w:id="350"/>
      <w:bookmarkStart w:id="351" w:name="_Toc184308098"/>
      <w:bookmarkEnd w:id="351"/>
      <w:bookmarkStart w:id="352" w:name="_Toc184314472"/>
      <w:bookmarkEnd w:id="352"/>
      <w:bookmarkStart w:id="353" w:name="_Toc184310340"/>
      <w:bookmarkEnd w:id="353"/>
      <w:bookmarkStart w:id="354" w:name="_Toc184314476"/>
      <w:bookmarkEnd w:id="354"/>
      <w:bookmarkStart w:id="355" w:name="_Toc184314421"/>
      <w:bookmarkEnd w:id="355"/>
      <w:bookmarkStart w:id="356" w:name="_Toc184314415"/>
      <w:bookmarkEnd w:id="356"/>
      <w:bookmarkStart w:id="357" w:name="_Toc184310294"/>
      <w:bookmarkEnd w:id="357"/>
      <w:bookmarkStart w:id="358" w:name="_Toc184308053"/>
      <w:bookmarkEnd w:id="358"/>
      <w:bookmarkStart w:id="359" w:name="_Toc184314466"/>
      <w:bookmarkEnd w:id="359"/>
      <w:bookmarkStart w:id="360" w:name="_Toc184310329"/>
      <w:bookmarkEnd w:id="360"/>
      <w:bookmarkStart w:id="361" w:name="_Toc184313263"/>
      <w:bookmarkEnd w:id="361"/>
      <w:bookmarkStart w:id="362" w:name="_Toc184314411"/>
      <w:bookmarkEnd w:id="362"/>
      <w:bookmarkStart w:id="363" w:name="_Toc184310314"/>
      <w:bookmarkEnd w:id="363"/>
      <w:bookmarkStart w:id="364" w:name="_Toc184312080"/>
      <w:bookmarkEnd w:id="364"/>
      <w:bookmarkStart w:id="365" w:name="_Toc184310299"/>
      <w:bookmarkEnd w:id="365"/>
      <w:bookmarkStart w:id="366" w:name="_Toc184313244"/>
      <w:bookmarkEnd w:id="366"/>
      <w:bookmarkStart w:id="367" w:name="_Toc184308050"/>
      <w:bookmarkEnd w:id="367"/>
      <w:bookmarkStart w:id="368" w:name="_Toc184308077"/>
      <w:bookmarkEnd w:id="368"/>
      <w:bookmarkStart w:id="369" w:name="_Toc184313250"/>
      <w:bookmarkEnd w:id="369"/>
      <w:bookmarkStart w:id="370" w:name="_Toc184310285"/>
      <w:bookmarkEnd w:id="370"/>
      <w:bookmarkStart w:id="371" w:name="_Toc184312138"/>
      <w:bookmarkEnd w:id="371"/>
      <w:bookmarkStart w:id="372" w:name="_Toc184312094"/>
      <w:bookmarkEnd w:id="372"/>
      <w:bookmarkStart w:id="373" w:name="_Toc184310323"/>
      <w:bookmarkEnd w:id="373"/>
      <w:bookmarkStart w:id="374" w:name="_Toc184313286"/>
      <w:bookmarkEnd w:id="374"/>
      <w:bookmarkStart w:id="375" w:name="_Toc184308046"/>
      <w:bookmarkEnd w:id="375"/>
      <w:bookmarkStart w:id="376" w:name="_Toc184314464"/>
      <w:bookmarkEnd w:id="376"/>
      <w:bookmarkStart w:id="377" w:name="_Toc184313282"/>
      <w:bookmarkEnd w:id="377"/>
      <w:bookmarkStart w:id="378" w:name="_Toc184313309"/>
      <w:bookmarkEnd w:id="378"/>
      <w:bookmarkStart w:id="379" w:name="_Toc184312075"/>
      <w:bookmarkEnd w:id="379"/>
      <w:bookmarkStart w:id="380" w:name="_Toc184310310"/>
      <w:bookmarkEnd w:id="380"/>
      <w:bookmarkStart w:id="381" w:name="_Toc184313268"/>
      <w:bookmarkEnd w:id="381"/>
      <w:bookmarkStart w:id="382" w:name="_Toc184308073"/>
      <w:bookmarkEnd w:id="382"/>
      <w:bookmarkStart w:id="383" w:name="_Toc184312118"/>
      <w:bookmarkEnd w:id="383"/>
      <w:bookmarkStart w:id="384" w:name="_Toc184313310"/>
      <w:bookmarkEnd w:id="384"/>
      <w:bookmarkStart w:id="385" w:name="_Toc184314416"/>
      <w:bookmarkEnd w:id="385"/>
      <w:bookmarkStart w:id="386" w:name="_Toc184314451"/>
      <w:bookmarkEnd w:id="386"/>
      <w:bookmarkStart w:id="387" w:name="_Toc184308068"/>
      <w:bookmarkEnd w:id="387"/>
      <w:bookmarkStart w:id="388" w:name="_Toc184312099"/>
      <w:bookmarkEnd w:id="388"/>
      <w:bookmarkStart w:id="389" w:name="_Toc184310305"/>
      <w:bookmarkEnd w:id="389"/>
      <w:bookmarkStart w:id="390" w:name="_Toc184314454"/>
      <w:bookmarkEnd w:id="390"/>
      <w:bookmarkStart w:id="391" w:name="_Toc184313271"/>
      <w:bookmarkEnd w:id="391"/>
      <w:bookmarkStart w:id="392" w:name="_Toc184313275"/>
      <w:bookmarkEnd w:id="392"/>
      <w:bookmarkStart w:id="393" w:name="_Toc184313295"/>
      <w:bookmarkEnd w:id="393"/>
      <w:bookmarkStart w:id="394" w:name="_Toc184312122"/>
      <w:bookmarkEnd w:id="394"/>
      <w:bookmarkStart w:id="395" w:name="_Toc184313278"/>
      <w:bookmarkEnd w:id="395"/>
      <w:bookmarkStart w:id="396" w:name="_Toc184314475"/>
      <w:bookmarkEnd w:id="396"/>
      <w:r>
        <w:rPr>
          <w:rFonts w:hint="eastAsia" w:ascii="宋体" w:hAnsi="宋体" w:cs="宋体"/>
          <w:b/>
          <w:sz w:val="36"/>
          <w:szCs w:val="36"/>
        </w:rPr>
        <w:t>评标办法</w:t>
      </w:r>
    </w:p>
    <w:p>
      <w:pPr>
        <w:keepNext w:val="0"/>
        <w:keepLines w:val="0"/>
        <w:pageBreakBefore w:val="0"/>
        <w:kinsoku/>
        <w:wordWrap/>
        <w:overflowPunct/>
        <w:topLinePunct w:val="0"/>
        <w:autoSpaceDE/>
        <w:autoSpaceDN/>
        <w:bidi w:val="0"/>
        <w:snapToGrid w:val="0"/>
        <w:spacing w:line="400" w:lineRule="exact"/>
        <w:jc w:val="center"/>
        <w:textAlignment w:val="auto"/>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4450"/>
        <w:gridCol w:w="713"/>
        <w:gridCol w:w="97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序号</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评标标准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权重</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bCs/>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4"/>
                <w14:textFill>
                  <w14:solidFill>
                    <w14:schemeClr w14:val="tx1"/>
                  </w14:solidFill>
                </w14:textFill>
              </w:rPr>
              <w:t>主观分/客观分属性</w:t>
            </w:r>
          </w:p>
        </w:tc>
        <w:tc>
          <w:tcPr>
            <w:tcW w:w="1622" w:type="dxa"/>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1</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hint="default" w:eastAsia="宋体" w:cs="仿宋_GB2312" w:asciiTheme="minorEastAsia" w:hAnsiTheme="minorEastAsia"/>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w:t>
            </w:r>
            <w:r>
              <w:rPr>
                <w:rFonts w:hint="eastAsia" w:ascii="宋体" w:hAnsi="宋体" w:eastAsia="宋体" w:cs="宋体"/>
                <w:color w:val="000000" w:themeColor="text1"/>
                <w:sz w:val="24"/>
                <w:szCs w:val="24"/>
                <w:highlight w:val="none"/>
                <w14:textFill>
                  <w14:solidFill>
                    <w14:schemeClr w14:val="tx1"/>
                  </w14:solidFill>
                </w14:textFill>
              </w:rPr>
              <w:t>指标参数</w:t>
            </w:r>
            <w:r>
              <w:rPr>
                <w:rFonts w:hint="eastAsia" w:ascii="宋体" w:hAnsi="宋体" w:eastAsia="宋体" w:cs="宋体"/>
                <w:color w:val="000000" w:themeColor="text1"/>
                <w:sz w:val="24"/>
                <w:szCs w:val="24"/>
                <w:highlight w:val="none"/>
                <w:lang w:eastAsia="zh-CN"/>
                <w14:textFill>
                  <w14:solidFill>
                    <w14:schemeClr w14:val="tx1"/>
                  </w14:solidFill>
                </w14:textFill>
              </w:rPr>
              <w:t>和功能配置</w:t>
            </w:r>
            <w:r>
              <w:rPr>
                <w:rFonts w:hint="eastAsia" w:ascii="宋体" w:hAnsi="宋体" w:eastAsia="宋体" w:cs="宋体"/>
                <w:color w:val="000000" w:themeColor="text1"/>
                <w:sz w:val="24"/>
                <w:szCs w:val="24"/>
                <w:highlight w:val="none"/>
                <w14:textFill>
                  <w14:solidFill>
                    <w14:schemeClr w14:val="tx1"/>
                  </w14:solidFill>
                </w14:textFill>
              </w:rPr>
              <w:t>符合</w:t>
            </w:r>
            <w:r>
              <w:rPr>
                <w:rFonts w:hint="eastAsia" w:ascii="宋体" w:hAnsi="宋体" w:eastAsia="宋体" w:cs="宋体"/>
                <w:color w:val="000000" w:themeColor="text1"/>
                <w:sz w:val="24"/>
                <w:szCs w:val="24"/>
                <w:highlight w:val="none"/>
                <w:lang w:eastAsia="zh-CN"/>
                <w14:textFill>
                  <w14:solidFill>
                    <w14:schemeClr w14:val="tx1"/>
                  </w14:solidFill>
                </w14:textFill>
              </w:rPr>
              <w:t>采购需求的</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提供的设备</w:t>
            </w:r>
            <w:r>
              <w:rPr>
                <w:rFonts w:hint="eastAsia" w:ascii="宋体" w:hAnsi="宋体" w:cs="宋体"/>
                <w:color w:val="000000" w:themeColor="text1"/>
                <w:sz w:val="24"/>
                <w:szCs w:val="24"/>
                <w:highlight w:val="none"/>
                <w:lang w:val="en-US" w:eastAsia="zh-CN"/>
                <w14:textFill>
                  <w14:solidFill>
                    <w14:schemeClr w14:val="tx1"/>
                  </w14:solidFill>
                </w14:textFill>
              </w:rPr>
              <w:t>主要</w:t>
            </w:r>
            <w:r>
              <w:rPr>
                <w:rFonts w:hint="eastAsia" w:ascii="宋体" w:hAnsi="宋体" w:eastAsia="宋体" w:cs="宋体"/>
                <w:color w:val="000000" w:themeColor="text1"/>
                <w:sz w:val="24"/>
                <w:szCs w:val="24"/>
                <w:highlight w:val="none"/>
                <w14:textFill>
                  <w14:solidFill>
                    <w14:schemeClr w14:val="tx1"/>
                  </w14:solidFill>
                </w14:textFill>
              </w:rPr>
              <w:t>技术指标</w:t>
            </w:r>
            <w:r>
              <w:rPr>
                <w:rFonts w:hint="eastAsia" w:ascii="宋体" w:hAnsi="宋体" w:eastAsia="宋体" w:cs="宋体"/>
                <w:color w:val="000000" w:themeColor="text1"/>
                <w:sz w:val="24"/>
                <w:szCs w:val="24"/>
                <w:highlight w:val="none"/>
                <w:lang w:eastAsia="zh-CN"/>
                <w14:textFill>
                  <w14:solidFill>
                    <w14:schemeClr w14:val="tx1"/>
                  </w14:solidFill>
                </w14:textFill>
              </w:rPr>
              <w:t>和配置</w:t>
            </w:r>
            <w:r>
              <w:rPr>
                <w:rFonts w:hint="eastAsia" w:ascii="宋体" w:hAnsi="宋体" w:eastAsia="宋体" w:cs="宋体"/>
                <w:color w:val="000000" w:themeColor="text1"/>
                <w:sz w:val="24"/>
                <w:szCs w:val="24"/>
                <w:highlight w:val="none"/>
                <w14:textFill>
                  <w14:solidFill>
                    <w14:schemeClr w14:val="tx1"/>
                  </w14:solidFill>
                </w14:textFill>
              </w:rPr>
              <w:t>（标有“★”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000000" w:themeColor="text1"/>
                <w:sz w:val="24"/>
                <w:szCs w:val="24"/>
                <w:highlight w:val="none"/>
                <w14:textFill>
                  <w14:solidFill>
                    <w14:schemeClr w14:val="tx1"/>
                  </w14:solidFill>
                </w14:textFill>
              </w:rPr>
              <w:t>”的指标）必须满足，负偏离废标；对非关键</w:t>
            </w:r>
            <w:r>
              <w:rPr>
                <w:rFonts w:hint="eastAsia" w:ascii="宋体" w:hAnsi="宋体" w:eastAsia="宋体" w:cs="宋体"/>
                <w:color w:val="000000" w:themeColor="text1"/>
                <w:sz w:val="24"/>
                <w:szCs w:val="24"/>
                <w:highlight w:val="none"/>
                <w:lang w:eastAsia="zh-CN"/>
                <w14:textFill>
                  <w14:solidFill>
                    <w14:schemeClr w14:val="tx1"/>
                  </w14:solidFill>
                </w14:textFill>
              </w:rPr>
              <w:t>性</w:t>
            </w:r>
            <w:r>
              <w:rPr>
                <w:rFonts w:hint="eastAsia" w:ascii="宋体" w:hAnsi="宋体" w:eastAsia="宋体" w:cs="宋体"/>
                <w:color w:val="000000" w:themeColor="text1"/>
                <w:sz w:val="24"/>
                <w:szCs w:val="24"/>
                <w:highlight w:val="none"/>
                <w14:textFill>
                  <w14:solidFill>
                    <w14:schemeClr w14:val="tx1"/>
                  </w14:solidFill>
                </w14:textFill>
              </w:rPr>
              <w:t>的技术参数属负偏离或缺漏项的每项扣</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最高得12</w:t>
            </w:r>
            <w:bookmarkStart w:id="521" w:name="_GoBack"/>
            <w:bookmarkEnd w:id="521"/>
            <w:r>
              <w:rPr>
                <w:rFonts w:hint="eastAsia" w:ascii="宋体" w:hAnsi="宋体" w:cs="宋体"/>
                <w:color w:val="000000" w:themeColor="text1"/>
                <w:sz w:val="24"/>
                <w:szCs w:val="24"/>
                <w:highlight w:val="none"/>
                <w:lang w:val="en-US" w:eastAsia="zh-CN"/>
                <w14:textFill>
                  <w14:solidFill>
                    <w14:schemeClr w14:val="tx1"/>
                  </w14:solidFill>
                </w14:textFill>
              </w:rPr>
              <w:t>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highlight w:val="yellow"/>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12</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客观分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指标参数</w:t>
            </w:r>
            <w:r>
              <w:rPr>
                <w:rFonts w:hint="eastAsia" w:hAnsi="宋体"/>
                <w:color w:val="000000" w:themeColor="text1"/>
                <w:sz w:val="24"/>
                <w:lang w:eastAsia="zh-CN"/>
                <w14:textFill>
                  <w14:solidFill>
                    <w14:schemeClr w14:val="tx1"/>
                  </w14:solidFill>
                </w14:textFill>
              </w:rPr>
              <w:t>和功能配置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2</w:t>
            </w:r>
          </w:p>
        </w:tc>
        <w:tc>
          <w:tcPr>
            <w:tcW w:w="445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Style w:val="353"/>
                <w:rFonts w:hint="eastAsia" w:ascii="宋体" w:hAnsi="宋体" w:cs="宋体"/>
                <w:b w:val="0"/>
                <w:bCs w:val="0"/>
                <w:color w:val="auto"/>
                <w:kern w:val="0"/>
                <w:sz w:val="24"/>
                <w:szCs w:val="24"/>
                <w:highlight w:val="yellow"/>
                <w:lang w:val="en-US" w:eastAsia="zh-CN" w:bidi="ar-SA"/>
              </w:rPr>
            </w:pPr>
            <w:r>
              <w:rPr>
                <w:rStyle w:val="353"/>
                <w:rFonts w:hint="eastAsia" w:ascii="宋体" w:hAnsi="宋体" w:cs="宋体"/>
                <w:b w:val="0"/>
                <w:bCs w:val="0"/>
                <w:color w:val="auto"/>
                <w:kern w:val="0"/>
                <w:sz w:val="24"/>
                <w:szCs w:val="24"/>
                <w:highlight w:val="none"/>
                <w:lang w:val="en-GB" w:eastAsia="zh-CN" w:bidi="ar-SA"/>
              </w:rPr>
              <w:t>（</w:t>
            </w:r>
            <w:r>
              <w:rPr>
                <w:rStyle w:val="353"/>
                <w:rFonts w:hint="eastAsia" w:ascii="宋体" w:hAnsi="宋体" w:cs="宋体"/>
                <w:b w:val="0"/>
                <w:bCs w:val="0"/>
                <w:color w:val="auto"/>
                <w:kern w:val="0"/>
                <w:sz w:val="24"/>
                <w:szCs w:val="24"/>
                <w:highlight w:val="none"/>
                <w:lang w:val="en-US" w:eastAsia="zh-CN" w:bidi="ar-SA"/>
              </w:rPr>
              <w:t>1）</w:t>
            </w:r>
            <w:r>
              <w:rPr>
                <w:rStyle w:val="353"/>
                <w:rFonts w:hint="eastAsia" w:ascii="宋体" w:hAnsi="宋体" w:cs="宋体"/>
                <w:b w:val="0"/>
                <w:bCs w:val="0"/>
                <w:color w:val="auto"/>
                <w:kern w:val="0"/>
                <w:sz w:val="24"/>
                <w:szCs w:val="24"/>
                <w:highlight w:val="none"/>
                <w:lang w:val="en-GB" w:eastAsia="zh-CN" w:bidi="ar-SA"/>
              </w:rPr>
              <w:t>本项目单体温室所用覆盖材料</w:t>
            </w:r>
            <w:r>
              <w:rPr>
                <w:rStyle w:val="353"/>
                <w:rFonts w:hint="eastAsia" w:ascii="宋体" w:hAnsi="宋体" w:cs="宋体"/>
                <w:b w:val="0"/>
                <w:bCs w:val="0"/>
                <w:color w:val="auto"/>
                <w:kern w:val="0"/>
                <w:sz w:val="24"/>
                <w:szCs w:val="24"/>
                <w:highlight w:val="none"/>
                <w:lang w:val="en-US" w:eastAsia="zh-CN" w:bidi="ar-SA"/>
              </w:rPr>
              <w:t>8丝PO膜须满足以下条件：①拉伸强度（纵向≥30MPa；横向≥30MPa）；②断裂标称应变（纵向≥600%；横向≥900%）；③直角撕裂强度（纵向≥100KN/m；横向≥100KN/m）；④透光率≥90%；⑤雾度≤30%；⑥红外线透过率≤35%；⑦厚度极限偏差±25%，厚度平均偏差±10%。</w:t>
            </w:r>
            <w:r>
              <w:rPr>
                <w:rStyle w:val="353"/>
                <w:rFonts w:hint="eastAsia" w:ascii="宋体" w:hAnsi="宋体" w:cs="宋体"/>
                <w:b/>
                <w:bCs/>
                <w:color w:val="auto"/>
                <w:kern w:val="0"/>
                <w:sz w:val="24"/>
                <w:szCs w:val="24"/>
                <w:highlight w:val="none"/>
                <w:lang w:val="en-US" w:eastAsia="zh-CN" w:bidi="ar-SA"/>
              </w:rPr>
              <w:t>全部</w:t>
            </w:r>
            <w:r>
              <w:rPr>
                <w:rStyle w:val="353"/>
                <w:rFonts w:hint="eastAsia" w:ascii="宋体" w:hAnsi="宋体" w:cs="宋体"/>
                <w:b/>
                <w:bCs/>
                <w:color w:val="auto"/>
                <w:kern w:val="0"/>
                <w:sz w:val="24"/>
                <w:szCs w:val="24"/>
                <w:highlight w:val="none"/>
                <w:lang w:val="en-GB" w:eastAsia="zh-CN" w:bidi="ar-SA"/>
              </w:rPr>
              <w:t>满足得</w:t>
            </w:r>
            <w:r>
              <w:rPr>
                <w:rStyle w:val="353"/>
                <w:rFonts w:hint="eastAsia" w:ascii="宋体" w:hAnsi="宋体" w:cs="宋体"/>
                <w:b/>
                <w:bCs/>
                <w:color w:val="auto"/>
                <w:kern w:val="0"/>
                <w:sz w:val="24"/>
                <w:szCs w:val="24"/>
                <w:highlight w:val="none"/>
                <w:lang w:val="en-US" w:eastAsia="zh-CN" w:bidi="ar-SA"/>
              </w:rPr>
              <w:t>3分，不满足（或缺项）每项扣0.5分，扣完为止。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Style w:val="353"/>
                <w:rFonts w:hint="default" w:ascii="宋体" w:hAnsi="宋体" w:cs="宋体"/>
                <w:b/>
                <w:bCs/>
                <w:color w:val="auto"/>
                <w:kern w:val="0"/>
                <w:sz w:val="24"/>
                <w:szCs w:val="24"/>
                <w:highlight w:val="none"/>
                <w:lang w:val="en-US" w:eastAsia="zh-CN" w:bidi="ar-SA"/>
              </w:rPr>
            </w:pPr>
            <w:r>
              <w:rPr>
                <w:rStyle w:val="353"/>
                <w:rFonts w:hint="eastAsia" w:ascii="宋体" w:hAnsi="宋体" w:cs="宋体"/>
                <w:b/>
                <w:bCs/>
                <w:color w:val="auto"/>
                <w:kern w:val="0"/>
                <w:sz w:val="24"/>
                <w:szCs w:val="24"/>
                <w:highlight w:val="none"/>
                <w:lang w:val="en-US" w:eastAsia="zh-CN" w:bidi="ar-SA"/>
              </w:rPr>
              <w:t>（提供</w:t>
            </w:r>
            <w:r>
              <w:rPr>
                <w:rStyle w:val="353"/>
                <w:rFonts w:hint="eastAsia" w:ascii="宋体" w:hAnsi="宋体" w:cs="宋体"/>
                <w:b/>
                <w:bCs/>
                <w:color w:val="auto"/>
                <w:kern w:val="0"/>
                <w:sz w:val="24"/>
                <w:szCs w:val="24"/>
                <w:highlight w:val="none"/>
                <w:lang w:val="en-GB" w:bidi="ar-SA"/>
              </w:rPr>
              <w:t>第三方检测机构出具CMA标识的检验报告复印件并加盖公章</w:t>
            </w:r>
            <w:r>
              <w:rPr>
                <w:rStyle w:val="353"/>
                <w:rFonts w:hint="eastAsia" w:ascii="宋体" w:hAnsi="宋体" w:cs="宋体"/>
                <w:b/>
                <w:bCs/>
                <w:color w:val="auto"/>
                <w:kern w:val="0"/>
                <w:sz w:val="24"/>
                <w:szCs w:val="24"/>
                <w:highlight w:val="none"/>
                <w:lang w:val="en-GB" w:eastAsia="zh-CN" w:bidi="ar-SA"/>
              </w:rPr>
              <w:t>以及该报告在全国认证认可信息公共服务平台查询截图</w:t>
            </w:r>
            <w:r>
              <w:rPr>
                <w:rStyle w:val="353"/>
                <w:rFonts w:hint="eastAsia" w:ascii="宋体" w:hAnsi="宋体" w:cs="宋体"/>
                <w:b/>
                <w:bCs/>
                <w:color w:val="auto"/>
                <w:kern w:val="0"/>
                <w:sz w:val="24"/>
                <w:szCs w:val="24"/>
                <w:highlight w:val="none"/>
                <w:lang w:val="en-US" w:eastAsia="zh-CN" w:bidi="ar-SA"/>
              </w:rPr>
              <w:t>，不提供不得分</w:t>
            </w:r>
            <w:r>
              <w:rPr>
                <w:rStyle w:val="353"/>
                <w:rFonts w:hint="eastAsia" w:ascii="宋体" w:hAnsi="宋体" w:cs="宋体"/>
                <w:b/>
                <w:bCs/>
                <w:color w:val="auto"/>
                <w:kern w:val="0"/>
                <w:sz w:val="24"/>
                <w:szCs w:val="24"/>
                <w:highlight w:val="none"/>
                <w:lang w:val="en-GB" w:eastAsia="zh-CN" w:bidi="ar-S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Style w:val="353"/>
                <w:rFonts w:hint="default" w:ascii="宋体" w:hAnsi="宋体" w:cs="宋体"/>
                <w:b/>
                <w:bCs/>
                <w:color w:val="auto"/>
                <w:kern w:val="0"/>
                <w:sz w:val="24"/>
                <w:szCs w:val="24"/>
                <w:highlight w:val="none"/>
                <w:lang w:val="en-US" w:eastAsia="zh-CN" w:bidi="ar-SA"/>
              </w:rPr>
            </w:pPr>
            <w:r>
              <w:rPr>
                <w:rStyle w:val="353"/>
                <w:rFonts w:hint="eastAsia" w:ascii="宋体" w:hAnsi="宋体" w:cs="宋体"/>
                <w:b w:val="0"/>
                <w:bCs w:val="0"/>
                <w:color w:val="auto"/>
                <w:kern w:val="0"/>
                <w:sz w:val="24"/>
                <w:szCs w:val="24"/>
                <w:highlight w:val="none"/>
                <w:lang w:val="en-US" w:eastAsia="zh-CN" w:bidi="ar-SA"/>
              </w:rPr>
              <w:t>（2）</w:t>
            </w:r>
            <w:r>
              <w:rPr>
                <w:rStyle w:val="353"/>
                <w:rFonts w:hint="eastAsia" w:ascii="宋体" w:hAnsi="宋体" w:cs="宋体"/>
                <w:b w:val="0"/>
                <w:bCs w:val="0"/>
                <w:color w:val="auto"/>
                <w:kern w:val="0"/>
                <w:sz w:val="24"/>
                <w:szCs w:val="24"/>
                <w:highlight w:val="none"/>
                <w:lang w:val="en-GB" w:eastAsia="zh-CN" w:bidi="ar-SA"/>
              </w:rPr>
              <w:t>本项目连体温室所用覆盖材料</w:t>
            </w:r>
            <w:r>
              <w:rPr>
                <w:rStyle w:val="353"/>
                <w:rFonts w:hint="eastAsia" w:ascii="宋体" w:hAnsi="宋体" w:cs="宋体"/>
                <w:b w:val="0"/>
                <w:bCs w:val="0"/>
                <w:color w:val="auto"/>
                <w:kern w:val="0"/>
                <w:sz w:val="24"/>
                <w:szCs w:val="24"/>
                <w:highlight w:val="none"/>
                <w:lang w:val="en-US" w:eastAsia="zh-CN" w:bidi="ar-SA"/>
              </w:rPr>
              <w:t>12丝PO膜须满足以下条件：要求：①拉伸强度（纵向≥22MPa；横向≥30MPa）；②断裂标称应变（纵向≥600%；横向≥900%）；③直角撕裂强度（纵向≥100KN/m；横向≥100KN/m）；④透光率≥88%；⑤雾度≤30%；⑥红外线透过率≤25%；⑦厚度极限偏差±25%；⑧厚度平均偏差±10%。</w:t>
            </w:r>
            <w:r>
              <w:rPr>
                <w:rStyle w:val="353"/>
                <w:rFonts w:hint="eastAsia" w:ascii="宋体" w:hAnsi="宋体" w:cs="宋体"/>
                <w:b/>
                <w:bCs/>
                <w:color w:val="auto"/>
                <w:kern w:val="0"/>
                <w:sz w:val="24"/>
                <w:szCs w:val="24"/>
                <w:highlight w:val="none"/>
                <w:lang w:val="en-US" w:eastAsia="zh-CN" w:bidi="ar-SA"/>
              </w:rPr>
              <w:t>全部</w:t>
            </w:r>
            <w:r>
              <w:rPr>
                <w:rStyle w:val="353"/>
                <w:rFonts w:hint="eastAsia" w:ascii="宋体" w:hAnsi="宋体" w:cs="宋体"/>
                <w:b/>
                <w:bCs/>
                <w:color w:val="auto"/>
                <w:kern w:val="0"/>
                <w:sz w:val="24"/>
                <w:szCs w:val="24"/>
                <w:highlight w:val="none"/>
                <w:lang w:val="en-GB" w:eastAsia="zh-CN" w:bidi="ar-SA"/>
              </w:rPr>
              <w:t>满足得</w:t>
            </w:r>
            <w:r>
              <w:rPr>
                <w:rStyle w:val="353"/>
                <w:rFonts w:hint="eastAsia" w:ascii="宋体" w:hAnsi="宋体" w:cs="宋体"/>
                <w:b/>
                <w:bCs/>
                <w:color w:val="auto"/>
                <w:kern w:val="0"/>
                <w:sz w:val="24"/>
                <w:szCs w:val="24"/>
                <w:highlight w:val="none"/>
                <w:lang w:val="en-US" w:eastAsia="zh-CN" w:bidi="ar-SA"/>
              </w:rPr>
              <w:t>3分，不满足（或缺项）每项扣0.5分，扣完为止。</w:t>
            </w:r>
          </w:p>
          <w:p>
            <w:pPr>
              <w:pStyle w:val="519"/>
              <w:keepNext w:val="0"/>
              <w:keepLines w:val="0"/>
              <w:pageBreakBefore w:val="0"/>
              <w:kinsoku/>
              <w:wordWrap/>
              <w:overflowPunct/>
              <w:topLinePunct w:val="0"/>
              <w:autoSpaceDE/>
              <w:autoSpaceDN/>
              <w:bidi w:val="0"/>
              <w:spacing w:line="400" w:lineRule="exact"/>
              <w:ind w:left="0" w:leftChars="0" w:firstLine="0" w:firstLineChars="0"/>
              <w:textAlignment w:val="auto"/>
              <w:rPr>
                <w:rStyle w:val="353"/>
                <w:rFonts w:hint="eastAsia" w:ascii="宋体" w:hAnsi="宋体" w:eastAsia="宋体" w:cs="宋体"/>
                <w:b w:val="0"/>
                <w:bCs w:val="0"/>
                <w:color w:val="auto"/>
                <w:kern w:val="0"/>
                <w:sz w:val="24"/>
                <w:szCs w:val="24"/>
                <w:highlight w:val="none"/>
                <w:lang w:val="en-US" w:eastAsia="zh-CN"/>
              </w:rPr>
            </w:pPr>
            <w:r>
              <w:rPr>
                <w:rStyle w:val="353"/>
                <w:rFonts w:hint="eastAsia" w:ascii="宋体" w:hAnsi="宋体" w:cs="宋体"/>
                <w:b/>
                <w:bCs/>
                <w:color w:val="auto"/>
                <w:kern w:val="0"/>
                <w:sz w:val="24"/>
                <w:szCs w:val="24"/>
                <w:highlight w:val="none"/>
                <w:lang w:val="en-US" w:eastAsia="zh-CN" w:bidi="ar-SA"/>
              </w:rPr>
              <w:t>（提供</w:t>
            </w:r>
            <w:r>
              <w:rPr>
                <w:rStyle w:val="353"/>
                <w:rFonts w:hint="eastAsia" w:ascii="宋体" w:hAnsi="宋体" w:cs="宋体"/>
                <w:b/>
                <w:bCs/>
                <w:color w:val="auto"/>
                <w:kern w:val="0"/>
                <w:sz w:val="24"/>
                <w:szCs w:val="24"/>
                <w:highlight w:val="none"/>
                <w:lang w:val="en-GB" w:eastAsia="zh-CN" w:bidi="ar-SA"/>
              </w:rPr>
              <w:t>第三方检测机构出具CMA标识的检验报告复印件并加盖公章以及该报告在全国认证认可信息公共服务平台查询截图</w:t>
            </w:r>
            <w:r>
              <w:rPr>
                <w:rStyle w:val="353"/>
                <w:rFonts w:hint="eastAsia" w:ascii="宋体" w:hAnsi="宋体" w:cs="宋体"/>
                <w:b/>
                <w:bCs/>
                <w:color w:val="auto"/>
                <w:kern w:val="0"/>
                <w:sz w:val="24"/>
                <w:szCs w:val="24"/>
                <w:highlight w:val="none"/>
                <w:lang w:val="en-US" w:eastAsia="zh-CN" w:bidi="ar-SA"/>
              </w:rPr>
              <w:t>，不提供不得分</w:t>
            </w:r>
            <w:r>
              <w:rPr>
                <w:rStyle w:val="353"/>
                <w:rFonts w:hint="eastAsia" w:ascii="宋体" w:hAnsi="宋体" w:cs="宋体"/>
                <w:b/>
                <w:bCs/>
                <w:color w:val="auto"/>
                <w:kern w:val="0"/>
                <w:sz w:val="24"/>
                <w:szCs w:val="24"/>
                <w:highlight w:val="none"/>
                <w:lang w:val="en-GB" w:eastAsia="zh-CN" w:bidi="ar-SA"/>
              </w:rPr>
              <w:t>）</w:t>
            </w:r>
          </w:p>
          <w:p>
            <w:pPr>
              <w:keepNext w:val="0"/>
              <w:keepLines w:val="0"/>
              <w:pageBreakBefore w:val="0"/>
              <w:kinsoku/>
              <w:wordWrap/>
              <w:overflowPunct/>
              <w:topLinePunct w:val="0"/>
              <w:autoSpaceDE/>
              <w:autoSpaceDN/>
              <w:bidi w:val="0"/>
              <w:snapToGrid w:val="0"/>
              <w:spacing w:line="400" w:lineRule="exact"/>
              <w:jc w:val="both"/>
              <w:textAlignment w:val="auto"/>
              <w:rPr>
                <w:rFonts w:hint="default" w:eastAsia="宋体" w:cs="仿宋_GB2312" w:asciiTheme="minorEastAsia" w:hAnsiTheme="minorEastAsia"/>
                <w:color w:val="000000" w:themeColor="text1"/>
                <w:sz w:val="24"/>
                <w:lang w:val="en-US" w:eastAsia="zh-CN"/>
                <w14:textFill>
                  <w14:solidFill>
                    <w14:schemeClr w14:val="tx1"/>
                  </w14:solidFill>
                </w14:textFill>
              </w:rPr>
            </w:pP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6</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客观分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性能指标</w:t>
            </w:r>
          </w:p>
          <w:p>
            <w:pPr>
              <w:keepNext w:val="0"/>
              <w:keepLines w:val="0"/>
              <w:pageBreakBefore w:val="0"/>
              <w:kinsoku/>
              <w:wordWrap/>
              <w:overflowPunct/>
              <w:topLinePunct w:val="0"/>
              <w:autoSpaceDE/>
              <w:autoSpaceDN/>
              <w:bidi w:val="0"/>
              <w:snapToGrid w:val="0"/>
              <w:spacing w:line="400" w:lineRule="exact"/>
              <w:jc w:val="center"/>
              <w:textAlignment w:val="auto"/>
              <w:rPr>
                <w:rFonts w:hint="default" w:eastAsia="宋体" w:cs="仿宋_GB2312" w:asciiTheme="minorEastAsia" w:hAnsiTheme="minorEastAsia"/>
                <w:color w:val="000000" w:themeColor="text1"/>
                <w:sz w:val="24"/>
                <w:lang w:val="en-US" w:eastAsia="zh-CN"/>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3</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color w:val="000000"/>
                <w:sz w:val="24"/>
                <w:szCs w:val="24"/>
                <w:lang w:val="en-US" w:eastAsia="zh-CN"/>
              </w:rPr>
              <w:t>根据</w:t>
            </w:r>
            <w:r>
              <w:rPr>
                <w:rFonts w:hint="eastAsia" w:ascii="宋体" w:hAnsi="宋体" w:eastAsia="宋体" w:cs="宋体"/>
                <w:color w:val="000000"/>
                <w:sz w:val="24"/>
                <w:szCs w:val="24"/>
                <w:lang w:eastAsia="zh-CN"/>
              </w:rPr>
              <w:t>投标人提供的组织实施方案，</w:t>
            </w:r>
            <w:r>
              <w:rPr>
                <w:rFonts w:hint="eastAsia" w:ascii="宋体" w:hAnsi="宋体" w:eastAsia="宋体" w:cs="宋体"/>
                <w:color w:val="000000"/>
                <w:sz w:val="24"/>
                <w:szCs w:val="24"/>
                <w:lang w:val="en-US" w:eastAsia="zh-CN"/>
              </w:rPr>
              <w:t>包括但不限于施工技术方法、</w:t>
            </w:r>
            <w:r>
              <w:rPr>
                <w:rFonts w:hint="eastAsia" w:ascii="宋体" w:hAnsi="宋体" w:cs="宋体"/>
                <w:color w:val="000000"/>
                <w:sz w:val="24"/>
              </w:rPr>
              <w:t>施工平面布置</w:t>
            </w:r>
            <w:r>
              <w:rPr>
                <w:rFonts w:hint="eastAsia" w:ascii="宋体" w:hAnsi="宋体" w:cs="宋体"/>
                <w:color w:val="000000"/>
                <w:sz w:val="24"/>
                <w:lang w:eastAsia="zh-CN"/>
              </w:rPr>
              <w:t>、</w:t>
            </w:r>
            <w:r>
              <w:rPr>
                <w:rFonts w:hint="eastAsia" w:ascii="宋体" w:hAnsi="宋体" w:cs="宋体"/>
                <w:color w:val="000000"/>
                <w:sz w:val="24"/>
                <w:lang w:val="en-US" w:eastAsia="zh-CN"/>
              </w:rPr>
              <w:t>技术力量</w:t>
            </w:r>
            <w:r>
              <w:rPr>
                <w:rFonts w:hint="eastAsia" w:ascii="宋体" w:hAnsi="宋体" w:cs="宋体"/>
                <w:color w:val="000000"/>
                <w:sz w:val="24"/>
              </w:rPr>
              <w:t>等</w:t>
            </w:r>
            <w:r>
              <w:rPr>
                <w:rFonts w:hint="eastAsia" w:ascii="宋体" w:hAnsi="宋体" w:cs="宋体"/>
                <w:color w:val="000000"/>
                <w:sz w:val="24"/>
                <w:lang w:eastAsia="zh-CN"/>
              </w:rPr>
              <w:t>，</w:t>
            </w:r>
            <w:r>
              <w:rPr>
                <w:rFonts w:hint="eastAsia" w:ascii="宋体" w:hAnsi="宋体" w:cs="宋体"/>
                <w:color w:val="000000"/>
                <w:sz w:val="24"/>
              </w:rPr>
              <w:t>方案细致</w:t>
            </w:r>
            <w:r>
              <w:rPr>
                <w:rFonts w:hint="eastAsia" w:ascii="宋体" w:hAnsi="宋体" w:cs="宋体"/>
                <w:color w:val="000000"/>
                <w:sz w:val="24"/>
                <w:lang w:eastAsia="zh-CN"/>
              </w:rPr>
              <w:t>、</w:t>
            </w:r>
            <w:r>
              <w:rPr>
                <w:rFonts w:hint="eastAsia" w:ascii="宋体" w:hAnsi="宋体" w:cs="宋体"/>
                <w:color w:val="000000"/>
                <w:sz w:val="24"/>
              </w:rPr>
              <w:t>详尽</w:t>
            </w:r>
            <w:r>
              <w:rPr>
                <w:rFonts w:hint="eastAsia" w:ascii="宋体" w:hAnsi="宋体" w:cs="宋体"/>
                <w:color w:val="000000"/>
                <w:sz w:val="24"/>
                <w:lang w:eastAsia="zh-CN"/>
              </w:rPr>
              <w:t>、</w:t>
            </w:r>
            <w:r>
              <w:rPr>
                <w:rFonts w:hint="eastAsia" w:ascii="宋体" w:hAnsi="宋体" w:cs="宋体"/>
                <w:color w:val="000000"/>
                <w:sz w:val="24"/>
              </w:rPr>
              <w:t>完整</w:t>
            </w:r>
            <w:r>
              <w:rPr>
                <w:rFonts w:hint="eastAsia" w:ascii="宋体" w:hAnsi="宋体" w:cs="宋体"/>
                <w:color w:val="000000"/>
                <w:sz w:val="24"/>
                <w:lang w:eastAsia="zh-CN"/>
              </w:rPr>
              <w:t>得</w:t>
            </w:r>
            <w:r>
              <w:rPr>
                <w:rFonts w:hint="eastAsia" w:hAnsi="宋体"/>
                <w:color w:val="auto"/>
                <w:sz w:val="24"/>
                <w:lang w:val="en-US" w:eastAsia="zh-CN"/>
              </w:rPr>
              <w:t>4-5分、一般2-3分、较差0-1分</w:t>
            </w:r>
            <w:r>
              <w:rPr>
                <w:rFonts w:hint="eastAsia" w:ascii="宋体" w:hAnsi="宋体" w:cs="宋体"/>
                <w:color w:val="000000"/>
                <w:sz w:val="24"/>
                <w:lang w:eastAsia="zh-CN"/>
              </w:rPr>
              <w:t>，</w:t>
            </w:r>
            <w:r>
              <w:rPr>
                <w:rFonts w:hint="eastAsia" w:ascii="宋体" w:hAnsi="宋体" w:cs="宋体"/>
                <w:color w:val="000000"/>
                <w:sz w:val="24"/>
                <w:lang w:val="en-US" w:eastAsia="zh-CN"/>
              </w:rPr>
              <w:t>最高得5分。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hint="eastAsia" w:eastAsia="宋体" w:cs="仿宋_GB2312" w:asciiTheme="minorEastAsia" w:hAnsi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根据</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投标人提供的</w:t>
            </w:r>
            <w:r>
              <w:rPr>
                <w:rFonts w:hint="eastAsia" w:cs="仿宋_GB2312" w:asciiTheme="minorEastAsia" w:hAnsiTheme="minorEastAsia" w:eastAsiaTheme="minorEastAsia"/>
                <w:color w:val="000000" w:themeColor="text1"/>
                <w:sz w:val="24"/>
                <w:lang w:eastAsia="zh-CN"/>
                <w14:textFill>
                  <w14:solidFill>
                    <w14:schemeClr w14:val="tx1"/>
                  </w14:solidFill>
                </w14:textFill>
              </w:rPr>
              <w:t>项目</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质量</w:t>
            </w:r>
            <w:r>
              <w:rPr>
                <w:rFonts w:hint="eastAsia" w:cs="仿宋_GB2312" w:asciiTheme="minorEastAsia" w:hAnsiTheme="minorEastAsia" w:eastAsiaTheme="minorEastAsia"/>
                <w:color w:val="000000" w:themeColor="text1"/>
                <w:sz w:val="24"/>
                <w:lang w:eastAsia="zh-CN"/>
                <w14:textFill>
                  <w14:solidFill>
                    <w14:schemeClr w14:val="tx1"/>
                  </w14:solidFill>
                </w14:textFill>
              </w:rPr>
              <w:t>保障措施</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进行打分</w:t>
            </w:r>
            <w:r>
              <w:rPr>
                <w:rFonts w:hint="eastAsia" w:cs="仿宋_GB2312" w:asciiTheme="minorEastAsia" w:hAnsiTheme="minorEastAsia" w:eastAsiaTheme="minorEastAsia"/>
                <w:color w:val="000000" w:themeColor="text1"/>
                <w:sz w:val="24"/>
                <w:lang w:eastAsia="zh-CN"/>
                <w14:textFill>
                  <w14:solidFill>
                    <w14:schemeClr w14:val="tx1"/>
                  </w14:solidFill>
                </w14:textFill>
              </w:rPr>
              <w:t>，措施科学、合理、可行</w:t>
            </w:r>
            <w:r>
              <w:rPr>
                <w:rFonts w:hint="eastAsia" w:hAnsi="宋体"/>
                <w:color w:val="auto"/>
                <w:sz w:val="24"/>
                <w:lang w:val="en-US" w:eastAsia="zh-CN"/>
              </w:rPr>
              <w:t>得4-5分、一般2-3分、有欠缺0-2分，</w:t>
            </w:r>
            <w:r>
              <w:rPr>
                <w:rFonts w:hint="eastAsia" w:ascii="宋体" w:hAnsi="宋体" w:cs="宋体"/>
                <w:color w:val="000000"/>
                <w:sz w:val="24"/>
                <w:lang w:val="en-US" w:eastAsia="zh-CN"/>
              </w:rPr>
              <w:t>最高得5分</w:t>
            </w:r>
            <w:r>
              <w:rPr>
                <w:rFonts w:hint="eastAsia" w:hAnsi="宋体"/>
                <w:color w:val="auto"/>
                <w:sz w:val="24"/>
                <w:lang w:eastAsia="zh-CN"/>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质量保障</w:t>
            </w:r>
            <w:r>
              <w:rPr>
                <w:rFonts w:hint="eastAsia" w:cs="仿宋_GB2312" w:asciiTheme="minorEastAsia" w:hAnsiTheme="minorEastAsia" w:eastAsiaTheme="minorEastAsia"/>
                <w:color w:val="000000" w:themeColor="text1"/>
                <w:sz w:val="24"/>
                <w:lang w:eastAsia="zh-CN"/>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4450" w:type="dxa"/>
          </w:tcPr>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FF"/>
                <w:sz w:val="24"/>
              </w:rPr>
            </w:pPr>
            <w:r>
              <w:rPr>
                <w:rFonts w:hint="eastAsia" w:hAnsi="宋体"/>
                <w:color w:val="auto"/>
                <w:sz w:val="24"/>
              </w:rPr>
              <w:t>根据投标人提供的温室</w:t>
            </w:r>
            <w:r>
              <w:rPr>
                <w:rFonts w:hint="eastAsia" w:hAnsi="宋体"/>
                <w:color w:val="auto"/>
                <w:sz w:val="24"/>
                <w:lang w:eastAsia="zh-CN"/>
              </w:rPr>
              <w:t>设计</w:t>
            </w:r>
            <w:r>
              <w:rPr>
                <w:rFonts w:hint="eastAsia" w:hAnsi="宋体"/>
                <w:color w:val="auto"/>
                <w:sz w:val="24"/>
              </w:rPr>
              <w:t>方案的平面图、立面图布置的合理性等情况打分</w:t>
            </w:r>
            <w:r>
              <w:rPr>
                <w:rFonts w:hint="eastAsia" w:hAnsi="宋体"/>
                <w:color w:val="auto"/>
                <w:sz w:val="24"/>
                <w:lang w:eastAsia="zh-CN"/>
              </w:rPr>
              <w:t>，</w:t>
            </w:r>
            <w:r>
              <w:rPr>
                <w:rFonts w:hint="eastAsia" w:hAnsi="宋体"/>
                <w:color w:val="auto"/>
                <w:sz w:val="24"/>
                <w:lang w:val="en-US" w:eastAsia="zh-CN"/>
              </w:rPr>
              <w:t>非常合理得3-4分、一般2-3分、有欠缺0-2分，</w:t>
            </w:r>
            <w:r>
              <w:rPr>
                <w:rFonts w:hint="eastAsia" w:ascii="宋体" w:hAnsi="宋体" w:cs="宋体"/>
                <w:color w:val="000000"/>
                <w:sz w:val="24"/>
                <w:lang w:val="en-US" w:eastAsia="zh-CN"/>
              </w:rPr>
              <w:t>最高得4分</w:t>
            </w:r>
            <w:r>
              <w:rPr>
                <w:rFonts w:hint="eastAsia" w:hAnsi="宋体"/>
                <w:color w:val="auto"/>
                <w:sz w:val="24"/>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sz w:val="24"/>
                <w:lang w:eastAsia="zh-CN"/>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FF"/>
                <w:sz w:val="24"/>
              </w:rPr>
            </w:pPr>
            <w:r>
              <w:rPr>
                <w:rFonts w:hint="eastAsia" w:ascii="宋体" w:hAnsi="宋体" w:cs="宋体"/>
                <w:color w:val="auto"/>
                <w:sz w:val="24"/>
              </w:rPr>
              <w:t>对本</w:t>
            </w:r>
            <w:r>
              <w:rPr>
                <w:rFonts w:hint="eastAsia" w:ascii="宋体" w:hAnsi="宋体" w:cs="宋体"/>
                <w:color w:val="auto"/>
                <w:sz w:val="24"/>
                <w:lang w:val="en-US" w:eastAsia="zh-CN"/>
              </w:rPr>
              <w:t>项目</w:t>
            </w:r>
            <w:r>
              <w:rPr>
                <w:rFonts w:hint="eastAsia" w:ascii="宋体" w:hAnsi="宋体" w:cs="宋体"/>
                <w:color w:val="auto"/>
                <w:sz w:val="24"/>
              </w:rPr>
              <w:t>的重点、难点和关键部分进行分析，</w:t>
            </w:r>
            <w:r>
              <w:rPr>
                <w:rFonts w:hint="eastAsia" w:ascii="宋体" w:hAnsi="宋体" w:cs="宋体"/>
                <w:color w:val="auto"/>
                <w:sz w:val="24"/>
                <w:lang w:val="en-US" w:eastAsia="zh-CN"/>
              </w:rPr>
              <w:t>提供技术保障措施和合理化建议，措施和建议具体、详细</w:t>
            </w:r>
            <w:r>
              <w:rPr>
                <w:rFonts w:hint="eastAsia" w:hAnsi="宋体"/>
                <w:color w:val="auto"/>
                <w:sz w:val="24"/>
                <w:lang w:val="en-US" w:eastAsia="zh-CN"/>
              </w:rPr>
              <w:t>得3-4分、一般2-3分、有欠缺0-2分，</w:t>
            </w:r>
            <w:r>
              <w:rPr>
                <w:rFonts w:hint="eastAsia" w:ascii="宋体" w:hAnsi="宋体" w:cs="宋体"/>
                <w:color w:val="000000"/>
                <w:sz w:val="24"/>
                <w:lang w:val="en-US" w:eastAsia="zh-CN"/>
              </w:rPr>
              <w:t>最高得4分。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cs="宋体"/>
                <w:color w:val="auto"/>
                <w:sz w:val="24"/>
              </w:rPr>
            </w:pPr>
            <w:r>
              <w:rPr>
                <w:rFonts w:hint="eastAsia" w:ascii="宋体" w:hAnsi="宋体" w:cs="宋体"/>
                <w:color w:val="auto"/>
                <w:sz w:val="24"/>
              </w:rPr>
              <w:t>重点</w:t>
            </w:r>
            <w:r>
              <w:rPr>
                <w:rFonts w:hint="eastAsia" w:ascii="宋体" w:hAnsi="宋体" w:cs="宋体"/>
                <w:color w:val="auto"/>
                <w:sz w:val="24"/>
                <w:lang w:eastAsia="zh-CN"/>
              </w:rPr>
              <w:t>、</w:t>
            </w:r>
            <w:r>
              <w:rPr>
                <w:rFonts w:hint="eastAsia" w:ascii="宋体" w:hAnsi="宋体" w:cs="宋体"/>
                <w:color w:val="auto"/>
                <w:sz w:val="24"/>
              </w:rPr>
              <w:t>难点</w:t>
            </w:r>
          </w:p>
          <w:p>
            <w:pPr>
              <w:keepNext w:val="0"/>
              <w:keepLines w:val="0"/>
              <w:pageBreakBefore w:val="0"/>
              <w:kinsoku/>
              <w:wordWrap/>
              <w:overflowPunct/>
              <w:topLinePunct w:val="0"/>
              <w:autoSpaceDE/>
              <w:autoSpaceDN/>
              <w:bidi w:val="0"/>
              <w:snapToGrid w:val="0"/>
              <w:spacing w:line="400" w:lineRule="exact"/>
              <w:jc w:val="center"/>
              <w:textAlignment w:val="auto"/>
              <w:rPr>
                <w:rFonts w:hint="eastAsia" w:eastAsia="宋体" w:cs="仿宋_GB2312" w:asciiTheme="minorEastAsia" w:hAnsiTheme="minorEastAsia"/>
                <w:color w:val="000000" w:themeColor="text1"/>
                <w:sz w:val="24"/>
                <w:lang w:eastAsia="zh-CN"/>
                <w14:textFill>
                  <w14:solidFill>
                    <w14:schemeClr w14:val="tx1"/>
                  </w14:solidFill>
                </w14:textFill>
              </w:rPr>
            </w:pPr>
            <w:r>
              <w:rPr>
                <w:rFonts w:hint="eastAsia" w:ascii="宋体" w:hAnsi="宋体" w:cs="宋体"/>
                <w:color w:val="auto"/>
                <w:sz w:val="24"/>
                <w:lang w:eastAsia="zh-CN"/>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w:t>
            </w:r>
          </w:p>
        </w:tc>
        <w:tc>
          <w:tcPr>
            <w:tcW w:w="4450"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hint="eastAsia" w:cs="仿宋_GB2312" w:asciiTheme="minorEastAsia" w:hAnsiTheme="minorEastAsia" w:eastAsiaTheme="minorEastAsia"/>
                <w:color w:val="0000FF"/>
                <w:sz w:val="24"/>
                <w:lang w:eastAsia="zh-CN"/>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投标人对本项目的安装、调试和验收，提供的方案完全满足实施要求、符合国家技术标准</w:t>
            </w:r>
            <w:r>
              <w:rPr>
                <w:rFonts w:hint="eastAsia" w:hAnsi="宋体"/>
                <w:color w:val="auto"/>
                <w:sz w:val="24"/>
                <w:lang w:val="en-US" w:eastAsia="zh-CN"/>
              </w:rPr>
              <w:t>得3-4分、一般2-3分、有欠缺0-2分，</w:t>
            </w:r>
            <w:r>
              <w:rPr>
                <w:rFonts w:hint="eastAsia" w:ascii="宋体" w:hAnsi="宋体" w:cs="宋体"/>
                <w:color w:val="000000"/>
                <w:sz w:val="24"/>
                <w:lang w:val="en-US" w:eastAsia="zh-CN"/>
              </w:rPr>
              <w:t>最高得4分。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sz w:val="24"/>
                <w:lang w:eastAsia="zh-CN"/>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安装、调试和验收方案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8</w:t>
            </w:r>
          </w:p>
        </w:tc>
        <w:tc>
          <w:tcPr>
            <w:tcW w:w="4450" w:type="dxa"/>
          </w:tcPr>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FF"/>
                <w:sz w:val="24"/>
              </w:rPr>
            </w:pPr>
            <w:r>
              <w:rPr>
                <w:rFonts w:hint="eastAsia" w:ascii="宋体" w:hAnsi="宋体" w:eastAsia="宋体" w:cs="Times New Roman"/>
                <w:sz w:val="24"/>
                <w:lang w:val="en-US" w:eastAsia="zh-CN"/>
              </w:rPr>
              <w:t>投标人针对本项目制定的工作进度计划，进度计划是否详细可行、合理，是否以严谨且可执行的保障措施实现本项目对时间的要求</w:t>
            </w:r>
            <w:r>
              <w:rPr>
                <w:rFonts w:hint="eastAsia" w:ascii="宋体" w:hAnsi="宋体" w:eastAsia="宋体" w:cs="Times New Roman"/>
                <w:sz w:val="24"/>
                <w:lang w:val="zh-CN" w:eastAsia="zh-CN"/>
              </w:rPr>
              <w:t>进行打分</w:t>
            </w:r>
            <w:r>
              <w:rPr>
                <w:rFonts w:hint="eastAsia" w:ascii="宋体" w:hAnsi="宋体" w:eastAsia="宋体" w:cs="Times New Roman"/>
                <w:sz w:val="24"/>
                <w:lang w:val="en-US" w:eastAsia="zh-CN"/>
              </w:rPr>
              <w:t>，合理的</w:t>
            </w:r>
            <w:r>
              <w:rPr>
                <w:rFonts w:hint="eastAsia" w:hAnsi="宋体"/>
                <w:color w:val="auto"/>
                <w:sz w:val="24"/>
                <w:lang w:val="en-US" w:eastAsia="zh-CN"/>
              </w:rPr>
              <w:t>2-3分、一般1-2分、有欠缺0-1分，</w:t>
            </w:r>
            <w:r>
              <w:rPr>
                <w:rFonts w:hint="eastAsia" w:ascii="宋体" w:hAnsi="宋体" w:cs="宋体"/>
                <w:color w:val="000000"/>
                <w:sz w:val="24"/>
                <w:lang w:val="en-US" w:eastAsia="zh-CN"/>
              </w:rPr>
              <w:t>最高得3分。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9</w:t>
            </w:r>
          </w:p>
        </w:tc>
        <w:tc>
          <w:tcPr>
            <w:tcW w:w="4450" w:type="dxa"/>
          </w:tcPr>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FF"/>
                <w:sz w:val="24"/>
              </w:rPr>
            </w:pPr>
            <w:r>
              <w:rPr>
                <w:rFonts w:hint="eastAsia" w:hAnsi="宋体"/>
                <w:color w:val="auto"/>
                <w:spacing w:val="-3"/>
                <w:sz w:val="24"/>
              </w:rPr>
              <w:t>满足安全文明施工要求：根据</w:t>
            </w:r>
            <w:r>
              <w:rPr>
                <w:rFonts w:hint="eastAsia" w:hAnsi="宋体"/>
                <w:color w:val="auto"/>
                <w:sz w:val="24"/>
              </w:rPr>
              <w:t>安全生产保证体系健全、合理的，文明施工、环</w:t>
            </w:r>
            <w:r>
              <w:rPr>
                <w:rFonts w:hint="eastAsia" w:hAnsi="宋体"/>
                <w:color w:val="auto"/>
                <w:sz w:val="24"/>
                <w:lang w:eastAsia="zh-CN"/>
              </w:rPr>
              <w:t>境</w:t>
            </w:r>
            <w:r>
              <w:rPr>
                <w:rFonts w:hint="eastAsia" w:hAnsi="宋体"/>
                <w:color w:val="auto"/>
                <w:sz w:val="24"/>
              </w:rPr>
              <w:t>保</w:t>
            </w:r>
            <w:r>
              <w:rPr>
                <w:rFonts w:hint="eastAsia" w:hAnsi="宋体"/>
                <w:color w:val="auto"/>
                <w:sz w:val="24"/>
                <w:lang w:eastAsia="zh-CN"/>
              </w:rPr>
              <w:t>护</w:t>
            </w:r>
            <w:r>
              <w:rPr>
                <w:rFonts w:hint="eastAsia" w:hAnsi="宋体"/>
                <w:color w:val="auto"/>
                <w:sz w:val="24"/>
              </w:rPr>
              <w:t>措施到位等情况进行打分，</w:t>
            </w:r>
            <w:r>
              <w:rPr>
                <w:rFonts w:hint="eastAsia" w:hAnsi="宋体"/>
                <w:color w:val="auto"/>
                <w:sz w:val="24"/>
                <w:lang w:eastAsia="zh-CN"/>
              </w:rPr>
              <w:t>保证体系健全、措施可行、考虑周到</w:t>
            </w:r>
            <w:r>
              <w:rPr>
                <w:rFonts w:hint="eastAsia" w:hAnsi="宋体"/>
                <w:color w:val="auto"/>
                <w:sz w:val="24"/>
                <w:lang w:val="en-US" w:eastAsia="zh-CN"/>
              </w:rPr>
              <w:t>得3-4分、一般2-3分、有欠缺1-2分，</w:t>
            </w:r>
            <w:r>
              <w:rPr>
                <w:rFonts w:hint="eastAsia" w:ascii="宋体" w:hAnsi="宋体" w:cs="宋体"/>
                <w:color w:val="000000"/>
                <w:sz w:val="24"/>
                <w:lang w:val="en-US" w:eastAsia="zh-CN"/>
              </w:rPr>
              <w:t>最高得4分。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安全、文明</w:t>
            </w:r>
          </w:p>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445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cs="宋体"/>
                <w:color w:val="auto"/>
                <w:sz w:val="24"/>
              </w:rPr>
              <w:t>评委根据投标人提供</w:t>
            </w:r>
            <w:r>
              <w:rPr>
                <w:rFonts w:hint="eastAsia" w:ascii="宋体" w:hAnsi="宋体" w:cs="宋体"/>
                <w:color w:val="auto"/>
                <w:sz w:val="24"/>
                <w:highlight w:val="none"/>
              </w:rPr>
              <w:t>应急预案</w:t>
            </w:r>
            <w:r>
              <w:rPr>
                <w:rFonts w:hint="eastAsia" w:ascii="宋体" w:hAnsi="宋体" w:cs="宋体"/>
                <w:color w:val="auto"/>
                <w:sz w:val="24"/>
              </w:rPr>
              <w:t>，遇有突发事件，如何及时组织力量做好各项工作，以及突击保障、突发问题解决、纠纷的响应速度、后勤保障措施以及处理</w:t>
            </w:r>
            <w:r>
              <w:rPr>
                <w:rFonts w:hint="eastAsia" w:ascii="宋体" w:hAnsi="宋体" w:cs="宋体"/>
                <w:color w:val="auto"/>
                <w:sz w:val="24"/>
                <w:lang w:eastAsia="zh-CN"/>
              </w:rPr>
              <w:t>等</w:t>
            </w:r>
            <w:r>
              <w:rPr>
                <w:rFonts w:hint="eastAsia" w:ascii="宋体" w:hAnsi="宋体" w:cs="宋体"/>
                <w:color w:val="auto"/>
                <w:sz w:val="24"/>
              </w:rPr>
              <w:t>方案可靠</w:t>
            </w:r>
            <w:r>
              <w:rPr>
                <w:rFonts w:hint="eastAsia" w:ascii="宋体" w:hAnsi="宋体" w:cs="宋体"/>
                <w:color w:val="auto"/>
                <w:sz w:val="24"/>
                <w:lang w:eastAsia="zh-CN"/>
              </w:rPr>
              <w:t>、</w:t>
            </w:r>
            <w:r>
              <w:rPr>
                <w:rFonts w:hint="eastAsia" w:ascii="宋体" w:hAnsi="宋体" w:cs="宋体"/>
                <w:color w:val="auto"/>
                <w:sz w:val="24"/>
              </w:rPr>
              <w:t>周密</w:t>
            </w:r>
            <w:r>
              <w:rPr>
                <w:rFonts w:hint="eastAsia" w:ascii="宋体" w:hAnsi="宋体" w:cs="宋体"/>
                <w:color w:val="auto"/>
                <w:sz w:val="24"/>
                <w:lang w:eastAsia="zh-CN"/>
              </w:rPr>
              <w:t>的得</w:t>
            </w:r>
            <w:r>
              <w:rPr>
                <w:rFonts w:hint="eastAsia" w:ascii="宋体" w:hAnsi="宋体" w:cs="宋体"/>
                <w:color w:val="auto"/>
                <w:sz w:val="24"/>
                <w:lang w:val="en-US" w:eastAsia="zh-CN"/>
              </w:rPr>
              <w:t>2-3分、一般1-2分，有欠缺的得0-1分，</w:t>
            </w:r>
            <w:r>
              <w:rPr>
                <w:rFonts w:hint="eastAsia" w:ascii="宋体" w:hAnsi="宋体" w:cs="宋体"/>
                <w:color w:val="auto"/>
                <w:sz w:val="24"/>
              </w:rPr>
              <w:t>最高得</w:t>
            </w:r>
            <w:r>
              <w:rPr>
                <w:rFonts w:hint="eastAsia" w:ascii="宋体" w:hAnsi="宋体" w:cs="宋体"/>
                <w:color w:val="auto"/>
                <w:sz w:val="24"/>
                <w:lang w:val="en-US" w:eastAsia="zh-CN"/>
              </w:rPr>
              <w:t>3</w:t>
            </w:r>
            <w:r>
              <w:rPr>
                <w:rFonts w:hint="eastAsia" w:ascii="宋体" w:hAnsi="宋体" w:cs="宋体"/>
                <w:color w:val="auto"/>
                <w:sz w:val="24"/>
              </w:rPr>
              <w:t>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kern w:val="2"/>
                <w:sz w:val="24"/>
                <w:szCs w:val="24"/>
                <w:lang w:val="en-US" w:eastAsia="zh-CN" w:bidi="ar-SA"/>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kern w:val="2"/>
                <w:sz w:val="24"/>
                <w:szCs w:val="24"/>
                <w:lang w:val="en-US" w:eastAsia="zh-CN" w:bidi="ar-SA"/>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主</w:t>
            </w:r>
            <w:r>
              <w:rPr>
                <w:rFonts w:hint="eastAsia" w:cs="仿宋_GB2312" w:asciiTheme="minorEastAsia" w:hAnsiTheme="minorEastAsia" w:eastAsiaTheme="minorEastAsia"/>
                <w:color w:val="000000" w:themeColor="text1"/>
                <w:sz w:val="24"/>
                <w:lang w:eastAsia="zh-CN"/>
                <w14:textFill>
                  <w14:solidFill>
                    <w14:schemeClr w14:val="tx1"/>
                  </w14:solidFill>
                </w14:textFill>
              </w:rPr>
              <w:t>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kern w:val="2"/>
                <w:sz w:val="24"/>
                <w:szCs w:val="24"/>
                <w:lang w:val="en-US" w:eastAsia="zh-CN" w:bidi="ar-SA"/>
                <w14:textFill>
                  <w14:solidFill>
                    <w14:schemeClr w14:val="tx1"/>
                  </w14:solidFill>
                </w14:textFill>
              </w:rPr>
            </w:pPr>
            <w:r>
              <w:rPr>
                <w:rFonts w:hint="eastAsia" w:ascii="宋体" w:hAnsi="宋体" w:cs="宋体"/>
                <w:color w:val="auto"/>
                <w:sz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11</w:t>
            </w:r>
          </w:p>
        </w:tc>
        <w:tc>
          <w:tcPr>
            <w:tcW w:w="4450" w:type="dxa"/>
            <w:vAlign w:val="center"/>
          </w:tcPr>
          <w:p>
            <w:pPr>
              <w:rPr>
                <w:rStyle w:val="353"/>
                <w:rFonts w:hint="eastAsia" w:ascii="宋体" w:hAnsi="宋体" w:eastAsia="宋体" w:cs="宋体"/>
                <w:b w:val="0"/>
                <w:bCs w:val="0"/>
                <w:color w:val="auto"/>
                <w:sz w:val="24"/>
                <w:szCs w:val="24"/>
                <w:highlight w:val="none"/>
                <w:lang w:val="en-US" w:eastAsia="zh-CN"/>
              </w:rPr>
            </w:pPr>
            <w:r>
              <w:rPr>
                <w:rStyle w:val="353"/>
                <w:rFonts w:hint="eastAsia" w:ascii="宋体" w:hAnsi="宋体" w:eastAsia="宋体" w:cs="宋体"/>
                <w:b w:val="0"/>
                <w:bCs w:val="0"/>
                <w:color w:val="auto"/>
                <w:kern w:val="0"/>
                <w:sz w:val="24"/>
                <w:szCs w:val="24"/>
                <w:highlight w:val="none"/>
                <w:lang w:val="en-US" w:eastAsia="zh-CN"/>
              </w:rPr>
              <w:t>项目</w:t>
            </w:r>
            <w:r>
              <w:rPr>
                <w:rStyle w:val="353"/>
                <w:rFonts w:hint="eastAsia" w:ascii="宋体" w:hAnsi="宋体" w:cs="宋体"/>
                <w:b w:val="0"/>
                <w:bCs w:val="0"/>
                <w:color w:val="auto"/>
                <w:kern w:val="0"/>
                <w:sz w:val="24"/>
                <w:szCs w:val="24"/>
                <w:highlight w:val="none"/>
                <w:lang w:val="en-US" w:eastAsia="zh-CN"/>
              </w:rPr>
              <w:t>施工团队</w:t>
            </w:r>
            <w:r>
              <w:rPr>
                <w:rStyle w:val="353"/>
                <w:rFonts w:hint="eastAsia" w:ascii="宋体" w:hAnsi="宋体" w:eastAsia="宋体" w:cs="宋体"/>
                <w:b w:val="0"/>
                <w:bCs w:val="0"/>
                <w:color w:val="auto"/>
                <w:kern w:val="0"/>
                <w:sz w:val="24"/>
                <w:szCs w:val="24"/>
                <w:highlight w:val="none"/>
                <w:lang w:val="en-US" w:eastAsia="zh-CN"/>
              </w:rPr>
              <w:t>中，</w:t>
            </w:r>
            <w:r>
              <w:rPr>
                <w:rStyle w:val="353"/>
                <w:rFonts w:hint="eastAsia" w:ascii="宋体" w:hAnsi="宋体" w:eastAsia="宋体" w:cs="宋体"/>
                <w:b w:val="0"/>
                <w:bCs w:val="0"/>
                <w:color w:val="auto"/>
                <w:kern w:val="0"/>
                <w:sz w:val="24"/>
                <w:szCs w:val="24"/>
                <w:highlight w:val="none"/>
                <w:lang w:val="en-GB" w:eastAsia="zh-CN"/>
              </w:rPr>
              <w:t>项目拟派</w:t>
            </w:r>
            <w:r>
              <w:rPr>
                <w:rStyle w:val="353"/>
                <w:rFonts w:hint="eastAsia" w:ascii="宋体" w:hAnsi="宋体" w:cs="宋体"/>
                <w:b w:val="0"/>
                <w:bCs w:val="0"/>
                <w:color w:val="auto"/>
                <w:kern w:val="0"/>
                <w:sz w:val="24"/>
                <w:szCs w:val="24"/>
                <w:highlight w:val="none"/>
                <w:lang w:val="en-GB" w:eastAsia="zh-CN"/>
              </w:rPr>
              <w:t>施工</w:t>
            </w:r>
            <w:r>
              <w:rPr>
                <w:rStyle w:val="353"/>
                <w:rFonts w:hint="eastAsia" w:ascii="宋体" w:hAnsi="宋体" w:eastAsia="宋体" w:cs="宋体"/>
                <w:b w:val="0"/>
                <w:bCs w:val="0"/>
                <w:color w:val="auto"/>
                <w:kern w:val="0"/>
                <w:sz w:val="24"/>
                <w:szCs w:val="24"/>
                <w:highlight w:val="none"/>
                <w:lang w:val="en-GB" w:eastAsia="zh-CN"/>
              </w:rPr>
              <w:t>人员除项目负责人外，还应包括材料员、资料员、土建质量员、土建施工员、劳务员、机械员、设备安装施工员、设备安装质量员等专业施工人才，每个得</w:t>
            </w:r>
            <w:r>
              <w:rPr>
                <w:rStyle w:val="353"/>
                <w:rFonts w:hint="eastAsia" w:ascii="宋体" w:hAnsi="宋体" w:eastAsia="宋体" w:cs="宋体"/>
                <w:b w:val="0"/>
                <w:bCs w:val="0"/>
                <w:color w:val="auto"/>
                <w:kern w:val="0"/>
                <w:sz w:val="24"/>
                <w:szCs w:val="24"/>
                <w:highlight w:val="none"/>
                <w:lang w:val="en-US" w:eastAsia="zh-CN"/>
              </w:rPr>
              <w:t>0.5分，最高得</w:t>
            </w:r>
            <w:r>
              <w:rPr>
                <w:rStyle w:val="353"/>
                <w:rFonts w:hint="eastAsia" w:ascii="宋体" w:hAnsi="宋体" w:eastAsia="宋体" w:cs="宋体"/>
                <w:b w:val="0"/>
                <w:bCs w:val="0"/>
                <w:color w:val="auto"/>
                <w:sz w:val="24"/>
                <w:szCs w:val="24"/>
                <w:highlight w:val="none"/>
                <w:lang w:val="en-US" w:eastAsia="zh-CN"/>
              </w:rPr>
              <w:t>4分。</w:t>
            </w:r>
          </w:p>
          <w:p>
            <w:pPr>
              <w:pStyle w:val="519"/>
              <w:keepNext w:val="0"/>
              <w:keepLines w:val="0"/>
              <w:pageBreakBefore w:val="0"/>
              <w:kinsoku/>
              <w:wordWrap/>
              <w:overflowPunct/>
              <w:topLinePunct w:val="0"/>
              <w:autoSpaceDE/>
              <w:autoSpaceDN/>
              <w:bidi w:val="0"/>
              <w:spacing w:line="400" w:lineRule="exact"/>
              <w:ind w:left="0" w:leftChars="0" w:firstLine="0" w:firstLineChars="0"/>
              <w:textAlignment w:val="auto"/>
              <w:rPr>
                <w:rFonts w:cs="仿宋_GB2312" w:asciiTheme="minorEastAsia" w:hAnsiTheme="minorEastAsia" w:eastAsiaTheme="minorEastAsia"/>
                <w:color w:val="0000FF"/>
                <w:sz w:val="24"/>
                <w:highlight w:val="none"/>
              </w:rPr>
            </w:pPr>
            <w:r>
              <w:rPr>
                <w:rStyle w:val="353"/>
                <w:rFonts w:hint="eastAsia" w:ascii="宋体" w:hAnsi="宋体" w:eastAsia="宋体" w:cs="宋体"/>
                <w:b/>
                <w:bCs/>
                <w:color w:val="auto"/>
                <w:kern w:val="0"/>
                <w:sz w:val="24"/>
                <w:szCs w:val="24"/>
                <w:highlight w:val="none"/>
                <w:lang w:val="en-GB" w:eastAsia="zh-CN"/>
              </w:rPr>
              <w:t>（须提供以上人员证书复印件以及在投标单</w:t>
            </w:r>
            <w:r>
              <w:rPr>
                <w:rStyle w:val="353"/>
                <w:rFonts w:hint="eastAsia" w:ascii="宋体" w:hAnsi="宋体" w:eastAsia="宋体" w:cs="宋体"/>
                <w:b/>
                <w:bCs/>
                <w:color w:val="auto"/>
                <w:kern w:val="0"/>
                <w:sz w:val="24"/>
                <w:szCs w:val="24"/>
                <w:highlight w:val="yellow"/>
                <w:lang w:val="en-GB" w:eastAsia="zh-CN"/>
              </w:rPr>
              <w:t>位近</w:t>
            </w:r>
            <w:r>
              <w:rPr>
                <w:rStyle w:val="353"/>
                <w:rFonts w:hint="eastAsia" w:ascii="宋体" w:hAnsi="宋体" w:eastAsia="宋体" w:cs="宋体"/>
                <w:b/>
                <w:bCs/>
                <w:color w:val="auto"/>
                <w:kern w:val="0"/>
                <w:sz w:val="24"/>
                <w:szCs w:val="24"/>
                <w:highlight w:val="yellow"/>
                <w:lang w:val="en-US" w:eastAsia="zh-CN"/>
              </w:rPr>
              <w:t>三</w:t>
            </w:r>
            <w:r>
              <w:rPr>
                <w:rStyle w:val="353"/>
                <w:rFonts w:hint="eastAsia" w:ascii="宋体" w:hAnsi="宋体" w:eastAsia="宋体" w:cs="宋体"/>
                <w:b/>
                <w:bCs/>
                <w:color w:val="auto"/>
                <w:kern w:val="0"/>
                <w:sz w:val="24"/>
                <w:szCs w:val="24"/>
                <w:highlight w:val="yellow"/>
                <w:lang w:val="en-GB" w:eastAsia="zh-CN"/>
              </w:rPr>
              <w:t>个月</w:t>
            </w:r>
            <w:r>
              <w:rPr>
                <w:rStyle w:val="353"/>
                <w:rFonts w:hint="eastAsia" w:ascii="宋体" w:hAnsi="宋体" w:cs="宋体"/>
                <w:b/>
                <w:bCs/>
                <w:color w:val="auto"/>
                <w:sz w:val="24"/>
                <w:szCs w:val="24"/>
                <w:highlight w:val="yellow"/>
                <w:lang w:val="en-GB" w:eastAsia="zh-CN"/>
              </w:rPr>
              <w:t>（</w:t>
            </w:r>
            <w:r>
              <w:rPr>
                <w:rStyle w:val="353"/>
                <w:rFonts w:hint="eastAsia" w:ascii="宋体" w:hAnsi="宋体" w:cs="宋体"/>
                <w:b/>
                <w:bCs/>
                <w:color w:val="auto"/>
                <w:sz w:val="24"/>
                <w:szCs w:val="24"/>
                <w:highlight w:val="none"/>
                <w:lang w:val="en-US" w:eastAsia="zh-CN"/>
              </w:rPr>
              <w:t>个人查询打印</w:t>
            </w:r>
            <w:r>
              <w:rPr>
                <w:rStyle w:val="353"/>
                <w:rFonts w:hint="eastAsia" w:ascii="宋体" w:hAnsi="宋体" w:cs="宋体"/>
                <w:b/>
                <w:bCs/>
                <w:color w:val="auto"/>
                <w:sz w:val="24"/>
                <w:szCs w:val="24"/>
                <w:highlight w:val="none"/>
                <w:lang w:val="en-GB" w:eastAsia="zh-CN"/>
              </w:rPr>
              <w:t>）</w:t>
            </w:r>
            <w:r>
              <w:rPr>
                <w:rStyle w:val="353"/>
                <w:rFonts w:hint="eastAsia" w:ascii="宋体" w:hAnsi="宋体" w:eastAsia="宋体" w:cs="宋体"/>
                <w:b/>
                <w:bCs/>
                <w:color w:val="auto"/>
                <w:kern w:val="0"/>
                <w:sz w:val="24"/>
                <w:szCs w:val="24"/>
                <w:highlight w:val="none"/>
                <w:lang w:val="en-GB" w:eastAsia="zh-CN"/>
              </w:rPr>
              <w:t>社保缴费证明材料复印件加盖公章</w:t>
            </w:r>
            <w:r>
              <w:rPr>
                <w:rStyle w:val="353"/>
                <w:rFonts w:hint="eastAsia" w:ascii="宋体" w:hAnsi="宋体" w:cs="宋体"/>
                <w:b/>
                <w:bCs/>
                <w:color w:val="auto"/>
                <w:kern w:val="0"/>
                <w:sz w:val="24"/>
                <w:szCs w:val="24"/>
                <w:highlight w:val="none"/>
                <w:lang w:val="en-GB" w:eastAsia="zh-CN"/>
              </w:rPr>
              <w:t>，项目</w:t>
            </w:r>
            <w:r>
              <w:rPr>
                <w:rStyle w:val="353"/>
                <w:rFonts w:hint="eastAsia" w:ascii="宋体" w:hAnsi="宋体" w:cs="宋体"/>
                <w:b/>
                <w:bCs/>
                <w:color w:val="auto"/>
                <w:kern w:val="0"/>
                <w:sz w:val="24"/>
                <w:szCs w:val="24"/>
                <w:highlight w:val="none"/>
                <w:lang w:val="en-US" w:eastAsia="zh-CN"/>
              </w:rPr>
              <w:t>施工团队</w:t>
            </w:r>
            <w:r>
              <w:rPr>
                <w:rStyle w:val="353"/>
                <w:rFonts w:hint="eastAsia" w:ascii="宋体" w:hAnsi="宋体" w:eastAsia="宋体" w:cs="宋体"/>
                <w:b/>
                <w:bCs/>
                <w:color w:val="auto"/>
                <w:kern w:val="0"/>
                <w:sz w:val="24"/>
                <w:szCs w:val="24"/>
                <w:highlight w:val="none"/>
                <w:lang w:val="en-US" w:eastAsia="zh-CN"/>
              </w:rPr>
              <w:t>人员证书需提供住房城乡建设行业从业人员培训管理信息系统查询截图</w:t>
            </w:r>
            <w:r>
              <w:rPr>
                <w:rStyle w:val="353"/>
                <w:rFonts w:hint="eastAsia" w:ascii="宋体" w:hAnsi="宋体" w:eastAsia="宋体" w:cs="宋体"/>
                <w:b w:val="0"/>
                <w:bCs w:val="0"/>
                <w:color w:val="auto"/>
                <w:kern w:val="0"/>
                <w:sz w:val="24"/>
                <w:szCs w:val="24"/>
                <w:highlight w:val="none"/>
                <w:lang w:val="en-GB" w:eastAsia="zh-CN"/>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w:t>
            </w:r>
            <w:r>
              <w:rPr>
                <w:rFonts w:hint="eastAsia" w:cs="仿宋_GB2312" w:asciiTheme="minorEastAsia" w:hAnsiTheme="minorEastAsia" w:eastAsiaTheme="minorEastAsia"/>
                <w:color w:val="000000" w:themeColor="text1"/>
                <w:sz w:val="24"/>
                <w:lang w:eastAsia="zh-CN"/>
                <w14:textFill>
                  <w14:solidFill>
                    <w14:schemeClr w14:val="tx1"/>
                  </w14:solidFill>
                </w14:textFill>
              </w:rPr>
              <w:t>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12</w:t>
            </w:r>
          </w:p>
        </w:tc>
        <w:tc>
          <w:tcPr>
            <w:tcW w:w="4450" w:type="dxa"/>
          </w:tcPr>
          <w:p>
            <w:pPr>
              <w:pStyle w:val="58"/>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both"/>
              <w:textAlignment w:val="auto"/>
              <w:rPr>
                <w:rStyle w:val="353"/>
                <w:rFonts w:hint="eastAsia" w:ascii="宋体" w:hAnsi="宋体" w:cs="宋体"/>
                <w:b w:val="0"/>
                <w:bCs w:val="0"/>
                <w:color w:val="auto"/>
                <w:kern w:val="2"/>
                <w:sz w:val="24"/>
                <w:szCs w:val="24"/>
                <w:highlight w:val="none"/>
                <w:lang w:val="en-US" w:eastAsia="zh-CN" w:bidi="ar-SA"/>
              </w:rPr>
            </w:pPr>
            <w:r>
              <w:rPr>
                <w:rStyle w:val="353"/>
                <w:rFonts w:hint="eastAsia" w:ascii="宋体" w:hAnsi="宋体" w:cs="宋体"/>
                <w:b w:val="0"/>
                <w:bCs w:val="0"/>
                <w:color w:val="auto"/>
                <w:kern w:val="2"/>
                <w:sz w:val="24"/>
                <w:szCs w:val="24"/>
                <w:highlight w:val="none"/>
                <w:lang w:val="en-US" w:eastAsia="zh-CN" w:bidi="ar-SA"/>
              </w:rPr>
              <w:t>拟派项目负责人具备以下要求：具有建筑</w:t>
            </w:r>
            <w:r>
              <w:rPr>
                <w:rStyle w:val="353"/>
                <w:rFonts w:hint="eastAsia" w:cs="宋体"/>
                <w:b w:val="0"/>
                <w:bCs w:val="0"/>
                <w:color w:val="auto"/>
                <w:kern w:val="2"/>
                <w:sz w:val="24"/>
                <w:szCs w:val="24"/>
                <w:highlight w:val="none"/>
                <w:lang w:val="en-US" w:eastAsia="zh-CN" w:bidi="ar-SA"/>
              </w:rPr>
              <w:t>类</w:t>
            </w:r>
            <w:r>
              <w:rPr>
                <w:rStyle w:val="353"/>
                <w:rFonts w:hint="eastAsia" w:ascii="宋体" w:hAnsi="宋体" w:cs="宋体"/>
                <w:b w:val="0"/>
                <w:bCs w:val="0"/>
                <w:color w:val="auto"/>
                <w:kern w:val="2"/>
                <w:sz w:val="24"/>
                <w:szCs w:val="24"/>
                <w:highlight w:val="none"/>
                <w:lang w:val="en-US" w:eastAsia="zh-CN" w:bidi="ar-SA"/>
              </w:rPr>
              <w:t>高级工程师职称的，得</w:t>
            </w:r>
            <w:r>
              <w:rPr>
                <w:rStyle w:val="353"/>
                <w:rFonts w:hint="eastAsia" w:cs="宋体"/>
                <w:b w:val="0"/>
                <w:bCs w:val="0"/>
                <w:color w:val="auto"/>
                <w:kern w:val="2"/>
                <w:sz w:val="24"/>
                <w:szCs w:val="24"/>
                <w:highlight w:val="none"/>
                <w:lang w:val="en-US" w:eastAsia="zh-CN" w:bidi="ar-SA"/>
              </w:rPr>
              <w:t>2</w:t>
            </w:r>
            <w:r>
              <w:rPr>
                <w:rStyle w:val="353"/>
                <w:rFonts w:hint="eastAsia" w:ascii="宋体" w:hAnsi="宋体" w:cs="宋体"/>
                <w:b w:val="0"/>
                <w:bCs w:val="0"/>
                <w:color w:val="auto"/>
                <w:kern w:val="2"/>
                <w:sz w:val="24"/>
                <w:szCs w:val="24"/>
                <w:highlight w:val="none"/>
                <w:lang w:val="en-US" w:eastAsia="zh-CN" w:bidi="ar-SA"/>
              </w:rPr>
              <w:t>分,具有建筑</w:t>
            </w:r>
            <w:r>
              <w:rPr>
                <w:rStyle w:val="353"/>
                <w:rFonts w:hint="eastAsia" w:cs="宋体"/>
                <w:b w:val="0"/>
                <w:bCs w:val="0"/>
                <w:color w:val="auto"/>
                <w:kern w:val="2"/>
                <w:sz w:val="24"/>
                <w:szCs w:val="24"/>
                <w:highlight w:val="none"/>
                <w:lang w:val="en-US" w:eastAsia="zh-CN" w:bidi="ar-SA"/>
              </w:rPr>
              <w:t>类</w:t>
            </w:r>
            <w:r>
              <w:rPr>
                <w:rStyle w:val="353"/>
                <w:rFonts w:hint="eastAsia" w:ascii="宋体" w:hAnsi="宋体" w:cs="宋体"/>
                <w:b w:val="0"/>
                <w:bCs w:val="0"/>
                <w:color w:val="auto"/>
                <w:kern w:val="2"/>
                <w:sz w:val="24"/>
                <w:szCs w:val="24"/>
                <w:highlight w:val="none"/>
                <w:lang w:val="en-US" w:eastAsia="zh-CN" w:bidi="ar-SA"/>
              </w:rPr>
              <w:t>中级工程师职称的，得</w:t>
            </w:r>
            <w:r>
              <w:rPr>
                <w:rStyle w:val="353"/>
                <w:rFonts w:hint="eastAsia" w:cs="宋体"/>
                <w:b w:val="0"/>
                <w:bCs w:val="0"/>
                <w:color w:val="auto"/>
                <w:kern w:val="2"/>
                <w:sz w:val="24"/>
                <w:szCs w:val="24"/>
                <w:highlight w:val="none"/>
                <w:lang w:val="en-US" w:eastAsia="zh-CN" w:bidi="ar-SA"/>
              </w:rPr>
              <w:t>1</w:t>
            </w:r>
            <w:r>
              <w:rPr>
                <w:rStyle w:val="353"/>
                <w:rFonts w:hint="eastAsia" w:ascii="宋体" w:hAnsi="宋体" w:cs="宋体"/>
                <w:b w:val="0"/>
                <w:bCs w:val="0"/>
                <w:color w:val="auto"/>
                <w:kern w:val="2"/>
                <w:sz w:val="24"/>
                <w:szCs w:val="24"/>
                <w:highlight w:val="none"/>
                <w:lang w:val="en-US" w:eastAsia="zh-CN" w:bidi="ar-SA"/>
              </w:rPr>
              <w:t>分；具有建筑工程专业一级建造师执业资格的得</w:t>
            </w:r>
            <w:r>
              <w:rPr>
                <w:rStyle w:val="353"/>
                <w:rFonts w:hint="eastAsia" w:cs="宋体"/>
                <w:b w:val="0"/>
                <w:bCs w:val="0"/>
                <w:color w:val="auto"/>
                <w:kern w:val="2"/>
                <w:sz w:val="24"/>
                <w:szCs w:val="24"/>
                <w:highlight w:val="none"/>
                <w:lang w:val="en-US" w:eastAsia="zh-CN" w:bidi="ar-SA"/>
              </w:rPr>
              <w:t>2</w:t>
            </w:r>
            <w:r>
              <w:rPr>
                <w:rStyle w:val="353"/>
                <w:rFonts w:hint="eastAsia" w:ascii="宋体" w:hAnsi="宋体" w:cs="宋体"/>
                <w:b w:val="0"/>
                <w:bCs w:val="0"/>
                <w:color w:val="auto"/>
                <w:kern w:val="2"/>
                <w:sz w:val="24"/>
                <w:szCs w:val="24"/>
                <w:highlight w:val="none"/>
                <w:lang w:val="en-US" w:eastAsia="zh-CN" w:bidi="ar-SA"/>
              </w:rPr>
              <w:t>分，具有建筑工程专业二级建造师执业资格的得</w:t>
            </w:r>
            <w:r>
              <w:rPr>
                <w:rStyle w:val="353"/>
                <w:rFonts w:hint="eastAsia" w:cs="宋体"/>
                <w:b w:val="0"/>
                <w:bCs w:val="0"/>
                <w:color w:val="auto"/>
                <w:kern w:val="2"/>
                <w:sz w:val="24"/>
                <w:szCs w:val="24"/>
                <w:highlight w:val="none"/>
                <w:lang w:val="en-US" w:eastAsia="zh-CN" w:bidi="ar-SA"/>
              </w:rPr>
              <w:t>1</w:t>
            </w:r>
            <w:r>
              <w:rPr>
                <w:rStyle w:val="353"/>
                <w:rFonts w:hint="eastAsia" w:ascii="宋体" w:hAnsi="宋体" w:cs="宋体"/>
                <w:b w:val="0"/>
                <w:bCs w:val="0"/>
                <w:color w:val="auto"/>
                <w:kern w:val="2"/>
                <w:sz w:val="24"/>
                <w:szCs w:val="24"/>
                <w:highlight w:val="none"/>
                <w:lang w:val="en-US" w:eastAsia="zh-CN" w:bidi="ar-SA"/>
              </w:rPr>
              <w:t>分。最高得</w:t>
            </w:r>
            <w:r>
              <w:rPr>
                <w:rStyle w:val="353"/>
                <w:rFonts w:hint="eastAsia" w:cs="宋体"/>
                <w:b w:val="0"/>
                <w:bCs w:val="0"/>
                <w:color w:val="auto"/>
                <w:kern w:val="2"/>
                <w:sz w:val="24"/>
                <w:szCs w:val="24"/>
                <w:highlight w:val="none"/>
                <w:lang w:val="en-US" w:eastAsia="zh-CN" w:bidi="ar-SA"/>
              </w:rPr>
              <w:t>4</w:t>
            </w:r>
            <w:r>
              <w:rPr>
                <w:rStyle w:val="353"/>
                <w:rFonts w:hint="eastAsia" w:ascii="宋体" w:hAnsi="宋体" w:cs="宋体"/>
                <w:b w:val="0"/>
                <w:bCs w:val="0"/>
                <w:color w:val="auto"/>
                <w:kern w:val="2"/>
                <w:sz w:val="24"/>
                <w:szCs w:val="24"/>
                <w:highlight w:val="none"/>
                <w:lang w:val="en-US" w:eastAsia="zh-CN" w:bidi="ar-SA"/>
              </w:rPr>
              <w:t>分。</w:t>
            </w:r>
          </w:p>
          <w:p>
            <w:pPr>
              <w:keepNext w:val="0"/>
              <w:keepLines w:val="0"/>
              <w:pageBreakBefore w:val="0"/>
              <w:kinsoku/>
              <w:wordWrap/>
              <w:overflowPunct/>
              <w:topLinePunct w:val="0"/>
              <w:autoSpaceDE/>
              <w:autoSpaceDN/>
              <w:bidi w:val="0"/>
              <w:snapToGrid w:val="0"/>
              <w:spacing w:line="400" w:lineRule="exact"/>
              <w:jc w:val="both"/>
              <w:textAlignment w:val="auto"/>
              <w:rPr>
                <w:rFonts w:cs="仿宋_GB2312" w:asciiTheme="minorEastAsia" w:hAnsiTheme="minorEastAsia" w:eastAsiaTheme="minorEastAsia"/>
                <w:color w:val="0000FF"/>
                <w:sz w:val="24"/>
                <w:highlight w:val="none"/>
              </w:rPr>
            </w:pPr>
            <w:r>
              <w:rPr>
                <w:rStyle w:val="353"/>
                <w:rFonts w:hint="eastAsia" w:ascii="宋体" w:hAnsi="宋体" w:cs="宋体"/>
                <w:b/>
                <w:bCs/>
                <w:color w:val="auto"/>
                <w:kern w:val="2"/>
                <w:sz w:val="24"/>
                <w:szCs w:val="24"/>
                <w:highlight w:val="none"/>
                <w:lang w:val="en-US" w:eastAsia="zh-CN" w:bidi="ar-SA"/>
              </w:rPr>
              <w:t>（须提供以上人员证书复印件以及在投标单</w:t>
            </w:r>
            <w:r>
              <w:rPr>
                <w:rStyle w:val="353"/>
                <w:rFonts w:hint="eastAsia" w:ascii="宋体" w:hAnsi="宋体" w:cs="宋体"/>
                <w:b/>
                <w:bCs/>
                <w:color w:val="auto"/>
                <w:kern w:val="2"/>
                <w:sz w:val="24"/>
                <w:szCs w:val="24"/>
                <w:highlight w:val="yellow"/>
                <w:lang w:val="en-US" w:eastAsia="zh-CN" w:bidi="ar-SA"/>
              </w:rPr>
              <w:t>位近六个月</w:t>
            </w:r>
            <w:r>
              <w:rPr>
                <w:rStyle w:val="353"/>
                <w:rFonts w:hint="eastAsia" w:ascii="宋体" w:hAnsi="宋体" w:cs="宋体"/>
                <w:b/>
                <w:bCs/>
                <w:color w:val="auto"/>
                <w:sz w:val="24"/>
                <w:szCs w:val="24"/>
                <w:highlight w:val="none"/>
                <w:lang w:val="en-GB" w:eastAsia="zh-CN"/>
              </w:rPr>
              <w:t>（</w:t>
            </w:r>
            <w:r>
              <w:rPr>
                <w:rStyle w:val="353"/>
                <w:rFonts w:hint="eastAsia" w:ascii="宋体" w:hAnsi="宋体" w:cs="宋体"/>
                <w:b/>
                <w:bCs/>
                <w:color w:val="auto"/>
                <w:sz w:val="24"/>
                <w:szCs w:val="24"/>
                <w:highlight w:val="none"/>
                <w:lang w:val="en-US" w:eastAsia="zh-CN"/>
              </w:rPr>
              <w:t>个人查询打印</w:t>
            </w:r>
            <w:r>
              <w:rPr>
                <w:rStyle w:val="353"/>
                <w:rFonts w:hint="eastAsia" w:ascii="宋体" w:hAnsi="宋体" w:cs="宋体"/>
                <w:b/>
                <w:bCs/>
                <w:color w:val="auto"/>
                <w:sz w:val="24"/>
                <w:szCs w:val="24"/>
                <w:highlight w:val="none"/>
                <w:lang w:val="en-GB" w:eastAsia="zh-CN"/>
              </w:rPr>
              <w:t>）</w:t>
            </w:r>
            <w:r>
              <w:rPr>
                <w:rStyle w:val="353"/>
                <w:rFonts w:hint="eastAsia" w:ascii="宋体" w:hAnsi="宋体" w:cs="宋体"/>
                <w:b/>
                <w:bCs/>
                <w:color w:val="auto"/>
                <w:kern w:val="2"/>
                <w:sz w:val="24"/>
                <w:szCs w:val="24"/>
                <w:highlight w:val="none"/>
                <w:lang w:val="en-US" w:eastAsia="zh-CN" w:bidi="ar-SA"/>
              </w:rPr>
              <w:t>社保缴费证明材料复印件加盖公章，</w:t>
            </w:r>
            <w:r>
              <w:rPr>
                <w:rStyle w:val="353"/>
                <w:rFonts w:hint="eastAsia" w:ascii="宋体" w:hAnsi="宋体" w:cs="宋体"/>
                <w:b/>
                <w:bCs/>
                <w:color w:val="auto"/>
                <w:kern w:val="0"/>
                <w:sz w:val="24"/>
                <w:szCs w:val="24"/>
                <w:highlight w:val="none"/>
                <w:lang w:val="en-US" w:eastAsia="zh-CN" w:bidi="ar-SA"/>
              </w:rPr>
              <w:t>职称证书需提供全国人力资源和社会保障政务服务平台查询截图，建造师执业资格需提供全国建筑市场监管公共服务平台查询截图</w:t>
            </w:r>
            <w:r>
              <w:rPr>
                <w:rStyle w:val="353"/>
                <w:rFonts w:hint="eastAsia" w:ascii="宋体" w:hAnsi="宋体" w:cs="宋体"/>
                <w:b/>
                <w:bCs/>
                <w:color w:val="auto"/>
                <w:kern w:val="2"/>
                <w:sz w:val="24"/>
                <w:szCs w:val="24"/>
                <w:highlight w:val="none"/>
                <w:lang w:val="en-US" w:eastAsia="zh-CN" w:bidi="ar-SA"/>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客观分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ascii="宋体" w:hAnsi="宋体" w:cs="宋体"/>
                <w:bCs/>
                <w:color w:val="auto"/>
                <w:sz w:val="24"/>
              </w:rPr>
              <w:t>拟派项目</w:t>
            </w:r>
            <w:r>
              <w:rPr>
                <w:rFonts w:hint="eastAsia" w:ascii="宋体" w:hAnsi="宋体" w:cs="宋体"/>
                <w:bCs/>
                <w:color w:val="auto"/>
                <w:sz w:val="24"/>
                <w:lang w:eastAsia="zh-CN"/>
              </w:rPr>
              <w:t>负责人</w:t>
            </w:r>
            <w:r>
              <w:rPr>
                <w:rFonts w:hint="eastAsia" w:ascii="宋体" w:hAnsi="宋体" w:cs="宋体"/>
                <w:bCs/>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13</w:t>
            </w:r>
          </w:p>
        </w:tc>
        <w:tc>
          <w:tcPr>
            <w:tcW w:w="4450" w:type="dxa"/>
            <w:vAlign w:val="top"/>
          </w:tcPr>
          <w:p>
            <w:pPr>
              <w:numPr>
                <w:ilvl w:val="0"/>
                <w:numId w:val="0"/>
              </w:numPr>
              <w:rPr>
                <w:rStyle w:val="353"/>
                <w:rFonts w:hint="eastAsia" w:ascii="宋体" w:hAnsi="宋体" w:eastAsia="宋体" w:cs="宋体"/>
                <w:b w:val="0"/>
                <w:bCs w:val="0"/>
                <w:color w:val="auto"/>
                <w:kern w:val="0"/>
                <w:sz w:val="24"/>
                <w:szCs w:val="24"/>
                <w:highlight w:val="none"/>
                <w:lang w:val="en-US" w:eastAsia="zh-CN"/>
              </w:rPr>
            </w:pPr>
            <w:r>
              <w:rPr>
                <w:rStyle w:val="353"/>
                <w:rFonts w:hint="eastAsia" w:ascii="宋体" w:hAnsi="宋体" w:eastAsia="宋体" w:cs="宋体"/>
                <w:b w:val="0"/>
                <w:bCs w:val="0"/>
                <w:color w:val="auto"/>
                <w:kern w:val="0"/>
                <w:sz w:val="24"/>
                <w:szCs w:val="24"/>
                <w:highlight w:val="none"/>
                <w:lang w:val="en-US" w:eastAsia="zh-CN"/>
              </w:rPr>
              <w:t>（1）投标人同时具有ISO9001质量管理体系认证证书、ISO14001环境管理体系认证、ISO45001职业健康安全管理体系认证证书的得</w:t>
            </w:r>
            <w:r>
              <w:rPr>
                <w:rStyle w:val="353"/>
                <w:rFonts w:hint="eastAsia" w:ascii="宋体" w:hAnsi="宋体" w:cs="宋体"/>
                <w:b w:val="0"/>
                <w:bCs w:val="0"/>
                <w:color w:val="auto"/>
                <w:kern w:val="0"/>
                <w:sz w:val="24"/>
                <w:szCs w:val="24"/>
                <w:highlight w:val="none"/>
                <w:lang w:val="en-US" w:eastAsia="zh-CN"/>
              </w:rPr>
              <w:t>1</w:t>
            </w:r>
            <w:r>
              <w:rPr>
                <w:rStyle w:val="353"/>
                <w:rFonts w:hint="eastAsia" w:ascii="宋体" w:hAnsi="宋体" w:eastAsia="宋体" w:cs="宋体"/>
                <w:b w:val="0"/>
                <w:bCs w:val="0"/>
                <w:color w:val="auto"/>
                <w:kern w:val="0"/>
                <w:sz w:val="24"/>
                <w:szCs w:val="24"/>
                <w:highlight w:val="none"/>
                <w:lang w:val="en-US" w:eastAsia="zh-CN"/>
              </w:rPr>
              <w:t>分，缺一不得分。</w:t>
            </w:r>
          </w:p>
          <w:p>
            <w:pPr>
              <w:numPr>
                <w:ilvl w:val="0"/>
                <w:numId w:val="0"/>
              </w:numPr>
              <w:rPr>
                <w:rStyle w:val="353"/>
                <w:rFonts w:hint="eastAsia" w:ascii="宋体" w:hAnsi="宋体" w:eastAsia="宋体" w:cs="宋体"/>
                <w:b w:val="0"/>
                <w:bCs w:val="0"/>
                <w:color w:val="auto"/>
                <w:kern w:val="0"/>
                <w:sz w:val="24"/>
                <w:szCs w:val="24"/>
                <w:highlight w:val="none"/>
                <w:lang w:val="en-US" w:eastAsia="zh-CN"/>
              </w:rPr>
            </w:pPr>
            <w:r>
              <w:rPr>
                <w:rStyle w:val="353"/>
                <w:rFonts w:hint="eastAsia" w:ascii="宋体" w:hAnsi="宋体" w:eastAsia="宋体" w:cs="宋体"/>
                <w:b w:val="0"/>
                <w:bCs w:val="0"/>
                <w:color w:val="auto"/>
                <w:kern w:val="0"/>
                <w:sz w:val="24"/>
                <w:szCs w:val="24"/>
                <w:highlight w:val="none"/>
                <w:lang w:val="en-US" w:eastAsia="zh-CN"/>
              </w:rPr>
              <w:t>（2）</w:t>
            </w:r>
            <w:r>
              <w:rPr>
                <w:rStyle w:val="353"/>
                <w:rFonts w:hint="eastAsia" w:ascii="宋体" w:hAnsi="宋体" w:eastAsia="宋体" w:cs="宋体"/>
                <w:b w:val="0"/>
                <w:bCs w:val="0"/>
                <w:color w:val="auto"/>
                <w:kern w:val="0"/>
                <w:sz w:val="24"/>
                <w:szCs w:val="24"/>
                <w:highlight w:val="none"/>
                <w:lang w:val="zh-CN" w:eastAsia="zh-CN"/>
              </w:rPr>
              <w:t>投标人具有</w:t>
            </w:r>
            <w:r>
              <w:rPr>
                <w:rStyle w:val="353"/>
                <w:rFonts w:hint="eastAsia" w:ascii="宋体" w:hAnsi="宋体" w:eastAsia="宋体" w:cs="宋体"/>
                <w:b w:val="0"/>
                <w:bCs w:val="0"/>
                <w:color w:val="auto"/>
                <w:kern w:val="0"/>
                <w:sz w:val="24"/>
                <w:szCs w:val="24"/>
                <w:highlight w:val="none"/>
                <w:lang w:val="en-US" w:eastAsia="zh-CN"/>
              </w:rPr>
              <w:t>GB/T27922</w:t>
            </w:r>
            <w:r>
              <w:rPr>
                <w:rStyle w:val="353"/>
                <w:rFonts w:hint="eastAsia" w:ascii="宋体" w:hAnsi="宋体" w:eastAsia="宋体" w:cs="宋体"/>
                <w:b w:val="0"/>
                <w:bCs w:val="0"/>
                <w:color w:val="auto"/>
                <w:kern w:val="0"/>
                <w:sz w:val="24"/>
                <w:szCs w:val="24"/>
                <w:highlight w:val="none"/>
                <w:lang w:val="en-GB" w:eastAsia="zh-CN"/>
              </w:rPr>
              <w:t>商品售后服务评价认证</w:t>
            </w:r>
            <w:r>
              <w:rPr>
                <w:rStyle w:val="353"/>
                <w:rFonts w:hint="eastAsia" w:ascii="宋体" w:hAnsi="宋体" w:eastAsia="宋体" w:cs="宋体"/>
                <w:b w:val="0"/>
                <w:bCs w:val="0"/>
                <w:color w:val="auto"/>
                <w:kern w:val="0"/>
                <w:sz w:val="24"/>
                <w:szCs w:val="24"/>
                <w:highlight w:val="none"/>
                <w:lang w:val="zh-CN" w:eastAsia="zh-CN"/>
              </w:rPr>
              <w:t>的得</w:t>
            </w:r>
            <w:r>
              <w:rPr>
                <w:rStyle w:val="353"/>
                <w:rFonts w:hint="eastAsia" w:ascii="宋体" w:hAnsi="宋体" w:cs="宋体"/>
                <w:b w:val="0"/>
                <w:bCs w:val="0"/>
                <w:color w:val="auto"/>
                <w:kern w:val="0"/>
                <w:sz w:val="24"/>
                <w:szCs w:val="24"/>
                <w:highlight w:val="none"/>
                <w:lang w:val="en-US" w:eastAsia="zh-CN"/>
              </w:rPr>
              <w:t>1</w:t>
            </w:r>
            <w:r>
              <w:rPr>
                <w:rStyle w:val="353"/>
                <w:rFonts w:hint="eastAsia" w:ascii="宋体" w:hAnsi="宋体" w:eastAsia="宋体" w:cs="宋体"/>
                <w:b w:val="0"/>
                <w:bCs w:val="0"/>
                <w:color w:val="auto"/>
                <w:kern w:val="0"/>
                <w:sz w:val="24"/>
                <w:szCs w:val="24"/>
                <w:highlight w:val="none"/>
                <w:lang w:val="zh-CN" w:eastAsia="zh-CN"/>
              </w:rPr>
              <w:t>分；</w:t>
            </w:r>
          </w:p>
          <w:p>
            <w:pPr>
              <w:numPr>
                <w:ilvl w:val="0"/>
                <w:numId w:val="0"/>
              </w:numPr>
              <w:rPr>
                <w:rStyle w:val="353"/>
                <w:rFonts w:hint="eastAsia" w:ascii="宋体" w:hAnsi="宋体" w:eastAsia="宋体" w:cs="宋体"/>
                <w:b w:val="0"/>
                <w:bCs w:val="0"/>
                <w:color w:val="auto"/>
                <w:kern w:val="0"/>
                <w:sz w:val="24"/>
                <w:szCs w:val="24"/>
                <w:highlight w:val="none"/>
                <w:lang w:val="en-US" w:eastAsia="zh-CN"/>
              </w:rPr>
            </w:pPr>
            <w:r>
              <w:rPr>
                <w:rStyle w:val="353"/>
                <w:rFonts w:hint="eastAsia" w:ascii="宋体" w:hAnsi="宋体" w:eastAsia="宋体" w:cs="宋体"/>
                <w:b w:val="0"/>
                <w:bCs w:val="0"/>
                <w:color w:val="auto"/>
                <w:kern w:val="0"/>
                <w:sz w:val="24"/>
                <w:szCs w:val="24"/>
                <w:highlight w:val="none"/>
                <w:lang w:val="en-US" w:eastAsia="zh-CN"/>
              </w:rPr>
              <w:t>（3）投标人具有IS027001信息安全管理体系认证证书得</w:t>
            </w:r>
            <w:r>
              <w:rPr>
                <w:rStyle w:val="353"/>
                <w:rFonts w:hint="eastAsia" w:ascii="宋体" w:hAnsi="宋体" w:cs="宋体"/>
                <w:b w:val="0"/>
                <w:bCs w:val="0"/>
                <w:color w:val="auto"/>
                <w:kern w:val="0"/>
                <w:sz w:val="24"/>
                <w:szCs w:val="24"/>
                <w:highlight w:val="none"/>
                <w:lang w:val="en-US" w:eastAsia="zh-CN"/>
              </w:rPr>
              <w:t>1</w:t>
            </w:r>
            <w:r>
              <w:rPr>
                <w:rStyle w:val="353"/>
                <w:rFonts w:hint="eastAsia" w:ascii="宋体" w:hAnsi="宋体" w:eastAsia="宋体" w:cs="宋体"/>
                <w:b w:val="0"/>
                <w:bCs w:val="0"/>
                <w:color w:val="auto"/>
                <w:kern w:val="0"/>
                <w:sz w:val="24"/>
                <w:szCs w:val="24"/>
                <w:highlight w:val="none"/>
                <w:lang w:val="en-US" w:eastAsia="zh-CN"/>
              </w:rPr>
              <w:t>分；</w:t>
            </w:r>
          </w:p>
          <w:p>
            <w:pPr>
              <w:numPr>
                <w:ilvl w:val="0"/>
                <w:numId w:val="0"/>
              </w:numPr>
              <w:rPr>
                <w:rFonts w:hint="eastAsia" w:ascii="宋体" w:hAnsi="宋体" w:eastAsia="宋体" w:cs="宋体"/>
                <w:sz w:val="24"/>
                <w:lang w:eastAsia="zh-CN"/>
              </w:rPr>
            </w:pPr>
            <w:r>
              <w:rPr>
                <w:rStyle w:val="353"/>
                <w:rFonts w:hint="eastAsia" w:ascii="宋体" w:hAnsi="宋体" w:eastAsia="宋体" w:cs="宋体"/>
                <w:b w:val="0"/>
                <w:bCs w:val="0"/>
                <w:color w:val="auto"/>
                <w:kern w:val="0"/>
                <w:sz w:val="24"/>
                <w:szCs w:val="24"/>
                <w:highlight w:val="none"/>
                <w:lang w:val="en-US" w:eastAsia="zh-CN"/>
              </w:rPr>
              <w:t>4.投标人</w:t>
            </w:r>
            <w:r>
              <w:rPr>
                <w:rStyle w:val="353"/>
                <w:rFonts w:hint="eastAsia" w:ascii="宋体" w:hAnsi="宋体" w:eastAsia="宋体" w:cs="宋体"/>
                <w:b w:val="0"/>
                <w:bCs w:val="0"/>
                <w:color w:val="auto"/>
                <w:kern w:val="0"/>
                <w:sz w:val="24"/>
                <w:szCs w:val="24"/>
                <w:highlight w:val="none"/>
                <w:lang w:val="en-GB" w:eastAsia="zh-CN"/>
              </w:rPr>
              <w:t>GB/T33718-2017履约能力达标测评认证</w:t>
            </w:r>
            <w:r>
              <w:rPr>
                <w:rStyle w:val="353"/>
                <w:rFonts w:hint="eastAsia" w:ascii="宋体" w:hAnsi="宋体" w:eastAsia="宋体" w:cs="宋体"/>
                <w:b w:val="0"/>
                <w:bCs w:val="0"/>
                <w:color w:val="auto"/>
                <w:kern w:val="0"/>
                <w:sz w:val="24"/>
                <w:szCs w:val="24"/>
                <w:highlight w:val="none"/>
                <w:lang w:val="en-US" w:eastAsia="zh-CN"/>
              </w:rPr>
              <w:t>得</w:t>
            </w:r>
            <w:r>
              <w:rPr>
                <w:rStyle w:val="353"/>
                <w:rFonts w:hint="eastAsia" w:ascii="宋体" w:hAnsi="宋体" w:cs="宋体"/>
                <w:b w:val="0"/>
                <w:bCs w:val="0"/>
                <w:color w:val="auto"/>
                <w:kern w:val="0"/>
                <w:sz w:val="24"/>
                <w:szCs w:val="24"/>
                <w:highlight w:val="none"/>
                <w:lang w:val="en-US" w:eastAsia="zh-CN"/>
              </w:rPr>
              <w:t>1</w:t>
            </w:r>
            <w:r>
              <w:rPr>
                <w:rStyle w:val="353"/>
                <w:rFonts w:hint="eastAsia" w:ascii="宋体" w:hAnsi="宋体" w:eastAsia="宋体" w:cs="宋体"/>
                <w:b w:val="0"/>
                <w:bCs w:val="0"/>
                <w:color w:val="auto"/>
                <w:kern w:val="0"/>
                <w:sz w:val="24"/>
                <w:szCs w:val="24"/>
                <w:highlight w:val="none"/>
                <w:lang w:val="en-US" w:eastAsia="zh-CN"/>
              </w:rPr>
              <w:t>分。</w:t>
            </w:r>
            <w:r>
              <w:rPr>
                <w:rStyle w:val="353"/>
                <w:rFonts w:hint="eastAsia" w:ascii="宋体" w:hAnsi="宋体" w:eastAsia="宋体" w:cs="宋体"/>
                <w:b/>
                <w:bCs/>
                <w:color w:val="auto"/>
                <w:kern w:val="0"/>
                <w:sz w:val="24"/>
                <w:szCs w:val="24"/>
                <w:highlight w:val="none"/>
                <w:lang w:val="zh-CN" w:eastAsia="zh-CN"/>
              </w:rPr>
              <w:t>（</w:t>
            </w:r>
            <w:r>
              <w:rPr>
                <w:rStyle w:val="353"/>
                <w:rFonts w:hint="eastAsia" w:ascii="宋体" w:hAnsi="宋体" w:cs="宋体"/>
                <w:b/>
                <w:bCs/>
                <w:color w:val="auto"/>
                <w:kern w:val="0"/>
                <w:sz w:val="24"/>
                <w:szCs w:val="24"/>
                <w:highlight w:val="none"/>
                <w:lang w:val="zh-CN" w:eastAsia="zh-CN"/>
              </w:rPr>
              <w:t>须</w:t>
            </w:r>
            <w:r>
              <w:rPr>
                <w:rStyle w:val="353"/>
                <w:rFonts w:hint="eastAsia" w:ascii="宋体" w:hAnsi="宋体" w:eastAsia="宋体" w:cs="宋体"/>
                <w:b/>
                <w:bCs/>
                <w:color w:val="auto"/>
                <w:kern w:val="0"/>
                <w:sz w:val="24"/>
                <w:szCs w:val="24"/>
                <w:highlight w:val="none"/>
                <w:lang w:val="zh-CN" w:eastAsia="zh-CN"/>
              </w:rPr>
              <w:t>提供</w:t>
            </w:r>
            <w:r>
              <w:rPr>
                <w:rStyle w:val="353"/>
                <w:rFonts w:hint="eastAsia" w:ascii="宋体" w:hAnsi="宋体" w:cs="宋体"/>
                <w:b/>
                <w:bCs/>
                <w:color w:val="auto"/>
                <w:kern w:val="0"/>
                <w:sz w:val="24"/>
                <w:szCs w:val="24"/>
                <w:highlight w:val="none"/>
                <w:lang w:val="zh-CN" w:eastAsia="zh-CN"/>
              </w:rPr>
              <w:t>有效期内</w:t>
            </w:r>
            <w:r>
              <w:rPr>
                <w:rStyle w:val="353"/>
                <w:rFonts w:hint="eastAsia" w:ascii="宋体" w:hAnsi="宋体" w:eastAsia="宋体" w:cs="宋体"/>
                <w:b/>
                <w:bCs/>
                <w:color w:val="auto"/>
                <w:kern w:val="0"/>
                <w:sz w:val="24"/>
                <w:szCs w:val="24"/>
                <w:highlight w:val="none"/>
                <w:lang w:val="zh-CN" w:eastAsia="zh-CN"/>
              </w:rPr>
              <w:t>相关证明材料复印件</w:t>
            </w:r>
            <w:r>
              <w:rPr>
                <w:rStyle w:val="353"/>
                <w:rFonts w:hint="eastAsia" w:ascii="宋体" w:hAnsi="宋体" w:cs="宋体"/>
                <w:b/>
                <w:bCs/>
                <w:color w:val="auto"/>
                <w:kern w:val="0"/>
                <w:sz w:val="24"/>
                <w:szCs w:val="24"/>
                <w:highlight w:val="none"/>
                <w:lang w:val="zh-CN" w:eastAsia="zh-CN"/>
              </w:rPr>
              <w:t>，</w:t>
            </w:r>
            <w:r>
              <w:rPr>
                <w:rStyle w:val="353"/>
                <w:rFonts w:hint="eastAsia" w:ascii="宋体" w:hAnsi="宋体" w:eastAsia="宋体" w:cs="宋体"/>
                <w:b/>
                <w:bCs/>
                <w:color w:val="auto"/>
                <w:kern w:val="0"/>
                <w:sz w:val="24"/>
                <w:szCs w:val="24"/>
                <w:highlight w:val="none"/>
                <w:lang w:val="en-GB" w:eastAsia="zh-CN"/>
              </w:rPr>
              <w:t>同时需提供以上证书在</w:t>
            </w:r>
            <w:r>
              <w:rPr>
                <w:rStyle w:val="353"/>
                <w:rFonts w:hint="eastAsia" w:ascii="宋体" w:hAnsi="宋体" w:cs="宋体"/>
                <w:b/>
                <w:bCs/>
                <w:color w:val="auto"/>
                <w:kern w:val="0"/>
                <w:sz w:val="24"/>
                <w:szCs w:val="24"/>
                <w:highlight w:val="none"/>
                <w:lang w:val="en-GB" w:eastAsia="zh-CN" w:bidi="ar-SA"/>
              </w:rPr>
              <w:t>全国认证认可信息公共服务平台</w:t>
            </w:r>
            <w:r>
              <w:rPr>
                <w:rStyle w:val="353"/>
                <w:rFonts w:hint="eastAsia" w:ascii="宋体" w:hAnsi="宋体" w:eastAsia="宋体" w:cs="宋体"/>
                <w:b/>
                <w:bCs/>
                <w:color w:val="auto"/>
                <w:kern w:val="0"/>
                <w:sz w:val="24"/>
                <w:szCs w:val="24"/>
                <w:highlight w:val="none"/>
                <w:lang w:val="en-GB" w:eastAsia="zh-CN"/>
              </w:rPr>
              <w:t>上有效的查询记录截图，不提供不得分。</w:t>
            </w:r>
            <w:r>
              <w:rPr>
                <w:rStyle w:val="353"/>
                <w:rFonts w:hint="eastAsia" w:ascii="宋体" w:hAnsi="宋体" w:eastAsia="宋体" w:cs="宋体"/>
                <w:b/>
                <w:bCs/>
                <w:color w:val="auto"/>
                <w:kern w:val="0"/>
                <w:sz w:val="24"/>
                <w:szCs w:val="24"/>
                <w:highlight w:val="none"/>
                <w:lang w:val="en-US" w:eastAsia="zh-CN"/>
              </w:rPr>
              <w:t>认证证书的</w:t>
            </w:r>
            <w:r>
              <w:rPr>
                <w:rStyle w:val="353"/>
                <w:rFonts w:hint="eastAsia" w:ascii="宋体" w:hAnsi="宋体" w:eastAsia="宋体" w:cs="宋体"/>
                <w:b/>
                <w:bCs/>
                <w:color w:val="auto"/>
                <w:kern w:val="0"/>
                <w:sz w:val="24"/>
                <w:szCs w:val="24"/>
                <w:highlight w:val="none"/>
                <w:lang w:val="en-GB" w:eastAsia="zh-CN"/>
              </w:rPr>
              <w:t>认证内容</w:t>
            </w:r>
            <w:r>
              <w:rPr>
                <w:rStyle w:val="353"/>
                <w:rFonts w:hint="eastAsia" w:ascii="宋体" w:hAnsi="宋体" w:eastAsia="宋体" w:cs="宋体"/>
                <w:b/>
                <w:bCs/>
                <w:color w:val="auto"/>
                <w:kern w:val="0"/>
                <w:sz w:val="24"/>
                <w:szCs w:val="24"/>
                <w:highlight w:val="none"/>
                <w:lang w:val="en-US" w:eastAsia="zh-CN"/>
              </w:rPr>
              <w:t>须</w:t>
            </w:r>
            <w:r>
              <w:rPr>
                <w:rStyle w:val="353"/>
                <w:rFonts w:hint="eastAsia" w:ascii="宋体" w:hAnsi="宋体" w:eastAsia="宋体" w:cs="宋体"/>
                <w:b/>
                <w:bCs/>
                <w:color w:val="auto"/>
                <w:kern w:val="0"/>
                <w:sz w:val="24"/>
                <w:szCs w:val="24"/>
                <w:highlight w:val="none"/>
                <w:lang w:val="en-GB" w:eastAsia="zh-CN"/>
              </w:rPr>
              <w:t>包含</w:t>
            </w:r>
            <w:r>
              <w:rPr>
                <w:rStyle w:val="353"/>
                <w:rFonts w:hint="eastAsia" w:cs="宋体"/>
                <w:b/>
                <w:bCs/>
                <w:color w:val="auto"/>
                <w:kern w:val="0"/>
                <w:sz w:val="24"/>
                <w:szCs w:val="24"/>
                <w:highlight w:val="none"/>
                <w:lang w:val="en-GB" w:eastAsia="zh-CN"/>
              </w:rPr>
              <w:t>温室</w:t>
            </w:r>
            <w:r>
              <w:rPr>
                <w:rStyle w:val="353"/>
                <w:rFonts w:hint="eastAsia" w:ascii="宋体" w:hAnsi="宋体" w:eastAsia="宋体" w:cs="宋体"/>
                <w:b/>
                <w:bCs/>
                <w:color w:val="auto"/>
                <w:kern w:val="0"/>
                <w:sz w:val="24"/>
                <w:szCs w:val="24"/>
                <w:highlight w:val="none"/>
                <w:lang w:val="en-GB" w:eastAsia="zh-CN"/>
              </w:rPr>
              <w:t>。</w:t>
            </w:r>
            <w:r>
              <w:rPr>
                <w:rStyle w:val="353"/>
                <w:rFonts w:hint="eastAsia" w:ascii="宋体" w:hAnsi="宋体" w:eastAsia="宋体" w:cs="宋体"/>
                <w:b/>
                <w:bCs/>
                <w:color w:val="auto"/>
                <w:kern w:val="0"/>
                <w:sz w:val="24"/>
                <w:szCs w:val="24"/>
                <w:highlight w:val="none"/>
                <w:lang w:val="zh-CN" w:eastAsia="zh-CN"/>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4</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客观分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企业实力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14</w:t>
            </w:r>
          </w:p>
        </w:tc>
        <w:tc>
          <w:tcPr>
            <w:tcW w:w="445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投</w:t>
            </w:r>
            <w:r>
              <w:rPr>
                <w:rFonts w:hint="eastAsia" w:ascii="宋体" w:hAnsi="宋体" w:eastAsia="宋体" w:cs="宋体"/>
                <w:b w:val="0"/>
                <w:bCs w:val="0"/>
                <w:sz w:val="24"/>
                <w:szCs w:val="24"/>
                <w:highlight w:val="none"/>
              </w:rPr>
              <w:t>标人提供20</w:t>
            </w:r>
            <w:r>
              <w:rPr>
                <w:rFonts w:hint="eastAsia" w:ascii="宋体" w:hAnsi="宋体" w:eastAsia="宋体" w:cs="宋体"/>
                <w:b w:val="0"/>
                <w:bCs w:val="0"/>
                <w:sz w:val="24"/>
                <w:szCs w:val="24"/>
                <w:highlight w:val="none"/>
                <w:lang w:val="en-US" w:eastAsia="zh-CN"/>
              </w:rPr>
              <w:t>20</w:t>
            </w:r>
            <w:r>
              <w:rPr>
                <w:rFonts w:hint="eastAsia" w:ascii="宋体" w:hAnsi="宋体" w:eastAsia="宋体" w:cs="宋体"/>
                <w:b w:val="0"/>
                <w:bCs w:val="0"/>
                <w:sz w:val="24"/>
                <w:szCs w:val="24"/>
                <w:highlight w:val="none"/>
              </w:rPr>
              <w:t>年01月01日</w:t>
            </w:r>
            <w:r>
              <w:rPr>
                <w:rFonts w:hint="eastAsia" w:ascii="宋体" w:hAnsi="宋体" w:cs="宋体"/>
                <w:sz w:val="24"/>
                <w:highlight w:val="none"/>
              </w:rPr>
              <w:t>（以合同签订</w:t>
            </w:r>
            <w:r>
              <w:rPr>
                <w:rFonts w:hint="eastAsia" w:ascii="宋体" w:hAnsi="宋体" w:cs="宋体"/>
                <w:sz w:val="24"/>
                <w:highlight w:val="none"/>
                <w:lang w:eastAsia="zh-CN"/>
              </w:rPr>
              <w:t>时间</w:t>
            </w:r>
            <w:r>
              <w:rPr>
                <w:rFonts w:hint="eastAsia" w:ascii="宋体" w:hAnsi="宋体" w:cs="宋体"/>
                <w:sz w:val="24"/>
                <w:highlight w:val="none"/>
              </w:rPr>
              <w:t>为准）</w:t>
            </w:r>
            <w:r>
              <w:rPr>
                <w:rFonts w:hint="eastAsia" w:ascii="宋体" w:hAnsi="宋体" w:eastAsia="宋体" w:cs="宋体"/>
                <w:b w:val="0"/>
                <w:bCs w:val="0"/>
                <w:sz w:val="24"/>
                <w:szCs w:val="24"/>
                <w:highlight w:val="none"/>
              </w:rPr>
              <w:t>以来的</w:t>
            </w:r>
            <w:r>
              <w:rPr>
                <w:rFonts w:hint="eastAsia" w:ascii="宋体" w:hAnsi="宋体" w:eastAsia="宋体" w:cs="宋体"/>
                <w:b w:val="0"/>
                <w:bCs w:val="0"/>
                <w:sz w:val="24"/>
                <w:szCs w:val="24"/>
                <w:highlight w:val="none"/>
                <w:lang w:eastAsia="zh-CN"/>
              </w:rPr>
              <w:t>同</w:t>
            </w:r>
            <w:r>
              <w:rPr>
                <w:rFonts w:hint="eastAsia" w:ascii="宋体" w:hAnsi="宋体" w:eastAsia="宋体" w:cs="宋体"/>
                <w:b w:val="0"/>
                <w:bCs w:val="0"/>
                <w:sz w:val="24"/>
                <w:szCs w:val="24"/>
                <w:highlight w:val="none"/>
              </w:rPr>
              <w:t>类业绩，每提供一个得</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分，最高得</w:t>
            </w: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分。</w:t>
            </w:r>
            <w:r>
              <w:rPr>
                <w:rFonts w:hint="eastAsia" w:ascii="宋体" w:hAnsi="宋体" w:eastAsia="宋体" w:cs="宋体"/>
                <w:b/>
                <w:bCs/>
                <w:sz w:val="24"/>
                <w:szCs w:val="24"/>
                <w:highlight w:val="none"/>
              </w:rPr>
              <w:t>（须提供</w:t>
            </w:r>
            <w:r>
              <w:rPr>
                <w:rStyle w:val="353"/>
                <w:rFonts w:hint="eastAsia" w:hAnsi="宋体" w:cs="宋体"/>
                <w:b/>
                <w:bCs/>
                <w:color w:val="auto"/>
                <w:kern w:val="0"/>
                <w:sz w:val="24"/>
                <w:szCs w:val="24"/>
                <w:highlight w:val="none"/>
                <w:lang w:val="en-US" w:eastAsia="zh-CN" w:bidi="ar-SA"/>
              </w:rPr>
              <w:t>中标结果公示截图及查询网站网址截图</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合</w:t>
            </w:r>
            <w:r>
              <w:rPr>
                <w:rFonts w:hint="eastAsia" w:ascii="宋体" w:hAnsi="宋体" w:eastAsia="宋体" w:cs="宋体"/>
                <w:b/>
                <w:bCs/>
                <w:sz w:val="24"/>
                <w:szCs w:val="24"/>
                <w:highlight w:val="none"/>
              </w:rPr>
              <w:t>同</w:t>
            </w:r>
            <w:r>
              <w:rPr>
                <w:rFonts w:hint="eastAsia" w:ascii="宋体" w:hAnsi="宋体" w:eastAsia="宋体" w:cs="宋体"/>
                <w:b/>
                <w:bCs/>
                <w:sz w:val="24"/>
                <w:szCs w:val="24"/>
                <w:highlight w:val="none"/>
                <w:lang w:val="en-US" w:eastAsia="zh-CN"/>
              </w:rPr>
              <w:t>及发票（或验收报告）</w:t>
            </w:r>
            <w:r>
              <w:rPr>
                <w:rFonts w:hint="eastAsia" w:ascii="宋体" w:hAnsi="宋体" w:eastAsia="宋体" w:cs="宋体"/>
                <w:b/>
                <w:bCs/>
                <w:sz w:val="24"/>
                <w:szCs w:val="24"/>
                <w:highlight w:val="none"/>
              </w:rPr>
              <w:t>复印件</w:t>
            </w:r>
            <w:r>
              <w:rPr>
                <w:rFonts w:hint="eastAsia" w:ascii="宋体" w:hAnsi="宋体" w:eastAsia="宋体" w:cs="宋体"/>
                <w:b/>
                <w:bCs/>
                <w:sz w:val="24"/>
                <w:szCs w:val="24"/>
                <w:highlight w:val="none"/>
                <w:lang w:val="en-US" w:eastAsia="zh-CN"/>
              </w:rPr>
              <w:t>并加盖公章</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否则</w:t>
            </w:r>
            <w:r>
              <w:rPr>
                <w:rFonts w:hint="eastAsia" w:ascii="宋体" w:hAnsi="宋体" w:eastAsia="宋体" w:cs="宋体"/>
                <w:b/>
                <w:bCs/>
                <w:sz w:val="24"/>
                <w:szCs w:val="24"/>
                <w:highlight w:val="none"/>
              </w:rPr>
              <w:t>不得分</w:t>
            </w:r>
            <w:r>
              <w:rPr>
                <w:rFonts w:hint="eastAsia" w:ascii="宋体" w:hAnsi="宋体" w:eastAsia="宋体" w:cs="宋体"/>
                <w:b/>
                <w:bCs/>
                <w:sz w:val="24"/>
                <w:szCs w:val="24"/>
                <w:highlight w:val="none"/>
                <w:lang w:val="en-US" w:eastAsia="zh-CN"/>
              </w:rPr>
              <w:t>）。</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客观分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15</w:t>
            </w:r>
          </w:p>
        </w:tc>
        <w:tc>
          <w:tcPr>
            <w:tcW w:w="4450" w:type="dxa"/>
            <w:vAlign w:val="center"/>
          </w:tcPr>
          <w:p>
            <w:pPr>
              <w:rPr>
                <w:rStyle w:val="353"/>
                <w:rFonts w:hint="eastAsia" w:ascii="宋体" w:hAnsi="宋体" w:eastAsia="宋体" w:cs="宋体"/>
                <w:b w:val="0"/>
                <w:bCs w:val="0"/>
                <w:color w:val="auto"/>
                <w:sz w:val="24"/>
                <w:szCs w:val="24"/>
                <w:highlight w:val="none"/>
                <w:lang w:val="en-US" w:eastAsia="zh-CN"/>
              </w:rPr>
            </w:pPr>
            <w:r>
              <w:rPr>
                <w:rStyle w:val="353"/>
                <w:rFonts w:hint="eastAsia" w:ascii="宋体" w:hAnsi="宋体" w:eastAsia="宋体" w:cs="宋体"/>
                <w:b w:val="0"/>
                <w:bCs w:val="0"/>
                <w:color w:val="auto"/>
                <w:sz w:val="24"/>
                <w:szCs w:val="24"/>
                <w:highlight w:val="none"/>
                <w:lang w:val="en-US" w:eastAsia="zh-CN"/>
              </w:rPr>
              <w:t>根据投标人提供的售后服务人员</w:t>
            </w:r>
            <w:r>
              <w:rPr>
                <w:rStyle w:val="353"/>
                <w:rFonts w:hint="eastAsia" w:ascii="宋体" w:hAnsi="宋体" w:cs="宋体"/>
                <w:b w:val="0"/>
                <w:bCs w:val="0"/>
                <w:color w:val="auto"/>
                <w:sz w:val="24"/>
                <w:szCs w:val="24"/>
                <w:highlight w:val="none"/>
                <w:lang w:val="en-US" w:eastAsia="zh-CN"/>
              </w:rPr>
              <w:t>是否</w:t>
            </w:r>
            <w:r>
              <w:rPr>
                <w:rStyle w:val="353"/>
                <w:rFonts w:hint="eastAsia" w:ascii="宋体" w:hAnsi="宋体" w:eastAsia="宋体" w:cs="宋体"/>
                <w:b w:val="0"/>
                <w:bCs w:val="0"/>
                <w:color w:val="auto"/>
                <w:sz w:val="24"/>
                <w:szCs w:val="24"/>
                <w:highlight w:val="none"/>
                <w:lang w:val="en-US" w:eastAsia="zh-CN"/>
              </w:rPr>
              <w:t>具备高处作业操作证情况进行打分，每提供1</w:t>
            </w:r>
            <w:r>
              <w:rPr>
                <w:rStyle w:val="353"/>
                <w:rFonts w:hint="eastAsia" w:ascii="宋体" w:hAnsi="宋体" w:eastAsia="宋体" w:cs="宋体"/>
                <w:b w:val="0"/>
                <w:bCs w:val="0"/>
                <w:color w:val="auto"/>
                <w:sz w:val="24"/>
                <w:szCs w:val="24"/>
                <w:highlight w:val="yellow"/>
                <w:lang w:val="en-US" w:eastAsia="zh-CN"/>
              </w:rPr>
              <w:t>人得</w:t>
            </w:r>
            <w:r>
              <w:rPr>
                <w:rStyle w:val="353"/>
                <w:rFonts w:hint="eastAsia" w:ascii="宋体" w:hAnsi="宋体" w:cs="宋体"/>
                <w:b w:val="0"/>
                <w:bCs w:val="0"/>
                <w:color w:val="auto"/>
                <w:sz w:val="24"/>
                <w:szCs w:val="24"/>
                <w:highlight w:val="yellow"/>
                <w:lang w:val="en-US" w:eastAsia="zh-CN"/>
              </w:rPr>
              <w:t>1</w:t>
            </w:r>
            <w:r>
              <w:rPr>
                <w:rStyle w:val="353"/>
                <w:rFonts w:hint="eastAsia" w:ascii="宋体" w:hAnsi="宋体" w:eastAsia="宋体" w:cs="宋体"/>
                <w:b w:val="0"/>
                <w:bCs w:val="0"/>
                <w:color w:val="auto"/>
                <w:sz w:val="24"/>
                <w:szCs w:val="24"/>
                <w:highlight w:val="yellow"/>
                <w:lang w:val="en-US" w:eastAsia="zh-CN"/>
              </w:rPr>
              <w:t>分，最高得</w:t>
            </w:r>
            <w:r>
              <w:rPr>
                <w:rStyle w:val="353"/>
                <w:rFonts w:hint="eastAsia" w:ascii="宋体" w:hAnsi="宋体" w:cs="宋体"/>
                <w:b w:val="0"/>
                <w:bCs w:val="0"/>
                <w:color w:val="auto"/>
                <w:sz w:val="24"/>
                <w:szCs w:val="24"/>
                <w:highlight w:val="yellow"/>
                <w:lang w:val="en-US" w:eastAsia="zh-CN"/>
              </w:rPr>
              <w:t>2</w:t>
            </w:r>
            <w:r>
              <w:rPr>
                <w:rStyle w:val="353"/>
                <w:rFonts w:hint="eastAsia" w:ascii="宋体" w:hAnsi="宋体" w:eastAsia="宋体" w:cs="宋体"/>
                <w:b w:val="0"/>
                <w:bCs w:val="0"/>
                <w:color w:val="auto"/>
                <w:sz w:val="24"/>
                <w:szCs w:val="24"/>
                <w:highlight w:val="yellow"/>
                <w:lang w:val="en-US" w:eastAsia="zh-CN"/>
              </w:rPr>
              <w:t>分</w:t>
            </w:r>
            <w:r>
              <w:rPr>
                <w:rStyle w:val="353"/>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sz w:val="24"/>
                <w:highlight w:val="none"/>
                <w:lang w:eastAsia="zh-CN"/>
              </w:rPr>
            </w:pPr>
            <w:r>
              <w:rPr>
                <w:rStyle w:val="353"/>
                <w:rFonts w:hint="eastAsia" w:ascii="宋体" w:hAnsi="宋体" w:eastAsia="宋体" w:cs="宋体"/>
                <w:b/>
                <w:bCs/>
                <w:color w:val="auto"/>
                <w:sz w:val="24"/>
                <w:szCs w:val="24"/>
                <w:highlight w:val="none"/>
                <w:lang w:val="en-GB" w:eastAsia="zh-CN"/>
              </w:rPr>
              <w:t>（须提供以上人员证书复印件以及在投标单位</w:t>
            </w:r>
            <w:r>
              <w:rPr>
                <w:rStyle w:val="353"/>
                <w:rFonts w:hint="eastAsia" w:ascii="宋体" w:hAnsi="宋体" w:eastAsia="宋体" w:cs="宋体"/>
                <w:b/>
                <w:bCs/>
                <w:color w:val="auto"/>
                <w:sz w:val="24"/>
                <w:szCs w:val="24"/>
                <w:highlight w:val="yellow"/>
                <w:lang w:val="en-GB" w:eastAsia="zh-CN"/>
              </w:rPr>
              <w:t>近</w:t>
            </w:r>
            <w:r>
              <w:rPr>
                <w:rStyle w:val="353"/>
                <w:rFonts w:hint="eastAsia" w:ascii="宋体" w:hAnsi="宋体" w:cs="宋体"/>
                <w:b/>
                <w:bCs/>
                <w:color w:val="auto"/>
                <w:sz w:val="24"/>
                <w:szCs w:val="24"/>
                <w:highlight w:val="yellow"/>
                <w:lang w:val="en-US" w:eastAsia="zh-CN"/>
              </w:rPr>
              <w:t>三</w:t>
            </w:r>
            <w:r>
              <w:rPr>
                <w:rStyle w:val="353"/>
                <w:rFonts w:hint="eastAsia" w:ascii="宋体" w:hAnsi="宋体" w:eastAsia="宋体" w:cs="宋体"/>
                <w:b/>
                <w:bCs/>
                <w:color w:val="auto"/>
                <w:sz w:val="24"/>
                <w:szCs w:val="24"/>
                <w:highlight w:val="yellow"/>
                <w:lang w:val="en-GB" w:eastAsia="zh-CN"/>
              </w:rPr>
              <w:t>个月</w:t>
            </w:r>
            <w:r>
              <w:rPr>
                <w:rStyle w:val="353"/>
                <w:rFonts w:hint="eastAsia" w:ascii="宋体" w:hAnsi="宋体" w:cs="宋体"/>
                <w:b/>
                <w:bCs/>
                <w:color w:val="auto"/>
                <w:sz w:val="24"/>
                <w:szCs w:val="24"/>
                <w:highlight w:val="none"/>
                <w:lang w:val="en-GB" w:eastAsia="zh-CN"/>
              </w:rPr>
              <w:t>（</w:t>
            </w:r>
            <w:r>
              <w:rPr>
                <w:rStyle w:val="353"/>
                <w:rFonts w:hint="eastAsia" w:ascii="宋体" w:hAnsi="宋体" w:cs="宋体"/>
                <w:b/>
                <w:bCs/>
                <w:color w:val="auto"/>
                <w:sz w:val="24"/>
                <w:szCs w:val="24"/>
                <w:highlight w:val="none"/>
                <w:lang w:val="en-US" w:eastAsia="zh-CN"/>
              </w:rPr>
              <w:t>个人查询打印</w:t>
            </w:r>
            <w:r>
              <w:rPr>
                <w:rStyle w:val="353"/>
                <w:rFonts w:hint="eastAsia" w:ascii="宋体" w:hAnsi="宋体" w:cs="宋体"/>
                <w:b/>
                <w:bCs/>
                <w:color w:val="auto"/>
                <w:sz w:val="24"/>
                <w:szCs w:val="24"/>
                <w:highlight w:val="none"/>
                <w:lang w:val="en-GB" w:eastAsia="zh-CN"/>
              </w:rPr>
              <w:t>）</w:t>
            </w:r>
            <w:r>
              <w:rPr>
                <w:rStyle w:val="353"/>
                <w:rFonts w:hint="eastAsia" w:ascii="宋体" w:hAnsi="宋体" w:eastAsia="宋体" w:cs="宋体"/>
                <w:b/>
                <w:bCs/>
                <w:color w:val="auto"/>
                <w:sz w:val="24"/>
                <w:szCs w:val="24"/>
                <w:highlight w:val="none"/>
                <w:lang w:val="en-GB" w:eastAsia="zh-CN"/>
              </w:rPr>
              <w:t>社保缴费证明材料复印件加盖公章，高处作业操作证需由应急管理部门颁发。）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highlight w:val="none"/>
                <w:lang w:val="en-US" w:eastAsia="zh-CN" w:bidi="ar-SA"/>
              </w:rPr>
            </w:pP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kern w:val="2"/>
                <w:sz w:val="24"/>
                <w:szCs w:val="24"/>
                <w:lang w:val="en-US" w:eastAsia="zh-CN" w:bidi="ar-SA"/>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2</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FF"/>
                <w:kern w:val="2"/>
                <w:sz w:val="24"/>
                <w:szCs w:val="24"/>
                <w:lang w:val="en-US" w:eastAsia="zh-CN" w:bidi="ar-SA"/>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客</w:t>
            </w:r>
            <w:r>
              <w:rPr>
                <w:rFonts w:hint="eastAsia" w:cs="仿宋_GB2312" w:asciiTheme="minorEastAsia" w:hAnsiTheme="minorEastAsia" w:eastAsiaTheme="minorEastAsia"/>
                <w:color w:val="000000" w:themeColor="text1"/>
                <w:sz w:val="24"/>
                <w:lang w:eastAsia="zh-CN"/>
                <w14:textFill>
                  <w14:solidFill>
                    <w14:schemeClr w14:val="tx1"/>
                  </w14:solidFill>
                </w14:textFill>
              </w:rPr>
              <w:t>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kern w:val="2"/>
                <w:sz w:val="24"/>
                <w:szCs w:val="24"/>
                <w:lang w:val="en-US" w:eastAsia="zh-CN" w:bidi="ar-SA"/>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售后服务</w:t>
            </w: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16</w:t>
            </w:r>
          </w:p>
        </w:tc>
        <w:tc>
          <w:tcPr>
            <w:tcW w:w="445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eastAsia="zh-CN"/>
              </w:rPr>
            </w:pPr>
            <w:r>
              <w:rPr>
                <w:rFonts w:hint="eastAsia" w:ascii="宋体" w:hAnsi="宋体" w:cs="宋体"/>
                <w:sz w:val="24"/>
                <w:lang w:val="en-US" w:eastAsia="zh-CN"/>
              </w:rPr>
              <w:t>根据</w:t>
            </w:r>
            <w:r>
              <w:rPr>
                <w:rFonts w:hint="eastAsia" w:ascii="宋体" w:hAnsi="宋体" w:eastAsia="宋体" w:cs="宋体"/>
                <w:sz w:val="24"/>
              </w:rPr>
              <w:t>投标</w:t>
            </w:r>
            <w:r>
              <w:rPr>
                <w:rFonts w:hint="eastAsia" w:ascii="宋体" w:hAnsi="宋体" w:eastAsia="宋体" w:cs="宋体"/>
                <w:sz w:val="24"/>
                <w:lang w:eastAsia="zh-CN"/>
              </w:rPr>
              <w:t>人</w:t>
            </w:r>
            <w:r>
              <w:rPr>
                <w:rFonts w:hint="eastAsia" w:ascii="宋体" w:hAnsi="宋体" w:eastAsia="宋体" w:cs="宋体"/>
                <w:sz w:val="24"/>
              </w:rPr>
              <w:t>提供</w:t>
            </w:r>
            <w:r>
              <w:rPr>
                <w:rFonts w:hint="eastAsia" w:ascii="宋体" w:hAnsi="宋体" w:eastAsia="宋体" w:cs="宋体"/>
                <w:sz w:val="24"/>
                <w:lang w:eastAsia="zh-CN"/>
              </w:rPr>
              <w:t>的</w:t>
            </w:r>
            <w:r>
              <w:rPr>
                <w:rFonts w:hint="eastAsia" w:ascii="宋体" w:hAnsi="宋体" w:eastAsia="宋体" w:cs="宋体"/>
                <w:sz w:val="24"/>
              </w:rPr>
              <w:t>售后服务方案</w:t>
            </w:r>
            <w:r>
              <w:rPr>
                <w:rFonts w:hint="eastAsia" w:ascii="宋体" w:hAnsi="宋体" w:eastAsia="宋体" w:cs="宋体"/>
                <w:sz w:val="24"/>
                <w:lang w:eastAsia="zh-CN"/>
              </w:rPr>
              <w:t>中</w:t>
            </w:r>
            <w:r>
              <w:rPr>
                <w:rFonts w:hint="eastAsia" w:ascii="宋体" w:hAnsi="宋体" w:eastAsia="宋体" w:cs="宋体"/>
                <w:sz w:val="24"/>
              </w:rPr>
              <w:t>维护人员的工作经验、专业能力、人数等情况，以及服务</w:t>
            </w:r>
            <w:r>
              <w:rPr>
                <w:rFonts w:hint="eastAsia" w:ascii="宋体" w:hAnsi="宋体" w:eastAsia="宋体" w:cs="宋体"/>
                <w:sz w:val="24"/>
                <w:lang w:eastAsia="zh-CN"/>
              </w:rPr>
              <w:t>响应</w:t>
            </w:r>
            <w:r>
              <w:rPr>
                <w:rFonts w:hint="eastAsia" w:ascii="宋体" w:hAnsi="宋体" w:eastAsia="宋体" w:cs="宋体"/>
                <w:sz w:val="24"/>
              </w:rPr>
              <w:t>承诺的可行性、完整性以及服务承诺落实的保障措施进行打分，</w:t>
            </w:r>
            <w:r>
              <w:rPr>
                <w:rFonts w:hint="eastAsia" w:ascii="宋体" w:hAnsi="宋体" w:cs="宋体"/>
                <w:color w:val="000000"/>
                <w:sz w:val="24"/>
                <w:lang w:val="en-US" w:eastAsia="zh-CN"/>
              </w:rPr>
              <w:t>最高得3分。</w:t>
            </w:r>
          </w:p>
        </w:tc>
        <w:tc>
          <w:tcPr>
            <w:tcW w:w="71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97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cs="仿宋_GB2312" w:asciiTheme="minorEastAsia" w:hAnsiTheme="minorEastAsia" w:eastAsiaTheme="minorEastAsia"/>
                <w:color w:val="000000" w:themeColor="text1"/>
                <w:sz w:val="24"/>
                <w:lang w:eastAsia="zh-CN"/>
                <w14:textFill>
                  <w14:solidFill>
                    <w14:schemeClr w14:val="tx1"/>
                  </w14:solidFill>
                </w14:textFill>
              </w:rPr>
              <w:t>主观分</w:t>
            </w:r>
          </w:p>
        </w:tc>
        <w:tc>
          <w:tcPr>
            <w:tcW w:w="1622"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cs="仿宋_GB2312" w:asciiTheme="minorEastAsia" w:hAnsiTheme="minorEastAsia" w:eastAsiaTheme="minorEastAsia"/>
                <w:color w:val="000000" w:themeColor="text1"/>
                <w:sz w:val="24"/>
                <w:lang w:eastAsia="zh-CN"/>
                <w14:textFill>
                  <w14:solidFill>
                    <w14:schemeClr w14:val="tx1"/>
                  </w14:solidFill>
                </w14:textFill>
              </w:rPr>
            </w:pPr>
            <w:r>
              <w:rPr>
                <w:rFonts w:hint="eastAsia" w:ascii="宋体" w:hAnsi="宋体" w:eastAsia="宋体" w:cs="宋体"/>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17</w:t>
            </w:r>
          </w:p>
        </w:tc>
        <w:tc>
          <w:tcPr>
            <w:tcW w:w="4450" w:type="dxa"/>
          </w:tcPr>
          <w:p>
            <w:pPr>
              <w:keepNext w:val="0"/>
              <w:keepLines w:val="0"/>
              <w:pageBreakBefore w:val="0"/>
              <w:kinsoku/>
              <w:wordWrap/>
              <w:overflowPunct/>
              <w:topLinePunct w:val="0"/>
              <w:autoSpaceDE/>
              <w:autoSpaceDN/>
              <w:bidi w:val="0"/>
              <w:spacing w:line="400" w:lineRule="exact"/>
              <w:textAlignment w:val="auto"/>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val="en-US" w:eastAsia="zh-CN"/>
              </w:rPr>
              <w:t>30</w:t>
            </w:r>
            <w:r>
              <w:rPr>
                <w:rFonts w:cs="仿宋_GB2312" w:asciiTheme="minorEastAsia" w:hAnsiTheme="minorEastAsia" w:eastAsiaTheme="minorEastAsia"/>
                <w:color w:val="auto"/>
                <w:sz w:val="24"/>
                <w:highlight w:val="none"/>
              </w:rPr>
              <w:t>］的</w:t>
            </w:r>
            <w:r>
              <w:rPr>
                <w:rFonts w:cs="仿宋_GB2312" w:asciiTheme="minorEastAsia" w:hAnsiTheme="minorEastAsia" w:eastAsiaTheme="minorEastAsia"/>
                <w:color w:val="auto"/>
                <w:sz w:val="24"/>
              </w:rPr>
              <w:t>计算公式计算。</w:t>
            </w:r>
          </w:p>
          <w:p>
            <w:pPr>
              <w:keepNext w:val="0"/>
              <w:keepLines w:val="0"/>
              <w:pageBreakBefore w:val="0"/>
              <w:widowControl/>
              <w:shd w:val="clear" w:color="auto" w:fill="FFFFFF"/>
              <w:kinsoku/>
              <w:wordWrap/>
              <w:overflowPunct/>
              <w:topLinePunct w:val="0"/>
              <w:autoSpaceDE/>
              <w:autoSpaceDN/>
              <w:bidi w:val="0"/>
              <w:adjustRightInd/>
              <w:spacing w:after="225" w:line="400" w:lineRule="exact"/>
              <w:ind w:firstLine="420"/>
              <w:jc w:val="left"/>
              <w:textAlignment w:val="auto"/>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pacing w:after="225" w:line="400" w:lineRule="exact"/>
              <w:ind w:firstLine="420"/>
              <w:jc w:val="left"/>
              <w:textAlignment w:val="auto"/>
              <w:rPr>
                <w:rFonts w:asciiTheme="minorEastAsia" w:hAnsiTheme="minorEastAsia" w:eastAsiaTheme="minorEastAsia"/>
                <w:color w:val="auto"/>
                <w:sz w:val="24"/>
              </w:rPr>
            </w:pPr>
          </w:p>
        </w:tc>
        <w:tc>
          <w:tcPr>
            <w:tcW w:w="713" w:type="dxa"/>
            <w:vAlign w:val="center"/>
          </w:tcPr>
          <w:p>
            <w:pPr>
              <w:keepNext w:val="0"/>
              <w:keepLines w:val="0"/>
              <w:pageBreakBefore w:val="0"/>
              <w:kinsoku/>
              <w:wordWrap/>
              <w:overflowPunct/>
              <w:topLinePunct w:val="0"/>
              <w:autoSpaceDE/>
              <w:autoSpaceDN/>
              <w:bidi w:val="0"/>
              <w:spacing w:line="400" w:lineRule="exact"/>
              <w:jc w:val="center"/>
              <w:textAlignment w:val="auto"/>
              <w:outlineLvl w:val="0"/>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highlight w:val="none"/>
                <w:lang w:val="en-US" w:eastAsia="zh-CN"/>
              </w:rPr>
              <w:t>30</w:t>
            </w:r>
          </w:p>
        </w:tc>
        <w:tc>
          <w:tcPr>
            <w:tcW w:w="97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0"/>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价格分</w:t>
            </w:r>
          </w:p>
        </w:tc>
        <w:tc>
          <w:tcPr>
            <w:tcW w:w="162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outlineLvl w:val="0"/>
        <w:rPr>
          <w:rFonts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5"/>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年</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月</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日</w:t>
      </w:r>
      <w:r>
        <w:rPr>
          <w:rFonts w:hint="eastAsia" w:asciiTheme="minorEastAsia" w:hAnsiTheme="minorEastAsia" w:eastAsiaTheme="minorEastAsia"/>
          <w:color w:val="auto"/>
          <w:sz w:val="24"/>
        </w:rPr>
        <w:t>，</w:t>
      </w:r>
      <w:r>
        <w:rPr>
          <w:rFonts w:asciiTheme="minorEastAsia" w:hAnsiTheme="minorEastAsia" w:eastAsiaTheme="minorEastAsia"/>
          <w:color w:val="auto"/>
          <w:sz w:val="24"/>
          <w:u w:val="single"/>
        </w:rPr>
        <w:t xml:space="preserve">   </w:t>
      </w:r>
      <w:r>
        <w:rPr>
          <w:rFonts w:hint="eastAsia" w:ascii="宋体" w:hAnsi="宋体" w:cs="宋体" w:eastAsiaTheme="minorEastAsia"/>
          <w:color w:val="auto"/>
          <w:sz w:val="24"/>
          <w:u w:val="single"/>
          <w:lang w:eastAsia="zh-CN"/>
        </w:rPr>
        <w:t>淳安县</w:t>
      </w:r>
      <w:r>
        <w:rPr>
          <w:rFonts w:hint="eastAsia" w:ascii="宋体" w:hAnsi="宋体" w:cs="宋体" w:eastAsiaTheme="minorEastAsia"/>
          <w:color w:val="auto"/>
          <w:sz w:val="24"/>
          <w:u w:val="single"/>
          <w:lang w:val="en-US" w:eastAsia="zh-CN"/>
        </w:rPr>
        <w:t>威坪镇</w:t>
      </w:r>
      <w:r>
        <w:rPr>
          <w:rFonts w:hint="eastAsia" w:ascii="宋体" w:hAnsi="宋体" w:cs="宋体" w:eastAsiaTheme="minorEastAsia"/>
          <w:color w:val="auto"/>
          <w:sz w:val="24"/>
          <w:u w:val="single"/>
          <w:lang w:eastAsia="zh-CN"/>
        </w:rPr>
        <w:t>人民政府</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以</w:t>
      </w:r>
      <w:r>
        <w:rPr>
          <w:rFonts w:asciiTheme="minorEastAsia" w:hAnsiTheme="minorEastAsia" w:eastAsiaTheme="minorEastAsia"/>
          <w:color w:val="auto"/>
          <w:sz w:val="24"/>
          <w:u w:val="single"/>
        </w:rPr>
        <w:t xml:space="preserve">   （政府采购方式）  </w:t>
      </w:r>
      <w:r>
        <w:rPr>
          <w:rFonts w:hint="eastAsia" w:asciiTheme="minorEastAsia" w:hAnsiTheme="minorEastAsia" w:eastAsiaTheme="minorEastAsia"/>
          <w:color w:val="auto"/>
          <w:sz w:val="24"/>
        </w:rPr>
        <w:t>对</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 xml:space="preserve"> </w:t>
      </w:r>
      <w:r>
        <w:rPr>
          <w:rFonts w:hint="eastAsia" w:ascii="宋体" w:hAnsi="宋体" w:cs="宋体"/>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项目进行了采购。经</w:t>
      </w:r>
      <w:r>
        <w:rPr>
          <w:rFonts w:asciiTheme="minorEastAsia" w:hAnsiTheme="minorEastAsia" w:eastAsiaTheme="minorEastAsia"/>
          <w:color w:val="auto"/>
          <w:sz w:val="24"/>
          <w:u w:val="single"/>
        </w:rPr>
        <w:t xml:space="preserve">   （相关评定主体名称）   </w:t>
      </w:r>
      <w:r>
        <w:rPr>
          <w:rFonts w:hint="eastAsia" w:asciiTheme="minorEastAsia" w:hAnsiTheme="minorEastAsia" w:eastAsiaTheme="minorEastAsia"/>
          <w:color w:val="auto"/>
          <w:sz w:val="24"/>
        </w:rPr>
        <w:t>评定，</w:t>
      </w:r>
      <w:r>
        <w:rPr>
          <w:rFonts w:asciiTheme="minorEastAsia" w:hAnsiTheme="minorEastAsia" w:eastAsiaTheme="minorEastAsia"/>
          <w:color w:val="auto"/>
          <w:sz w:val="24"/>
          <w:u w:val="single"/>
        </w:rPr>
        <w:t xml:space="preserve">   （中标供应商名称） </w:t>
      </w:r>
      <w:r>
        <w:rPr>
          <w:rFonts w:hint="eastAsia" w:asciiTheme="minorEastAsia" w:hAnsiTheme="minorEastAsia" w:eastAsiaTheme="minorEastAsia"/>
          <w:color w:val="auto"/>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eastAsia="zh-CN"/>
        </w:rPr>
        <w:t>淳安县</w:t>
      </w:r>
      <w:r>
        <w:rPr>
          <w:rFonts w:hint="eastAsia" w:asciiTheme="minorEastAsia" w:hAnsiTheme="minorEastAsia" w:eastAsiaTheme="minorEastAsia"/>
          <w:color w:val="auto"/>
          <w:sz w:val="24"/>
          <w:u w:val="single"/>
          <w:lang w:val="en-US" w:eastAsia="zh-CN"/>
        </w:rPr>
        <w:t>威坪镇</w:t>
      </w:r>
      <w:r>
        <w:rPr>
          <w:rFonts w:hint="eastAsia" w:asciiTheme="minorEastAsia" w:hAnsiTheme="minorEastAsia" w:eastAsiaTheme="minorEastAsia"/>
          <w:color w:val="auto"/>
          <w:sz w:val="24"/>
          <w:u w:val="single"/>
          <w:lang w:eastAsia="zh-CN"/>
        </w:rPr>
        <w:t>人民政府</w:t>
      </w:r>
      <w:r>
        <w:rPr>
          <w:rFonts w:asciiTheme="minorEastAsia" w:hAnsiTheme="minorEastAsia" w:eastAsiaTheme="minorEastAsia"/>
          <w:color w:val="auto"/>
          <w:sz w:val="24"/>
          <w:u w:val="single"/>
        </w:rPr>
        <w:t xml:space="preserve">   </w:t>
      </w:r>
      <w:r>
        <w:rPr>
          <w:rFonts w:asciiTheme="minorEastAsia" w:hAnsiTheme="minorEastAsia" w:eastAsiaTheme="minorEastAsia"/>
          <w:color w:val="auto"/>
          <w:sz w:val="24"/>
          <w:lang w:val="zh-CN"/>
        </w:rPr>
        <w:t>(以下简称：甲方)和</w:t>
      </w:r>
      <w:r>
        <w:rPr>
          <w:rFonts w:asciiTheme="minorEastAsia" w:hAnsiTheme="minorEastAsia" w:eastAsiaTheme="minorEastAsia"/>
          <w:color w:val="auto"/>
          <w:sz w:val="24"/>
          <w:u w:val="single"/>
        </w:rPr>
        <w:t xml:space="preserve">   （中标供应商名称）   </w:t>
      </w:r>
      <w:r>
        <w:rPr>
          <w:rFonts w:asciiTheme="minorEastAsia" w:hAnsiTheme="minorEastAsia" w:eastAsiaTheme="minorEastAsia"/>
          <w:color w:val="auto"/>
          <w:sz w:val="24"/>
          <w:lang w:val="zh-CN"/>
        </w:rPr>
        <w:t>(以下简称：乙方)协商一致，约定以下合同</w:t>
      </w:r>
      <w:r>
        <w:rPr>
          <w:rFonts w:hint="eastAsia" w:asciiTheme="minorEastAsia" w:hAnsiTheme="minorEastAsia" w:eastAsiaTheme="minorEastAsia"/>
          <w:color w:val="auto"/>
          <w:sz w:val="24"/>
        </w:rPr>
        <w:t>条款，以兹共同遵守、全面履行。</w:t>
      </w:r>
    </w:p>
    <w:p>
      <w:pPr>
        <w:spacing w:line="560" w:lineRule="exact"/>
        <w:ind w:firstLine="482" w:firstLineChars="200"/>
        <w:outlineLvl w:val="0"/>
        <w:rPr>
          <w:rFonts w:asciiTheme="minorEastAsia" w:hAnsiTheme="minorEastAsia" w:eastAsiaTheme="minorEastAsia"/>
          <w:color w:val="auto"/>
          <w:sz w:val="24"/>
        </w:rPr>
      </w:pPr>
      <w:bookmarkStart w:id="399" w:name="_Toc15367"/>
      <w:bookmarkStart w:id="400" w:name="_Toc22967"/>
      <w:bookmarkStart w:id="401" w:name="_Toc19273"/>
      <w:bookmarkStart w:id="402" w:name="_Toc20421"/>
      <w:bookmarkStart w:id="403" w:name="_Toc28855"/>
      <w:r>
        <w:rPr>
          <w:rFonts w:asciiTheme="minorEastAsia" w:hAnsiTheme="minorEastAsia" w:eastAsiaTheme="minorEastAsia"/>
          <w:b/>
          <w:color w:val="auto"/>
          <w:sz w:val="24"/>
        </w:rPr>
        <w:t xml:space="preserve">1.1 </w:t>
      </w:r>
      <w:r>
        <w:rPr>
          <w:rFonts w:hint="eastAsia" w:asciiTheme="minorEastAsia" w:hAnsiTheme="minorEastAsia" w:eastAsiaTheme="minorEastAsia"/>
          <w:b/>
          <w:color w:val="auto"/>
          <w:sz w:val="24"/>
        </w:rPr>
        <w:t>合同组成部分</w:t>
      </w:r>
      <w:bookmarkEnd w:id="399"/>
      <w:bookmarkEnd w:id="400"/>
      <w:bookmarkEnd w:id="401"/>
      <w:bookmarkEnd w:id="402"/>
      <w:bookmarkEnd w:id="403"/>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04" w:name="_Toc2918"/>
      <w:bookmarkStart w:id="405" w:name="_Toc18585"/>
      <w:bookmarkStart w:id="406" w:name="_Toc6311"/>
      <w:bookmarkStart w:id="407" w:name="_Toc22185"/>
      <w:bookmarkStart w:id="408" w:name="_Toc6773"/>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4"/>
      <w:bookmarkEnd w:id="405"/>
      <w:bookmarkEnd w:id="406"/>
      <w:bookmarkEnd w:id="407"/>
      <w:bookmarkEnd w:id="408"/>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09" w:name="_Toc21124"/>
      <w:bookmarkStart w:id="410" w:name="_Toc4929"/>
      <w:bookmarkStart w:id="411" w:name="_Toc1386"/>
      <w:bookmarkStart w:id="412" w:name="_Toc13918"/>
      <w:bookmarkStart w:id="413" w:name="_Toc5635"/>
      <w:r>
        <w:rPr>
          <w:rFonts w:asciiTheme="minorEastAsia" w:hAnsiTheme="minorEastAsia" w:eastAsiaTheme="minorEastAsia"/>
          <w:b/>
          <w:sz w:val="24"/>
        </w:rPr>
        <w:t>1.3 价款</w:t>
      </w:r>
      <w:bookmarkEnd w:id="409"/>
      <w:bookmarkEnd w:id="410"/>
      <w:bookmarkEnd w:id="411"/>
      <w:bookmarkEnd w:id="412"/>
      <w:bookmarkEnd w:id="41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8"/>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14" w:name="_Toc26916"/>
      <w:bookmarkStart w:id="415" w:name="_Toc14993"/>
      <w:bookmarkStart w:id="416" w:name="_Toc30158"/>
      <w:bookmarkStart w:id="417" w:name="_Toc3654"/>
      <w:bookmarkStart w:id="418" w:name="_Toc30506"/>
      <w:r>
        <w:rPr>
          <w:rFonts w:asciiTheme="minorEastAsia" w:hAnsiTheme="minorEastAsia" w:eastAsiaTheme="minorEastAsia"/>
          <w:b/>
          <w:sz w:val="24"/>
        </w:rPr>
        <w:t>1.4 付款方式和发票开具方式</w:t>
      </w:r>
      <w:bookmarkEnd w:id="414"/>
      <w:bookmarkEnd w:id="415"/>
      <w:bookmarkEnd w:id="416"/>
      <w:bookmarkEnd w:id="417"/>
      <w:bookmarkEnd w:id="418"/>
    </w:p>
    <w:p>
      <w:pPr>
        <w:pStyle w:val="957"/>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0"/>
        <w:rPr>
          <w:rFonts w:asciiTheme="minorEastAsia" w:hAnsiTheme="minorEastAsia" w:eastAsiaTheme="minorEastAsia"/>
          <w:b/>
          <w:sz w:val="24"/>
        </w:rPr>
      </w:pPr>
      <w:bookmarkStart w:id="419" w:name="_Toc4760"/>
      <w:bookmarkStart w:id="420" w:name="_Toc8772"/>
      <w:bookmarkStart w:id="421" w:name="_Toc31421"/>
      <w:bookmarkStart w:id="422" w:name="_Toc3625"/>
      <w:bookmarkStart w:id="423" w:name="_Toc11108"/>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9"/>
      <w:bookmarkEnd w:id="420"/>
      <w:bookmarkEnd w:id="421"/>
      <w:bookmarkEnd w:id="422"/>
      <w:bookmarkEnd w:id="423"/>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424" w:name="_Toc8586"/>
      <w:bookmarkStart w:id="425" w:name="_Toc5698"/>
      <w:bookmarkStart w:id="426" w:name="_Toc24662"/>
      <w:bookmarkStart w:id="427" w:name="_Toc2375"/>
      <w:bookmarkStart w:id="428" w:name="_Toc3079"/>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4"/>
      <w:bookmarkEnd w:id="425"/>
      <w:bookmarkEnd w:id="426"/>
      <w:bookmarkEnd w:id="427"/>
      <w:bookmarkEnd w:id="42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429" w:name="_Toc18683"/>
      <w:bookmarkStart w:id="430" w:name="_Toc26807"/>
      <w:bookmarkStart w:id="431" w:name="_Toc30329"/>
      <w:bookmarkStart w:id="432" w:name="_Toc9497"/>
      <w:bookmarkStart w:id="433" w:name="_Toc32454"/>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9"/>
      <w:bookmarkEnd w:id="430"/>
      <w:bookmarkEnd w:id="431"/>
      <w:bookmarkEnd w:id="432"/>
      <w:bookmarkEnd w:id="433"/>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34" w:name="_Toc12273"/>
      <w:bookmarkStart w:id="435" w:name="_Toc26227"/>
      <w:bookmarkStart w:id="436" w:name="_Toc15827"/>
      <w:bookmarkStart w:id="437" w:name="_Toc16417"/>
      <w:bookmarkStart w:id="438" w:name="_Toc23784"/>
      <w:r>
        <w:rPr>
          <w:rFonts w:asciiTheme="minorEastAsia" w:hAnsiTheme="minorEastAsia" w:eastAsiaTheme="minorEastAsia"/>
          <w:b/>
          <w:sz w:val="24"/>
        </w:rPr>
        <w:t>1.8 合同生效</w:t>
      </w:r>
      <w:bookmarkEnd w:id="434"/>
      <w:bookmarkEnd w:id="435"/>
      <w:bookmarkEnd w:id="436"/>
      <w:bookmarkEnd w:id="437"/>
      <w:bookmarkEnd w:id="438"/>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699"/>
        <w:spacing w:line="560" w:lineRule="exact"/>
        <w:ind w:firstLine="489"/>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439" w:name="_Toc5228"/>
      <w:bookmarkStart w:id="440" w:name="_Toc31297"/>
      <w:bookmarkStart w:id="441" w:name="_Toc19680"/>
      <w:bookmarkStart w:id="442" w:name="_Toc14021"/>
      <w:bookmarkStart w:id="443" w:name="_Toc25079"/>
      <w:r>
        <w:rPr>
          <w:rFonts w:asciiTheme="minorEastAsia" w:hAnsiTheme="minorEastAsia" w:eastAsiaTheme="minorEastAsia"/>
          <w:b/>
          <w:sz w:val="24"/>
        </w:rPr>
        <w:t>2.1 定义</w:t>
      </w:r>
      <w:bookmarkEnd w:id="439"/>
      <w:bookmarkEnd w:id="440"/>
      <w:bookmarkEnd w:id="441"/>
      <w:bookmarkEnd w:id="442"/>
      <w:bookmarkEnd w:id="44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444" w:name="_Toc19539"/>
      <w:bookmarkStart w:id="445" w:name="_Toc3769"/>
      <w:bookmarkStart w:id="446" w:name="_Toc23289"/>
      <w:bookmarkStart w:id="447" w:name="_Toc31402"/>
      <w:bookmarkStart w:id="448" w:name="_Toc16752"/>
      <w:r>
        <w:rPr>
          <w:rFonts w:asciiTheme="minorEastAsia" w:hAnsiTheme="minorEastAsia" w:eastAsiaTheme="minorEastAsia"/>
          <w:b/>
          <w:sz w:val="24"/>
        </w:rPr>
        <w:t>2.2 技术规范</w:t>
      </w:r>
      <w:bookmarkEnd w:id="444"/>
      <w:bookmarkEnd w:id="445"/>
      <w:bookmarkEnd w:id="446"/>
      <w:bookmarkEnd w:id="447"/>
      <w:bookmarkEnd w:id="448"/>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449" w:name="_Toc13673"/>
      <w:bookmarkStart w:id="450" w:name="_Toc12412"/>
      <w:bookmarkStart w:id="451" w:name="_Toc4133"/>
      <w:bookmarkStart w:id="452" w:name="_Toc9161"/>
      <w:bookmarkStart w:id="453" w:name="_Toc27945"/>
      <w:r>
        <w:rPr>
          <w:rFonts w:asciiTheme="minorEastAsia" w:hAnsiTheme="minorEastAsia" w:eastAsiaTheme="minorEastAsia"/>
          <w:b/>
          <w:sz w:val="24"/>
        </w:rPr>
        <w:t>2.3 知识产权</w:t>
      </w:r>
      <w:bookmarkEnd w:id="449"/>
      <w:bookmarkEnd w:id="450"/>
      <w:bookmarkEnd w:id="451"/>
      <w:bookmarkEnd w:id="452"/>
      <w:bookmarkEnd w:id="45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454" w:name="_Toc32670"/>
      <w:bookmarkStart w:id="455" w:name="_Toc26555"/>
      <w:bookmarkStart w:id="456" w:name="_Toc15447"/>
      <w:bookmarkStart w:id="457" w:name="_Toc31233"/>
      <w:bookmarkStart w:id="458" w:name="_Toc22011"/>
      <w:r>
        <w:rPr>
          <w:rFonts w:asciiTheme="minorEastAsia" w:hAnsiTheme="minorEastAsia" w:eastAsiaTheme="minorEastAsia"/>
          <w:b/>
          <w:sz w:val="24"/>
        </w:rPr>
        <w:t>2.5 结算方式和付款条件</w:t>
      </w:r>
      <w:bookmarkEnd w:id="454"/>
      <w:bookmarkEnd w:id="455"/>
      <w:bookmarkEnd w:id="456"/>
      <w:bookmarkEnd w:id="457"/>
      <w:bookmarkEnd w:id="45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59" w:name="_Toc13467"/>
      <w:bookmarkStart w:id="460" w:name="_Toc18990"/>
      <w:bookmarkStart w:id="461" w:name="_Toc30507"/>
      <w:bookmarkStart w:id="462" w:name="_Toc16163"/>
      <w:bookmarkStart w:id="463" w:name="_Toc13154"/>
      <w:r>
        <w:rPr>
          <w:rFonts w:asciiTheme="minorEastAsia" w:hAnsiTheme="minorEastAsia" w:eastAsiaTheme="minorEastAsia"/>
          <w:b/>
          <w:sz w:val="24"/>
        </w:rPr>
        <w:t>2.6 技术资料和保密义务</w:t>
      </w:r>
      <w:bookmarkEnd w:id="459"/>
      <w:bookmarkEnd w:id="460"/>
      <w:bookmarkEnd w:id="461"/>
      <w:bookmarkEnd w:id="462"/>
      <w:bookmarkEnd w:id="46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464"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465"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466"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6"/>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67" w:name="_Toc10663"/>
      <w:bookmarkStart w:id="468" w:name="_Toc23368"/>
      <w:bookmarkStart w:id="469" w:name="_Toc42"/>
      <w:bookmarkStart w:id="470" w:name="_Toc21830"/>
      <w:bookmarkStart w:id="471" w:name="_Toc26689"/>
      <w:r>
        <w:rPr>
          <w:rFonts w:asciiTheme="minorEastAsia" w:hAnsiTheme="minorEastAsia" w:eastAsiaTheme="minorEastAsia"/>
          <w:b/>
          <w:sz w:val="24"/>
        </w:rPr>
        <w:t>2.10 合同转让和分包</w:t>
      </w:r>
      <w:bookmarkEnd w:id="467"/>
      <w:bookmarkEnd w:id="468"/>
      <w:bookmarkEnd w:id="469"/>
      <w:bookmarkEnd w:id="470"/>
      <w:bookmarkEnd w:id="47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472" w:name="_Toc25571"/>
      <w:bookmarkStart w:id="473" w:name="_Toc26633"/>
      <w:bookmarkStart w:id="474" w:name="_Toc14371"/>
      <w:bookmarkStart w:id="475" w:name="_Toc4720"/>
      <w:bookmarkStart w:id="476" w:name="_Toc32494"/>
      <w:r>
        <w:rPr>
          <w:rFonts w:asciiTheme="minorEastAsia" w:hAnsiTheme="minorEastAsia" w:eastAsiaTheme="minorEastAsia"/>
          <w:b/>
          <w:sz w:val="24"/>
        </w:rPr>
        <w:t>2.11 不可抗力</w:t>
      </w:r>
      <w:bookmarkEnd w:id="472"/>
      <w:bookmarkEnd w:id="473"/>
      <w:bookmarkEnd w:id="474"/>
      <w:bookmarkEnd w:id="475"/>
      <w:bookmarkEnd w:id="47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77" w:name="_Toc23854"/>
      <w:bookmarkStart w:id="478" w:name="_Toc14115"/>
      <w:bookmarkStart w:id="479" w:name="_Toc3638"/>
      <w:bookmarkStart w:id="480" w:name="_Toc25783"/>
      <w:bookmarkStart w:id="481" w:name="_Toc24465"/>
      <w:r>
        <w:rPr>
          <w:rFonts w:asciiTheme="minorEastAsia" w:hAnsiTheme="minorEastAsia" w:eastAsiaTheme="minorEastAsia"/>
          <w:b/>
          <w:sz w:val="24"/>
        </w:rPr>
        <w:t>2.12 税费</w:t>
      </w:r>
      <w:bookmarkEnd w:id="477"/>
      <w:bookmarkEnd w:id="478"/>
      <w:bookmarkEnd w:id="479"/>
      <w:bookmarkEnd w:id="480"/>
      <w:bookmarkEnd w:id="48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482" w:name="_Toc25525"/>
      <w:bookmarkStart w:id="483" w:name="_Toc26883"/>
      <w:bookmarkStart w:id="484" w:name="_Toc30105"/>
      <w:bookmarkStart w:id="485" w:name="_Toc7315"/>
      <w:bookmarkStart w:id="486" w:name="_Toc14814"/>
      <w:r>
        <w:rPr>
          <w:rFonts w:asciiTheme="minorEastAsia" w:hAnsiTheme="minorEastAsia" w:eastAsiaTheme="minorEastAsia"/>
          <w:b/>
          <w:sz w:val="24"/>
        </w:rPr>
        <w:t>2.13 乙方破产</w:t>
      </w:r>
      <w:bookmarkEnd w:id="482"/>
      <w:bookmarkEnd w:id="483"/>
      <w:bookmarkEnd w:id="484"/>
      <w:bookmarkEnd w:id="485"/>
      <w:bookmarkEnd w:id="48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87" w:name="_Toc23323"/>
      <w:bookmarkStart w:id="488" w:name="_Toc2016"/>
      <w:bookmarkStart w:id="489" w:name="_Toc1123"/>
      <w:r>
        <w:rPr>
          <w:rFonts w:asciiTheme="minorEastAsia" w:hAnsiTheme="minorEastAsia" w:eastAsiaTheme="minorEastAsia"/>
          <w:b/>
          <w:sz w:val="24"/>
        </w:rPr>
        <w:t>2.14 合同中止、终止</w:t>
      </w:r>
      <w:bookmarkEnd w:id="487"/>
      <w:bookmarkEnd w:id="488"/>
      <w:bookmarkEnd w:id="48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90" w:name="_Toc17363"/>
      <w:bookmarkStart w:id="491" w:name="_Toc14525"/>
      <w:bookmarkStart w:id="492" w:name="_Toc1969"/>
      <w:r>
        <w:rPr>
          <w:rFonts w:asciiTheme="minorEastAsia" w:hAnsiTheme="minorEastAsia" w:eastAsiaTheme="minorEastAsia"/>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493" w:name="_Toc2308"/>
      <w:bookmarkStart w:id="494" w:name="_Toc9808"/>
      <w:bookmarkStart w:id="495" w:name="_Toc12666"/>
      <w:bookmarkStart w:id="496" w:name="_Toc25198"/>
      <w:bookmarkStart w:id="497" w:name="_Toc31892"/>
      <w:r>
        <w:rPr>
          <w:rFonts w:asciiTheme="minorEastAsia" w:hAnsiTheme="minorEastAsia" w:eastAsiaTheme="minorEastAsia"/>
          <w:b/>
          <w:sz w:val="24"/>
        </w:rPr>
        <w:t>2.16 通知和送达</w:t>
      </w:r>
      <w:bookmarkEnd w:id="493"/>
      <w:bookmarkEnd w:id="494"/>
      <w:bookmarkEnd w:id="495"/>
      <w:bookmarkEnd w:id="496"/>
      <w:bookmarkEnd w:id="497"/>
    </w:p>
    <w:p>
      <w:pPr>
        <w:spacing w:line="560" w:lineRule="exact"/>
        <w:ind w:firstLine="480" w:firstLineChars="200"/>
        <w:rPr>
          <w:rFonts w:asciiTheme="minorEastAsia" w:hAnsiTheme="minorEastAsia" w:eastAsiaTheme="minorEastAsia"/>
          <w:sz w:val="24"/>
        </w:rPr>
      </w:pPr>
      <w:bookmarkStart w:id="498" w:name="_Toc27674"/>
      <w:bookmarkStart w:id="499" w:name="_Toc18401"/>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8"/>
      <w:bookmarkEnd w:id="499"/>
    </w:p>
    <w:p>
      <w:pPr>
        <w:spacing w:line="560" w:lineRule="exact"/>
        <w:ind w:firstLine="482" w:firstLineChars="200"/>
        <w:outlineLvl w:val="0"/>
        <w:rPr>
          <w:rFonts w:asciiTheme="minorEastAsia" w:hAnsiTheme="minorEastAsia" w:eastAsiaTheme="minorEastAsia"/>
          <w:b/>
          <w:sz w:val="24"/>
        </w:rPr>
      </w:pPr>
      <w:bookmarkStart w:id="500" w:name="_Toc12254"/>
      <w:bookmarkStart w:id="501" w:name="_Toc5063"/>
      <w:bookmarkStart w:id="502" w:name="_Toc27644"/>
      <w:bookmarkStart w:id="503" w:name="_Toc28906"/>
      <w:bookmarkStart w:id="504" w:name="_Toc20808"/>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500"/>
      <w:bookmarkEnd w:id="501"/>
      <w:bookmarkEnd w:id="502"/>
      <w:bookmarkEnd w:id="503"/>
      <w:bookmarkEnd w:id="50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505" w:name="_Toc30096"/>
      <w:bookmarkStart w:id="506" w:name="_Toc27127"/>
      <w:bookmarkStart w:id="507" w:name="_Toc1492"/>
      <w:bookmarkStart w:id="508" w:name="_Toc22266"/>
      <w:bookmarkStart w:id="509" w:name="_Toc27403"/>
      <w:r>
        <w:rPr>
          <w:rFonts w:asciiTheme="minorEastAsia" w:hAnsiTheme="minorEastAsia" w:eastAsiaTheme="minorEastAsia"/>
          <w:b/>
          <w:sz w:val="24"/>
        </w:rPr>
        <w:t>2.18 履约保证金</w:t>
      </w:r>
      <w:bookmarkEnd w:id="505"/>
      <w:bookmarkEnd w:id="506"/>
      <w:bookmarkEnd w:id="507"/>
      <w:bookmarkEnd w:id="508"/>
      <w:bookmarkEnd w:id="509"/>
    </w:p>
    <w:p>
      <w:pPr>
        <w:pStyle w:val="957"/>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highlight w:val="yellow"/>
        </w:rPr>
      </w:pPr>
      <w:r>
        <w:rPr>
          <w:rFonts w:hint="eastAsia" w:ascii="宋体" w:hAnsi="宋体" w:cs="宋体"/>
          <w:kern w:val="0"/>
        </w:rPr>
        <w:br w:type="page"/>
      </w:r>
      <w:bookmarkStart w:id="510" w:name="_Toc331685784"/>
      <w:r>
        <w:rPr>
          <w:rFonts w:hint="eastAsia" w:ascii="宋体" w:hAnsi="宋体" w:cs="宋体"/>
          <w:b/>
          <w:sz w:val="24"/>
          <w:highlight w:val="yellow"/>
        </w:rPr>
        <w:t xml:space="preserve"> </w:t>
      </w:r>
      <w:bookmarkEnd w:id="510"/>
      <w:r>
        <w:rPr>
          <w:rFonts w:hint="eastAsia" w:ascii="宋体" w:hAnsi="宋体" w:cs="宋体"/>
          <w:b/>
          <w:sz w:val="24"/>
          <w:highlight w:val="yellow"/>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highlight w:val="yellow"/>
        </w:rPr>
        <w:t>本部分是对前两部分的补充和修改，如果前两部分和本部</w:t>
      </w:r>
      <w:r>
        <w:rPr>
          <w:rFonts w:hint="eastAsia" w:ascii="宋体" w:hAnsi="宋体" w:cs="宋体"/>
          <w:sz w:val="24"/>
        </w:rPr>
        <w:t>分的约定不一致，应以本部分的约定为准。本部分的条款号应与前两部分的条款号保持对应；与前两部分无对应关系的内容可另行编制条款号。</w:t>
      </w:r>
    </w:p>
    <w:tbl>
      <w:tblPr>
        <w:tblStyle w:val="62"/>
        <w:tblW w:w="511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25"/>
        <w:gridCol w:w="8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b/>
                <w:sz w:val="24"/>
              </w:rPr>
            </w:pPr>
            <w:r>
              <w:rPr>
                <w:rFonts w:hint="eastAsia" w:ascii="宋体" w:hAnsi="宋体" w:cs="宋体"/>
                <w:b/>
                <w:sz w:val="24"/>
              </w:rPr>
              <w:t>条款号</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w:t>
            </w:r>
            <w:r>
              <w:rPr>
                <w:rFonts w:hint="eastAsia" w:ascii="宋体" w:hAnsi="宋体" w:cs="宋体"/>
                <w:sz w:val="24"/>
                <w:highlight w:val="yellow"/>
              </w:rPr>
              <w:t>.4.4</w:t>
            </w:r>
          </w:p>
        </w:tc>
        <w:tc>
          <w:tcPr>
            <w:tcW w:w="4504" w:type="pct"/>
            <w:vAlign w:val="center"/>
          </w:tcPr>
          <w:p>
            <w:pPr>
              <w:autoSpaceDE w:val="0"/>
              <w:adjustRightInd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采购人与供应商签订合同</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eastAsia="zh-CN"/>
              </w:rPr>
              <w:t>一个月内</w:t>
            </w:r>
            <w:r>
              <w:rPr>
                <w:rFonts w:hint="eastAsia" w:ascii="宋体" w:hAnsi="宋体" w:eastAsia="宋体" w:cs="宋体"/>
                <w:color w:val="auto"/>
                <w:sz w:val="24"/>
                <w:szCs w:val="24"/>
                <w:highlight w:val="none"/>
              </w:rPr>
              <w:t>，采购人支付合同价的</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 作为项目预付款；</w:t>
            </w:r>
          </w:p>
          <w:p>
            <w:pPr>
              <w:spacing w:line="360" w:lineRule="auto"/>
              <w:outlineLvl w:val="1"/>
              <w:rPr>
                <w:rFonts w:ascii="宋体" w:hAnsi="宋体"/>
                <w:b w:val="0"/>
                <w:bCs w:val="0"/>
                <w:sz w:val="24"/>
                <w:highlight w:val="none"/>
              </w:rPr>
            </w:pPr>
            <w:r>
              <w:rPr>
                <w:rFonts w:hint="eastAsia" w:ascii="宋体" w:hAnsi="宋体" w:eastAsia="宋体" w:cs="宋体"/>
                <w:color w:val="auto"/>
                <w:sz w:val="24"/>
                <w:szCs w:val="24"/>
                <w:highlight w:val="none"/>
                <w:lang w:val="en-US" w:eastAsia="zh-CN"/>
              </w:rPr>
              <w:t>2、根据项目实施进度支付款项，完成项目实施进度80%时，支付至合同价的70%，项目实施</w:t>
            </w:r>
            <w:r>
              <w:rPr>
                <w:rFonts w:ascii="宋体" w:hAnsi="宋体"/>
                <w:sz w:val="24"/>
                <w:highlight w:val="none"/>
              </w:rPr>
              <w:t>安装调试完成，试运行一个月</w:t>
            </w:r>
            <w:r>
              <w:rPr>
                <w:rFonts w:hint="eastAsia" w:ascii="宋体" w:hAnsi="宋体"/>
                <w:sz w:val="24"/>
                <w:highlight w:val="none"/>
                <w:lang w:eastAsia="zh-CN"/>
              </w:rPr>
              <w:t>后，</w:t>
            </w:r>
            <w:r>
              <w:rPr>
                <w:rFonts w:ascii="宋体" w:hAnsi="宋体"/>
                <w:sz w:val="24"/>
                <w:highlight w:val="none"/>
              </w:rPr>
              <w:t>经</w:t>
            </w:r>
            <w:r>
              <w:rPr>
                <w:rFonts w:hint="eastAsia" w:ascii="宋体" w:hAnsi="宋体"/>
                <w:sz w:val="24"/>
                <w:highlight w:val="none"/>
                <w:lang w:eastAsia="zh-CN"/>
              </w:rPr>
              <w:t>采购人</w:t>
            </w:r>
            <w:r>
              <w:rPr>
                <w:rFonts w:ascii="宋体" w:hAnsi="宋体"/>
                <w:sz w:val="24"/>
                <w:highlight w:val="none"/>
              </w:rPr>
              <w:t>验</w:t>
            </w:r>
            <w:r>
              <w:rPr>
                <w:rFonts w:ascii="宋体" w:hAnsi="宋体"/>
                <w:b w:val="0"/>
                <w:bCs w:val="0"/>
                <w:sz w:val="24"/>
                <w:highlight w:val="none"/>
              </w:rPr>
              <w:t>收合格</w:t>
            </w:r>
            <w:r>
              <w:rPr>
                <w:rFonts w:hint="eastAsia" w:ascii="宋体" w:hAnsi="宋体"/>
                <w:b w:val="0"/>
                <w:bCs w:val="0"/>
                <w:sz w:val="24"/>
                <w:highlight w:val="none"/>
                <w:lang w:eastAsia="zh-CN"/>
              </w:rPr>
              <w:t>无任何质量问题</w:t>
            </w:r>
            <w:r>
              <w:rPr>
                <w:rFonts w:hint="eastAsia" w:ascii="宋体" w:hAnsi="宋体" w:eastAsia="宋体" w:cs="宋体"/>
                <w:color w:val="auto"/>
                <w:sz w:val="24"/>
                <w:szCs w:val="24"/>
                <w:highlight w:val="none"/>
                <w:lang w:eastAsia="zh-CN"/>
              </w:rPr>
              <w:t>并交付使用后</w:t>
            </w:r>
            <w:r>
              <w:rPr>
                <w:rFonts w:hint="eastAsia" w:ascii="宋体" w:hAnsi="宋体"/>
                <w:b w:val="0"/>
                <w:bCs w:val="0"/>
                <w:sz w:val="24"/>
                <w:highlight w:val="none"/>
                <w:lang w:eastAsia="zh-CN"/>
              </w:rPr>
              <w:t>支</w:t>
            </w:r>
            <w:r>
              <w:rPr>
                <w:rFonts w:ascii="宋体" w:hAnsi="宋体"/>
                <w:b w:val="0"/>
                <w:bCs w:val="0"/>
                <w:sz w:val="24"/>
                <w:highlight w:val="none"/>
              </w:rPr>
              <w:t>付至合同价的</w:t>
            </w:r>
            <w:r>
              <w:rPr>
                <w:rFonts w:hint="eastAsia" w:ascii="宋体" w:hAnsi="宋体"/>
                <w:b w:val="0"/>
                <w:bCs w:val="0"/>
                <w:sz w:val="24"/>
                <w:highlight w:val="none"/>
                <w:lang w:val="en-US" w:eastAsia="zh-CN"/>
              </w:rPr>
              <w:t>95</w:t>
            </w:r>
            <w:r>
              <w:rPr>
                <w:rFonts w:ascii="宋体" w:hAnsi="宋体"/>
                <w:b w:val="0"/>
                <w:bCs w:val="0"/>
                <w:sz w:val="24"/>
                <w:highlight w:val="none"/>
              </w:rPr>
              <w:t>％；</w:t>
            </w:r>
          </w:p>
          <w:p>
            <w:pPr>
              <w:spacing w:line="360" w:lineRule="auto"/>
              <w:outlineLvl w:val="1"/>
              <w:rPr>
                <w:rFonts w:ascii="宋体" w:hAnsi="宋体" w:cs="宋体"/>
                <w:sz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highlight w:val="yellow"/>
                <w:lang w:val="en-US" w:eastAsia="zh-CN"/>
              </w:rPr>
              <w:t>三年质保期</w:t>
            </w:r>
            <w:r>
              <w:rPr>
                <w:rFonts w:hint="eastAsia" w:ascii="宋体" w:hAnsi="宋体" w:cs="宋体"/>
                <w:color w:val="auto"/>
                <w:sz w:val="24"/>
                <w:szCs w:val="24"/>
                <w:lang w:val="en-US" w:eastAsia="zh-CN"/>
              </w:rPr>
              <w:t>结束后七个工作日内</w:t>
            </w:r>
            <w:r>
              <w:rPr>
                <w:rFonts w:hint="eastAsia" w:ascii="宋体" w:hAnsi="宋体" w:eastAsia="宋体" w:cs="宋体"/>
                <w:color w:val="auto"/>
                <w:sz w:val="24"/>
                <w:szCs w:val="24"/>
              </w:rPr>
              <w:t>结清剩余</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 xml:space="preserve">1.5.1 </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sz w:val="24"/>
                <w:lang w:val="en-US" w:eastAsia="zh-CN"/>
              </w:rPr>
            </w:pPr>
            <w:r>
              <w:rPr>
                <w:rFonts w:hint="eastAsia" w:ascii="宋体" w:hAnsi="宋体" w:eastAsia="宋体" w:cs="宋体"/>
                <w:b w:val="0"/>
                <w:bCs w:val="0"/>
                <w:color w:val="auto"/>
                <w:sz w:val="24"/>
                <w:szCs w:val="24"/>
                <w:highlight w:val="none"/>
                <w:lang w:val="en-US" w:eastAsia="zh-CN"/>
              </w:rPr>
              <w:t>自签订合同之日起</w:t>
            </w:r>
            <w:r>
              <w:rPr>
                <w:rFonts w:hint="eastAsia" w:ascii="宋体" w:hAnsi="宋体" w:cs="宋体"/>
                <w:b w:val="0"/>
                <w:bCs w:val="0"/>
                <w:color w:val="auto"/>
                <w:sz w:val="24"/>
                <w:szCs w:val="24"/>
                <w:highlight w:val="none"/>
                <w:lang w:val="en-US" w:eastAsia="zh-CN"/>
              </w:rPr>
              <w:t>60</w:t>
            </w:r>
            <w:r>
              <w:rPr>
                <w:rFonts w:hint="eastAsia" w:ascii="宋体" w:hAnsi="宋体" w:eastAsia="宋体" w:cs="宋体"/>
                <w:b w:val="0"/>
                <w:bCs w:val="0"/>
                <w:color w:val="auto"/>
                <w:sz w:val="24"/>
                <w:szCs w:val="24"/>
                <w:highlight w:val="none"/>
                <w:lang w:val="en-US" w:eastAsia="zh-CN"/>
              </w:rPr>
              <w:t>天内完成项目产品供货、安装调试、软硬件集成等所有服务。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1.5.2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bCs/>
                <w:sz w:val="24"/>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 xml:space="preserve">1.5.3 </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提供相关服务及备件。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1.6.7</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违约责任：</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交付货物或者实施服务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提供货物</w:t>
            </w:r>
            <w:r>
              <w:rPr>
                <w:rFonts w:ascii="宋体" w:hAnsi="宋体"/>
                <w:sz w:val="24"/>
              </w:rPr>
              <w:t>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1.7</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1.7.1</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1.7.2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lang w:val="zh-CN"/>
              </w:rPr>
              <w:t>向淳安县人民法院提起诉讼。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2.3.2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0" w:leftChars="-200" w:right="-420" w:rightChars="-200" w:firstLine="480" w:firstLineChars="200"/>
              <w:textAlignment w:val="auto"/>
              <w:rPr>
                <w:rFonts w:ascii="宋体" w:hAnsi="宋体" w:cs="宋体"/>
                <w:sz w:val="24"/>
              </w:rPr>
            </w:pPr>
            <w:r>
              <w:rPr>
                <w:rFonts w:hint="eastAsia" w:ascii="宋体" w:hAnsi="宋体" w:cs="宋体"/>
                <w:sz w:val="24"/>
              </w:rPr>
              <w:t>归采购人所有。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highlight w:val="yellow"/>
              </w:rPr>
              <w:t>2.</w:t>
            </w:r>
            <w:r>
              <w:rPr>
                <w:rFonts w:ascii="宋体" w:hAnsi="宋体" w:cs="宋体"/>
                <w:sz w:val="24"/>
                <w:highlight w:val="yellow"/>
              </w:rPr>
              <w:t>5</w:t>
            </w:r>
          </w:p>
        </w:tc>
        <w:tc>
          <w:tcPr>
            <w:tcW w:w="4504" w:type="pct"/>
            <w:vAlign w:val="center"/>
          </w:tcPr>
          <w:p>
            <w:pPr>
              <w:autoSpaceDE w:val="0"/>
              <w:adjustRightInd w:val="0"/>
              <w:spacing w:line="44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采购人与供应商签订合同</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eastAsia="zh-CN"/>
              </w:rPr>
              <w:t>一个月内</w:t>
            </w:r>
            <w:r>
              <w:rPr>
                <w:rFonts w:hint="eastAsia" w:ascii="宋体" w:hAnsi="宋体" w:eastAsia="宋体" w:cs="宋体"/>
                <w:color w:val="auto"/>
                <w:sz w:val="24"/>
                <w:szCs w:val="24"/>
                <w:highlight w:val="none"/>
              </w:rPr>
              <w:t>，采购人支付合同价的</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 作为项目预付款；</w:t>
            </w:r>
          </w:p>
          <w:p>
            <w:pPr>
              <w:spacing w:line="360" w:lineRule="auto"/>
              <w:outlineLvl w:val="1"/>
              <w:rPr>
                <w:rFonts w:ascii="宋体" w:hAnsi="宋体"/>
                <w:b w:val="0"/>
                <w:bCs w:val="0"/>
                <w:sz w:val="24"/>
                <w:highlight w:val="none"/>
              </w:rPr>
            </w:pPr>
            <w:r>
              <w:rPr>
                <w:rFonts w:hint="eastAsia" w:ascii="宋体" w:hAnsi="宋体" w:eastAsia="宋体" w:cs="宋体"/>
                <w:color w:val="auto"/>
                <w:sz w:val="24"/>
                <w:szCs w:val="24"/>
                <w:highlight w:val="none"/>
                <w:lang w:val="en-US" w:eastAsia="zh-CN"/>
              </w:rPr>
              <w:t>2、根据项目实施进度支付款项，完成项目实施进度80%时，支付至合同价的70%，项目实施</w:t>
            </w:r>
            <w:r>
              <w:rPr>
                <w:rFonts w:ascii="宋体" w:hAnsi="宋体"/>
                <w:sz w:val="24"/>
                <w:highlight w:val="none"/>
              </w:rPr>
              <w:t>安装调试完成，试运行一个月</w:t>
            </w:r>
            <w:r>
              <w:rPr>
                <w:rFonts w:hint="eastAsia" w:ascii="宋体" w:hAnsi="宋体"/>
                <w:sz w:val="24"/>
                <w:highlight w:val="none"/>
                <w:lang w:eastAsia="zh-CN"/>
              </w:rPr>
              <w:t>后，</w:t>
            </w:r>
            <w:r>
              <w:rPr>
                <w:rFonts w:ascii="宋体" w:hAnsi="宋体"/>
                <w:sz w:val="24"/>
                <w:highlight w:val="none"/>
              </w:rPr>
              <w:t>经</w:t>
            </w:r>
            <w:r>
              <w:rPr>
                <w:rFonts w:hint="eastAsia" w:ascii="宋体" w:hAnsi="宋体"/>
                <w:sz w:val="24"/>
                <w:highlight w:val="none"/>
                <w:lang w:eastAsia="zh-CN"/>
              </w:rPr>
              <w:t>采购人</w:t>
            </w:r>
            <w:r>
              <w:rPr>
                <w:rFonts w:ascii="宋体" w:hAnsi="宋体"/>
                <w:sz w:val="24"/>
                <w:highlight w:val="none"/>
              </w:rPr>
              <w:t>验</w:t>
            </w:r>
            <w:r>
              <w:rPr>
                <w:rFonts w:ascii="宋体" w:hAnsi="宋体"/>
                <w:b w:val="0"/>
                <w:bCs w:val="0"/>
                <w:sz w:val="24"/>
                <w:highlight w:val="none"/>
              </w:rPr>
              <w:t>收合格</w:t>
            </w:r>
            <w:r>
              <w:rPr>
                <w:rFonts w:hint="eastAsia" w:ascii="宋体" w:hAnsi="宋体"/>
                <w:b w:val="0"/>
                <w:bCs w:val="0"/>
                <w:sz w:val="24"/>
                <w:highlight w:val="none"/>
                <w:lang w:eastAsia="zh-CN"/>
              </w:rPr>
              <w:t>无任何质量问题</w:t>
            </w:r>
            <w:r>
              <w:rPr>
                <w:rFonts w:hint="eastAsia" w:ascii="宋体" w:hAnsi="宋体" w:eastAsia="宋体" w:cs="宋体"/>
                <w:color w:val="auto"/>
                <w:sz w:val="24"/>
                <w:szCs w:val="24"/>
                <w:highlight w:val="none"/>
                <w:lang w:eastAsia="zh-CN"/>
              </w:rPr>
              <w:t>并交付使用后</w:t>
            </w:r>
            <w:r>
              <w:rPr>
                <w:rFonts w:hint="eastAsia" w:ascii="宋体" w:hAnsi="宋体"/>
                <w:b w:val="0"/>
                <w:bCs w:val="0"/>
                <w:sz w:val="24"/>
                <w:highlight w:val="none"/>
                <w:lang w:eastAsia="zh-CN"/>
              </w:rPr>
              <w:t>支</w:t>
            </w:r>
            <w:r>
              <w:rPr>
                <w:rFonts w:ascii="宋体" w:hAnsi="宋体"/>
                <w:b w:val="0"/>
                <w:bCs w:val="0"/>
                <w:sz w:val="24"/>
                <w:highlight w:val="none"/>
              </w:rPr>
              <w:t>付至合同价的</w:t>
            </w:r>
            <w:r>
              <w:rPr>
                <w:rFonts w:hint="eastAsia" w:ascii="宋体" w:hAnsi="宋体"/>
                <w:b w:val="0"/>
                <w:bCs w:val="0"/>
                <w:sz w:val="24"/>
                <w:highlight w:val="none"/>
                <w:lang w:val="en-US" w:eastAsia="zh-CN"/>
              </w:rPr>
              <w:t>95</w:t>
            </w:r>
            <w:r>
              <w:rPr>
                <w:rFonts w:ascii="宋体" w:hAnsi="宋体"/>
                <w:b w:val="0"/>
                <w:bCs w:val="0"/>
                <w:sz w:val="24"/>
                <w:highlight w:val="none"/>
              </w:rPr>
              <w:t>％；</w:t>
            </w:r>
          </w:p>
          <w:p>
            <w:pPr>
              <w:spacing w:line="360" w:lineRule="auto"/>
              <w:outlineLvl w:val="1"/>
              <w:rPr>
                <w:rFonts w:ascii="宋体" w:hAnsi="宋体"/>
                <w:b w:val="0"/>
                <w:bCs w:val="0"/>
                <w:sz w:val="24"/>
                <w:highlight w:val="none"/>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highlight w:val="yellow"/>
                <w:lang w:val="en-US" w:eastAsia="zh-CN"/>
              </w:rPr>
              <w:t>三年质保期</w:t>
            </w:r>
            <w:r>
              <w:rPr>
                <w:rFonts w:hint="eastAsia" w:ascii="宋体" w:hAnsi="宋体" w:cs="宋体"/>
                <w:color w:val="auto"/>
                <w:sz w:val="24"/>
                <w:szCs w:val="24"/>
                <w:lang w:val="en-US" w:eastAsia="zh-CN"/>
              </w:rPr>
              <w:t>结束后七个工作日内</w:t>
            </w:r>
            <w:r>
              <w:rPr>
                <w:rFonts w:hint="eastAsia" w:ascii="宋体" w:hAnsi="宋体" w:eastAsia="宋体" w:cs="宋体"/>
                <w:color w:val="auto"/>
                <w:sz w:val="24"/>
                <w:szCs w:val="24"/>
              </w:rPr>
              <w:t>结清剩余</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款。</w:t>
            </w:r>
          </w:p>
          <w:p>
            <w:pPr>
              <w:keepNext w:val="0"/>
              <w:keepLines w:val="0"/>
              <w:pageBreakBefore w:val="0"/>
              <w:widowControl w:val="0"/>
              <w:kinsoku/>
              <w:wordWrap/>
              <w:overflowPunct/>
              <w:topLinePunct w:val="0"/>
              <w:autoSpaceDE/>
              <w:autoSpaceDN/>
              <w:bidi w:val="0"/>
              <w:adjustRightInd w:val="0"/>
              <w:snapToGrid w:val="0"/>
              <w:spacing w:line="240" w:lineRule="auto"/>
              <w:ind w:right="-420" w:rightChars="-200"/>
              <w:textAlignment w:val="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04"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sz w:val="24"/>
              </w:rPr>
              <w:t>乙方按照约定，定期提交服务报告，甲方按照约定进行验收。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04" w:type="pct"/>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s="宋体"/>
                <w:sz w:val="24"/>
              </w:rPr>
            </w:pPr>
            <w:r>
              <w:rPr>
                <w:rFonts w:hint="eastAsia" w:ascii="宋体" w:hAnsi="宋体" w:eastAsia="宋体" w:cs="宋体"/>
                <w:b w:val="0"/>
                <w:bCs w:val="0"/>
                <w:color w:val="auto"/>
                <w:sz w:val="24"/>
                <w:szCs w:val="24"/>
                <w:highlight w:val="none"/>
                <w:lang w:val="en-US" w:eastAsia="zh-CN"/>
              </w:rPr>
              <w:t>在合同签订前由中标人按合同总金额的</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%交纳至采购人指定账户。合同履行完毕经验收合格且质保期满后，经回访无质量问题由采购人无息退还。因供应商所供商品质量原因造成采购人损失的，采购人有权要求供应商以其履约保证金作出补偿。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04" w:type="pct"/>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s="宋体"/>
                <w:sz w:val="24"/>
              </w:rPr>
            </w:pPr>
            <w:r>
              <w:rPr>
                <w:rFonts w:hint="eastAsia" w:ascii="宋体" w:hAnsi="宋体" w:cs="宋体"/>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2.20</w:t>
            </w:r>
          </w:p>
        </w:tc>
        <w:tc>
          <w:tcPr>
            <w:tcW w:w="4504"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sz w:val="24"/>
              </w:rPr>
            </w:pPr>
            <w:r>
              <w:rPr>
                <w:rFonts w:hint="eastAsia" w:ascii="宋体" w:hAnsi="宋体" w:cs="宋体"/>
                <w:sz w:val="24"/>
              </w:rPr>
              <w:t>本合同一式伍份，甲、乙双方各执贰份，采购代理机构壹份。</w:t>
            </w:r>
          </w:p>
        </w:tc>
      </w:tr>
    </w:tbl>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1" w:name="_Hlk101257010"/>
      <w:r>
        <w:rPr>
          <w:rFonts w:hint="eastAsia" w:ascii="宋体" w:hAnsi="宋体" w:cs="宋体"/>
          <w:color w:val="FF0000"/>
          <w:sz w:val="24"/>
        </w:rPr>
        <w:t>（如果有)</w:t>
      </w:r>
      <w:bookmarkEnd w:id="511"/>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w:t>
      </w:r>
      <w:r>
        <w:rPr>
          <w:rFonts w:hint="eastAsia" w:ascii="宋体" w:hAnsi="宋体" w:cs="宋体"/>
          <w:sz w:val="24"/>
          <w:lang w:eastAsia="zh-CN"/>
        </w:rPr>
        <w:t>（</w:t>
      </w:r>
      <w:r>
        <w:rPr>
          <w:rFonts w:hint="eastAsia" w:ascii="宋体" w:hAnsi="宋体" w:cs="宋体"/>
          <w:sz w:val="24"/>
          <w:lang w:val="en-US" w:eastAsia="zh-CN"/>
        </w:rPr>
        <w:t>如有</w:t>
      </w:r>
      <w:r>
        <w:rPr>
          <w:rFonts w:hint="eastAsia" w:ascii="宋体" w:hAnsi="宋体" w:cs="宋体"/>
          <w:sz w:val="24"/>
          <w:lang w:eastAsia="zh-CN"/>
        </w:rPr>
        <w:t>）</w:t>
      </w:r>
      <w:r>
        <w:rPr>
          <w:rFonts w:hint="eastAsia" w:ascii="宋体" w:hAnsi="宋体" w:cs="宋体"/>
          <w:sz w:val="24"/>
        </w:rPr>
        <w:t>……………………………………………………（页码）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
        <w:ind w:firstLine="480" w:firstLineChars="200"/>
        <w:rPr>
          <w:rFonts w:hint="eastAsia" w:eastAsia="宋体"/>
          <w:lang w:val="en-US" w:eastAsia="zh-CN"/>
        </w:rPr>
      </w:pPr>
      <w:r>
        <w:rPr>
          <w:rFonts w:hint="eastAsia" w:hAnsi="宋体" w:cs="宋体"/>
          <w:color w:val="FF0000"/>
          <w:kern w:val="0"/>
          <w:sz w:val="24"/>
          <w:lang w:val="en-US" w:eastAsia="zh-CN"/>
        </w:rPr>
        <w:t>▲5、特别说明：供应商报价低于项目预算50%的，应当在报价文件中详细阐述不影响产品质量或者诚信履约的具体原因，否则为无效报价。</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p>
    <w:p>
      <w:pPr>
        <w:widowControl/>
        <w:spacing w:line="360" w:lineRule="auto"/>
        <w:ind w:firstLine="120" w:firstLineChars="50"/>
        <w:jc w:val="left"/>
        <w:rPr>
          <w:rFonts w:ascii="宋体" w:hAnsi="宋体" w:cs="宋体"/>
          <w:b/>
          <w:bCs w:val="0"/>
          <w:color w:val="auto"/>
          <w:sz w:val="24"/>
        </w:rPr>
      </w:pPr>
      <w:r>
        <w:rPr>
          <w:rFonts w:hint="eastAsia" w:ascii="宋体" w:hAnsi="宋体" w:cs="宋体"/>
          <w:b/>
          <w:bCs w:val="0"/>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淳安县界首乡人民政府</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eastAsia="zh-CN"/>
        </w:rPr>
        <w:t>界首共富苗圃项目</w:t>
      </w:r>
      <w:r>
        <w:rPr>
          <w:rFonts w:hint="eastAsia" w:ascii="宋体" w:hAnsi="宋体" w:cs="宋体"/>
          <w:sz w:val="24"/>
          <w:u w:val="single"/>
        </w:rPr>
        <w:t xml:space="preserve">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cs="仿宋_GB2312" w:asciiTheme="minorEastAsia" w:hAnsiTheme="minorEastAsia" w:eastAsiaTheme="minorEastAsia"/>
          <w:color w:val="000000" w:themeColor="text1"/>
          <w:sz w:val="24"/>
          <w:u w:val="single"/>
          <w:lang w:eastAsia="zh-CN"/>
          <w14:textFill>
            <w14:solidFill>
              <w14:schemeClr w14:val="tx1"/>
            </w14:solidFill>
          </w14:textFill>
        </w:rPr>
        <w:t>淳安威坪高效生态农业示范园建设</w:t>
      </w:r>
      <w:r>
        <w:rPr>
          <w:rFonts w:hint="eastAsia" w:cs="仿宋_GB2312" w:asciiTheme="minorEastAsia" w:hAnsiTheme="minorEastAsia" w:eastAsiaTheme="minorEastAsia"/>
          <w:color w:val="000000" w:themeColor="text1"/>
          <w:sz w:val="24"/>
          <w:u w:val="single"/>
          <w:lang w:val="en-US" w:eastAsia="zh-CN"/>
          <w14:textFill>
            <w14:solidFill>
              <w14:schemeClr w14:val="tx1"/>
            </w14:solidFill>
          </w14:textFill>
        </w:rPr>
        <w:t>-</w:t>
      </w:r>
      <w:r>
        <w:rPr>
          <w:rFonts w:hint="eastAsia" w:cs="仿宋_GB2312" w:asciiTheme="minorEastAsia" w:hAnsiTheme="minorEastAsia" w:eastAsiaTheme="minorEastAsia"/>
          <w:color w:val="000000" w:themeColor="text1"/>
          <w:sz w:val="24"/>
          <w:u w:val="single"/>
          <w:lang w:eastAsia="zh-CN"/>
          <w14:textFill>
            <w14:solidFill>
              <w14:schemeClr w14:val="tx1"/>
            </w14:solidFill>
          </w14:textFill>
        </w:rPr>
        <w:t>育苗中心建设</w:t>
      </w:r>
      <w:r>
        <w:rPr>
          <w:rFonts w:hint="eastAsia" w:ascii="宋体" w:hAnsi="宋体" w:cs="宋体"/>
          <w:sz w:val="24"/>
          <w:u w:val="single"/>
          <w:lang w:eastAsia="zh-CN"/>
        </w:rPr>
        <w:t>项目</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u w:val="single"/>
          <w:lang w:eastAsia="zh-CN"/>
        </w:rPr>
        <w:t>其他未列明行业</w:t>
      </w:r>
      <w:r>
        <w:rPr>
          <w:rFonts w:hint="eastAsia" w:ascii="宋体" w:hAnsi="宋体" w:cs="宋体"/>
          <w:sz w:val="24"/>
          <w:u w:val="single"/>
        </w:rPr>
        <w:t xml:space="preserve"> </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rPr>
          <w:rFonts w:ascii="宋体" w:hAnsi="宋体" w:cs="宋体"/>
          <w:b/>
          <w:kern w:val="0"/>
          <w:sz w:val="36"/>
          <w:szCs w:val="36"/>
        </w:rPr>
      </w:pPr>
      <w:r>
        <w:rPr>
          <w:rFonts w:hint="eastAsia" w:ascii="宋体" w:hAnsi="宋体" w:cs="宋体"/>
          <w:b/>
          <w:bCs/>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2" w:name="OLE_LINK13"/>
      <w:bookmarkStart w:id="513" w:name="OLE_LINK14"/>
      <w:r>
        <w:rPr>
          <w:rFonts w:hint="eastAsia" w:ascii="宋体" w:hAnsi="宋体" w:cs="宋体"/>
          <w:b/>
          <w:spacing w:val="6"/>
          <w:sz w:val="32"/>
          <w:szCs w:val="32"/>
        </w:rPr>
        <w:t>残疾人福利性单位声明函</w:t>
      </w:r>
    </w:p>
    <w:bookmarkEnd w:id="512"/>
    <w:bookmarkEnd w:id="51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4"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4"/>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5"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5"/>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6"/>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64085800"/>
    <w:bookmarkStart w:id="518" w:name="_Toc36110187"/>
    <w:bookmarkStart w:id="519" w:name="_Toc131845147"/>
    <w:bookmarkStart w:id="520" w:name="_Toc91899912"/>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9DD93"/>
    <w:multiLevelType w:val="singleLevel"/>
    <w:tmpl w:val="2D09DD93"/>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YWJjNTMzMzVkYzNjOGY1ODI5Y2Q3ZGU3Yjg5Y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2ACD"/>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A6984"/>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FA71FD"/>
    <w:rsid w:val="060E5941"/>
    <w:rsid w:val="06110FAF"/>
    <w:rsid w:val="06493CA7"/>
    <w:rsid w:val="065A6178"/>
    <w:rsid w:val="066F1CF3"/>
    <w:rsid w:val="067B0485"/>
    <w:rsid w:val="06930BB8"/>
    <w:rsid w:val="07245D42"/>
    <w:rsid w:val="07264C62"/>
    <w:rsid w:val="0779354C"/>
    <w:rsid w:val="07847B7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81AFF"/>
    <w:rsid w:val="0A1C0718"/>
    <w:rsid w:val="0A3E7710"/>
    <w:rsid w:val="0A5B7E63"/>
    <w:rsid w:val="0A8239D0"/>
    <w:rsid w:val="0AA374A5"/>
    <w:rsid w:val="0AAB7649"/>
    <w:rsid w:val="0ABC5606"/>
    <w:rsid w:val="0B30404E"/>
    <w:rsid w:val="0B4C6C14"/>
    <w:rsid w:val="0B547599"/>
    <w:rsid w:val="0B631A88"/>
    <w:rsid w:val="0B683D45"/>
    <w:rsid w:val="0B7F3F11"/>
    <w:rsid w:val="0B884417"/>
    <w:rsid w:val="0BAA3960"/>
    <w:rsid w:val="0BB04180"/>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64B2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AB0815"/>
    <w:rsid w:val="11C6522A"/>
    <w:rsid w:val="11E104CC"/>
    <w:rsid w:val="11E20309"/>
    <w:rsid w:val="12255233"/>
    <w:rsid w:val="12530213"/>
    <w:rsid w:val="127723A9"/>
    <w:rsid w:val="12862074"/>
    <w:rsid w:val="12883966"/>
    <w:rsid w:val="129E45B4"/>
    <w:rsid w:val="12CF0D31"/>
    <w:rsid w:val="12D81596"/>
    <w:rsid w:val="13072A44"/>
    <w:rsid w:val="135F4BE2"/>
    <w:rsid w:val="139B1A0A"/>
    <w:rsid w:val="139D25C7"/>
    <w:rsid w:val="13BF3CE4"/>
    <w:rsid w:val="13F339B1"/>
    <w:rsid w:val="141008D8"/>
    <w:rsid w:val="14125FE6"/>
    <w:rsid w:val="146D271E"/>
    <w:rsid w:val="148E0DD7"/>
    <w:rsid w:val="14982588"/>
    <w:rsid w:val="149A5AD9"/>
    <w:rsid w:val="14A7619D"/>
    <w:rsid w:val="150536C3"/>
    <w:rsid w:val="150C1963"/>
    <w:rsid w:val="151447A0"/>
    <w:rsid w:val="154A6454"/>
    <w:rsid w:val="15762120"/>
    <w:rsid w:val="166D41BD"/>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056DF"/>
    <w:rsid w:val="1B530544"/>
    <w:rsid w:val="1B713184"/>
    <w:rsid w:val="1BA209CF"/>
    <w:rsid w:val="1BB4777D"/>
    <w:rsid w:val="1BD75AB8"/>
    <w:rsid w:val="1C0459C2"/>
    <w:rsid w:val="1C0E2F29"/>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476BCC"/>
    <w:rsid w:val="1F5771FF"/>
    <w:rsid w:val="1F756340"/>
    <w:rsid w:val="1FD52DD5"/>
    <w:rsid w:val="1FE868A9"/>
    <w:rsid w:val="20034907"/>
    <w:rsid w:val="20173E4B"/>
    <w:rsid w:val="204E48BC"/>
    <w:rsid w:val="20723E72"/>
    <w:rsid w:val="208921B3"/>
    <w:rsid w:val="20973DEB"/>
    <w:rsid w:val="20B26522"/>
    <w:rsid w:val="20B44310"/>
    <w:rsid w:val="20BB73F7"/>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62E30"/>
    <w:rsid w:val="26A94201"/>
    <w:rsid w:val="26AC274F"/>
    <w:rsid w:val="27044A29"/>
    <w:rsid w:val="271D34C8"/>
    <w:rsid w:val="2754511E"/>
    <w:rsid w:val="276142BF"/>
    <w:rsid w:val="27783712"/>
    <w:rsid w:val="27907362"/>
    <w:rsid w:val="27FE43DE"/>
    <w:rsid w:val="28333E1D"/>
    <w:rsid w:val="28454BD6"/>
    <w:rsid w:val="28455253"/>
    <w:rsid w:val="28551971"/>
    <w:rsid w:val="285B1C53"/>
    <w:rsid w:val="286D7229"/>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816690"/>
    <w:rsid w:val="2B437463"/>
    <w:rsid w:val="2B7807EE"/>
    <w:rsid w:val="2BA50BF7"/>
    <w:rsid w:val="2BBF00EC"/>
    <w:rsid w:val="2BC37CFD"/>
    <w:rsid w:val="2BD5237F"/>
    <w:rsid w:val="2BE536CE"/>
    <w:rsid w:val="2BE758D9"/>
    <w:rsid w:val="2C09049E"/>
    <w:rsid w:val="2C0A653C"/>
    <w:rsid w:val="2C191F85"/>
    <w:rsid w:val="2C821973"/>
    <w:rsid w:val="2CE82D6F"/>
    <w:rsid w:val="2D136F02"/>
    <w:rsid w:val="2D343236"/>
    <w:rsid w:val="2D5C3F6B"/>
    <w:rsid w:val="2DD15014"/>
    <w:rsid w:val="2DF72DE4"/>
    <w:rsid w:val="2E0220AF"/>
    <w:rsid w:val="2E4B082A"/>
    <w:rsid w:val="2E5D4E86"/>
    <w:rsid w:val="2E5D790B"/>
    <w:rsid w:val="2E9A3C18"/>
    <w:rsid w:val="2EBB0FEE"/>
    <w:rsid w:val="2EC63002"/>
    <w:rsid w:val="2F0A6B38"/>
    <w:rsid w:val="2F304419"/>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D0288E"/>
    <w:rsid w:val="32FB6478"/>
    <w:rsid w:val="33263B3F"/>
    <w:rsid w:val="336963EB"/>
    <w:rsid w:val="33816EEB"/>
    <w:rsid w:val="33B96D7F"/>
    <w:rsid w:val="33EB55CD"/>
    <w:rsid w:val="33EC4C02"/>
    <w:rsid w:val="340D2360"/>
    <w:rsid w:val="3410665D"/>
    <w:rsid w:val="34211214"/>
    <w:rsid w:val="342E63AB"/>
    <w:rsid w:val="34950E68"/>
    <w:rsid w:val="34977546"/>
    <w:rsid w:val="34986E94"/>
    <w:rsid w:val="34AF62C9"/>
    <w:rsid w:val="34CB4388"/>
    <w:rsid w:val="34FA6E12"/>
    <w:rsid w:val="354D7158"/>
    <w:rsid w:val="358D5588"/>
    <w:rsid w:val="363A3B40"/>
    <w:rsid w:val="365302AE"/>
    <w:rsid w:val="36607A0A"/>
    <w:rsid w:val="366E227C"/>
    <w:rsid w:val="366F2E0D"/>
    <w:rsid w:val="367B6A5C"/>
    <w:rsid w:val="369E1C5B"/>
    <w:rsid w:val="36A74ADA"/>
    <w:rsid w:val="36AD60D5"/>
    <w:rsid w:val="36B224F9"/>
    <w:rsid w:val="36EC0CC9"/>
    <w:rsid w:val="373F410B"/>
    <w:rsid w:val="37EE7094"/>
    <w:rsid w:val="38296C89"/>
    <w:rsid w:val="383002EB"/>
    <w:rsid w:val="38586797"/>
    <w:rsid w:val="38741F0E"/>
    <w:rsid w:val="38BC0149"/>
    <w:rsid w:val="38D87D1C"/>
    <w:rsid w:val="39636459"/>
    <w:rsid w:val="396B7F6C"/>
    <w:rsid w:val="39734F78"/>
    <w:rsid w:val="39B417A9"/>
    <w:rsid w:val="39CE51C5"/>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8F541F"/>
    <w:rsid w:val="3D9A11D4"/>
    <w:rsid w:val="3DA16D89"/>
    <w:rsid w:val="3DA364BE"/>
    <w:rsid w:val="3DE041CB"/>
    <w:rsid w:val="3E0D48F6"/>
    <w:rsid w:val="3E1868B4"/>
    <w:rsid w:val="3E377251"/>
    <w:rsid w:val="3E42664B"/>
    <w:rsid w:val="3E5A7334"/>
    <w:rsid w:val="3E64407A"/>
    <w:rsid w:val="3E7B5D6B"/>
    <w:rsid w:val="3E843E66"/>
    <w:rsid w:val="3E8F51FE"/>
    <w:rsid w:val="3E926F87"/>
    <w:rsid w:val="3E9A59DE"/>
    <w:rsid w:val="3EAF4836"/>
    <w:rsid w:val="3EC33DFA"/>
    <w:rsid w:val="3F060E16"/>
    <w:rsid w:val="3F1D1096"/>
    <w:rsid w:val="3F2F0234"/>
    <w:rsid w:val="3F62341E"/>
    <w:rsid w:val="3F6363FE"/>
    <w:rsid w:val="3F756B8F"/>
    <w:rsid w:val="3F95482B"/>
    <w:rsid w:val="3FB53257"/>
    <w:rsid w:val="4019356B"/>
    <w:rsid w:val="4027060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343AF"/>
    <w:rsid w:val="43174B3D"/>
    <w:rsid w:val="434B790E"/>
    <w:rsid w:val="435A0291"/>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B53E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31D6E"/>
    <w:rsid w:val="497654FD"/>
    <w:rsid w:val="49B64211"/>
    <w:rsid w:val="49C1008F"/>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4B3"/>
    <w:rsid w:val="4CB6685F"/>
    <w:rsid w:val="4CC367FE"/>
    <w:rsid w:val="4D077F3C"/>
    <w:rsid w:val="4D123355"/>
    <w:rsid w:val="4D2A3B31"/>
    <w:rsid w:val="4D312C52"/>
    <w:rsid w:val="4D905305"/>
    <w:rsid w:val="4D964A72"/>
    <w:rsid w:val="4D9C1254"/>
    <w:rsid w:val="4DBB7A1A"/>
    <w:rsid w:val="4E793892"/>
    <w:rsid w:val="4E800872"/>
    <w:rsid w:val="4E971600"/>
    <w:rsid w:val="4EC569ED"/>
    <w:rsid w:val="4EC815F9"/>
    <w:rsid w:val="4ED50EA1"/>
    <w:rsid w:val="4EEC050C"/>
    <w:rsid w:val="4F104EC3"/>
    <w:rsid w:val="4F331C44"/>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AE428B"/>
    <w:rsid w:val="51B7396D"/>
    <w:rsid w:val="522E4CC3"/>
    <w:rsid w:val="5244713B"/>
    <w:rsid w:val="52615633"/>
    <w:rsid w:val="526F4DE4"/>
    <w:rsid w:val="52977FD4"/>
    <w:rsid w:val="52A25790"/>
    <w:rsid w:val="52A96B6F"/>
    <w:rsid w:val="52B45975"/>
    <w:rsid w:val="52D94AA4"/>
    <w:rsid w:val="52EA3A62"/>
    <w:rsid w:val="52F50BB8"/>
    <w:rsid w:val="53097272"/>
    <w:rsid w:val="53544462"/>
    <w:rsid w:val="53741F9D"/>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E5F58"/>
    <w:rsid w:val="566B6D1E"/>
    <w:rsid w:val="56915ADC"/>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4155"/>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9A07C9"/>
    <w:rsid w:val="5AA85BE2"/>
    <w:rsid w:val="5AAD6F28"/>
    <w:rsid w:val="5AD63A24"/>
    <w:rsid w:val="5B2E1A1D"/>
    <w:rsid w:val="5B843A1C"/>
    <w:rsid w:val="5B873E3F"/>
    <w:rsid w:val="5BBF26FB"/>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37CA5"/>
    <w:rsid w:val="5EFC7377"/>
    <w:rsid w:val="5F06174D"/>
    <w:rsid w:val="5F3A3602"/>
    <w:rsid w:val="5F45733B"/>
    <w:rsid w:val="5F5A79D9"/>
    <w:rsid w:val="5F6277C6"/>
    <w:rsid w:val="5F6D0B1D"/>
    <w:rsid w:val="5F8D0B82"/>
    <w:rsid w:val="5FCC5339"/>
    <w:rsid w:val="5FE34A5B"/>
    <w:rsid w:val="5FFE1E36"/>
    <w:rsid w:val="60232584"/>
    <w:rsid w:val="607330CE"/>
    <w:rsid w:val="60825176"/>
    <w:rsid w:val="609F2AC4"/>
    <w:rsid w:val="60FA2EE8"/>
    <w:rsid w:val="60FA424C"/>
    <w:rsid w:val="61054A27"/>
    <w:rsid w:val="610A52BC"/>
    <w:rsid w:val="611D2366"/>
    <w:rsid w:val="61421856"/>
    <w:rsid w:val="615227C4"/>
    <w:rsid w:val="61654E3F"/>
    <w:rsid w:val="616C3627"/>
    <w:rsid w:val="6182292A"/>
    <w:rsid w:val="619F7F92"/>
    <w:rsid w:val="61F94C26"/>
    <w:rsid w:val="62000E56"/>
    <w:rsid w:val="624F3E49"/>
    <w:rsid w:val="62632286"/>
    <w:rsid w:val="62885958"/>
    <w:rsid w:val="62B017DC"/>
    <w:rsid w:val="62F40B65"/>
    <w:rsid w:val="62FC2CFE"/>
    <w:rsid w:val="63024505"/>
    <w:rsid w:val="634215C3"/>
    <w:rsid w:val="635600A5"/>
    <w:rsid w:val="635B1DB5"/>
    <w:rsid w:val="63711FED"/>
    <w:rsid w:val="63880DDC"/>
    <w:rsid w:val="638D750D"/>
    <w:rsid w:val="63AC6CC0"/>
    <w:rsid w:val="63B70D7D"/>
    <w:rsid w:val="64055776"/>
    <w:rsid w:val="64240056"/>
    <w:rsid w:val="643E143A"/>
    <w:rsid w:val="64491666"/>
    <w:rsid w:val="648B6EEF"/>
    <w:rsid w:val="64C158BF"/>
    <w:rsid w:val="64CE2EAA"/>
    <w:rsid w:val="652F0DE7"/>
    <w:rsid w:val="653C3090"/>
    <w:rsid w:val="65854376"/>
    <w:rsid w:val="658767BE"/>
    <w:rsid w:val="65892531"/>
    <w:rsid w:val="66195831"/>
    <w:rsid w:val="662E75B1"/>
    <w:rsid w:val="66342C2E"/>
    <w:rsid w:val="663E784C"/>
    <w:rsid w:val="668B6A45"/>
    <w:rsid w:val="67011F07"/>
    <w:rsid w:val="672F3F24"/>
    <w:rsid w:val="673E055F"/>
    <w:rsid w:val="674111EB"/>
    <w:rsid w:val="67551CE3"/>
    <w:rsid w:val="67A22552"/>
    <w:rsid w:val="67B22DCC"/>
    <w:rsid w:val="67BE71AA"/>
    <w:rsid w:val="67D90273"/>
    <w:rsid w:val="67DE5875"/>
    <w:rsid w:val="67E170D9"/>
    <w:rsid w:val="67E55852"/>
    <w:rsid w:val="67EB1AB4"/>
    <w:rsid w:val="67FA1285"/>
    <w:rsid w:val="68551F4F"/>
    <w:rsid w:val="687C10C9"/>
    <w:rsid w:val="68840C16"/>
    <w:rsid w:val="68872541"/>
    <w:rsid w:val="68876EFB"/>
    <w:rsid w:val="68884654"/>
    <w:rsid w:val="689F444F"/>
    <w:rsid w:val="68B96DBB"/>
    <w:rsid w:val="68CA2805"/>
    <w:rsid w:val="68E937A3"/>
    <w:rsid w:val="690147E6"/>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03038E"/>
    <w:rsid w:val="6F2A7D94"/>
    <w:rsid w:val="6F8331F1"/>
    <w:rsid w:val="6F9A7209"/>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760624"/>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AB4910"/>
    <w:rsid w:val="7ABA4368"/>
    <w:rsid w:val="7AD05746"/>
    <w:rsid w:val="7B257FFD"/>
    <w:rsid w:val="7B273D20"/>
    <w:rsid w:val="7B343476"/>
    <w:rsid w:val="7B5A2978"/>
    <w:rsid w:val="7B5A7E4C"/>
    <w:rsid w:val="7B667AF9"/>
    <w:rsid w:val="7B7468F8"/>
    <w:rsid w:val="7BD9529D"/>
    <w:rsid w:val="7BEE0103"/>
    <w:rsid w:val="7C0A0FE4"/>
    <w:rsid w:val="7C254906"/>
    <w:rsid w:val="7C590818"/>
    <w:rsid w:val="7C7970C0"/>
    <w:rsid w:val="7C7C10F6"/>
    <w:rsid w:val="7C853BEA"/>
    <w:rsid w:val="7C881368"/>
    <w:rsid w:val="7CE27788"/>
    <w:rsid w:val="7D0C32F1"/>
    <w:rsid w:val="7D0F408D"/>
    <w:rsid w:val="7D491C6C"/>
    <w:rsid w:val="7D5429C0"/>
    <w:rsid w:val="7D6E6D43"/>
    <w:rsid w:val="7DB57A34"/>
    <w:rsid w:val="7DE60973"/>
    <w:rsid w:val="7DEF0916"/>
    <w:rsid w:val="7DFD162B"/>
    <w:rsid w:val="7E1E5218"/>
    <w:rsid w:val="7E6A1B2E"/>
    <w:rsid w:val="7E874291"/>
    <w:rsid w:val="7E9A4E1F"/>
    <w:rsid w:val="7EA7723A"/>
    <w:rsid w:val="7EF56FBB"/>
    <w:rsid w:val="7F022262"/>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19"/>
    <w:qFormat/>
    <w:uiPriority w:val="0"/>
    <w:pPr>
      <w:ind w:firstLine="420"/>
    </w:pPr>
    <w:rPr>
      <w:rFonts w:hAnsi="Calibri" w:cs="Times New Roman"/>
      <w:snapToGrid/>
      <w:szCs w:val="20"/>
    </w:rPr>
  </w:style>
  <w:style w:type="paragraph" w:styleId="3">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next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basedOn w:val="1"/>
    <w:next w:val="1"/>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2"/>
    <w:basedOn w:val="25"/>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basedOn w:val="69"/>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7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79"/>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79"/>
    <w:qFormat/>
    <w:uiPriority w:val="0"/>
    <w:pPr>
      <w:tabs>
        <w:tab w:val="left" w:pos="1260"/>
        <w:tab w:val="left" w:pos="1680"/>
        <w:tab w:val="left" w:pos="2100"/>
      </w:tabs>
      <w:ind w:left="0"/>
      <w:outlineLvl w:val="3"/>
    </w:pPr>
  </w:style>
  <w:style w:type="paragraph" w:customStyle="1" w:styleId="654">
    <w:name w:val="一级条标题"/>
    <w:basedOn w:val="655"/>
    <w:next w:val="79"/>
    <w:qFormat/>
    <w:uiPriority w:val="0"/>
    <w:pPr>
      <w:tabs>
        <w:tab w:val="left" w:pos="1260"/>
        <w:tab w:val="left" w:pos="1680"/>
      </w:tabs>
      <w:spacing w:before="0" w:beforeLines="0" w:after="0" w:afterLines="0"/>
      <w:ind w:left="1680"/>
      <w:outlineLvl w:val="2"/>
    </w:pPr>
  </w:style>
  <w:style w:type="paragraph" w:customStyle="1" w:styleId="655">
    <w:name w:val="章标题"/>
    <w:next w:val="7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79"/>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79"/>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2"/>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jpeg"/><Relationship Id="rId28" Type="http://schemas.openxmlformats.org/officeDocument/2006/relationships/image" Target="media/image3.png"/><Relationship Id="rId27" Type="http://schemas.openxmlformats.org/officeDocument/2006/relationships/image" Target="media/image2.jpe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65</TotalTime>
  <ScaleCrop>false</ScaleCrop>
  <LinksUpToDate>false</LinksUpToDate>
  <CharactersWithSpaces>37980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WPS_1685237196</cp:lastModifiedBy>
  <cp:lastPrinted>2021-12-27T11:06:00Z</cp:lastPrinted>
  <dcterms:modified xsi:type="dcterms:W3CDTF">2023-12-01T06:12:04Z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DEB2AE3AA8F24F42A320D22E87D8445D_13</vt:lpwstr>
  </property>
</Properties>
</file>