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 w14:paraId="05A08422"/>
    <w:p w14:paraId="70E3459B"/>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淳安县市政园林发展中心2025年千岛湖路灯维修材料采购项目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HZYS[2025]046GK</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淳安县市政园林发展中心</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杭州永盛联合会计师事务所（普通合伙）</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淳安县市政园林发展中心2025年千岛湖路灯维修材料采购项目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09时30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HZYS[2025]046GK</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淳安县市政园林发展中心2025年千岛湖路灯维修材料采购项目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985468.5</w:t>
      </w:r>
      <w:r>
        <w:rPr>
          <w:rFonts w:hint="eastAsia" w:ascii="宋体" w:hAnsi="宋体" w:cs="宋体"/>
          <w:color w:val="auto"/>
          <w:sz w:val="24"/>
          <w:highlight w:val="none"/>
        </w:rPr>
        <w:t>0</w:t>
      </w:r>
    </w:p>
    <w:p w14:paraId="664174EC">
      <w:pPr>
        <w:spacing w:line="360" w:lineRule="auto"/>
        <w:ind w:firstLine="482" w:firstLineChars="200"/>
        <w:rPr>
          <w:rFonts w:hint="eastAsia" w:hAnsi="宋体" w:cs="宋体"/>
          <w:bCs/>
          <w:snapToGrid/>
          <w:color w:val="auto"/>
          <w:kern w:val="2"/>
          <w:sz w:val="24"/>
          <w:szCs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985468.5</w:t>
      </w:r>
      <w:r>
        <w:rPr>
          <w:rFonts w:hint="eastAsia" w:ascii="宋体" w:hAnsi="宋体" w:cs="宋体"/>
          <w:color w:val="auto"/>
          <w:sz w:val="24"/>
          <w:highlight w:val="none"/>
        </w:rPr>
        <w:t>0</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lang w:eastAsia="zh-CN"/>
        </w:rPr>
        <w:t>采购需求：淳安县市政园林发展中心2025年千岛湖路灯维修材料采购项目主要内容：</w:t>
      </w:r>
      <w:r>
        <w:rPr>
          <w:rStyle w:val="965"/>
          <w:rFonts w:hint="default" w:ascii="宋体" w:hAnsi="宋体" w:eastAsia="宋体" w:cs="宋体"/>
          <w:b w:val="0"/>
          <w:color w:val="auto"/>
          <w:kern w:val="0"/>
          <w:sz w:val="24"/>
          <w:szCs w:val="24"/>
          <w:highlight w:val="none"/>
        </w:rPr>
        <w:t>路灯维修材料采购</w:t>
      </w:r>
      <w:r>
        <w:rPr>
          <w:rStyle w:val="965"/>
          <w:rFonts w:hint="eastAsia" w:ascii="宋体" w:hAnsi="宋体" w:eastAsia="宋体" w:cs="宋体"/>
          <w:b w:val="0"/>
          <w:color w:val="auto"/>
          <w:kern w:val="0"/>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Cs/>
          <w:color w:val="auto"/>
          <w:kern w:val="0"/>
          <w:sz w:val="24"/>
          <w:highlight w:val="none"/>
        </w:rPr>
        <w:t>交货时间：</w:t>
      </w:r>
      <w:r>
        <w:rPr>
          <w:rFonts w:hint="eastAsia" w:hAnsi="宋体" w:cs="宋体"/>
          <w:bCs/>
          <w:color w:val="auto"/>
          <w:kern w:val="0"/>
          <w:sz w:val="24"/>
          <w:highlight w:val="none"/>
          <w:lang w:val="en-US" w:eastAsia="zh-CN"/>
        </w:rPr>
        <w:t>一年</w:t>
      </w:r>
      <w:r>
        <w:rPr>
          <w:rFonts w:hint="eastAsia" w:hAnsi="宋体" w:cs="宋体"/>
          <w:bCs/>
          <w:color w:val="auto"/>
          <w:kern w:val="0"/>
          <w:sz w:val="24"/>
          <w:highlight w:val="none"/>
        </w:rPr>
        <w:t>合同</w:t>
      </w:r>
      <w:r>
        <w:rPr>
          <w:rFonts w:hint="eastAsia" w:hAnsi="宋体" w:cs="宋体"/>
          <w:bCs/>
          <w:color w:val="auto"/>
          <w:kern w:val="0"/>
          <w:sz w:val="24"/>
          <w:highlight w:val="none"/>
          <w:lang w:eastAsia="zh-CN"/>
        </w:rPr>
        <w:t>期</w:t>
      </w:r>
      <w:r>
        <w:rPr>
          <w:rFonts w:hint="eastAsia" w:hAnsi="宋体" w:cs="宋体"/>
          <w:bCs/>
          <w:color w:val="auto"/>
          <w:kern w:val="0"/>
          <w:sz w:val="24"/>
          <w:highlight w:val="none"/>
        </w:rPr>
        <w:t>内。</w:t>
      </w:r>
      <w:r>
        <w:rPr>
          <w:rFonts w:hint="eastAsia" w:hAnsi="宋体" w:cs="宋体"/>
          <w:b/>
          <w:bCs w:val="0"/>
          <w:color w:val="auto"/>
          <w:kern w:val="0"/>
          <w:sz w:val="24"/>
          <w:highlight w:val="none"/>
        </w:rPr>
        <w:t>供货方式：分批供货。</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09时30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09时30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 xml:space="preserve"> </w:t>
      </w:r>
    </w:p>
    <w:p w14:paraId="76B055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址：浙江省杭州市淳安县千岛湖镇南山大街697号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项目联系人（询问）：方彬  </w:t>
      </w:r>
    </w:p>
    <w:p w14:paraId="052071A3">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w:t>
      </w:r>
      <w:r>
        <w:rPr>
          <w:rFonts w:hint="eastAsia" w:ascii="宋体" w:hAnsi="宋体" w:cs="宋体"/>
          <w:bCs/>
          <w:color w:val="auto"/>
          <w:sz w:val="24"/>
          <w:highlight w:val="none"/>
        </w:rPr>
        <w:t>13819103430</w:t>
      </w:r>
      <w:r>
        <w:rPr>
          <w:rFonts w:hint="eastAsia" w:ascii="宋体" w:hAnsi="宋体" w:cs="宋体"/>
          <w:color w:val="auto"/>
          <w:sz w:val="24"/>
          <w:highlight w:val="none"/>
        </w:rPr>
        <w:t xml:space="preserve">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质疑联系人：邵樑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质疑联系方式：13675863017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杭州永盛联合会计师事务所（普通合伙）</w:t>
      </w:r>
    </w:p>
    <w:p w14:paraId="62C7685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Style w:val="965"/>
          <w:rFonts w:ascii="宋体" w:hAnsi="宋体" w:eastAsia="宋体" w:cs="宋体"/>
          <w:b w:val="0"/>
          <w:bCs/>
          <w:color w:val="auto"/>
          <w:sz w:val="24"/>
          <w:highlight w:val="none"/>
          <w:lang w:eastAsia="zh-CN"/>
        </w:rPr>
        <w:t>浙江省杭州市淳安县千岛湖镇新安大街41号综合大楼三楼30</w:t>
      </w:r>
      <w:r>
        <w:rPr>
          <w:rStyle w:val="965"/>
          <w:rFonts w:hint="eastAsia" w:ascii="宋体" w:hAnsi="宋体" w:eastAsia="宋体" w:cs="宋体"/>
          <w:b w:val="0"/>
          <w:bCs/>
          <w:color w:val="auto"/>
          <w:sz w:val="24"/>
          <w:highlight w:val="none"/>
          <w:lang w:val="en-US" w:eastAsia="zh-CN"/>
        </w:rPr>
        <w:t>3</w:t>
      </w:r>
      <w:r>
        <w:rPr>
          <w:rStyle w:val="965"/>
          <w:rFonts w:ascii="宋体" w:hAnsi="宋体" w:eastAsia="宋体" w:cs="宋体"/>
          <w:b w:val="0"/>
          <w:bCs/>
          <w:color w:val="auto"/>
          <w:sz w:val="24"/>
          <w:highlight w:val="none"/>
          <w:lang w:eastAsia="zh-CN"/>
        </w:rPr>
        <w:t>室</w:t>
      </w:r>
    </w:p>
    <w:p w14:paraId="4CF3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项目联系人（询问）：方勇玲 </w:t>
      </w:r>
    </w:p>
    <w:p w14:paraId="2CB4E5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项目联系方式（询问）：18358591219</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质疑联系人：钱宏 </w:t>
      </w:r>
    </w:p>
    <w:p w14:paraId="72A35F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质疑联系方式：0571-64819846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淳安县财政局</w:t>
      </w:r>
      <w:r>
        <w:rPr>
          <w:rFonts w:hint="eastAsia" w:ascii="宋体" w:hAnsi="宋体" w:cs="宋体"/>
          <w:color w:val="auto"/>
          <w:sz w:val="24"/>
          <w:highlight w:val="none"/>
        </w:rPr>
        <w:t xml:space="preserve">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政策咨询电话：方先生、余先生，0571-89602058、0571-89600783政府采购监管部门工作人员</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3"/>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LED灯头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分别为招标文件第三部分采购需求中“设备采购清单”的各项设备内容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3"/>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p>
          <w:p w14:paraId="78473E85">
            <w:pPr>
              <w:numPr>
                <w:ilvl w:val="0"/>
                <w:numId w:val="0"/>
              </w:numPr>
              <w:snapToGrid w:val="0"/>
              <w:spacing w:line="460" w:lineRule="exact"/>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rPr>
              <w:t>中小企业划型标准详见</w:t>
            </w:r>
            <w:r>
              <w:rPr>
                <w:rFonts w:hint="eastAsia" w:ascii="宋体" w:hAnsi="宋体" w:cs="宋体"/>
                <w:b/>
                <w:bCs/>
                <w:color w:val="auto"/>
                <w:kern w:val="0"/>
                <w:sz w:val="24"/>
                <w:highlight w:val="none"/>
                <w:lang w:val="en-US" w:eastAsia="zh-CN"/>
              </w:rPr>
              <w:t>下表：</w:t>
            </w:r>
          </w:p>
          <w:tbl>
            <w:tblPr>
              <w:tblStyle w:val="62"/>
              <w:tblW w:w="6036" w:type="dxa"/>
              <w:jc w:val="center"/>
              <w:tblLayout w:type="fixed"/>
              <w:tblCellMar>
                <w:top w:w="0" w:type="dxa"/>
                <w:left w:w="108" w:type="dxa"/>
                <w:bottom w:w="0" w:type="dxa"/>
                <w:right w:w="108" w:type="dxa"/>
              </w:tblCellMar>
            </w:tblPr>
            <w:tblGrid>
              <w:gridCol w:w="789"/>
              <w:gridCol w:w="1040"/>
              <w:gridCol w:w="642"/>
              <w:gridCol w:w="858"/>
              <w:gridCol w:w="910"/>
              <w:gridCol w:w="910"/>
              <w:gridCol w:w="887"/>
            </w:tblGrid>
            <w:tr w14:paraId="226590E8">
              <w:trPr>
                <w:trHeight w:val="742" w:hRule="exact"/>
                <w:jc w:val="center"/>
              </w:trPr>
              <w:tc>
                <w:tcPr>
                  <w:tcW w:w="789" w:type="dxa"/>
                  <w:tcBorders>
                    <w:top w:val="single" w:color="auto" w:sz="4" w:space="0"/>
                    <w:left w:val="single" w:color="auto" w:sz="0" w:space="0"/>
                    <w:bottom w:val="single" w:color="auto" w:sz="4" w:space="0"/>
                    <w:right w:val="single" w:color="auto" w:sz="4" w:space="0"/>
                  </w:tcBorders>
                  <w:noWrap w:val="0"/>
                  <w:vAlign w:val="center"/>
                </w:tcPr>
                <w:p w14:paraId="627F27B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CA94B1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18FB7A7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056B386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2F5BB8D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0626DC5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9AEC3D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C67C6F5">
              <w:tblPrEx>
                <w:tblCellMar>
                  <w:top w:w="0" w:type="dxa"/>
                  <w:left w:w="108" w:type="dxa"/>
                  <w:bottom w:w="0" w:type="dxa"/>
                  <w:right w:w="108" w:type="dxa"/>
                </w:tblCellMar>
              </w:tblPrEx>
              <w:trPr>
                <w:trHeight w:val="474" w:hRule="exact"/>
                <w:jc w:val="center"/>
              </w:trPr>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453483C1">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工业 *</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8B99A01">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从业人员(X)</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4784688E">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人</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6AD54FE">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X≥1000</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0A29201D">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300≤X＜1000</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14E7982E">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 xml:space="preserve"> 20≤X＜300</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582DD77">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X＜20</w:t>
                  </w:r>
                </w:p>
              </w:tc>
            </w:tr>
            <w:tr w14:paraId="1F86FFBB">
              <w:tblPrEx>
                <w:tblCellMar>
                  <w:top w:w="0" w:type="dxa"/>
                  <w:left w:w="108" w:type="dxa"/>
                  <w:bottom w:w="0" w:type="dxa"/>
                  <w:right w:w="108" w:type="dxa"/>
                </w:tblCellMar>
              </w:tblPrEx>
              <w:trPr>
                <w:trHeight w:val="524" w:hRule="exact"/>
                <w:jc w:val="center"/>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75AE2CEA">
                  <w:pPr>
                    <w:widowControl/>
                    <w:spacing w:line="240" w:lineRule="exact"/>
                    <w:jc w:val="left"/>
                    <w:rPr>
                      <w:rFonts w:hint="eastAsia" w:ascii="宋体" w:hAnsi="宋体" w:cs="宋体"/>
                      <w:b w:val="0"/>
                      <w:bCs w:val="0"/>
                      <w:color w:val="auto"/>
                      <w:kern w:val="0"/>
                      <w:sz w:val="18"/>
                      <w:szCs w:val="21"/>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A088012">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营业收入(Y)</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716AA037">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万元</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B6AE695">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Y≥40000</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14A5BC97">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2000≤Y＜40000</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371E6897">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 xml:space="preserve"> 300≤Y＜2000</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8D58716">
                  <w:pPr>
                    <w:widowControl/>
                    <w:spacing w:line="240" w:lineRule="exact"/>
                    <w:jc w:val="left"/>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Y＜300</w:t>
                  </w:r>
                </w:p>
              </w:tc>
            </w:tr>
          </w:tbl>
          <w:p w14:paraId="1118EDF9">
            <w:pPr>
              <w:rPr>
                <w:rFonts w:hint="eastAsia" w:ascii="宋体" w:hAnsi="宋体" w:eastAsia="宋体" w:cs="宋体"/>
                <w:b/>
                <w:bCs/>
                <w:color w:val="auto"/>
                <w:sz w:val="18"/>
                <w:szCs w:val="18"/>
                <w:highlight w:val="none"/>
              </w:rPr>
            </w:pPr>
          </w:p>
          <w:p w14:paraId="7CAAD93E">
            <w:pPr>
              <w:rPr>
                <w:rFonts w:hint="eastAsia"/>
                <w:color w:val="auto"/>
                <w:highlight w:val="none"/>
                <w:lang w:val="en-US" w:eastAsia="zh-CN"/>
              </w:rPr>
            </w:pPr>
            <w:r>
              <w:rPr>
                <w:rFonts w:hint="eastAsia" w:ascii="宋体" w:hAnsi="宋体" w:eastAsia="宋体" w:cs="宋体"/>
                <w:b/>
                <w:bCs/>
                <w:color w:val="auto"/>
                <w:sz w:val="18"/>
                <w:szCs w:val="18"/>
                <w:highlight w:val="none"/>
              </w:rPr>
              <w:t>注：大型、中型和小型企业须同时满足所列指标的下限，</w:t>
            </w:r>
            <w:r>
              <w:rPr>
                <w:rFonts w:hint="eastAsia" w:ascii="宋体" w:hAnsi="宋体" w:eastAsia="宋体" w:cs="宋体"/>
                <w:b/>
                <w:bCs/>
                <w:color w:val="auto"/>
                <w:sz w:val="18"/>
                <w:szCs w:val="18"/>
                <w:highlight w:val="none"/>
                <w:u w:val="single"/>
              </w:rPr>
              <w:t>否则下划一档</w:t>
            </w:r>
            <w:r>
              <w:rPr>
                <w:rFonts w:hint="eastAsia" w:ascii="宋体" w:hAnsi="宋体" w:eastAsia="宋体" w:cs="宋体"/>
                <w:b/>
                <w:bCs/>
                <w:color w:val="auto"/>
                <w:sz w:val="18"/>
                <w:szCs w:val="18"/>
                <w:highlight w:val="none"/>
              </w:rPr>
              <w:t>；微型企业只须满足所列指标中的一项即可。</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提醒：验收时检测费用由中标人承担，包含在投标总价中。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1" w:hRule="atLeast"/>
          <w:tblHeader/>
        </w:trPr>
        <w:tc>
          <w:tcPr>
            <w:tcW w:w="629" w:type="dxa"/>
            <w:tcBorders>
              <w:top w:val="single" w:color="auto" w:sz="4" w:space="0"/>
              <w:left w:val="single" w:color="000000" w:sz="8" w:space="0"/>
              <w:right w:val="single" w:color="000000" w:sz="2" w:space="0"/>
            </w:tcBorders>
            <w:vAlign w:val="center"/>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浙江省杭州市淳安县千岛湖镇新安大街41号三楼</w:t>
            </w:r>
            <w:r>
              <w:rPr>
                <w:rFonts w:hint="eastAsia" w:hAnsi="宋体" w:cs="宋体"/>
                <w:color w:val="auto"/>
                <w:sz w:val="24"/>
                <w:highlight w:val="none"/>
                <w:u w:val="single"/>
                <w:lang w:val="en-US" w:eastAsia="zh-CN"/>
              </w:rPr>
              <w:t>303室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方勇玲，18358591219</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1家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b/>
                <w:color w:val="auto"/>
                <w:sz w:val="24"/>
                <w:highlight w:val="none"/>
              </w:rPr>
              <w:t>投标总报价应含采购服务费，本项目的招标代理服务费</w:t>
            </w:r>
            <w:r>
              <w:rPr>
                <w:rFonts w:hint="eastAsia" w:ascii="宋体" w:hAnsi="宋体" w:cs="宋体"/>
                <w:b/>
                <w:color w:val="auto"/>
                <w:sz w:val="24"/>
                <w:highlight w:val="none"/>
                <w:lang w:val="en-US" w:eastAsia="zh-CN"/>
              </w:rPr>
              <w:t>16780元</w:t>
            </w:r>
            <w:r>
              <w:rPr>
                <w:rFonts w:hint="eastAsia" w:ascii="宋体" w:hAnsi="宋体" w:cs="宋体"/>
                <w:b/>
                <w:color w:val="auto"/>
                <w:sz w:val="24"/>
                <w:highlight w:val="none"/>
              </w:rPr>
              <w:t>由</w:t>
            </w:r>
            <w:r>
              <w:rPr>
                <w:rFonts w:hint="eastAsia" w:ascii="宋体" w:hAnsi="宋体" w:cs="宋体"/>
                <w:b/>
                <w:color w:val="auto"/>
                <w:sz w:val="24"/>
                <w:highlight w:val="none"/>
                <w:lang w:val="en-US" w:eastAsia="zh-CN"/>
              </w:rPr>
              <w:t>中标人</w:t>
            </w:r>
            <w:r>
              <w:rPr>
                <w:rFonts w:hint="eastAsia" w:ascii="宋体" w:hAnsi="宋体" w:cs="宋体"/>
                <w:b/>
                <w:color w:val="auto"/>
                <w:sz w:val="24"/>
                <w:highlight w:val="none"/>
              </w:rPr>
              <w:t>一次性向采购代理机构支付。</w:t>
            </w:r>
            <w:r>
              <w:rPr>
                <w:rFonts w:hint="eastAsia" w:ascii="宋体" w:hAnsi="宋体" w:cs="宋体"/>
                <w:snapToGrid w:val="0"/>
                <w:color w:val="auto"/>
                <w:kern w:val="28"/>
                <w:sz w:val="24"/>
                <w:highlight w:val="none"/>
              </w:rPr>
              <w:t>专家评审费</w:t>
            </w:r>
            <w:bookmarkStart w:id="15" w:name="fwzh"/>
            <w:r>
              <w:rPr>
                <w:rFonts w:hint="eastAsia" w:ascii="宋体" w:hAnsi="宋体" w:cs="宋体"/>
                <w:snapToGrid w:val="0"/>
                <w:color w:val="auto"/>
                <w:kern w:val="28"/>
                <w:sz w:val="24"/>
                <w:highlight w:val="none"/>
              </w:rPr>
              <w:t>按《淳财监督〔2020〕623号</w:t>
            </w:r>
            <w:bookmarkEnd w:id="15"/>
            <w:r>
              <w:rPr>
                <w:rFonts w:hint="eastAsia" w:ascii="宋体" w:hAnsi="宋体" w:cs="宋体"/>
                <w:snapToGrid w:val="0"/>
                <w:color w:val="auto"/>
                <w:kern w:val="28"/>
                <w:sz w:val="24"/>
                <w:highlight w:val="none"/>
              </w:rPr>
              <w:t>》规定的标准由采购人支付。</w:t>
            </w:r>
          </w:p>
        </w:tc>
      </w:tr>
      <w:tr w14:paraId="04C34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8A9B18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42C665A4">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42B4DEE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中标人中标后须提供给采购代理机构两份加盖公章的纸质投标文件（一正一副，副本是正本的复印件，与电子投标文件一致，如不一致，以电子投标文件为准）。</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：中小企业声明函</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lang w:eastAsia="zh-CN"/>
        </w:rPr>
        <w:t>报价明细表（如果有）</w:t>
      </w:r>
      <w:r>
        <w:rPr>
          <w:rFonts w:hint="eastAsia" w:ascii="宋体" w:hAnsi="宋体" w:cs="宋体"/>
          <w:color w:val="auto"/>
          <w:sz w:val="24"/>
          <w:highlight w:val="none"/>
        </w:rPr>
        <w:t>。</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5"/>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2990"/>
      <w:bookmarkEnd w:id="20"/>
      <w:bookmarkStart w:id="21" w:name="_Hlt74714665"/>
      <w:bookmarkEnd w:id="21"/>
      <w:bookmarkStart w:id="22" w:name="_Hlt68073093"/>
      <w:bookmarkEnd w:id="22"/>
      <w:bookmarkStart w:id="23" w:name="_Hlt74729768"/>
      <w:bookmarkEnd w:id="23"/>
      <w:bookmarkStart w:id="24" w:name="_Hlt74707468"/>
      <w:bookmarkEnd w:id="24"/>
      <w:bookmarkStart w:id="25" w:name="_Hlt75236011"/>
      <w:bookmarkEnd w:id="25"/>
      <w:bookmarkStart w:id="26" w:name="_Hlt74730295"/>
      <w:bookmarkEnd w:id="26"/>
      <w:bookmarkStart w:id="27" w:name="_Hlt68072998"/>
      <w:bookmarkEnd w:id="27"/>
      <w:bookmarkStart w:id="28" w:name="_Hlt75236290"/>
      <w:bookmarkEnd w:id="28"/>
      <w:bookmarkStart w:id="29" w:name="_Hlt75236101"/>
      <w:bookmarkEnd w:id="29"/>
      <w:bookmarkStart w:id="30" w:name="_Hlt68057669"/>
      <w:bookmarkEnd w:id="30"/>
      <w:bookmarkStart w:id="31" w:name="_Hlt68403820"/>
      <w:bookmarkEnd w:id="31"/>
    </w:p>
    <w:p w14:paraId="6708D7E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00438D5A">
      <w:pPr>
        <w:spacing w:line="360" w:lineRule="auto"/>
        <w:ind w:firstLine="120" w:firstLineChars="50"/>
        <w:rPr>
          <w:rFonts w:hint="default" w:ascii="宋体" w:hAnsi="宋体" w:eastAsia="宋体" w:cs="宋体"/>
          <w:b/>
          <w:color w:val="auto"/>
          <w:sz w:val="24"/>
          <w:szCs w:val="24"/>
          <w:highlight w:val="none"/>
          <w:lang w:val="en-US" w:eastAsia="zh-CN"/>
        </w:rPr>
      </w:pPr>
      <w:bookmarkStart w:id="33" w:name="_Toc28372"/>
      <w:r>
        <w:rPr>
          <w:rFonts w:hint="eastAsia" w:ascii="宋体" w:hAnsi="宋体" w:cs="宋体"/>
          <w:b/>
          <w:color w:val="auto"/>
          <w:sz w:val="24"/>
          <w:szCs w:val="24"/>
          <w:highlight w:val="none"/>
          <w:lang w:val="en-US" w:eastAsia="zh-CN"/>
        </w:rPr>
        <w:t>一、设备采购清单</w:t>
      </w:r>
    </w:p>
    <w:tbl>
      <w:tblPr>
        <w:tblStyle w:val="6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1940"/>
        <w:gridCol w:w="2460"/>
        <w:gridCol w:w="2249"/>
      </w:tblGrid>
      <w:tr w14:paraId="61F2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850" w:type="dxa"/>
            <w:gridSpan w:val="4"/>
            <w:noWrap/>
            <w:vAlign w:val="center"/>
          </w:tcPr>
          <w:p w14:paraId="6A893F2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年路灯材料采购清单汇总表</w:t>
            </w:r>
          </w:p>
        </w:tc>
      </w:tr>
      <w:tr w14:paraId="52A0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01" w:type="dxa"/>
            <w:noWrap/>
            <w:vAlign w:val="center"/>
          </w:tcPr>
          <w:p w14:paraId="5661F0C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项目</w:t>
            </w:r>
          </w:p>
        </w:tc>
        <w:tc>
          <w:tcPr>
            <w:tcW w:w="1940" w:type="dxa"/>
            <w:noWrap/>
            <w:vAlign w:val="center"/>
          </w:tcPr>
          <w:p w14:paraId="218B648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种类</w:t>
            </w:r>
          </w:p>
        </w:tc>
        <w:tc>
          <w:tcPr>
            <w:tcW w:w="2460" w:type="dxa"/>
            <w:noWrap/>
            <w:vAlign w:val="center"/>
          </w:tcPr>
          <w:p w14:paraId="2CE80DA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金额</w:t>
            </w:r>
          </w:p>
        </w:tc>
        <w:tc>
          <w:tcPr>
            <w:tcW w:w="2249" w:type="dxa"/>
            <w:noWrap/>
            <w:vAlign w:val="center"/>
          </w:tcPr>
          <w:p w14:paraId="32E0A06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备注</w:t>
            </w:r>
          </w:p>
        </w:tc>
      </w:tr>
      <w:tr w14:paraId="1C25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1" w:type="dxa"/>
            <w:noWrap/>
            <w:vAlign w:val="center"/>
          </w:tcPr>
          <w:p w14:paraId="6AC30B6D">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灯具灯杆</w:t>
            </w:r>
          </w:p>
        </w:tc>
        <w:tc>
          <w:tcPr>
            <w:tcW w:w="1940" w:type="dxa"/>
            <w:noWrap/>
            <w:vAlign w:val="center"/>
          </w:tcPr>
          <w:p w14:paraId="2BF2D396">
            <w:pPr>
              <w:keepNext w:val="0"/>
              <w:keepLines w:val="0"/>
              <w:widowControl/>
              <w:suppressLineNumbers w:val="0"/>
              <w:jc w:val="center"/>
              <w:textAlignment w:val="bottom"/>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71</w:t>
            </w:r>
          </w:p>
        </w:tc>
        <w:tc>
          <w:tcPr>
            <w:tcW w:w="2460" w:type="dxa"/>
            <w:noWrap/>
            <w:vAlign w:val="center"/>
          </w:tcPr>
          <w:p w14:paraId="6DF23498">
            <w:pPr>
              <w:keepNext w:val="0"/>
              <w:keepLines w:val="0"/>
              <w:widowControl/>
              <w:suppressLineNumbers w:val="0"/>
              <w:jc w:val="center"/>
              <w:textAlignment w:val="bottom"/>
              <w:rPr>
                <w:rFonts w:hint="eastAsia" w:ascii="宋体" w:hAnsi="宋体" w:eastAsia="宋体" w:cs="宋体"/>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585523.00</w:t>
            </w:r>
          </w:p>
        </w:tc>
        <w:tc>
          <w:tcPr>
            <w:tcW w:w="2249" w:type="dxa"/>
            <w:vMerge w:val="restart"/>
            <w:noWrap w:val="0"/>
            <w:vAlign w:val="center"/>
          </w:tcPr>
          <w:p w14:paraId="2882155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本次采购的材料数量为暂估量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最终结算以采购人实际采购数量为准，最终采购总额不得超过预算价。                       </w:t>
            </w:r>
          </w:p>
        </w:tc>
      </w:tr>
      <w:tr w14:paraId="7178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1" w:type="dxa"/>
            <w:noWrap/>
            <w:vAlign w:val="center"/>
          </w:tcPr>
          <w:p w14:paraId="112AD005">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电线管材</w:t>
            </w:r>
          </w:p>
        </w:tc>
        <w:tc>
          <w:tcPr>
            <w:tcW w:w="1940" w:type="dxa"/>
            <w:noWrap/>
            <w:vAlign w:val="center"/>
          </w:tcPr>
          <w:p w14:paraId="37A79E58">
            <w:pPr>
              <w:keepNext w:val="0"/>
              <w:keepLines w:val="0"/>
              <w:widowControl/>
              <w:suppressLineNumbers w:val="0"/>
              <w:jc w:val="center"/>
              <w:textAlignment w:val="bottom"/>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48</w:t>
            </w:r>
          </w:p>
        </w:tc>
        <w:tc>
          <w:tcPr>
            <w:tcW w:w="2460" w:type="dxa"/>
            <w:noWrap/>
            <w:vAlign w:val="center"/>
          </w:tcPr>
          <w:p w14:paraId="7E383DAD">
            <w:pPr>
              <w:keepNext w:val="0"/>
              <w:keepLines w:val="0"/>
              <w:widowControl/>
              <w:suppressLineNumbers w:val="0"/>
              <w:jc w:val="center"/>
              <w:textAlignment w:val="bottom"/>
              <w:rPr>
                <w:rFonts w:hint="eastAsia" w:ascii="宋体" w:hAnsi="宋体" w:eastAsia="宋体" w:cs="宋体"/>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231837.80</w:t>
            </w:r>
          </w:p>
        </w:tc>
        <w:tc>
          <w:tcPr>
            <w:tcW w:w="2249" w:type="dxa"/>
            <w:vMerge w:val="continue"/>
            <w:noWrap w:val="0"/>
            <w:vAlign w:val="center"/>
          </w:tcPr>
          <w:p w14:paraId="784564C2">
            <w:pPr>
              <w:jc w:val="left"/>
              <w:rPr>
                <w:rFonts w:ascii="宋体" w:hAnsi="宋体" w:cs="宋体"/>
                <w:color w:val="auto"/>
                <w:sz w:val="24"/>
                <w:highlight w:val="none"/>
              </w:rPr>
            </w:pPr>
          </w:p>
        </w:tc>
      </w:tr>
      <w:tr w14:paraId="6F06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1" w:type="dxa"/>
            <w:noWrap/>
            <w:vAlign w:val="center"/>
          </w:tcPr>
          <w:p w14:paraId="7A79F0AE">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工具耗材</w:t>
            </w:r>
          </w:p>
        </w:tc>
        <w:tc>
          <w:tcPr>
            <w:tcW w:w="1940" w:type="dxa"/>
            <w:noWrap/>
            <w:vAlign w:val="center"/>
          </w:tcPr>
          <w:p w14:paraId="100A76FD">
            <w:pPr>
              <w:keepNext w:val="0"/>
              <w:keepLines w:val="0"/>
              <w:widowControl/>
              <w:suppressLineNumbers w:val="0"/>
              <w:jc w:val="center"/>
              <w:textAlignment w:val="bottom"/>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117</w:t>
            </w:r>
          </w:p>
        </w:tc>
        <w:tc>
          <w:tcPr>
            <w:tcW w:w="2460" w:type="dxa"/>
            <w:noWrap/>
            <w:vAlign w:val="center"/>
          </w:tcPr>
          <w:p w14:paraId="3CAF8557">
            <w:pPr>
              <w:keepNext w:val="0"/>
              <w:keepLines w:val="0"/>
              <w:widowControl/>
              <w:suppressLineNumbers w:val="0"/>
              <w:jc w:val="center"/>
              <w:textAlignment w:val="bottom"/>
              <w:rPr>
                <w:rFonts w:hint="eastAsia" w:ascii="宋体" w:hAnsi="宋体" w:eastAsia="宋体" w:cs="宋体"/>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57256.20</w:t>
            </w:r>
          </w:p>
        </w:tc>
        <w:tc>
          <w:tcPr>
            <w:tcW w:w="2249" w:type="dxa"/>
            <w:vMerge w:val="continue"/>
            <w:noWrap w:val="0"/>
            <w:vAlign w:val="center"/>
          </w:tcPr>
          <w:p w14:paraId="10233F68">
            <w:pPr>
              <w:jc w:val="left"/>
              <w:rPr>
                <w:rFonts w:ascii="宋体" w:hAnsi="宋体" w:cs="宋体"/>
                <w:color w:val="auto"/>
                <w:sz w:val="24"/>
                <w:highlight w:val="none"/>
              </w:rPr>
            </w:pPr>
          </w:p>
        </w:tc>
      </w:tr>
      <w:tr w14:paraId="5479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1" w:type="dxa"/>
            <w:noWrap/>
            <w:vAlign w:val="center"/>
          </w:tcPr>
          <w:p w14:paraId="1BFCFF7F">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开关</w:t>
            </w:r>
          </w:p>
        </w:tc>
        <w:tc>
          <w:tcPr>
            <w:tcW w:w="1940" w:type="dxa"/>
            <w:noWrap/>
            <w:vAlign w:val="center"/>
          </w:tcPr>
          <w:p w14:paraId="4A5085D9">
            <w:pPr>
              <w:keepNext w:val="0"/>
              <w:keepLines w:val="0"/>
              <w:widowControl/>
              <w:suppressLineNumbers w:val="0"/>
              <w:jc w:val="center"/>
              <w:textAlignment w:val="bottom"/>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40</w:t>
            </w:r>
          </w:p>
        </w:tc>
        <w:tc>
          <w:tcPr>
            <w:tcW w:w="2460" w:type="dxa"/>
            <w:noWrap/>
            <w:vAlign w:val="center"/>
          </w:tcPr>
          <w:p w14:paraId="570EC6FE">
            <w:pPr>
              <w:keepNext w:val="0"/>
              <w:keepLines w:val="0"/>
              <w:widowControl/>
              <w:suppressLineNumbers w:val="0"/>
              <w:jc w:val="center"/>
              <w:textAlignment w:val="bottom"/>
              <w:rPr>
                <w:rFonts w:hint="eastAsia" w:ascii="宋体" w:hAnsi="宋体" w:eastAsia="宋体" w:cs="宋体"/>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23169.00</w:t>
            </w:r>
          </w:p>
        </w:tc>
        <w:tc>
          <w:tcPr>
            <w:tcW w:w="2249" w:type="dxa"/>
            <w:vMerge w:val="continue"/>
            <w:noWrap w:val="0"/>
            <w:vAlign w:val="center"/>
          </w:tcPr>
          <w:p w14:paraId="7E042F58">
            <w:pPr>
              <w:jc w:val="left"/>
              <w:rPr>
                <w:rFonts w:ascii="宋体" w:hAnsi="宋体" w:cs="宋体"/>
                <w:color w:val="auto"/>
                <w:sz w:val="24"/>
                <w:highlight w:val="none"/>
              </w:rPr>
            </w:pPr>
          </w:p>
        </w:tc>
      </w:tr>
      <w:tr w14:paraId="37EA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1" w:type="dxa"/>
            <w:noWrap/>
            <w:vAlign w:val="center"/>
          </w:tcPr>
          <w:p w14:paraId="376229F4">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景观灯材料</w:t>
            </w:r>
          </w:p>
        </w:tc>
        <w:tc>
          <w:tcPr>
            <w:tcW w:w="1940" w:type="dxa"/>
            <w:noWrap/>
            <w:vAlign w:val="center"/>
          </w:tcPr>
          <w:p w14:paraId="7907BB69">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42</w:t>
            </w:r>
          </w:p>
        </w:tc>
        <w:tc>
          <w:tcPr>
            <w:tcW w:w="2460" w:type="dxa"/>
            <w:noWrap/>
            <w:vAlign w:val="center"/>
          </w:tcPr>
          <w:p w14:paraId="411011BE">
            <w:pPr>
              <w:keepNext w:val="0"/>
              <w:keepLines w:val="0"/>
              <w:widowControl/>
              <w:suppressLineNumbers w:val="0"/>
              <w:jc w:val="center"/>
              <w:textAlignment w:val="bottom"/>
              <w:rPr>
                <w:rFonts w:hint="eastAsia" w:ascii="宋体" w:hAnsi="宋体" w:eastAsia="宋体" w:cs="宋体"/>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87682.50</w:t>
            </w:r>
          </w:p>
        </w:tc>
        <w:tc>
          <w:tcPr>
            <w:tcW w:w="2249" w:type="dxa"/>
            <w:vMerge w:val="continue"/>
            <w:noWrap w:val="0"/>
            <w:vAlign w:val="center"/>
          </w:tcPr>
          <w:p w14:paraId="2267C4C1">
            <w:pPr>
              <w:jc w:val="left"/>
              <w:rPr>
                <w:rFonts w:ascii="宋体" w:hAnsi="宋体" w:cs="宋体"/>
                <w:color w:val="auto"/>
                <w:sz w:val="24"/>
                <w:highlight w:val="none"/>
              </w:rPr>
            </w:pPr>
          </w:p>
        </w:tc>
      </w:tr>
      <w:tr w14:paraId="22CA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1" w:type="dxa"/>
            <w:noWrap/>
            <w:vAlign w:val="center"/>
          </w:tcPr>
          <w:p w14:paraId="43DD48D6">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总计</w:t>
            </w:r>
          </w:p>
        </w:tc>
        <w:tc>
          <w:tcPr>
            <w:tcW w:w="1940" w:type="dxa"/>
            <w:noWrap/>
            <w:vAlign w:val="center"/>
          </w:tcPr>
          <w:p w14:paraId="2B36B0BE">
            <w:pPr>
              <w:keepNext w:val="0"/>
              <w:keepLines w:val="0"/>
              <w:widowControl/>
              <w:suppressLineNumbers w:val="0"/>
              <w:jc w:val="center"/>
              <w:textAlignment w:val="bottom"/>
              <w:rPr>
                <w:rFonts w:hint="default"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318</w:t>
            </w:r>
          </w:p>
        </w:tc>
        <w:tc>
          <w:tcPr>
            <w:tcW w:w="2460" w:type="dxa"/>
            <w:noWrap/>
            <w:vAlign w:val="center"/>
          </w:tcPr>
          <w:p w14:paraId="5F6543CE">
            <w:pPr>
              <w:keepNext w:val="0"/>
              <w:keepLines w:val="0"/>
              <w:widowControl/>
              <w:suppressLineNumbers w:val="0"/>
              <w:jc w:val="center"/>
              <w:textAlignment w:val="bottom"/>
              <w:rPr>
                <w:rFonts w:ascii="宋体" w:hAnsi="宋体" w:cs="宋体"/>
                <w:color w:val="auto"/>
                <w:sz w:val="24"/>
                <w:highlight w:val="none"/>
              </w:rPr>
            </w:pPr>
            <w:r>
              <w:rPr>
                <w:rFonts w:hint="eastAsia" w:ascii="宋体" w:hAnsi="宋体" w:eastAsia="宋体" w:cs="宋体"/>
                <w:i w:val="0"/>
                <w:iCs w:val="0"/>
                <w:color w:val="000000"/>
                <w:kern w:val="0"/>
                <w:sz w:val="24"/>
                <w:szCs w:val="24"/>
                <w:u w:val="none"/>
                <w:lang w:val="en-US" w:eastAsia="zh-CN" w:bidi="ar"/>
              </w:rPr>
              <w:t>985468.50</w:t>
            </w:r>
          </w:p>
        </w:tc>
        <w:tc>
          <w:tcPr>
            <w:tcW w:w="2249" w:type="dxa"/>
            <w:vMerge w:val="continue"/>
            <w:noWrap w:val="0"/>
            <w:vAlign w:val="center"/>
          </w:tcPr>
          <w:p w14:paraId="2EC56848">
            <w:pPr>
              <w:jc w:val="left"/>
              <w:rPr>
                <w:rFonts w:ascii="宋体" w:hAnsi="宋体" w:cs="宋体"/>
                <w:color w:val="auto"/>
                <w:sz w:val="24"/>
                <w:highlight w:val="none"/>
              </w:rPr>
            </w:pPr>
          </w:p>
        </w:tc>
      </w:tr>
    </w:tbl>
    <w:tbl>
      <w:tblPr>
        <w:tblStyle w:val="62"/>
        <w:tblpPr w:leftFromText="180" w:rightFromText="180" w:vertAnchor="text" w:horzAnchor="page" w:tblpX="1753" w:tblpY="501"/>
        <w:tblOverlap w:val="neve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351"/>
        <w:gridCol w:w="1566"/>
        <w:gridCol w:w="847"/>
        <w:gridCol w:w="1148"/>
        <w:gridCol w:w="1351"/>
        <w:gridCol w:w="1616"/>
      </w:tblGrid>
      <w:tr w14:paraId="5747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0" w:type="dxa"/>
            <w:gridSpan w:val="7"/>
            <w:tcBorders>
              <w:top w:val="single" w:color="000000" w:sz="4" w:space="0"/>
              <w:left w:val="single" w:color="000000" w:sz="4" w:space="0"/>
              <w:bottom w:val="single" w:color="000000" w:sz="4" w:space="0"/>
              <w:right w:val="single" w:color="000000" w:sz="4" w:space="0"/>
            </w:tcBorders>
            <w:shd w:val="clear" w:color="auto" w:fill="EE822F"/>
            <w:noWrap/>
            <w:vAlign w:val="center"/>
          </w:tcPr>
          <w:p w14:paraId="45703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32"/>
                <w:szCs w:val="32"/>
                <w:u w:val="none"/>
                <w:lang w:val="en-US" w:eastAsia="zh-CN"/>
              </w:rPr>
              <w:t>灯具灯杆</w:t>
            </w:r>
          </w:p>
        </w:tc>
      </w:tr>
      <w:tr w14:paraId="4645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C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7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D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参考</w:t>
            </w:r>
            <w:r>
              <w:rPr>
                <w:rFonts w:hint="eastAsia" w:ascii="宋体" w:hAnsi="宋体" w:eastAsia="宋体" w:cs="宋体"/>
                <w:i w:val="0"/>
                <w:iCs w:val="0"/>
                <w:color w:val="000000"/>
                <w:kern w:val="0"/>
                <w:sz w:val="20"/>
                <w:szCs w:val="20"/>
                <w:u w:val="none"/>
                <w:lang w:val="en-US" w:eastAsia="zh-CN" w:bidi="ar"/>
              </w:rPr>
              <w:t>单价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2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r>
      <w:tr w14:paraId="5D22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2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5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圆球灯罩</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7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C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9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4800.00 </w:t>
            </w:r>
          </w:p>
        </w:tc>
      </w:tr>
      <w:tr w14:paraId="0FE7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A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5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莲花灯罩</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1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0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C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6300.00 </w:t>
            </w:r>
          </w:p>
        </w:tc>
      </w:tr>
      <w:tr w14:paraId="73F0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F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9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4米灯杆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7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3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9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 </w:t>
            </w:r>
          </w:p>
        </w:tc>
      </w:tr>
      <w:tr w14:paraId="519E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7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D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6米灯杆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D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D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B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 </w:t>
            </w:r>
          </w:p>
        </w:tc>
      </w:tr>
      <w:tr w14:paraId="1087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D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8米灯杆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3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0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4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2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r>
      <w:tr w14:paraId="11E6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D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6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10米灯杆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3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A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B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7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r>
      <w:tr w14:paraId="161E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1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12米灯杆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C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7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E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9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r>
      <w:tr w14:paraId="03C5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6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5米灯杆（双头）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7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A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D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2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r>
      <w:tr w14:paraId="1B22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E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5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240WLED灯头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A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一线品牌电源/一线品牌芯片/国标灯壳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B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F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E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A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1830.00 </w:t>
            </w:r>
          </w:p>
        </w:tc>
      </w:tr>
      <w:tr w14:paraId="5487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5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6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200WLED灯头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一线品牌电源/一线品牌芯片/国标灯壳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8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7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0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8900.00 </w:t>
            </w:r>
          </w:p>
        </w:tc>
      </w:tr>
      <w:tr w14:paraId="7B44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4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180WLED灯头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B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一线品牌电源/一线品牌芯片/国标灯壳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1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B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6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1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8300.00 </w:t>
            </w:r>
          </w:p>
        </w:tc>
      </w:tr>
      <w:tr w14:paraId="238F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150WLED灯头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9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一线品牌电源/一线品牌芯片/国标灯壳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B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2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12600.00 </w:t>
            </w:r>
          </w:p>
        </w:tc>
      </w:tr>
      <w:tr w14:paraId="758C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E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3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120WLED灯头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B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一线品牌电源/一线品牌芯片/国标灯壳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2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5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10800.00 </w:t>
            </w:r>
          </w:p>
        </w:tc>
      </w:tr>
      <w:tr w14:paraId="224F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3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1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60WLED灯头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B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一线品牌电源/一线品牌芯片/国标灯壳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2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4600.00 </w:t>
            </w:r>
          </w:p>
        </w:tc>
      </w:tr>
      <w:tr w14:paraId="3B35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F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8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定制LED灯头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一线品牌电源/一线品牌芯片/国标灯壳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8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D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D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7000.00 </w:t>
            </w:r>
          </w:p>
        </w:tc>
      </w:tr>
      <w:tr w14:paraId="5EDA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8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4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定制LED投光灯模组</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一线品牌芯片/模组式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0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2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E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C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400000.00 </w:t>
            </w:r>
          </w:p>
        </w:tc>
      </w:tr>
      <w:tr w14:paraId="3E0A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6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9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定制LED投光灯模组光效大于160ml/w</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2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一线品牌芯片/模组式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2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8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1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B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45000.00 </w:t>
            </w:r>
          </w:p>
        </w:tc>
      </w:tr>
      <w:tr w14:paraId="3894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2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独立杆路灯地脚螺栓</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F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A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F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8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 </w:t>
            </w:r>
          </w:p>
        </w:tc>
      </w:tr>
      <w:tr w14:paraId="2FBA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B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2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高杆路灯地脚螺栓</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D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8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r>
      <w:tr w14:paraId="704B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0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滨湖路庭院灯灯柱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F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2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2850.00 </w:t>
            </w:r>
          </w:p>
        </w:tc>
      </w:tr>
      <w:tr w14:paraId="502B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C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新塘公园庭院灯灯罩</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7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F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750.00 </w:t>
            </w:r>
          </w:p>
        </w:tc>
      </w:tr>
      <w:tr w14:paraId="33AB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3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7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广场庭院灯灯柱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1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9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1900.00 </w:t>
            </w:r>
          </w:p>
        </w:tc>
      </w:tr>
      <w:tr w14:paraId="27ED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A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B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广场槐花灯灯罩</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3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8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4E57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3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广场槐花灯灯座及支架</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1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E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1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r>
      <w:tr w14:paraId="2B71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9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4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5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r>
      <w:tr w14:paraId="7980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1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7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E40灯头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E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9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D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2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r>
      <w:tr w14:paraId="5221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1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5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E27防水灯头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9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1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0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r>
      <w:tr w14:paraId="060F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9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E40变E27变头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B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8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0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F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14:paraId="285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E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 11W LED灯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B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7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6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8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r>
      <w:tr w14:paraId="78E1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8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 20W LED灯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E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8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6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r>
      <w:tr w14:paraId="236C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T5灯脚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9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7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4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7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4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r>
      <w:tr w14:paraId="7112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5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B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路灯门盖</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B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9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1040.00 </w:t>
            </w:r>
          </w:p>
        </w:tc>
      </w:tr>
      <w:tr w14:paraId="56D8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5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D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基础架（路灯）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5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6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5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E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r>
      <w:tr w14:paraId="6555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9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指示灯（安全出口）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8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F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F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D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r>
      <w:tr w14:paraId="4A9C5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1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马蹄灯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2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3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2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 </w:t>
            </w:r>
          </w:p>
        </w:tc>
      </w:tr>
      <w:tr w14:paraId="3FE2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1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4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庭院灯头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7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C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1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6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r>
      <w:tr w14:paraId="4F23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5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E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E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E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6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0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1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970.00 </w:t>
            </w:r>
          </w:p>
        </w:tc>
      </w:tr>
      <w:tr w14:paraId="0CBB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F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星星灯串</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1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7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5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7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r>
      <w:tr w14:paraId="054E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C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A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无机蓄光自发光地灯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D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直径10.5cm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4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F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1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r>
      <w:tr w14:paraId="56B5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5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B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无机蓄光自发光地灯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8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直径12cm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1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B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3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4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r>
      <w:tr w14:paraId="5C0D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F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0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无机蓄光自发光安全指示牌</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6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（15-20）cm*（34-38）cm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A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6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r>
      <w:tr w14:paraId="6D6F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3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E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1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A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A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E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 </w:t>
            </w:r>
          </w:p>
        </w:tc>
      </w:tr>
      <w:tr w14:paraId="5835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F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8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6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1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0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F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3200.00 </w:t>
            </w:r>
          </w:p>
        </w:tc>
      </w:tr>
      <w:tr w14:paraId="59EB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D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0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0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1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2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 </w:t>
            </w:r>
          </w:p>
        </w:tc>
      </w:tr>
      <w:tr w14:paraId="0B66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7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A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5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9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3800.00 </w:t>
            </w:r>
          </w:p>
        </w:tc>
      </w:tr>
      <w:tr w14:paraId="687C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E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E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2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0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4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1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3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5200.00 </w:t>
            </w:r>
          </w:p>
        </w:tc>
      </w:tr>
      <w:tr w14:paraId="5A2F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E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8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C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7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 </w:t>
            </w:r>
          </w:p>
        </w:tc>
      </w:tr>
      <w:tr w14:paraId="3D51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9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1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高压钠灯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2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r>
      <w:tr w14:paraId="53BC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B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5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镇流器（内置）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7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F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7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 </w:t>
            </w:r>
          </w:p>
        </w:tc>
      </w:tr>
      <w:tr w14:paraId="5D7B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9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触发器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70W-400W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C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B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2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r>
      <w:tr w14:paraId="78F6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A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C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金卤灯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7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7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r>
      <w:tr w14:paraId="489A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0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B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D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8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r>
      <w:tr w14:paraId="6BAF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9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F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6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A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B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r>
      <w:tr w14:paraId="2B42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9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0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1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6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r>
      <w:tr w14:paraId="612D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C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2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E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4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9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A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r>
      <w:tr w14:paraId="0EEC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8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5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8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B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2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3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r>
      <w:tr w14:paraId="3F7A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触发器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1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8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r>
      <w:tr w14:paraId="61FA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5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E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E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r>
      <w:tr w14:paraId="27A3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8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5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7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E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A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7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 </w:t>
            </w:r>
          </w:p>
        </w:tc>
      </w:tr>
      <w:tr w14:paraId="74EB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0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9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6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9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4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r>
      <w:tr w14:paraId="48F9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F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触发器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4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D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r>
      <w:tr w14:paraId="51CB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C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4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金卤灯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A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B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F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0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r>
      <w:tr w14:paraId="3843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2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0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声控开关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D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9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8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8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4950.00 </w:t>
            </w:r>
          </w:p>
        </w:tc>
      </w:tr>
      <w:tr w14:paraId="4C8B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C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D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底座</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D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6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3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r>
      <w:tr w14:paraId="1954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E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D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C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E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3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r>
      <w:tr w14:paraId="4DBE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LED灯炮（白炽灯型）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7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5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C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2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12000.00 </w:t>
            </w:r>
          </w:p>
        </w:tc>
      </w:tr>
      <w:tr w14:paraId="43A7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1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D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壁式通道灯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8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2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4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C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2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r>
      <w:tr w14:paraId="5E1C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8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3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14米高杆灯4火</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9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C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0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C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17000.00 </w:t>
            </w:r>
          </w:p>
        </w:tc>
      </w:tr>
      <w:tr w14:paraId="1637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B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挑臂路灯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B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5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A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E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3500.00 </w:t>
            </w:r>
          </w:p>
        </w:tc>
      </w:tr>
      <w:tr w14:paraId="60D8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0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隧道应急照明灯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5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5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9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3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960.00 </w:t>
            </w:r>
          </w:p>
        </w:tc>
      </w:tr>
      <w:tr w14:paraId="1396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C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F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太阳能灯</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0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8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65AF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5622">
            <w:pPr>
              <w:jc w:val="center"/>
              <w:rPr>
                <w:rFonts w:hint="eastAsia" w:ascii="宋体" w:hAnsi="宋体" w:eastAsia="宋体" w:cs="宋体"/>
                <w:i w:val="0"/>
                <w:iCs w:val="0"/>
                <w:color w:val="000000"/>
                <w:sz w:val="20"/>
                <w:szCs w:val="20"/>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B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C3BE">
            <w:pPr>
              <w:jc w:val="center"/>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A7B">
            <w:pPr>
              <w:jc w:val="center"/>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9781">
            <w:pPr>
              <w:jc w:val="center"/>
              <w:rPr>
                <w:rFonts w:hint="eastAsia" w:ascii="宋体" w:hAnsi="宋体" w:eastAsia="宋体" w:cs="宋体"/>
                <w:i w:val="0"/>
                <w:iCs w:val="0"/>
                <w:color w:val="000000"/>
                <w:sz w:val="20"/>
                <w:szCs w:val="20"/>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E97">
            <w:pPr>
              <w:jc w:val="center"/>
              <w:rPr>
                <w:rFonts w:hint="eastAsia" w:ascii="宋体" w:hAnsi="宋体" w:eastAsia="宋体" w:cs="宋体"/>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E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585523.00 </w:t>
            </w:r>
          </w:p>
        </w:tc>
      </w:tr>
    </w:tbl>
    <w:p w14:paraId="3C72D69F">
      <w:pPr>
        <w:adjustRightInd/>
        <w:spacing w:line="360" w:lineRule="auto"/>
        <w:rPr>
          <w:rFonts w:hint="eastAsia" w:ascii="宋体" w:hAnsi="宋体" w:cs="宋体"/>
          <w:b/>
          <w:color w:val="auto"/>
          <w:sz w:val="24"/>
          <w:highlight w:val="none"/>
        </w:rPr>
      </w:pPr>
    </w:p>
    <w:tbl>
      <w:tblPr>
        <w:tblStyle w:val="62"/>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667"/>
        <w:gridCol w:w="1179"/>
        <w:gridCol w:w="766"/>
        <w:gridCol w:w="1061"/>
        <w:gridCol w:w="1283"/>
        <w:gridCol w:w="1995"/>
      </w:tblGrid>
      <w:tr w14:paraId="1ECD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540" w:type="dxa"/>
            <w:gridSpan w:val="7"/>
            <w:tcBorders>
              <w:top w:val="single" w:color="000000" w:sz="4" w:space="0"/>
              <w:left w:val="single" w:color="000000" w:sz="4" w:space="0"/>
              <w:bottom w:val="single" w:color="000000" w:sz="4" w:space="0"/>
              <w:right w:val="single" w:color="000000" w:sz="4" w:space="0"/>
            </w:tcBorders>
            <w:shd w:val="clear" w:color="auto" w:fill="F79646"/>
            <w:noWrap/>
            <w:vAlign w:val="center"/>
          </w:tcPr>
          <w:p w14:paraId="758E24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电线管材</w:t>
            </w:r>
          </w:p>
        </w:tc>
      </w:tr>
      <w:tr w14:paraId="58CB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3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8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C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8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8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1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参考</w:t>
            </w:r>
            <w:r>
              <w:rPr>
                <w:rFonts w:hint="eastAsia" w:ascii="宋体" w:hAnsi="宋体" w:eastAsia="宋体" w:cs="宋体"/>
                <w:i w:val="0"/>
                <w:iCs w:val="0"/>
                <w:color w:val="000000"/>
                <w:kern w:val="0"/>
                <w:sz w:val="20"/>
                <w:szCs w:val="20"/>
                <w:u w:val="none"/>
                <w:lang w:val="en-US" w:eastAsia="zh-CN" w:bidi="ar"/>
              </w:rPr>
              <w:t>单价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4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r>
      <w:tr w14:paraId="6CBF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3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3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C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F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r>
      <w:tr w14:paraId="393E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8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5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2*1.5RVV线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2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3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E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4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r>
      <w:tr w14:paraId="7D50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8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1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0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2750</w:t>
            </w:r>
          </w:p>
        </w:tc>
      </w:tr>
      <w:tr w14:paraId="1941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5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D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9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0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9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r>
      <w:tr w14:paraId="3B93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F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0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C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E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4960</w:t>
            </w:r>
          </w:p>
        </w:tc>
      </w:tr>
      <w:tr w14:paraId="5F8E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7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4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7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5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5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8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r>
      <w:tr w14:paraId="6013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4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C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A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8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1049.5</w:t>
            </w:r>
          </w:p>
        </w:tc>
      </w:tr>
      <w:tr w14:paraId="5F53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1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1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D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8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1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23760</w:t>
            </w:r>
          </w:p>
        </w:tc>
      </w:tr>
      <w:tr w14:paraId="13EF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1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4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E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3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38488</w:t>
            </w:r>
          </w:p>
        </w:tc>
      </w:tr>
      <w:tr w14:paraId="48CA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D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D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8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1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5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57080</w:t>
            </w:r>
          </w:p>
        </w:tc>
      </w:tr>
      <w:tr w14:paraId="3C64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4*25+1*16电缆线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A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D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52145</w:t>
            </w:r>
          </w:p>
        </w:tc>
      </w:tr>
      <w:tr w14:paraId="3BAE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2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B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4*35+1*16电缆线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E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F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9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2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40791</w:t>
            </w:r>
          </w:p>
        </w:tc>
      </w:tr>
      <w:tr w14:paraId="22BD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E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φ32PE 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E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7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B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r>
      <w:tr w14:paraId="69A6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3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φ32PE 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3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2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2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3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675C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6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4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φ50PE管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B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A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D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w:t>
            </w:r>
          </w:p>
        </w:tc>
      </w:tr>
      <w:tr w14:paraId="77FB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8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1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φ50PE管直接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5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2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4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2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4294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0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2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φ63PE管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3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3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7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14:paraId="3406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D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φ63PE管直接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9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8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1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7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7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14:paraId="576F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2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φ75PE管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C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5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8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w:t>
            </w:r>
          </w:p>
        </w:tc>
      </w:tr>
      <w:tr w14:paraId="4293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F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C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φ75PE管直接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8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F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9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9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169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E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D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φ110PE管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D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3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7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E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526.6</w:t>
            </w:r>
          </w:p>
        </w:tc>
      </w:tr>
      <w:tr w14:paraId="1953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6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φ101PE管直接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B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1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9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7813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C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A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φ50镀锌钢管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C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8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C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9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F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r>
      <w:tr w14:paraId="35B5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φ50镀锌钢管直接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F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8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B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41E7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φ75镀锌钢管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C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5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D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F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796.8</w:t>
            </w:r>
          </w:p>
        </w:tc>
      </w:tr>
      <w:tr w14:paraId="5072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1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7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φ75镀锌钢管直接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1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1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3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60E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D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φ100镀锌钢管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1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F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7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517.6</w:t>
            </w:r>
          </w:p>
        </w:tc>
      </w:tr>
      <w:tr w14:paraId="6359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6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φ100镀锌钢管直接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D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9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2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17E6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3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6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1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r>
      <w:tr w14:paraId="297A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3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1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0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r>
      <w:tr w14:paraId="64E8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B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C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φ20PVC管45°弯接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2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A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0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7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2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6454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B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C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φ20PVC管135°弯接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4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1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B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6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8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14:paraId="773D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F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B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5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6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2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r>
      <w:tr w14:paraId="1B7D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E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8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1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C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r>
      <w:tr w14:paraId="7F1A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B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φ32PVC管45°弯接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8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A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6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C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3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05E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φ32PVC管135°弯接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0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11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E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4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φ16铜直接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9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2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6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E5E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2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φ25铜直接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8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2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C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C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7B5F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1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C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φ35铜直接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3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0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C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0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4C70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9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A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φ16铜鼻子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7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D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F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8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B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70F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2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2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φ25铜鼻子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9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A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C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2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529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F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9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φ35铜鼻子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4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1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3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8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r>
      <w:tr w14:paraId="0E93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C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A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25²单根多股线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5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F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9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3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4AF7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7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4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35²单根多股线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F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0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8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6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9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14:paraId="3DA4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3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25²插针</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7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7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B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2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6E5D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4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1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35²插针</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6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D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5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85D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0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9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线卡扣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C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C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33D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5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3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4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880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D1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7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02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FA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89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4B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4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231837.80 </w:t>
            </w:r>
          </w:p>
        </w:tc>
      </w:tr>
    </w:tbl>
    <w:p w14:paraId="17D35E66">
      <w:pPr>
        <w:adjustRightInd/>
        <w:spacing w:line="360" w:lineRule="auto"/>
        <w:rPr>
          <w:rFonts w:hint="eastAsia" w:ascii="宋体" w:hAnsi="宋体" w:cs="宋体"/>
          <w:b/>
          <w:color w:val="auto"/>
          <w:sz w:val="24"/>
          <w:highlight w:val="none"/>
        </w:rPr>
      </w:pPr>
    </w:p>
    <w:tbl>
      <w:tblPr>
        <w:tblStyle w:val="62"/>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797"/>
        <w:gridCol w:w="1956"/>
        <w:gridCol w:w="1105"/>
        <w:gridCol w:w="696"/>
        <w:gridCol w:w="1258"/>
        <w:gridCol w:w="1176"/>
      </w:tblGrid>
      <w:tr w14:paraId="58E6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740" w:type="dxa"/>
            <w:gridSpan w:val="7"/>
            <w:tcBorders>
              <w:top w:val="nil"/>
              <w:left w:val="nil"/>
              <w:bottom w:val="nil"/>
              <w:right w:val="nil"/>
            </w:tcBorders>
            <w:shd w:val="clear" w:color="auto" w:fill="F79646"/>
            <w:noWrap/>
            <w:vAlign w:val="center"/>
          </w:tcPr>
          <w:p w14:paraId="40EE95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工具耗材</w:t>
            </w:r>
          </w:p>
        </w:tc>
      </w:tr>
      <w:tr w14:paraId="5918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4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0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1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参考</w:t>
            </w:r>
            <w:r>
              <w:rPr>
                <w:rFonts w:hint="eastAsia" w:ascii="宋体" w:hAnsi="宋体" w:eastAsia="宋体" w:cs="宋体"/>
                <w:i w:val="0"/>
                <w:iCs w:val="0"/>
                <w:color w:val="000000"/>
                <w:kern w:val="0"/>
                <w:sz w:val="20"/>
                <w:szCs w:val="20"/>
                <w:u w:val="none"/>
                <w:lang w:val="en-US" w:eastAsia="zh-CN" w:bidi="ar"/>
              </w:rPr>
              <w:t>单价</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r>
      <w:tr w14:paraId="077F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C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3M绝缘胶布</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3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C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9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8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5959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F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3M防水胶布</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3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F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A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8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r>
      <w:tr w14:paraId="24EF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F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时间控制器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5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3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5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325.00 </w:t>
            </w:r>
          </w:p>
        </w:tc>
      </w:tr>
      <w:tr w14:paraId="6FDE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4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小密码锁</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3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9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 </w:t>
            </w:r>
          </w:p>
        </w:tc>
      </w:tr>
      <w:tr w14:paraId="4652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0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5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1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7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6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r>
      <w:tr w14:paraId="7EA3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复合井盖250*350*40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r>
      <w:tr w14:paraId="354D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复合井盖300*300*40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0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0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930.00 </w:t>
            </w:r>
          </w:p>
        </w:tc>
      </w:tr>
      <w:tr w14:paraId="22B9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2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复合井盖500*500*40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B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A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D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r>
      <w:tr w14:paraId="5E37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5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9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复合井盖500*1000*40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3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C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8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5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7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r>
      <w:tr w14:paraId="33BA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A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F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复合井盖600*600*40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6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6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F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1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1420.00 </w:t>
            </w:r>
          </w:p>
        </w:tc>
      </w:tr>
      <w:tr w14:paraId="541F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8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A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复合井盖700*700*40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A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6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C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0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r>
      <w:tr w14:paraId="38C0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D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B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复合井盖500*1200*40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2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B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440.00 </w:t>
            </w:r>
          </w:p>
        </w:tc>
      </w:tr>
      <w:tr w14:paraId="1F20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D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直柄钻</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8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C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r>
      <w:tr w14:paraId="0A59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B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手用钢锯条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5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5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A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9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r>
      <w:tr w14:paraId="4CD9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B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5号电池</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5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0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F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C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2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r>
      <w:tr w14:paraId="03CF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1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3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7号电池</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8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9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4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r>
      <w:tr w14:paraId="680B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9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4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3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F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r>
      <w:tr w14:paraId="76D6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D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电缆剪</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8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6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9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C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 </w:t>
            </w:r>
          </w:p>
        </w:tc>
      </w:tr>
      <w:tr w14:paraId="53A1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6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5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A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B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2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2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r>
      <w:tr w14:paraId="4BE5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3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B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2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E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F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F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r>
      <w:tr w14:paraId="10D3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5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D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8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8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4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4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r>
      <w:tr w14:paraId="5F18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4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2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E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4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0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r>
      <w:tr w14:paraId="4938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8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剪线钳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5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4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4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r>
      <w:tr w14:paraId="1D20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F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1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不锈钢角马</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2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2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9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1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r>
      <w:tr w14:paraId="7D5C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7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4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黑白螺丝</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D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0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4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 </w:t>
            </w:r>
          </w:p>
        </w:tc>
      </w:tr>
      <w:tr w14:paraId="3CBB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手提矿灯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9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C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B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E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r>
      <w:tr w14:paraId="746F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8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5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活板手</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C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9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C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C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r>
      <w:tr w14:paraId="7AAE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2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E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老虎钳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6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4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4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B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r>
      <w:tr w14:paraId="0BE6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8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插座（5米）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C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B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0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580.00 </w:t>
            </w:r>
          </w:p>
        </w:tc>
      </w:tr>
      <w:tr w14:paraId="679F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A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9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内六角板手</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C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1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F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F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1580.00 </w:t>
            </w:r>
          </w:p>
        </w:tc>
      </w:tr>
      <w:tr w14:paraId="7155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5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F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r>
      <w:tr w14:paraId="4A7D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5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纱手套</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E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2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F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9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F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14:paraId="145E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2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5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皮卷尺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5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2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C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D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r>
      <w:tr w14:paraId="5616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E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C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钢卷尺3M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0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6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4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9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r>
      <w:tr w14:paraId="1F8F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2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4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钢卷尺5M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3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4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4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 </w:t>
            </w:r>
          </w:p>
        </w:tc>
      </w:tr>
      <w:tr w14:paraId="571C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0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C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人字梯2m/2mm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C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1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8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2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r>
      <w:tr w14:paraId="5842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人字梯3m/2mm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E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C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A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 </w:t>
            </w:r>
          </w:p>
        </w:tc>
      </w:tr>
      <w:tr w14:paraId="5E66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E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人字梯4m/3.5mm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0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D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D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860.00 </w:t>
            </w:r>
          </w:p>
        </w:tc>
      </w:tr>
      <w:tr w14:paraId="0344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8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单面升降梯6m/4mm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1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E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3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B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r>
      <w:tr w14:paraId="264F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B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4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单面升降梯8m/4mm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4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E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0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1700.00 </w:t>
            </w:r>
          </w:p>
        </w:tc>
      </w:tr>
      <w:tr w14:paraId="4C96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B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电锤</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C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1070.00 </w:t>
            </w:r>
          </w:p>
        </w:tc>
      </w:tr>
      <w:tr w14:paraId="0CE4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8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电锤钻头</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B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6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A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2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14:paraId="517E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9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A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5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D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A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794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2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6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伸缩梯子6米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D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0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9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640.00 </w:t>
            </w:r>
          </w:p>
        </w:tc>
      </w:tr>
      <w:tr w14:paraId="7D27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9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充电电钻</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7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5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4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3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560.00 </w:t>
            </w:r>
          </w:p>
        </w:tc>
      </w:tr>
      <w:tr w14:paraId="3D43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B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6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重锤258tv31800毫安</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B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D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1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r>
      <w:tr w14:paraId="0D1E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8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蓄电池12v/24v</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6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5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5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9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 </w:t>
            </w:r>
          </w:p>
        </w:tc>
      </w:tr>
      <w:tr w14:paraId="0D91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8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B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1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F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D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9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r>
      <w:tr w14:paraId="6103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E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膨胀螺丝</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9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0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5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1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0.04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D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126D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1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数字电笔</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0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0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6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r>
      <w:tr w14:paraId="252E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6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9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两用螺丝刀</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5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4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6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C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r>
      <w:tr w14:paraId="55D5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9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6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胜利钳型万用表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C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6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2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r>
      <w:tr w14:paraId="7046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仪通钳型万用表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8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D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D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r>
      <w:tr w14:paraId="5F6F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5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2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数字万用表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E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C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8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r>
      <w:tr w14:paraId="2797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4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绝缘电阻测试仪</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4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A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0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6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r>
      <w:tr w14:paraId="4266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6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E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钢踞条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1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A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E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F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B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r>
      <w:tr w14:paraId="7F71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A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头灯</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F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1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0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C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3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r>
      <w:tr w14:paraId="4C7D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4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0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明线盒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6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F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r>
      <w:tr w14:paraId="0FAA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2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7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C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9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3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r>
      <w:tr w14:paraId="6B4E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7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水泥钢钉40MM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9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D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B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A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1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325.00 </w:t>
            </w:r>
          </w:p>
        </w:tc>
      </w:tr>
      <w:tr w14:paraId="0A2A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B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断线钳60MM</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1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8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B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116.00 </w:t>
            </w:r>
          </w:p>
        </w:tc>
      </w:tr>
      <w:tr w14:paraId="164C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0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8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熔断器6A</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A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4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7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7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7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005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D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熔断器10A</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6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C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0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4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70E7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6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1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熔断器16A</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9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1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C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r>
      <w:tr w14:paraId="6D06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1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熔断器底座</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6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1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9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r>
      <w:tr w14:paraId="72A8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5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F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φ5强攻螺丝</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7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E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1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C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14:paraId="1A02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φ16螺帽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D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B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F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1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5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98F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φ18螺帽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E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2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0.32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E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r>
      <w:tr w14:paraId="2150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C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φ20螺帽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5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A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8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0.37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F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 </w:t>
            </w:r>
          </w:p>
        </w:tc>
      </w:tr>
      <w:tr w14:paraId="48D2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0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D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φ22螺帽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F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7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B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r>
      <w:tr w14:paraId="31B7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5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0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φ24螺帽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7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7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E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7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B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37.50 </w:t>
            </w:r>
          </w:p>
        </w:tc>
      </w:tr>
      <w:tr w14:paraId="04E0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2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φ8×30不锈钢内六角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E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7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5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r>
      <w:tr w14:paraId="1DEF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5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8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φ8×50不锈钢内六角40</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9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E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C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D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D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r>
      <w:tr w14:paraId="1627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1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φ10×30不锈钢内六角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6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1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2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7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C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r>
      <w:tr w14:paraId="5828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B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φ10×50不锈钢内六角</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5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A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C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 </w:t>
            </w:r>
          </w:p>
        </w:tc>
      </w:tr>
      <w:tr w14:paraId="039A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6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7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直流电焊机(小)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7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5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890.00 </w:t>
            </w:r>
          </w:p>
        </w:tc>
      </w:tr>
      <w:tr w14:paraId="4209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5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3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角磨机(国)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2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B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 </w:t>
            </w:r>
          </w:p>
        </w:tc>
      </w:tr>
      <w:tr w14:paraId="6722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C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7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3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C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 </w:t>
            </w:r>
          </w:p>
        </w:tc>
      </w:tr>
      <w:tr w14:paraId="6935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8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3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C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5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8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6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192.00 </w:t>
            </w:r>
          </w:p>
        </w:tc>
      </w:tr>
      <w:tr w14:paraId="3A44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3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8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玻璃胶枪</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8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9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B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7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r>
      <w:tr w14:paraId="5CD7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D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B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5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100KG</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8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94.00 </w:t>
            </w:r>
          </w:p>
        </w:tc>
      </w:tr>
      <w:tr w14:paraId="4BD8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6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2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沙子</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1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3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100KG</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E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A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C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23.40 </w:t>
            </w:r>
          </w:p>
        </w:tc>
      </w:tr>
      <w:tr w14:paraId="725C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A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水泥批刀</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A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8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8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A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3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 </w:t>
            </w:r>
          </w:p>
        </w:tc>
      </w:tr>
      <w:tr w14:paraId="1871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5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1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现场电焊作业</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1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E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F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r>
      <w:tr w14:paraId="3BB9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1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9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现场切割作业</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F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B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3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3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r>
      <w:tr w14:paraId="5471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E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3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7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9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8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1400.00 </w:t>
            </w:r>
          </w:p>
        </w:tc>
      </w:tr>
      <w:tr w14:paraId="14B4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B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免钉胶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E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B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08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D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71AB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A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E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6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A3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D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D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14:paraId="1FD3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3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C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F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1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C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C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4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r>
      <w:tr w14:paraId="5784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8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4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路灯编号牌</w:t>
            </w:r>
          </w:p>
        </w:tc>
        <w:tc>
          <w:tcPr>
            <w:tcW w:w="1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C0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铝制8.5cm*14cm</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D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AD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5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4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r>
      <w:tr w14:paraId="000A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5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2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路灯门盖</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8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3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D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3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r>
      <w:tr w14:paraId="2653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A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E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0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6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C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B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r>
      <w:tr w14:paraId="6A30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B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C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电工工具箱</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9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内置工具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8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D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7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r>
      <w:tr w14:paraId="2DF5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0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7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充电型电动螺丝批</w:t>
            </w:r>
          </w:p>
        </w:tc>
        <w:tc>
          <w:tcPr>
            <w:tcW w:w="1956" w:type="dxa"/>
            <w:tcBorders>
              <w:top w:val="nil"/>
              <w:left w:val="nil"/>
              <w:bottom w:val="nil"/>
              <w:right w:val="nil"/>
            </w:tcBorders>
            <w:shd w:val="clear" w:color="auto" w:fill="auto"/>
            <w:noWrap/>
            <w:vAlign w:val="center"/>
          </w:tcPr>
          <w:p w14:paraId="1580B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2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4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A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2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r>
      <w:tr w14:paraId="3A72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2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5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尖头石工凿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D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7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6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r>
      <w:tr w14:paraId="0D4B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C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电镐</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5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7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r>
      <w:tr w14:paraId="7B2D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1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电工服冬</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E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全棉</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B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B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r>
      <w:tr w14:paraId="233E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F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电工服秋</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F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全棉</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F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0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A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B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1050.00 </w:t>
            </w:r>
          </w:p>
        </w:tc>
      </w:tr>
      <w:tr w14:paraId="3D3E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C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电工鞋冬</w:t>
            </w:r>
          </w:p>
        </w:tc>
        <w:tc>
          <w:tcPr>
            <w:tcW w:w="1956" w:type="dxa"/>
            <w:tcBorders>
              <w:top w:val="nil"/>
              <w:left w:val="nil"/>
              <w:bottom w:val="nil"/>
              <w:right w:val="nil"/>
            </w:tcBorders>
            <w:shd w:val="clear" w:color="auto" w:fill="auto"/>
            <w:noWrap/>
            <w:vAlign w:val="center"/>
          </w:tcPr>
          <w:p w14:paraId="74B61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1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C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A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750.00 </w:t>
            </w:r>
          </w:p>
        </w:tc>
      </w:tr>
      <w:tr w14:paraId="4044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3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电工鞋秋</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0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1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7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9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2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r>
      <w:tr w14:paraId="1840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A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B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电力防火封堵泥</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5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5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0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F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0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 </w:t>
            </w:r>
          </w:p>
        </w:tc>
      </w:tr>
      <w:tr w14:paraId="774B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3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大密码锁</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3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7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8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A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r>
      <w:tr w14:paraId="4CFA1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2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5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反光背心</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3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网布</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4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6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1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1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r>
      <w:tr w14:paraId="09DF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C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0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充电磨光机</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1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7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3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r>
      <w:tr w14:paraId="6C5B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羊镐</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E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4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D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F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0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r>
      <w:tr w14:paraId="4880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1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E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2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载重1200斤</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7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2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6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r>
      <w:tr w14:paraId="0697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3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4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绝缘垫</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F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1.7m*0.88m</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A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C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D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r>
      <w:tr w14:paraId="1B0A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C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5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A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4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7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r>
      <w:tr w14:paraId="3F25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8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A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4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B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1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7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r>
      <w:tr w14:paraId="6D6F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B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A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对接仪</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2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5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0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4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5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r>
      <w:tr w14:paraId="4D55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A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2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2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4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8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A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3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r>
      <w:tr w14:paraId="4FD5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F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180号砂皮纸</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A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盒（20张）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2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4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r>
      <w:tr w14:paraId="296E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4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电缆快速接线端子</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7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B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917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F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接线端子防水连接器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A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5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r>
      <w:tr w14:paraId="7004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C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C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收接线卷线盘100米</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F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3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8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8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F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 </w:t>
            </w:r>
          </w:p>
        </w:tc>
      </w:tr>
      <w:tr w14:paraId="4505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D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数字电表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7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F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8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r>
      <w:tr w14:paraId="38B9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06716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797" w:type="dxa"/>
            <w:tcBorders>
              <w:top w:val="single" w:color="000000" w:sz="4" w:space="0"/>
              <w:left w:val="single" w:color="000000" w:sz="4" w:space="0"/>
              <w:bottom w:val="single" w:color="auto" w:sz="4" w:space="0"/>
              <w:right w:val="single" w:color="000000" w:sz="4" w:space="0"/>
            </w:tcBorders>
            <w:shd w:val="clear" w:color="auto" w:fill="auto"/>
            <w:vAlign w:val="center"/>
          </w:tcPr>
          <w:p w14:paraId="442C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橡胶手套</w:t>
            </w:r>
          </w:p>
        </w:tc>
        <w:tc>
          <w:tcPr>
            <w:tcW w:w="1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71F3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105" w:type="dxa"/>
            <w:tcBorders>
              <w:top w:val="single" w:color="000000" w:sz="4" w:space="0"/>
              <w:left w:val="single" w:color="000000" w:sz="4" w:space="0"/>
              <w:bottom w:val="single" w:color="auto" w:sz="4" w:space="0"/>
              <w:right w:val="single" w:color="000000" w:sz="4" w:space="0"/>
            </w:tcBorders>
            <w:shd w:val="clear" w:color="auto" w:fill="auto"/>
            <w:vAlign w:val="center"/>
          </w:tcPr>
          <w:p w14:paraId="1C70B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EE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8" w:type="dxa"/>
            <w:tcBorders>
              <w:top w:val="single" w:color="000000" w:sz="4" w:space="0"/>
              <w:left w:val="single" w:color="000000" w:sz="4" w:space="0"/>
              <w:bottom w:val="single" w:color="auto" w:sz="4" w:space="0"/>
              <w:right w:val="single" w:color="000000" w:sz="4" w:space="0"/>
            </w:tcBorders>
            <w:shd w:val="clear" w:color="auto" w:fill="auto"/>
            <w:vAlign w:val="center"/>
          </w:tcPr>
          <w:p w14:paraId="0075A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17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BB8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r>
      <w:tr w14:paraId="7D82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ADD15">
            <w:pPr>
              <w:jc w:val="center"/>
              <w:rPr>
                <w:rFonts w:hint="eastAsia" w:ascii="宋体" w:hAnsi="宋体" w:eastAsia="宋体" w:cs="宋体"/>
                <w:i w:val="0"/>
                <w:iCs w:val="0"/>
                <w:color w:val="000000"/>
                <w:sz w:val="20"/>
                <w:szCs w:val="20"/>
                <w:u w:val="none"/>
              </w:rPr>
            </w:pPr>
          </w:p>
        </w:tc>
        <w:tc>
          <w:tcPr>
            <w:tcW w:w="17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AD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A3DFD">
            <w:pPr>
              <w:jc w:val="center"/>
              <w:rPr>
                <w:rFonts w:hint="eastAsia" w:ascii="宋体" w:hAnsi="宋体" w:eastAsia="宋体" w:cs="宋体"/>
                <w:i w:val="0"/>
                <w:iCs w:val="0"/>
                <w:color w:val="000000"/>
                <w:sz w:val="20"/>
                <w:szCs w:val="20"/>
                <w:u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7D62D">
            <w:pPr>
              <w:jc w:val="center"/>
              <w:rPr>
                <w:rFonts w:hint="eastAsia" w:ascii="宋体" w:hAnsi="宋体" w:eastAsia="宋体" w:cs="宋体"/>
                <w:i w:val="0"/>
                <w:iCs w:val="0"/>
                <w:color w:val="000000"/>
                <w:sz w:val="20"/>
                <w:szCs w:val="20"/>
                <w:u w:val="none"/>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3C358">
            <w:pPr>
              <w:jc w:val="center"/>
              <w:rPr>
                <w:rFonts w:hint="eastAsia" w:ascii="宋体" w:hAnsi="宋体" w:eastAsia="宋体" w:cs="宋体"/>
                <w:i w:val="0"/>
                <w:iCs w:val="0"/>
                <w:color w:val="000000"/>
                <w:sz w:val="20"/>
                <w:szCs w:val="20"/>
                <w:u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21E7A">
            <w:pPr>
              <w:jc w:val="center"/>
              <w:rPr>
                <w:rFonts w:hint="eastAsia" w:ascii="宋体" w:hAnsi="宋体" w:eastAsia="宋体" w:cs="宋体"/>
                <w:i w:val="0"/>
                <w:iCs w:val="0"/>
                <w:color w:val="000000"/>
                <w:sz w:val="20"/>
                <w:szCs w:val="20"/>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16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57256.20 </w:t>
            </w:r>
          </w:p>
        </w:tc>
      </w:tr>
    </w:tbl>
    <w:p w14:paraId="276638ED">
      <w:pPr>
        <w:rPr>
          <w:rFonts w:hint="eastAsia"/>
        </w:rPr>
      </w:pPr>
    </w:p>
    <w:p w14:paraId="4C442F6D">
      <w:pPr>
        <w:rPr>
          <w:rFonts w:hint="eastAsia"/>
        </w:rPr>
      </w:pPr>
    </w:p>
    <w:tbl>
      <w:tblPr>
        <w:tblStyle w:val="62"/>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2062"/>
        <w:gridCol w:w="1401"/>
        <w:gridCol w:w="640"/>
        <w:gridCol w:w="864"/>
        <w:gridCol w:w="1236"/>
        <w:gridCol w:w="1748"/>
      </w:tblGrid>
      <w:tr w14:paraId="5766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680" w:type="dxa"/>
            <w:gridSpan w:val="7"/>
            <w:tcBorders>
              <w:top w:val="nil"/>
              <w:left w:val="nil"/>
              <w:bottom w:val="nil"/>
              <w:right w:val="nil"/>
            </w:tcBorders>
            <w:shd w:val="clear" w:color="auto" w:fill="F79646"/>
            <w:noWrap/>
            <w:vAlign w:val="center"/>
          </w:tcPr>
          <w:p w14:paraId="5A280C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开关电器</w:t>
            </w:r>
          </w:p>
        </w:tc>
      </w:tr>
      <w:tr w14:paraId="6EC1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7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3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6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参考</w:t>
            </w:r>
            <w:r>
              <w:rPr>
                <w:rFonts w:hint="eastAsia" w:ascii="宋体" w:hAnsi="宋体" w:eastAsia="宋体" w:cs="宋体"/>
                <w:i w:val="0"/>
                <w:iCs w:val="0"/>
                <w:color w:val="000000"/>
                <w:kern w:val="0"/>
                <w:sz w:val="20"/>
                <w:szCs w:val="20"/>
                <w:u w:val="none"/>
                <w:lang w:val="en-US" w:eastAsia="zh-CN" w:bidi="ar"/>
              </w:rPr>
              <w:t>单价</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6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r>
      <w:tr w14:paraId="18F7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5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F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单相空开16A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A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0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D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B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767F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F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单相空开32A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6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1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5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F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3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r>
      <w:tr w14:paraId="65B0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5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单相空开60A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D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4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9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A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E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r>
      <w:tr w14:paraId="160E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6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单相空开100A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F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C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9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1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F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r>
      <w:tr w14:paraId="70ED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B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三相空开60A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7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5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B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A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A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r>
      <w:tr w14:paraId="3D4B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D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三相空开100A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F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2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C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6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r>
      <w:tr w14:paraId="375C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E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F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三相空开160A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E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3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B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r>
      <w:tr w14:paraId="398F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三相空开250A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1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3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B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A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r>
      <w:tr w14:paraId="7F06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5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2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三相空开400A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5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E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C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r>
      <w:tr w14:paraId="3C39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D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0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单相漏电开关16A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C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DZ47LE</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8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8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F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3990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1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单相漏电开关25A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1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DZ47LE</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7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E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7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 </w:t>
            </w:r>
          </w:p>
        </w:tc>
      </w:tr>
      <w:tr w14:paraId="1202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F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A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单相漏电开关40A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7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DZ47LE</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6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2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6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C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r>
      <w:tr w14:paraId="1702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C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9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单相漏电开关60A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DZ47LE</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6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2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B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0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r>
      <w:tr w14:paraId="10C6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4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A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三相交流接触器40A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8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1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D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 </w:t>
            </w:r>
          </w:p>
        </w:tc>
      </w:tr>
      <w:tr w14:paraId="5137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C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7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三相交流接触器80A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B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F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6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550.00 </w:t>
            </w:r>
          </w:p>
        </w:tc>
      </w:tr>
      <w:tr w14:paraId="765E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C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三相交流接触器95A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C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8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1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6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570.00 </w:t>
            </w:r>
          </w:p>
        </w:tc>
      </w:tr>
      <w:tr w14:paraId="3F94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三相交流接触器100A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E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9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9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6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640.00 </w:t>
            </w:r>
          </w:p>
        </w:tc>
      </w:tr>
      <w:tr w14:paraId="3D25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3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2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三相交流接触器160A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B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1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C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0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r>
      <w:tr w14:paraId="114C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A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三相交流接触器250A</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4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6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5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9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r>
      <w:tr w14:paraId="4A8F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19D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换相开关YH3/3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A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0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6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7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98.00 </w:t>
            </w:r>
          </w:p>
        </w:tc>
      </w:tr>
      <w:tr w14:paraId="4087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D63A漏保空开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4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0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r>
      <w:tr w14:paraId="1D6C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9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0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C25A漏保空开</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0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8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A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2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A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r>
      <w:tr w14:paraId="61AF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B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7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高压熔丝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F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D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F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4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0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 </w:t>
            </w:r>
          </w:p>
        </w:tc>
      </w:tr>
      <w:tr w14:paraId="71B2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E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200/5 100kw互感器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9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2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5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D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D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r>
      <w:tr w14:paraId="229C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5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10-100M单模光纤收发器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E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2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A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r>
      <w:tr w14:paraId="3E4E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7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光缆终端保护盒</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5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F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5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9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r>
      <w:tr w14:paraId="6167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0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4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ST-SC 3米双芯光纤跳线</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6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E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2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14:paraId="6780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B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86型开关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1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7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D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A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r>
      <w:tr w14:paraId="5A44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6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48" w:type="dxa"/>
            <w:tcBorders>
              <w:top w:val="single" w:color="000000" w:sz="4" w:space="0"/>
              <w:left w:val="single" w:color="000000" w:sz="4" w:space="0"/>
              <w:bottom w:val="nil"/>
              <w:right w:val="single" w:color="000000" w:sz="4" w:space="0"/>
            </w:tcBorders>
            <w:shd w:val="clear" w:color="auto" w:fill="auto"/>
            <w:vAlign w:val="center"/>
          </w:tcPr>
          <w:p w14:paraId="3B5A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125A塑壳空开</w:t>
            </w:r>
          </w:p>
        </w:tc>
        <w:tc>
          <w:tcPr>
            <w:tcW w:w="1391" w:type="dxa"/>
            <w:tcBorders>
              <w:top w:val="single" w:color="000000" w:sz="4" w:space="0"/>
              <w:left w:val="single" w:color="000000" w:sz="4" w:space="0"/>
              <w:bottom w:val="nil"/>
              <w:right w:val="single" w:color="000000" w:sz="4" w:space="0"/>
            </w:tcBorders>
            <w:shd w:val="clear" w:color="auto" w:fill="auto"/>
            <w:vAlign w:val="center"/>
          </w:tcPr>
          <w:p w14:paraId="565F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125A</w:t>
            </w:r>
          </w:p>
        </w:tc>
        <w:tc>
          <w:tcPr>
            <w:tcW w:w="636" w:type="dxa"/>
            <w:tcBorders>
              <w:top w:val="single" w:color="000000" w:sz="4" w:space="0"/>
              <w:left w:val="single" w:color="000000" w:sz="4" w:space="0"/>
              <w:bottom w:val="nil"/>
              <w:right w:val="single" w:color="000000" w:sz="4" w:space="0"/>
            </w:tcBorders>
            <w:shd w:val="clear" w:color="auto" w:fill="auto"/>
            <w:vAlign w:val="center"/>
          </w:tcPr>
          <w:p w14:paraId="47D76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nil"/>
              <w:right w:val="single" w:color="000000" w:sz="4" w:space="0"/>
            </w:tcBorders>
            <w:shd w:val="clear" w:color="auto" w:fill="auto"/>
            <w:noWrap/>
            <w:vAlign w:val="center"/>
          </w:tcPr>
          <w:p w14:paraId="2D5B4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nil"/>
              <w:right w:val="single" w:color="000000" w:sz="4" w:space="0"/>
            </w:tcBorders>
            <w:shd w:val="clear" w:color="auto" w:fill="auto"/>
            <w:vAlign w:val="center"/>
          </w:tcPr>
          <w:p w14:paraId="7D39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A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 </w:t>
            </w:r>
          </w:p>
        </w:tc>
      </w:tr>
      <w:tr w14:paraId="224B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8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辅助触头</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B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0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 </w:t>
            </w:r>
          </w:p>
        </w:tc>
      </w:tr>
      <w:tr w14:paraId="3072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4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落地式配电控制箱</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9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4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r>
      <w:tr w14:paraId="6A10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0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8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主板（带地址和通讯接口，支持热插拔主板）</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9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8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1260.00 </w:t>
            </w:r>
          </w:p>
        </w:tc>
      </w:tr>
      <w:tr w14:paraId="09A8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B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电源模块（三相电源检测和自动切换功能，带蓄电池均浮充管理）</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4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4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F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960.00 </w:t>
            </w:r>
          </w:p>
        </w:tc>
      </w:tr>
      <w:tr w14:paraId="55AC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4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B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电源防雷接口模块（三相防雷、防浪涌功能）</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C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4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5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D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760.00 </w:t>
            </w:r>
          </w:p>
        </w:tc>
      </w:tr>
      <w:tr w14:paraId="7D4D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5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2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开关量模块（工业级开关量模块，带独立 CPU，支持策略管理）</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C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C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E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4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7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1270.00 </w:t>
            </w:r>
          </w:p>
        </w:tc>
      </w:tr>
      <w:tr w14:paraId="0A81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F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8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模拟量模块（工业级模拟量模块，带独立 CPU）</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F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9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7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9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1150.00 </w:t>
            </w:r>
          </w:p>
        </w:tc>
      </w:tr>
      <w:tr w14:paraId="3954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8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通讯管理模块（多种通讯网络管理，带独立 CPU、远程抄表）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0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0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2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1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2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1170.00 </w:t>
            </w:r>
          </w:p>
        </w:tc>
      </w:tr>
      <w:tr w14:paraId="37D3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6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D5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液晶显示控制模块（中文液晶显示、带就地控制管理按钮）</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9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9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1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1130.00 </w:t>
            </w:r>
          </w:p>
        </w:tc>
      </w:tr>
      <w:tr w14:paraId="7C79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A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3D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4G模块及组件（工业级 4G模块、支持多中心管理）</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E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69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4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0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 </w:t>
            </w:r>
          </w:p>
        </w:tc>
      </w:tr>
      <w:tr w14:paraId="6455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4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D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储能开关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5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2D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4651.00 </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0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4651.00 </w:t>
            </w:r>
          </w:p>
        </w:tc>
      </w:tr>
      <w:tr w14:paraId="673E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D4BB">
            <w:pPr>
              <w:jc w:val="center"/>
              <w:rPr>
                <w:rFonts w:hint="eastAsia" w:ascii="宋体" w:hAnsi="宋体" w:eastAsia="宋体" w:cs="宋体"/>
                <w:i w:val="0"/>
                <w:iCs w:val="0"/>
                <w:color w:val="000000"/>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16B3">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07EC">
            <w:pPr>
              <w:jc w:val="center"/>
              <w:rPr>
                <w:rFonts w:hint="eastAsia" w:ascii="宋体" w:hAnsi="宋体" w:eastAsia="宋体" w:cs="宋体"/>
                <w:i w:val="0"/>
                <w:iCs w:val="0"/>
                <w:color w:val="000000"/>
                <w:sz w:val="20"/>
                <w:szCs w:val="20"/>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D645">
            <w:pPr>
              <w:jc w:val="center"/>
              <w:rPr>
                <w:rFonts w:hint="eastAsia" w:ascii="宋体" w:hAnsi="宋体" w:eastAsia="宋体" w:cs="宋体"/>
                <w:i w:val="0"/>
                <w:iCs w:val="0"/>
                <w:color w:val="000000"/>
                <w:sz w:val="20"/>
                <w:szCs w:val="20"/>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B64B">
            <w:pPr>
              <w:jc w:val="center"/>
              <w:rPr>
                <w:rFonts w:hint="eastAsia" w:ascii="宋体" w:hAnsi="宋体" w:eastAsia="宋体" w:cs="宋体"/>
                <w:i w:val="0"/>
                <w:iCs w:val="0"/>
                <w:color w:val="000000"/>
                <w:sz w:val="20"/>
                <w:szCs w:val="20"/>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F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23169.00 </w:t>
            </w:r>
          </w:p>
        </w:tc>
      </w:tr>
    </w:tbl>
    <w:p w14:paraId="626E0CD6">
      <w:pPr>
        <w:pStyle w:val="2"/>
        <w:rPr>
          <w:rFonts w:hint="eastAsia"/>
        </w:rPr>
      </w:pPr>
    </w:p>
    <w:p w14:paraId="3E451878">
      <w:pPr>
        <w:rPr>
          <w:rFonts w:hint="eastAsia"/>
        </w:rPr>
      </w:pPr>
    </w:p>
    <w:p w14:paraId="15F4E77A">
      <w:pPr>
        <w:rPr>
          <w:rFonts w:hint="eastAsia"/>
        </w:rPr>
      </w:pPr>
    </w:p>
    <w:tbl>
      <w:tblPr>
        <w:tblStyle w:val="62"/>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2362"/>
        <w:gridCol w:w="1816"/>
        <w:gridCol w:w="683"/>
        <w:gridCol w:w="787"/>
        <w:gridCol w:w="916"/>
        <w:gridCol w:w="1682"/>
      </w:tblGrid>
      <w:tr w14:paraId="4FF0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840" w:type="dxa"/>
            <w:gridSpan w:val="7"/>
            <w:tcBorders>
              <w:top w:val="nil"/>
              <w:left w:val="nil"/>
              <w:bottom w:val="single" w:color="000000" w:sz="4" w:space="0"/>
              <w:right w:val="nil"/>
            </w:tcBorders>
            <w:shd w:val="clear" w:color="auto" w:fill="F79646"/>
            <w:noWrap/>
            <w:vAlign w:val="center"/>
          </w:tcPr>
          <w:p w14:paraId="7E721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景观灯材料</w:t>
            </w:r>
          </w:p>
        </w:tc>
      </w:tr>
      <w:tr w14:paraId="78C5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5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1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C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2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3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参考</w:t>
            </w:r>
            <w:r>
              <w:rPr>
                <w:rFonts w:hint="eastAsia" w:ascii="宋体" w:hAnsi="宋体" w:eastAsia="宋体" w:cs="宋体"/>
                <w:i w:val="0"/>
                <w:iCs w:val="0"/>
                <w:color w:val="000000"/>
                <w:kern w:val="0"/>
                <w:sz w:val="20"/>
                <w:szCs w:val="20"/>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C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r>
      <w:tr w14:paraId="316E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1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7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开关电源（鱼灯）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NES350W/15V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1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E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7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0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235.00 </w:t>
            </w:r>
          </w:p>
        </w:tc>
      </w:tr>
      <w:tr w14:paraId="76D2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C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9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NES350W/(12V)24V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3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8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D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B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905.00 </w:t>
            </w:r>
          </w:p>
        </w:tc>
      </w:tr>
      <w:tr w14:paraId="2F22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1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防水电源150W/24V/12V</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150W/(12V)24V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F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E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 </w:t>
            </w:r>
          </w:p>
        </w:tc>
      </w:tr>
      <w:tr w14:paraId="380D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A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A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防水电源100W/24V/12V</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2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100W/(12V)24V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E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 </w:t>
            </w:r>
          </w:p>
        </w:tc>
      </w:tr>
      <w:tr w14:paraId="28D2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防水电源60W/24V/12V</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B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60W/(12V)24V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5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0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4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 </w:t>
            </w:r>
          </w:p>
        </w:tc>
      </w:tr>
      <w:tr w14:paraId="0934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1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防水电源30W/24V/12V</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30W/(12V)24V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C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6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D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r>
      <w:tr w14:paraId="345A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0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防水电源200W/24V/12V</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200W/(12V)24V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B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0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5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r>
      <w:tr w14:paraId="4D0D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7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防水电源20W/24V/12V</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D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20W/12V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6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0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9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630.00 </w:t>
            </w:r>
          </w:p>
        </w:tc>
      </w:tr>
      <w:tr w14:paraId="062F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8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灯光秀主控制器</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1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D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9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5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4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3800.00 </w:t>
            </w:r>
          </w:p>
        </w:tc>
      </w:tr>
      <w:tr w14:paraId="6F98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A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6通道分控</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LC6-V1500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3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0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18960.00 </w:t>
            </w:r>
          </w:p>
        </w:tc>
      </w:tr>
      <w:tr w14:paraId="6C03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4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F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DMX512中继放大器</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DT-101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B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1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F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r>
      <w:tr w14:paraId="49FA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9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E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DMX512中继放大器</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8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DT-102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3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2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A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r>
      <w:tr w14:paraId="517F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LC3V5000 解码驱动器</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8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LC3-V500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1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7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0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1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420.00 </w:t>
            </w:r>
          </w:p>
        </w:tc>
      </w:tr>
      <w:tr w14:paraId="3EC1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D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4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小功率轮廓灯03L100M36-RGB</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6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03L100M36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A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8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 </w:t>
            </w:r>
          </w:p>
        </w:tc>
      </w:tr>
      <w:tr w14:paraId="4E40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A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4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大功率洗墙灯彩色</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D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63L100M36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C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F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0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3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195.00 </w:t>
            </w:r>
          </w:p>
        </w:tc>
      </w:tr>
      <w:tr w14:paraId="6D44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8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大功率洗墙灯彩色</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9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63L100M18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0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4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D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185.00 </w:t>
            </w:r>
          </w:p>
        </w:tc>
      </w:tr>
      <w:tr w14:paraId="567B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E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鱼形灯点光源</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B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22D40M3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2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4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9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r>
      <w:tr w14:paraId="01AA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D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A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全彩地埋灯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4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48D340M36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1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9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C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r>
      <w:tr w14:paraId="6517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3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四芯双绞屏蔽线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9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8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r>
      <w:tr w14:paraId="52DD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B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B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6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E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r>
      <w:tr w14:paraId="413A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2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D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D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r>
      <w:tr w14:paraId="76CE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A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8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B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5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8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r>
      <w:tr w14:paraId="1086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9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7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点光源LED全彩</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3W/24V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5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0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0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0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r>
      <w:tr w14:paraId="651A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A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2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LED变色线形投光灯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E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E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2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B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0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 </w:t>
            </w:r>
          </w:p>
        </w:tc>
      </w:tr>
      <w:tr w14:paraId="50FD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F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E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LED小功率线条灯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7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8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3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D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r>
      <w:tr w14:paraId="3189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9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6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LED栏杆灯</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5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 *10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4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F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185.00 </w:t>
            </w:r>
          </w:p>
        </w:tc>
      </w:tr>
      <w:tr w14:paraId="4F58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0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7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1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5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C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r>
      <w:tr w14:paraId="5CE8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4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B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B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4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2400.00 </w:t>
            </w:r>
          </w:p>
        </w:tc>
      </w:tr>
      <w:tr w14:paraId="1D5E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0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4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9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F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7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A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F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330.00 </w:t>
            </w:r>
          </w:p>
        </w:tc>
      </w:tr>
      <w:tr w14:paraId="14B0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8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0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LED路灯驱动电源60w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0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LED路灯电源60w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6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E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r>
      <w:tr w14:paraId="7E63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5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C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LED路灯驱动电源90w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LED路灯电源90w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C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2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E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4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2100.00 </w:t>
            </w:r>
          </w:p>
        </w:tc>
      </w:tr>
      <w:tr w14:paraId="2824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7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LED路灯驱动电源120w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LED路灯电源120w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0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7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7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7200.00 </w:t>
            </w:r>
          </w:p>
        </w:tc>
      </w:tr>
      <w:tr w14:paraId="5087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LED路灯驱动电源160w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D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LED路灯电源160w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7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C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7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5200.00 </w:t>
            </w:r>
          </w:p>
        </w:tc>
      </w:tr>
      <w:tr w14:paraId="536D6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LED路灯驱动电源200w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C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LED路灯电源200w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C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E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5600.00 </w:t>
            </w:r>
          </w:p>
        </w:tc>
      </w:tr>
      <w:tr w14:paraId="1D34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2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C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LED路灯驱动电源250w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E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LED路灯电源250w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8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7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6000.00 </w:t>
            </w:r>
          </w:p>
        </w:tc>
      </w:tr>
      <w:tr w14:paraId="2C85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8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LED路灯驱动电源360w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A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LED路灯电源300w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E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8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8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1550.00 </w:t>
            </w:r>
          </w:p>
        </w:tc>
      </w:tr>
      <w:tr w14:paraId="4F36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6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LED路灯驱动电源400w </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LED路灯电源400w 24-315v</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E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8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320.00 </w:t>
            </w:r>
          </w:p>
        </w:tc>
      </w:tr>
      <w:tr w14:paraId="46AD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C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电源LED100A-105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3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LED100A-105</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D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2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 </w:t>
            </w:r>
          </w:p>
        </w:tc>
      </w:tr>
      <w:tr w14:paraId="4954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1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2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8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F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r>
      <w:tr w14:paraId="7E1C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6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F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鱼灯圆球灯罩</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直径1米</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F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9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2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F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r>
      <w:tr w14:paraId="76AE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3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F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鱼灯点光灯外罩</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B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B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B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D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r>
      <w:tr w14:paraId="0F91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4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广场渔灯灯罩（包括配件）</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8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5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3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 </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D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5100.00 </w:t>
            </w:r>
          </w:p>
        </w:tc>
      </w:tr>
      <w:tr w14:paraId="2BFB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0EE5">
            <w:pPr>
              <w:jc w:val="center"/>
              <w:rPr>
                <w:rFonts w:hint="eastAsia" w:ascii="宋体" w:hAnsi="宋体" w:eastAsia="宋体" w:cs="宋体"/>
                <w:i w:val="0"/>
                <w:iCs w:val="0"/>
                <w:color w:val="000000"/>
                <w:sz w:val="20"/>
                <w:szCs w:val="20"/>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4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2FA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8473">
            <w:pPr>
              <w:jc w:val="center"/>
              <w:rPr>
                <w:rFonts w:hint="eastAsia" w:ascii="宋体" w:hAnsi="宋体" w:eastAsia="宋体" w:cs="宋体"/>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3385">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26F">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87682.50 </w:t>
            </w:r>
          </w:p>
        </w:tc>
      </w:tr>
    </w:tbl>
    <w:p w14:paraId="21D547F3">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特别说明：</w:t>
      </w:r>
    </w:p>
    <w:p w14:paraId="334CAB93">
      <w:pPr>
        <w:tabs>
          <w:tab w:val="left" w:pos="5250"/>
        </w:tabs>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1、投标文件中要求提供产品的清晰图片（能看清外观、配置、铭牌）、产品说明或技术参数、响应招标要求的其他说明，图片资料按招标文件中产品顺序排列。</w:t>
      </w:r>
    </w:p>
    <w:p w14:paraId="064F5FCF">
      <w:pPr>
        <w:tabs>
          <w:tab w:val="left" w:pos="5250"/>
        </w:tabs>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2、技术参数中的国家标准有新版时，以新版标准为准。</w:t>
      </w:r>
    </w:p>
    <w:p w14:paraId="7DCC4DB0">
      <w:pPr>
        <w:tabs>
          <w:tab w:val="left" w:pos="5250"/>
        </w:tabs>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3、因属维修材料，灯具款式、灯具支架、导线位置、导线接口及外形尺寸应基本与原安装灯具一致，中标后所提供材料应能够适配原景观系统，所有灯具安装后发光颜色应与原灯具基本一致。</w:t>
      </w:r>
    </w:p>
    <w:p w14:paraId="77BF05AA">
      <w:pPr>
        <w:tabs>
          <w:tab w:val="left" w:pos="5250"/>
        </w:tabs>
        <w:spacing w:line="360" w:lineRule="auto"/>
        <w:ind w:firstLine="480" w:firstLineChars="200"/>
        <w:rPr>
          <w:rFonts w:ascii="宋体" w:hAnsi="宋体"/>
          <w:b/>
          <w:bCs/>
          <w:color w:val="auto"/>
          <w:sz w:val="24"/>
          <w:highlight w:val="none"/>
        </w:rPr>
      </w:pPr>
      <w:r>
        <w:rPr>
          <w:rFonts w:hint="eastAsia" w:ascii="仿宋" w:hAnsi="仿宋" w:eastAsia="仿宋" w:cs="仿宋"/>
          <w:bCs/>
          <w:color w:val="auto"/>
          <w:sz w:val="24"/>
          <w:highlight w:val="none"/>
          <w:lang w:val="zh-CN"/>
        </w:rPr>
        <w:t>▲</w:t>
      </w:r>
      <w:r>
        <w:rPr>
          <w:rFonts w:hint="eastAsia" w:ascii="宋体" w:hAnsi="宋体"/>
          <w:b/>
          <w:bCs/>
          <w:color w:val="auto"/>
          <w:sz w:val="24"/>
          <w:highlight w:val="none"/>
        </w:rPr>
        <w:t>4、电缆投标单价报价不得超过本招标文件中的参考单价，否则作无效标处理；</w:t>
      </w:r>
    </w:p>
    <w:p w14:paraId="70B25D91">
      <w:pPr>
        <w:tabs>
          <w:tab w:val="left" w:pos="5250"/>
        </w:tabs>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、采购数量不是一次性按招标清单采购，合同期内路灯养护单位维修过程中随时采购。供货方式：按实际需求量分批供货。</w:t>
      </w:r>
      <w:r>
        <w:rPr>
          <w:rFonts w:hint="eastAsia" w:ascii="宋体" w:hAnsi="宋体"/>
          <w:b/>
          <w:bCs/>
          <w:color w:val="auto"/>
          <w:sz w:val="24"/>
          <w:highlight w:val="none"/>
          <w:lang w:val="en-US" w:eastAsia="zh-CN"/>
        </w:rPr>
        <w:t>具体情况请务必咨询</w:t>
      </w:r>
      <w:r>
        <w:rPr>
          <w:rFonts w:hint="eastAsia" w:ascii="宋体" w:hAnsi="宋体" w:eastAsia="宋体" w:cs="宋体"/>
          <w:b/>
          <w:bCs w:val="0"/>
          <w:color w:val="auto"/>
          <w:sz w:val="24"/>
          <w:highlight w:val="none"/>
          <w:lang w:val="en-US" w:eastAsia="zh-CN"/>
        </w:rPr>
        <w:t>联系人：邵樑，联系电话 13675863017。</w:t>
      </w:r>
    </w:p>
    <w:p w14:paraId="1D1918A5">
      <w:pPr>
        <w:adjustRightInd/>
        <w:spacing w:line="360" w:lineRule="auto"/>
        <w:ind w:firstLine="480" w:firstLineChars="200"/>
        <w:jc w:val="left"/>
        <w:rPr>
          <w:rFonts w:hint="default" w:ascii="宋体" w:hAnsi="宋体" w:eastAsia="宋体" w:cs="宋体"/>
          <w:b/>
          <w:bCs w:val="0"/>
          <w:color w:val="auto"/>
          <w:sz w:val="24"/>
          <w:highlight w:val="none"/>
          <w:lang w:val="en-US" w:eastAsia="zh-CN"/>
        </w:rPr>
      </w:pPr>
      <w:r>
        <w:rPr>
          <w:rFonts w:hint="eastAsia" w:ascii="仿宋" w:hAnsi="仿宋" w:eastAsia="仿宋" w:cs="仿宋"/>
          <w:bCs/>
          <w:color w:val="auto"/>
          <w:sz w:val="24"/>
          <w:highlight w:val="none"/>
          <w:lang w:val="zh-CN"/>
        </w:rPr>
        <w:t>▲</w:t>
      </w:r>
      <w:r>
        <w:rPr>
          <w:rFonts w:hint="eastAsia" w:ascii="宋体" w:hAnsi="宋体" w:cs="宋体"/>
          <w:b/>
          <w:bCs w:val="0"/>
          <w:color w:val="auto"/>
          <w:sz w:val="24"/>
          <w:highlight w:val="none"/>
          <w:lang w:val="en-US" w:eastAsia="zh-CN"/>
        </w:rPr>
        <w:t>6</w:t>
      </w:r>
      <w:r>
        <w:rPr>
          <w:rFonts w:hint="eastAsia" w:ascii="宋体" w:hAnsi="宋体" w:eastAsia="宋体" w:cs="宋体"/>
          <w:b/>
          <w:bCs w:val="0"/>
          <w:color w:val="auto"/>
          <w:sz w:val="24"/>
          <w:highlight w:val="none"/>
          <w:lang w:val="en-US" w:eastAsia="zh-CN"/>
        </w:rPr>
        <w:t>、投标人须承诺中标后按照招标人的要求进行采购（承诺书格式详见附件</w:t>
      </w:r>
      <w:r>
        <w:rPr>
          <w:rFonts w:hint="eastAsia" w:ascii="宋体" w:hAnsi="宋体" w:cs="宋体"/>
          <w:b/>
          <w:bCs w:val="0"/>
          <w:color w:val="auto"/>
          <w:sz w:val="24"/>
          <w:highlight w:val="none"/>
          <w:lang w:val="en-US" w:eastAsia="zh-CN"/>
        </w:rPr>
        <w:t>8</w:t>
      </w:r>
      <w:r>
        <w:rPr>
          <w:rFonts w:hint="eastAsia" w:ascii="宋体" w:hAnsi="宋体" w:eastAsia="宋体" w:cs="宋体"/>
          <w:b/>
          <w:bCs w:val="0"/>
          <w:color w:val="auto"/>
          <w:sz w:val="24"/>
          <w:highlight w:val="none"/>
          <w:lang w:val="en-US" w:eastAsia="zh-CN"/>
        </w:rPr>
        <w:t>）。</w:t>
      </w:r>
    </w:p>
    <w:p w14:paraId="394AC801">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二、其他要求</w:t>
      </w:r>
    </w:p>
    <w:p w14:paraId="583EF8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1、中标人需按本技术规格、特别说明的要求完成本次招标项目材料产品的运输及售后服务等工作。</w:t>
      </w:r>
    </w:p>
    <w:p w14:paraId="4738F7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2、材料产品技术规格及要求</w:t>
      </w:r>
    </w:p>
    <w:p w14:paraId="4EF46A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2.1新配置的产品应做到牢固耐用，结构合理，美观大方，符合国家质量标准与环保要求。</w:t>
      </w:r>
    </w:p>
    <w:p w14:paraId="31BB0E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2.2所有投标材料产品的实际规格尺寸必须符合招标产品的规格及技术要求。</w:t>
      </w:r>
    </w:p>
    <w:p w14:paraId="3F0373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2.3材料产品的制造标准、安装标准及技术规范必须符合国家标准或行业标准。投标人应在投标文件中如实提供主要材料或配件的产地及制造厂商名称。</w:t>
      </w:r>
    </w:p>
    <w:p w14:paraId="588F4AB6">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2.4产品的验收：由招标人进行验收。</w:t>
      </w:r>
      <w:r>
        <w:rPr>
          <w:rFonts w:hint="eastAsia" w:ascii="宋体" w:hAnsi="宋体" w:cs="宋体"/>
          <w:color w:val="auto"/>
          <w:kern w:val="0"/>
          <w:sz w:val="24"/>
          <w:highlight w:val="none"/>
        </w:rPr>
        <w:t>如</w:t>
      </w:r>
      <w:r>
        <w:rPr>
          <w:rFonts w:hint="eastAsia" w:ascii="宋体" w:hAnsi="宋体" w:cs="宋体"/>
          <w:bCs/>
          <w:color w:val="auto"/>
          <w:kern w:val="0"/>
          <w:sz w:val="24"/>
          <w:highlight w:val="none"/>
        </w:rPr>
        <w:t>发现与合同要求不符，则中标人应在规定时间内用合格产品调换不合格产品直至整改合格。</w:t>
      </w:r>
    </w:p>
    <w:p w14:paraId="18060E04">
      <w:pPr>
        <w:spacing w:line="360" w:lineRule="auto"/>
        <w:ind w:firstLine="480" w:firstLineChars="200"/>
        <w:rPr>
          <w:rFonts w:ascii="宋体" w:hAnsi="宋体" w:cs="宋体"/>
          <w:b/>
          <w:bCs/>
          <w:color w:val="auto"/>
          <w:kern w:val="0"/>
          <w:sz w:val="24"/>
          <w:highlight w:val="none"/>
        </w:rPr>
      </w:pPr>
      <w:r>
        <w:rPr>
          <w:rFonts w:hint="eastAsia" w:ascii="宋体" w:hAnsi="宋体" w:cs="宋体"/>
          <w:bCs/>
          <w:color w:val="auto"/>
          <w:kern w:val="0"/>
          <w:sz w:val="24"/>
          <w:highlight w:val="none"/>
        </w:rPr>
        <w:t>2.5</w:t>
      </w:r>
      <w:r>
        <w:rPr>
          <w:rFonts w:hint="eastAsia" w:ascii="宋体" w:hAnsi="宋体" w:cs="宋体"/>
          <w:color w:val="auto"/>
          <w:kern w:val="0"/>
          <w:sz w:val="24"/>
          <w:highlight w:val="none"/>
        </w:rPr>
        <w:t>质保期（免费维修期）</w:t>
      </w:r>
    </w:p>
    <w:p w14:paraId="4A926561">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2.5.1质保期从产品最终验收合格之日开始计算，投标人提供的质保期不得少于一年。质保期内的服务均为免费上门服务。质保期内非因招标人的人为原因而出现质量问题的，由中标人负责包修、包换或者包退，并承担调换或退货的实际费用，中标人不能修理和不能调换，按不能交货处理。</w:t>
      </w:r>
    </w:p>
    <w:p w14:paraId="4B9647D7">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2.5.2质保期内因不能排除的故障而影响工作的情况每发生一次，其质保期相应延长60天，质保期内因产品本身缺陷造成各种故障应由中标人免费技术服务和维修。</w:t>
      </w:r>
    </w:p>
    <w:p w14:paraId="223C81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2.5.3在产品整个使用期内，中标人应确保产品能正常使用，在接到用户维修要求后1小时内作出回应，并在6小时内派员到达现场实施维修，维修过程中所需零配件中标人在接到通知后应当天及时提供，并最长不超过24小时（特殊情况另行说明）送达招标人指定地点。</w:t>
      </w:r>
    </w:p>
    <w:p w14:paraId="7A41F98C">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3、交货时间：</w:t>
      </w:r>
      <w:r>
        <w:rPr>
          <w:rFonts w:hint="eastAsia" w:ascii="宋体" w:hAnsi="宋体" w:cs="宋体"/>
          <w:bCs/>
          <w:color w:val="auto"/>
          <w:kern w:val="0"/>
          <w:sz w:val="24"/>
          <w:highlight w:val="none"/>
          <w:lang w:val="en-US" w:eastAsia="zh-CN"/>
        </w:rPr>
        <w:t>一年</w:t>
      </w:r>
      <w:r>
        <w:rPr>
          <w:rFonts w:hint="eastAsia" w:ascii="宋体" w:hAnsi="宋体" w:cs="宋体"/>
          <w:bCs/>
          <w:color w:val="auto"/>
          <w:kern w:val="0"/>
          <w:sz w:val="24"/>
          <w:highlight w:val="none"/>
        </w:rPr>
        <w:t>合同</w:t>
      </w:r>
      <w:r>
        <w:rPr>
          <w:rFonts w:hint="eastAsia" w:ascii="宋体" w:hAnsi="宋体" w:cs="宋体"/>
          <w:bCs/>
          <w:color w:val="auto"/>
          <w:kern w:val="0"/>
          <w:sz w:val="24"/>
          <w:highlight w:val="none"/>
          <w:lang w:eastAsia="zh-CN"/>
        </w:rPr>
        <w:t>期</w:t>
      </w:r>
      <w:r>
        <w:rPr>
          <w:rFonts w:hint="eastAsia" w:ascii="宋体" w:hAnsi="宋体" w:cs="宋体"/>
          <w:bCs/>
          <w:color w:val="auto"/>
          <w:kern w:val="0"/>
          <w:sz w:val="24"/>
          <w:highlight w:val="none"/>
        </w:rPr>
        <w:t>内。</w:t>
      </w:r>
    </w:p>
    <w:p w14:paraId="6228036E">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交货地点：招标人指定地点。</w:t>
      </w:r>
    </w:p>
    <w:p w14:paraId="6746820E">
      <w:pPr>
        <w:pStyle w:val="671"/>
        <w:numPr>
          <w:ilvl w:val="0"/>
          <w:numId w:val="1"/>
        </w:numPr>
        <w:ind w:left="0" w:leftChars="0" w:firstLine="480" w:firstLineChars="200"/>
        <w:rPr>
          <w:rFonts w:hint="eastAsia" w:ascii="宋体" w:hAnsi="宋体" w:cs="宋体"/>
          <w:b w:val="0"/>
          <w:bCs/>
          <w:color w:val="auto"/>
          <w:kern w:val="0"/>
          <w:sz w:val="24"/>
          <w:highlight w:val="none"/>
        </w:rPr>
      </w:pPr>
      <w:r>
        <w:rPr>
          <w:rFonts w:hint="eastAsia" w:ascii="宋体" w:hAnsi="宋体" w:cs="宋体"/>
          <w:bCs/>
          <w:color w:val="auto"/>
          <w:kern w:val="0"/>
          <w:sz w:val="24"/>
          <w:highlight w:val="none"/>
        </w:rPr>
        <w:t>付款方式：签订合同后预付合同价款的50%，其余款项待所有货物到达招标人指定地点且验收合格后，以合同中确定的单价为最终结算单价，按实际供货数量×最终结算单价来结算货款，货款自中标人开具正式发票后一次性付清</w:t>
      </w:r>
      <w:r>
        <w:rPr>
          <w:rFonts w:hint="eastAsia" w:ascii="宋体" w:hAnsi="宋体" w:cs="宋体"/>
          <w:b w:val="0"/>
          <w:bCs/>
          <w:color w:val="auto"/>
          <w:kern w:val="0"/>
          <w:sz w:val="24"/>
          <w:highlight w:val="none"/>
        </w:rPr>
        <w:t>（本条款与特别说明第</w:t>
      </w:r>
      <w:r>
        <w:rPr>
          <w:rFonts w:hint="eastAsia" w:ascii="宋体" w:hAnsi="宋体" w:cs="宋体"/>
          <w:b w:val="0"/>
          <w:bCs/>
          <w:color w:val="auto"/>
          <w:kern w:val="0"/>
          <w:sz w:val="24"/>
          <w:highlight w:val="none"/>
          <w:lang w:val="en-US" w:eastAsia="zh-CN"/>
        </w:rPr>
        <w:t>5</w:t>
      </w:r>
      <w:r>
        <w:rPr>
          <w:rFonts w:hint="eastAsia" w:ascii="宋体" w:hAnsi="宋体" w:cs="宋体"/>
          <w:b w:val="0"/>
          <w:bCs/>
          <w:color w:val="auto"/>
          <w:kern w:val="0"/>
          <w:sz w:val="24"/>
          <w:highlight w:val="none"/>
        </w:rPr>
        <w:t>点有冲突的部分</w:t>
      </w:r>
      <w:r>
        <w:rPr>
          <w:rFonts w:hint="eastAsia" w:ascii="宋体" w:hAnsi="宋体" w:cs="宋体"/>
          <w:b w:val="0"/>
          <w:bCs/>
          <w:color w:val="auto"/>
          <w:kern w:val="0"/>
          <w:sz w:val="24"/>
          <w:highlight w:val="none"/>
          <w:lang w:eastAsia="zh-CN"/>
        </w:rPr>
        <w:t>以特别说明为准</w:t>
      </w:r>
      <w:r>
        <w:rPr>
          <w:rFonts w:hint="eastAsia" w:ascii="宋体" w:hAnsi="宋体" w:cs="宋体"/>
          <w:b w:val="0"/>
          <w:bCs/>
          <w:color w:val="auto"/>
          <w:kern w:val="0"/>
          <w:sz w:val="24"/>
          <w:highlight w:val="none"/>
        </w:rPr>
        <w:t>）。</w:t>
      </w:r>
    </w:p>
    <w:p w14:paraId="60BC26D4">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70772A17">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50325FEF">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3791D30B">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058BC691">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63A2A3CF">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7A760D90">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48A66C45">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47F57CBC">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741C91C9">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p w14:paraId="0EE01EF6">
      <w:pPr>
        <w:pStyle w:val="671"/>
        <w:widowControl w:val="0"/>
        <w:numPr>
          <w:ilvl w:val="0"/>
          <w:numId w:val="0"/>
        </w:numPr>
        <w:adjustRightInd/>
        <w:spacing w:before="156" w:beforeLines="50" w:after="120" w:line="300" w:lineRule="auto"/>
        <w:jc w:val="both"/>
        <w:rPr>
          <w:rFonts w:hint="eastAsia" w:ascii="宋体" w:hAnsi="宋体" w:cs="宋体"/>
          <w:b w:val="0"/>
          <w:bCs/>
          <w:color w:val="auto"/>
          <w:kern w:val="0"/>
          <w:sz w:val="24"/>
          <w:highlight w:val="none"/>
        </w:rPr>
      </w:pPr>
    </w:p>
    <w:bookmarkEnd w:id="33"/>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0278"/>
      <w:bookmarkEnd w:id="34"/>
      <w:bookmarkStart w:id="35" w:name="_Toc184313264"/>
      <w:bookmarkEnd w:id="35"/>
      <w:bookmarkStart w:id="36" w:name="_Toc184313273"/>
      <w:bookmarkEnd w:id="36"/>
      <w:bookmarkStart w:id="37" w:name="_Toc184312120"/>
      <w:bookmarkEnd w:id="37"/>
      <w:bookmarkStart w:id="38" w:name="_Toc184314443"/>
      <w:bookmarkEnd w:id="38"/>
      <w:bookmarkStart w:id="39" w:name="_Toc184313242"/>
      <w:bookmarkEnd w:id="39"/>
      <w:bookmarkStart w:id="40" w:name="_Toc184312119"/>
      <w:bookmarkEnd w:id="40"/>
      <w:bookmarkStart w:id="41" w:name="_Toc184314462"/>
      <w:bookmarkEnd w:id="41"/>
      <w:bookmarkStart w:id="42" w:name="_Toc184313253"/>
      <w:bookmarkEnd w:id="42"/>
      <w:bookmarkStart w:id="43" w:name="_Toc184313272"/>
      <w:bookmarkEnd w:id="43"/>
      <w:bookmarkStart w:id="44" w:name="_Toc184313280"/>
      <w:bookmarkEnd w:id="44"/>
      <w:bookmarkStart w:id="45" w:name="_Toc184314460"/>
      <w:bookmarkEnd w:id="45"/>
      <w:bookmarkStart w:id="46" w:name="_Toc184314432"/>
      <w:bookmarkEnd w:id="46"/>
      <w:bookmarkStart w:id="47" w:name="_Toc184310310"/>
      <w:bookmarkEnd w:id="47"/>
      <w:bookmarkStart w:id="48" w:name="_Toc184312093"/>
      <w:bookmarkEnd w:id="48"/>
      <w:bookmarkStart w:id="49" w:name="_Toc184313262"/>
      <w:bookmarkEnd w:id="49"/>
      <w:bookmarkStart w:id="50" w:name="_Toc184314477"/>
      <w:bookmarkEnd w:id="50"/>
      <w:bookmarkStart w:id="51" w:name="_Toc184314454"/>
      <w:bookmarkEnd w:id="51"/>
      <w:bookmarkStart w:id="52" w:name="_Toc184308079"/>
      <w:bookmarkEnd w:id="52"/>
      <w:bookmarkStart w:id="53" w:name="_Toc184312122"/>
      <w:bookmarkEnd w:id="53"/>
      <w:bookmarkStart w:id="54" w:name="_Toc184313268"/>
      <w:bookmarkEnd w:id="54"/>
      <w:bookmarkStart w:id="55" w:name="_Toc184308072"/>
      <w:bookmarkEnd w:id="55"/>
      <w:bookmarkStart w:id="56" w:name="_Toc184313287"/>
      <w:bookmarkEnd w:id="56"/>
      <w:bookmarkStart w:id="57" w:name="_Toc184312136"/>
      <w:bookmarkEnd w:id="57"/>
      <w:bookmarkStart w:id="58" w:name="_Toc184310336"/>
      <w:bookmarkEnd w:id="58"/>
      <w:bookmarkStart w:id="59" w:name="_Toc184312072"/>
      <w:bookmarkEnd w:id="59"/>
      <w:bookmarkStart w:id="60" w:name="_Toc184308061"/>
      <w:bookmarkEnd w:id="60"/>
      <w:bookmarkStart w:id="61" w:name="_Toc184314456"/>
      <w:bookmarkEnd w:id="61"/>
      <w:bookmarkStart w:id="62" w:name="_Toc184310304"/>
      <w:bookmarkEnd w:id="62"/>
      <w:bookmarkStart w:id="63" w:name="_Toc184314429"/>
      <w:bookmarkEnd w:id="63"/>
      <w:bookmarkStart w:id="64" w:name="_Toc184314453"/>
      <w:bookmarkEnd w:id="64"/>
      <w:bookmarkStart w:id="65" w:name="_Toc184314471"/>
      <w:bookmarkEnd w:id="65"/>
      <w:bookmarkStart w:id="66" w:name="_Toc184308096"/>
      <w:bookmarkEnd w:id="66"/>
      <w:bookmarkStart w:id="67" w:name="_Toc184313266"/>
      <w:bookmarkEnd w:id="67"/>
      <w:bookmarkStart w:id="68" w:name="_Toc184310273"/>
      <w:bookmarkEnd w:id="68"/>
      <w:bookmarkStart w:id="69" w:name="_Toc184313246"/>
      <w:bookmarkEnd w:id="69"/>
      <w:bookmarkStart w:id="70" w:name="_Toc184314431"/>
      <w:bookmarkEnd w:id="70"/>
      <w:bookmarkStart w:id="71" w:name="_Toc184308101"/>
      <w:bookmarkEnd w:id="71"/>
      <w:bookmarkStart w:id="72" w:name="_Toc184312130"/>
      <w:bookmarkEnd w:id="72"/>
      <w:bookmarkStart w:id="73" w:name="_Toc184313303"/>
      <w:bookmarkEnd w:id="73"/>
      <w:bookmarkStart w:id="74" w:name="_Toc184308089"/>
      <w:bookmarkEnd w:id="74"/>
      <w:bookmarkStart w:id="75" w:name="_Toc184312070"/>
      <w:bookmarkEnd w:id="75"/>
      <w:bookmarkStart w:id="76" w:name="_Toc184314413"/>
      <w:bookmarkEnd w:id="76"/>
      <w:bookmarkStart w:id="77" w:name="_Toc184312118"/>
      <w:bookmarkEnd w:id="77"/>
      <w:bookmarkStart w:id="78" w:name="_Toc184312115"/>
      <w:bookmarkEnd w:id="78"/>
      <w:bookmarkStart w:id="79" w:name="_Toc184313301"/>
      <w:bookmarkEnd w:id="79"/>
      <w:bookmarkStart w:id="80" w:name="_Toc184313250"/>
      <w:bookmarkEnd w:id="80"/>
      <w:bookmarkStart w:id="81" w:name="_Toc184313288"/>
      <w:bookmarkEnd w:id="81"/>
      <w:bookmarkStart w:id="82" w:name="_Toc184310299"/>
      <w:bookmarkEnd w:id="82"/>
      <w:bookmarkStart w:id="83" w:name="_Toc184314410"/>
      <w:bookmarkEnd w:id="83"/>
      <w:bookmarkStart w:id="84" w:name="_Toc184308038"/>
      <w:bookmarkEnd w:id="84"/>
      <w:bookmarkStart w:id="85" w:name="_Toc184314411"/>
      <w:bookmarkEnd w:id="85"/>
      <w:bookmarkStart w:id="86" w:name="_Toc184314467"/>
      <w:bookmarkEnd w:id="86"/>
      <w:bookmarkStart w:id="87" w:name="_Toc184310323"/>
      <w:bookmarkEnd w:id="87"/>
      <w:bookmarkStart w:id="88" w:name="_Toc184313291"/>
      <w:bookmarkEnd w:id="88"/>
      <w:bookmarkStart w:id="89" w:name="_Toc184310329"/>
      <w:bookmarkEnd w:id="89"/>
      <w:bookmarkStart w:id="90" w:name="_Toc184312099"/>
      <w:bookmarkEnd w:id="90"/>
      <w:bookmarkStart w:id="91" w:name="_Toc184310324"/>
      <w:bookmarkEnd w:id="91"/>
      <w:bookmarkStart w:id="92" w:name="_Toc184312086"/>
      <w:bookmarkEnd w:id="92"/>
      <w:bookmarkStart w:id="93" w:name="_Toc184313247"/>
      <w:bookmarkEnd w:id="93"/>
      <w:bookmarkStart w:id="94" w:name="_Toc184312097"/>
      <w:bookmarkEnd w:id="94"/>
      <w:bookmarkStart w:id="95" w:name="_Toc184310332"/>
      <w:bookmarkEnd w:id="95"/>
      <w:bookmarkStart w:id="96" w:name="_Toc184308046"/>
      <w:bookmarkEnd w:id="96"/>
      <w:bookmarkStart w:id="97" w:name="_Toc184310341"/>
      <w:bookmarkEnd w:id="97"/>
      <w:bookmarkStart w:id="98" w:name="_Toc184314433"/>
      <w:bookmarkEnd w:id="98"/>
      <w:bookmarkStart w:id="99" w:name="_Toc184312139"/>
      <w:bookmarkEnd w:id="99"/>
      <w:bookmarkStart w:id="100" w:name="_Toc184314478"/>
      <w:bookmarkEnd w:id="100"/>
      <w:bookmarkStart w:id="101" w:name="_Toc184308069"/>
      <w:bookmarkEnd w:id="101"/>
      <w:bookmarkStart w:id="102" w:name="_Toc184308053"/>
      <w:bookmarkEnd w:id="102"/>
      <w:bookmarkStart w:id="103" w:name="_Toc184312123"/>
      <w:bookmarkEnd w:id="103"/>
      <w:bookmarkStart w:id="104" w:name="_Toc184310279"/>
      <w:bookmarkEnd w:id="104"/>
      <w:bookmarkStart w:id="105" w:name="_Toc184308066"/>
      <w:bookmarkEnd w:id="105"/>
      <w:bookmarkStart w:id="106" w:name="_Toc184312104"/>
      <w:bookmarkEnd w:id="106"/>
      <w:bookmarkStart w:id="107" w:name="_Toc184310316"/>
      <w:bookmarkEnd w:id="107"/>
      <w:bookmarkStart w:id="108" w:name="_Toc184308088"/>
      <w:bookmarkEnd w:id="108"/>
      <w:bookmarkStart w:id="109" w:name="_Toc184314480"/>
      <w:bookmarkEnd w:id="109"/>
      <w:bookmarkStart w:id="110" w:name="_Toc184312126"/>
      <w:bookmarkEnd w:id="110"/>
      <w:bookmarkStart w:id="111" w:name="_Toc184313276"/>
      <w:bookmarkEnd w:id="111"/>
      <w:bookmarkStart w:id="112" w:name="_Toc184314430"/>
      <w:bookmarkEnd w:id="112"/>
      <w:bookmarkStart w:id="113" w:name="_Toc184310284"/>
      <w:bookmarkEnd w:id="113"/>
      <w:bookmarkStart w:id="114" w:name="_Toc184310282"/>
      <w:bookmarkEnd w:id="114"/>
      <w:bookmarkStart w:id="115" w:name="_Toc184310286"/>
      <w:bookmarkEnd w:id="115"/>
      <w:bookmarkStart w:id="116" w:name="_Toc184314482"/>
      <w:bookmarkEnd w:id="116"/>
      <w:bookmarkStart w:id="117" w:name="_Toc184313265"/>
      <w:bookmarkEnd w:id="117"/>
      <w:bookmarkStart w:id="118" w:name="_Toc184313290"/>
      <w:bookmarkEnd w:id="118"/>
      <w:bookmarkStart w:id="119" w:name="_Toc184314440"/>
      <w:bookmarkEnd w:id="119"/>
      <w:bookmarkStart w:id="120" w:name="_Toc184312125"/>
      <w:bookmarkEnd w:id="120"/>
      <w:bookmarkStart w:id="121" w:name="_Toc184314466"/>
      <w:bookmarkEnd w:id="121"/>
      <w:bookmarkStart w:id="122" w:name="_Toc184310314"/>
      <w:bookmarkEnd w:id="122"/>
      <w:bookmarkStart w:id="123" w:name="_Toc184308051"/>
      <w:bookmarkEnd w:id="123"/>
      <w:bookmarkStart w:id="124" w:name="_Toc184308097"/>
      <w:bookmarkEnd w:id="124"/>
      <w:bookmarkStart w:id="125" w:name="_Toc184313269"/>
      <w:bookmarkEnd w:id="125"/>
      <w:bookmarkStart w:id="126" w:name="_Toc184310343"/>
      <w:bookmarkEnd w:id="126"/>
      <w:bookmarkStart w:id="127" w:name="_Toc184308059"/>
      <w:bookmarkEnd w:id="127"/>
      <w:bookmarkStart w:id="128" w:name="_Toc184313296"/>
      <w:bookmarkEnd w:id="128"/>
      <w:bookmarkStart w:id="129" w:name="_Toc184310296"/>
      <w:bookmarkEnd w:id="129"/>
      <w:bookmarkStart w:id="130" w:name="_Toc184310325"/>
      <w:bookmarkEnd w:id="130"/>
      <w:bookmarkStart w:id="131" w:name="_Toc184314435"/>
      <w:bookmarkEnd w:id="131"/>
      <w:bookmarkStart w:id="132" w:name="_Toc184310342"/>
      <w:bookmarkEnd w:id="132"/>
      <w:bookmarkStart w:id="133" w:name="_Toc184312103"/>
      <w:bookmarkEnd w:id="133"/>
      <w:bookmarkStart w:id="134" w:name="_Toc184308074"/>
      <w:bookmarkEnd w:id="134"/>
      <w:bookmarkStart w:id="135" w:name="_Toc184314439"/>
      <w:bookmarkEnd w:id="135"/>
      <w:bookmarkStart w:id="136" w:name="_Toc184308040"/>
      <w:bookmarkEnd w:id="136"/>
      <w:bookmarkStart w:id="137" w:name="_Toc184310305"/>
      <w:bookmarkEnd w:id="137"/>
      <w:bookmarkStart w:id="138" w:name="_Toc184313293"/>
      <w:bookmarkEnd w:id="138"/>
      <w:bookmarkStart w:id="139" w:name="_Toc184314473"/>
      <w:bookmarkEnd w:id="139"/>
      <w:bookmarkStart w:id="140" w:name="_Toc184314421"/>
      <w:bookmarkEnd w:id="140"/>
      <w:bookmarkStart w:id="141" w:name="_Toc184312117"/>
      <w:bookmarkEnd w:id="141"/>
      <w:bookmarkStart w:id="142" w:name="_Toc184310340"/>
      <w:bookmarkEnd w:id="142"/>
      <w:bookmarkStart w:id="143" w:name="_Toc184314419"/>
      <w:bookmarkEnd w:id="143"/>
      <w:bookmarkStart w:id="144" w:name="_Toc184310321"/>
      <w:bookmarkEnd w:id="144"/>
      <w:bookmarkStart w:id="145" w:name="_Toc184313309"/>
      <w:bookmarkEnd w:id="145"/>
      <w:bookmarkStart w:id="146" w:name="_Toc184310287"/>
      <w:bookmarkEnd w:id="146"/>
      <w:bookmarkStart w:id="147" w:name="_Toc184314417"/>
      <w:bookmarkEnd w:id="147"/>
      <w:bookmarkStart w:id="148" w:name="_Toc184312102"/>
      <w:bookmarkEnd w:id="148"/>
      <w:bookmarkStart w:id="149" w:name="_Toc184308094"/>
      <w:bookmarkEnd w:id="149"/>
      <w:bookmarkStart w:id="150" w:name="_Toc184312129"/>
      <w:bookmarkEnd w:id="150"/>
      <w:bookmarkStart w:id="151" w:name="_Toc184308084"/>
      <w:bookmarkEnd w:id="151"/>
      <w:bookmarkStart w:id="152" w:name="_Toc184313285"/>
      <w:bookmarkEnd w:id="152"/>
      <w:bookmarkStart w:id="153" w:name="_Toc184308090"/>
      <w:bookmarkEnd w:id="153"/>
      <w:bookmarkStart w:id="154" w:name="_Toc184313292"/>
      <w:bookmarkEnd w:id="154"/>
      <w:bookmarkStart w:id="155" w:name="_Toc184313244"/>
      <w:bookmarkEnd w:id="155"/>
      <w:bookmarkStart w:id="156" w:name="_Toc184308055"/>
      <w:bookmarkEnd w:id="156"/>
      <w:bookmarkStart w:id="157" w:name="_Toc184313257"/>
      <w:bookmarkEnd w:id="157"/>
      <w:bookmarkStart w:id="158" w:name="_Toc184312068"/>
      <w:bookmarkEnd w:id="158"/>
      <w:bookmarkStart w:id="159" w:name="_Toc184308042"/>
      <w:bookmarkEnd w:id="159"/>
      <w:bookmarkStart w:id="160" w:name="_Toc184310322"/>
      <w:bookmarkEnd w:id="160"/>
      <w:bookmarkStart w:id="161" w:name="_Toc184314414"/>
      <w:bookmarkEnd w:id="161"/>
      <w:bookmarkStart w:id="162" w:name="_Toc184308060"/>
      <w:bookmarkEnd w:id="162"/>
      <w:bookmarkStart w:id="163" w:name="_Toc184313249"/>
      <w:bookmarkEnd w:id="163"/>
      <w:bookmarkStart w:id="164" w:name="_Toc184312128"/>
      <w:bookmarkEnd w:id="164"/>
      <w:bookmarkStart w:id="165" w:name="_Toc184308083"/>
      <w:bookmarkEnd w:id="165"/>
      <w:bookmarkStart w:id="166" w:name="_Toc184313295"/>
      <w:bookmarkEnd w:id="166"/>
      <w:bookmarkStart w:id="167" w:name="_Toc184313255"/>
      <w:bookmarkEnd w:id="167"/>
      <w:bookmarkStart w:id="168" w:name="_Toc184312121"/>
      <w:bookmarkEnd w:id="168"/>
      <w:bookmarkStart w:id="169" w:name="_Toc184310275"/>
      <w:bookmarkEnd w:id="169"/>
      <w:bookmarkStart w:id="170" w:name="_Toc184308107"/>
      <w:bookmarkEnd w:id="170"/>
      <w:bookmarkStart w:id="171" w:name="_Toc184312116"/>
      <w:bookmarkEnd w:id="171"/>
      <w:bookmarkStart w:id="172" w:name="_Toc184314464"/>
      <w:bookmarkEnd w:id="172"/>
      <w:bookmarkStart w:id="173" w:name="_Toc184313256"/>
      <w:bookmarkEnd w:id="173"/>
      <w:bookmarkStart w:id="174" w:name="_Toc184310276"/>
      <w:bookmarkEnd w:id="174"/>
      <w:bookmarkStart w:id="175" w:name="_Toc184310320"/>
      <w:bookmarkEnd w:id="175"/>
      <w:bookmarkStart w:id="176" w:name="_Toc184308047"/>
      <w:bookmarkEnd w:id="176"/>
      <w:bookmarkStart w:id="177" w:name="_Toc184313289"/>
      <w:bookmarkEnd w:id="177"/>
      <w:bookmarkStart w:id="178" w:name="_Toc184310280"/>
      <w:bookmarkEnd w:id="178"/>
      <w:bookmarkStart w:id="179" w:name="_Toc184314465"/>
      <w:bookmarkEnd w:id="179"/>
      <w:bookmarkStart w:id="180" w:name="_Toc184313239"/>
      <w:bookmarkEnd w:id="180"/>
      <w:bookmarkStart w:id="181" w:name="_Toc184313241"/>
      <w:bookmarkEnd w:id="181"/>
      <w:bookmarkStart w:id="182" w:name="_Toc184310295"/>
      <w:bookmarkEnd w:id="182"/>
      <w:bookmarkStart w:id="183" w:name="_Toc184313254"/>
      <w:bookmarkEnd w:id="183"/>
      <w:bookmarkStart w:id="184" w:name="_Toc184314469"/>
      <w:bookmarkEnd w:id="184"/>
      <w:bookmarkStart w:id="185" w:name="_Toc184312137"/>
      <w:bookmarkEnd w:id="185"/>
      <w:bookmarkStart w:id="186" w:name="_Toc184312113"/>
      <w:bookmarkEnd w:id="186"/>
      <w:bookmarkStart w:id="187" w:name="_Toc184314455"/>
      <w:bookmarkEnd w:id="187"/>
      <w:bookmarkStart w:id="188" w:name="_Toc184314476"/>
      <w:bookmarkEnd w:id="188"/>
      <w:bookmarkStart w:id="189" w:name="_Toc184313267"/>
      <w:bookmarkEnd w:id="189"/>
      <w:bookmarkStart w:id="190" w:name="_Toc184312101"/>
      <w:bookmarkEnd w:id="190"/>
      <w:bookmarkStart w:id="191" w:name="_Toc184310291"/>
      <w:bookmarkEnd w:id="191"/>
      <w:bookmarkStart w:id="192" w:name="_Toc184310288"/>
      <w:bookmarkEnd w:id="192"/>
      <w:bookmarkStart w:id="193" w:name="_Toc184308044"/>
      <w:bookmarkEnd w:id="193"/>
      <w:bookmarkStart w:id="194" w:name="_Toc184312124"/>
      <w:bookmarkEnd w:id="194"/>
      <w:bookmarkStart w:id="195" w:name="_Toc184314444"/>
      <w:bookmarkEnd w:id="195"/>
      <w:bookmarkStart w:id="196" w:name="_Toc184310300"/>
      <w:bookmarkEnd w:id="196"/>
      <w:bookmarkStart w:id="197" w:name="_Toc184313283"/>
      <w:bookmarkEnd w:id="197"/>
      <w:bookmarkStart w:id="198" w:name="_Toc184308065"/>
      <w:bookmarkEnd w:id="198"/>
      <w:bookmarkStart w:id="199" w:name="_Toc184308087"/>
      <w:bookmarkEnd w:id="199"/>
      <w:bookmarkStart w:id="200" w:name="_Toc184312105"/>
      <w:bookmarkEnd w:id="200"/>
      <w:bookmarkStart w:id="201" w:name="_Toc184308043"/>
      <w:bookmarkEnd w:id="201"/>
      <w:bookmarkStart w:id="202" w:name="_Toc184314441"/>
      <w:bookmarkEnd w:id="202"/>
      <w:bookmarkStart w:id="203" w:name="_Toc184313307"/>
      <w:bookmarkEnd w:id="203"/>
      <w:bookmarkStart w:id="204" w:name="_Toc184310272"/>
      <w:bookmarkEnd w:id="204"/>
      <w:bookmarkStart w:id="205" w:name="_Toc184313305"/>
      <w:bookmarkEnd w:id="205"/>
      <w:bookmarkStart w:id="206" w:name="_Toc184310301"/>
      <w:bookmarkEnd w:id="206"/>
      <w:bookmarkStart w:id="207" w:name="_Toc184308091"/>
      <w:bookmarkEnd w:id="207"/>
      <w:bookmarkStart w:id="208" w:name="_Toc184312076"/>
      <w:bookmarkEnd w:id="208"/>
      <w:bookmarkStart w:id="209" w:name="_Toc184310308"/>
      <w:bookmarkEnd w:id="209"/>
      <w:bookmarkStart w:id="210" w:name="_Toc184314461"/>
      <w:bookmarkEnd w:id="210"/>
      <w:bookmarkStart w:id="211" w:name="_Toc184312074"/>
      <w:bookmarkEnd w:id="211"/>
      <w:bookmarkStart w:id="212" w:name="_Toc184308086"/>
      <w:bookmarkEnd w:id="212"/>
      <w:bookmarkStart w:id="213" w:name="_Toc184313302"/>
      <w:bookmarkEnd w:id="213"/>
      <w:bookmarkStart w:id="214" w:name="_Toc184312110"/>
      <w:bookmarkEnd w:id="214"/>
      <w:bookmarkStart w:id="215" w:name="_Toc184308057"/>
      <w:bookmarkEnd w:id="215"/>
      <w:bookmarkStart w:id="216" w:name="_Toc184310328"/>
      <w:bookmarkEnd w:id="216"/>
      <w:bookmarkStart w:id="217" w:name="_Toc184312084"/>
      <w:bookmarkEnd w:id="217"/>
      <w:bookmarkStart w:id="218" w:name="_Toc184313300"/>
      <w:bookmarkEnd w:id="218"/>
      <w:bookmarkStart w:id="219" w:name="_Toc184314427"/>
      <w:bookmarkEnd w:id="219"/>
      <w:bookmarkStart w:id="220" w:name="_Toc184310292"/>
      <w:bookmarkEnd w:id="220"/>
      <w:bookmarkStart w:id="221" w:name="_Toc184312111"/>
      <w:bookmarkEnd w:id="221"/>
      <w:bookmarkStart w:id="222" w:name="_Toc184310318"/>
      <w:bookmarkEnd w:id="222"/>
      <w:bookmarkStart w:id="223" w:name="_Toc184308039"/>
      <w:bookmarkEnd w:id="223"/>
      <w:bookmarkStart w:id="224" w:name="_Toc184308058"/>
      <w:bookmarkEnd w:id="224"/>
      <w:bookmarkStart w:id="225" w:name="_Toc184310289"/>
      <w:bookmarkEnd w:id="225"/>
      <w:bookmarkStart w:id="226" w:name="_Toc184313259"/>
      <w:bookmarkEnd w:id="226"/>
      <w:bookmarkStart w:id="227" w:name="_Toc184308100"/>
      <w:bookmarkEnd w:id="227"/>
      <w:bookmarkStart w:id="228" w:name="_Toc184313270"/>
      <w:bookmarkEnd w:id="228"/>
      <w:bookmarkStart w:id="229" w:name="_Toc184314479"/>
      <w:bookmarkEnd w:id="229"/>
      <w:bookmarkStart w:id="230" w:name="_Toc184312100"/>
      <w:bookmarkEnd w:id="230"/>
      <w:bookmarkStart w:id="231" w:name="_Toc184313298"/>
      <w:bookmarkEnd w:id="231"/>
      <w:bookmarkStart w:id="232" w:name="_Toc184310313"/>
      <w:bookmarkEnd w:id="232"/>
      <w:bookmarkStart w:id="233" w:name="_Toc184310326"/>
      <w:bookmarkEnd w:id="233"/>
      <w:bookmarkStart w:id="234" w:name="_Toc184312132"/>
      <w:bookmarkEnd w:id="234"/>
      <w:bookmarkStart w:id="235" w:name="_Toc184313258"/>
      <w:bookmarkEnd w:id="235"/>
      <w:bookmarkStart w:id="236" w:name="_Toc184312109"/>
      <w:bookmarkEnd w:id="236"/>
      <w:bookmarkStart w:id="237" w:name="_Toc184310309"/>
      <w:bookmarkEnd w:id="237"/>
      <w:bookmarkStart w:id="238" w:name="_Toc184312127"/>
      <w:bookmarkEnd w:id="238"/>
      <w:bookmarkStart w:id="239" w:name="_Toc184312071"/>
      <w:bookmarkEnd w:id="239"/>
      <w:bookmarkStart w:id="240" w:name="_Toc184313263"/>
      <w:bookmarkEnd w:id="240"/>
      <w:bookmarkStart w:id="241" w:name="_Toc184312135"/>
      <w:bookmarkEnd w:id="241"/>
      <w:bookmarkStart w:id="242" w:name="_Toc184314420"/>
      <w:bookmarkEnd w:id="242"/>
      <w:bookmarkStart w:id="243" w:name="_Toc184310327"/>
      <w:bookmarkEnd w:id="243"/>
      <w:bookmarkStart w:id="244" w:name="_Toc184314434"/>
      <w:bookmarkEnd w:id="244"/>
      <w:bookmarkStart w:id="245" w:name="_Toc184312096"/>
      <w:bookmarkEnd w:id="245"/>
      <w:bookmarkStart w:id="246" w:name="_Toc184308104"/>
      <w:bookmarkEnd w:id="246"/>
      <w:bookmarkStart w:id="247" w:name="_Toc184310315"/>
      <w:bookmarkEnd w:id="247"/>
      <w:bookmarkStart w:id="248" w:name="_Toc184313304"/>
      <w:bookmarkEnd w:id="248"/>
      <w:bookmarkStart w:id="249" w:name="_Toc184314474"/>
      <w:bookmarkEnd w:id="249"/>
      <w:bookmarkStart w:id="250" w:name="_Toc184312098"/>
      <w:bookmarkEnd w:id="250"/>
      <w:bookmarkStart w:id="251" w:name="_Toc184312077"/>
      <w:bookmarkEnd w:id="251"/>
      <w:bookmarkStart w:id="252" w:name="_Toc184308050"/>
      <w:bookmarkEnd w:id="252"/>
      <w:bookmarkStart w:id="253" w:name="_Toc184310330"/>
      <w:bookmarkEnd w:id="253"/>
      <w:bookmarkStart w:id="254" w:name="_Toc184314458"/>
      <w:bookmarkEnd w:id="254"/>
      <w:bookmarkStart w:id="255" w:name="_Toc184312067"/>
      <w:bookmarkEnd w:id="255"/>
      <w:bookmarkStart w:id="256" w:name="_Toc184314459"/>
      <w:bookmarkEnd w:id="256"/>
      <w:bookmarkStart w:id="257" w:name="_Toc184308098"/>
      <w:bookmarkEnd w:id="257"/>
      <w:bookmarkStart w:id="258" w:name="_Toc184312079"/>
      <w:bookmarkEnd w:id="258"/>
      <w:bookmarkStart w:id="259" w:name="_Toc184308092"/>
      <w:bookmarkEnd w:id="259"/>
      <w:bookmarkStart w:id="260" w:name="_Toc184308062"/>
      <w:bookmarkEnd w:id="260"/>
      <w:bookmarkStart w:id="261" w:name="_Toc184313308"/>
      <w:bookmarkEnd w:id="261"/>
      <w:bookmarkStart w:id="262" w:name="_Toc184314426"/>
      <w:bookmarkEnd w:id="262"/>
      <w:bookmarkStart w:id="263" w:name="_Toc184312080"/>
      <w:bookmarkEnd w:id="263"/>
      <w:bookmarkStart w:id="264" w:name="_Toc184308049"/>
      <w:bookmarkEnd w:id="264"/>
      <w:bookmarkStart w:id="265" w:name="_Toc184312134"/>
      <w:bookmarkEnd w:id="265"/>
      <w:bookmarkStart w:id="266" w:name="_Toc184310274"/>
      <w:bookmarkEnd w:id="266"/>
      <w:bookmarkStart w:id="267" w:name="_Toc184308067"/>
      <w:bookmarkEnd w:id="267"/>
      <w:bookmarkStart w:id="268" w:name="_Toc184314416"/>
      <w:bookmarkEnd w:id="268"/>
      <w:bookmarkStart w:id="269" w:name="_Toc184314449"/>
      <w:bookmarkEnd w:id="269"/>
      <w:bookmarkStart w:id="270" w:name="_Toc184313286"/>
      <w:bookmarkEnd w:id="270"/>
      <w:bookmarkStart w:id="271" w:name="_Toc184314438"/>
      <w:bookmarkEnd w:id="271"/>
      <w:bookmarkStart w:id="272" w:name="_Toc184314412"/>
      <w:bookmarkEnd w:id="272"/>
      <w:bookmarkStart w:id="273" w:name="_Toc184308064"/>
      <w:bookmarkEnd w:id="273"/>
      <w:bookmarkStart w:id="274" w:name="_Toc184308108"/>
      <w:bookmarkEnd w:id="274"/>
      <w:bookmarkStart w:id="275" w:name="_Toc184310333"/>
      <w:bookmarkEnd w:id="275"/>
      <w:bookmarkStart w:id="276" w:name="_Toc184312088"/>
      <w:bookmarkEnd w:id="276"/>
      <w:bookmarkStart w:id="277" w:name="_Toc184313248"/>
      <w:bookmarkEnd w:id="277"/>
      <w:bookmarkStart w:id="278" w:name="_Toc184312073"/>
      <w:bookmarkEnd w:id="278"/>
      <w:bookmarkStart w:id="279" w:name="_Toc184308063"/>
      <w:bookmarkEnd w:id="279"/>
      <w:bookmarkStart w:id="280" w:name="_Toc184308099"/>
      <w:bookmarkEnd w:id="280"/>
      <w:bookmarkStart w:id="281" w:name="_Toc184310306"/>
      <w:bookmarkEnd w:id="281"/>
      <w:bookmarkStart w:id="282" w:name="_Toc184310339"/>
      <w:bookmarkEnd w:id="282"/>
      <w:bookmarkStart w:id="283" w:name="_Toc184312090"/>
      <w:bookmarkEnd w:id="283"/>
      <w:bookmarkStart w:id="284" w:name="_Toc184312092"/>
      <w:bookmarkEnd w:id="284"/>
      <w:bookmarkStart w:id="285" w:name="_Toc184313277"/>
      <w:bookmarkEnd w:id="285"/>
      <w:bookmarkStart w:id="286" w:name="_Toc184310277"/>
      <w:bookmarkEnd w:id="286"/>
      <w:bookmarkStart w:id="287" w:name="_Toc184308073"/>
      <w:bookmarkEnd w:id="287"/>
      <w:bookmarkStart w:id="288" w:name="_Toc184308075"/>
      <w:bookmarkEnd w:id="288"/>
      <w:bookmarkStart w:id="289" w:name="_Toc184312138"/>
      <w:bookmarkEnd w:id="289"/>
      <w:bookmarkStart w:id="290" w:name="_Toc184310293"/>
      <w:bookmarkEnd w:id="290"/>
      <w:bookmarkStart w:id="291" w:name="_Toc184313294"/>
      <w:bookmarkEnd w:id="291"/>
      <w:bookmarkStart w:id="292" w:name="_Toc184312107"/>
      <w:bookmarkEnd w:id="292"/>
      <w:bookmarkStart w:id="293" w:name="_Toc184310281"/>
      <w:bookmarkEnd w:id="293"/>
      <w:bookmarkStart w:id="294" w:name="_Toc184308048"/>
      <w:bookmarkEnd w:id="294"/>
      <w:bookmarkStart w:id="295" w:name="_Toc184314437"/>
      <w:bookmarkEnd w:id="295"/>
      <w:bookmarkStart w:id="296" w:name="_Toc184308037"/>
      <w:bookmarkEnd w:id="296"/>
      <w:bookmarkStart w:id="297" w:name="_Toc184312081"/>
      <w:bookmarkEnd w:id="297"/>
      <w:bookmarkStart w:id="298" w:name="_Toc184310283"/>
      <w:bookmarkEnd w:id="298"/>
      <w:bookmarkStart w:id="299" w:name="_Toc184313297"/>
      <w:bookmarkEnd w:id="299"/>
      <w:bookmarkStart w:id="300" w:name="_Toc184308081"/>
      <w:bookmarkEnd w:id="300"/>
      <w:bookmarkStart w:id="301" w:name="_Toc184313271"/>
      <w:bookmarkEnd w:id="301"/>
      <w:bookmarkStart w:id="302" w:name="_Toc184312091"/>
      <w:bookmarkEnd w:id="302"/>
      <w:bookmarkStart w:id="303" w:name="_Toc184314463"/>
      <w:bookmarkEnd w:id="303"/>
      <w:bookmarkStart w:id="304" w:name="_Toc184312108"/>
      <w:bookmarkEnd w:id="304"/>
      <w:bookmarkStart w:id="305" w:name="_Toc184308102"/>
      <w:bookmarkEnd w:id="305"/>
      <w:bookmarkStart w:id="306" w:name="_Toc184310285"/>
      <w:bookmarkEnd w:id="306"/>
      <w:bookmarkStart w:id="307" w:name="_Toc184314457"/>
      <w:bookmarkEnd w:id="307"/>
      <w:bookmarkStart w:id="308" w:name="_Toc184313282"/>
      <w:bookmarkEnd w:id="308"/>
      <w:bookmarkStart w:id="309" w:name="_Toc184310290"/>
      <w:bookmarkEnd w:id="309"/>
      <w:bookmarkStart w:id="310" w:name="_Toc184310302"/>
      <w:bookmarkEnd w:id="310"/>
      <w:bookmarkStart w:id="311" w:name="_Toc184313274"/>
      <w:bookmarkEnd w:id="311"/>
      <w:bookmarkStart w:id="312" w:name="_Toc184314468"/>
      <w:bookmarkEnd w:id="312"/>
      <w:bookmarkStart w:id="313" w:name="_Toc184313260"/>
      <w:bookmarkEnd w:id="313"/>
      <w:bookmarkStart w:id="314" w:name="_Toc184310338"/>
      <w:bookmarkEnd w:id="314"/>
      <w:bookmarkStart w:id="315" w:name="_Toc184308071"/>
      <w:bookmarkEnd w:id="315"/>
      <w:bookmarkStart w:id="316" w:name="_Toc184310331"/>
      <w:bookmarkEnd w:id="316"/>
      <w:bookmarkStart w:id="317" w:name="_Toc184312112"/>
      <w:bookmarkEnd w:id="317"/>
      <w:bookmarkStart w:id="318" w:name="_Toc184310297"/>
      <w:bookmarkEnd w:id="318"/>
      <w:bookmarkStart w:id="319" w:name="_Toc184312085"/>
      <w:bookmarkEnd w:id="319"/>
      <w:bookmarkStart w:id="320" w:name="_Toc184314428"/>
      <w:bookmarkEnd w:id="320"/>
      <w:bookmarkStart w:id="321" w:name="_Toc184314423"/>
      <w:bookmarkEnd w:id="321"/>
      <w:bookmarkStart w:id="322" w:name="_Toc184314442"/>
      <w:bookmarkEnd w:id="322"/>
      <w:bookmarkStart w:id="323" w:name="_Toc184314450"/>
      <w:bookmarkEnd w:id="323"/>
      <w:bookmarkStart w:id="324" w:name="_Toc184310298"/>
      <w:bookmarkEnd w:id="324"/>
      <w:bookmarkStart w:id="325" w:name="_Toc184314481"/>
      <w:bookmarkEnd w:id="325"/>
      <w:bookmarkStart w:id="326" w:name="_Toc184308078"/>
      <w:bookmarkEnd w:id="326"/>
      <w:bookmarkStart w:id="327" w:name="_Toc184308085"/>
      <w:bookmarkEnd w:id="327"/>
      <w:bookmarkStart w:id="328" w:name="_Toc184312089"/>
      <w:bookmarkEnd w:id="328"/>
      <w:bookmarkStart w:id="329" w:name="_Toc184308056"/>
      <w:bookmarkEnd w:id="329"/>
      <w:bookmarkStart w:id="330" w:name="_Toc184310307"/>
      <w:bookmarkEnd w:id="330"/>
      <w:bookmarkStart w:id="331" w:name="_Toc184314452"/>
      <w:bookmarkEnd w:id="331"/>
      <w:bookmarkStart w:id="332" w:name="_Toc184314448"/>
      <w:bookmarkEnd w:id="332"/>
      <w:bookmarkStart w:id="333" w:name="_Toc184308082"/>
      <w:bookmarkEnd w:id="333"/>
      <w:bookmarkStart w:id="334" w:name="_Toc184310344"/>
      <w:bookmarkEnd w:id="334"/>
      <w:bookmarkStart w:id="335" w:name="_Toc184308095"/>
      <w:bookmarkEnd w:id="335"/>
      <w:bookmarkStart w:id="336" w:name="_Toc184308054"/>
      <w:bookmarkEnd w:id="336"/>
      <w:bookmarkStart w:id="337" w:name="_Toc184314470"/>
      <w:bookmarkEnd w:id="337"/>
      <w:bookmarkStart w:id="338" w:name="_Toc184308076"/>
      <w:bookmarkEnd w:id="338"/>
      <w:bookmarkStart w:id="339" w:name="_Toc184313245"/>
      <w:bookmarkEnd w:id="339"/>
      <w:bookmarkStart w:id="340" w:name="_Toc184314418"/>
      <w:bookmarkEnd w:id="340"/>
      <w:bookmarkStart w:id="341" w:name="_Toc184312075"/>
      <w:bookmarkEnd w:id="341"/>
      <w:bookmarkStart w:id="342" w:name="_Toc184312095"/>
      <w:bookmarkEnd w:id="342"/>
      <w:bookmarkStart w:id="343" w:name="_Toc184310334"/>
      <w:bookmarkEnd w:id="343"/>
      <w:bookmarkStart w:id="344" w:name="_Toc184308093"/>
      <w:bookmarkEnd w:id="344"/>
      <w:bookmarkStart w:id="345" w:name="_Toc184313310"/>
      <w:bookmarkEnd w:id="345"/>
      <w:bookmarkStart w:id="346" w:name="_Toc184314472"/>
      <w:bookmarkEnd w:id="346"/>
      <w:bookmarkStart w:id="347" w:name="_Toc184314436"/>
      <w:bookmarkEnd w:id="347"/>
      <w:bookmarkStart w:id="348" w:name="_Toc184312094"/>
      <w:bookmarkEnd w:id="348"/>
      <w:bookmarkStart w:id="349" w:name="_Toc184313306"/>
      <w:bookmarkEnd w:id="349"/>
      <w:bookmarkStart w:id="350" w:name="_Toc184314451"/>
      <w:bookmarkEnd w:id="350"/>
      <w:bookmarkStart w:id="351" w:name="_Toc184308036"/>
      <w:bookmarkEnd w:id="351"/>
      <w:bookmarkStart w:id="352" w:name="_Toc184314446"/>
      <w:bookmarkEnd w:id="352"/>
      <w:bookmarkStart w:id="353" w:name="_Toc184313240"/>
      <w:bookmarkEnd w:id="353"/>
      <w:bookmarkStart w:id="354" w:name="_Toc184313284"/>
      <w:bookmarkEnd w:id="354"/>
      <w:bookmarkStart w:id="355" w:name="_Toc184314447"/>
      <w:bookmarkEnd w:id="355"/>
      <w:bookmarkStart w:id="356" w:name="_Toc184308041"/>
      <w:bookmarkEnd w:id="356"/>
      <w:bookmarkStart w:id="357" w:name="_Toc184314422"/>
      <w:bookmarkEnd w:id="357"/>
      <w:bookmarkStart w:id="358" w:name="_Toc184314445"/>
      <w:bookmarkEnd w:id="358"/>
      <w:bookmarkStart w:id="359" w:name="_Toc184314415"/>
      <w:bookmarkEnd w:id="359"/>
      <w:bookmarkStart w:id="360" w:name="_Toc184313278"/>
      <w:bookmarkEnd w:id="360"/>
      <w:bookmarkStart w:id="361" w:name="_Toc184312131"/>
      <w:bookmarkEnd w:id="361"/>
      <w:bookmarkStart w:id="362" w:name="_Toc184312087"/>
      <w:bookmarkEnd w:id="362"/>
      <w:bookmarkStart w:id="363" w:name="_Toc184308106"/>
      <w:bookmarkEnd w:id="363"/>
      <w:bookmarkStart w:id="364" w:name="_Toc184312069"/>
      <w:bookmarkEnd w:id="364"/>
      <w:bookmarkStart w:id="365" w:name="_Toc184314425"/>
      <w:bookmarkEnd w:id="365"/>
      <w:bookmarkStart w:id="366" w:name="_Toc184310335"/>
      <w:bookmarkEnd w:id="366"/>
      <w:bookmarkStart w:id="367" w:name="_Toc184312082"/>
      <w:bookmarkEnd w:id="367"/>
      <w:bookmarkStart w:id="368" w:name="_Toc184314424"/>
      <w:bookmarkEnd w:id="368"/>
      <w:bookmarkStart w:id="369" w:name="_Toc184308080"/>
      <w:bookmarkEnd w:id="369"/>
      <w:bookmarkStart w:id="370" w:name="_Toc184310319"/>
      <w:bookmarkEnd w:id="370"/>
      <w:bookmarkStart w:id="371" w:name="_Toc184312114"/>
      <w:bookmarkEnd w:id="371"/>
      <w:bookmarkStart w:id="372" w:name="_Toc184310337"/>
      <w:bookmarkEnd w:id="372"/>
      <w:bookmarkStart w:id="373" w:name="_Toc184313251"/>
      <w:bookmarkEnd w:id="373"/>
      <w:bookmarkStart w:id="374" w:name="_Toc184308045"/>
      <w:bookmarkEnd w:id="374"/>
      <w:bookmarkStart w:id="375" w:name="_Toc184310312"/>
      <w:bookmarkEnd w:id="375"/>
      <w:bookmarkStart w:id="376" w:name="_Toc184313252"/>
      <w:bookmarkEnd w:id="376"/>
      <w:bookmarkStart w:id="377" w:name="_Toc184313279"/>
      <w:bookmarkEnd w:id="377"/>
      <w:bookmarkStart w:id="378" w:name="_Toc184310303"/>
      <w:bookmarkEnd w:id="378"/>
      <w:bookmarkStart w:id="379" w:name="_Toc184308052"/>
      <w:bookmarkEnd w:id="379"/>
      <w:bookmarkStart w:id="380" w:name="_Toc184310317"/>
      <w:bookmarkEnd w:id="380"/>
      <w:bookmarkStart w:id="381" w:name="_Toc184312083"/>
      <w:bookmarkEnd w:id="381"/>
      <w:bookmarkStart w:id="382" w:name="_Toc184308103"/>
      <w:bookmarkEnd w:id="382"/>
      <w:bookmarkStart w:id="383" w:name="_Toc184310294"/>
      <w:bookmarkEnd w:id="383"/>
      <w:bookmarkStart w:id="384" w:name="_Toc184308105"/>
      <w:bookmarkEnd w:id="384"/>
      <w:bookmarkStart w:id="385" w:name="_Toc184313243"/>
      <w:bookmarkEnd w:id="385"/>
      <w:bookmarkStart w:id="386" w:name="_Toc184312078"/>
      <w:bookmarkEnd w:id="386"/>
      <w:bookmarkStart w:id="387" w:name="_Toc184314475"/>
      <w:bookmarkEnd w:id="387"/>
      <w:bookmarkStart w:id="388" w:name="_Toc184312106"/>
      <w:bookmarkEnd w:id="388"/>
      <w:bookmarkStart w:id="389" w:name="_Toc184308070"/>
      <w:bookmarkEnd w:id="389"/>
      <w:bookmarkStart w:id="390" w:name="_Toc184308068"/>
      <w:bookmarkEnd w:id="390"/>
      <w:bookmarkStart w:id="391" w:name="_Toc184310311"/>
      <w:bookmarkEnd w:id="391"/>
      <w:bookmarkStart w:id="392" w:name="_Toc184313299"/>
      <w:bookmarkEnd w:id="392"/>
      <w:bookmarkStart w:id="393" w:name="_Toc184313275"/>
      <w:bookmarkEnd w:id="393"/>
      <w:bookmarkStart w:id="394" w:name="_Toc184313281"/>
      <w:bookmarkEnd w:id="394"/>
      <w:bookmarkStart w:id="395" w:name="_Toc184313238"/>
      <w:bookmarkEnd w:id="395"/>
      <w:bookmarkStart w:id="396" w:name="_Toc184308077"/>
      <w:bookmarkEnd w:id="396"/>
      <w:bookmarkStart w:id="397" w:name="_Toc184313261"/>
      <w:bookmarkEnd w:id="397"/>
      <w:bookmarkStart w:id="398" w:name="_Toc184312133"/>
      <w:bookmarkEnd w:id="398"/>
      <w:r>
        <w:rPr>
          <w:rFonts w:hint="eastAsia" w:ascii="宋体" w:hAnsi="宋体" w:cs="宋体"/>
          <w:b/>
          <w:color w:val="auto"/>
          <w:sz w:val="36"/>
          <w:szCs w:val="36"/>
          <w:highlight w:val="none"/>
        </w:rPr>
        <w:t>评标办法</w:t>
      </w:r>
    </w:p>
    <w:p w14:paraId="3852D31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097" w:tblpY="421"/>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472"/>
        <w:gridCol w:w="747"/>
        <w:gridCol w:w="1217"/>
        <w:gridCol w:w="1834"/>
      </w:tblGrid>
      <w:tr w14:paraId="664D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09" w:type="dxa"/>
            <w:noWrap w:val="0"/>
            <w:vAlign w:val="center"/>
          </w:tcPr>
          <w:p w14:paraId="52D874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72" w:type="dxa"/>
            <w:noWrap w:val="0"/>
            <w:vAlign w:val="center"/>
          </w:tcPr>
          <w:p w14:paraId="7D2BDA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47" w:type="dxa"/>
            <w:noWrap w:val="0"/>
            <w:vAlign w:val="center"/>
          </w:tcPr>
          <w:p w14:paraId="58DB6B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217" w:type="dxa"/>
            <w:noWrap w:val="0"/>
            <w:vAlign w:val="center"/>
          </w:tcPr>
          <w:p w14:paraId="5F3EDC63">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34" w:type="dxa"/>
            <w:noWrap w:val="0"/>
            <w:vAlign w:val="center"/>
          </w:tcPr>
          <w:p w14:paraId="0121294D">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211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noWrap w:val="0"/>
            <w:vAlign w:val="center"/>
          </w:tcPr>
          <w:p w14:paraId="399403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72" w:type="dxa"/>
            <w:noWrap w:val="0"/>
            <w:vAlign w:val="center"/>
          </w:tcPr>
          <w:p w14:paraId="71B280C5">
            <w:pPr>
              <w:pStyle w:val="603"/>
              <w:snapToGrid w:val="0"/>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综合实力：根据投标人的综合实力情况进行打分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47" w:type="dxa"/>
            <w:noWrap w:val="0"/>
            <w:vAlign w:val="center"/>
          </w:tcPr>
          <w:p w14:paraId="568C7415">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217" w:type="dxa"/>
            <w:noWrap w:val="0"/>
            <w:vAlign w:val="center"/>
          </w:tcPr>
          <w:p w14:paraId="7B74971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834" w:type="dxa"/>
            <w:noWrap w:val="0"/>
            <w:vAlign w:val="center"/>
          </w:tcPr>
          <w:p w14:paraId="5D2158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综合实力</w:t>
            </w:r>
          </w:p>
        </w:tc>
      </w:tr>
      <w:tr w14:paraId="45B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noWrap w:val="0"/>
            <w:vAlign w:val="center"/>
          </w:tcPr>
          <w:p w14:paraId="66E280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72" w:type="dxa"/>
            <w:noWrap w:val="0"/>
            <w:vAlign w:val="center"/>
          </w:tcPr>
          <w:p w14:paraId="75EBC450">
            <w:pPr>
              <w:pStyle w:val="603"/>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企业认证：</w:t>
            </w:r>
          </w:p>
          <w:p w14:paraId="76E81002">
            <w:pPr>
              <w:pStyle w:val="603"/>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（1）投标人具有质量管理体系认证的得1分。</w:t>
            </w:r>
          </w:p>
          <w:p w14:paraId="7B290CED">
            <w:pPr>
              <w:pStyle w:val="603"/>
              <w:numPr>
                <w:ilvl w:val="0"/>
                <w:numId w:val="2"/>
              </w:numPr>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投标人具有环境管理体系认证的得1分。</w:t>
            </w:r>
          </w:p>
          <w:p w14:paraId="4D93F4DF">
            <w:pPr>
              <w:pStyle w:val="603"/>
              <w:numPr>
                <w:ilvl w:val="0"/>
                <w:numId w:val="2"/>
              </w:numPr>
              <w:snapToGrid w:val="0"/>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kern w:val="0"/>
                <w:sz w:val="24"/>
                <w:szCs w:val="24"/>
                <w:highlight w:val="none"/>
              </w:rPr>
              <w:t>职业健康管理体系认证</w:t>
            </w:r>
            <w:r>
              <w:rPr>
                <w:rFonts w:hint="eastAsia" w:ascii="宋体" w:hAnsi="宋体" w:eastAsia="宋体" w:cs="宋体"/>
                <w:color w:val="auto"/>
                <w:kern w:val="0"/>
                <w:sz w:val="24"/>
                <w:szCs w:val="24"/>
                <w:highlight w:val="none"/>
                <w:lang w:val="en-US" w:eastAsia="zh-CN"/>
              </w:rPr>
              <w:t>的得1分。</w:t>
            </w:r>
          </w:p>
          <w:p w14:paraId="7B42F3F5">
            <w:pPr>
              <w:pStyle w:val="603"/>
              <w:snapToGrid w:val="0"/>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认证证书须提供</w:t>
            </w:r>
            <w:r>
              <w:rPr>
                <w:rFonts w:hint="eastAsia" w:ascii="宋体" w:hAnsi="宋体" w:eastAsia="宋体" w:cs="宋体"/>
                <w:color w:val="auto"/>
                <w:sz w:val="24"/>
                <w:szCs w:val="24"/>
                <w:highlight w:val="none"/>
                <w:lang w:val="en-US" w:eastAsia="zh-CN"/>
              </w:rPr>
              <w:t>中国国家认证认可监督管理委员会认证认可业务信息统一查询平台http://cx.cnca.cn/查询截图或打印页，否则不得分</w:t>
            </w:r>
            <w:r>
              <w:rPr>
                <w:rFonts w:hint="eastAsia" w:ascii="宋体" w:hAnsi="宋体" w:eastAsia="宋体" w:cs="宋体"/>
                <w:color w:val="auto"/>
                <w:sz w:val="24"/>
                <w:szCs w:val="24"/>
                <w:highlight w:val="none"/>
              </w:rPr>
              <w:t>）</w:t>
            </w:r>
          </w:p>
        </w:tc>
        <w:tc>
          <w:tcPr>
            <w:tcW w:w="747" w:type="dxa"/>
            <w:noWrap w:val="0"/>
            <w:vAlign w:val="center"/>
          </w:tcPr>
          <w:p w14:paraId="70714368">
            <w:pPr>
              <w:pStyle w:val="603"/>
              <w:snapToGri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217" w:type="dxa"/>
            <w:noWrap w:val="0"/>
            <w:vAlign w:val="center"/>
          </w:tcPr>
          <w:p w14:paraId="53E20DD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834" w:type="dxa"/>
            <w:noWrap w:val="0"/>
            <w:vAlign w:val="center"/>
          </w:tcPr>
          <w:p w14:paraId="6779E8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企业认证</w:t>
            </w:r>
          </w:p>
        </w:tc>
      </w:tr>
      <w:tr w14:paraId="4F8F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dxa"/>
            <w:noWrap w:val="0"/>
            <w:vAlign w:val="center"/>
          </w:tcPr>
          <w:p w14:paraId="261331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472" w:type="dxa"/>
            <w:noWrap w:val="0"/>
            <w:vAlign w:val="center"/>
          </w:tcPr>
          <w:p w14:paraId="4144F0D6">
            <w:pPr>
              <w:pStyle w:val="603"/>
              <w:snapToGrid w:val="0"/>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类似业绩：投标人自20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1月</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1日以来（以合同签订时间为准）类似项目业绩的，每个业绩得1分，最高4分。（提供合同复印件及验收证明材料复印件）</w:t>
            </w:r>
          </w:p>
        </w:tc>
        <w:tc>
          <w:tcPr>
            <w:tcW w:w="747" w:type="dxa"/>
            <w:noWrap w:val="0"/>
            <w:vAlign w:val="center"/>
          </w:tcPr>
          <w:p w14:paraId="2CA444A0">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217" w:type="dxa"/>
            <w:noWrap w:val="0"/>
            <w:vAlign w:val="center"/>
          </w:tcPr>
          <w:p w14:paraId="0309D5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834" w:type="dxa"/>
            <w:noWrap w:val="0"/>
            <w:vAlign w:val="center"/>
          </w:tcPr>
          <w:p w14:paraId="7732EA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r>
      <w:tr w14:paraId="3163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709" w:type="dxa"/>
            <w:noWrap w:val="0"/>
            <w:vAlign w:val="center"/>
          </w:tcPr>
          <w:p w14:paraId="167FBB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472" w:type="dxa"/>
            <w:noWrap w:val="0"/>
            <w:vAlign w:val="center"/>
          </w:tcPr>
          <w:p w14:paraId="6E00B6C7">
            <w:pP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服务能力：</w:t>
            </w:r>
            <w:r>
              <w:rPr>
                <w:rFonts w:hint="eastAsia" w:ascii="宋体" w:hAnsi="宋体" w:eastAsia="宋体" w:cs="宋体"/>
                <w:bCs/>
                <w:color w:val="auto"/>
                <w:sz w:val="24"/>
                <w:szCs w:val="24"/>
                <w:highlight w:val="none"/>
              </w:rPr>
              <w:t>根据投标人服务能力；提供招标人便利性方案进行打分</w:t>
            </w:r>
            <w:r>
              <w:rPr>
                <w:rFonts w:hint="eastAsia" w:ascii="宋体" w:hAnsi="宋体" w:eastAsia="宋体" w:cs="宋体"/>
                <w:bCs/>
                <w:color w:val="auto"/>
                <w:sz w:val="24"/>
                <w:szCs w:val="24"/>
                <w:highlight w:val="none"/>
                <w:lang w:eastAsia="zh-CN"/>
              </w:rPr>
              <w:t>，</w:t>
            </w:r>
          </w:p>
          <w:p w14:paraId="35CFF049">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方案</w:t>
            </w:r>
            <w:r>
              <w:rPr>
                <w:rFonts w:hint="eastAsia" w:ascii="宋体" w:hAnsi="宋体" w:eastAsia="宋体" w:cs="宋体"/>
                <w:color w:val="auto"/>
                <w:kern w:val="0"/>
                <w:sz w:val="24"/>
                <w:szCs w:val="24"/>
                <w:highlight w:val="none"/>
                <w:lang w:val="en-US" w:eastAsia="zh-CN" w:bidi="ar"/>
              </w:rPr>
              <w:t>详细</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0"/>
                <w:sz w:val="24"/>
                <w:szCs w:val="24"/>
                <w:highlight w:val="none"/>
                <w:lang w:val="en-US" w:eastAsia="zh-CN" w:bidi="ar"/>
              </w:rPr>
              <w:t>且</w:t>
            </w:r>
            <w:r>
              <w:rPr>
                <w:rFonts w:hint="eastAsia" w:ascii="宋体" w:hAnsi="宋体" w:eastAsia="宋体" w:cs="宋体"/>
                <w:color w:val="auto"/>
                <w:kern w:val="0"/>
                <w:sz w:val="24"/>
                <w:szCs w:val="24"/>
                <w:highlight w:val="none"/>
                <w:lang w:bidi="ar"/>
              </w:rPr>
              <w:t>有效可行的，得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35A1F715">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方案比较详细、合理，针对性比较强的，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14:paraId="141E4A20">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方案详细合理性、针对性尚可的，得3分</w:t>
            </w:r>
          </w:p>
          <w:p w14:paraId="6DC22A29">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方案有瑕疵、符合性和针对性有瑕疵的，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171BA3F2">
            <w:pPr>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方案内容有欠缺、针对性存在明显不足的，得1分；</w:t>
            </w:r>
          </w:p>
          <w:p w14:paraId="2BE0FF06">
            <w:pPr>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w:t>
            </w:r>
            <w:r>
              <w:rPr>
                <w:rFonts w:hint="eastAsia" w:ascii="宋体" w:hAnsi="宋体" w:eastAsia="宋体" w:cs="宋体"/>
                <w:color w:val="auto"/>
                <w:sz w:val="24"/>
                <w:szCs w:val="24"/>
                <w:highlight w:val="none"/>
                <w:lang w:val="zh-CN" w:eastAsia="zh-CN"/>
              </w:rPr>
              <w:t>未提供或完全不符的0分</w:t>
            </w:r>
            <w:r>
              <w:rPr>
                <w:rFonts w:hint="eastAsia" w:ascii="宋体" w:hAnsi="宋体" w:eastAsia="宋体" w:cs="宋体"/>
                <w:color w:val="auto"/>
                <w:sz w:val="24"/>
                <w:szCs w:val="24"/>
                <w:highlight w:val="none"/>
                <w:lang w:val="en-US" w:eastAsia="zh-CN"/>
              </w:rPr>
              <w:t>。</w:t>
            </w:r>
          </w:p>
        </w:tc>
        <w:tc>
          <w:tcPr>
            <w:tcW w:w="747" w:type="dxa"/>
            <w:noWrap w:val="0"/>
            <w:vAlign w:val="center"/>
          </w:tcPr>
          <w:p w14:paraId="538FC599">
            <w:pPr>
              <w:jc w:val="center"/>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sz w:val="24"/>
                <w:szCs w:val="24"/>
                <w:highlight w:val="none"/>
              </w:rPr>
              <w:t>5</w:t>
            </w:r>
          </w:p>
        </w:tc>
        <w:tc>
          <w:tcPr>
            <w:tcW w:w="1217" w:type="dxa"/>
            <w:noWrap w:val="0"/>
            <w:vAlign w:val="center"/>
          </w:tcPr>
          <w:p w14:paraId="4DAB91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834" w:type="dxa"/>
            <w:noWrap w:val="0"/>
            <w:vAlign w:val="center"/>
          </w:tcPr>
          <w:p w14:paraId="702726BE">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服务能力</w:t>
            </w:r>
          </w:p>
        </w:tc>
      </w:tr>
      <w:tr w14:paraId="13E2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09" w:type="dxa"/>
            <w:noWrap w:val="0"/>
            <w:vAlign w:val="center"/>
          </w:tcPr>
          <w:p w14:paraId="20B406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472" w:type="dxa"/>
            <w:noWrap w:val="0"/>
            <w:vAlign w:val="center"/>
          </w:tcPr>
          <w:p w14:paraId="1BFA26CC">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企业荣誉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与本项目有关的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自20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1月</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1日以来获得政府行政部门（不包括行业协会）颁发的省级及以上荣誉证书的每份得3分，市级及以上荣誉证书的每份得2分，县级及以上荣誉证书的每份得1分，本项最高得3分。</w:t>
            </w:r>
          </w:p>
          <w:p w14:paraId="1A8FEEB2">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（须提供相关证书复印件，不提供不得分。）</w:t>
            </w:r>
          </w:p>
        </w:tc>
        <w:tc>
          <w:tcPr>
            <w:tcW w:w="747" w:type="dxa"/>
            <w:noWrap w:val="0"/>
            <w:vAlign w:val="center"/>
          </w:tcPr>
          <w:p w14:paraId="15AC2E1B">
            <w:pPr>
              <w:jc w:val="center"/>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sz w:val="24"/>
                <w:szCs w:val="24"/>
                <w:highlight w:val="none"/>
              </w:rPr>
              <w:t>3</w:t>
            </w:r>
          </w:p>
        </w:tc>
        <w:tc>
          <w:tcPr>
            <w:tcW w:w="1217" w:type="dxa"/>
            <w:noWrap w:val="0"/>
            <w:vAlign w:val="center"/>
          </w:tcPr>
          <w:p w14:paraId="2A2090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834" w:type="dxa"/>
            <w:noWrap w:val="0"/>
            <w:vAlign w:val="center"/>
          </w:tcPr>
          <w:p w14:paraId="78CE4C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企业荣誉</w:t>
            </w:r>
          </w:p>
        </w:tc>
      </w:tr>
      <w:tr w14:paraId="277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noWrap w:val="0"/>
            <w:vAlign w:val="center"/>
          </w:tcPr>
          <w:p w14:paraId="021365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472" w:type="dxa"/>
            <w:noWrap w:val="0"/>
            <w:vAlign w:val="center"/>
          </w:tcPr>
          <w:p w14:paraId="5CC725FE">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技术参数：投标货物满足招标文件技术参数、性能情况得20分。</w:t>
            </w:r>
          </w:p>
          <w:p w14:paraId="539B789E">
            <w:pPr>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[投标文件中要求提供产品的清晰图片（能看清外观、配置、铭牌）、产品说明或技术参数、响应招标要求的其他说明，图片资料按招标文件中产品顺序排列]，不满足或不响应一项扣1分，扣完为止。</w:t>
            </w:r>
          </w:p>
        </w:tc>
        <w:tc>
          <w:tcPr>
            <w:tcW w:w="747" w:type="dxa"/>
            <w:noWrap w:val="0"/>
            <w:vAlign w:val="center"/>
          </w:tcPr>
          <w:p w14:paraId="02ACD996">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1217" w:type="dxa"/>
            <w:noWrap w:val="0"/>
            <w:vAlign w:val="center"/>
          </w:tcPr>
          <w:p w14:paraId="16C7BE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834" w:type="dxa"/>
            <w:noWrap w:val="0"/>
            <w:vAlign w:val="center"/>
          </w:tcPr>
          <w:p w14:paraId="587531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14:paraId="6943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709" w:type="dxa"/>
            <w:noWrap w:val="0"/>
            <w:vAlign w:val="center"/>
          </w:tcPr>
          <w:p w14:paraId="7A6849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472" w:type="dxa"/>
            <w:noWrap w:val="0"/>
            <w:vAlign w:val="center"/>
          </w:tcPr>
          <w:p w14:paraId="53AEB45E">
            <w:pP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材料选型：根据所投产品的品牌美誉度、品质状况、用户反馈等情况，</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eastAsia="zh-CN"/>
              </w:rPr>
              <w:t>，</w:t>
            </w:r>
          </w:p>
          <w:p w14:paraId="2D77730D">
            <w:pPr>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材料选型</w:t>
            </w:r>
            <w:r>
              <w:rPr>
                <w:rFonts w:hint="eastAsia" w:ascii="宋体" w:hAnsi="宋体" w:eastAsia="宋体" w:cs="宋体"/>
                <w:bCs/>
                <w:color w:val="auto"/>
                <w:kern w:val="0"/>
                <w:sz w:val="24"/>
                <w:szCs w:val="24"/>
                <w:highlight w:val="none"/>
              </w:rPr>
              <w:t>符合用户实际需求且</w:t>
            </w:r>
            <w:r>
              <w:rPr>
                <w:rFonts w:hint="eastAsia" w:ascii="宋体" w:hAnsi="宋体" w:eastAsia="宋体" w:cs="宋体"/>
                <w:color w:val="auto"/>
                <w:kern w:val="0"/>
                <w:sz w:val="24"/>
                <w:szCs w:val="24"/>
                <w:highlight w:val="none"/>
              </w:rPr>
              <w:t>针对性强的，得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7489A00C">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材料选型</w:t>
            </w:r>
            <w:r>
              <w:rPr>
                <w:rFonts w:hint="eastAsia" w:ascii="宋体" w:hAnsi="宋体" w:eastAsia="宋体" w:cs="宋体"/>
                <w:color w:val="auto"/>
                <w:sz w:val="24"/>
                <w:szCs w:val="24"/>
                <w:highlight w:val="none"/>
                <w:lang w:val="en-US" w:eastAsia="zh-CN"/>
              </w:rPr>
              <w:t>一般，基本能符合</w:t>
            </w:r>
            <w:r>
              <w:rPr>
                <w:rFonts w:hint="eastAsia" w:ascii="宋体" w:hAnsi="宋体" w:eastAsia="宋体" w:cs="宋体"/>
                <w:bCs/>
                <w:color w:val="auto"/>
                <w:kern w:val="0"/>
                <w:sz w:val="24"/>
                <w:szCs w:val="24"/>
                <w:highlight w:val="none"/>
              </w:rPr>
              <w:t>实际需求</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得2分；</w:t>
            </w:r>
          </w:p>
          <w:p w14:paraId="147CFBB1">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材料选型</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kern w:val="0"/>
                <w:sz w:val="24"/>
                <w:szCs w:val="24"/>
                <w:highlight w:val="none"/>
              </w:rPr>
              <w:t>不符合用户实际需求的得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53D68CCE">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未提供的</w:t>
            </w:r>
            <w:r>
              <w:rPr>
                <w:rFonts w:hint="eastAsia" w:ascii="宋体" w:hAnsi="宋体" w:eastAsia="宋体" w:cs="宋体"/>
                <w:color w:val="auto"/>
                <w:kern w:val="0"/>
                <w:sz w:val="24"/>
                <w:szCs w:val="24"/>
                <w:highlight w:val="none"/>
                <w:lang w:val="en-US" w:eastAsia="zh-CN"/>
              </w:rPr>
              <w:t>不得分。</w:t>
            </w:r>
          </w:p>
        </w:tc>
        <w:tc>
          <w:tcPr>
            <w:tcW w:w="747" w:type="dxa"/>
            <w:noWrap w:val="0"/>
            <w:vAlign w:val="center"/>
          </w:tcPr>
          <w:p w14:paraId="35B38DC8">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217" w:type="dxa"/>
            <w:noWrap w:val="0"/>
            <w:vAlign w:val="center"/>
          </w:tcPr>
          <w:p w14:paraId="2D4DA0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834" w:type="dxa"/>
            <w:noWrap w:val="0"/>
            <w:vAlign w:val="center"/>
          </w:tcPr>
          <w:p w14:paraId="5D1FA7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材料选型</w:t>
            </w:r>
          </w:p>
        </w:tc>
      </w:tr>
      <w:tr w14:paraId="5FA0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09" w:type="dxa"/>
            <w:noWrap w:val="0"/>
            <w:vAlign w:val="center"/>
          </w:tcPr>
          <w:p w14:paraId="7E38ED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472" w:type="dxa"/>
            <w:noWrap w:val="0"/>
            <w:vAlign w:val="center"/>
          </w:tcPr>
          <w:p w14:paraId="59E8F765">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产品性能及技术支持资料：</w:t>
            </w:r>
            <w:r>
              <w:rPr>
                <w:rFonts w:hint="eastAsia" w:ascii="宋体" w:hAnsi="宋体" w:eastAsia="宋体" w:cs="宋体"/>
                <w:color w:val="auto"/>
                <w:kern w:val="0"/>
                <w:sz w:val="24"/>
                <w:szCs w:val="24"/>
                <w:highlight w:val="none"/>
              </w:rPr>
              <w:t>根据所投产品的安全性、可靠性</w:t>
            </w:r>
            <w:r>
              <w:rPr>
                <w:rFonts w:hint="eastAsia" w:ascii="宋体" w:hAnsi="宋体" w:eastAsia="宋体" w:cs="宋体"/>
                <w:color w:val="auto"/>
                <w:sz w:val="24"/>
                <w:szCs w:val="24"/>
                <w:highlight w:val="none"/>
              </w:rPr>
              <w:t>及产品制造商技术支持资料的完善性等情况，</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w:t>
            </w:r>
          </w:p>
          <w:p w14:paraId="2F026B60">
            <w:pPr>
              <w:autoSpaceDE w:val="0"/>
              <w:autoSpaceDN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全面细致，针对性强得4分；</w:t>
            </w:r>
          </w:p>
          <w:p w14:paraId="50D2DC88">
            <w:pPr>
              <w:autoSpaceDE w:val="0"/>
              <w:autoSpaceDN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较全面得3分；</w:t>
            </w:r>
          </w:p>
          <w:p w14:paraId="5EBCC23E">
            <w:pPr>
              <w:autoSpaceDE w:val="0"/>
              <w:autoSpaceDN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一般，针对性较弱得2分；</w:t>
            </w:r>
          </w:p>
          <w:p w14:paraId="3745EBFB">
            <w:pPr>
              <w:autoSpaceDE w:val="0"/>
              <w:autoSpaceDN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差，无实质性内容得1分。</w:t>
            </w:r>
          </w:p>
        </w:tc>
        <w:tc>
          <w:tcPr>
            <w:tcW w:w="747" w:type="dxa"/>
            <w:noWrap w:val="0"/>
            <w:vAlign w:val="center"/>
          </w:tcPr>
          <w:p w14:paraId="6F8FD5B5">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217" w:type="dxa"/>
            <w:noWrap w:val="0"/>
            <w:vAlign w:val="center"/>
          </w:tcPr>
          <w:p w14:paraId="70CDA8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834" w:type="dxa"/>
            <w:noWrap w:val="0"/>
            <w:vAlign w:val="center"/>
          </w:tcPr>
          <w:p w14:paraId="7C3FC6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产品性能及技术支持资料</w:t>
            </w:r>
          </w:p>
        </w:tc>
      </w:tr>
      <w:tr w14:paraId="52F2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9" w:type="dxa"/>
            <w:noWrap w:val="0"/>
            <w:vAlign w:val="center"/>
          </w:tcPr>
          <w:p w14:paraId="02C2C9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472" w:type="dxa"/>
            <w:noWrap w:val="0"/>
            <w:vAlign w:val="center"/>
          </w:tcPr>
          <w:p w14:paraId="72C6E362">
            <w:pPr>
              <w:autoSpaceDE w:val="0"/>
              <w:autoSpaceDN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交货时间承诺：线管、开关电器、工具耗材3小时内送达；灯具灯杆、景观灯材料4日内送达，对所提供的交货时间承诺进行打分，</w:t>
            </w:r>
            <w:r>
              <w:rPr>
                <w:rFonts w:hint="eastAsia" w:ascii="宋体" w:hAnsi="宋体" w:eastAsia="宋体" w:cs="宋体"/>
                <w:color w:val="auto"/>
                <w:sz w:val="24"/>
                <w:szCs w:val="24"/>
                <w:highlight w:val="none"/>
                <w:lang w:val="en-US" w:eastAsia="zh-CN"/>
              </w:rPr>
              <w:t>提供承诺函，承诺函格式自拟。</w:t>
            </w:r>
          </w:p>
        </w:tc>
        <w:tc>
          <w:tcPr>
            <w:tcW w:w="747" w:type="dxa"/>
            <w:noWrap w:val="0"/>
            <w:vAlign w:val="center"/>
          </w:tcPr>
          <w:p w14:paraId="5425F8D6">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217" w:type="dxa"/>
            <w:noWrap w:val="0"/>
            <w:vAlign w:val="center"/>
          </w:tcPr>
          <w:p w14:paraId="56D7A2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834" w:type="dxa"/>
            <w:noWrap w:val="0"/>
            <w:vAlign w:val="center"/>
          </w:tcPr>
          <w:p w14:paraId="3EB9C5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交货时间承诺</w:t>
            </w:r>
          </w:p>
        </w:tc>
      </w:tr>
      <w:tr w14:paraId="7F77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709" w:type="dxa"/>
            <w:noWrap w:val="0"/>
            <w:vAlign w:val="center"/>
          </w:tcPr>
          <w:p w14:paraId="02E7D5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472" w:type="dxa"/>
            <w:noWrap w:val="0"/>
            <w:vAlign w:val="center"/>
          </w:tcPr>
          <w:p w14:paraId="526EE9DB">
            <w:pP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售后服务：</w:t>
            </w:r>
            <w:r>
              <w:rPr>
                <w:rFonts w:hint="eastAsia" w:ascii="宋体" w:hAnsi="宋体" w:eastAsia="宋体" w:cs="宋体"/>
                <w:color w:val="auto"/>
                <w:kern w:val="0"/>
                <w:sz w:val="24"/>
                <w:szCs w:val="24"/>
                <w:highlight w:val="none"/>
              </w:rPr>
              <w:t>具有详细的售后服务管理制度，完善的供货体系，对所提供产品实行三包服务</w:t>
            </w:r>
            <w:r>
              <w:rPr>
                <w:rFonts w:hint="eastAsia" w:ascii="宋体" w:hAnsi="宋体" w:eastAsia="宋体" w:cs="宋体"/>
                <w:color w:val="auto"/>
                <w:kern w:val="0"/>
                <w:sz w:val="24"/>
                <w:szCs w:val="24"/>
                <w:highlight w:val="none"/>
                <w:lang w:val="en-US" w:eastAsia="zh-CN"/>
              </w:rPr>
              <w:t>进行打分。</w:t>
            </w:r>
          </w:p>
          <w:p w14:paraId="255BD795">
            <w:pPr>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符合用户实际需求且</w:t>
            </w:r>
            <w:r>
              <w:rPr>
                <w:rFonts w:hint="eastAsia" w:ascii="宋体" w:hAnsi="宋体" w:eastAsia="宋体" w:cs="宋体"/>
                <w:color w:val="auto"/>
                <w:kern w:val="0"/>
                <w:sz w:val="24"/>
                <w:szCs w:val="24"/>
                <w:highlight w:val="none"/>
              </w:rPr>
              <w:t>方案合理性和针对性强的，得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403B2FBD">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方案合理性和针对性</w:t>
            </w:r>
            <w:r>
              <w:rPr>
                <w:rFonts w:hint="eastAsia" w:ascii="宋体" w:hAnsi="宋体" w:eastAsia="宋体" w:cs="宋体"/>
                <w:color w:val="auto"/>
                <w:kern w:val="0"/>
                <w:sz w:val="24"/>
                <w:szCs w:val="24"/>
                <w:highlight w:val="none"/>
                <w:lang w:val="en-US" w:eastAsia="zh-CN"/>
              </w:rPr>
              <w:t>比较强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得4分；</w:t>
            </w:r>
          </w:p>
          <w:p w14:paraId="04437CD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方案合理性和针对性一般的，得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13F1585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方案合理性和针对性瑕疵比较多的，得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5BEFA5E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方案不符合用户实际需求的得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2B67D49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未提供的</w:t>
            </w:r>
            <w:r>
              <w:rPr>
                <w:rFonts w:hint="eastAsia" w:ascii="宋体" w:hAnsi="宋体" w:eastAsia="宋体" w:cs="宋体"/>
                <w:color w:val="auto"/>
                <w:kern w:val="0"/>
                <w:sz w:val="24"/>
                <w:szCs w:val="24"/>
                <w:highlight w:val="none"/>
                <w:lang w:val="en-US" w:eastAsia="zh-CN"/>
              </w:rPr>
              <w:t>不得分。</w:t>
            </w:r>
          </w:p>
        </w:tc>
        <w:tc>
          <w:tcPr>
            <w:tcW w:w="747" w:type="dxa"/>
            <w:noWrap w:val="0"/>
            <w:vAlign w:val="center"/>
          </w:tcPr>
          <w:p w14:paraId="4952B131">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217" w:type="dxa"/>
            <w:noWrap w:val="0"/>
            <w:vAlign w:val="center"/>
          </w:tcPr>
          <w:p w14:paraId="224339A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834" w:type="dxa"/>
            <w:noWrap w:val="0"/>
            <w:vAlign w:val="center"/>
          </w:tcPr>
          <w:p w14:paraId="1B271F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r>
      <w:tr w14:paraId="10C6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09" w:type="dxa"/>
            <w:noWrap w:val="0"/>
            <w:vAlign w:val="center"/>
          </w:tcPr>
          <w:p w14:paraId="102FF7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472" w:type="dxa"/>
            <w:noWrap w:val="0"/>
            <w:vAlign w:val="center"/>
          </w:tcPr>
          <w:p w14:paraId="617A72E4">
            <w:pPr>
              <w:pStyle w:val="603"/>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质保期：所有产品质保期超过招标文件规定的，每增加半年加1分, 最高2分。</w:t>
            </w:r>
          </w:p>
          <w:p w14:paraId="5A08E047">
            <w:pPr>
              <w:pStyle w:val="603"/>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提供承诺函，承诺函格式自拟。</w:t>
            </w:r>
          </w:p>
        </w:tc>
        <w:tc>
          <w:tcPr>
            <w:tcW w:w="747" w:type="dxa"/>
            <w:noWrap w:val="0"/>
            <w:vAlign w:val="center"/>
          </w:tcPr>
          <w:p w14:paraId="6ABAD7DA">
            <w:pPr>
              <w:jc w:val="center"/>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sz w:val="24"/>
                <w:szCs w:val="24"/>
                <w:highlight w:val="none"/>
              </w:rPr>
              <w:t>2</w:t>
            </w:r>
          </w:p>
        </w:tc>
        <w:tc>
          <w:tcPr>
            <w:tcW w:w="1217" w:type="dxa"/>
            <w:noWrap w:val="0"/>
            <w:vAlign w:val="center"/>
          </w:tcPr>
          <w:p w14:paraId="785EB50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834" w:type="dxa"/>
            <w:noWrap w:val="0"/>
            <w:vAlign w:val="center"/>
          </w:tcPr>
          <w:p w14:paraId="5FBBE7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r>
      <w:tr w14:paraId="253F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709" w:type="dxa"/>
            <w:noWrap w:val="0"/>
            <w:vAlign w:val="center"/>
          </w:tcPr>
          <w:p w14:paraId="39EC3CF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5472" w:type="dxa"/>
            <w:noWrap w:val="0"/>
            <w:vAlign w:val="center"/>
          </w:tcPr>
          <w:p w14:paraId="498B71DB">
            <w:pPr>
              <w:pStyle w:val="603"/>
              <w:spacing w:line="24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质量保证措施：根据投标人对所投产品的质量保证措施是否具有可行性、保障性等情况，</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eastAsia="zh-CN"/>
              </w:rPr>
              <w:t>。</w:t>
            </w:r>
          </w:p>
          <w:p w14:paraId="1443AE9C">
            <w:pPr>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符合用户实际需求且</w:t>
            </w:r>
            <w:r>
              <w:rPr>
                <w:rFonts w:hint="eastAsia" w:ascii="宋体" w:hAnsi="宋体" w:eastAsia="宋体" w:cs="宋体"/>
                <w:color w:val="auto"/>
                <w:kern w:val="0"/>
                <w:sz w:val="24"/>
                <w:szCs w:val="24"/>
                <w:highlight w:val="none"/>
              </w:rPr>
              <w:t>方案合理性和针对性强的，得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3ABCB204">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方案合理性和针对性</w:t>
            </w:r>
            <w:r>
              <w:rPr>
                <w:rFonts w:hint="eastAsia" w:ascii="宋体" w:hAnsi="宋体" w:eastAsia="宋体" w:cs="宋体"/>
                <w:color w:val="auto"/>
                <w:kern w:val="0"/>
                <w:sz w:val="24"/>
                <w:szCs w:val="24"/>
                <w:highlight w:val="none"/>
                <w:lang w:val="en-US" w:eastAsia="zh-CN"/>
              </w:rPr>
              <w:t>比较强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得4分；</w:t>
            </w:r>
          </w:p>
          <w:p w14:paraId="5F718DB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方案合理性和针对性一般的，得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03EE556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方案合理性和针对性瑕疵比较多的，得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694D01A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方案不符合用户实际需求的得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71F2FA0E">
            <w:pPr>
              <w:pStyle w:val="603"/>
              <w:spacing w:line="240" w:lineRule="auto"/>
              <w:ind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0"/>
                <w:sz w:val="24"/>
                <w:szCs w:val="24"/>
                <w:highlight w:val="none"/>
              </w:rPr>
              <w:t>未提供的</w:t>
            </w:r>
            <w:r>
              <w:rPr>
                <w:rFonts w:hint="eastAsia" w:ascii="宋体" w:hAnsi="宋体" w:eastAsia="宋体" w:cs="宋体"/>
                <w:color w:val="auto"/>
                <w:kern w:val="0"/>
                <w:sz w:val="24"/>
                <w:szCs w:val="24"/>
                <w:highlight w:val="none"/>
                <w:lang w:val="en-US" w:eastAsia="zh-CN"/>
              </w:rPr>
              <w:t>不得分。</w:t>
            </w:r>
          </w:p>
        </w:tc>
        <w:tc>
          <w:tcPr>
            <w:tcW w:w="747" w:type="dxa"/>
            <w:noWrap w:val="0"/>
            <w:vAlign w:val="center"/>
          </w:tcPr>
          <w:p w14:paraId="1D400650">
            <w:pPr>
              <w:jc w:val="center"/>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rPr>
              <w:t>5</w:t>
            </w:r>
          </w:p>
        </w:tc>
        <w:tc>
          <w:tcPr>
            <w:tcW w:w="1217" w:type="dxa"/>
            <w:noWrap w:val="0"/>
            <w:vAlign w:val="center"/>
          </w:tcPr>
          <w:p w14:paraId="5B2F8D6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834" w:type="dxa"/>
            <w:noWrap w:val="0"/>
            <w:vAlign w:val="center"/>
          </w:tcPr>
          <w:p w14:paraId="1BEFBE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tc>
      </w:tr>
      <w:tr w14:paraId="05A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09" w:type="dxa"/>
            <w:noWrap w:val="0"/>
            <w:vAlign w:val="center"/>
          </w:tcPr>
          <w:p w14:paraId="0B38D48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5472" w:type="dxa"/>
            <w:noWrap w:val="0"/>
            <w:vAlign w:val="center"/>
          </w:tcPr>
          <w:p w14:paraId="1DFD214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］的计算公式计算。</w:t>
            </w:r>
          </w:p>
          <w:p w14:paraId="33E27F0D">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评标过程中，不得去掉报价中的最高报价和最低报价。</w:t>
            </w:r>
          </w:p>
        </w:tc>
        <w:tc>
          <w:tcPr>
            <w:tcW w:w="747" w:type="dxa"/>
            <w:noWrap w:val="0"/>
            <w:vAlign w:val="center"/>
          </w:tcPr>
          <w:p w14:paraId="22BAB3E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217" w:type="dxa"/>
            <w:noWrap w:val="0"/>
            <w:vAlign w:val="center"/>
          </w:tcPr>
          <w:p w14:paraId="390224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tc>
        <w:tc>
          <w:tcPr>
            <w:tcW w:w="1834" w:type="dxa"/>
            <w:noWrap w:val="0"/>
            <w:vAlign w:val="center"/>
          </w:tcPr>
          <w:p w14:paraId="6B0AE0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69B45852">
      <w:pPr>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注：以上认证证书评标期间在中国国家认证认可监督管理委员会认证认可业务信息统一查询平台http://cx.cnca.cn/查询，如出现虚假资料，作无效标处理。</w:t>
      </w: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4723A345">
      <w:pPr>
        <w:spacing w:line="360" w:lineRule="auto"/>
        <w:outlineLvl w:val="0"/>
        <w:rPr>
          <w:rFonts w:ascii="宋体" w:hAnsi="宋体" w:cs="宋体"/>
          <w:b/>
          <w:color w:val="auto"/>
          <w:sz w:val="36"/>
          <w:szCs w:val="36"/>
          <w:highlight w:val="none"/>
        </w:rPr>
      </w:pPr>
      <w:bookmarkStart w:id="399" w:name="第五部分"/>
      <w:bookmarkStart w:id="400" w:name="_Toc86217003"/>
    </w:p>
    <w:p w14:paraId="3D7E738A">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F85B283">
      <w:pPr>
        <w:pStyle w:val="2"/>
        <w:rPr>
          <w:rFonts w:hint="eastAsia" w:ascii="宋体" w:hAnsi="宋体" w:cs="宋体"/>
          <w:b/>
          <w:color w:val="auto"/>
          <w:sz w:val="36"/>
          <w:szCs w:val="36"/>
          <w:highlight w:val="none"/>
        </w:rPr>
      </w:pPr>
    </w:p>
    <w:p w14:paraId="5D629748">
      <w:pPr>
        <w:rPr>
          <w:rFonts w:hint="eastAsia" w:ascii="宋体" w:hAnsi="宋体" w:cs="宋体"/>
          <w:b/>
          <w:color w:val="auto"/>
          <w:sz w:val="36"/>
          <w:szCs w:val="36"/>
          <w:highlight w:val="none"/>
        </w:rPr>
      </w:pPr>
    </w:p>
    <w:p w14:paraId="1E34E040">
      <w:pPr>
        <w:pStyle w:val="2"/>
        <w:rPr>
          <w:rFonts w:hint="eastAsia"/>
        </w:rPr>
      </w:pPr>
    </w:p>
    <w:p w14:paraId="5312EC3D">
      <w:pPr>
        <w:rPr>
          <w:rFonts w:hint="eastAsia"/>
        </w:rPr>
      </w:pPr>
    </w:p>
    <w:p w14:paraId="2B9425EE">
      <w:pPr>
        <w:pStyle w:val="2"/>
        <w:rPr>
          <w:rFonts w:hint="eastAsia"/>
        </w:rPr>
      </w:pPr>
    </w:p>
    <w:p w14:paraId="5D7E0092">
      <w:pPr>
        <w:rPr>
          <w:rFonts w:hint="eastAsia"/>
        </w:rPr>
      </w:pPr>
    </w:p>
    <w:p w14:paraId="07F1C5C6">
      <w:pPr>
        <w:rPr>
          <w:rFonts w:hint="eastAsia"/>
        </w:rPr>
      </w:pPr>
    </w:p>
    <w:p w14:paraId="1D6C11D5">
      <w:pPr>
        <w:rPr>
          <w:rFonts w:hint="eastAsia"/>
        </w:rPr>
      </w:pPr>
    </w:p>
    <w:p w14:paraId="73B27B3C">
      <w:pPr>
        <w:spacing w:line="360" w:lineRule="auto"/>
        <w:ind w:left="720" w:leftChars="343" w:firstLine="1084" w:firstLineChars="300"/>
        <w:outlineLvl w:val="0"/>
        <w:rPr>
          <w:rFonts w:hint="eastAsia" w:ascii="宋体" w:hAnsi="宋体" w:cs="宋体"/>
          <w:b/>
          <w:color w:val="auto"/>
          <w:sz w:val="36"/>
          <w:szCs w:val="36"/>
          <w:highlight w:val="none"/>
        </w:rPr>
      </w:pPr>
    </w:p>
    <w:p w14:paraId="0873CD65">
      <w:pPr>
        <w:spacing w:line="360" w:lineRule="auto"/>
        <w:ind w:left="720" w:leftChars="343" w:firstLine="1084" w:firstLineChars="300"/>
        <w:outlineLvl w:val="0"/>
        <w:rPr>
          <w:rFonts w:hint="eastAsia" w:ascii="宋体" w:hAnsi="宋体" w:cs="宋体"/>
          <w:b/>
          <w:color w:val="auto"/>
          <w:sz w:val="36"/>
          <w:szCs w:val="36"/>
          <w:highlight w:val="none"/>
        </w:rPr>
      </w:pPr>
    </w:p>
    <w:p w14:paraId="5DDB99E8">
      <w:pPr>
        <w:spacing w:line="360" w:lineRule="auto"/>
        <w:ind w:left="720" w:leftChars="343" w:firstLine="1084" w:firstLineChars="300"/>
        <w:outlineLvl w:val="0"/>
        <w:rPr>
          <w:rFonts w:hint="eastAsia" w:ascii="宋体" w:hAnsi="宋体" w:cs="宋体"/>
          <w:b/>
          <w:color w:val="auto"/>
          <w:sz w:val="36"/>
          <w:szCs w:val="36"/>
          <w:highlight w:val="none"/>
        </w:rPr>
      </w:pPr>
    </w:p>
    <w:p w14:paraId="1A434E41">
      <w:pPr>
        <w:spacing w:line="360" w:lineRule="auto"/>
        <w:ind w:left="720" w:leftChars="343" w:firstLine="1084" w:firstLineChars="300"/>
        <w:outlineLvl w:val="0"/>
        <w:rPr>
          <w:rFonts w:hint="eastAsia" w:ascii="宋体" w:hAnsi="宋体" w:cs="宋体"/>
          <w:b/>
          <w:color w:val="auto"/>
          <w:sz w:val="36"/>
          <w:szCs w:val="36"/>
          <w:highlight w:val="none"/>
        </w:rPr>
      </w:pPr>
    </w:p>
    <w:p w14:paraId="65BE877C">
      <w:pPr>
        <w:spacing w:line="360" w:lineRule="auto"/>
        <w:ind w:left="720" w:leftChars="343" w:firstLine="1084" w:firstLineChars="300"/>
        <w:outlineLvl w:val="0"/>
        <w:rPr>
          <w:rFonts w:hint="eastAsia" w:ascii="宋体" w:hAnsi="宋体" w:cs="宋体"/>
          <w:b/>
          <w:color w:val="auto"/>
          <w:sz w:val="36"/>
          <w:szCs w:val="36"/>
          <w:highlight w:val="none"/>
        </w:rPr>
      </w:pPr>
    </w:p>
    <w:p w14:paraId="69080E34">
      <w:pPr>
        <w:spacing w:line="360" w:lineRule="auto"/>
        <w:ind w:left="720" w:leftChars="343" w:firstLine="1084" w:firstLineChars="300"/>
        <w:outlineLvl w:val="0"/>
        <w:rPr>
          <w:rFonts w:hint="eastAsia" w:ascii="宋体" w:hAnsi="宋体" w:cs="宋体"/>
          <w:b/>
          <w:color w:val="auto"/>
          <w:sz w:val="36"/>
          <w:szCs w:val="36"/>
          <w:highlight w:val="none"/>
        </w:rPr>
      </w:pPr>
    </w:p>
    <w:p w14:paraId="3E33B313">
      <w:pPr>
        <w:spacing w:line="360" w:lineRule="auto"/>
        <w:ind w:left="720" w:leftChars="343" w:firstLine="1084" w:firstLineChars="300"/>
        <w:outlineLvl w:val="0"/>
        <w:rPr>
          <w:rFonts w:hint="eastAsia" w:ascii="宋体" w:hAnsi="宋体" w:cs="宋体"/>
          <w:b/>
          <w:color w:val="auto"/>
          <w:sz w:val="36"/>
          <w:szCs w:val="36"/>
          <w:highlight w:val="none"/>
        </w:rPr>
      </w:pPr>
    </w:p>
    <w:p w14:paraId="53AF3B1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930702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FB955DA">
      <w:pPr>
        <w:spacing w:line="480" w:lineRule="auto"/>
        <w:jc w:val="center"/>
        <w:rPr>
          <w:rFonts w:ascii="宋体" w:hAnsi="宋体" w:cs="宋体"/>
          <w:b/>
          <w:color w:val="auto"/>
          <w:sz w:val="28"/>
          <w:szCs w:val="28"/>
          <w:highlight w:val="none"/>
        </w:rPr>
      </w:pPr>
    </w:p>
    <w:p w14:paraId="3AC594D8">
      <w:pPr>
        <w:spacing w:line="480" w:lineRule="auto"/>
        <w:jc w:val="center"/>
        <w:rPr>
          <w:rFonts w:ascii="宋体" w:hAnsi="宋体" w:cs="宋体"/>
          <w:b/>
          <w:color w:val="auto"/>
          <w:sz w:val="24"/>
          <w:highlight w:val="none"/>
        </w:rPr>
      </w:pPr>
    </w:p>
    <w:p w14:paraId="2A5D24AF">
      <w:pPr>
        <w:spacing w:line="480" w:lineRule="auto"/>
        <w:jc w:val="center"/>
        <w:rPr>
          <w:rFonts w:ascii="宋体" w:hAnsi="宋体" w:cs="宋体"/>
          <w:b/>
          <w:color w:val="auto"/>
          <w:sz w:val="24"/>
          <w:highlight w:val="none"/>
        </w:rPr>
      </w:pPr>
    </w:p>
    <w:p w14:paraId="07AE684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6A244FB">
      <w:pPr>
        <w:spacing w:line="480" w:lineRule="auto"/>
        <w:jc w:val="center"/>
        <w:rPr>
          <w:rFonts w:ascii="宋体" w:hAnsi="宋体" w:cs="宋体"/>
          <w:color w:val="auto"/>
          <w:szCs w:val="24"/>
          <w:highlight w:val="none"/>
        </w:rPr>
      </w:pPr>
      <w:r>
        <w:rPr>
          <w:rFonts w:hint="eastAsia" w:ascii="宋体" w:hAnsi="宋体" w:cs="宋体"/>
          <w:b/>
          <w:color w:val="auto"/>
          <w:sz w:val="36"/>
          <w:szCs w:val="36"/>
          <w:highlight w:val="none"/>
        </w:rPr>
        <w:t>（货物类）</w:t>
      </w:r>
    </w:p>
    <w:p w14:paraId="21B0D342">
      <w:pPr>
        <w:pStyle w:val="702"/>
        <w:rPr>
          <w:rFonts w:ascii="宋体" w:hAnsi="宋体" w:cs="宋体"/>
          <w:color w:val="auto"/>
          <w:szCs w:val="24"/>
          <w:highlight w:val="none"/>
        </w:rPr>
      </w:pPr>
    </w:p>
    <w:p w14:paraId="4154CBF8">
      <w:pPr>
        <w:pStyle w:val="702"/>
        <w:jc w:val="center"/>
        <w:rPr>
          <w:rFonts w:ascii="宋体" w:hAnsi="宋体" w:cs="宋体"/>
          <w:color w:val="auto"/>
          <w:szCs w:val="24"/>
          <w:highlight w:val="none"/>
        </w:rPr>
      </w:pPr>
    </w:p>
    <w:p w14:paraId="048E24C5">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E36AAB0">
      <w:pPr>
        <w:pStyle w:val="702"/>
        <w:rPr>
          <w:rFonts w:ascii="宋体" w:hAnsi="宋体" w:cs="宋体"/>
          <w:color w:val="auto"/>
          <w:szCs w:val="24"/>
          <w:highlight w:val="none"/>
        </w:rPr>
      </w:pPr>
    </w:p>
    <w:p w14:paraId="06938590">
      <w:pPr>
        <w:pStyle w:val="702"/>
        <w:rPr>
          <w:rFonts w:ascii="宋体" w:hAnsi="宋体" w:cs="宋体"/>
          <w:color w:val="auto"/>
          <w:szCs w:val="24"/>
          <w:highlight w:val="none"/>
        </w:rPr>
      </w:pPr>
    </w:p>
    <w:p w14:paraId="3C909A99">
      <w:pPr>
        <w:spacing w:before="120" w:line="22" w:lineRule="atLeast"/>
        <w:rPr>
          <w:rFonts w:ascii="宋体" w:hAnsi="宋体" w:cs="宋体"/>
          <w:color w:val="auto"/>
          <w:sz w:val="24"/>
          <w:highlight w:val="none"/>
        </w:rPr>
      </w:pPr>
    </w:p>
    <w:p w14:paraId="0C85A89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353AF9E">
      <w:pPr>
        <w:pStyle w:val="599"/>
        <w:spacing w:before="120" w:line="22" w:lineRule="atLeast"/>
        <w:rPr>
          <w:rFonts w:ascii="宋体" w:hAnsi="宋体" w:eastAsia="宋体" w:cs="宋体"/>
          <w:color w:val="auto"/>
          <w:szCs w:val="24"/>
          <w:highlight w:val="none"/>
        </w:rPr>
      </w:pPr>
    </w:p>
    <w:p w14:paraId="31C7D38A">
      <w:pPr>
        <w:pStyle w:val="599"/>
        <w:spacing w:before="120" w:line="22" w:lineRule="atLeast"/>
        <w:rPr>
          <w:rFonts w:ascii="宋体" w:hAnsi="宋体" w:eastAsia="宋体" w:cs="宋体"/>
          <w:color w:val="auto"/>
          <w:szCs w:val="24"/>
          <w:highlight w:val="none"/>
        </w:rPr>
      </w:pPr>
    </w:p>
    <w:p w14:paraId="1A237E6F">
      <w:pPr>
        <w:rPr>
          <w:rFonts w:ascii="宋体" w:hAnsi="宋体" w:cs="宋体"/>
          <w:color w:val="auto"/>
          <w:sz w:val="24"/>
          <w:highlight w:val="none"/>
        </w:rPr>
      </w:pPr>
    </w:p>
    <w:p w14:paraId="5BC549E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5BC1351">
      <w:pPr>
        <w:spacing w:before="120" w:line="22" w:lineRule="atLeast"/>
        <w:rPr>
          <w:rFonts w:ascii="宋体" w:hAnsi="宋体" w:cs="宋体"/>
          <w:color w:val="auto"/>
          <w:sz w:val="24"/>
          <w:highlight w:val="none"/>
        </w:rPr>
      </w:pPr>
    </w:p>
    <w:p w14:paraId="4FC02DB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03D0ADB">
      <w:pPr>
        <w:spacing w:before="120" w:line="22" w:lineRule="atLeast"/>
        <w:rPr>
          <w:rFonts w:ascii="宋体" w:hAnsi="宋体" w:cs="宋体"/>
          <w:color w:val="auto"/>
          <w:sz w:val="24"/>
          <w:highlight w:val="none"/>
        </w:rPr>
      </w:pPr>
    </w:p>
    <w:p w14:paraId="2DD1836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D3AB0A6">
      <w:pPr>
        <w:spacing w:before="120" w:line="22" w:lineRule="atLeast"/>
        <w:rPr>
          <w:rFonts w:ascii="宋体" w:hAnsi="宋体" w:cs="宋体"/>
          <w:color w:val="auto"/>
          <w:sz w:val="24"/>
          <w:highlight w:val="none"/>
        </w:rPr>
      </w:pPr>
    </w:p>
    <w:p w14:paraId="33E10EA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A37D76">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FCD21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4F7F8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F8F5EBA">
      <w:pPr>
        <w:spacing w:line="560" w:lineRule="exact"/>
        <w:ind w:firstLine="482" w:firstLineChars="200"/>
        <w:outlineLvl w:val="0"/>
        <w:rPr>
          <w:rFonts w:ascii="宋体" w:hAnsi="宋体" w:cs="宋体"/>
          <w:b/>
          <w:color w:val="auto"/>
          <w:sz w:val="24"/>
          <w:highlight w:val="none"/>
        </w:rPr>
      </w:pPr>
      <w:bookmarkStart w:id="401" w:name="_Toc3029"/>
      <w:bookmarkStart w:id="402" w:name="_Toc24059"/>
      <w:bookmarkStart w:id="403" w:name="_Toc2232"/>
      <w:r>
        <w:rPr>
          <w:rFonts w:hint="eastAsia" w:ascii="宋体" w:hAnsi="宋体" w:cs="宋体"/>
          <w:b/>
          <w:color w:val="auto"/>
          <w:sz w:val="24"/>
          <w:highlight w:val="none"/>
        </w:rPr>
        <w:t>1.1 合同组成部分</w:t>
      </w:r>
      <w:bookmarkEnd w:id="401"/>
      <w:bookmarkEnd w:id="402"/>
      <w:bookmarkEnd w:id="403"/>
    </w:p>
    <w:p w14:paraId="4C0E1F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04F9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08A5C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53594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6CEE07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DD90B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7C0C8997">
      <w:pPr>
        <w:spacing w:line="560" w:lineRule="exact"/>
        <w:ind w:firstLine="482" w:firstLineChars="200"/>
        <w:outlineLvl w:val="0"/>
        <w:rPr>
          <w:rFonts w:ascii="宋体" w:hAnsi="宋体" w:cs="宋体"/>
          <w:b/>
          <w:color w:val="auto"/>
          <w:sz w:val="24"/>
          <w:highlight w:val="none"/>
        </w:rPr>
      </w:pPr>
      <w:bookmarkStart w:id="404" w:name="_Toc21295"/>
      <w:bookmarkStart w:id="405" w:name="_Toc27126"/>
      <w:bookmarkStart w:id="406" w:name="_Toc24300"/>
      <w:r>
        <w:rPr>
          <w:rFonts w:hint="eastAsia" w:ascii="宋体" w:hAnsi="宋体" w:cs="宋体"/>
          <w:b/>
          <w:color w:val="auto"/>
          <w:sz w:val="24"/>
          <w:highlight w:val="none"/>
        </w:rPr>
        <w:t>1.2 货物</w:t>
      </w:r>
      <w:bookmarkEnd w:id="404"/>
      <w:bookmarkEnd w:id="405"/>
      <w:bookmarkEnd w:id="406"/>
    </w:p>
    <w:p w14:paraId="45B6AA0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14859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CDABB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1E6F808">
      <w:pPr>
        <w:spacing w:line="560" w:lineRule="exact"/>
        <w:ind w:firstLine="482" w:firstLineChars="200"/>
        <w:outlineLvl w:val="0"/>
        <w:rPr>
          <w:rFonts w:ascii="宋体" w:hAnsi="宋体" w:cs="宋体"/>
          <w:b/>
          <w:color w:val="auto"/>
          <w:sz w:val="24"/>
          <w:highlight w:val="none"/>
        </w:rPr>
      </w:pPr>
      <w:bookmarkStart w:id="407" w:name="_Toc21631"/>
      <w:bookmarkStart w:id="408" w:name="_Toc21551"/>
      <w:bookmarkStart w:id="409" w:name="_Toc23292"/>
      <w:r>
        <w:rPr>
          <w:rFonts w:hint="eastAsia" w:ascii="宋体" w:hAnsi="宋体" w:cs="宋体"/>
          <w:b/>
          <w:color w:val="auto"/>
          <w:sz w:val="24"/>
          <w:highlight w:val="none"/>
        </w:rPr>
        <w:t>1.3 价款</w:t>
      </w:r>
      <w:bookmarkEnd w:id="407"/>
      <w:bookmarkEnd w:id="408"/>
      <w:bookmarkEnd w:id="409"/>
    </w:p>
    <w:p w14:paraId="107A6C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B56B05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B0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C9E90F5">
            <w:pPr>
              <w:pStyle w:val="320"/>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D04CF0F">
            <w:pPr>
              <w:pStyle w:val="32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575C179">
            <w:pPr>
              <w:pStyle w:val="320"/>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1DA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8028F1">
            <w:pPr>
              <w:pStyle w:val="32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FD2DB3A">
            <w:pPr>
              <w:pStyle w:val="32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43A1304">
            <w:pPr>
              <w:pStyle w:val="320"/>
              <w:spacing w:line="560" w:lineRule="exact"/>
              <w:ind w:firstLine="200"/>
              <w:jc w:val="center"/>
              <w:rPr>
                <w:rFonts w:hAnsi="宋体" w:cs="宋体"/>
                <w:color w:val="auto"/>
                <w:sz w:val="24"/>
                <w:szCs w:val="24"/>
                <w:highlight w:val="none"/>
              </w:rPr>
            </w:pPr>
          </w:p>
        </w:tc>
      </w:tr>
      <w:tr w14:paraId="387E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F92AF01">
            <w:pPr>
              <w:pStyle w:val="32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27EB3B">
            <w:pPr>
              <w:pStyle w:val="32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54526A9">
            <w:pPr>
              <w:pStyle w:val="320"/>
              <w:spacing w:line="560" w:lineRule="exact"/>
              <w:ind w:firstLine="200"/>
              <w:jc w:val="center"/>
              <w:rPr>
                <w:rFonts w:hAnsi="宋体" w:cs="宋体"/>
                <w:color w:val="auto"/>
                <w:sz w:val="24"/>
                <w:szCs w:val="24"/>
                <w:highlight w:val="none"/>
              </w:rPr>
            </w:pPr>
          </w:p>
        </w:tc>
      </w:tr>
      <w:tr w14:paraId="4B3F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5A5FC7D">
            <w:pPr>
              <w:pStyle w:val="32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378C683">
            <w:pPr>
              <w:pStyle w:val="32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4E29DE8">
            <w:pPr>
              <w:pStyle w:val="320"/>
              <w:spacing w:line="560" w:lineRule="exact"/>
              <w:ind w:firstLine="200"/>
              <w:jc w:val="center"/>
              <w:rPr>
                <w:rFonts w:hAnsi="宋体" w:cs="宋体"/>
                <w:color w:val="auto"/>
                <w:sz w:val="24"/>
                <w:szCs w:val="24"/>
                <w:highlight w:val="none"/>
              </w:rPr>
            </w:pPr>
          </w:p>
        </w:tc>
      </w:tr>
      <w:tr w14:paraId="2B0A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5EC6F7E">
            <w:pPr>
              <w:pStyle w:val="32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C28EEBE">
            <w:pPr>
              <w:pStyle w:val="32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49C3E6B">
            <w:pPr>
              <w:pStyle w:val="320"/>
              <w:spacing w:line="560" w:lineRule="exact"/>
              <w:ind w:firstLine="200"/>
              <w:jc w:val="center"/>
              <w:rPr>
                <w:rFonts w:hAnsi="宋体" w:cs="宋体"/>
                <w:color w:val="auto"/>
                <w:sz w:val="24"/>
                <w:szCs w:val="24"/>
                <w:highlight w:val="none"/>
              </w:rPr>
            </w:pPr>
          </w:p>
        </w:tc>
      </w:tr>
      <w:tr w14:paraId="0AB6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462E454">
            <w:pPr>
              <w:pStyle w:val="32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93BAEB">
            <w:pPr>
              <w:pStyle w:val="320"/>
              <w:spacing w:line="560" w:lineRule="exact"/>
              <w:ind w:firstLine="200"/>
              <w:jc w:val="center"/>
              <w:rPr>
                <w:rFonts w:hAnsi="宋体" w:cs="宋体"/>
                <w:color w:val="auto"/>
                <w:sz w:val="24"/>
                <w:szCs w:val="24"/>
                <w:highlight w:val="none"/>
              </w:rPr>
            </w:pPr>
          </w:p>
        </w:tc>
      </w:tr>
    </w:tbl>
    <w:p w14:paraId="75D3F2D0">
      <w:pPr>
        <w:pStyle w:val="960"/>
        <w:spacing w:before="0" w:beforeAutospacing="0" w:after="0" w:afterAutospacing="0" w:line="360" w:lineRule="auto"/>
        <w:ind w:firstLine="480"/>
        <w:rPr>
          <w:b/>
          <w:color w:val="auto"/>
          <w:highlight w:val="none"/>
        </w:rPr>
      </w:pPr>
      <w:bookmarkStart w:id="410" w:name="_Toc22618"/>
      <w:bookmarkStart w:id="411" w:name="_Toc1814"/>
      <w:bookmarkStart w:id="412" w:name="_Toc10340"/>
      <w:r>
        <w:rPr>
          <w:rFonts w:hint="eastAsia"/>
          <w:b/>
          <w:color w:val="auto"/>
          <w:highlight w:val="none"/>
        </w:rPr>
        <w:t>1.4履约保证金</w:t>
      </w:r>
    </w:p>
    <w:p w14:paraId="07EEECC1">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D13035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B97CB6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9EA2EA">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1D707A">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08AD37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14:paraId="556692AF">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F1971F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BDE722">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2BF4C23">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7E31CB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1B746AD">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85023C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9D81AB">
      <w:pPr>
        <w:spacing w:line="560" w:lineRule="exact"/>
        <w:ind w:firstLine="482" w:firstLineChars="200"/>
        <w:outlineLvl w:val="0"/>
        <w:rPr>
          <w:rFonts w:ascii="宋体" w:hAnsi="宋体" w:cs="宋体"/>
          <w:b/>
          <w:color w:val="auto"/>
          <w:sz w:val="24"/>
          <w:highlight w:val="none"/>
        </w:rPr>
      </w:pPr>
      <w:bookmarkStart w:id="413" w:name="_Toc19304"/>
      <w:bookmarkStart w:id="414" w:name="_Toc32071"/>
      <w:bookmarkStart w:id="415" w:name="_Toc2846"/>
      <w:r>
        <w:rPr>
          <w:rFonts w:hint="eastAsia" w:ascii="宋体" w:hAnsi="宋体" w:cs="宋体"/>
          <w:b/>
          <w:color w:val="auto"/>
          <w:sz w:val="24"/>
          <w:highlight w:val="none"/>
        </w:rPr>
        <w:t>1.7货物交付期限、地点和方式</w:t>
      </w:r>
      <w:bookmarkEnd w:id="413"/>
      <w:bookmarkEnd w:id="414"/>
      <w:bookmarkEnd w:id="415"/>
    </w:p>
    <w:p w14:paraId="3F56407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E582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2657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DF127">
      <w:pPr>
        <w:spacing w:line="560" w:lineRule="exact"/>
        <w:ind w:firstLine="482" w:firstLineChars="200"/>
        <w:outlineLvl w:val="0"/>
        <w:rPr>
          <w:rFonts w:ascii="宋体" w:hAnsi="宋体" w:cs="宋体"/>
          <w:b/>
          <w:color w:val="auto"/>
          <w:sz w:val="24"/>
          <w:highlight w:val="none"/>
        </w:rPr>
      </w:pPr>
      <w:bookmarkStart w:id="416" w:name="_Toc21423"/>
      <w:bookmarkStart w:id="417" w:name="_Toc19554"/>
      <w:bookmarkStart w:id="418" w:name="_Toc27250"/>
      <w:r>
        <w:rPr>
          <w:rFonts w:hint="eastAsia" w:ascii="宋体" w:hAnsi="宋体" w:cs="宋体"/>
          <w:b/>
          <w:color w:val="auto"/>
          <w:sz w:val="24"/>
          <w:highlight w:val="none"/>
        </w:rPr>
        <w:t>1.8违约责任</w:t>
      </w:r>
      <w:bookmarkEnd w:id="416"/>
      <w:bookmarkEnd w:id="417"/>
      <w:bookmarkEnd w:id="418"/>
    </w:p>
    <w:p w14:paraId="5C2AAD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4EB4C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CA142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995D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92E6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A957192">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A226DCB">
      <w:pPr>
        <w:spacing w:line="560" w:lineRule="exact"/>
        <w:ind w:firstLine="482" w:firstLineChars="200"/>
        <w:outlineLvl w:val="0"/>
        <w:rPr>
          <w:rFonts w:ascii="宋体" w:hAnsi="宋体" w:cs="宋体"/>
          <w:b/>
          <w:color w:val="auto"/>
          <w:sz w:val="24"/>
          <w:highlight w:val="none"/>
        </w:rPr>
      </w:pPr>
      <w:bookmarkStart w:id="419" w:name="_Toc16021"/>
      <w:bookmarkStart w:id="420" w:name="_Toc28375"/>
      <w:bookmarkStart w:id="421" w:name="_Toc15583"/>
      <w:r>
        <w:rPr>
          <w:rFonts w:hint="eastAsia" w:ascii="宋体" w:hAnsi="宋体" w:cs="宋体"/>
          <w:b/>
          <w:color w:val="auto"/>
          <w:sz w:val="24"/>
          <w:highlight w:val="none"/>
        </w:rPr>
        <w:t>1.9合同争议的解决</w:t>
      </w:r>
      <w:bookmarkEnd w:id="419"/>
      <w:bookmarkEnd w:id="420"/>
      <w:bookmarkEnd w:id="421"/>
    </w:p>
    <w:p w14:paraId="1211F082">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F054A6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C1AC43F">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5C7C0F5">
      <w:pPr>
        <w:spacing w:line="560" w:lineRule="exact"/>
        <w:ind w:firstLine="482" w:firstLineChars="200"/>
        <w:outlineLvl w:val="0"/>
        <w:rPr>
          <w:rFonts w:ascii="宋体" w:hAnsi="宋体" w:cs="宋体"/>
          <w:b/>
          <w:color w:val="auto"/>
          <w:sz w:val="24"/>
          <w:highlight w:val="none"/>
        </w:rPr>
      </w:pPr>
      <w:bookmarkStart w:id="422" w:name="_Toc11173"/>
      <w:bookmarkStart w:id="423" w:name="_Toc15322"/>
      <w:bookmarkStart w:id="424" w:name="_Toc7245"/>
      <w:r>
        <w:rPr>
          <w:rFonts w:hint="eastAsia" w:ascii="宋体" w:hAnsi="宋体" w:cs="宋体"/>
          <w:b/>
          <w:color w:val="auto"/>
          <w:sz w:val="24"/>
          <w:highlight w:val="none"/>
        </w:rPr>
        <w:t>2.0 合同生效</w:t>
      </w:r>
      <w:bookmarkEnd w:id="422"/>
      <w:bookmarkEnd w:id="423"/>
      <w:bookmarkEnd w:id="424"/>
    </w:p>
    <w:p w14:paraId="3C8F5A1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661B6B6">
      <w:pPr>
        <w:autoSpaceDE w:val="0"/>
        <w:autoSpaceDN w:val="0"/>
        <w:spacing w:line="560" w:lineRule="exact"/>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（注：本合同不强制现场签订，</w:t>
      </w:r>
      <w:r>
        <w:rPr>
          <w:rFonts w:hint="eastAsia" w:ascii="宋体" w:hAnsi="宋体" w:cs="宋体"/>
          <w:color w:val="auto"/>
          <w:sz w:val="24"/>
          <w:highlight w:val="none"/>
          <w:lang w:val="zh-CN"/>
        </w:rPr>
        <w:t>可</w:t>
      </w:r>
      <w:r>
        <w:rPr>
          <w:rFonts w:ascii="宋体" w:hAnsi="宋体" w:cs="宋体"/>
          <w:color w:val="auto"/>
          <w:sz w:val="24"/>
          <w:highlight w:val="none"/>
          <w:lang w:val="zh-CN"/>
        </w:rPr>
        <w:t>盖章后</w:t>
      </w:r>
      <w:r>
        <w:rPr>
          <w:rFonts w:hint="eastAsia" w:ascii="宋体" w:hAnsi="宋体" w:cs="宋体"/>
          <w:color w:val="auto"/>
          <w:sz w:val="24"/>
          <w:highlight w:val="none"/>
          <w:lang w:val="zh-CN"/>
        </w:rPr>
        <w:t>邮寄送达</w:t>
      </w:r>
      <w:r>
        <w:rPr>
          <w:rFonts w:ascii="宋体" w:hAnsi="宋体" w:cs="宋体"/>
          <w:color w:val="auto"/>
          <w:sz w:val="24"/>
          <w:highlight w:val="none"/>
          <w:lang w:val="zh-CN"/>
        </w:rPr>
        <w:t>。）</w:t>
      </w:r>
    </w:p>
    <w:p w14:paraId="6D7E8475">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B6A260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0AF8B7B">
      <w:pPr>
        <w:autoSpaceDE w:val="0"/>
        <w:autoSpaceDN w:val="0"/>
        <w:spacing w:line="560" w:lineRule="exact"/>
        <w:rPr>
          <w:rFonts w:ascii="宋体" w:hAnsi="宋体" w:cs="宋体"/>
          <w:color w:val="auto"/>
          <w:sz w:val="24"/>
          <w:highlight w:val="none"/>
          <w:lang w:val="zh-CN"/>
        </w:rPr>
      </w:pPr>
    </w:p>
    <w:p w14:paraId="6FD1AEF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A3660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A62161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2D06D6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C8BDC9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F903CF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57EC6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30B342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6349EE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043F11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1249B2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D524DA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E0B21DC">
      <w:pPr>
        <w:pStyle w:val="3"/>
        <w:rPr>
          <w:rFonts w:ascii="宋体" w:hAnsi="宋体" w:cs="宋体"/>
          <w:color w:val="auto"/>
          <w:sz w:val="24"/>
          <w:highlight w:val="none"/>
        </w:rPr>
      </w:pPr>
    </w:p>
    <w:p w14:paraId="106FEC68">
      <w:pPr>
        <w:rPr>
          <w:rFonts w:ascii="宋体" w:hAnsi="宋体" w:cs="宋体"/>
          <w:color w:val="auto"/>
          <w:sz w:val="24"/>
          <w:highlight w:val="none"/>
        </w:rPr>
      </w:pPr>
    </w:p>
    <w:p w14:paraId="22B83A2D">
      <w:pPr>
        <w:pStyle w:val="702"/>
        <w:spacing w:line="560" w:lineRule="exact"/>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1D31015">
      <w:pPr>
        <w:spacing w:line="560" w:lineRule="exact"/>
        <w:ind w:firstLine="482" w:firstLineChars="200"/>
        <w:outlineLvl w:val="0"/>
        <w:rPr>
          <w:rFonts w:ascii="宋体" w:hAnsi="宋体" w:cs="宋体"/>
          <w:b/>
          <w:color w:val="auto"/>
          <w:sz w:val="24"/>
          <w:highlight w:val="none"/>
        </w:rPr>
      </w:pPr>
      <w:bookmarkStart w:id="425" w:name="_Ref467378404"/>
      <w:bookmarkStart w:id="426" w:name="_Ref467378499"/>
      <w:bookmarkStart w:id="427" w:name="_Ref467379214"/>
      <w:bookmarkStart w:id="428" w:name="_Ref467378463"/>
      <w:bookmarkStart w:id="429" w:name="_Ref467379195"/>
      <w:bookmarkStart w:id="430" w:name="_Ref467379205"/>
      <w:bookmarkStart w:id="431" w:name="_Ref467379109"/>
      <w:bookmarkStart w:id="432" w:name="_Ref467379094"/>
      <w:bookmarkStart w:id="433" w:name="_Toc279701240"/>
      <w:bookmarkStart w:id="434" w:name="_Toc259093669"/>
      <w:bookmarkStart w:id="435" w:name="_Ref467379225"/>
      <w:bookmarkStart w:id="436" w:name="_Ref467379101"/>
      <w:bookmarkStart w:id="437" w:name="_Toc16917"/>
      <w:bookmarkStart w:id="438" w:name="_Toc28763"/>
      <w:bookmarkStart w:id="439" w:name="_Toc487900349"/>
      <w:bookmarkStart w:id="440" w:name="_Toc19614"/>
      <w:r>
        <w:rPr>
          <w:rFonts w:hint="eastAsia" w:ascii="宋体" w:hAnsi="宋体" w:cs="宋体"/>
          <w:b/>
          <w:color w:val="auto"/>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155F66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149E0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CFDFC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B3EAB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D9C798E">
      <w:pPr>
        <w:spacing w:line="560" w:lineRule="exact"/>
        <w:ind w:firstLine="480" w:firstLineChars="200"/>
        <w:rPr>
          <w:rFonts w:ascii="宋体" w:hAnsi="宋体" w:cs="宋体"/>
          <w:color w:val="auto"/>
          <w:sz w:val="24"/>
          <w:highlight w:val="none"/>
        </w:rPr>
      </w:pPr>
      <w:bookmarkStart w:id="441" w:name="_Ref467378840"/>
      <w:r>
        <w:rPr>
          <w:rFonts w:hint="eastAsia" w:ascii="宋体" w:hAnsi="宋体" w:cs="宋体"/>
          <w:color w:val="auto"/>
          <w:sz w:val="24"/>
          <w:highlight w:val="none"/>
        </w:rPr>
        <w:t>2.1.4 “甲方”系指与中标或成交供应商签署合同的采购人</w:t>
      </w:r>
      <w:bookmarkEnd w:id="441"/>
      <w:r>
        <w:rPr>
          <w:rFonts w:hint="eastAsia" w:ascii="宋体" w:hAnsi="宋体" w:cs="宋体"/>
          <w:color w:val="auto"/>
          <w:sz w:val="24"/>
          <w:highlight w:val="none"/>
        </w:rPr>
        <w:t>；采购人委托采购代理机构代表其与乙方签订合同的，采购人的授权委托书作为合同附件。</w:t>
      </w:r>
    </w:p>
    <w:p w14:paraId="0CD99614">
      <w:pPr>
        <w:spacing w:line="560" w:lineRule="exact"/>
        <w:ind w:firstLine="480" w:firstLineChars="200"/>
        <w:rPr>
          <w:rFonts w:ascii="宋体" w:hAnsi="宋体" w:cs="宋体"/>
          <w:color w:val="auto"/>
          <w:sz w:val="24"/>
          <w:highlight w:val="none"/>
        </w:rPr>
      </w:pPr>
      <w:bookmarkStart w:id="442" w:name="_Ref467379400"/>
      <w:r>
        <w:rPr>
          <w:rFonts w:hint="eastAsia" w:ascii="宋体" w:hAnsi="宋体" w:cs="宋体"/>
          <w:color w:val="auto"/>
          <w:sz w:val="24"/>
          <w:highlight w:val="none"/>
        </w:rPr>
        <w:t>2.1.5 “乙方”系指根据合同约定交付货物的中标或成交供应商</w:t>
      </w:r>
      <w:bookmarkEnd w:id="44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DE58B3">
      <w:pPr>
        <w:spacing w:line="560" w:lineRule="exact"/>
        <w:ind w:firstLine="480" w:firstLineChars="200"/>
        <w:rPr>
          <w:rFonts w:ascii="宋体" w:hAnsi="宋体" w:cs="宋体"/>
          <w:color w:val="auto"/>
          <w:sz w:val="24"/>
          <w:highlight w:val="none"/>
        </w:rPr>
      </w:pPr>
      <w:bookmarkStart w:id="443" w:name="_Ref467379436"/>
      <w:r>
        <w:rPr>
          <w:rFonts w:hint="eastAsia" w:ascii="宋体" w:hAnsi="宋体" w:cs="宋体"/>
          <w:color w:val="auto"/>
          <w:sz w:val="24"/>
          <w:highlight w:val="none"/>
        </w:rPr>
        <w:t>2.1.6 “现场”系指合同约定货物将要运至或者安装的地点。</w:t>
      </w:r>
      <w:bookmarkEnd w:id="443"/>
    </w:p>
    <w:p w14:paraId="69E1341E">
      <w:pPr>
        <w:spacing w:line="560" w:lineRule="exact"/>
        <w:ind w:firstLine="482" w:firstLineChars="200"/>
        <w:outlineLvl w:val="0"/>
        <w:rPr>
          <w:rFonts w:ascii="宋体" w:hAnsi="宋体" w:cs="宋体"/>
          <w:b/>
          <w:color w:val="auto"/>
          <w:sz w:val="24"/>
          <w:highlight w:val="none"/>
        </w:rPr>
      </w:pPr>
      <w:bookmarkStart w:id="444" w:name="_Toc27635"/>
      <w:bookmarkStart w:id="445" w:name="_Toc32504"/>
      <w:bookmarkStart w:id="446" w:name="_Toc259093670"/>
      <w:bookmarkStart w:id="447" w:name="_Toc13336"/>
      <w:bookmarkStart w:id="448" w:name="_Toc279701241"/>
      <w:bookmarkStart w:id="449" w:name="_Toc487900350"/>
      <w:r>
        <w:rPr>
          <w:rFonts w:hint="eastAsia" w:ascii="宋体" w:hAnsi="宋体" w:cs="宋体"/>
          <w:b/>
          <w:color w:val="auto"/>
          <w:sz w:val="24"/>
          <w:highlight w:val="none"/>
        </w:rPr>
        <w:t>2.2 技术规范</w:t>
      </w:r>
      <w:bookmarkEnd w:id="444"/>
      <w:bookmarkEnd w:id="445"/>
      <w:bookmarkEnd w:id="446"/>
      <w:bookmarkEnd w:id="447"/>
      <w:bookmarkEnd w:id="448"/>
      <w:bookmarkEnd w:id="449"/>
    </w:p>
    <w:p w14:paraId="6D105F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930407">
      <w:pPr>
        <w:spacing w:line="560" w:lineRule="exact"/>
        <w:ind w:firstLine="482" w:firstLineChars="200"/>
        <w:outlineLvl w:val="0"/>
        <w:rPr>
          <w:rFonts w:ascii="宋体" w:hAnsi="宋体" w:cs="宋体"/>
          <w:b/>
          <w:color w:val="auto"/>
          <w:sz w:val="24"/>
          <w:highlight w:val="none"/>
        </w:rPr>
      </w:pPr>
      <w:bookmarkStart w:id="450" w:name="_Toc9829"/>
      <w:bookmarkStart w:id="451" w:name="_Toc259093671"/>
      <w:bookmarkStart w:id="452" w:name="_Toc487900351"/>
      <w:bookmarkStart w:id="453" w:name="_Toc27853"/>
      <w:bookmarkStart w:id="454" w:name="_Toc279701242"/>
      <w:bookmarkStart w:id="455" w:name="_Toc31634"/>
      <w:r>
        <w:rPr>
          <w:rFonts w:hint="eastAsia" w:ascii="宋体" w:hAnsi="宋体" w:cs="宋体"/>
          <w:b/>
          <w:color w:val="auto"/>
          <w:sz w:val="24"/>
          <w:highlight w:val="none"/>
        </w:rPr>
        <w:t>2.3 知识产权</w:t>
      </w:r>
      <w:bookmarkEnd w:id="450"/>
      <w:bookmarkEnd w:id="451"/>
      <w:bookmarkEnd w:id="452"/>
      <w:bookmarkEnd w:id="453"/>
      <w:bookmarkEnd w:id="454"/>
      <w:bookmarkEnd w:id="455"/>
    </w:p>
    <w:p w14:paraId="2A1616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0AB1A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5F55B5">
      <w:pPr>
        <w:spacing w:line="560" w:lineRule="exact"/>
        <w:ind w:firstLine="482" w:firstLineChars="200"/>
        <w:outlineLvl w:val="0"/>
        <w:rPr>
          <w:rFonts w:ascii="宋体" w:hAnsi="宋体" w:cs="宋体"/>
          <w:b/>
          <w:color w:val="auto"/>
          <w:sz w:val="24"/>
          <w:highlight w:val="none"/>
        </w:rPr>
      </w:pPr>
      <w:bookmarkStart w:id="456" w:name="_Toc11932"/>
      <w:bookmarkStart w:id="457" w:name="_Toc4194"/>
      <w:bookmarkStart w:id="458" w:name="_Toc29149"/>
      <w:r>
        <w:rPr>
          <w:rFonts w:hint="eastAsia" w:ascii="宋体" w:hAnsi="宋体" w:cs="宋体"/>
          <w:b/>
          <w:color w:val="auto"/>
          <w:sz w:val="24"/>
          <w:highlight w:val="none"/>
        </w:rPr>
        <w:t>2.4 包装和装运</w:t>
      </w:r>
      <w:bookmarkEnd w:id="456"/>
      <w:bookmarkEnd w:id="457"/>
      <w:bookmarkEnd w:id="458"/>
    </w:p>
    <w:p w14:paraId="6FB73C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27C81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2F050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CB9504">
      <w:pPr>
        <w:spacing w:line="560" w:lineRule="exact"/>
        <w:ind w:firstLine="482" w:firstLineChars="200"/>
        <w:outlineLvl w:val="0"/>
        <w:rPr>
          <w:rFonts w:ascii="宋体" w:hAnsi="宋体" w:cs="宋体"/>
          <w:b/>
          <w:color w:val="auto"/>
          <w:sz w:val="24"/>
          <w:highlight w:val="none"/>
        </w:rPr>
      </w:pPr>
      <w:bookmarkStart w:id="459" w:name="_Ref467379536"/>
      <w:bookmarkStart w:id="460" w:name="_Toc487900354"/>
      <w:bookmarkStart w:id="461" w:name="_Ref467379527"/>
      <w:bookmarkStart w:id="462" w:name="_Toc279701245"/>
      <w:bookmarkStart w:id="463" w:name="_Ref467379542"/>
      <w:bookmarkStart w:id="464" w:name="_Ref467378591"/>
      <w:bookmarkStart w:id="465" w:name="_Ref467378541"/>
      <w:bookmarkStart w:id="466" w:name="_Toc259093674"/>
      <w:bookmarkStart w:id="467" w:name="_Toc30272"/>
      <w:bookmarkStart w:id="468" w:name="_Toc19074"/>
      <w:bookmarkStart w:id="469" w:name="_Toc26182"/>
      <w:r>
        <w:rPr>
          <w:rFonts w:hint="eastAsia" w:ascii="宋体" w:hAnsi="宋体" w:cs="宋体"/>
          <w:b/>
          <w:color w:val="auto"/>
          <w:sz w:val="24"/>
          <w:highlight w:val="none"/>
        </w:rPr>
        <w:t>2.</w:t>
      </w:r>
      <w:bookmarkEnd w:id="459"/>
      <w:bookmarkEnd w:id="460"/>
      <w:bookmarkEnd w:id="461"/>
      <w:bookmarkEnd w:id="462"/>
      <w:bookmarkEnd w:id="463"/>
      <w:bookmarkEnd w:id="464"/>
      <w:bookmarkEnd w:id="465"/>
      <w:bookmarkEnd w:id="466"/>
      <w:r>
        <w:rPr>
          <w:rFonts w:hint="eastAsia" w:ascii="宋体" w:hAnsi="宋体" w:cs="宋体"/>
          <w:b/>
          <w:color w:val="auto"/>
          <w:sz w:val="24"/>
          <w:highlight w:val="none"/>
        </w:rPr>
        <w:t>5 履约检查和问题反馈</w:t>
      </w:r>
      <w:bookmarkEnd w:id="467"/>
      <w:bookmarkEnd w:id="468"/>
      <w:bookmarkEnd w:id="469"/>
    </w:p>
    <w:p w14:paraId="3E810B54">
      <w:pPr>
        <w:spacing w:line="560" w:lineRule="exact"/>
        <w:ind w:firstLine="480" w:firstLineChars="200"/>
        <w:rPr>
          <w:rFonts w:ascii="宋体" w:hAnsi="宋体" w:cs="宋体"/>
          <w:color w:val="auto"/>
          <w:sz w:val="24"/>
          <w:highlight w:val="none"/>
        </w:rPr>
      </w:pPr>
      <w:bookmarkStart w:id="470" w:name="_Ref467379657"/>
      <w:r>
        <w:rPr>
          <w:rFonts w:hint="eastAsia" w:ascii="宋体" w:hAnsi="宋体" w:cs="宋体"/>
          <w:color w:val="auto"/>
          <w:sz w:val="24"/>
          <w:highlight w:val="none"/>
        </w:rPr>
        <w:t>2.5.1</w:t>
      </w:r>
      <w:bookmarkEnd w:id="470"/>
      <w:bookmarkStart w:id="471" w:name="_Toc186431854"/>
      <w:bookmarkStart w:id="472" w:name="_Ref467379807"/>
      <w:bookmarkStart w:id="473" w:name="_Toc279701247"/>
      <w:bookmarkStart w:id="474" w:name="_Toc487900357"/>
      <w:bookmarkStart w:id="475" w:name="_Toc259093676"/>
      <w:bookmarkStart w:id="476"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61D09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color w:val="auto"/>
          <w:sz w:val="24"/>
          <w:highlight w:val="none"/>
        </w:rPr>
        <w:t>。</w:t>
      </w:r>
    </w:p>
    <w:bookmarkEnd w:id="472"/>
    <w:bookmarkEnd w:id="473"/>
    <w:bookmarkEnd w:id="474"/>
    <w:bookmarkEnd w:id="475"/>
    <w:bookmarkEnd w:id="476"/>
    <w:bookmarkEnd w:id="477"/>
    <w:p w14:paraId="3D4A4BC3">
      <w:pPr>
        <w:spacing w:line="560" w:lineRule="exact"/>
        <w:ind w:firstLine="482" w:firstLineChars="200"/>
        <w:outlineLvl w:val="0"/>
        <w:rPr>
          <w:rFonts w:ascii="宋体" w:hAnsi="宋体" w:cs="宋体"/>
          <w:b/>
          <w:color w:val="auto"/>
          <w:sz w:val="24"/>
          <w:highlight w:val="none"/>
        </w:rPr>
      </w:pPr>
      <w:bookmarkStart w:id="478" w:name="_Toc279701248"/>
      <w:bookmarkStart w:id="479" w:name="_Toc259093677"/>
      <w:bookmarkStart w:id="480" w:name="_Ref467379923"/>
      <w:bookmarkStart w:id="481" w:name="_Toc487900358"/>
      <w:bookmarkStart w:id="482" w:name="_Ref467379852"/>
      <w:bookmarkStart w:id="483" w:name="_Ref467379863"/>
      <w:bookmarkStart w:id="484" w:name="_Toc3225"/>
      <w:bookmarkStart w:id="485" w:name="_Toc16110"/>
      <w:bookmarkStart w:id="486" w:name="_Toc774"/>
      <w:r>
        <w:rPr>
          <w:rFonts w:hint="eastAsia" w:ascii="宋体" w:hAnsi="宋体" w:cs="宋体"/>
          <w:b/>
          <w:color w:val="auto"/>
          <w:sz w:val="24"/>
          <w:highlight w:val="none"/>
        </w:rPr>
        <w:t>2.6 技术资料</w:t>
      </w:r>
      <w:bookmarkEnd w:id="478"/>
      <w:bookmarkEnd w:id="479"/>
      <w:bookmarkEnd w:id="480"/>
      <w:bookmarkEnd w:id="481"/>
      <w:bookmarkEnd w:id="482"/>
      <w:bookmarkEnd w:id="483"/>
      <w:r>
        <w:rPr>
          <w:rFonts w:hint="eastAsia" w:ascii="宋体" w:hAnsi="宋体" w:cs="宋体"/>
          <w:b/>
          <w:color w:val="auto"/>
          <w:sz w:val="24"/>
          <w:highlight w:val="none"/>
        </w:rPr>
        <w:t>和保密义务</w:t>
      </w:r>
      <w:bookmarkEnd w:id="484"/>
      <w:bookmarkEnd w:id="485"/>
      <w:bookmarkEnd w:id="486"/>
    </w:p>
    <w:p w14:paraId="00710B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5D527E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91AE9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E3F432">
      <w:pPr>
        <w:spacing w:line="560" w:lineRule="exact"/>
        <w:ind w:firstLine="482" w:firstLineChars="200"/>
        <w:outlineLvl w:val="0"/>
        <w:rPr>
          <w:rFonts w:ascii="宋体" w:hAnsi="宋体" w:cs="宋体"/>
          <w:b/>
          <w:color w:val="auto"/>
          <w:sz w:val="24"/>
          <w:highlight w:val="none"/>
        </w:rPr>
      </w:pPr>
      <w:bookmarkStart w:id="487" w:name="_Toc7860"/>
      <w:r>
        <w:rPr>
          <w:rFonts w:hint="eastAsia" w:ascii="宋体" w:hAnsi="宋体" w:cs="宋体"/>
          <w:b/>
          <w:color w:val="auto"/>
          <w:sz w:val="24"/>
          <w:highlight w:val="none"/>
        </w:rPr>
        <w:t>2.7 质量保证</w:t>
      </w:r>
      <w:bookmarkEnd w:id="487"/>
    </w:p>
    <w:p w14:paraId="5493E4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DAB8D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24BB7FE">
      <w:pPr>
        <w:spacing w:line="560" w:lineRule="exact"/>
        <w:ind w:firstLine="482" w:firstLineChars="200"/>
        <w:outlineLvl w:val="0"/>
        <w:rPr>
          <w:rFonts w:ascii="宋体" w:hAnsi="宋体" w:cs="宋体"/>
          <w:b/>
          <w:color w:val="auto"/>
          <w:sz w:val="24"/>
          <w:highlight w:val="none"/>
        </w:rPr>
      </w:pPr>
      <w:bookmarkStart w:id="488" w:name="_Toc17244"/>
      <w:bookmarkStart w:id="489" w:name="_Toc487900362"/>
      <w:bookmarkStart w:id="490" w:name="_Toc279701252"/>
      <w:bookmarkStart w:id="491" w:name="_Toc259093681"/>
      <w:r>
        <w:rPr>
          <w:rFonts w:hint="eastAsia" w:ascii="宋体" w:hAnsi="宋体" w:cs="宋体"/>
          <w:b/>
          <w:color w:val="auto"/>
          <w:sz w:val="24"/>
          <w:highlight w:val="none"/>
        </w:rPr>
        <w:t>2.8 货物的风险负担</w:t>
      </w:r>
      <w:bookmarkEnd w:id="488"/>
    </w:p>
    <w:p w14:paraId="727CABB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8D5D6A">
      <w:pPr>
        <w:spacing w:line="560" w:lineRule="exact"/>
        <w:ind w:firstLine="482" w:firstLineChars="200"/>
        <w:outlineLvl w:val="0"/>
        <w:rPr>
          <w:rFonts w:ascii="宋体" w:hAnsi="宋体" w:cs="宋体"/>
          <w:b/>
          <w:color w:val="auto"/>
          <w:sz w:val="24"/>
          <w:highlight w:val="none"/>
        </w:rPr>
      </w:pPr>
      <w:bookmarkStart w:id="492" w:name="_Toc14055"/>
      <w:r>
        <w:rPr>
          <w:rFonts w:hint="eastAsia" w:ascii="宋体" w:hAnsi="宋体" w:cs="宋体"/>
          <w:b/>
          <w:color w:val="auto"/>
          <w:sz w:val="24"/>
          <w:highlight w:val="none"/>
        </w:rPr>
        <w:t>2.9 延迟交货</w:t>
      </w:r>
      <w:bookmarkEnd w:id="489"/>
      <w:bookmarkEnd w:id="490"/>
      <w:bookmarkEnd w:id="491"/>
      <w:bookmarkEnd w:id="492"/>
    </w:p>
    <w:p w14:paraId="2377D084">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793252F">
      <w:pPr>
        <w:spacing w:line="560" w:lineRule="exact"/>
        <w:ind w:firstLine="482" w:firstLineChars="200"/>
        <w:outlineLvl w:val="0"/>
        <w:rPr>
          <w:rFonts w:ascii="宋体" w:hAnsi="宋体" w:cs="宋体"/>
          <w:b/>
          <w:color w:val="auto"/>
          <w:sz w:val="24"/>
          <w:highlight w:val="none"/>
        </w:rPr>
      </w:pPr>
      <w:bookmarkStart w:id="493" w:name="_Toc7502"/>
      <w:bookmarkStart w:id="494" w:name="_Toc487900364"/>
      <w:bookmarkStart w:id="495" w:name="_Toc279701254"/>
      <w:bookmarkStart w:id="496" w:name="_Ref467378121"/>
      <w:bookmarkStart w:id="497" w:name="_Toc259093683"/>
      <w:r>
        <w:rPr>
          <w:rFonts w:hint="eastAsia" w:ascii="宋体" w:hAnsi="宋体" w:cs="宋体"/>
          <w:b/>
          <w:color w:val="auto"/>
          <w:sz w:val="24"/>
          <w:highlight w:val="none"/>
        </w:rPr>
        <w:t>2.10 合同变更</w:t>
      </w:r>
      <w:bookmarkEnd w:id="493"/>
    </w:p>
    <w:p w14:paraId="54C223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79701259"/>
      <w:bookmarkStart w:id="500" w:name="_Toc259093688"/>
    </w:p>
    <w:p w14:paraId="21AEACF7">
      <w:pPr>
        <w:spacing w:line="560" w:lineRule="exact"/>
        <w:ind w:firstLine="482" w:firstLineChars="200"/>
        <w:outlineLvl w:val="0"/>
        <w:rPr>
          <w:rFonts w:ascii="宋体" w:hAnsi="宋体" w:cs="宋体"/>
          <w:b/>
          <w:color w:val="auto"/>
          <w:sz w:val="24"/>
          <w:highlight w:val="none"/>
        </w:rPr>
      </w:pPr>
      <w:bookmarkStart w:id="501" w:name="_Toc22955"/>
      <w:bookmarkStart w:id="502" w:name="_Toc10366"/>
      <w:bookmarkStart w:id="503" w:name="_Toc15237"/>
      <w:r>
        <w:rPr>
          <w:rFonts w:hint="eastAsia" w:ascii="宋体" w:hAnsi="宋体" w:cs="宋体"/>
          <w:b/>
          <w:color w:val="auto"/>
          <w:sz w:val="24"/>
          <w:highlight w:val="none"/>
        </w:rPr>
        <w:t>2.11 合同转让</w:t>
      </w:r>
      <w:bookmarkEnd w:id="498"/>
      <w:bookmarkEnd w:id="499"/>
      <w:bookmarkEnd w:id="500"/>
      <w:r>
        <w:rPr>
          <w:rFonts w:hint="eastAsia" w:ascii="宋体" w:hAnsi="宋体" w:cs="宋体"/>
          <w:b/>
          <w:color w:val="auto"/>
          <w:sz w:val="24"/>
          <w:highlight w:val="none"/>
        </w:rPr>
        <w:t>和分包</w:t>
      </w:r>
      <w:bookmarkEnd w:id="501"/>
      <w:bookmarkEnd w:id="502"/>
      <w:bookmarkEnd w:id="503"/>
    </w:p>
    <w:p w14:paraId="404F80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C2C6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D0E3EFA">
      <w:pPr>
        <w:spacing w:line="560" w:lineRule="exact"/>
        <w:ind w:firstLine="482" w:firstLineChars="200"/>
        <w:outlineLvl w:val="0"/>
        <w:rPr>
          <w:rFonts w:ascii="宋体" w:hAnsi="宋体" w:cs="宋体"/>
          <w:b/>
          <w:color w:val="auto"/>
          <w:sz w:val="24"/>
          <w:highlight w:val="none"/>
        </w:rPr>
      </w:pPr>
      <w:bookmarkStart w:id="504" w:name="_Toc13566"/>
      <w:bookmarkStart w:id="505" w:name="_Toc16508"/>
      <w:bookmarkStart w:id="506" w:name="_Toc14066"/>
      <w:r>
        <w:rPr>
          <w:rFonts w:hint="eastAsia" w:ascii="宋体" w:hAnsi="宋体" w:cs="宋体"/>
          <w:b/>
          <w:color w:val="auto"/>
          <w:sz w:val="24"/>
          <w:highlight w:val="none"/>
        </w:rPr>
        <w:t>2.12 不可抗力</w:t>
      </w:r>
      <w:bookmarkEnd w:id="504"/>
      <w:bookmarkEnd w:id="505"/>
      <w:bookmarkEnd w:id="506"/>
    </w:p>
    <w:p w14:paraId="23460B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FBD2F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E0A67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A3391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3B96E77">
      <w:pPr>
        <w:spacing w:line="560" w:lineRule="exact"/>
        <w:ind w:firstLine="482" w:firstLineChars="200"/>
        <w:outlineLvl w:val="0"/>
        <w:rPr>
          <w:rFonts w:ascii="宋体" w:hAnsi="宋体" w:cs="宋体"/>
          <w:b/>
          <w:color w:val="auto"/>
          <w:sz w:val="24"/>
          <w:highlight w:val="none"/>
        </w:rPr>
      </w:pPr>
      <w:bookmarkStart w:id="507" w:name="_Toc487900365"/>
      <w:bookmarkStart w:id="508" w:name="_Toc279701255"/>
      <w:bookmarkStart w:id="509" w:name="_Toc259093684"/>
      <w:bookmarkStart w:id="510" w:name="_Toc689"/>
      <w:bookmarkStart w:id="511" w:name="_Toc30676"/>
      <w:bookmarkStart w:id="512" w:name="_Toc6969"/>
      <w:r>
        <w:rPr>
          <w:rFonts w:hint="eastAsia" w:ascii="宋体" w:hAnsi="宋体" w:cs="宋体"/>
          <w:b/>
          <w:color w:val="auto"/>
          <w:sz w:val="24"/>
          <w:highlight w:val="none"/>
        </w:rPr>
        <w:t>2.13 税费</w:t>
      </w:r>
      <w:bookmarkEnd w:id="507"/>
      <w:bookmarkEnd w:id="508"/>
      <w:bookmarkEnd w:id="509"/>
      <w:bookmarkEnd w:id="510"/>
      <w:bookmarkEnd w:id="511"/>
      <w:bookmarkEnd w:id="512"/>
    </w:p>
    <w:p w14:paraId="082F5C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6A886B7">
      <w:pPr>
        <w:spacing w:line="560" w:lineRule="exact"/>
        <w:ind w:firstLine="482" w:firstLineChars="200"/>
        <w:outlineLvl w:val="0"/>
        <w:rPr>
          <w:rFonts w:ascii="宋体" w:hAnsi="宋体" w:cs="宋体"/>
          <w:b/>
          <w:color w:val="auto"/>
          <w:sz w:val="24"/>
          <w:highlight w:val="none"/>
        </w:rPr>
      </w:pPr>
      <w:bookmarkStart w:id="513" w:name="_Toc7102"/>
      <w:bookmarkStart w:id="514" w:name="_Toc16959"/>
      <w:bookmarkStart w:id="515" w:name="_Toc259093687"/>
      <w:bookmarkStart w:id="516" w:name="_Toc487900368"/>
      <w:bookmarkStart w:id="517" w:name="_Toc8298"/>
      <w:bookmarkStart w:id="518" w:name="_Toc279701258"/>
      <w:r>
        <w:rPr>
          <w:rFonts w:hint="eastAsia" w:ascii="宋体" w:hAnsi="宋体" w:cs="宋体"/>
          <w:b/>
          <w:color w:val="auto"/>
          <w:sz w:val="24"/>
          <w:highlight w:val="none"/>
        </w:rPr>
        <w:t>2.14乙方破产</w:t>
      </w:r>
      <w:bookmarkEnd w:id="513"/>
      <w:bookmarkEnd w:id="514"/>
      <w:bookmarkEnd w:id="515"/>
      <w:bookmarkEnd w:id="516"/>
      <w:bookmarkEnd w:id="517"/>
      <w:bookmarkEnd w:id="518"/>
    </w:p>
    <w:p w14:paraId="5FF85E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D0A002">
      <w:pPr>
        <w:spacing w:line="560" w:lineRule="exact"/>
        <w:ind w:firstLine="482" w:firstLineChars="200"/>
        <w:outlineLvl w:val="0"/>
        <w:rPr>
          <w:rFonts w:ascii="宋体" w:hAnsi="宋体" w:cs="宋体"/>
          <w:b/>
          <w:color w:val="auto"/>
          <w:sz w:val="24"/>
          <w:highlight w:val="none"/>
        </w:rPr>
      </w:pPr>
      <w:bookmarkStart w:id="519" w:name="_Toc29333"/>
      <w:bookmarkStart w:id="520" w:name="_Toc15387"/>
      <w:bookmarkStart w:id="521" w:name="_Toc6134"/>
      <w:r>
        <w:rPr>
          <w:rFonts w:hint="eastAsia" w:ascii="宋体" w:hAnsi="宋体" w:cs="宋体"/>
          <w:b/>
          <w:color w:val="auto"/>
          <w:sz w:val="24"/>
          <w:highlight w:val="none"/>
        </w:rPr>
        <w:t>2.15 合同中止、终止</w:t>
      </w:r>
      <w:bookmarkEnd w:id="519"/>
      <w:bookmarkEnd w:id="520"/>
      <w:bookmarkEnd w:id="521"/>
    </w:p>
    <w:p w14:paraId="090295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122935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AD04278">
      <w:pPr>
        <w:spacing w:line="560" w:lineRule="exact"/>
        <w:ind w:firstLine="482" w:firstLineChars="200"/>
        <w:outlineLvl w:val="0"/>
        <w:rPr>
          <w:rFonts w:ascii="宋体" w:hAnsi="宋体" w:cs="宋体"/>
          <w:b/>
          <w:color w:val="auto"/>
          <w:sz w:val="24"/>
          <w:highlight w:val="none"/>
        </w:rPr>
      </w:pPr>
      <w:bookmarkStart w:id="522" w:name="_Toc6596"/>
      <w:bookmarkStart w:id="523" w:name="_Toc1125"/>
      <w:bookmarkStart w:id="524" w:name="_Toc14563"/>
      <w:r>
        <w:rPr>
          <w:rFonts w:hint="eastAsia" w:ascii="宋体" w:hAnsi="宋体" w:cs="宋体"/>
          <w:b/>
          <w:color w:val="auto"/>
          <w:sz w:val="24"/>
          <w:highlight w:val="none"/>
        </w:rPr>
        <w:t>2.16检验和验收</w:t>
      </w:r>
      <w:bookmarkEnd w:id="522"/>
      <w:bookmarkEnd w:id="523"/>
      <w:bookmarkEnd w:id="524"/>
    </w:p>
    <w:p w14:paraId="47FD661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54B3274">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A1EE8E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4"/>
    <w:bookmarkEnd w:id="495"/>
    <w:bookmarkEnd w:id="496"/>
    <w:bookmarkEnd w:id="497"/>
    <w:p w14:paraId="08D71212">
      <w:pPr>
        <w:spacing w:line="560" w:lineRule="exact"/>
        <w:ind w:firstLine="482" w:firstLineChars="200"/>
        <w:outlineLvl w:val="0"/>
        <w:rPr>
          <w:rFonts w:ascii="宋体" w:hAnsi="宋体" w:cs="宋体"/>
          <w:b/>
          <w:color w:val="auto"/>
          <w:sz w:val="24"/>
          <w:highlight w:val="none"/>
        </w:rPr>
      </w:pPr>
      <w:bookmarkStart w:id="525" w:name="_Toc279701261"/>
      <w:bookmarkStart w:id="526" w:name="_Toc487900371"/>
      <w:bookmarkStart w:id="527" w:name="_Toc259093690"/>
      <w:bookmarkStart w:id="528" w:name="_Toc11284"/>
      <w:bookmarkStart w:id="529" w:name="_Toc25182"/>
      <w:bookmarkStart w:id="530" w:name="_Toc19604"/>
      <w:r>
        <w:rPr>
          <w:rFonts w:hint="eastAsia" w:ascii="宋体" w:hAnsi="宋体" w:cs="宋体"/>
          <w:b/>
          <w:color w:val="auto"/>
          <w:sz w:val="24"/>
          <w:highlight w:val="none"/>
        </w:rPr>
        <w:t>2.17 通知</w:t>
      </w:r>
      <w:bookmarkEnd w:id="525"/>
      <w:bookmarkEnd w:id="526"/>
      <w:bookmarkEnd w:id="527"/>
      <w:r>
        <w:rPr>
          <w:rFonts w:hint="eastAsia" w:ascii="宋体" w:hAnsi="宋体" w:cs="宋体"/>
          <w:b/>
          <w:color w:val="auto"/>
          <w:sz w:val="24"/>
          <w:highlight w:val="none"/>
        </w:rPr>
        <w:t>和送达</w:t>
      </w:r>
      <w:bookmarkEnd w:id="528"/>
      <w:bookmarkEnd w:id="529"/>
      <w:bookmarkEnd w:id="530"/>
    </w:p>
    <w:p w14:paraId="08BC0755">
      <w:pPr>
        <w:spacing w:line="560" w:lineRule="exact"/>
        <w:ind w:firstLine="480" w:firstLineChars="200"/>
        <w:rPr>
          <w:rFonts w:ascii="宋体" w:hAnsi="宋体" w:cs="宋体"/>
          <w:color w:val="auto"/>
          <w:sz w:val="24"/>
          <w:highlight w:val="none"/>
        </w:rPr>
      </w:pPr>
      <w:bookmarkStart w:id="531" w:name="_Toc6698"/>
      <w:bookmarkStart w:id="532" w:name="_Toc3135"/>
      <w:bookmarkStart w:id="533" w:name="_Toc279701262"/>
      <w:bookmarkStart w:id="534" w:name="_Toc259093691"/>
      <w:bookmarkStart w:id="535"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1"/>
      <w:bookmarkEnd w:id="532"/>
    </w:p>
    <w:p w14:paraId="4F73F120">
      <w:pPr>
        <w:spacing w:line="560" w:lineRule="exact"/>
        <w:ind w:firstLine="480" w:firstLineChars="200"/>
        <w:rPr>
          <w:rFonts w:ascii="宋体" w:hAnsi="宋体" w:cs="宋体"/>
          <w:color w:val="auto"/>
          <w:sz w:val="24"/>
          <w:highlight w:val="none"/>
        </w:rPr>
      </w:pPr>
      <w:bookmarkStart w:id="536" w:name="_Toc23294"/>
      <w:bookmarkStart w:id="537"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183929A4">
      <w:pPr>
        <w:spacing w:line="560" w:lineRule="exact"/>
        <w:ind w:firstLine="482" w:firstLineChars="200"/>
        <w:outlineLvl w:val="0"/>
        <w:rPr>
          <w:rFonts w:ascii="宋体" w:hAnsi="宋体" w:cs="宋体"/>
          <w:b/>
          <w:color w:val="auto"/>
          <w:sz w:val="24"/>
          <w:highlight w:val="none"/>
        </w:rPr>
      </w:pPr>
      <w:bookmarkStart w:id="538" w:name="_Toc18540"/>
      <w:bookmarkStart w:id="539" w:name="_Toc4355"/>
      <w:bookmarkStart w:id="540" w:name="_Toc30599"/>
      <w:r>
        <w:rPr>
          <w:rFonts w:hint="eastAsia" w:ascii="宋体" w:hAnsi="宋体" w:cs="宋体"/>
          <w:b/>
          <w:color w:val="auto"/>
          <w:sz w:val="24"/>
          <w:highlight w:val="none"/>
        </w:rPr>
        <w:t>2.18 计量单位</w:t>
      </w:r>
      <w:bookmarkEnd w:id="533"/>
      <w:bookmarkEnd w:id="534"/>
      <w:bookmarkEnd w:id="535"/>
      <w:bookmarkEnd w:id="538"/>
      <w:bookmarkEnd w:id="539"/>
      <w:bookmarkEnd w:id="540"/>
    </w:p>
    <w:p w14:paraId="32236B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CA3985">
      <w:pPr>
        <w:spacing w:line="560" w:lineRule="exact"/>
        <w:ind w:firstLine="482" w:firstLineChars="200"/>
        <w:outlineLvl w:val="0"/>
        <w:rPr>
          <w:rFonts w:ascii="宋体" w:hAnsi="宋体" w:cs="宋体"/>
          <w:b/>
          <w:color w:val="auto"/>
          <w:sz w:val="24"/>
          <w:highlight w:val="none"/>
        </w:rPr>
      </w:pPr>
      <w:bookmarkStart w:id="541" w:name="_Toc487900373"/>
      <w:bookmarkStart w:id="542" w:name="_Toc259093692"/>
      <w:bookmarkStart w:id="543" w:name="_Toc18567"/>
      <w:bookmarkStart w:id="544" w:name="_Toc12773"/>
      <w:bookmarkStart w:id="545" w:name="_Toc10330"/>
      <w:bookmarkStart w:id="546" w:name="_Toc279701263"/>
      <w:r>
        <w:rPr>
          <w:rFonts w:hint="eastAsia" w:ascii="宋体" w:hAnsi="宋体" w:cs="宋体"/>
          <w:b/>
          <w:color w:val="auto"/>
          <w:sz w:val="24"/>
          <w:highlight w:val="none"/>
        </w:rPr>
        <w:t>2.19 合同使用的文字和适用的法律</w:t>
      </w:r>
      <w:bookmarkEnd w:id="541"/>
      <w:bookmarkEnd w:id="542"/>
      <w:bookmarkEnd w:id="543"/>
      <w:bookmarkEnd w:id="544"/>
      <w:bookmarkEnd w:id="545"/>
      <w:bookmarkEnd w:id="546"/>
    </w:p>
    <w:p w14:paraId="4A227F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02CDF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70648A1">
      <w:pPr>
        <w:spacing w:line="560" w:lineRule="exact"/>
        <w:ind w:firstLine="482" w:firstLineChars="200"/>
        <w:outlineLvl w:val="0"/>
        <w:rPr>
          <w:rFonts w:ascii="宋体" w:hAnsi="宋体" w:cs="宋体"/>
          <w:b/>
          <w:color w:val="auto"/>
          <w:sz w:val="24"/>
          <w:highlight w:val="none"/>
        </w:rPr>
      </w:pPr>
      <w:bookmarkStart w:id="547" w:name="_Toc6885"/>
      <w:bookmarkStart w:id="548" w:name="_Toc19890"/>
      <w:bookmarkStart w:id="549" w:name="_Toc14001"/>
      <w:r>
        <w:rPr>
          <w:rFonts w:hint="eastAsia" w:ascii="宋体" w:hAnsi="宋体" w:cs="宋体"/>
          <w:b/>
          <w:color w:val="auto"/>
          <w:sz w:val="24"/>
          <w:highlight w:val="none"/>
        </w:rPr>
        <w:t>2.20 合同份数</w:t>
      </w:r>
      <w:bookmarkEnd w:id="547"/>
      <w:bookmarkEnd w:id="548"/>
      <w:bookmarkEnd w:id="549"/>
    </w:p>
    <w:p w14:paraId="412505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BFA46B5">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7540380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B384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noWrap w:val="0"/>
            <w:vAlign w:val="center"/>
          </w:tcPr>
          <w:p w14:paraId="275A21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noWrap w:val="0"/>
            <w:vAlign w:val="center"/>
          </w:tcPr>
          <w:p w14:paraId="0CDCC8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9E38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0" w:hRule="atLeast"/>
        </w:trPr>
        <w:tc>
          <w:tcPr>
            <w:tcW w:w="465" w:type="pct"/>
            <w:tcBorders>
              <w:left w:val="single" w:color="auto" w:sz="4" w:space="0"/>
            </w:tcBorders>
            <w:noWrap w:val="0"/>
            <w:vAlign w:val="center"/>
          </w:tcPr>
          <w:p w14:paraId="2E7F1DF2">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noWrap w:val="0"/>
            <w:vAlign w:val="center"/>
          </w:tcPr>
          <w:p w14:paraId="5F9CAF3C">
            <w:pPr>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lang w:eastAsia="zh-CN"/>
              </w:rPr>
              <w:t>：</w:t>
            </w:r>
            <w:r>
              <w:rPr>
                <w:rFonts w:hint="eastAsia" w:ascii="宋体" w:hAnsi="宋体"/>
                <w:color w:val="auto"/>
                <w:kern w:val="0"/>
                <w:sz w:val="24"/>
                <w:highlight w:val="none"/>
              </w:rPr>
              <w:t>以金融机构、担保机构出具的保函等非现金形式缴纳</w:t>
            </w:r>
            <w:r>
              <w:rPr>
                <w:rFonts w:hint="eastAsia" w:ascii="宋体" w:hAnsi="宋体"/>
                <w:color w:val="auto"/>
                <w:kern w:val="0"/>
                <w:sz w:val="24"/>
                <w:highlight w:val="none"/>
                <w:lang w:eastAsia="zh-CN"/>
              </w:rPr>
              <w:t>。乙方在签订合同后缴纳合同价1%（￥</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eastAsia="zh-CN"/>
              </w:rPr>
              <w:t>元）的履约保证金，履约保证金待验收合格且服务期满后无息退还。</w:t>
            </w:r>
          </w:p>
        </w:tc>
      </w:tr>
      <w:tr w14:paraId="1D4E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97B30C6">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noWrap w:val="0"/>
            <w:vAlign w:val="center"/>
          </w:tcPr>
          <w:p w14:paraId="26D459C5">
            <w:pPr>
              <w:spacing w:line="360" w:lineRule="auto"/>
              <w:rPr>
                <w:rFonts w:ascii="宋体" w:hAnsi="宋体" w:cs="宋体"/>
                <w:color w:val="auto"/>
                <w:sz w:val="24"/>
                <w:highlight w:val="none"/>
              </w:rPr>
            </w:pPr>
            <w:r>
              <w:rPr>
                <w:rFonts w:hint="eastAsia" w:ascii="宋体" w:hAnsi="宋体" w:cs="宋体"/>
                <w:color w:val="auto"/>
                <w:kern w:val="0"/>
                <w:sz w:val="24"/>
                <w:highlight w:val="none"/>
              </w:rPr>
              <w:t>预付款比例、支付方式、时间</w:t>
            </w:r>
            <w:r>
              <w:rPr>
                <w:rFonts w:hint="eastAsia" w:ascii="宋体" w:hAnsi="宋体" w:cs="宋体"/>
                <w:color w:val="auto"/>
                <w:kern w:val="0"/>
                <w:sz w:val="24"/>
                <w:highlight w:val="none"/>
                <w:lang w:eastAsia="zh-CN"/>
              </w:rPr>
              <w:t>：合同金额的50%，以转账方式在合同签订后具备实施条件</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个工作日内支付。</w:t>
            </w:r>
          </w:p>
        </w:tc>
      </w:tr>
      <w:tr w14:paraId="1EA1D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4C1FD7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noWrap w:val="0"/>
            <w:vAlign w:val="center"/>
          </w:tcPr>
          <w:p w14:paraId="073813C6">
            <w:pPr>
              <w:spacing w:line="360" w:lineRule="auto"/>
              <w:rPr>
                <w:rFonts w:ascii="宋体" w:hAnsi="宋体" w:cs="宋体"/>
                <w:color w:val="auto"/>
                <w:sz w:val="24"/>
                <w:highlight w:val="none"/>
              </w:rPr>
            </w:pPr>
            <w:r>
              <w:rPr>
                <w:rFonts w:hint="eastAsia" w:ascii="宋体" w:hAnsi="宋体" w:eastAsia="宋体" w:cs="宋体"/>
                <w:color w:val="auto"/>
                <w:kern w:val="0"/>
                <w:sz w:val="24"/>
                <w:highlight w:val="none"/>
                <w:lang w:eastAsia="zh-CN"/>
              </w:rPr>
              <w:t>预付款的扣回方式：不扣回</w:t>
            </w:r>
          </w:p>
        </w:tc>
      </w:tr>
      <w:tr w14:paraId="7970D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84DB772">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noWrap w:val="0"/>
            <w:vAlign w:val="center"/>
          </w:tcPr>
          <w:p w14:paraId="00EDC8CA">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w:t>
            </w:r>
          </w:p>
        </w:tc>
      </w:tr>
      <w:tr w14:paraId="4B611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A9CB91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noWrap w:val="0"/>
            <w:vAlign w:val="center"/>
          </w:tcPr>
          <w:p w14:paraId="4645F2E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签订合同后预付合同价款的50%，其余款项待所有货物到达招标人指定地点且验收合格后，以合同中确定的单价为最终结算单价，按实际供货数量×最终结算单价来结算货款，货款自中标人开具正式发票后一次性付清。</w:t>
            </w:r>
          </w:p>
        </w:tc>
      </w:tr>
      <w:tr w14:paraId="7F522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059FE0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noWrap w:val="0"/>
            <w:vAlign w:val="center"/>
          </w:tcPr>
          <w:p w14:paraId="73B1B96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一年</w:t>
            </w:r>
            <w:r>
              <w:rPr>
                <w:rFonts w:hint="eastAsia" w:ascii="宋体" w:hAnsi="宋体" w:cs="宋体"/>
                <w:bCs/>
                <w:color w:val="auto"/>
                <w:kern w:val="0"/>
                <w:sz w:val="24"/>
                <w:highlight w:val="none"/>
              </w:rPr>
              <w:t>合同</w:t>
            </w:r>
            <w:r>
              <w:rPr>
                <w:rFonts w:hint="eastAsia" w:ascii="宋体" w:hAnsi="宋体" w:cs="宋体"/>
                <w:bCs/>
                <w:color w:val="auto"/>
                <w:kern w:val="0"/>
                <w:sz w:val="24"/>
                <w:highlight w:val="none"/>
                <w:lang w:val="en-US" w:eastAsia="zh-CN"/>
              </w:rPr>
              <w:t>期内</w:t>
            </w:r>
            <w:r>
              <w:rPr>
                <w:rFonts w:hint="eastAsia" w:ascii="宋体" w:hAnsi="宋体" w:cs="宋体"/>
                <w:bCs/>
                <w:color w:val="auto"/>
                <w:kern w:val="0"/>
                <w:sz w:val="24"/>
                <w:highlight w:val="none"/>
                <w:lang w:eastAsia="zh-CN"/>
              </w:rPr>
              <w:t>。</w:t>
            </w:r>
          </w:p>
        </w:tc>
      </w:tr>
      <w:tr w14:paraId="37034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2D65A64C">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noWrap w:val="0"/>
            <w:vAlign w:val="center"/>
          </w:tcPr>
          <w:p w14:paraId="67B86B80">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招标人指定地点</w:t>
            </w:r>
          </w:p>
        </w:tc>
      </w:tr>
      <w:tr w14:paraId="6A42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426C55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noWrap w:val="0"/>
            <w:vAlign w:val="center"/>
          </w:tcPr>
          <w:p w14:paraId="14FDEC12">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供货方式：分批供货。</w:t>
            </w:r>
          </w:p>
        </w:tc>
      </w:tr>
      <w:tr w14:paraId="42EE5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43687E71">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noWrap w:val="0"/>
            <w:vAlign w:val="center"/>
          </w:tcPr>
          <w:p w14:paraId="63B539D8">
            <w:pPr>
              <w:spacing w:line="360" w:lineRule="auto"/>
              <w:rPr>
                <w:rFonts w:hint="eastAsia"/>
                <w:color w:val="auto"/>
                <w:sz w:val="24"/>
                <w:szCs w:val="24"/>
                <w:highlight w:val="none"/>
              </w:rPr>
            </w:pPr>
            <w:r>
              <w:rPr>
                <w:rFonts w:hint="eastAsia"/>
                <w:color w:val="auto"/>
                <w:sz w:val="24"/>
                <w:szCs w:val="24"/>
                <w:highlight w:val="none"/>
              </w:rPr>
              <w:t>其他违约条款（可自行补充）</w:t>
            </w:r>
          </w:p>
          <w:p w14:paraId="404705AF">
            <w:pPr>
              <w:numPr>
                <w:ilvl w:val="0"/>
                <w:numId w:val="3"/>
              </w:numPr>
              <w:spacing w:line="360" w:lineRule="auto"/>
              <w:rPr>
                <w:rFonts w:hint="eastAsia" w:ascii="宋体" w:hAnsi="宋体" w:eastAsia="宋体" w:cs="宋体"/>
                <w:color w:val="auto"/>
                <w:sz w:val="24"/>
                <w:highlight w:val="none"/>
                <w:lang w:val="en-US" w:eastAsia="zh-CN"/>
              </w:rPr>
            </w:pPr>
            <w:r>
              <w:rPr>
                <w:rFonts w:hint="eastAsia"/>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tc>
      </w:tr>
      <w:tr w14:paraId="2B3E6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8D210D5">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noWrap w:val="0"/>
            <w:vAlign w:val="center"/>
          </w:tcPr>
          <w:p w14:paraId="2CE8602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r>
      <w:tr w14:paraId="1DD3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2E5418C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noWrap w:val="0"/>
            <w:vAlign w:val="center"/>
          </w:tcPr>
          <w:p w14:paraId="5B15A8C1">
            <w:pPr>
              <w:spacing w:line="360" w:lineRule="auto"/>
              <w:rPr>
                <w:rFonts w:ascii="宋体" w:hAnsi="宋体" w:cs="宋体"/>
                <w:color w:val="auto"/>
                <w:sz w:val="24"/>
                <w:highlight w:val="none"/>
              </w:rPr>
            </w:pPr>
            <w:r>
              <w:rPr>
                <w:rFonts w:hint="eastAsia" w:ascii="宋体" w:hAnsi="宋体" w:cs="宋体"/>
                <w:color w:val="auto"/>
                <w:sz w:val="24"/>
                <w:highlight w:val="none"/>
              </w:rPr>
              <w:t>项目所在地</w:t>
            </w:r>
          </w:p>
        </w:tc>
      </w:tr>
      <w:tr w14:paraId="18EF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44C70F2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noWrap w:val="0"/>
            <w:vAlign w:val="center"/>
          </w:tcPr>
          <w:p w14:paraId="70AF9D7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741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8FB724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noWrap w:val="0"/>
            <w:vAlign w:val="center"/>
          </w:tcPr>
          <w:p w14:paraId="48315943">
            <w:pPr>
              <w:spacing w:line="336" w:lineRule="auto"/>
              <w:rPr>
                <w:rFonts w:ascii="宋体" w:hAnsi="宋体"/>
                <w:color w:val="auto"/>
                <w:sz w:val="24"/>
                <w:highlight w:val="none"/>
              </w:rPr>
            </w:pPr>
            <w:r>
              <w:rPr>
                <w:rFonts w:hint="eastAsia" w:ascii="宋体" w:hAnsi="宋体"/>
                <w:color w:val="auto"/>
                <w:sz w:val="24"/>
                <w:highlight w:val="none"/>
              </w:rPr>
              <w:t>本项目成果知识产权归属采购人。（除厂商原已申报所得的知识产权除外）</w:t>
            </w:r>
          </w:p>
          <w:p w14:paraId="4B3AAB1D">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03197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346879E">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noWrap w:val="0"/>
            <w:vAlign w:val="center"/>
          </w:tcPr>
          <w:p w14:paraId="215AABEE">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4D8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0DB71F1A">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noWrap w:val="0"/>
            <w:vAlign w:val="center"/>
          </w:tcPr>
          <w:p w14:paraId="014BE0A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A09D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top"/>
          </w:tcPr>
          <w:p w14:paraId="62A84F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noWrap w:val="0"/>
            <w:vAlign w:val="top"/>
          </w:tcPr>
          <w:p w14:paraId="4127AE94">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4730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D70D80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noWrap w:val="0"/>
            <w:vAlign w:val="center"/>
          </w:tcPr>
          <w:p w14:paraId="171A44B5">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不可抗力时间发生后7天内</w:t>
            </w:r>
          </w:p>
        </w:tc>
      </w:tr>
      <w:tr w14:paraId="4B2A3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3C8DCB8">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noWrap w:val="0"/>
            <w:vAlign w:val="center"/>
          </w:tcPr>
          <w:p w14:paraId="5D95939D">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不可抗力时间发生后7内天，14天内</w:t>
            </w:r>
          </w:p>
        </w:tc>
      </w:tr>
      <w:tr w14:paraId="0BA6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0FC9B34">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noWrap w:val="0"/>
            <w:vAlign w:val="center"/>
          </w:tcPr>
          <w:p w14:paraId="10C65A7B">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乙方提交验收申请</w:t>
            </w:r>
            <w:r>
              <w:rPr>
                <w:rFonts w:ascii="宋体" w:hAnsi="宋体" w:cs="宋体"/>
                <w:color w:val="auto"/>
                <w:sz w:val="24"/>
                <w:highlight w:val="none"/>
              </w:rPr>
              <w:t>1</w:t>
            </w:r>
            <w:r>
              <w:rPr>
                <w:rFonts w:hint="eastAsia" w:ascii="宋体" w:hAnsi="宋体" w:cs="宋体"/>
                <w:color w:val="auto"/>
                <w:sz w:val="24"/>
                <w:highlight w:val="none"/>
              </w:rPr>
              <w:t>0天内组织验收会议</w:t>
            </w:r>
          </w:p>
        </w:tc>
      </w:tr>
      <w:tr w14:paraId="5CC50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noWrap w:val="0"/>
            <w:vAlign w:val="center"/>
          </w:tcPr>
          <w:p w14:paraId="36B65F1B">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noWrap w:val="0"/>
            <w:vAlign w:val="center"/>
          </w:tcPr>
          <w:p w14:paraId="67FF4618">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检验和验收标准，以及前述验收文件的有效性以招标采购需求为准。</w:t>
            </w:r>
          </w:p>
        </w:tc>
      </w:tr>
      <w:tr w14:paraId="599E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noWrap w:val="0"/>
            <w:vAlign w:val="center"/>
          </w:tcPr>
          <w:p w14:paraId="07092F97">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noWrap w:val="0"/>
            <w:vAlign w:val="center"/>
          </w:tcPr>
          <w:p w14:paraId="6FBC940E">
            <w:pPr>
              <w:spacing w:line="360" w:lineRule="auto"/>
              <w:rPr>
                <w:rFonts w:ascii="宋体" w:hAnsi="宋体" w:eastAsia="宋体" w:cs="宋体"/>
                <w:color w:val="auto"/>
                <w:kern w:val="2"/>
                <w:sz w:val="24"/>
                <w:szCs w:val="24"/>
                <w:highlight w:val="none"/>
                <w:lang w:val="en-US" w:eastAsia="zh-CN" w:bidi="ar-SA"/>
              </w:rPr>
            </w:pPr>
            <w:r>
              <w:rPr>
                <w:rFonts w:ascii="宋体" w:hAnsi="宋体" w:eastAsia="宋体" w:cs="Times New Roman"/>
                <w:color w:val="auto"/>
                <w:sz w:val="24"/>
                <w:highlight w:val="none"/>
                <w:lang w:val="en-US" w:eastAsia="zh-CN"/>
              </w:rPr>
              <w:t>本合同一式【</w:t>
            </w:r>
            <w:r>
              <w:rPr>
                <w:rFonts w:hint="eastAsia" w:ascii="宋体" w:hAnsi="宋体" w:eastAsia="宋体" w:cs="Times New Roman"/>
                <w:color w:val="auto"/>
                <w:sz w:val="24"/>
                <w:highlight w:val="none"/>
                <w:lang w:val="en-US" w:eastAsia="zh-CN"/>
              </w:rPr>
              <w:t>伍</w:t>
            </w:r>
            <w:r>
              <w:rPr>
                <w:rFonts w:ascii="宋体" w:hAnsi="宋体" w:eastAsia="宋体" w:cs="Times New Roman"/>
                <w:color w:val="auto"/>
                <w:sz w:val="24"/>
                <w:highlight w:val="none"/>
                <w:lang w:val="en-US" w:eastAsia="zh-CN"/>
              </w:rPr>
              <w:t>】份，甲方执【</w:t>
            </w:r>
            <w:r>
              <w:rPr>
                <w:rFonts w:hint="eastAsia" w:ascii="宋体" w:hAnsi="宋体" w:eastAsia="宋体" w:cs="Times New Roman"/>
                <w:color w:val="auto"/>
                <w:sz w:val="24"/>
                <w:highlight w:val="none"/>
                <w:lang w:val="en-US" w:eastAsia="zh-CN"/>
              </w:rPr>
              <w:t>贰</w:t>
            </w:r>
            <w:r>
              <w:rPr>
                <w:rFonts w:ascii="宋体" w:hAnsi="宋体" w:eastAsia="宋体" w:cs="Times New Roman"/>
                <w:color w:val="auto"/>
                <w:sz w:val="24"/>
                <w:highlight w:val="none"/>
                <w:lang w:val="en-US" w:eastAsia="zh-CN"/>
              </w:rPr>
              <w:t>】份，乙方执【贰】份</w:t>
            </w:r>
            <w:r>
              <w:rPr>
                <w:rFonts w:hint="eastAsia" w:ascii="宋体" w:hAnsi="宋体" w:eastAsia="宋体" w:cs="Times New Roman"/>
                <w:color w:val="auto"/>
                <w:sz w:val="24"/>
                <w:highlight w:val="none"/>
                <w:lang w:val="en-US" w:eastAsia="zh-CN"/>
              </w:rPr>
              <w:t>，代理机构执</w:t>
            </w:r>
            <w:r>
              <w:rPr>
                <w:rFonts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壹</w:t>
            </w:r>
            <w:r>
              <w:rPr>
                <w:rFonts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份。</w:t>
            </w:r>
          </w:p>
        </w:tc>
      </w:tr>
    </w:tbl>
    <w:p w14:paraId="54587610">
      <w:pPr>
        <w:spacing w:line="360" w:lineRule="auto"/>
        <w:ind w:left="-420" w:leftChars="-200" w:right="-420" w:rightChars="-200" w:firstLine="480" w:firstLineChars="200"/>
        <w:rPr>
          <w:rFonts w:ascii="宋体" w:hAnsi="宋体" w:cs="宋体"/>
          <w:color w:val="auto"/>
          <w:sz w:val="24"/>
          <w:highlight w:val="none"/>
        </w:rPr>
      </w:pPr>
    </w:p>
    <w:p w14:paraId="5BA71E18">
      <w:pPr>
        <w:spacing w:line="360" w:lineRule="auto"/>
        <w:ind w:left="-420" w:leftChars="-200" w:right="-420" w:rightChars="-200"/>
        <w:rPr>
          <w:rFonts w:ascii="宋体" w:hAnsi="宋体" w:cs="宋体"/>
          <w:color w:val="auto"/>
          <w:sz w:val="24"/>
          <w:highlight w:val="none"/>
        </w:rPr>
      </w:pPr>
    </w:p>
    <w:p w14:paraId="0EDC6E10">
      <w:pPr>
        <w:pStyle w:val="79"/>
        <w:rPr>
          <w:color w:val="auto"/>
          <w:highlight w:val="none"/>
        </w:rPr>
      </w:pPr>
    </w:p>
    <w:p w14:paraId="27D2CBCE">
      <w:pPr>
        <w:pStyle w:val="79"/>
        <w:rPr>
          <w:color w:val="auto"/>
          <w:highlight w:val="none"/>
        </w:rPr>
      </w:pPr>
    </w:p>
    <w:p w14:paraId="62B3895B">
      <w:pPr>
        <w:pStyle w:val="79"/>
        <w:rPr>
          <w:color w:val="auto"/>
          <w:highlight w:val="none"/>
        </w:rPr>
      </w:pPr>
    </w:p>
    <w:p w14:paraId="602197E6">
      <w:pPr>
        <w:pStyle w:val="79"/>
        <w:rPr>
          <w:color w:val="auto"/>
          <w:highlight w:val="none"/>
        </w:rPr>
      </w:pPr>
    </w:p>
    <w:p w14:paraId="67A3BF02">
      <w:pPr>
        <w:pStyle w:val="79"/>
        <w:rPr>
          <w:color w:val="auto"/>
          <w:highlight w:val="none"/>
        </w:rPr>
      </w:pPr>
    </w:p>
    <w:p w14:paraId="6BF48458">
      <w:pPr>
        <w:pStyle w:val="79"/>
        <w:rPr>
          <w:color w:val="auto"/>
          <w:highlight w:val="none"/>
        </w:rPr>
      </w:pPr>
    </w:p>
    <w:p w14:paraId="25613A0C">
      <w:pPr>
        <w:pStyle w:val="79"/>
        <w:rPr>
          <w:color w:val="auto"/>
          <w:highlight w:val="none"/>
        </w:rPr>
      </w:pPr>
    </w:p>
    <w:p w14:paraId="7EAB2BAA">
      <w:pPr>
        <w:pStyle w:val="79"/>
        <w:rPr>
          <w:color w:val="auto"/>
          <w:highlight w:val="none"/>
        </w:rPr>
      </w:pPr>
    </w:p>
    <w:p w14:paraId="69792ADC">
      <w:pPr>
        <w:pStyle w:val="79"/>
        <w:rPr>
          <w:color w:val="auto"/>
          <w:highlight w:val="none"/>
        </w:rPr>
      </w:pPr>
    </w:p>
    <w:p w14:paraId="31651018">
      <w:pPr>
        <w:pStyle w:val="79"/>
        <w:rPr>
          <w:color w:val="auto"/>
          <w:highlight w:val="none"/>
        </w:rPr>
      </w:pPr>
    </w:p>
    <w:p w14:paraId="63A172CA">
      <w:pPr>
        <w:pStyle w:val="79"/>
        <w:rPr>
          <w:color w:val="auto"/>
          <w:highlight w:val="none"/>
        </w:rPr>
      </w:pPr>
    </w:p>
    <w:p w14:paraId="31F9EEE4">
      <w:pPr>
        <w:pStyle w:val="79"/>
        <w:rPr>
          <w:color w:val="auto"/>
          <w:highlight w:val="none"/>
        </w:rPr>
      </w:pPr>
    </w:p>
    <w:p w14:paraId="5E24C199">
      <w:pPr>
        <w:pStyle w:val="79"/>
        <w:rPr>
          <w:color w:val="auto"/>
          <w:highlight w:val="none"/>
        </w:rPr>
      </w:pPr>
    </w:p>
    <w:p w14:paraId="1F4F13A0">
      <w:pPr>
        <w:pStyle w:val="79"/>
        <w:rPr>
          <w:color w:val="auto"/>
          <w:highlight w:val="none"/>
        </w:rPr>
      </w:pPr>
    </w:p>
    <w:p w14:paraId="4E81E605">
      <w:pPr>
        <w:pStyle w:val="79"/>
        <w:rPr>
          <w:color w:val="auto"/>
          <w:highlight w:val="none"/>
        </w:rPr>
      </w:pPr>
    </w:p>
    <w:p w14:paraId="64FCBDE8">
      <w:pPr>
        <w:pStyle w:val="79"/>
        <w:rPr>
          <w:color w:val="auto"/>
          <w:highlight w:val="none"/>
        </w:rPr>
      </w:pPr>
    </w:p>
    <w:p w14:paraId="5807F39F">
      <w:pPr>
        <w:pStyle w:val="79"/>
        <w:rPr>
          <w:color w:val="auto"/>
          <w:highlight w:val="none"/>
        </w:rPr>
      </w:pPr>
    </w:p>
    <w:p w14:paraId="5CE54D72">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5241868">
      <w:pPr>
        <w:snapToGrid w:val="0"/>
        <w:spacing w:line="360" w:lineRule="auto"/>
        <w:ind w:firstLine="5520" w:firstLineChars="2300"/>
        <w:rPr>
          <w:rFonts w:hint="eastAsia" w:ascii="宋体" w:hAnsi="宋体" w:cs="宋体"/>
          <w:color w:val="auto"/>
          <w:kern w:val="0"/>
          <w:sz w:val="24"/>
          <w:highlight w:val="none"/>
          <w:lang w:val="zh-CN"/>
        </w:rPr>
      </w:pPr>
    </w:p>
    <w:p w14:paraId="3A50FC39">
      <w:pPr>
        <w:pStyle w:val="2"/>
        <w:rPr>
          <w:rFonts w:hint="eastAsia"/>
          <w:lang w:val="zh-CN"/>
        </w:rPr>
      </w:pP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27625097">
      <w:pPr>
        <w:widowControl/>
        <w:spacing w:line="360" w:lineRule="auto"/>
        <w:ind w:firstLine="643" w:firstLineChars="200"/>
        <w:jc w:val="center"/>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3"/>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71F37158">
      <w:pPr>
        <w:snapToGrid w:val="0"/>
        <w:spacing w:line="360" w:lineRule="auto"/>
        <w:ind w:firstLine="3855" w:firstLineChars="1200"/>
        <w:outlineLvl w:val="0"/>
        <w:rPr>
          <w:rFonts w:hint="eastAsia" w:ascii="宋体" w:hAnsi="宋体" w:cs="宋体"/>
          <w:b/>
          <w:color w:val="auto"/>
          <w:kern w:val="0"/>
          <w:sz w:val="32"/>
          <w:szCs w:val="32"/>
          <w:highlight w:val="none"/>
        </w:rPr>
      </w:pPr>
    </w:p>
    <w:p w14:paraId="1FEC6923">
      <w:pPr>
        <w:snapToGrid w:val="0"/>
        <w:spacing w:line="360" w:lineRule="auto"/>
        <w:ind w:firstLine="3855" w:firstLineChars="1200"/>
        <w:outlineLvl w:val="0"/>
        <w:rPr>
          <w:rFonts w:hint="eastAsia" w:ascii="宋体" w:hAnsi="宋体" w:cs="宋体"/>
          <w:b/>
          <w:color w:val="auto"/>
          <w:kern w:val="0"/>
          <w:sz w:val="32"/>
          <w:szCs w:val="32"/>
          <w:highlight w:val="none"/>
        </w:rPr>
      </w:pPr>
    </w:p>
    <w:p w14:paraId="159D7CB0">
      <w:pPr>
        <w:snapToGrid w:val="0"/>
        <w:spacing w:line="360" w:lineRule="auto"/>
        <w:ind w:firstLine="3855" w:firstLineChars="1200"/>
        <w:outlineLvl w:val="0"/>
        <w:rPr>
          <w:rFonts w:hint="eastAsia" w:ascii="宋体" w:hAnsi="宋体" w:cs="宋体"/>
          <w:b/>
          <w:color w:val="auto"/>
          <w:kern w:val="0"/>
          <w:sz w:val="32"/>
          <w:szCs w:val="32"/>
          <w:highlight w:val="none"/>
        </w:rPr>
      </w:pPr>
    </w:p>
    <w:p w14:paraId="6BD60D9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填写具体天数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0F9E6A06">
      <w:pPr>
        <w:pStyle w:val="3"/>
        <w:rPr>
          <w:rFonts w:ascii="宋体" w:hAnsi="宋体" w:cs="宋体"/>
          <w:b/>
          <w:color w:val="auto"/>
          <w:kern w:val="0"/>
          <w:sz w:val="32"/>
          <w:szCs w:val="32"/>
          <w:highlight w:val="none"/>
        </w:rPr>
      </w:pPr>
    </w:p>
    <w:p w14:paraId="18690D4C">
      <w:pPr>
        <w:rPr>
          <w:rFonts w:ascii="宋体" w:hAnsi="宋体" w:cs="宋体"/>
          <w:b/>
          <w:color w:val="auto"/>
          <w:kern w:val="0"/>
          <w:sz w:val="32"/>
          <w:szCs w:val="32"/>
          <w:highlight w:val="none"/>
        </w:rPr>
      </w:pPr>
    </w:p>
    <w:p w14:paraId="0CF08961">
      <w:pPr>
        <w:pStyle w:val="3"/>
        <w:rPr>
          <w:rFonts w:ascii="宋体" w:hAnsi="宋体" w:cs="宋体"/>
          <w:b/>
          <w:color w:val="auto"/>
          <w:kern w:val="0"/>
          <w:sz w:val="32"/>
          <w:szCs w:val="32"/>
          <w:highlight w:val="none"/>
        </w:rPr>
      </w:pPr>
    </w:p>
    <w:p w14:paraId="5D89502C">
      <w:pPr>
        <w:rPr>
          <w:rFonts w:ascii="宋体" w:hAnsi="宋体" w:cs="宋体"/>
          <w:b/>
          <w:color w:val="auto"/>
          <w:kern w:val="0"/>
          <w:sz w:val="32"/>
          <w:szCs w:val="32"/>
          <w:highlight w:val="none"/>
        </w:rPr>
      </w:pPr>
    </w:p>
    <w:p w14:paraId="563FD206">
      <w:pPr>
        <w:pStyle w:val="3"/>
        <w:rPr>
          <w:rFonts w:ascii="宋体" w:hAnsi="宋体" w:cs="宋体"/>
          <w:b/>
          <w:color w:val="auto"/>
          <w:kern w:val="0"/>
          <w:sz w:val="32"/>
          <w:szCs w:val="32"/>
          <w:highlight w:val="none"/>
        </w:rPr>
      </w:pPr>
    </w:p>
    <w:p w14:paraId="1D13969D">
      <w:pPr>
        <w:rPr>
          <w:rFonts w:ascii="宋体" w:hAnsi="宋体" w:cs="宋体"/>
          <w:b/>
          <w:color w:val="auto"/>
          <w:kern w:val="0"/>
          <w:sz w:val="32"/>
          <w:szCs w:val="32"/>
          <w:highlight w:val="none"/>
        </w:rPr>
      </w:pPr>
    </w:p>
    <w:p w14:paraId="31D04B4A">
      <w:pPr>
        <w:pStyle w:val="3"/>
        <w:rPr>
          <w:color w:val="auto"/>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55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0"/>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3"/>
        <w:rPr>
          <w:color w:val="auto"/>
          <w:highlight w:val="none"/>
          <w:lang w:val="en-US"/>
        </w:rPr>
      </w:pPr>
    </w:p>
    <w:p w14:paraId="30874314">
      <w:pPr>
        <w:rPr>
          <w:color w:val="auto"/>
          <w:highlight w:val="none"/>
        </w:rPr>
      </w:pPr>
    </w:p>
    <w:p w14:paraId="07890F6E">
      <w:pPr>
        <w:pStyle w:val="3"/>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69012C4E">
      <w:pPr>
        <w:jc w:val="center"/>
        <w:rPr>
          <w:rFonts w:hint="eastAsia" w:ascii="宋体" w:hAnsi="宋体" w:cs="宋体"/>
          <w:b/>
          <w:color w:val="auto"/>
          <w:kern w:val="0"/>
          <w:sz w:val="32"/>
          <w:szCs w:val="32"/>
          <w:highlight w:val="none"/>
        </w:rPr>
      </w:pPr>
    </w:p>
    <w:p w14:paraId="007D11DB">
      <w:pPr>
        <w:jc w:val="center"/>
        <w:rPr>
          <w:rFonts w:hint="eastAsia"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307"/>
        <w:gridCol w:w="3184"/>
        <w:gridCol w:w="1146"/>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1"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07"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84"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46"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1"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07" w:type="dxa"/>
          </w:tcPr>
          <w:p w14:paraId="6B6935F5">
            <w:pPr>
              <w:jc w:val="center"/>
              <w:rPr>
                <w:rFonts w:ascii="宋体" w:hAnsi="宋体" w:cs="宋体"/>
                <w:b/>
                <w:color w:val="auto"/>
                <w:kern w:val="0"/>
                <w:sz w:val="32"/>
                <w:szCs w:val="32"/>
                <w:highlight w:val="none"/>
              </w:rPr>
            </w:pPr>
          </w:p>
        </w:tc>
        <w:tc>
          <w:tcPr>
            <w:tcW w:w="3184" w:type="dxa"/>
          </w:tcPr>
          <w:p w14:paraId="5FF76456">
            <w:pPr>
              <w:jc w:val="center"/>
              <w:rPr>
                <w:rFonts w:ascii="宋体" w:hAnsi="宋体" w:cs="宋体"/>
                <w:b/>
                <w:color w:val="auto"/>
                <w:kern w:val="0"/>
                <w:sz w:val="32"/>
                <w:szCs w:val="32"/>
                <w:highlight w:val="none"/>
              </w:rPr>
            </w:pPr>
          </w:p>
        </w:tc>
        <w:tc>
          <w:tcPr>
            <w:tcW w:w="1146"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1"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07" w:type="dxa"/>
          </w:tcPr>
          <w:p w14:paraId="3D96D204">
            <w:pPr>
              <w:jc w:val="center"/>
              <w:rPr>
                <w:rFonts w:ascii="宋体" w:hAnsi="宋体" w:cs="宋体"/>
                <w:b/>
                <w:color w:val="auto"/>
                <w:kern w:val="0"/>
                <w:sz w:val="32"/>
                <w:szCs w:val="32"/>
                <w:highlight w:val="none"/>
              </w:rPr>
            </w:pPr>
          </w:p>
        </w:tc>
        <w:tc>
          <w:tcPr>
            <w:tcW w:w="3184" w:type="dxa"/>
          </w:tcPr>
          <w:p w14:paraId="0A81AFEB">
            <w:pPr>
              <w:jc w:val="center"/>
              <w:rPr>
                <w:rFonts w:ascii="宋体" w:hAnsi="宋体" w:cs="宋体"/>
                <w:b/>
                <w:color w:val="auto"/>
                <w:kern w:val="0"/>
                <w:sz w:val="32"/>
                <w:szCs w:val="32"/>
                <w:highlight w:val="none"/>
              </w:rPr>
            </w:pPr>
          </w:p>
        </w:tc>
        <w:tc>
          <w:tcPr>
            <w:tcW w:w="1146"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1"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07" w:type="dxa"/>
          </w:tcPr>
          <w:p w14:paraId="0A4801BD">
            <w:pPr>
              <w:jc w:val="center"/>
              <w:rPr>
                <w:rFonts w:ascii="宋体" w:hAnsi="宋体" w:cs="宋体"/>
                <w:b/>
                <w:color w:val="auto"/>
                <w:kern w:val="0"/>
                <w:sz w:val="32"/>
                <w:szCs w:val="32"/>
                <w:highlight w:val="none"/>
              </w:rPr>
            </w:pPr>
          </w:p>
        </w:tc>
        <w:tc>
          <w:tcPr>
            <w:tcW w:w="3184" w:type="dxa"/>
          </w:tcPr>
          <w:p w14:paraId="25AE5A44">
            <w:pPr>
              <w:jc w:val="center"/>
              <w:rPr>
                <w:rFonts w:ascii="宋体" w:hAnsi="宋体" w:cs="宋体"/>
                <w:b/>
                <w:color w:val="auto"/>
                <w:kern w:val="0"/>
                <w:sz w:val="32"/>
                <w:szCs w:val="32"/>
                <w:highlight w:val="none"/>
              </w:rPr>
            </w:pPr>
          </w:p>
        </w:tc>
        <w:tc>
          <w:tcPr>
            <w:tcW w:w="1146"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BC2B96">
      <w:pPr>
        <w:spacing w:line="360" w:lineRule="auto"/>
        <w:jc w:val="center"/>
        <w:outlineLvl w:val="0"/>
        <w:rPr>
          <w:rFonts w:hint="eastAsia" w:ascii="宋体" w:hAnsi="宋体" w:cs="宋体"/>
          <w:b/>
          <w:color w:val="auto"/>
          <w:kern w:val="0"/>
          <w:sz w:val="36"/>
          <w:szCs w:val="36"/>
          <w:highlight w:val="none"/>
        </w:r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报价明细表（</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杭州永盛联合会计师事务所（普通合伙）</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776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169143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noWrap w:val="0"/>
            <w:vAlign w:val="center"/>
          </w:tcPr>
          <w:p w14:paraId="06939C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noWrap w:val="0"/>
            <w:vAlign w:val="top"/>
          </w:tcPr>
          <w:p w14:paraId="0117D46C">
            <w:pPr>
              <w:spacing w:line="360" w:lineRule="auto"/>
              <w:jc w:val="center"/>
              <w:rPr>
                <w:rFonts w:ascii="宋体" w:hAnsi="宋体" w:cs="宋体"/>
                <w:b/>
                <w:color w:val="auto"/>
                <w:sz w:val="24"/>
                <w:highlight w:val="none"/>
              </w:rPr>
            </w:pPr>
          </w:p>
          <w:p w14:paraId="67908B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118" w:type="dxa"/>
            <w:noWrap w:val="0"/>
            <w:vAlign w:val="center"/>
          </w:tcPr>
          <w:p w14:paraId="4E4BD0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noWrap w:val="0"/>
            <w:vAlign w:val="center"/>
          </w:tcPr>
          <w:p w14:paraId="59EBB6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noWrap w:val="0"/>
            <w:vAlign w:val="center"/>
          </w:tcPr>
          <w:p w14:paraId="5830B8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noWrap w:val="0"/>
            <w:vAlign w:val="center"/>
          </w:tcPr>
          <w:p w14:paraId="6B7136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noWrap w:val="0"/>
            <w:vAlign w:val="center"/>
          </w:tcPr>
          <w:p w14:paraId="46CEC6E7">
            <w:pPr>
              <w:spacing w:line="360" w:lineRule="auto"/>
              <w:jc w:val="center"/>
              <w:rPr>
                <w:rFonts w:ascii="宋体" w:hAnsi="宋体" w:cs="宋体"/>
                <w:b/>
                <w:color w:val="auto"/>
                <w:sz w:val="24"/>
                <w:highlight w:val="none"/>
              </w:rPr>
            </w:pPr>
          </w:p>
          <w:p w14:paraId="6594EE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0135B9">
            <w:pPr>
              <w:spacing w:line="360" w:lineRule="auto"/>
              <w:jc w:val="center"/>
              <w:rPr>
                <w:rFonts w:ascii="宋体" w:hAnsi="宋体" w:cs="宋体"/>
                <w:b/>
                <w:color w:val="auto"/>
                <w:sz w:val="24"/>
                <w:highlight w:val="none"/>
              </w:rPr>
            </w:pPr>
          </w:p>
        </w:tc>
      </w:tr>
      <w:tr w14:paraId="3671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4FF730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noWrap w:val="0"/>
            <w:vAlign w:val="center"/>
          </w:tcPr>
          <w:p w14:paraId="57D5F105">
            <w:pPr>
              <w:snapToGrid w:val="0"/>
              <w:spacing w:line="360" w:lineRule="auto"/>
              <w:jc w:val="center"/>
              <w:rPr>
                <w:rFonts w:ascii="宋体" w:hAnsi="宋体" w:cs="宋体"/>
                <w:color w:val="auto"/>
                <w:sz w:val="24"/>
                <w:highlight w:val="none"/>
              </w:rPr>
            </w:pPr>
          </w:p>
        </w:tc>
        <w:tc>
          <w:tcPr>
            <w:tcW w:w="1843" w:type="dxa"/>
            <w:noWrap w:val="0"/>
            <w:vAlign w:val="center"/>
          </w:tcPr>
          <w:p w14:paraId="2135642C">
            <w:pPr>
              <w:snapToGrid w:val="0"/>
              <w:spacing w:line="360" w:lineRule="auto"/>
              <w:jc w:val="center"/>
              <w:rPr>
                <w:rFonts w:ascii="宋体" w:hAnsi="宋体" w:cs="宋体"/>
                <w:color w:val="auto"/>
                <w:sz w:val="24"/>
                <w:highlight w:val="none"/>
              </w:rPr>
            </w:pPr>
          </w:p>
        </w:tc>
        <w:tc>
          <w:tcPr>
            <w:tcW w:w="3118" w:type="dxa"/>
            <w:noWrap w:val="0"/>
            <w:vAlign w:val="center"/>
          </w:tcPr>
          <w:p w14:paraId="2138E8B8">
            <w:pPr>
              <w:snapToGrid w:val="0"/>
              <w:spacing w:line="360" w:lineRule="auto"/>
              <w:jc w:val="center"/>
              <w:rPr>
                <w:rFonts w:ascii="宋体" w:hAnsi="宋体" w:cs="宋体"/>
                <w:color w:val="auto"/>
                <w:sz w:val="24"/>
                <w:highlight w:val="none"/>
              </w:rPr>
            </w:pPr>
          </w:p>
        </w:tc>
        <w:tc>
          <w:tcPr>
            <w:tcW w:w="993" w:type="dxa"/>
            <w:noWrap w:val="0"/>
            <w:vAlign w:val="center"/>
          </w:tcPr>
          <w:p w14:paraId="033324C4">
            <w:pPr>
              <w:snapToGrid w:val="0"/>
              <w:spacing w:line="360" w:lineRule="auto"/>
              <w:jc w:val="center"/>
              <w:rPr>
                <w:rFonts w:ascii="宋体" w:hAnsi="宋体" w:cs="宋体"/>
                <w:color w:val="auto"/>
                <w:sz w:val="24"/>
                <w:highlight w:val="none"/>
              </w:rPr>
            </w:pPr>
          </w:p>
        </w:tc>
        <w:tc>
          <w:tcPr>
            <w:tcW w:w="1559" w:type="dxa"/>
            <w:noWrap w:val="0"/>
            <w:vAlign w:val="center"/>
          </w:tcPr>
          <w:p w14:paraId="253807E6">
            <w:pPr>
              <w:spacing w:line="360" w:lineRule="auto"/>
              <w:jc w:val="center"/>
              <w:rPr>
                <w:rFonts w:ascii="宋体" w:hAnsi="宋体" w:cs="宋体"/>
                <w:color w:val="auto"/>
                <w:sz w:val="24"/>
                <w:highlight w:val="none"/>
              </w:rPr>
            </w:pPr>
          </w:p>
        </w:tc>
        <w:tc>
          <w:tcPr>
            <w:tcW w:w="1984" w:type="dxa"/>
            <w:noWrap w:val="0"/>
            <w:vAlign w:val="center"/>
          </w:tcPr>
          <w:p w14:paraId="2F46AB15">
            <w:pPr>
              <w:spacing w:line="360" w:lineRule="auto"/>
              <w:jc w:val="center"/>
              <w:rPr>
                <w:rFonts w:ascii="宋体" w:hAnsi="宋体" w:cs="宋体"/>
                <w:color w:val="auto"/>
                <w:sz w:val="24"/>
                <w:highlight w:val="none"/>
              </w:rPr>
            </w:pPr>
          </w:p>
        </w:tc>
        <w:tc>
          <w:tcPr>
            <w:tcW w:w="3119" w:type="dxa"/>
            <w:noWrap w:val="0"/>
            <w:vAlign w:val="center"/>
          </w:tcPr>
          <w:p w14:paraId="1D444DF6">
            <w:pPr>
              <w:spacing w:line="360" w:lineRule="auto"/>
              <w:jc w:val="center"/>
              <w:rPr>
                <w:rFonts w:ascii="宋体" w:hAnsi="宋体" w:cs="宋体"/>
                <w:color w:val="auto"/>
                <w:sz w:val="24"/>
                <w:highlight w:val="none"/>
              </w:rPr>
            </w:pPr>
          </w:p>
        </w:tc>
      </w:tr>
      <w:tr w14:paraId="083F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05E7D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noWrap w:val="0"/>
            <w:vAlign w:val="center"/>
          </w:tcPr>
          <w:p w14:paraId="676605CD">
            <w:pPr>
              <w:snapToGrid w:val="0"/>
              <w:spacing w:line="360" w:lineRule="auto"/>
              <w:jc w:val="center"/>
              <w:rPr>
                <w:rFonts w:ascii="宋体" w:hAnsi="宋体" w:cs="宋体"/>
                <w:color w:val="auto"/>
                <w:sz w:val="24"/>
                <w:highlight w:val="none"/>
              </w:rPr>
            </w:pPr>
          </w:p>
        </w:tc>
        <w:tc>
          <w:tcPr>
            <w:tcW w:w="1843" w:type="dxa"/>
            <w:noWrap w:val="0"/>
            <w:vAlign w:val="center"/>
          </w:tcPr>
          <w:p w14:paraId="68A68F27">
            <w:pPr>
              <w:snapToGrid w:val="0"/>
              <w:spacing w:line="360" w:lineRule="auto"/>
              <w:jc w:val="center"/>
              <w:rPr>
                <w:rFonts w:ascii="宋体" w:hAnsi="宋体" w:cs="宋体"/>
                <w:color w:val="auto"/>
                <w:sz w:val="24"/>
                <w:highlight w:val="none"/>
              </w:rPr>
            </w:pPr>
          </w:p>
        </w:tc>
        <w:tc>
          <w:tcPr>
            <w:tcW w:w="3118" w:type="dxa"/>
            <w:noWrap w:val="0"/>
            <w:vAlign w:val="center"/>
          </w:tcPr>
          <w:p w14:paraId="4438FDE6">
            <w:pPr>
              <w:snapToGrid w:val="0"/>
              <w:spacing w:line="360" w:lineRule="auto"/>
              <w:jc w:val="center"/>
              <w:rPr>
                <w:rFonts w:ascii="宋体" w:hAnsi="宋体" w:cs="宋体"/>
                <w:color w:val="auto"/>
                <w:sz w:val="24"/>
                <w:highlight w:val="none"/>
              </w:rPr>
            </w:pPr>
          </w:p>
        </w:tc>
        <w:tc>
          <w:tcPr>
            <w:tcW w:w="993" w:type="dxa"/>
            <w:noWrap w:val="0"/>
            <w:vAlign w:val="center"/>
          </w:tcPr>
          <w:p w14:paraId="3AEA210A">
            <w:pPr>
              <w:snapToGrid w:val="0"/>
              <w:spacing w:line="360" w:lineRule="auto"/>
              <w:jc w:val="center"/>
              <w:rPr>
                <w:rFonts w:ascii="宋体" w:hAnsi="宋体" w:cs="宋体"/>
                <w:color w:val="auto"/>
                <w:sz w:val="24"/>
                <w:highlight w:val="none"/>
              </w:rPr>
            </w:pPr>
          </w:p>
        </w:tc>
        <w:tc>
          <w:tcPr>
            <w:tcW w:w="1559" w:type="dxa"/>
            <w:noWrap w:val="0"/>
            <w:vAlign w:val="center"/>
          </w:tcPr>
          <w:p w14:paraId="35DDFB53">
            <w:pPr>
              <w:spacing w:line="360" w:lineRule="auto"/>
              <w:jc w:val="center"/>
              <w:rPr>
                <w:rFonts w:ascii="宋体" w:hAnsi="宋体" w:cs="宋体"/>
                <w:color w:val="auto"/>
                <w:sz w:val="24"/>
                <w:highlight w:val="none"/>
              </w:rPr>
            </w:pPr>
          </w:p>
        </w:tc>
        <w:tc>
          <w:tcPr>
            <w:tcW w:w="1984" w:type="dxa"/>
            <w:noWrap w:val="0"/>
            <w:vAlign w:val="center"/>
          </w:tcPr>
          <w:p w14:paraId="27D5188D">
            <w:pPr>
              <w:spacing w:line="360" w:lineRule="auto"/>
              <w:jc w:val="center"/>
              <w:rPr>
                <w:rFonts w:ascii="宋体" w:hAnsi="宋体" w:cs="宋体"/>
                <w:color w:val="auto"/>
                <w:sz w:val="24"/>
                <w:highlight w:val="none"/>
              </w:rPr>
            </w:pPr>
          </w:p>
        </w:tc>
        <w:tc>
          <w:tcPr>
            <w:tcW w:w="3119" w:type="dxa"/>
            <w:noWrap w:val="0"/>
            <w:vAlign w:val="center"/>
          </w:tcPr>
          <w:p w14:paraId="5006300D">
            <w:pPr>
              <w:spacing w:line="360" w:lineRule="auto"/>
              <w:jc w:val="center"/>
              <w:rPr>
                <w:rFonts w:ascii="宋体" w:hAnsi="宋体" w:cs="宋体"/>
                <w:color w:val="auto"/>
                <w:sz w:val="24"/>
                <w:highlight w:val="none"/>
              </w:rPr>
            </w:pPr>
          </w:p>
        </w:tc>
      </w:tr>
      <w:tr w14:paraId="782A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88344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noWrap w:val="0"/>
            <w:vAlign w:val="center"/>
          </w:tcPr>
          <w:p w14:paraId="6F451657">
            <w:pPr>
              <w:snapToGrid w:val="0"/>
              <w:spacing w:line="360" w:lineRule="auto"/>
              <w:jc w:val="center"/>
              <w:rPr>
                <w:rFonts w:ascii="宋体" w:hAnsi="宋体" w:cs="宋体"/>
                <w:color w:val="auto"/>
                <w:sz w:val="24"/>
                <w:highlight w:val="none"/>
              </w:rPr>
            </w:pPr>
          </w:p>
        </w:tc>
        <w:tc>
          <w:tcPr>
            <w:tcW w:w="1843" w:type="dxa"/>
            <w:noWrap w:val="0"/>
            <w:vAlign w:val="center"/>
          </w:tcPr>
          <w:p w14:paraId="400A51AA">
            <w:pPr>
              <w:snapToGrid w:val="0"/>
              <w:spacing w:line="360" w:lineRule="auto"/>
              <w:jc w:val="center"/>
              <w:rPr>
                <w:rFonts w:ascii="宋体" w:hAnsi="宋体" w:cs="宋体"/>
                <w:color w:val="auto"/>
                <w:sz w:val="24"/>
                <w:highlight w:val="none"/>
              </w:rPr>
            </w:pPr>
          </w:p>
        </w:tc>
        <w:tc>
          <w:tcPr>
            <w:tcW w:w="3118" w:type="dxa"/>
            <w:noWrap w:val="0"/>
            <w:vAlign w:val="center"/>
          </w:tcPr>
          <w:p w14:paraId="1241EF28">
            <w:pPr>
              <w:snapToGrid w:val="0"/>
              <w:spacing w:line="360" w:lineRule="auto"/>
              <w:jc w:val="center"/>
              <w:rPr>
                <w:rFonts w:ascii="宋体" w:hAnsi="宋体" w:cs="宋体"/>
                <w:color w:val="auto"/>
                <w:sz w:val="24"/>
                <w:highlight w:val="none"/>
              </w:rPr>
            </w:pPr>
          </w:p>
        </w:tc>
        <w:tc>
          <w:tcPr>
            <w:tcW w:w="993" w:type="dxa"/>
            <w:noWrap w:val="0"/>
            <w:vAlign w:val="center"/>
          </w:tcPr>
          <w:p w14:paraId="0C24C3A3">
            <w:pPr>
              <w:snapToGrid w:val="0"/>
              <w:spacing w:line="360" w:lineRule="auto"/>
              <w:jc w:val="center"/>
              <w:rPr>
                <w:rFonts w:ascii="宋体" w:hAnsi="宋体" w:cs="宋体"/>
                <w:color w:val="auto"/>
                <w:sz w:val="24"/>
                <w:highlight w:val="none"/>
              </w:rPr>
            </w:pPr>
          </w:p>
        </w:tc>
        <w:tc>
          <w:tcPr>
            <w:tcW w:w="1559" w:type="dxa"/>
            <w:noWrap w:val="0"/>
            <w:vAlign w:val="center"/>
          </w:tcPr>
          <w:p w14:paraId="57896370">
            <w:pPr>
              <w:spacing w:line="360" w:lineRule="auto"/>
              <w:jc w:val="center"/>
              <w:rPr>
                <w:rFonts w:ascii="宋体" w:hAnsi="宋体" w:cs="宋体"/>
                <w:color w:val="auto"/>
                <w:sz w:val="24"/>
                <w:highlight w:val="none"/>
              </w:rPr>
            </w:pPr>
          </w:p>
        </w:tc>
        <w:tc>
          <w:tcPr>
            <w:tcW w:w="1984" w:type="dxa"/>
            <w:noWrap w:val="0"/>
            <w:vAlign w:val="center"/>
          </w:tcPr>
          <w:p w14:paraId="7EED7229">
            <w:pPr>
              <w:spacing w:line="360" w:lineRule="auto"/>
              <w:jc w:val="center"/>
              <w:rPr>
                <w:rFonts w:ascii="宋体" w:hAnsi="宋体" w:cs="宋体"/>
                <w:color w:val="auto"/>
                <w:sz w:val="24"/>
                <w:highlight w:val="none"/>
              </w:rPr>
            </w:pPr>
          </w:p>
        </w:tc>
        <w:tc>
          <w:tcPr>
            <w:tcW w:w="3119" w:type="dxa"/>
            <w:noWrap w:val="0"/>
            <w:vAlign w:val="center"/>
          </w:tcPr>
          <w:p w14:paraId="6AD650AB">
            <w:pPr>
              <w:spacing w:line="360" w:lineRule="auto"/>
              <w:jc w:val="center"/>
              <w:rPr>
                <w:rFonts w:ascii="宋体" w:hAnsi="宋体" w:cs="宋体"/>
                <w:color w:val="auto"/>
                <w:sz w:val="24"/>
                <w:highlight w:val="none"/>
              </w:rPr>
            </w:pPr>
          </w:p>
        </w:tc>
      </w:tr>
      <w:tr w14:paraId="6A09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5F04C48">
            <w:pPr>
              <w:spacing w:line="360" w:lineRule="auto"/>
              <w:jc w:val="center"/>
              <w:rPr>
                <w:rFonts w:ascii="宋体" w:hAnsi="宋体" w:cs="宋体"/>
                <w:color w:val="auto"/>
                <w:sz w:val="24"/>
                <w:highlight w:val="none"/>
              </w:rPr>
            </w:pPr>
          </w:p>
        </w:tc>
        <w:tc>
          <w:tcPr>
            <w:tcW w:w="1417" w:type="dxa"/>
            <w:noWrap w:val="0"/>
            <w:vAlign w:val="center"/>
          </w:tcPr>
          <w:p w14:paraId="7A331C6A">
            <w:pPr>
              <w:snapToGrid w:val="0"/>
              <w:spacing w:line="360" w:lineRule="auto"/>
              <w:jc w:val="center"/>
              <w:rPr>
                <w:rFonts w:ascii="宋体" w:hAnsi="宋体" w:cs="宋体"/>
                <w:color w:val="auto"/>
                <w:sz w:val="24"/>
                <w:highlight w:val="none"/>
              </w:rPr>
            </w:pPr>
          </w:p>
        </w:tc>
        <w:tc>
          <w:tcPr>
            <w:tcW w:w="1843" w:type="dxa"/>
            <w:noWrap w:val="0"/>
            <w:vAlign w:val="center"/>
          </w:tcPr>
          <w:p w14:paraId="315C3978">
            <w:pPr>
              <w:snapToGrid w:val="0"/>
              <w:spacing w:line="360" w:lineRule="auto"/>
              <w:jc w:val="center"/>
              <w:rPr>
                <w:rFonts w:ascii="宋体" w:hAnsi="宋体" w:cs="宋体"/>
                <w:color w:val="auto"/>
                <w:sz w:val="24"/>
                <w:highlight w:val="none"/>
              </w:rPr>
            </w:pPr>
          </w:p>
        </w:tc>
        <w:tc>
          <w:tcPr>
            <w:tcW w:w="3118" w:type="dxa"/>
            <w:noWrap w:val="0"/>
            <w:vAlign w:val="center"/>
          </w:tcPr>
          <w:p w14:paraId="499BDD25">
            <w:pPr>
              <w:snapToGrid w:val="0"/>
              <w:spacing w:line="360" w:lineRule="auto"/>
              <w:jc w:val="center"/>
              <w:rPr>
                <w:rFonts w:ascii="宋体" w:hAnsi="宋体" w:cs="宋体"/>
                <w:color w:val="auto"/>
                <w:sz w:val="24"/>
                <w:highlight w:val="none"/>
              </w:rPr>
            </w:pPr>
          </w:p>
        </w:tc>
        <w:tc>
          <w:tcPr>
            <w:tcW w:w="993" w:type="dxa"/>
            <w:noWrap w:val="0"/>
            <w:vAlign w:val="center"/>
          </w:tcPr>
          <w:p w14:paraId="2C5D11E1">
            <w:pPr>
              <w:snapToGrid w:val="0"/>
              <w:spacing w:line="360" w:lineRule="auto"/>
              <w:jc w:val="center"/>
              <w:rPr>
                <w:rFonts w:ascii="宋体" w:hAnsi="宋体" w:cs="宋体"/>
                <w:color w:val="auto"/>
                <w:sz w:val="24"/>
                <w:highlight w:val="none"/>
              </w:rPr>
            </w:pPr>
          </w:p>
        </w:tc>
        <w:tc>
          <w:tcPr>
            <w:tcW w:w="1559" w:type="dxa"/>
            <w:noWrap w:val="0"/>
            <w:vAlign w:val="center"/>
          </w:tcPr>
          <w:p w14:paraId="38BDA38B">
            <w:pPr>
              <w:spacing w:line="360" w:lineRule="auto"/>
              <w:jc w:val="center"/>
              <w:rPr>
                <w:rFonts w:ascii="宋体" w:hAnsi="宋体" w:cs="宋体"/>
                <w:color w:val="auto"/>
                <w:sz w:val="24"/>
                <w:highlight w:val="none"/>
              </w:rPr>
            </w:pPr>
          </w:p>
        </w:tc>
        <w:tc>
          <w:tcPr>
            <w:tcW w:w="1984" w:type="dxa"/>
            <w:noWrap w:val="0"/>
            <w:vAlign w:val="center"/>
          </w:tcPr>
          <w:p w14:paraId="042943C1">
            <w:pPr>
              <w:spacing w:line="360" w:lineRule="auto"/>
              <w:jc w:val="center"/>
              <w:rPr>
                <w:rFonts w:ascii="宋体" w:hAnsi="宋体" w:cs="宋体"/>
                <w:color w:val="auto"/>
                <w:sz w:val="24"/>
                <w:highlight w:val="none"/>
              </w:rPr>
            </w:pPr>
          </w:p>
        </w:tc>
        <w:tc>
          <w:tcPr>
            <w:tcW w:w="3119" w:type="dxa"/>
            <w:noWrap w:val="0"/>
            <w:vAlign w:val="center"/>
          </w:tcPr>
          <w:p w14:paraId="7F27E1B8">
            <w:pPr>
              <w:spacing w:line="360" w:lineRule="auto"/>
              <w:jc w:val="center"/>
              <w:rPr>
                <w:rFonts w:ascii="宋体" w:hAnsi="宋体" w:cs="宋体"/>
                <w:color w:val="auto"/>
                <w:sz w:val="24"/>
                <w:highlight w:val="none"/>
              </w:rPr>
            </w:pPr>
          </w:p>
        </w:tc>
      </w:tr>
      <w:tr w14:paraId="0353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12AB561">
            <w:pPr>
              <w:spacing w:line="360" w:lineRule="auto"/>
              <w:jc w:val="center"/>
              <w:rPr>
                <w:rFonts w:ascii="宋体" w:hAnsi="宋体" w:cs="宋体"/>
                <w:color w:val="auto"/>
                <w:sz w:val="24"/>
                <w:highlight w:val="none"/>
              </w:rPr>
            </w:pPr>
          </w:p>
        </w:tc>
        <w:tc>
          <w:tcPr>
            <w:tcW w:w="1417" w:type="dxa"/>
            <w:noWrap w:val="0"/>
            <w:vAlign w:val="center"/>
          </w:tcPr>
          <w:p w14:paraId="7658AA5F">
            <w:pPr>
              <w:snapToGrid w:val="0"/>
              <w:spacing w:line="360" w:lineRule="auto"/>
              <w:jc w:val="center"/>
              <w:rPr>
                <w:rFonts w:ascii="宋体" w:hAnsi="宋体" w:cs="宋体"/>
                <w:color w:val="auto"/>
                <w:sz w:val="24"/>
                <w:highlight w:val="none"/>
              </w:rPr>
            </w:pPr>
          </w:p>
        </w:tc>
        <w:tc>
          <w:tcPr>
            <w:tcW w:w="1843" w:type="dxa"/>
            <w:noWrap w:val="0"/>
            <w:vAlign w:val="center"/>
          </w:tcPr>
          <w:p w14:paraId="54C9172B">
            <w:pPr>
              <w:snapToGrid w:val="0"/>
              <w:spacing w:line="360" w:lineRule="auto"/>
              <w:jc w:val="center"/>
              <w:rPr>
                <w:rFonts w:ascii="宋体" w:hAnsi="宋体" w:cs="宋体"/>
                <w:color w:val="auto"/>
                <w:sz w:val="24"/>
                <w:highlight w:val="none"/>
              </w:rPr>
            </w:pPr>
          </w:p>
        </w:tc>
        <w:tc>
          <w:tcPr>
            <w:tcW w:w="3118" w:type="dxa"/>
            <w:noWrap w:val="0"/>
            <w:vAlign w:val="center"/>
          </w:tcPr>
          <w:p w14:paraId="1CDC2DE0">
            <w:pPr>
              <w:snapToGrid w:val="0"/>
              <w:spacing w:line="360" w:lineRule="auto"/>
              <w:jc w:val="center"/>
              <w:rPr>
                <w:rFonts w:ascii="宋体" w:hAnsi="宋体" w:cs="宋体"/>
                <w:color w:val="auto"/>
                <w:sz w:val="24"/>
                <w:highlight w:val="none"/>
              </w:rPr>
            </w:pPr>
          </w:p>
        </w:tc>
        <w:tc>
          <w:tcPr>
            <w:tcW w:w="993" w:type="dxa"/>
            <w:noWrap w:val="0"/>
            <w:vAlign w:val="center"/>
          </w:tcPr>
          <w:p w14:paraId="6F499BE8">
            <w:pPr>
              <w:snapToGrid w:val="0"/>
              <w:spacing w:line="360" w:lineRule="auto"/>
              <w:jc w:val="center"/>
              <w:rPr>
                <w:rFonts w:ascii="宋体" w:hAnsi="宋体" w:cs="宋体"/>
                <w:color w:val="auto"/>
                <w:sz w:val="24"/>
                <w:highlight w:val="none"/>
              </w:rPr>
            </w:pPr>
          </w:p>
        </w:tc>
        <w:tc>
          <w:tcPr>
            <w:tcW w:w="1559" w:type="dxa"/>
            <w:noWrap w:val="0"/>
            <w:vAlign w:val="center"/>
          </w:tcPr>
          <w:p w14:paraId="72314FDB">
            <w:pPr>
              <w:spacing w:line="360" w:lineRule="auto"/>
              <w:jc w:val="center"/>
              <w:rPr>
                <w:rFonts w:ascii="宋体" w:hAnsi="宋体" w:cs="宋体"/>
                <w:color w:val="auto"/>
                <w:sz w:val="24"/>
                <w:highlight w:val="none"/>
              </w:rPr>
            </w:pPr>
          </w:p>
        </w:tc>
        <w:tc>
          <w:tcPr>
            <w:tcW w:w="1984" w:type="dxa"/>
            <w:noWrap w:val="0"/>
            <w:vAlign w:val="center"/>
          </w:tcPr>
          <w:p w14:paraId="65A1EB3E">
            <w:pPr>
              <w:spacing w:line="360" w:lineRule="auto"/>
              <w:jc w:val="center"/>
              <w:rPr>
                <w:rFonts w:ascii="宋体" w:hAnsi="宋体" w:cs="宋体"/>
                <w:color w:val="auto"/>
                <w:sz w:val="24"/>
                <w:highlight w:val="none"/>
              </w:rPr>
            </w:pPr>
          </w:p>
        </w:tc>
        <w:tc>
          <w:tcPr>
            <w:tcW w:w="3119" w:type="dxa"/>
            <w:noWrap w:val="0"/>
            <w:vAlign w:val="center"/>
          </w:tcPr>
          <w:p w14:paraId="3FDAEEBD">
            <w:pPr>
              <w:spacing w:line="360" w:lineRule="auto"/>
              <w:jc w:val="center"/>
              <w:rPr>
                <w:rFonts w:ascii="宋体" w:hAnsi="宋体" w:cs="宋体"/>
                <w:color w:val="auto"/>
                <w:sz w:val="24"/>
                <w:highlight w:val="none"/>
              </w:rPr>
            </w:pPr>
          </w:p>
        </w:tc>
      </w:tr>
      <w:tr w14:paraId="44A3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123122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noWrap w:val="0"/>
            <w:vAlign w:val="center"/>
          </w:tcPr>
          <w:p w14:paraId="6F47FD33">
            <w:pPr>
              <w:spacing w:line="360" w:lineRule="auto"/>
              <w:jc w:val="center"/>
              <w:rPr>
                <w:rFonts w:ascii="宋体" w:hAnsi="宋体" w:cs="宋体"/>
                <w:color w:val="auto"/>
                <w:sz w:val="24"/>
                <w:highlight w:val="none"/>
              </w:rPr>
            </w:pPr>
          </w:p>
        </w:tc>
      </w:tr>
      <w:tr w14:paraId="3CDE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5DCAB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noWrap w:val="0"/>
            <w:vAlign w:val="center"/>
          </w:tcPr>
          <w:p w14:paraId="1C52AC51">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DFE94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CDA9ECD">
      <w:pPr>
        <w:spacing w:line="360" w:lineRule="auto"/>
        <w:ind w:left="-2" w:leftChars="-1" w:firstLine="480" w:firstLineChars="200"/>
        <w:rPr>
          <w:rFonts w:ascii="宋体" w:hAnsi="宋体" w:cs="宋体"/>
          <w:color w:val="auto"/>
          <w:kern w:val="0"/>
          <w:sz w:val="24"/>
          <w:highlight w:val="none"/>
          <w:lang w:val="zh-CN"/>
        </w:rPr>
      </w:pP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3、特别提示：采购代理机构将对项目名称和项目编号，中标供应商名称、地址和中标金额，主要中标标的名称、品牌、规格型号、数量、单价等予以公示。</w:t>
      </w:r>
    </w:p>
    <w:p w14:paraId="029D2DA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71904D71">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5、报价如填写明细，格式自拟。</w:t>
      </w:r>
    </w:p>
    <w:p w14:paraId="484799C8">
      <w:pPr>
        <w:spacing w:line="360" w:lineRule="auto"/>
        <w:ind w:firstLine="240" w:firstLineChars="1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6、特别说明：供应商报价低于项目预算50%的，应当在报价文件中详细阐述不影响服务质量或者诚信履约的具体原因，否则为无效报价。</w:t>
      </w:r>
    </w:p>
    <w:p w14:paraId="57AEAF9F">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E0B53C9">
      <w:pPr>
        <w:widowControl/>
        <w:spacing w:line="360" w:lineRule="auto"/>
        <w:ind w:firstLine="160" w:firstLineChars="50"/>
        <w:jc w:val="center"/>
        <w:rPr>
          <w:rFonts w:hint="eastAsia" w:ascii="宋体" w:hAnsi="宋体" w:eastAsia="宋体" w:cs="宋体"/>
          <w:b/>
          <w:color w:val="auto"/>
          <w:sz w:val="24"/>
          <w:highlight w:val="none"/>
          <w:lang w:eastAsia="zh-CN"/>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cs="宋体"/>
          <w:color w:val="auto"/>
          <w:sz w:val="32"/>
          <w:szCs w:val="32"/>
          <w:highlight w:val="none"/>
          <w:lang w:eastAsia="zh-CN"/>
        </w:rPr>
        <w:t>报价明细表（如果有）</w:t>
      </w:r>
    </w:p>
    <w:p w14:paraId="468FD30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lang w:eastAsia="zh-CN"/>
        </w:rPr>
        <w:t>格式自拟</w:t>
      </w: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rPr>
          <w:rFonts w:hint="eastAsia" w:ascii="宋体" w:hAnsi="宋体" w:eastAsia="宋体" w:cs="宋体"/>
          <w:b/>
          <w:color w:val="auto"/>
          <w:kern w:val="0"/>
          <w:sz w:val="36"/>
          <w:szCs w:val="36"/>
          <w:highlight w:val="none"/>
          <w:lang w:eastAsia="zh-CN"/>
        </w:rPr>
      </w:pPr>
      <w:r>
        <w:rPr>
          <w:rFonts w:hint="eastAsia" w:ascii="宋体" w:hAnsi="宋体" w:cs="宋体"/>
          <w:color w:val="auto"/>
          <w:sz w:val="24"/>
          <w:highlight w:val="none"/>
        </w:rPr>
        <w:t>▲</w:t>
      </w:r>
      <w:r>
        <w:rPr>
          <w:rFonts w:hint="eastAsia" w:ascii="宋体" w:hAnsi="宋体"/>
          <w:b/>
          <w:bCs/>
          <w:color w:val="auto"/>
          <w:sz w:val="24"/>
          <w:highlight w:val="none"/>
          <w:lang w:val="en-US" w:eastAsia="zh-CN"/>
        </w:rPr>
        <w:t>注意：</w:t>
      </w:r>
      <w:r>
        <w:rPr>
          <w:rFonts w:hint="eastAsia" w:ascii="宋体" w:hAnsi="宋体"/>
          <w:b/>
          <w:bCs/>
          <w:color w:val="auto"/>
          <w:sz w:val="24"/>
          <w:highlight w:val="none"/>
        </w:rPr>
        <w:t>电缆投标单价报价不得超过本招标文件中的参考单价，否则作无效标处理</w:t>
      </w:r>
      <w:r>
        <w:rPr>
          <w:rFonts w:hint="eastAsia" w:ascii="宋体" w:hAnsi="宋体"/>
          <w:b/>
          <w:bCs/>
          <w:color w:val="auto"/>
          <w:sz w:val="24"/>
          <w:highlight w:val="none"/>
          <w:lang w:eastAsia="zh-CN"/>
        </w:rPr>
        <w:t>。</w:t>
      </w: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1" w:name="_Toc465665161"/>
      <w:r>
        <w:rPr>
          <w:rFonts w:hint="eastAsia" w:ascii="宋体" w:hAnsi="宋体" w:cs="宋体"/>
          <w:color w:val="auto"/>
          <w:highlight w:val="none"/>
        </w:rPr>
        <w:t>附件</w:t>
      </w:r>
      <w:bookmarkEnd w:id="551"/>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552" w:name="OLE_LINK14"/>
      <w:bookmarkStart w:id="553" w:name="OLE_LINK13"/>
      <w:r>
        <w:rPr>
          <w:rFonts w:hint="eastAsia" w:ascii="宋体" w:hAnsi="宋体" w:cs="宋体"/>
          <w:b/>
          <w:color w:val="auto"/>
          <w:spacing w:val="6"/>
          <w:sz w:val="32"/>
          <w:szCs w:val="32"/>
          <w:highlight w:val="none"/>
        </w:rPr>
        <w:t>残疾人福利性单位声明函</w:t>
      </w:r>
    </w:p>
    <w:bookmarkEnd w:id="552"/>
    <w:bookmarkEnd w:id="553"/>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淳安县市政园林发展中心</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淳安县市政园林发展中心2025年千岛湖路灯维修材料采购项目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75F97B02">
      <w:pPr>
        <w:spacing w:line="360" w:lineRule="auto"/>
        <w:jc w:val="left"/>
        <w:rPr>
          <w:rFonts w:hint="eastAsia" w:ascii="宋体" w:hAnsi="宋体" w:cs="宋体"/>
          <w:b/>
          <w:color w:val="auto"/>
          <w:spacing w:val="6"/>
          <w:sz w:val="32"/>
          <w:szCs w:val="32"/>
          <w:highlight w:val="none"/>
        </w:rPr>
      </w:pPr>
    </w:p>
    <w:p w14:paraId="7F1C8444">
      <w:pPr>
        <w:spacing w:line="360" w:lineRule="auto"/>
        <w:jc w:val="left"/>
        <w:rPr>
          <w:rFonts w:hint="eastAsia" w:ascii="宋体" w:hAnsi="宋体" w:cs="宋体"/>
          <w:b/>
          <w:color w:val="auto"/>
          <w:spacing w:val="6"/>
          <w:sz w:val="32"/>
          <w:szCs w:val="32"/>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2A5201">
      <w:pPr>
        <w:spacing w:line="360" w:lineRule="auto"/>
        <w:rPr>
          <w:rFonts w:hint="eastAsia" w:ascii="宋体" w:hAnsi="宋体" w:cs="宋体"/>
          <w:b/>
          <w:color w:val="auto"/>
          <w:sz w:val="24"/>
          <w:highlight w:val="none"/>
        </w:rPr>
      </w:pPr>
    </w:p>
    <w:p w14:paraId="523703DA">
      <w:pPr>
        <w:spacing w:line="360" w:lineRule="auto"/>
        <w:rPr>
          <w:rFonts w:hint="eastAsia" w:ascii="宋体" w:hAnsi="宋体" w:cs="宋体"/>
          <w:b/>
          <w:color w:val="auto"/>
          <w:sz w:val="24"/>
          <w:highlight w:val="none"/>
        </w:rPr>
      </w:pPr>
    </w:p>
    <w:p w14:paraId="67FEA684">
      <w:pPr>
        <w:spacing w:line="360" w:lineRule="auto"/>
        <w:rPr>
          <w:rFonts w:hint="eastAsia" w:ascii="宋体" w:hAnsi="宋体" w:cs="宋体"/>
          <w:b/>
          <w:color w:val="auto"/>
          <w:sz w:val="24"/>
          <w:highlight w:val="none"/>
        </w:rPr>
      </w:pP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37E485C1">
      <w:pPr>
        <w:spacing w:line="360" w:lineRule="auto"/>
        <w:jc w:val="left"/>
        <w:rPr>
          <w:rFonts w:hint="eastAsia" w:ascii="宋体" w:hAnsi="宋体" w:cs="宋体"/>
          <w:b/>
          <w:color w:val="auto"/>
          <w:spacing w:val="6"/>
          <w:sz w:val="32"/>
          <w:szCs w:val="32"/>
          <w:highlight w:val="none"/>
        </w:rPr>
      </w:pPr>
    </w:p>
    <w:p w14:paraId="24555BB1">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35F890">
      <w:pPr>
        <w:autoSpaceDE w:val="0"/>
        <w:autoSpaceDN w:val="0"/>
        <w:jc w:val="center"/>
        <w:rPr>
          <w:rFonts w:hint="eastAsia" w:ascii="宋体" w:hAnsi="宋体" w:cs="宋体"/>
          <w:b/>
          <w:color w:val="auto"/>
          <w:spacing w:val="6"/>
          <w:sz w:val="32"/>
          <w:szCs w:val="32"/>
          <w:highlight w:val="none"/>
        </w:rPr>
      </w:pPr>
    </w:p>
    <w:p w14:paraId="19B9D54A">
      <w:pPr>
        <w:autoSpaceDE w:val="0"/>
        <w:autoSpaceDN w:val="0"/>
        <w:jc w:val="center"/>
        <w:rPr>
          <w:rFonts w:hint="eastAsia" w:ascii="宋体" w:hAnsi="宋体" w:cs="宋体"/>
          <w:b/>
          <w:color w:val="auto"/>
          <w:spacing w:val="6"/>
          <w:sz w:val="32"/>
          <w:szCs w:val="32"/>
          <w:highlight w:val="none"/>
        </w:rPr>
      </w:pPr>
    </w:p>
    <w:p w14:paraId="4616B0AB">
      <w:pPr>
        <w:autoSpaceDE w:val="0"/>
        <w:autoSpaceDN w:val="0"/>
        <w:jc w:val="center"/>
        <w:rPr>
          <w:rFonts w:hint="eastAsia" w:ascii="宋体" w:hAnsi="宋体" w:cs="宋体"/>
          <w:b/>
          <w:color w:val="auto"/>
          <w:spacing w:val="6"/>
          <w:sz w:val="32"/>
          <w:szCs w:val="32"/>
          <w:highlight w:val="none"/>
        </w:rPr>
      </w:pPr>
    </w:p>
    <w:p w14:paraId="70AA461F">
      <w:pPr>
        <w:autoSpaceDE w:val="0"/>
        <w:autoSpaceDN w:val="0"/>
        <w:jc w:val="center"/>
        <w:rPr>
          <w:rFonts w:hint="eastAsia" w:ascii="宋体" w:hAnsi="宋体" w:cs="宋体"/>
          <w:b/>
          <w:color w:val="auto"/>
          <w:spacing w:val="6"/>
          <w:sz w:val="32"/>
          <w:szCs w:val="32"/>
          <w:highlight w:val="none"/>
        </w:rPr>
      </w:pPr>
    </w:p>
    <w:p w14:paraId="121019D8">
      <w:pPr>
        <w:autoSpaceDE w:val="0"/>
        <w:autoSpaceDN w:val="0"/>
        <w:jc w:val="center"/>
        <w:rPr>
          <w:rFonts w:hint="eastAsia" w:ascii="宋体" w:hAnsi="宋体" w:cs="宋体"/>
          <w:b/>
          <w:color w:val="auto"/>
          <w:spacing w:val="6"/>
          <w:sz w:val="32"/>
          <w:szCs w:val="32"/>
          <w:highlight w:val="none"/>
        </w:rPr>
      </w:pPr>
    </w:p>
    <w:p w14:paraId="317CF024">
      <w:pPr>
        <w:autoSpaceDE w:val="0"/>
        <w:autoSpaceDN w:val="0"/>
        <w:jc w:val="center"/>
        <w:rPr>
          <w:rFonts w:hint="eastAsia" w:ascii="宋体" w:hAnsi="宋体" w:cs="宋体"/>
          <w:b/>
          <w:color w:val="auto"/>
          <w:spacing w:val="6"/>
          <w:sz w:val="32"/>
          <w:szCs w:val="32"/>
          <w:highlight w:val="none"/>
        </w:rPr>
      </w:pPr>
    </w:p>
    <w:p w14:paraId="0A048590">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淳安县市政园林发展中心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杭州永盛联合会计师事务所（普通合伙）</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36753B45">
      <w:pPr>
        <w:pStyle w:val="3"/>
        <w:rPr>
          <w:color w:val="auto"/>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55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4"/>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0C1F0924">
      <w:pPr>
        <w:pStyle w:val="3"/>
        <w:rPr>
          <w:rFonts w:ascii="宋体" w:hAnsi="宋体" w:cs="宋体"/>
          <w:b/>
          <w:color w:val="auto"/>
          <w:spacing w:val="6"/>
          <w:sz w:val="32"/>
          <w:szCs w:val="32"/>
          <w:highlight w:val="none"/>
        </w:rPr>
      </w:pPr>
    </w:p>
    <w:p w14:paraId="5CA4871E">
      <w:pPr>
        <w:rPr>
          <w:rFonts w:ascii="宋体" w:hAnsi="宋体" w:cs="宋体"/>
          <w:b/>
          <w:color w:val="auto"/>
          <w:spacing w:val="6"/>
          <w:sz w:val="32"/>
          <w:szCs w:val="32"/>
          <w:highlight w:val="none"/>
        </w:rPr>
      </w:pPr>
    </w:p>
    <w:p w14:paraId="26C1037D"/>
    <w:p w14:paraId="3A51299E"/>
    <w:p w14:paraId="2623A2DD">
      <w:pPr>
        <w:bidi w:val="0"/>
        <w:rPr>
          <w:rFonts w:hint="eastAsia"/>
        </w:rPr>
      </w:pPr>
    </w:p>
    <w:p w14:paraId="3EE74745">
      <w:pPr>
        <w:autoSpaceDE w:val="0"/>
        <w:autoSpaceDN w:val="0"/>
        <w:jc w:val="center"/>
        <w:rPr>
          <w:rFonts w:ascii="宋体" w:hAnsi="宋体" w:cs="宋体"/>
          <w:b/>
          <w:color w:val="auto"/>
          <w:spacing w:val="6"/>
          <w:sz w:val="32"/>
          <w:szCs w:val="32"/>
          <w:highlight w:val="none"/>
        </w:rPr>
      </w:pPr>
    </w:p>
    <w:p w14:paraId="4D628F80">
      <w:pPr>
        <w:rPr>
          <w:rFonts w:ascii="宋体" w:hAnsi="宋体" w:cs="宋体"/>
          <w:b/>
          <w:color w:val="auto"/>
          <w:spacing w:val="6"/>
          <w:sz w:val="32"/>
          <w:szCs w:val="32"/>
          <w:highlight w:val="none"/>
        </w:rPr>
      </w:pPr>
    </w:p>
    <w:p w14:paraId="789876C1"/>
    <w:p w14:paraId="09E62231"/>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淳安县市政园林发展中心2025年千岛湖路灯维修材料采购项目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HZYS[2025]046GK</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5"/>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3FE11D3F">
      <w:pPr>
        <w:pStyle w:val="3"/>
        <w:rPr>
          <w:rFonts w:ascii="宋体" w:hAnsi="宋体" w:cs="宋体"/>
          <w:b/>
          <w:color w:val="auto"/>
          <w:spacing w:val="6"/>
          <w:sz w:val="32"/>
          <w:szCs w:val="32"/>
          <w:highlight w:val="none"/>
        </w:rPr>
      </w:pPr>
    </w:p>
    <w:p w14:paraId="67D66E59">
      <w:pPr>
        <w:rPr>
          <w:rFonts w:ascii="宋体" w:hAnsi="宋体" w:cs="宋体"/>
          <w:b/>
          <w:color w:val="auto"/>
          <w:spacing w:val="6"/>
          <w:sz w:val="32"/>
          <w:szCs w:val="32"/>
          <w:highlight w:val="none"/>
        </w:rPr>
      </w:pPr>
    </w:p>
    <w:p w14:paraId="2FF8CBE0">
      <w:pPr>
        <w:pStyle w:val="3"/>
        <w:rPr>
          <w:rFonts w:ascii="宋体" w:hAnsi="宋体" w:cs="宋体"/>
          <w:b/>
          <w:color w:val="auto"/>
          <w:spacing w:val="6"/>
          <w:sz w:val="32"/>
          <w:szCs w:val="32"/>
          <w:highlight w:val="none"/>
        </w:rPr>
      </w:pPr>
    </w:p>
    <w:p w14:paraId="5BDF0804">
      <w:pPr>
        <w:rPr>
          <w:rFonts w:ascii="宋体" w:hAnsi="宋体" w:cs="宋体"/>
          <w:b/>
          <w:color w:val="auto"/>
          <w:spacing w:val="6"/>
          <w:sz w:val="32"/>
          <w:szCs w:val="32"/>
          <w:highlight w:val="none"/>
        </w:rPr>
      </w:pPr>
    </w:p>
    <w:p w14:paraId="1CA9891B">
      <w:pPr>
        <w:pStyle w:val="3"/>
        <w:rPr>
          <w:rFonts w:ascii="宋体" w:hAnsi="宋体" w:cs="宋体"/>
          <w:b/>
          <w:color w:val="auto"/>
          <w:spacing w:val="6"/>
          <w:sz w:val="32"/>
          <w:szCs w:val="32"/>
          <w:highlight w:val="none"/>
        </w:rPr>
      </w:pPr>
    </w:p>
    <w:p w14:paraId="017C1552">
      <w:pPr>
        <w:rPr>
          <w:color w:val="auto"/>
          <w:highlight w:val="none"/>
        </w:rPr>
      </w:pPr>
    </w:p>
    <w:p w14:paraId="00FEFF03">
      <w:pPr>
        <w:autoSpaceDE w:val="0"/>
        <w:autoSpaceDN w:val="0"/>
        <w:jc w:val="center"/>
        <w:rPr>
          <w:rFonts w:ascii="宋体" w:hAnsi="宋体" w:cs="宋体"/>
          <w:b/>
          <w:color w:val="auto"/>
          <w:spacing w:val="6"/>
          <w:sz w:val="32"/>
          <w:szCs w:val="32"/>
          <w:highlight w:val="none"/>
        </w:rPr>
      </w:pPr>
    </w:p>
    <w:p w14:paraId="44508A8D">
      <w:pPr>
        <w:snapToGrid w:val="0"/>
        <w:spacing w:line="360" w:lineRule="auto"/>
        <w:outlineLvl w:val="0"/>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tbl>
      <w:tblPr>
        <w:tblStyle w:val="62"/>
        <w:tblW w:w="89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1565"/>
        <w:gridCol w:w="1009"/>
        <w:gridCol w:w="1009"/>
        <w:gridCol w:w="1077"/>
        <w:gridCol w:w="1077"/>
        <w:gridCol w:w="919"/>
        <w:gridCol w:w="1239"/>
      </w:tblGrid>
      <w:tr w14:paraId="47CB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9FB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A48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采购标的名称</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2C3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采购文件中明确的所属行业</w:t>
            </w:r>
          </w:p>
        </w:tc>
        <w:tc>
          <w:tcPr>
            <w:tcW w:w="5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8ED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所投产品制造商信息</w:t>
            </w:r>
          </w:p>
        </w:tc>
      </w:tr>
      <w:tr w14:paraId="0073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blHeader/>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CE0F">
            <w:pPr>
              <w:jc w:val="center"/>
              <w:rPr>
                <w:rFonts w:hint="eastAsia" w:ascii="宋体" w:hAnsi="宋体" w:eastAsia="宋体" w:cs="宋体"/>
                <w:b/>
                <w:bCs/>
                <w:i w:val="0"/>
                <w:iCs w:val="0"/>
                <w:color w:val="000000"/>
                <w:sz w:val="21"/>
                <w:szCs w:val="21"/>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76B1">
            <w:pPr>
              <w:jc w:val="center"/>
              <w:rPr>
                <w:rFonts w:hint="eastAsia" w:ascii="宋体" w:hAnsi="宋体" w:eastAsia="宋体" w:cs="宋体"/>
                <w:b/>
                <w:bCs/>
                <w:i w:val="0"/>
                <w:iCs w:val="0"/>
                <w:color w:val="000000"/>
                <w:sz w:val="21"/>
                <w:szCs w:val="21"/>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5E575">
            <w:pPr>
              <w:jc w:val="center"/>
              <w:rPr>
                <w:rFonts w:hint="eastAsia" w:ascii="宋体" w:hAnsi="宋体" w:eastAsia="宋体" w:cs="宋体"/>
                <w:b/>
                <w:bCs/>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CD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企业名称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7E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从业人员（人）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1A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营业收入（万）</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D0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资产总额（万）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6F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对应的企业划型（填写“中型”或“小型”或“微型”）</w:t>
            </w:r>
          </w:p>
        </w:tc>
      </w:tr>
      <w:tr w14:paraId="409F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F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2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圆球灯罩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E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C9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F07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A17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D1D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7069">
            <w:pPr>
              <w:jc w:val="both"/>
              <w:rPr>
                <w:rFonts w:hint="eastAsia" w:ascii="宋体" w:hAnsi="宋体" w:eastAsia="宋体" w:cs="宋体"/>
                <w:i w:val="0"/>
                <w:iCs w:val="0"/>
                <w:color w:val="000000"/>
                <w:sz w:val="20"/>
                <w:szCs w:val="20"/>
                <w:u w:val="none"/>
              </w:rPr>
            </w:pPr>
          </w:p>
        </w:tc>
      </w:tr>
      <w:tr w14:paraId="7213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0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莲花灯罩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2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282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A50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C7C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57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2631">
            <w:pPr>
              <w:jc w:val="both"/>
              <w:rPr>
                <w:rFonts w:hint="eastAsia" w:ascii="宋体" w:hAnsi="宋体" w:eastAsia="宋体" w:cs="宋体"/>
                <w:i w:val="0"/>
                <w:iCs w:val="0"/>
                <w:color w:val="000000"/>
                <w:sz w:val="20"/>
                <w:szCs w:val="20"/>
                <w:u w:val="none"/>
              </w:rPr>
            </w:pPr>
          </w:p>
        </w:tc>
      </w:tr>
      <w:tr w14:paraId="4F8F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B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4米灯杆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6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972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03E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92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74D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520">
            <w:pPr>
              <w:jc w:val="both"/>
              <w:rPr>
                <w:rFonts w:hint="eastAsia" w:ascii="宋体" w:hAnsi="宋体" w:eastAsia="宋体" w:cs="宋体"/>
                <w:i w:val="0"/>
                <w:iCs w:val="0"/>
                <w:color w:val="000000"/>
                <w:sz w:val="20"/>
                <w:szCs w:val="20"/>
                <w:u w:val="none"/>
              </w:rPr>
            </w:pPr>
          </w:p>
        </w:tc>
      </w:tr>
      <w:tr w14:paraId="1B44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7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6米灯杆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58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D34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BF9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93C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3D4">
            <w:pPr>
              <w:jc w:val="both"/>
              <w:rPr>
                <w:rFonts w:hint="eastAsia" w:ascii="宋体" w:hAnsi="宋体" w:eastAsia="宋体" w:cs="宋体"/>
                <w:i w:val="0"/>
                <w:iCs w:val="0"/>
                <w:color w:val="000000"/>
                <w:sz w:val="20"/>
                <w:szCs w:val="20"/>
                <w:u w:val="none"/>
              </w:rPr>
            </w:pPr>
          </w:p>
        </w:tc>
      </w:tr>
      <w:tr w14:paraId="1A9E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E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2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8米灯杆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E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B34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A1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46B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349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102C">
            <w:pPr>
              <w:jc w:val="both"/>
              <w:rPr>
                <w:rFonts w:hint="eastAsia" w:ascii="宋体" w:hAnsi="宋体" w:eastAsia="宋体" w:cs="宋体"/>
                <w:i w:val="0"/>
                <w:iCs w:val="0"/>
                <w:color w:val="000000"/>
                <w:sz w:val="20"/>
                <w:szCs w:val="20"/>
                <w:u w:val="none"/>
              </w:rPr>
            </w:pPr>
          </w:p>
        </w:tc>
      </w:tr>
      <w:tr w14:paraId="6DD0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4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10米灯杆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9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353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D1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82B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4F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C240">
            <w:pPr>
              <w:jc w:val="both"/>
              <w:rPr>
                <w:rFonts w:hint="eastAsia" w:ascii="宋体" w:hAnsi="宋体" w:eastAsia="宋体" w:cs="宋体"/>
                <w:i w:val="0"/>
                <w:iCs w:val="0"/>
                <w:color w:val="000000"/>
                <w:sz w:val="20"/>
                <w:szCs w:val="20"/>
                <w:u w:val="none"/>
              </w:rPr>
            </w:pPr>
          </w:p>
        </w:tc>
      </w:tr>
      <w:tr w14:paraId="412C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7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12米灯杆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3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909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1B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DCF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467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0E7">
            <w:pPr>
              <w:jc w:val="both"/>
              <w:rPr>
                <w:rFonts w:hint="eastAsia" w:ascii="宋体" w:hAnsi="宋体" w:eastAsia="宋体" w:cs="宋体"/>
                <w:i w:val="0"/>
                <w:iCs w:val="0"/>
                <w:color w:val="000000"/>
                <w:sz w:val="20"/>
                <w:szCs w:val="20"/>
                <w:u w:val="none"/>
              </w:rPr>
            </w:pPr>
          </w:p>
        </w:tc>
      </w:tr>
      <w:tr w14:paraId="52F3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B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B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5米灯杆（双头）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9A3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7D8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BA9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051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5BE5">
            <w:pPr>
              <w:jc w:val="both"/>
              <w:rPr>
                <w:rFonts w:hint="eastAsia" w:ascii="宋体" w:hAnsi="宋体" w:eastAsia="宋体" w:cs="宋体"/>
                <w:i w:val="0"/>
                <w:iCs w:val="0"/>
                <w:color w:val="000000"/>
                <w:sz w:val="20"/>
                <w:szCs w:val="20"/>
                <w:u w:val="none"/>
              </w:rPr>
            </w:pPr>
          </w:p>
        </w:tc>
      </w:tr>
      <w:tr w14:paraId="33DF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1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8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240WLED灯头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42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2C7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754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56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05B">
            <w:pPr>
              <w:jc w:val="both"/>
              <w:rPr>
                <w:rFonts w:hint="eastAsia" w:ascii="宋体" w:hAnsi="宋体" w:eastAsia="宋体" w:cs="宋体"/>
                <w:i w:val="0"/>
                <w:iCs w:val="0"/>
                <w:color w:val="000000"/>
                <w:sz w:val="20"/>
                <w:szCs w:val="20"/>
                <w:u w:val="none"/>
              </w:rPr>
            </w:pPr>
          </w:p>
        </w:tc>
      </w:tr>
      <w:tr w14:paraId="15E2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200WLED灯头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3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0AC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4B4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8D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57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5D4C">
            <w:pPr>
              <w:jc w:val="both"/>
              <w:rPr>
                <w:rFonts w:hint="eastAsia" w:ascii="宋体" w:hAnsi="宋体" w:eastAsia="宋体" w:cs="宋体"/>
                <w:i w:val="0"/>
                <w:iCs w:val="0"/>
                <w:color w:val="000000"/>
                <w:sz w:val="20"/>
                <w:szCs w:val="20"/>
                <w:u w:val="none"/>
              </w:rPr>
            </w:pPr>
          </w:p>
        </w:tc>
      </w:tr>
      <w:tr w14:paraId="49B4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F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8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180WLED灯头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591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EC3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760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11A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D4E2">
            <w:pPr>
              <w:jc w:val="both"/>
              <w:rPr>
                <w:rFonts w:hint="eastAsia" w:ascii="宋体" w:hAnsi="宋体" w:eastAsia="宋体" w:cs="宋体"/>
                <w:i w:val="0"/>
                <w:iCs w:val="0"/>
                <w:color w:val="000000"/>
                <w:sz w:val="20"/>
                <w:szCs w:val="20"/>
                <w:u w:val="none"/>
              </w:rPr>
            </w:pPr>
          </w:p>
        </w:tc>
      </w:tr>
      <w:tr w14:paraId="5D4C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0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150WLED灯头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4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F23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5C5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E96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BD9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7220">
            <w:pPr>
              <w:jc w:val="both"/>
              <w:rPr>
                <w:rFonts w:hint="eastAsia" w:ascii="宋体" w:hAnsi="宋体" w:eastAsia="宋体" w:cs="宋体"/>
                <w:i w:val="0"/>
                <w:iCs w:val="0"/>
                <w:color w:val="000000"/>
                <w:sz w:val="20"/>
                <w:szCs w:val="20"/>
                <w:u w:val="none"/>
              </w:rPr>
            </w:pPr>
          </w:p>
        </w:tc>
      </w:tr>
      <w:tr w14:paraId="0878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4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F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120WLED灯头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6CD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654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C09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C8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22FC">
            <w:pPr>
              <w:jc w:val="both"/>
              <w:rPr>
                <w:rFonts w:hint="eastAsia" w:ascii="宋体" w:hAnsi="宋体" w:eastAsia="宋体" w:cs="宋体"/>
                <w:i w:val="0"/>
                <w:iCs w:val="0"/>
                <w:color w:val="000000"/>
                <w:sz w:val="20"/>
                <w:szCs w:val="20"/>
                <w:u w:val="none"/>
              </w:rPr>
            </w:pPr>
          </w:p>
        </w:tc>
      </w:tr>
      <w:tr w14:paraId="4303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B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5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60WLED灯头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554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0CE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248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FF2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DC68">
            <w:pPr>
              <w:jc w:val="both"/>
              <w:rPr>
                <w:rFonts w:hint="eastAsia" w:ascii="宋体" w:hAnsi="宋体" w:eastAsia="宋体" w:cs="宋体"/>
                <w:i w:val="0"/>
                <w:iCs w:val="0"/>
                <w:color w:val="000000"/>
                <w:sz w:val="20"/>
                <w:szCs w:val="20"/>
                <w:u w:val="none"/>
              </w:rPr>
            </w:pPr>
          </w:p>
        </w:tc>
      </w:tr>
      <w:tr w14:paraId="7FA1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7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定制LED灯头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B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240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EF6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1BE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9F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259">
            <w:pPr>
              <w:jc w:val="both"/>
              <w:rPr>
                <w:rFonts w:hint="eastAsia" w:ascii="宋体" w:hAnsi="宋体" w:eastAsia="宋体" w:cs="宋体"/>
                <w:i w:val="0"/>
                <w:iCs w:val="0"/>
                <w:color w:val="000000"/>
                <w:sz w:val="20"/>
                <w:szCs w:val="20"/>
                <w:u w:val="none"/>
              </w:rPr>
            </w:pPr>
          </w:p>
        </w:tc>
      </w:tr>
      <w:tr w14:paraId="5128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定制LED投光灯模组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B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68F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A9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EC9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6ED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8A6">
            <w:pPr>
              <w:jc w:val="both"/>
              <w:rPr>
                <w:rFonts w:hint="eastAsia" w:ascii="宋体" w:hAnsi="宋体" w:eastAsia="宋体" w:cs="宋体"/>
                <w:i w:val="0"/>
                <w:iCs w:val="0"/>
                <w:color w:val="000000"/>
                <w:sz w:val="20"/>
                <w:szCs w:val="20"/>
                <w:u w:val="none"/>
              </w:rPr>
            </w:pPr>
          </w:p>
        </w:tc>
      </w:tr>
      <w:tr w14:paraId="123C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9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定制LED投光灯模组光效大于160ml/w</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B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0AF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F15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7E6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4E3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EC5F">
            <w:pPr>
              <w:jc w:val="both"/>
              <w:rPr>
                <w:rFonts w:hint="eastAsia" w:ascii="宋体" w:hAnsi="宋体" w:eastAsia="宋体" w:cs="宋体"/>
                <w:i w:val="0"/>
                <w:iCs w:val="0"/>
                <w:color w:val="000000"/>
                <w:sz w:val="20"/>
                <w:szCs w:val="20"/>
                <w:u w:val="none"/>
              </w:rPr>
            </w:pPr>
          </w:p>
        </w:tc>
      </w:tr>
      <w:tr w14:paraId="2C6E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5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A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独立杆路灯地脚螺栓</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5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BCD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83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502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6D6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03D">
            <w:pPr>
              <w:jc w:val="both"/>
              <w:rPr>
                <w:rFonts w:hint="eastAsia" w:ascii="宋体" w:hAnsi="宋体" w:eastAsia="宋体" w:cs="宋体"/>
                <w:i w:val="0"/>
                <w:iCs w:val="0"/>
                <w:color w:val="000000"/>
                <w:sz w:val="20"/>
                <w:szCs w:val="20"/>
                <w:u w:val="none"/>
              </w:rPr>
            </w:pPr>
          </w:p>
        </w:tc>
      </w:tr>
      <w:tr w14:paraId="553C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2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高杆路灯地脚螺栓</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235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4D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63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775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A62A">
            <w:pPr>
              <w:jc w:val="both"/>
              <w:rPr>
                <w:rFonts w:hint="eastAsia" w:ascii="宋体" w:hAnsi="宋体" w:eastAsia="宋体" w:cs="宋体"/>
                <w:i w:val="0"/>
                <w:iCs w:val="0"/>
                <w:color w:val="000000"/>
                <w:sz w:val="20"/>
                <w:szCs w:val="20"/>
                <w:u w:val="none"/>
              </w:rPr>
            </w:pPr>
          </w:p>
        </w:tc>
      </w:tr>
      <w:tr w14:paraId="7C05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4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E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滨湖路庭院灯灯柱</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4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B41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77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BC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0BF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1A9A">
            <w:pPr>
              <w:jc w:val="both"/>
              <w:rPr>
                <w:rFonts w:hint="eastAsia" w:ascii="宋体" w:hAnsi="宋体" w:eastAsia="宋体" w:cs="宋体"/>
                <w:i w:val="0"/>
                <w:iCs w:val="0"/>
                <w:color w:val="000000"/>
                <w:sz w:val="20"/>
                <w:szCs w:val="20"/>
                <w:u w:val="none"/>
              </w:rPr>
            </w:pPr>
          </w:p>
        </w:tc>
      </w:tr>
      <w:tr w14:paraId="341D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7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5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新塘公园庭院灯灯罩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C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C04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2A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2BD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313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034B">
            <w:pPr>
              <w:jc w:val="both"/>
              <w:rPr>
                <w:rFonts w:hint="eastAsia" w:ascii="宋体" w:hAnsi="宋体" w:eastAsia="宋体" w:cs="宋体"/>
                <w:i w:val="0"/>
                <w:iCs w:val="0"/>
                <w:color w:val="000000"/>
                <w:sz w:val="20"/>
                <w:szCs w:val="20"/>
                <w:u w:val="none"/>
              </w:rPr>
            </w:pPr>
          </w:p>
        </w:tc>
      </w:tr>
      <w:tr w14:paraId="3C52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0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2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广场庭院灯灯柱</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F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A4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02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03B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BCE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416C">
            <w:pPr>
              <w:jc w:val="both"/>
              <w:rPr>
                <w:rFonts w:hint="eastAsia" w:ascii="宋体" w:hAnsi="宋体" w:eastAsia="宋体" w:cs="宋体"/>
                <w:i w:val="0"/>
                <w:iCs w:val="0"/>
                <w:color w:val="000000"/>
                <w:sz w:val="20"/>
                <w:szCs w:val="20"/>
                <w:u w:val="none"/>
              </w:rPr>
            </w:pPr>
          </w:p>
        </w:tc>
      </w:tr>
      <w:tr w14:paraId="6F43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6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广场槐花灯灯罩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A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197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9A7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F9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F4D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965">
            <w:pPr>
              <w:jc w:val="both"/>
              <w:rPr>
                <w:rFonts w:hint="eastAsia" w:ascii="宋体" w:hAnsi="宋体" w:eastAsia="宋体" w:cs="宋体"/>
                <w:i w:val="0"/>
                <w:iCs w:val="0"/>
                <w:color w:val="000000"/>
                <w:sz w:val="20"/>
                <w:szCs w:val="20"/>
                <w:u w:val="none"/>
              </w:rPr>
            </w:pPr>
          </w:p>
        </w:tc>
      </w:tr>
      <w:tr w14:paraId="395E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E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广场槐花灯灯座及支架</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7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DB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26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40C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F0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4FA4">
            <w:pPr>
              <w:jc w:val="both"/>
              <w:rPr>
                <w:rFonts w:hint="eastAsia" w:ascii="宋体" w:hAnsi="宋体" w:eastAsia="宋体" w:cs="宋体"/>
                <w:i w:val="0"/>
                <w:iCs w:val="0"/>
                <w:color w:val="000000"/>
                <w:sz w:val="20"/>
                <w:szCs w:val="20"/>
                <w:u w:val="none"/>
              </w:rPr>
            </w:pPr>
          </w:p>
        </w:tc>
      </w:tr>
      <w:tr w14:paraId="24B7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7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C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6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51A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DDD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4CD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01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C66B">
            <w:pPr>
              <w:jc w:val="both"/>
              <w:rPr>
                <w:rFonts w:hint="eastAsia" w:ascii="宋体" w:hAnsi="宋体" w:eastAsia="宋体" w:cs="宋体"/>
                <w:i w:val="0"/>
                <w:iCs w:val="0"/>
                <w:color w:val="000000"/>
                <w:sz w:val="20"/>
                <w:szCs w:val="20"/>
                <w:u w:val="none"/>
              </w:rPr>
            </w:pPr>
          </w:p>
        </w:tc>
      </w:tr>
      <w:tr w14:paraId="6822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1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F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E40灯头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8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2C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A51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0A5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D1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E9FD">
            <w:pPr>
              <w:jc w:val="both"/>
              <w:rPr>
                <w:rFonts w:hint="eastAsia" w:ascii="宋体" w:hAnsi="宋体" w:eastAsia="宋体" w:cs="宋体"/>
                <w:i w:val="0"/>
                <w:iCs w:val="0"/>
                <w:color w:val="000000"/>
                <w:sz w:val="20"/>
                <w:szCs w:val="20"/>
                <w:u w:val="none"/>
              </w:rPr>
            </w:pPr>
          </w:p>
        </w:tc>
      </w:tr>
      <w:tr w14:paraId="546A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1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E27防水灯头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B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DAE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D28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8D7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96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C761">
            <w:pPr>
              <w:jc w:val="both"/>
              <w:rPr>
                <w:rFonts w:hint="eastAsia" w:ascii="宋体" w:hAnsi="宋体" w:eastAsia="宋体" w:cs="宋体"/>
                <w:i w:val="0"/>
                <w:iCs w:val="0"/>
                <w:color w:val="000000"/>
                <w:sz w:val="20"/>
                <w:szCs w:val="20"/>
                <w:u w:val="none"/>
              </w:rPr>
            </w:pPr>
          </w:p>
        </w:tc>
      </w:tr>
      <w:tr w14:paraId="26DB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B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E40变E27变头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89E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81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CE6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685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8297">
            <w:pPr>
              <w:jc w:val="both"/>
              <w:rPr>
                <w:rFonts w:hint="eastAsia" w:ascii="宋体" w:hAnsi="宋体" w:eastAsia="宋体" w:cs="宋体"/>
                <w:i w:val="0"/>
                <w:iCs w:val="0"/>
                <w:color w:val="000000"/>
                <w:sz w:val="20"/>
                <w:szCs w:val="20"/>
                <w:u w:val="none"/>
              </w:rPr>
            </w:pPr>
          </w:p>
        </w:tc>
      </w:tr>
      <w:tr w14:paraId="2C77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5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3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 11W LED灯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1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29C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EB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EEC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6A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931">
            <w:pPr>
              <w:jc w:val="both"/>
              <w:rPr>
                <w:rFonts w:hint="eastAsia" w:ascii="宋体" w:hAnsi="宋体" w:eastAsia="宋体" w:cs="宋体"/>
                <w:i w:val="0"/>
                <w:iCs w:val="0"/>
                <w:color w:val="000000"/>
                <w:sz w:val="20"/>
                <w:szCs w:val="20"/>
                <w:u w:val="none"/>
              </w:rPr>
            </w:pPr>
          </w:p>
        </w:tc>
      </w:tr>
      <w:tr w14:paraId="4CAD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E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9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 20W LED灯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6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DED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78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CE7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0C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F4A">
            <w:pPr>
              <w:jc w:val="both"/>
              <w:rPr>
                <w:rFonts w:hint="eastAsia" w:ascii="宋体" w:hAnsi="宋体" w:eastAsia="宋体" w:cs="宋体"/>
                <w:i w:val="0"/>
                <w:iCs w:val="0"/>
                <w:color w:val="000000"/>
                <w:sz w:val="20"/>
                <w:szCs w:val="20"/>
                <w:u w:val="none"/>
              </w:rPr>
            </w:pPr>
          </w:p>
        </w:tc>
      </w:tr>
      <w:tr w14:paraId="613C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8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F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T5灯脚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3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A68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F5E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386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2B9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1596">
            <w:pPr>
              <w:jc w:val="both"/>
              <w:rPr>
                <w:rFonts w:hint="eastAsia" w:ascii="宋体" w:hAnsi="宋体" w:eastAsia="宋体" w:cs="宋体"/>
                <w:i w:val="0"/>
                <w:iCs w:val="0"/>
                <w:color w:val="000000"/>
                <w:sz w:val="20"/>
                <w:szCs w:val="20"/>
                <w:u w:val="none"/>
              </w:rPr>
            </w:pPr>
          </w:p>
        </w:tc>
      </w:tr>
      <w:tr w14:paraId="11AA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E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路灯门盖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1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3C5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38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1C8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1AA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1151">
            <w:pPr>
              <w:jc w:val="both"/>
              <w:rPr>
                <w:rFonts w:hint="eastAsia" w:ascii="宋体" w:hAnsi="宋体" w:eastAsia="宋体" w:cs="宋体"/>
                <w:i w:val="0"/>
                <w:iCs w:val="0"/>
                <w:color w:val="000000"/>
                <w:sz w:val="20"/>
                <w:szCs w:val="20"/>
                <w:u w:val="none"/>
              </w:rPr>
            </w:pPr>
          </w:p>
        </w:tc>
      </w:tr>
      <w:tr w14:paraId="62EB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基础架（路灯）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B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8E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A90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974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08A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A3FC">
            <w:pPr>
              <w:jc w:val="both"/>
              <w:rPr>
                <w:rFonts w:hint="eastAsia" w:ascii="宋体" w:hAnsi="宋体" w:eastAsia="宋体" w:cs="宋体"/>
                <w:i w:val="0"/>
                <w:iCs w:val="0"/>
                <w:color w:val="000000"/>
                <w:sz w:val="20"/>
                <w:szCs w:val="20"/>
                <w:u w:val="none"/>
              </w:rPr>
            </w:pPr>
          </w:p>
        </w:tc>
      </w:tr>
      <w:tr w14:paraId="2328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6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4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指示灯（安全出口）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5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DB1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273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DBA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07D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07E9">
            <w:pPr>
              <w:jc w:val="both"/>
              <w:rPr>
                <w:rFonts w:hint="eastAsia" w:ascii="宋体" w:hAnsi="宋体" w:eastAsia="宋体" w:cs="宋体"/>
                <w:i w:val="0"/>
                <w:iCs w:val="0"/>
                <w:color w:val="000000"/>
                <w:sz w:val="20"/>
                <w:szCs w:val="20"/>
                <w:u w:val="none"/>
              </w:rPr>
            </w:pPr>
          </w:p>
        </w:tc>
      </w:tr>
      <w:tr w14:paraId="4050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4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马蹄灯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5E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A51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BC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2E2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F45">
            <w:pPr>
              <w:jc w:val="both"/>
              <w:rPr>
                <w:rFonts w:hint="eastAsia" w:ascii="宋体" w:hAnsi="宋体" w:eastAsia="宋体" w:cs="宋体"/>
                <w:i w:val="0"/>
                <w:iCs w:val="0"/>
                <w:color w:val="000000"/>
                <w:sz w:val="20"/>
                <w:szCs w:val="20"/>
                <w:u w:val="none"/>
              </w:rPr>
            </w:pPr>
          </w:p>
        </w:tc>
      </w:tr>
      <w:tr w14:paraId="4629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A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庭院灯头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3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E4C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AFB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8B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529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A9B7">
            <w:pPr>
              <w:jc w:val="both"/>
              <w:rPr>
                <w:rFonts w:hint="eastAsia" w:ascii="宋体" w:hAnsi="宋体" w:eastAsia="宋体" w:cs="宋体"/>
                <w:i w:val="0"/>
                <w:iCs w:val="0"/>
                <w:color w:val="000000"/>
                <w:sz w:val="20"/>
                <w:szCs w:val="20"/>
                <w:u w:val="none"/>
              </w:rPr>
            </w:pPr>
          </w:p>
        </w:tc>
      </w:tr>
      <w:tr w14:paraId="681E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2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4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6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5DF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23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921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9F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C7D8">
            <w:pPr>
              <w:jc w:val="both"/>
              <w:rPr>
                <w:rFonts w:hint="eastAsia" w:ascii="宋体" w:hAnsi="宋体" w:eastAsia="宋体" w:cs="宋体"/>
                <w:i w:val="0"/>
                <w:iCs w:val="0"/>
                <w:color w:val="000000"/>
                <w:sz w:val="20"/>
                <w:szCs w:val="20"/>
                <w:u w:val="none"/>
              </w:rPr>
            </w:pPr>
          </w:p>
        </w:tc>
      </w:tr>
      <w:tr w14:paraId="1913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C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星星灯串</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66F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D17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41E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E8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BD64">
            <w:pPr>
              <w:jc w:val="both"/>
              <w:rPr>
                <w:rFonts w:hint="eastAsia" w:ascii="宋体" w:hAnsi="宋体" w:eastAsia="宋体" w:cs="宋体"/>
                <w:i w:val="0"/>
                <w:iCs w:val="0"/>
                <w:color w:val="000000"/>
                <w:sz w:val="20"/>
                <w:szCs w:val="20"/>
                <w:u w:val="none"/>
              </w:rPr>
            </w:pPr>
          </w:p>
        </w:tc>
      </w:tr>
      <w:tr w14:paraId="0A06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1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8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无机蓄光自发光地灯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E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046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7B3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6E9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DD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BCA5">
            <w:pPr>
              <w:jc w:val="both"/>
              <w:rPr>
                <w:rFonts w:hint="eastAsia" w:ascii="宋体" w:hAnsi="宋体" w:eastAsia="宋体" w:cs="宋体"/>
                <w:i w:val="0"/>
                <w:iCs w:val="0"/>
                <w:color w:val="000000"/>
                <w:sz w:val="20"/>
                <w:szCs w:val="20"/>
                <w:u w:val="none"/>
              </w:rPr>
            </w:pPr>
          </w:p>
        </w:tc>
      </w:tr>
      <w:tr w14:paraId="3C18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2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无机蓄光自发光地灯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C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016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3EE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308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EA5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267A">
            <w:pPr>
              <w:jc w:val="both"/>
              <w:rPr>
                <w:rFonts w:hint="eastAsia" w:ascii="宋体" w:hAnsi="宋体" w:eastAsia="宋体" w:cs="宋体"/>
                <w:i w:val="0"/>
                <w:iCs w:val="0"/>
                <w:color w:val="000000"/>
                <w:sz w:val="20"/>
                <w:szCs w:val="20"/>
                <w:u w:val="none"/>
              </w:rPr>
            </w:pPr>
          </w:p>
        </w:tc>
      </w:tr>
      <w:tr w14:paraId="0140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F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2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无机蓄光自发光安全指示牌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2B4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A70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91A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AD9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BAC">
            <w:pPr>
              <w:jc w:val="both"/>
              <w:rPr>
                <w:rFonts w:hint="eastAsia" w:ascii="宋体" w:hAnsi="宋体" w:eastAsia="宋体" w:cs="宋体"/>
                <w:i w:val="0"/>
                <w:iCs w:val="0"/>
                <w:color w:val="000000"/>
                <w:sz w:val="20"/>
                <w:szCs w:val="20"/>
                <w:u w:val="none"/>
              </w:rPr>
            </w:pPr>
          </w:p>
        </w:tc>
      </w:tr>
      <w:tr w14:paraId="3DE7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A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A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FAE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969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93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32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8140">
            <w:pPr>
              <w:jc w:val="both"/>
              <w:rPr>
                <w:rFonts w:hint="eastAsia" w:ascii="宋体" w:hAnsi="宋体" w:eastAsia="宋体" w:cs="宋体"/>
                <w:i w:val="0"/>
                <w:iCs w:val="0"/>
                <w:color w:val="000000"/>
                <w:sz w:val="20"/>
                <w:szCs w:val="20"/>
                <w:u w:val="none"/>
              </w:rPr>
            </w:pPr>
          </w:p>
        </w:tc>
      </w:tr>
      <w:tr w14:paraId="0C7A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8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778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0F3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86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15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1234">
            <w:pPr>
              <w:jc w:val="both"/>
              <w:rPr>
                <w:rFonts w:hint="eastAsia" w:ascii="宋体" w:hAnsi="宋体" w:eastAsia="宋体" w:cs="宋体"/>
                <w:i w:val="0"/>
                <w:iCs w:val="0"/>
                <w:color w:val="000000"/>
                <w:sz w:val="20"/>
                <w:szCs w:val="20"/>
                <w:u w:val="none"/>
              </w:rPr>
            </w:pPr>
          </w:p>
        </w:tc>
      </w:tr>
      <w:tr w14:paraId="00BA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6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B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A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EED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3F3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E4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8E6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2B2D">
            <w:pPr>
              <w:jc w:val="both"/>
              <w:rPr>
                <w:rFonts w:hint="eastAsia" w:ascii="宋体" w:hAnsi="宋体" w:eastAsia="宋体" w:cs="宋体"/>
                <w:i w:val="0"/>
                <w:iCs w:val="0"/>
                <w:color w:val="000000"/>
                <w:sz w:val="20"/>
                <w:szCs w:val="20"/>
                <w:u w:val="none"/>
              </w:rPr>
            </w:pPr>
          </w:p>
        </w:tc>
      </w:tr>
      <w:tr w14:paraId="3157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2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C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2F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AA3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B81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4BB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FBB">
            <w:pPr>
              <w:jc w:val="both"/>
              <w:rPr>
                <w:rFonts w:hint="eastAsia" w:ascii="宋体" w:hAnsi="宋体" w:eastAsia="宋体" w:cs="宋体"/>
                <w:i w:val="0"/>
                <w:iCs w:val="0"/>
                <w:color w:val="000000"/>
                <w:sz w:val="20"/>
                <w:szCs w:val="20"/>
                <w:u w:val="none"/>
              </w:rPr>
            </w:pPr>
          </w:p>
        </w:tc>
      </w:tr>
      <w:tr w14:paraId="3210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5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C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810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C45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171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F32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A5E9">
            <w:pPr>
              <w:jc w:val="both"/>
              <w:rPr>
                <w:rFonts w:hint="eastAsia" w:ascii="宋体" w:hAnsi="宋体" w:eastAsia="宋体" w:cs="宋体"/>
                <w:i w:val="0"/>
                <w:iCs w:val="0"/>
                <w:color w:val="000000"/>
                <w:sz w:val="20"/>
                <w:szCs w:val="20"/>
                <w:u w:val="none"/>
              </w:rPr>
            </w:pPr>
          </w:p>
        </w:tc>
      </w:tr>
      <w:tr w14:paraId="6485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led灯泡（节能灯型）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8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9E4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63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41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881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27D9">
            <w:pPr>
              <w:jc w:val="both"/>
              <w:rPr>
                <w:rFonts w:hint="eastAsia" w:ascii="宋体" w:hAnsi="宋体" w:eastAsia="宋体" w:cs="宋体"/>
                <w:i w:val="0"/>
                <w:iCs w:val="0"/>
                <w:color w:val="000000"/>
                <w:sz w:val="20"/>
                <w:szCs w:val="20"/>
                <w:u w:val="none"/>
              </w:rPr>
            </w:pPr>
          </w:p>
        </w:tc>
      </w:tr>
      <w:tr w14:paraId="69B8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6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3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高压钠灯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5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15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D8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AEA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56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59B">
            <w:pPr>
              <w:jc w:val="both"/>
              <w:rPr>
                <w:rFonts w:hint="eastAsia" w:ascii="宋体" w:hAnsi="宋体" w:eastAsia="宋体" w:cs="宋体"/>
                <w:i w:val="0"/>
                <w:iCs w:val="0"/>
                <w:color w:val="000000"/>
                <w:sz w:val="20"/>
                <w:szCs w:val="20"/>
                <w:u w:val="none"/>
              </w:rPr>
            </w:pPr>
          </w:p>
        </w:tc>
      </w:tr>
      <w:tr w14:paraId="2285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0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B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镇流器（内置）</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B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B8E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0DD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34B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81F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3815">
            <w:pPr>
              <w:jc w:val="both"/>
              <w:rPr>
                <w:rFonts w:hint="eastAsia" w:ascii="宋体" w:hAnsi="宋体" w:eastAsia="宋体" w:cs="宋体"/>
                <w:i w:val="0"/>
                <w:iCs w:val="0"/>
                <w:color w:val="000000"/>
                <w:sz w:val="20"/>
                <w:szCs w:val="20"/>
                <w:u w:val="none"/>
              </w:rPr>
            </w:pPr>
          </w:p>
        </w:tc>
      </w:tr>
      <w:tr w14:paraId="2DD1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7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3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触发器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F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E4F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C7C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B42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127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703">
            <w:pPr>
              <w:jc w:val="both"/>
              <w:rPr>
                <w:rFonts w:hint="eastAsia" w:ascii="宋体" w:hAnsi="宋体" w:eastAsia="宋体" w:cs="宋体"/>
                <w:i w:val="0"/>
                <w:iCs w:val="0"/>
                <w:color w:val="000000"/>
                <w:sz w:val="20"/>
                <w:szCs w:val="20"/>
                <w:u w:val="none"/>
              </w:rPr>
            </w:pPr>
          </w:p>
        </w:tc>
      </w:tr>
      <w:tr w14:paraId="1166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金卤灯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C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6F4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452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E8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3FD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873E">
            <w:pPr>
              <w:jc w:val="both"/>
              <w:rPr>
                <w:rFonts w:hint="eastAsia" w:ascii="宋体" w:hAnsi="宋体" w:eastAsia="宋体" w:cs="宋体"/>
                <w:i w:val="0"/>
                <w:iCs w:val="0"/>
                <w:color w:val="000000"/>
                <w:sz w:val="20"/>
                <w:szCs w:val="20"/>
                <w:u w:val="none"/>
              </w:rPr>
            </w:pPr>
          </w:p>
        </w:tc>
      </w:tr>
      <w:tr w14:paraId="0907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2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9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420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7F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C4F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3BF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163A">
            <w:pPr>
              <w:jc w:val="both"/>
              <w:rPr>
                <w:rFonts w:hint="eastAsia" w:ascii="宋体" w:hAnsi="宋体" w:eastAsia="宋体" w:cs="宋体"/>
                <w:i w:val="0"/>
                <w:iCs w:val="0"/>
                <w:color w:val="000000"/>
                <w:sz w:val="20"/>
                <w:szCs w:val="20"/>
                <w:u w:val="none"/>
              </w:rPr>
            </w:pPr>
          </w:p>
        </w:tc>
      </w:tr>
      <w:tr w14:paraId="6198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7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6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75B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03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EE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239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72B1">
            <w:pPr>
              <w:jc w:val="both"/>
              <w:rPr>
                <w:rFonts w:hint="eastAsia" w:ascii="宋体" w:hAnsi="宋体" w:eastAsia="宋体" w:cs="宋体"/>
                <w:i w:val="0"/>
                <w:iCs w:val="0"/>
                <w:color w:val="000000"/>
                <w:sz w:val="20"/>
                <w:szCs w:val="20"/>
                <w:u w:val="none"/>
              </w:rPr>
            </w:pPr>
          </w:p>
        </w:tc>
      </w:tr>
      <w:tr w14:paraId="6849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5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A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17B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7A4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0FA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C18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3096">
            <w:pPr>
              <w:jc w:val="both"/>
              <w:rPr>
                <w:rFonts w:hint="eastAsia" w:ascii="宋体" w:hAnsi="宋体" w:eastAsia="宋体" w:cs="宋体"/>
                <w:i w:val="0"/>
                <w:iCs w:val="0"/>
                <w:color w:val="000000"/>
                <w:sz w:val="20"/>
                <w:szCs w:val="20"/>
                <w:u w:val="none"/>
              </w:rPr>
            </w:pPr>
          </w:p>
        </w:tc>
      </w:tr>
      <w:tr w14:paraId="0830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A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C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8B8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35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E19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A15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F08F">
            <w:pPr>
              <w:jc w:val="both"/>
              <w:rPr>
                <w:rFonts w:hint="eastAsia" w:ascii="宋体" w:hAnsi="宋体" w:eastAsia="宋体" w:cs="宋体"/>
                <w:i w:val="0"/>
                <w:iCs w:val="0"/>
                <w:color w:val="000000"/>
                <w:sz w:val="20"/>
                <w:szCs w:val="20"/>
                <w:u w:val="none"/>
              </w:rPr>
            </w:pPr>
          </w:p>
        </w:tc>
      </w:tr>
      <w:tr w14:paraId="0367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8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E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F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8CB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AEE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A92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A3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F90">
            <w:pPr>
              <w:jc w:val="both"/>
              <w:rPr>
                <w:rFonts w:hint="eastAsia" w:ascii="宋体" w:hAnsi="宋体" w:eastAsia="宋体" w:cs="宋体"/>
                <w:i w:val="0"/>
                <w:iCs w:val="0"/>
                <w:color w:val="000000"/>
                <w:sz w:val="20"/>
                <w:szCs w:val="20"/>
                <w:u w:val="none"/>
              </w:rPr>
            </w:pPr>
          </w:p>
        </w:tc>
      </w:tr>
      <w:tr w14:paraId="3677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3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4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触发器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4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ED3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45B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75F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57F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6D88">
            <w:pPr>
              <w:jc w:val="both"/>
              <w:rPr>
                <w:rFonts w:hint="eastAsia" w:ascii="宋体" w:hAnsi="宋体" w:eastAsia="宋体" w:cs="宋体"/>
                <w:i w:val="0"/>
                <w:iCs w:val="0"/>
                <w:color w:val="000000"/>
                <w:sz w:val="20"/>
                <w:szCs w:val="20"/>
                <w:u w:val="none"/>
              </w:rPr>
            </w:pPr>
          </w:p>
        </w:tc>
      </w:tr>
      <w:tr w14:paraId="3360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8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D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4F8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34E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C24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5E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D481">
            <w:pPr>
              <w:jc w:val="both"/>
              <w:rPr>
                <w:rFonts w:hint="eastAsia" w:ascii="宋体" w:hAnsi="宋体" w:eastAsia="宋体" w:cs="宋体"/>
                <w:i w:val="0"/>
                <w:iCs w:val="0"/>
                <w:color w:val="000000"/>
                <w:sz w:val="20"/>
                <w:szCs w:val="20"/>
                <w:u w:val="none"/>
              </w:rPr>
            </w:pPr>
          </w:p>
        </w:tc>
      </w:tr>
      <w:tr w14:paraId="11AC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镇流器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8F8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C54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73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98E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F3A6">
            <w:pPr>
              <w:jc w:val="both"/>
              <w:rPr>
                <w:rFonts w:hint="eastAsia" w:ascii="宋体" w:hAnsi="宋体" w:eastAsia="宋体" w:cs="宋体"/>
                <w:i w:val="0"/>
                <w:iCs w:val="0"/>
                <w:color w:val="000000"/>
                <w:sz w:val="20"/>
                <w:szCs w:val="20"/>
                <w:u w:val="none"/>
              </w:rPr>
            </w:pPr>
          </w:p>
        </w:tc>
      </w:tr>
      <w:tr w14:paraId="47EF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2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5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C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70E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C6A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3E0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D26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3259">
            <w:pPr>
              <w:jc w:val="both"/>
              <w:rPr>
                <w:rFonts w:hint="eastAsia" w:ascii="宋体" w:hAnsi="宋体" w:eastAsia="宋体" w:cs="宋体"/>
                <w:i w:val="0"/>
                <w:iCs w:val="0"/>
                <w:color w:val="000000"/>
                <w:sz w:val="20"/>
                <w:szCs w:val="20"/>
                <w:u w:val="none"/>
              </w:rPr>
            </w:pPr>
          </w:p>
        </w:tc>
      </w:tr>
      <w:tr w14:paraId="6395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1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触发器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1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85C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4A0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B76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A40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D29D">
            <w:pPr>
              <w:jc w:val="both"/>
              <w:rPr>
                <w:rFonts w:hint="eastAsia" w:ascii="宋体" w:hAnsi="宋体" w:eastAsia="宋体" w:cs="宋体"/>
                <w:i w:val="0"/>
                <w:iCs w:val="0"/>
                <w:color w:val="000000"/>
                <w:sz w:val="20"/>
                <w:szCs w:val="20"/>
                <w:u w:val="none"/>
              </w:rPr>
            </w:pPr>
          </w:p>
        </w:tc>
      </w:tr>
      <w:tr w14:paraId="15C0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5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金卤灯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618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165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92E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67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B93C">
            <w:pPr>
              <w:jc w:val="both"/>
              <w:rPr>
                <w:rFonts w:hint="eastAsia" w:ascii="宋体" w:hAnsi="宋体" w:eastAsia="宋体" w:cs="宋体"/>
                <w:i w:val="0"/>
                <w:iCs w:val="0"/>
                <w:color w:val="000000"/>
                <w:sz w:val="20"/>
                <w:szCs w:val="20"/>
                <w:u w:val="none"/>
              </w:rPr>
            </w:pPr>
          </w:p>
        </w:tc>
      </w:tr>
      <w:tr w14:paraId="28BC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E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9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声控开关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1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896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0F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81F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2CD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304">
            <w:pPr>
              <w:jc w:val="both"/>
              <w:rPr>
                <w:rFonts w:hint="eastAsia" w:ascii="宋体" w:hAnsi="宋体" w:eastAsia="宋体" w:cs="宋体"/>
                <w:i w:val="0"/>
                <w:iCs w:val="0"/>
                <w:color w:val="000000"/>
                <w:sz w:val="20"/>
                <w:szCs w:val="20"/>
                <w:u w:val="none"/>
              </w:rPr>
            </w:pPr>
          </w:p>
        </w:tc>
      </w:tr>
      <w:tr w14:paraId="74DF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1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6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767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993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974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25B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F46">
            <w:pPr>
              <w:jc w:val="both"/>
              <w:rPr>
                <w:rFonts w:hint="eastAsia" w:ascii="宋体" w:hAnsi="宋体" w:eastAsia="宋体" w:cs="宋体"/>
                <w:i w:val="0"/>
                <w:iCs w:val="0"/>
                <w:color w:val="000000"/>
                <w:sz w:val="20"/>
                <w:szCs w:val="20"/>
                <w:u w:val="none"/>
              </w:rPr>
            </w:pPr>
          </w:p>
        </w:tc>
      </w:tr>
      <w:tr w14:paraId="057E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2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C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B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1CB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FE1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1B2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9B3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2E67">
            <w:pPr>
              <w:jc w:val="both"/>
              <w:rPr>
                <w:rFonts w:hint="eastAsia" w:ascii="宋体" w:hAnsi="宋体" w:eastAsia="宋体" w:cs="宋体"/>
                <w:i w:val="0"/>
                <w:iCs w:val="0"/>
                <w:color w:val="000000"/>
                <w:sz w:val="20"/>
                <w:szCs w:val="20"/>
                <w:u w:val="none"/>
              </w:rPr>
            </w:pPr>
          </w:p>
        </w:tc>
      </w:tr>
      <w:tr w14:paraId="12F4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E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1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LED灯炮（白炽灯型）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D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AF6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948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681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62F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2EA5">
            <w:pPr>
              <w:jc w:val="both"/>
              <w:rPr>
                <w:rFonts w:hint="eastAsia" w:ascii="宋体" w:hAnsi="宋体" w:eastAsia="宋体" w:cs="宋体"/>
                <w:i w:val="0"/>
                <w:iCs w:val="0"/>
                <w:color w:val="000000"/>
                <w:sz w:val="20"/>
                <w:szCs w:val="20"/>
                <w:u w:val="none"/>
              </w:rPr>
            </w:pPr>
          </w:p>
        </w:tc>
      </w:tr>
      <w:tr w14:paraId="4390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6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壁式通道灯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C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640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BDD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35A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609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844E">
            <w:pPr>
              <w:jc w:val="both"/>
              <w:rPr>
                <w:rFonts w:hint="eastAsia" w:ascii="宋体" w:hAnsi="宋体" w:eastAsia="宋体" w:cs="宋体"/>
                <w:i w:val="0"/>
                <w:iCs w:val="0"/>
                <w:color w:val="000000"/>
                <w:sz w:val="20"/>
                <w:szCs w:val="20"/>
                <w:u w:val="none"/>
              </w:rPr>
            </w:pPr>
          </w:p>
        </w:tc>
      </w:tr>
      <w:tr w14:paraId="4961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E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3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14米高杆灯4火</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F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935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22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458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0A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2AF2">
            <w:pPr>
              <w:jc w:val="both"/>
              <w:rPr>
                <w:rFonts w:hint="eastAsia" w:ascii="宋体" w:hAnsi="宋体" w:eastAsia="宋体" w:cs="宋体"/>
                <w:i w:val="0"/>
                <w:iCs w:val="0"/>
                <w:color w:val="000000"/>
                <w:sz w:val="20"/>
                <w:szCs w:val="20"/>
                <w:u w:val="none"/>
              </w:rPr>
            </w:pPr>
          </w:p>
        </w:tc>
      </w:tr>
      <w:tr w14:paraId="4987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A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6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挑臂路灯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1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19C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8DE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984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E0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12E">
            <w:pPr>
              <w:jc w:val="both"/>
              <w:rPr>
                <w:rFonts w:hint="eastAsia" w:ascii="宋体" w:hAnsi="宋体" w:eastAsia="宋体" w:cs="宋体"/>
                <w:i w:val="0"/>
                <w:iCs w:val="0"/>
                <w:color w:val="000000"/>
                <w:sz w:val="20"/>
                <w:szCs w:val="20"/>
                <w:u w:val="none"/>
              </w:rPr>
            </w:pPr>
          </w:p>
        </w:tc>
      </w:tr>
      <w:tr w14:paraId="5444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隧道应急照明灯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B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A0E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367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99F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6DF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428">
            <w:pPr>
              <w:jc w:val="both"/>
              <w:rPr>
                <w:rFonts w:hint="eastAsia" w:ascii="宋体" w:hAnsi="宋体" w:eastAsia="宋体" w:cs="宋体"/>
                <w:i w:val="0"/>
                <w:iCs w:val="0"/>
                <w:color w:val="000000"/>
                <w:sz w:val="20"/>
                <w:szCs w:val="20"/>
                <w:u w:val="none"/>
              </w:rPr>
            </w:pPr>
          </w:p>
        </w:tc>
      </w:tr>
      <w:tr w14:paraId="1633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2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7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3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650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A1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821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58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68B8">
            <w:pPr>
              <w:jc w:val="both"/>
              <w:rPr>
                <w:rFonts w:hint="eastAsia" w:ascii="宋体" w:hAnsi="宋体" w:eastAsia="宋体" w:cs="宋体"/>
                <w:i w:val="0"/>
                <w:iCs w:val="0"/>
                <w:color w:val="000000"/>
                <w:sz w:val="20"/>
                <w:szCs w:val="20"/>
                <w:u w:val="none"/>
              </w:rPr>
            </w:pPr>
          </w:p>
        </w:tc>
      </w:tr>
      <w:tr w14:paraId="3896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7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D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2*1.5护套线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F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B8C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87D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DCA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58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65E">
            <w:pPr>
              <w:jc w:val="both"/>
              <w:rPr>
                <w:rFonts w:hint="eastAsia" w:ascii="宋体" w:hAnsi="宋体" w:eastAsia="宋体" w:cs="宋体"/>
                <w:i w:val="0"/>
                <w:iCs w:val="0"/>
                <w:color w:val="000000"/>
                <w:sz w:val="20"/>
                <w:szCs w:val="20"/>
                <w:u w:val="none"/>
              </w:rPr>
            </w:pPr>
          </w:p>
        </w:tc>
      </w:tr>
      <w:tr w14:paraId="7D95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F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2*1.5RVV线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902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CDE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80E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42F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41A2">
            <w:pPr>
              <w:jc w:val="both"/>
              <w:rPr>
                <w:rFonts w:hint="eastAsia" w:ascii="宋体" w:hAnsi="宋体" w:eastAsia="宋体" w:cs="宋体"/>
                <w:i w:val="0"/>
                <w:iCs w:val="0"/>
                <w:color w:val="000000"/>
                <w:sz w:val="20"/>
                <w:szCs w:val="20"/>
                <w:u w:val="none"/>
              </w:rPr>
            </w:pPr>
          </w:p>
        </w:tc>
      </w:tr>
      <w:tr w14:paraId="7F48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F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6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2*2.5护套线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A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251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FEC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752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94E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5DB">
            <w:pPr>
              <w:jc w:val="both"/>
              <w:rPr>
                <w:rFonts w:hint="eastAsia" w:ascii="宋体" w:hAnsi="宋体" w:eastAsia="宋体" w:cs="宋体"/>
                <w:i w:val="0"/>
                <w:iCs w:val="0"/>
                <w:color w:val="000000"/>
                <w:sz w:val="20"/>
                <w:szCs w:val="20"/>
                <w:u w:val="none"/>
              </w:rPr>
            </w:pPr>
          </w:p>
        </w:tc>
      </w:tr>
      <w:tr w14:paraId="7DB7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7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D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248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424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05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C8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89FF">
            <w:pPr>
              <w:jc w:val="both"/>
              <w:rPr>
                <w:rFonts w:hint="eastAsia" w:ascii="宋体" w:hAnsi="宋体" w:eastAsia="宋体" w:cs="宋体"/>
                <w:i w:val="0"/>
                <w:iCs w:val="0"/>
                <w:color w:val="000000"/>
                <w:sz w:val="20"/>
                <w:szCs w:val="20"/>
                <w:u w:val="none"/>
              </w:rPr>
            </w:pPr>
          </w:p>
        </w:tc>
      </w:tr>
      <w:tr w14:paraId="23E3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4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7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AE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E96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76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946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AE1E">
            <w:pPr>
              <w:jc w:val="both"/>
              <w:rPr>
                <w:rFonts w:hint="eastAsia" w:ascii="宋体" w:hAnsi="宋体" w:eastAsia="宋体" w:cs="宋体"/>
                <w:i w:val="0"/>
                <w:iCs w:val="0"/>
                <w:color w:val="000000"/>
                <w:sz w:val="20"/>
                <w:szCs w:val="20"/>
                <w:u w:val="none"/>
              </w:rPr>
            </w:pPr>
          </w:p>
        </w:tc>
      </w:tr>
      <w:tr w14:paraId="0C1F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A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A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F12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24B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A98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9E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B048">
            <w:pPr>
              <w:jc w:val="both"/>
              <w:rPr>
                <w:rFonts w:hint="eastAsia" w:ascii="宋体" w:hAnsi="宋体" w:eastAsia="宋体" w:cs="宋体"/>
                <w:i w:val="0"/>
                <w:iCs w:val="0"/>
                <w:color w:val="000000"/>
                <w:sz w:val="20"/>
                <w:szCs w:val="20"/>
                <w:u w:val="none"/>
              </w:rPr>
            </w:pPr>
          </w:p>
        </w:tc>
      </w:tr>
      <w:tr w14:paraId="0845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9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8F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BE6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C88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DC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AD9D">
            <w:pPr>
              <w:jc w:val="both"/>
              <w:rPr>
                <w:rFonts w:hint="eastAsia" w:ascii="宋体" w:hAnsi="宋体" w:eastAsia="宋体" w:cs="宋体"/>
                <w:i w:val="0"/>
                <w:iCs w:val="0"/>
                <w:color w:val="000000"/>
                <w:sz w:val="20"/>
                <w:szCs w:val="20"/>
                <w:u w:val="none"/>
              </w:rPr>
            </w:pPr>
          </w:p>
        </w:tc>
      </w:tr>
      <w:tr w14:paraId="7057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5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F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2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99F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25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2E4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5F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8043">
            <w:pPr>
              <w:jc w:val="both"/>
              <w:rPr>
                <w:rFonts w:hint="eastAsia" w:ascii="宋体" w:hAnsi="宋体" w:eastAsia="宋体" w:cs="宋体"/>
                <w:i w:val="0"/>
                <w:iCs w:val="0"/>
                <w:color w:val="000000"/>
                <w:sz w:val="20"/>
                <w:szCs w:val="20"/>
                <w:u w:val="none"/>
              </w:rPr>
            </w:pPr>
          </w:p>
        </w:tc>
      </w:tr>
      <w:tr w14:paraId="59DE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0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13D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F49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A98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CC8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3BEE">
            <w:pPr>
              <w:jc w:val="both"/>
              <w:rPr>
                <w:rFonts w:hint="eastAsia" w:ascii="宋体" w:hAnsi="宋体" w:eastAsia="宋体" w:cs="宋体"/>
                <w:i w:val="0"/>
                <w:iCs w:val="0"/>
                <w:color w:val="000000"/>
                <w:sz w:val="20"/>
                <w:szCs w:val="20"/>
                <w:u w:val="none"/>
              </w:rPr>
            </w:pPr>
          </w:p>
        </w:tc>
      </w:tr>
      <w:tr w14:paraId="13D3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9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7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4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B31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ABD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334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0B4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31DE">
            <w:pPr>
              <w:jc w:val="both"/>
              <w:rPr>
                <w:rFonts w:hint="eastAsia" w:ascii="宋体" w:hAnsi="宋体" w:eastAsia="宋体" w:cs="宋体"/>
                <w:i w:val="0"/>
                <w:iCs w:val="0"/>
                <w:color w:val="000000"/>
                <w:sz w:val="20"/>
                <w:szCs w:val="20"/>
                <w:u w:val="none"/>
              </w:rPr>
            </w:pPr>
          </w:p>
        </w:tc>
      </w:tr>
      <w:tr w14:paraId="4D06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F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4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4*25+1*16电缆线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5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799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806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BF6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E58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6AD">
            <w:pPr>
              <w:jc w:val="both"/>
              <w:rPr>
                <w:rFonts w:hint="eastAsia" w:ascii="宋体" w:hAnsi="宋体" w:eastAsia="宋体" w:cs="宋体"/>
                <w:i w:val="0"/>
                <w:iCs w:val="0"/>
                <w:color w:val="000000"/>
                <w:sz w:val="20"/>
                <w:szCs w:val="20"/>
                <w:u w:val="none"/>
              </w:rPr>
            </w:pPr>
          </w:p>
        </w:tc>
      </w:tr>
      <w:tr w14:paraId="462D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D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4*35+1*16电缆线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E65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986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B09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EAB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ED24">
            <w:pPr>
              <w:jc w:val="both"/>
              <w:rPr>
                <w:rFonts w:hint="eastAsia" w:ascii="宋体" w:hAnsi="宋体" w:eastAsia="宋体" w:cs="宋体"/>
                <w:i w:val="0"/>
                <w:iCs w:val="0"/>
                <w:color w:val="000000"/>
                <w:sz w:val="20"/>
                <w:szCs w:val="20"/>
                <w:u w:val="none"/>
              </w:rPr>
            </w:pPr>
          </w:p>
        </w:tc>
      </w:tr>
      <w:tr w14:paraId="3EEF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D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φ32PE 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7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E3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73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CDC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BAC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8CE6">
            <w:pPr>
              <w:jc w:val="both"/>
              <w:rPr>
                <w:rFonts w:hint="eastAsia" w:ascii="宋体" w:hAnsi="宋体" w:eastAsia="宋体" w:cs="宋体"/>
                <w:i w:val="0"/>
                <w:iCs w:val="0"/>
                <w:color w:val="000000"/>
                <w:sz w:val="20"/>
                <w:szCs w:val="20"/>
                <w:u w:val="none"/>
              </w:rPr>
            </w:pPr>
          </w:p>
        </w:tc>
      </w:tr>
      <w:tr w14:paraId="1CA9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2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φ32PE 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E6A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7B1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0CF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EF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A37C">
            <w:pPr>
              <w:jc w:val="both"/>
              <w:rPr>
                <w:rFonts w:hint="eastAsia" w:ascii="宋体" w:hAnsi="宋体" w:eastAsia="宋体" w:cs="宋体"/>
                <w:i w:val="0"/>
                <w:iCs w:val="0"/>
                <w:color w:val="000000"/>
                <w:sz w:val="20"/>
                <w:szCs w:val="20"/>
                <w:u w:val="none"/>
              </w:rPr>
            </w:pPr>
          </w:p>
        </w:tc>
      </w:tr>
      <w:tr w14:paraId="60EB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D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φ50PE管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211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3D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95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6DE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C101">
            <w:pPr>
              <w:jc w:val="both"/>
              <w:rPr>
                <w:rFonts w:hint="eastAsia" w:ascii="宋体" w:hAnsi="宋体" w:eastAsia="宋体" w:cs="宋体"/>
                <w:i w:val="0"/>
                <w:iCs w:val="0"/>
                <w:color w:val="000000"/>
                <w:sz w:val="20"/>
                <w:szCs w:val="20"/>
                <w:u w:val="none"/>
              </w:rPr>
            </w:pPr>
          </w:p>
        </w:tc>
      </w:tr>
      <w:tr w14:paraId="4A2D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4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D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φ50PE管直接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3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AE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3E0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9F6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7A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142A">
            <w:pPr>
              <w:jc w:val="both"/>
              <w:rPr>
                <w:rFonts w:hint="eastAsia" w:ascii="宋体" w:hAnsi="宋体" w:eastAsia="宋体" w:cs="宋体"/>
                <w:i w:val="0"/>
                <w:iCs w:val="0"/>
                <w:color w:val="000000"/>
                <w:sz w:val="20"/>
                <w:szCs w:val="20"/>
                <w:u w:val="none"/>
              </w:rPr>
            </w:pPr>
          </w:p>
        </w:tc>
      </w:tr>
      <w:tr w14:paraId="1CFE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1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E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φ63PE管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E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007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B5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4D3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947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F0E5">
            <w:pPr>
              <w:jc w:val="both"/>
              <w:rPr>
                <w:rFonts w:hint="eastAsia" w:ascii="宋体" w:hAnsi="宋体" w:eastAsia="宋体" w:cs="宋体"/>
                <w:i w:val="0"/>
                <w:iCs w:val="0"/>
                <w:color w:val="000000"/>
                <w:sz w:val="20"/>
                <w:szCs w:val="20"/>
                <w:u w:val="none"/>
              </w:rPr>
            </w:pPr>
          </w:p>
        </w:tc>
      </w:tr>
      <w:tr w14:paraId="3B7C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0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7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φ63PE管直接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65A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EAD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D05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E4C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5CC1">
            <w:pPr>
              <w:jc w:val="both"/>
              <w:rPr>
                <w:rFonts w:hint="eastAsia" w:ascii="宋体" w:hAnsi="宋体" w:eastAsia="宋体" w:cs="宋体"/>
                <w:i w:val="0"/>
                <w:iCs w:val="0"/>
                <w:color w:val="000000"/>
                <w:sz w:val="20"/>
                <w:szCs w:val="20"/>
                <w:u w:val="none"/>
              </w:rPr>
            </w:pPr>
          </w:p>
        </w:tc>
      </w:tr>
      <w:tr w14:paraId="57F4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9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D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φ75PE管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2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D8D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326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8AB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D72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33AA">
            <w:pPr>
              <w:jc w:val="both"/>
              <w:rPr>
                <w:rFonts w:hint="eastAsia" w:ascii="宋体" w:hAnsi="宋体" w:eastAsia="宋体" w:cs="宋体"/>
                <w:i w:val="0"/>
                <w:iCs w:val="0"/>
                <w:color w:val="000000"/>
                <w:sz w:val="20"/>
                <w:szCs w:val="20"/>
                <w:u w:val="none"/>
              </w:rPr>
            </w:pPr>
          </w:p>
        </w:tc>
      </w:tr>
      <w:tr w14:paraId="351D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4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A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φ75PE管直接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07F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6C3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4C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578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065">
            <w:pPr>
              <w:jc w:val="both"/>
              <w:rPr>
                <w:rFonts w:hint="eastAsia" w:ascii="宋体" w:hAnsi="宋体" w:eastAsia="宋体" w:cs="宋体"/>
                <w:i w:val="0"/>
                <w:iCs w:val="0"/>
                <w:color w:val="000000"/>
                <w:sz w:val="20"/>
                <w:szCs w:val="20"/>
                <w:u w:val="none"/>
              </w:rPr>
            </w:pPr>
          </w:p>
        </w:tc>
      </w:tr>
      <w:tr w14:paraId="5598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φ110PE管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5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F00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8F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F1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8F7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2F0B">
            <w:pPr>
              <w:jc w:val="both"/>
              <w:rPr>
                <w:rFonts w:hint="eastAsia" w:ascii="宋体" w:hAnsi="宋体" w:eastAsia="宋体" w:cs="宋体"/>
                <w:i w:val="0"/>
                <w:iCs w:val="0"/>
                <w:color w:val="000000"/>
                <w:sz w:val="20"/>
                <w:szCs w:val="20"/>
                <w:u w:val="none"/>
              </w:rPr>
            </w:pPr>
          </w:p>
        </w:tc>
      </w:tr>
      <w:tr w14:paraId="1737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F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φ101PE管直接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F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FF4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07D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77A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07E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211">
            <w:pPr>
              <w:jc w:val="both"/>
              <w:rPr>
                <w:rFonts w:hint="eastAsia" w:ascii="宋体" w:hAnsi="宋体" w:eastAsia="宋体" w:cs="宋体"/>
                <w:i w:val="0"/>
                <w:iCs w:val="0"/>
                <w:color w:val="000000"/>
                <w:sz w:val="20"/>
                <w:szCs w:val="20"/>
                <w:u w:val="none"/>
              </w:rPr>
            </w:pPr>
          </w:p>
        </w:tc>
      </w:tr>
      <w:tr w14:paraId="75E8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A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E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φ50镀锌钢管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C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7F0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C0C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5BF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610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9DF5">
            <w:pPr>
              <w:jc w:val="both"/>
              <w:rPr>
                <w:rFonts w:hint="eastAsia" w:ascii="宋体" w:hAnsi="宋体" w:eastAsia="宋体" w:cs="宋体"/>
                <w:i w:val="0"/>
                <w:iCs w:val="0"/>
                <w:color w:val="000000"/>
                <w:sz w:val="20"/>
                <w:szCs w:val="20"/>
                <w:u w:val="none"/>
              </w:rPr>
            </w:pPr>
          </w:p>
        </w:tc>
      </w:tr>
      <w:tr w14:paraId="7052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1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φ50镀锌钢管直接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D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45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C2F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8B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9E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CA2F">
            <w:pPr>
              <w:jc w:val="both"/>
              <w:rPr>
                <w:rFonts w:hint="eastAsia" w:ascii="宋体" w:hAnsi="宋体" w:eastAsia="宋体" w:cs="宋体"/>
                <w:i w:val="0"/>
                <w:iCs w:val="0"/>
                <w:color w:val="000000"/>
                <w:sz w:val="20"/>
                <w:szCs w:val="20"/>
                <w:u w:val="none"/>
              </w:rPr>
            </w:pPr>
          </w:p>
        </w:tc>
      </w:tr>
      <w:tr w14:paraId="323F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8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3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φ75镀锌钢管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4E9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A4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3F1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B0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F479">
            <w:pPr>
              <w:jc w:val="both"/>
              <w:rPr>
                <w:rFonts w:hint="eastAsia" w:ascii="宋体" w:hAnsi="宋体" w:eastAsia="宋体" w:cs="宋体"/>
                <w:i w:val="0"/>
                <w:iCs w:val="0"/>
                <w:color w:val="000000"/>
                <w:sz w:val="20"/>
                <w:szCs w:val="20"/>
                <w:u w:val="none"/>
              </w:rPr>
            </w:pPr>
          </w:p>
        </w:tc>
      </w:tr>
      <w:tr w14:paraId="1112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φ75镀锌钢管直接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4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339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3BA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EB6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762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0D30">
            <w:pPr>
              <w:jc w:val="both"/>
              <w:rPr>
                <w:rFonts w:hint="eastAsia" w:ascii="宋体" w:hAnsi="宋体" w:eastAsia="宋体" w:cs="宋体"/>
                <w:i w:val="0"/>
                <w:iCs w:val="0"/>
                <w:color w:val="000000"/>
                <w:sz w:val="20"/>
                <w:szCs w:val="20"/>
                <w:u w:val="none"/>
              </w:rPr>
            </w:pPr>
          </w:p>
        </w:tc>
      </w:tr>
      <w:tr w14:paraId="3BF0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F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φ100镀锌钢管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B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796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E92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65E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CCC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0F29">
            <w:pPr>
              <w:jc w:val="both"/>
              <w:rPr>
                <w:rFonts w:hint="eastAsia" w:ascii="宋体" w:hAnsi="宋体" w:eastAsia="宋体" w:cs="宋体"/>
                <w:i w:val="0"/>
                <w:iCs w:val="0"/>
                <w:color w:val="000000"/>
                <w:sz w:val="20"/>
                <w:szCs w:val="20"/>
                <w:u w:val="none"/>
              </w:rPr>
            </w:pPr>
          </w:p>
        </w:tc>
      </w:tr>
      <w:tr w14:paraId="57B5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E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φ100镀锌钢管直接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3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CE4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C45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AA5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8E4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DFE7">
            <w:pPr>
              <w:jc w:val="both"/>
              <w:rPr>
                <w:rFonts w:hint="eastAsia" w:ascii="宋体" w:hAnsi="宋体" w:eastAsia="宋体" w:cs="宋体"/>
                <w:i w:val="0"/>
                <w:iCs w:val="0"/>
                <w:color w:val="000000"/>
                <w:sz w:val="20"/>
                <w:szCs w:val="20"/>
                <w:u w:val="none"/>
              </w:rPr>
            </w:pPr>
          </w:p>
        </w:tc>
      </w:tr>
      <w:tr w14:paraId="3AC3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E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018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B38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554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817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6EAF">
            <w:pPr>
              <w:jc w:val="both"/>
              <w:rPr>
                <w:rFonts w:hint="eastAsia" w:ascii="宋体" w:hAnsi="宋体" w:eastAsia="宋体" w:cs="宋体"/>
                <w:i w:val="0"/>
                <w:iCs w:val="0"/>
                <w:color w:val="000000"/>
                <w:sz w:val="20"/>
                <w:szCs w:val="20"/>
                <w:u w:val="none"/>
              </w:rPr>
            </w:pPr>
          </w:p>
        </w:tc>
      </w:tr>
      <w:tr w14:paraId="58F3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3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C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C0B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9F0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25B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0EC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0B67">
            <w:pPr>
              <w:jc w:val="both"/>
              <w:rPr>
                <w:rFonts w:hint="eastAsia" w:ascii="宋体" w:hAnsi="宋体" w:eastAsia="宋体" w:cs="宋体"/>
                <w:i w:val="0"/>
                <w:iCs w:val="0"/>
                <w:color w:val="000000"/>
                <w:sz w:val="20"/>
                <w:szCs w:val="20"/>
                <w:u w:val="none"/>
              </w:rPr>
            </w:pPr>
          </w:p>
        </w:tc>
      </w:tr>
      <w:tr w14:paraId="715F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4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φ20PVC管45°弯接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9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069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E41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852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1C4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55F">
            <w:pPr>
              <w:jc w:val="both"/>
              <w:rPr>
                <w:rFonts w:hint="eastAsia" w:ascii="宋体" w:hAnsi="宋体" w:eastAsia="宋体" w:cs="宋体"/>
                <w:i w:val="0"/>
                <w:iCs w:val="0"/>
                <w:color w:val="000000"/>
                <w:sz w:val="20"/>
                <w:szCs w:val="20"/>
                <w:u w:val="none"/>
              </w:rPr>
            </w:pPr>
          </w:p>
        </w:tc>
      </w:tr>
      <w:tr w14:paraId="5DCB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E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φ20PVC管135°弯接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1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4C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8AD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22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1DD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C966">
            <w:pPr>
              <w:jc w:val="both"/>
              <w:rPr>
                <w:rFonts w:hint="eastAsia" w:ascii="宋体" w:hAnsi="宋体" w:eastAsia="宋体" w:cs="宋体"/>
                <w:i w:val="0"/>
                <w:iCs w:val="0"/>
                <w:color w:val="000000"/>
                <w:sz w:val="20"/>
                <w:szCs w:val="20"/>
                <w:u w:val="none"/>
              </w:rPr>
            </w:pPr>
          </w:p>
        </w:tc>
      </w:tr>
      <w:tr w14:paraId="75F1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2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7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8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804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54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F17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FF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6B4F">
            <w:pPr>
              <w:jc w:val="both"/>
              <w:rPr>
                <w:rFonts w:hint="eastAsia" w:ascii="宋体" w:hAnsi="宋体" w:eastAsia="宋体" w:cs="宋体"/>
                <w:i w:val="0"/>
                <w:iCs w:val="0"/>
                <w:color w:val="000000"/>
                <w:sz w:val="20"/>
                <w:szCs w:val="20"/>
                <w:u w:val="none"/>
              </w:rPr>
            </w:pPr>
          </w:p>
        </w:tc>
      </w:tr>
      <w:tr w14:paraId="0A66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9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6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5B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A1E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546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4E3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743C">
            <w:pPr>
              <w:jc w:val="both"/>
              <w:rPr>
                <w:rFonts w:hint="eastAsia" w:ascii="宋体" w:hAnsi="宋体" w:eastAsia="宋体" w:cs="宋体"/>
                <w:i w:val="0"/>
                <w:iCs w:val="0"/>
                <w:color w:val="000000"/>
                <w:sz w:val="20"/>
                <w:szCs w:val="20"/>
                <w:u w:val="none"/>
              </w:rPr>
            </w:pPr>
          </w:p>
        </w:tc>
      </w:tr>
      <w:tr w14:paraId="6D99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1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1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φ32PVC管45°弯接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E6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B6C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0D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F44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630">
            <w:pPr>
              <w:jc w:val="both"/>
              <w:rPr>
                <w:rFonts w:hint="eastAsia" w:ascii="宋体" w:hAnsi="宋体" w:eastAsia="宋体" w:cs="宋体"/>
                <w:i w:val="0"/>
                <w:iCs w:val="0"/>
                <w:color w:val="000000"/>
                <w:sz w:val="20"/>
                <w:szCs w:val="20"/>
                <w:u w:val="none"/>
              </w:rPr>
            </w:pPr>
          </w:p>
        </w:tc>
      </w:tr>
      <w:tr w14:paraId="3834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φ32PVC管135°弯接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D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CC9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CB3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8FA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C06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6525">
            <w:pPr>
              <w:jc w:val="both"/>
              <w:rPr>
                <w:rFonts w:hint="eastAsia" w:ascii="宋体" w:hAnsi="宋体" w:eastAsia="宋体" w:cs="宋体"/>
                <w:i w:val="0"/>
                <w:iCs w:val="0"/>
                <w:color w:val="000000"/>
                <w:sz w:val="20"/>
                <w:szCs w:val="20"/>
                <w:u w:val="none"/>
              </w:rPr>
            </w:pPr>
          </w:p>
        </w:tc>
      </w:tr>
      <w:tr w14:paraId="57C7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C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2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φ16铜直接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4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224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257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3D3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83F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B88A">
            <w:pPr>
              <w:jc w:val="both"/>
              <w:rPr>
                <w:rFonts w:hint="eastAsia" w:ascii="宋体" w:hAnsi="宋体" w:eastAsia="宋体" w:cs="宋体"/>
                <w:i w:val="0"/>
                <w:iCs w:val="0"/>
                <w:color w:val="000000"/>
                <w:sz w:val="20"/>
                <w:szCs w:val="20"/>
                <w:u w:val="none"/>
              </w:rPr>
            </w:pPr>
          </w:p>
        </w:tc>
      </w:tr>
      <w:tr w14:paraId="1E93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4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φ25铜直接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A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16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AC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EA4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B98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F28B">
            <w:pPr>
              <w:jc w:val="both"/>
              <w:rPr>
                <w:rFonts w:hint="eastAsia" w:ascii="宋体" w:hAnsi="宋体" w:eastAsia="宋体" w:cs="宋体"/>
                <w:i w:val="0"/>
                <w:iCs w:val="0"/>
                <w:color w:val="000000"/>
                <w:sz w:val="20"/>
                <w:szCs w:val="20"/>
                <w:u w:val="none"/>
              </w:rPr>
            </w:pPr>
          </w:p>
        </w:tc>
      </w:tr>
      <w:tr w14:paraId="5E25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2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6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φ35铜直接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C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FF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9B9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098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37D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0EF">
            <w:pPr>
              <w:jc w:val="both"/>
              <w:rPr>
                <w:rFonts w:hint="eastAsia" w:ascii="宋体" w:hAnsi="宋体" w:eastAsia="宋体" w:cs="宋体"/>
                <w:i w:val="0"/>
                <w:iCs w:val="0"/>
                <w:color w:val="000000"/>
                <w:sz w:val="20"/>
                <w:szCs w:val="20"/>
                <w:u w:val="none"/>
              </w:rPr>
            </w:pPr>
          </w:p>
        </w:tc>
      </w:tr>
      <w:tr w14:paraId="5F83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9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1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φ16铜鼻子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0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349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39C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69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181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B7F">
            <w:pPr>
              <w:jc w:val="both"/>
              <w:rPr>
                <w:rFonts w:hint="eastAsia" w:ascii="宋体" w:hAnsi="宋体" w:eastAsia="宋体" w:cs="宋体"/>
                <w:i w:val="0"/>
                <w:iCs w:val="0"/>
                <w:color w:val="000000"/>
                <w:sz w:val="20"/>
                <w:szCs w:val="20"/>
                <w:u w:val="none"/>
              </w:rPr>
            </w:pPr>
          </w:p>
        </w:tc>
      </w:tr>
      <w:tr w14:paraId="29EB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B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φ25铜鼻子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78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4D0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13E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68C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9615">
            <w:pPr>
              <w:jc w:val="both"/>
              <w:rPr>
                <w:rFonts w:hint="eastAsia" w:ascii="宋体" w:hAnsi="宋体" w:eastAsia="宋体" w:cs="宋体"/>
                <w:i w:val="0"/>
                <w:iCs w:val="0"/>
                <w:color w:val="000000"/>
                <w:sz w:val="20"/>
                <w:szCs w:val="20"/>
                <w:u w:val="none"/>
              </w:rPr>
            </w:pPr>
          </w:p>
        </w:tc>
      </w:tr>
      <w:tr w14:paraId="4499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5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φ35铜鼻子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4A3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228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FB3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D1B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E204">
            <w:pPr>
              <w:jc w:val="both"/>
              <w:rPr>
                <w:rFonts w:hint="eastAsia" w:ascii="宋体" w:hAnsi="宋体" w:eastAsia="宋体" w:cs="宋体"/>
                <w:i w:val="0"/>
                <w:iCs w:val="0"/>
                <w:color w:val="000000"/>
                <w:sz w:val="20"/>
                <w:szCs w:val="20"/>
                <w:u w:val="none"/>
              </w:rPr>
            </w:pPr>
          </w:p>
        </w:tc>
      </w:tr>
      <w:tr w14:paraId="712C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3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3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25²单根多股线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7EB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FF5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A8A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0D3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98F1">
            <w:pPr>
              <w:jc w:val="both"/>
              <w:rPr>
                <w:rFonts w:hint="eastAsia" w:ascii="宋体" w:hAnsi="宋体" w:eastAsia="宋体" w:cs="宋体"/>
                <w:i w:val="0"/>
                <w:iCs w:val="0"/>
                <w:color w:val="000000"/>
                <w:sz w:val="20"/>
                <w:szCs w:val="20"/>
                <w:u w:val="none"/>
              </w:rPr>
            </w:pPr>
          </w:p>
        </w:tc>
      </w:tr>
      <w:tr w14:paraId="5B4C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0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35²单根多股线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AA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77E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C8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DB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6E28">
            <w:pPr>
              <w:jc w:val="both"/>
              <w:rPr>
                <w:rFonts w:hint="eastAsia" w:ascii="宋体" w:hAnsi="宋体" w:eastAsia="宋体" w:cs="宋体"/>
                <w:i w:val="0"/>
                <w:iCs w:val="0"/>
                <w:color w:val="000000"/>
                <w:sz w:val="20"/>
                <w:szCs w:val="20"/>
                <w:u w:val="none"/>
              </w:rPr>
            </w:pPr>
          </w:p>
        </w:tc>
      </w:tr>
      <w:tr w14:paraId="6C3B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A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D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25²插针</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6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EB2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C21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80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6BC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FCDB">
            <w:pPr>
              <w:jc w:val="both"/>
              <w:rPr>
                <w:rFonts w:hint="eastAsia" w:ascii="宋体" w:hAnsi="宋体" w:eastAsia="宋体" w:cs="宋体"/>
                <w:i w:val="0"/>
                <w:iCs w:val="0"/>
                <w:color w:val="000000"/>
                <w:sz w:val="20"/>
                <w:szCs w:val="20"/>
                <w:u w:val="none"/>
              </w:rPr>
            </w:pPr>
          </w:p>
        </w:tc>
      </w:tr>
      <w:tr w14:paraId="762A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35²插针</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0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3E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23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BBE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290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A323">
            <w:pPr>
              <w:jc w:val="both"/>
              <w:rPr>
                <w:rFonts w:hint="eastAsia" w:ascii="宋体" w:hAnsi="宋体" w:eastAsia="宋体" w:cs="宋体"/>
                <w:i w:val="0"/>
                <w:iCs w:val="0"/>
                <w:color w:val="000000"/>
                <w:sz w:val="20"/>
                <w:szCs w:val="20"/>
                <w:u w:val="none"/>
              </w:rPr>
            </w:pPr>
          </w:p>
        </w:tc>
      </w:tr>
      <w:tr w14:paraId="4AB4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C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线卡扣</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70C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683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096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624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D292">
            <w:pPr>
              <w:jc w:val="both"/>
              <w:rPr>
                <w:rFonts w:hint="eastAsia" w:ascii="宋体" w:hAnsi="宋体" w:eastAsia="宋体" w:cs="宋体"/>
                <w:i w:val="0"/>
                <w:iCs w:val="0"/>
                <w:color w:val="000000"/>
                <w:sz w:val="20"/>
                <w:szCs w:val="20"/>
                <w:u w:val="none"/>
              </w:rPr>
            </w:pPr>
          </w:p>
        </w:tc>
      </w:tr>
      <w:tr w14:paraId="5160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4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3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2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65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4C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2A3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23C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C2B2">
            <w:pPr>
              <w:jc w:val="both"/>
              <w:rPr>
                <w:rFonts w:hint="eastAsia" w:ascii="宋体" w:hAnsi="宋体" w:eastAsia="宋体" w:cs="宋体"/>
                <w:i w:val="0"/>
                <w:iCs w:val="0"/>
                <w:color w:val="000000"/>
                <w:sz w:val="20"/>
                <w:szCs w:val="20"/>
                <w:u w:val="none"/>
              </w:rPr>
            </w:pPr>
          </w:p>
        </w:tc>
      </w:tr>
      <w:tr w14:paraId="1D12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A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0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3M绝缘胶布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E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7B3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35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27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557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1AB9">
            <w:pPr>
              <w:jc w:val="both"/>
              <w:rPr>
                <w:rFonts w:hint="eastAsia" w:ascii="宋体" w:hAnsi="宋体" w:eastAsia="宋体" w:cs="宋体"/>
                <w:i w:val="0"/>
                <w:iCs w:val="0"/>
                <w:color w:val="000000"/>
                <w:sz w:val="20"/>
                <w:szCs w:val="20"/>
                <w:u w:val="none"/>
              </w:rPr>
            </w:pPr>
          </w:p>
        </w:tc>
      </w:tr>
      <w:tr w14:paraId="03F8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9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5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3M防水胶布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5E9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FF6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869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15C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BE56">
            <w:pPr>
              <w:jc w:val="both"/>
              <w:rPr>
                <w:rFonts w:hint="eastAsia" w:ascii="宋体" w:hAnsi="宋体" w:eastAsia="宋体" w:cs="宋体"/>
                <w:i w:val="0"/>
                <w:iCs w:val="0"/>
                <w:color w:val="000000"/>
                <w:sz w:val="20"/>
                <w:szCs w:val="20"/>
                <w:u w:val="none"/>
              </w:rPr>
            </w:pPr>
          </w:p>
        </w:tc>
      </w:tr>
      <w:tr w14:paraId="523D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C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E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时间控制器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7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6BE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CA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319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48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9C51">
            <w:pPr>
              <w:jc w:val="both"/>
              <w:rPr>
                <w:rFonts w:hint="eastAsia" w:ascii="宋体" w:hAnsi="宋体" w:eastAsia="宋体" w:cs="宋体"/>
                <w:i w:val="0"/>
                <w:iCs w:val="0"/>
                <w:color w:val="000000"/>
                <w:sz w:val="20"/>
                <w:szCs w:val="20"/>
                <w:u w:val="none"/>
              </w:rPr>
            </w:pPr>
          </w:p>
        </w:tc>
      </w:tr>
      <w:tr w14:paraId="4FB4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7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E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小密码锁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634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FF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E0A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111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76F7">
            <w:pPr>
              <w:jc w:val="both"/>
              <w:rPr>
                <w:rFonts w:hint="eastAsia" w:ascii="宋体" w:hAnsi="宋体" w:eastAsia="宋体" w:cs="宋体"/>
                <w:i w:val="0"/>
                <w:iCs w:val="0"/>
                <w:color w:val="000000"/>
                <w:sz w:val="20"/>
                <w:szCs w:val="20"/>
                <w:u w:val="none"/>
              </w:rPr>
            </w:pPr>
          </w:p>
        </w:tc>
      </w:tr>
      <w:tr w14:paraId="6A79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033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C1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6A0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3ED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B903">
            <w:pPr>
              <w:jc w:val="both"/>
              <w:rPr>
                <w:rFonts w:hint="eastAsia" w:ascii="宋体" w:hAnsi="宋体" w:eastAsia="宋体" w:cs="宋体"/>
                <w:i w:val="0"/>
                <w:iCs w:val="0"/>
                <w:color w:val="000000"/>
                <w:sz w:val="20"/>
                <w:szCs w:val="20"/>
                <w:u w:val="none"/>
              </w:rPr>
            </w:pPr>
          </w:p>
        </w:tc>
      </w:tr>
      <w:tr w14:paraId="1177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7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复合井盖250*350*40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F58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33C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5F4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98F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3E4F">
            <w:pPr>
              <w:jc w:val="both"/>
              <w:rPr>
                <w:rFonts w:hint="eastAsia" w:ascii="宋体" w:hAnsi="宋体" w:eastAsia="宋体" w:cs="宋体"/>
                <w:i w:val="0"/>
                <w:iCs w:val="0"/>
                <w:color w:val="000000"/>
                <w:sz w:val="20"/>
                <w:szCs w:val="20"/>
                <w:u w:val="none"/>
              </w:rPr>
            </w:pPr>
          </w:p>
        </w:tc>
      </w:tr>
      <w:tr w14:paraId="2C5D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4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4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复合井盖300*300*40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919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09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473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62A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4BE8">
            <w:pPr>
              <w:jc w:val="both"/>
              <w:rPr>
                <w:rFonts w:hint="eastAsia" w:ascii="宋体" w:hAnsi="宋体" w:eastAsia="宋体" w:cs="宋体"/>
                <w:i w:val="0"/>
                <w:iCs w:val="0"/>
                <w:color w:val="000000"/>
                <w:sz w:val="20"/>
                <w:szCs w:val="20"/>
                <w:u w:val="none"/>
              </w:rPr>
            </w:pPr>
          </w:p>
        </w:tc>
      </w:tr>
      <w:tr w14:paraId="69EE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0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复合井盖500*500*40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8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9BB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FBD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6CC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BEC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4AB">
            <w:pPr>
              <w:jc w:val="both"/>
              <w:rPr>
                <w:rFonts w:hint="eastAsia" w:ascii="宋体" w:hAnsi="宋体" w:eastAsia="宋体" w:cs="宋体"/>
                <w:i w:val="0"/>
                <w:iCs w:val="0"/>
                <w:color w:val="000000"/>
                <w:sz w:val="20"/>
                <w:szCs w:val="20"/>
                <w:u w:val="none"/>
              </w:rPr>
            </w:pPr>
          </w:p>
        </w:tc>
      </w:tr>
      <w:tr w14:paraId="3CB8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D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复合井盖500*1000*40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1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8EE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809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B48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A99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340D">
            <w:pPr>
              <w:jc w:val="both"/>
              <w:rPr>
                <w:rFonts w:hint="eastAsia" w:ascii="宋体" w:hAnsi="宋体" w:eastAsia="宋体" w:cs="宋体"/>
                <w:i w:val="0"/>
                <w:iCs w:val="0"/>
                <w:color w:val="000000"/>
                <w:sz w:val="20"/>
                <w:szCs w:val="20"/>
                <w:u w:val="none"/>
              </w:rPr>
            </w:pPr>
          </w:p>
        </w:tc>
      </w:tr>
      <w:tr w14:paraId="0612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E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1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复合井盖600*600*40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F25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161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E8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6E5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0055">
            <w:pPr>
              <w:jc w:val="both"/>
              <w:rPr>
                <w:rFonts w:hint="eastAsia" w:ascii="宋体" w:hAnsi="宋体" w:eastAsia="宋体" w:cs="宋体"/>
                <w:i w:val="0"/>
                <w:iCs w:val="0"/>
                <w:color w:val="000000"/>
                <w:sz w:val="20"/>
                <w:szCs w:val="20"/>
                <w:u w:val="none"/>
              </w:rPr>
            </w:pPr>
          </w:p>
        </w:tc>
      </w:tr>
      <w:tr w14:paraId="787B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F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复合井盖700*700*40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AAD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3A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278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4F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1E2A">
            <w:pPr>
              <w:jc w:val="both"/>
              <w:rPr>
                <w:rFonts w:hint="eastAsia" w:ascii="宋体" w:hAnsi="宋体" w:eastAsia="宋体" w:cs="宋体"/>
                <w:i w:val="0"/>
                <w:iCs w:val="0"/>
                <w:color w:val="000000"/>
                <w:sz w:val="20"/>
                <w:szCs w:val="20"/>
                <w:u w:val="none"/>
              </w:rPr>
            </w:pPr>
          </w:p>
        </w:tc>
      </w:tr>
      <w:tr w14:paraId="3C01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6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复合井盖500*1200*40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0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834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26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CBB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E5B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EC92">
            <w:pPr>
              <w:jc w:val="both"/>
              <w:rPr>
                <w:rFonts w:hint="eastAsia" w:ascii="宋体" w:hAnsi="宋体" w:eastAsia="宋体" w:cs="宋体"/>
                <w:i w:val="0"/>
                <w:iCs w:val="0"/>
                <w:color w:val="000000"/>
                <w:sz w:val="20"/>
                <w:szCs w:val="20"/>
                <w:u w:val="none"/>
              </w:rPr>
            </w:pPr>
          </w:p>
        </w:tc>
      </w:tr>
      <w:tr w14:paraId="7CE3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直柄钻</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7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583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08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51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774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B762">
            <w:pPr>
              <w:jc w:val="both"/>
              <w:rPr>
                <w:rFonts w:hint="eastAsia" w:ascii="宋体" w:hAnsi="宋体" w:eastAsia="宋体" w:cs="宋体"/>
                <w:i w:val="0"/>
                <w:iCs w:val="0"/>
                <w:color w:val="000000"/>
                <w:sz w:val="20"/>
                <w:szCs w:val="20"/>
                <w:u w:val="none"/>
              </w:rPr>
            </w:pPr>
          </w:p>
        </w:tc>
      </w:tr>
      <w:tr w14:paraId="22AE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F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手用钢锯条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1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E97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040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86C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D54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C611">
            <w:pPr>
              <w:jc w:val="both"/>
              <w:rPr>
                <w:rFonts w:hint="eastAsia" w:ascii="宋体" w:hAnsi="宋体" w:eastAsia="宋体" w:cs="宋体"/>
                <w:i w:val="0"/>
                <w:iCs w:val="0"/>
                <w:color w:val="000000"/>
                <w:sz w:val="20"/>
                <w:szCs w:val="20"/>
                <w:u w:val="none"/>
              </w:rPr>
            </w:pPr>
          </w:p>
        </w:tc>
      </w:tr>
      <w:tr w14:paraId="1703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A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4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5号电池</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5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B6C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74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06C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C44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762">
            <w:pPr>
              <w:jc w:val="both"/>
              <w:rPr>
                <w:rFonts w:hint="eastAsia" w:ascii="宋体" w:hAnsi="宋体" w:eastAsia="宋体" w:cs="宋体"/>
                <w:i w:val="0"/>
                <w:iCs w:val="0"/>
                <w:color w:val="000000"/>
                <w:sz w:val="20"/>
                <w:szCs w:val="20"/>
                <w:u w:val="none"/>
              </w:rPr>
            </w:pPr>
          </w:p>
        </w:tc>
      </w:tr>
      <w:tr w14:paraId="7D8B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5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7号电池</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A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74B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904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207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1F2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D24C">
            <w:pPr>
              <w:jc w:val="both"/>
              <w:rPr>
                <w:rFonts w:hint="eastAsia" w:ascii="宋体" w:hAnsi="宋体" w:eastAsia="宋体" w:cs="宋体"/>
                <w:i w:val="0"/>
                <w:iCs w:val="0"/>
                <w:color w:val="000000"/>
                <w:sz w:val="20"/>
                <w:szCs w:val="20"/>
                <w:u w:val="none"/>
              </w:rPr>
            </w:pPr>
          </w:p>
        </w:tc>
      </w:tr>
      <w:tr w14:paraId="187F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4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8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D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767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7E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DE7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EE8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E81B">
            <w:pPr>
              <w:jc w:val="both"/>
              <w:rPr>
                <w:rFonts w:hint="eastAsia" w:ascii="宋体" w:hAnsi="宋体" w:eastAsia="宋体" w:cs="宋体"/>
                <w:i w:val="0"/>
                <w:iCs w:val="0"/>
                <w:color w:val="000000"/>
                <w:sz w:val="20"/>
                <w:szCs w:val="20"/>
                <w:u w:val="none"/>
              </w:rPr>
            </w:pPr>
          </w:p>
        </w:tc>
      </w:tr>
      <w:tr w14:paraId="4E75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E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A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DF0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35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0AA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DA2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EF85">
            <w:pPr>
              <w:jc w:val="both"/>
              <w:rPr>
                <w:rFonts w:hint="eastAsia" w:ascii="宋体" w:hAnsi="宋体" w:eastAsia="宋体" w:cs="宋体"/>
                <w:i w:val="0"/>
                <w:iCs w:val="0"/>
                <w:color w:val="000000"/>
                <w:sz w:val="20"/>
                <w:szCs w:val="20"/>
                <w:u w:val="none"/>
              </w:rPr>
            </w:pPr>
          </w:p>
        </w:tc>
      </w:tr>
      <w:tr w14:paraId="05D7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1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CDE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07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120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3A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A10">
            <w:pPr>
              <w:jc w:val="both"/>
              <w:rPr>
                <w:rFonts w:hint="eastAsia" w:ascii="宋体" w:hAnsi="宋体" w:eastAsia="宋体" w:cs="宋体"/>
                <w:i w:val="0"/>
                <w:iCs w:val="0"/>
                <w:color w:val="000000"/>
                <w:sz w:val="20"/>
                <w:szCs w:val="20"/>
                <w:u w:val="none"/>
              </w:rPr>
            </w:pPr>
          </w:p>
        </w:tc>
      </w:tr>
      <w:tr w14:paraId="55A7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9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5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1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15F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048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41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EE1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B11">
            <w:pPr>
              <w:jc w:val="both"/>
              <w:rPr>
                <w:rFonts w:hint="eastAsia" w:ascii="宋体" w:hAnsi="宋体" w:eastAsia="宋体" w:cs="宋体"/>
                <w:i w:val="0"/>
                <w:iCs w:val="0"/>
                <w:color w:val="000000"/>
                <w:sz w:val="20"/>
                <w:szCs w:val="20"/>
                <w:u w:val="none"/>
              </w:rPr>
            </w:pPr>
          </w:p>
        </w:tc>
      </w:tr>
      <w:tr w14:paraId="6C39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2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288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AE4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C5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EB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3B47">
            <w:pPr>
              <w:jc w:val="both"/>
              <w:rPr>
                <w:rFonts w:hint="eastAsia" w:ascii="宋体" w:hAnsi="宋体" w:eastAsia="宋体" w:cs="宋体"/>
                <w:i w:val="0"/>
                <w:iCs w:val="0"/>
                <w:color w:val="000000"/>
                <w:sz w:val="20"/>
                <w:szCs w:val="20"/>
                <w:u w:val="none"/>
              </w:rPr>
            </w:pPr>
          </w:p>
        </w:tc>
      </w:tr>
      <w:tr w14:paraId="1088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3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3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868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EB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69E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F85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122A">
            <w:pPr>
              <w:jc w:val="both"/>
              <w:rPr>
                <w:rFonts w:hint="eastAsia" w:ascii="宋体" w:hAnsi="宋体" w:eastAsia="宋体" w:cs="宋体"/>
                <w:i w:val="0"/>
                <w:iCs w:val="0"/>
                <w:color w:val="000000"/>
                <w:sz w:val="20"/>
                <w:szCs w:val="20"/>
                <w:u w:val="none"/>
              </w:rPr>
            </w:pPr>
          </w:p>
        </w:tc>
      </w:tr>
      <w:tr w14:paraId="006D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剪线钳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F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1B4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D15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95A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5E6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518E">
            <w:pPr>
              <w:jc w:val="both"/>
              <w:rPr>
                <w:rFonts w:hint="eastAsia" w:ascii="宋体" w:hAnsi="宋体" w:eastAsia="宋体" w:cs="宋体"/>
                <w:i w:val="0"/>
                <w:iCs w:val="0"/>
                <w:color w:val="000000"/>
                <w:sz w:val="20"/>
                <w:szCs w:val="20"/>
                <w:u w:val="none"/>
              </w:rPr>
            </w:pPr>
          </w:p>
        </w:tc>
      </w:tr>
      <w:tr w14:paraId="24E2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B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3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不锈钢角马</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5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056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E7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6E1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154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34F6">
            <w:pPr>
              <w:jc w:val="both"/>
              <w:rPr>
                <w:rFonts w:hint="eastAsia" w:ascii="宋体" w:hAnsi="宋体" w:eastAsia="宋体" w:cs="宋体"/>
                <w:i w:val="0"/>
                <w:iCs w:val="0"/>
                <w:color w:val="000000"/>
                <w:sz w:val="20"/>
                <w:szCs w:val="20"/>
                <w:u w:val="none"/>
              </w:rPr>
            </w:pPr>
          </w:p>
        </w:tc>
      </w:tr>
      <w:tr w14:paraId="3525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黑白螺丝</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BFA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60C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95C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A90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3B31">
            <w:pPr>
              <w:jc w:val="both"/>
              <w:rPr>
                <w:rFonts w:hint="eastAsia" w:ascii="宋体" w:hAnsi="宋体" w:eastAsia="宋体" w:cs="宋体"/>
                <w:i w:val="0"/>
                <w:iCs w:val="0"/>
                <w:color w:val="000000"/>
                <w:sz w:val="20"/>
                <w:szCs w:val="20"/>
                <w:u w:val="none"/>
              </w:rPr>
            </w:pPr>
          </w:p>
        </w:tc>
      </w:tr>
      <w:tr w14:paraId="72C1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7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2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手提矿灯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9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D0C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4DB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2F5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BC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1718">
            <w:pPr>
              <w:jc w:val="both"/>
              <w:rPr>
                <w:rFonts w:hint="eastAsia" w:ascii="宋体" w:hAnsi="宋体" w:eastAsia="宋体" w:cs="宋体"/>
                <w:i w:val="0"/>
                <w:iCs w:val="0"/>
                <w:color w:val="000000"/>
                <w:sz w:val="20"/>
                <w:szCs w:val="20"/>
                <w:u w:val="none"/>
              </w:rPr>
            </w:pPr>
          </w:p>
        </w:tc>
      </w:tr>
      <w:tr w14:paraId="2665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9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9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活板手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D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EE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8E8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A3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D1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BA3A">
            <w:pPr>
              <w:jc w:val="both"/>
              <w:rPr>
                <w:rFonts w:hint="eastAsia" w:ascii="宋体" w:hAnsi="宋体" w:eastAsia="宋体" w:cs="宋体"/>
                <w:i w:val="0"/>
                <w:iCs w:val="0"/>
                <w:color w:val="000000"/>
                <w:sz w:val="20"/>
                <w:szCs w:val="20"/>
                <w:u w:val="none"/>
              </w:rPr>
            </w:pPr>
          </w:p>
        </w:tc>
      </w:tr>
      <w:tr w14:paraId="75F0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E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老虎钳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9A6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7AA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144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AE0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D69D">
            <w:pPr>
              <w:jc w:val="both"/>
              <w:rPr>
                <w:rFonts w:hint="eastAsia" w:ascii="宋体" w:hAnsi="宋体" w:eastAsia="宋体" w:cs="宋体"/>
                <w:i w:val="0"/>
                <w:iCs w:val="0"/>
                <w:color w:val="000000"/>
                <w:sz w:val="20"/>
                <w:szCs w:val="20"/>
                <w:u w:val="none"/>
              </w:rPr>
            </w:pPr>
          </w:p>
        </w:tc>
      </w:tr>
      <w:tr w14:paraId="4DDE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1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7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插座（5米）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54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5D0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7BB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966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2166">
            <w:pPr>
              <w:jc w:val="both"/>
              <w:rPr>
                <w:rFonts w:hint="eastAsia" w:ascii="宋体" w:hAnsi="宋体" w:eastAsia="宋体" w:cs="宋体"/>
                <w:i w:val="0"/>
                <w:iCs w:val="0"/>
                <w:color w:val="000000"/>
                <w:sz w:val="20"/>
                <w:szCs w:val="20"/>
                <w:u w:val="none"/>
              </w:rPr>
            </w:pPr>
          </w:p>
        </w:tc>
      </w:tr>
      <w:tr w14:paraId="4AE9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C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内六角板手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5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81D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A3B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B1B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CE9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FBC5">
            <w:pPr>
              <w:jc w:val="both"/>
              <w:rPr>
                <w:rFonts w:hint="eastAsia" w:ascii="宋体" w:hAnsi="宋体" w:eastAsia="宋体" w:cs="宋体"/>
                <w:i w:val="0"/>
                <w:iCs w:val="0"/>
                <w:color w:val="000000"/>
                <w:sz w:val="20"/>
                <w:szCs w:val="20"/>
                <w:u w:val="none"/>
              </w:rPr>
            </w:pPr>
          </w:p>
        </w:tc>
      </w:tr>
      <w:tr w14:paraId="5EE6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6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4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D44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25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7A2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2ED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BDCB">
            <w:pPr>
              <w:jc w:val="both"/>
              <w:rPr>
                <w:rFonts w:hint="eastAsia" w:ascii="宋体" w:hAnsi="宋体" w:eastAsia="宋体" w:cs="宋体"/>
                <w:i w:val="0"/>
                <w:iCs w:val="0"/>
                <w:color w:val="000000"/>
                <w:sz w:val="20"/>
                <w:szCs w:val="20"/>
                <w:u w:val="none"/>
              </w:rPr>
            </w:pPr>
          </w:p>
        </w:tc>
      </w:tr>
      <w:tr w14:paraId="0EDB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D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纱手套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F27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8AB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FC1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7F3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4DB6">
            <w:pPr>
              <w:jc w:val="both"/>
              <w:rPr>
                <w:rFonts w:hint="eastAsia" w:ascii="宋体" w:hAnsi="宋体" w:eastAsia="宋体" w:cs="宋体"/>
                <w:i w:val="0"/>
                <w:iCs w:val="0"/>
                <w:color w:val="000000"/>
                <w:sz w:val="20"/>
                <w:szCs w:val="20"/>
                <w:u w:val="none"/>
              </w:rPr>
            </w:pPr>
          </w:p>
        </w:tc>
      </w:tr>
      <w:tr w14:paraId="6A97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皮卷尺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F85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77B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B14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BFC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FE22">
            <w:pPr>
              <w:jc w:val="both"/>
              <w:rPr>
                <w:rFonts w:hint="eastAsia" w:ascii="宋体" w:hAnsi="宋体" w:eastAsia="宋体" w:cs="宋体"/>
                <w:i w:val="0"/>
                <w:iCs w:val="0"/>
                <w:color w:val="000000"/>
                <w:sz w:val="20"/>
                <w:szCs w:val="20"/>
                <w:u w:val="none"/>
              </w:rPr>
            </w:pPr>
          </w:p>
        </w:tc>
      </w:tr>
      <w:tr w14:paraId="682F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0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D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钢卷尺3M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C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D09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C84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F19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FEB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E9C">
            <w:pPr>
              <w:jc w:val="both"/>
              <w:rPr>
                <w:rFonts w:hint="eastAsia" w:ascii="宋体" w:hAnsi="宋体" w:eastAsia="宋体" w:cs="宋体"/>
                <w:i w:val="0"/>
                <w:iCs w:val="0"/>
                <w:color w:val="000000"/>
                <w:sz w:val="20"/>
                <w:szCs w:val="20"/>
                <w:u w:val="none"/>
              </w:rPr>
            </w:pPr>
          </w:p>
        </w:tc>
      </w:tr>
      <w:tr w14:paraId="5F1A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0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钢卷尺5M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2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BA4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198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7A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93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147D">
            <w:pPr>
              <w:jc w:val="both"/>
              <w:rPr>
                <w:rFonts w:hint="eastAsia" w:ascii="宋体" w:hAnsi="宋体" w:eastAsia="宋体" w:cs="宋体"/>
                <w:i w:val="0"/>
                <w:iCs w:val="0"/>
                <w:color w:val="000000"/>
                <w:sz w:val="20"/>
                <w:szCs w:val="20"/>
                <w:u w:val="none"/>
              </w:rPr>
            </w:pPr>
          </w:p>
        </w:tc>
      </w:tr>
      <w:tr w14:paraId="338C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人字梯2m/2mm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B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BEC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320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0B5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2BF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7B56">
            <w:pPr>
              <w:jc w:val="both"/>
              <w:rPr>
                <w:rFonts w:hint="eastAsia" w:ascii="宋体" w:hAnsi="宋体" w:eastAsia="宋体" w:cs="宋体"/>
                <w:i w:val="0"/>
                <w:iCs w:val="0"/>
                <w:color w:val="000000"/>
                <w:sz w:val="20"/>
                <w:szCs w:val="20"/>
                <w:u w:val="none"/>
              </w:rPr>
            </w:pPr>
          </w:p>
        </w:tc>
      </w:tr>
      <w:tr w14:paraId="7705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4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9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人字梯3m/2mm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3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2DF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3BB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7C7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8D7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8DE1">
            <w:pPr>
              <w:jc w:val="both"/>
              <w:rPr>
                <w:rFonts w:hint="eastAsia" w:ascii="宋体" w:hAnsi="宋体" w:eastAsia="宋体" w:cs="宋体"/>
                <w:i w:val="0"/>
                <w:iCs w:val="0"/>
                <w:color w:val="000000"/>
                <w:sz w:val="20"/>
                <w:szCs w:val="20"/>
                <w:u w:val="none"/>
              </w:rPr>
            </w:pPr>
          </w:p>
        </w:tc>
      </w:tr>
      <w:tr w14:paraId="4CB0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5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4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人字梯4m/3.5mm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D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42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DC4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A11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4A2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4091">
            <w:pPr>
              <w:jc w:val="both"/>
              <w:rPr>
                <w:rFonts w:hint="eastAsia" w:ascii="宋体" w:hAnsi="宋体" w:eastAsia="宋体" w:cs="宋体"/>
                <w:i w:val="0"/>
                <w:iCs w:val="0"/>
                <w:color w:val="000000"/>
                <w:sz w:val="20"/>
                <w:szCs w:val="20"/>
                <w:u w:val="none"/>
              </w:rPr>
            </w:pPr>
          </w:p>
        </w:tc>
      </w:tr>
      <w:tr w14:paraId="6BFF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1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单面升降梯6m/4mm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3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5D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090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13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13D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999">
            <w:pPr>
              <w:jc w:val="both"/>
              <w:rPr>
                <w:rFonts w:hint="eastAsia" w:ascii="宋体" w:hAnsi="宋体" w:eastAsia="宋体" w:cs="宋体"/>
                <w:i w:val="0"/>
                <w:iCs w:val="0"/>
                <w:color w:val="000000"/>
                <w:sz w:val="20"/>
                <w:szCs w:val="20"/>
                <w:u w:val="none"/>
              </w:rPr>
            </w:pPr>
          </w:p>
        </w:tc>
      </w:tr>
      <w:tr w14:paraId="750F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6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单面升降梯8m/4mm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2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0E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676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A33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08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B3A3">
            <w:pPr>
              <w:jc w:val="both"/>
              <w:rPr>
                <w:rFonts w:hint="eastAsia" w:ascii="宋体" w:hAnsi="宋体" w:eastAsia="宋体" w:cs="宋体"/>
                <w:i w:val="0"/>
                <w:iCs w:val="0"/>
                <w:color w:val="000000"/>
                <w:sz w:val="20"/>
                <w:szCs w:val="20"/>
                <w:u w:val="none"/>
              </w:rPr>
            </w:pPr>
          </w:p>
        </w:tc>
      </w:tr>
      <w:tr w14:paraId="552C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A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3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电锤</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CC1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BE2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021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89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677B">
            <w:pPr>
              <w:jc w:val="both"/>
              <w:rPr>
                <w:rFonts w:hint="eastAsia" w:ascii="宋体" w:hAnsi="宋体" w:eastAsia="宋体" w:cs="宋体"/>
                <w:i w:val="0"/>
                <w:iCs w:val="0"/>
                <w:color w:val="000000"/>
                <w:sz w:val="20"/>
                <w:szCs w:val="20"/>
                <w:u w:val="none"/>
              </w:rPr>
            </w:pPr>
          </w:p>
        </w:tc>
      </w:tr>
      <w:tr w14:paraId="693D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B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2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电锤钻头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6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A12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6C8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2DC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B9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064E">
            <w:pPr>
              <w:jc w:val="both"/>
              <w:rPr>
                <w:rFonts w:hint="eastAsia" w:ascii="宋体" w:hAnsi="宋体" w:eastAsia="宋体" w:cs="宋体"/>
                <w:i w:val="0"/>
                <w:iCs w:val="0"/>
                <w:color w:val="000000"/>
                <w:sz w:val="20"/>
                <w:szCs w:val="20"/>
                <w:u w:val="none"/>
              </w:rPr>
            </w:pPr>
          </w:p>
        </w:tc>
      </w:tr>
      <w:tr w14:paraId="4A02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1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5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1D8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DD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DFD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ED2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04F7">
            <w:pPr>
              <w:jc w:val="both"/>
              <w:rPr>
                <w:rFonts w:hint="eastAsia" w:ascii="宋体" w:hAnsi="宋体" w:eastAsia="宋体" w:cs="宋体"/>
                <w:i w:val="0"/>
                <w:iCs w:val="0"/>
                <w:color w:val="000000"/>
                <w:sz w:val="20"/>
                <w:szCs w:val="20"/>
                <w:u w:val="none"/>
              </w:rPr>
            </w:pPr>
          </w:p>
        </w:tc>
      </w:tr>
      <w:tr w14:paraId="4582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4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E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伸缩梯子6米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4EB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A66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68F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337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FCC">
            <w:pPr>
              <w:jc w:val="both"/>
              <w:rPr>
                <w:rFonts w:hint="eastAsia" w:ascii="宋体" w:hAnsi="宋体" w:eastAsia="宋体" w:cs="宋体"/>
                <w:i w:val="0"/>
                <w:iCs w:val="0"/>
                <w:color w:val="000000"/>
                <w:sz w:val="20"/>
                <w:szCs w:val="20"/>
                <w:u w:val="none"/>
              </w:rPr>
            </w:pPr>
          </w:p>
        </w:tc>
      </w:tr>
      <w:tr w14:paraId="1C82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D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2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充电电钻</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2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0C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8CB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765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6CD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03D">
            <w:pPr>
              <w:jc w:val="both"/>
              <w:rPr>
                <w:rFonts w:hint="eastAsia" w:ascii="宋体" w:hAnsi="宋体" w:eastAsia="宋体" w:cs="宋体"/>
                <w:i w:val="0"/>
                <w:iCs w:val="0"/>
                <w:color w:val="000000"/>
                <w:sz w:val="20"/>
                <w:szCs w:val="20"/>
                <w:u w:val="none"/>
              </w:rPr>
            </w:pPr>
          </w:p>
        </w:tc>
      </w:tr>
      <w:tr w14:paraId="1DA7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6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重锤258tv31800毫安</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779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505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42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EBA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F17A">
            <w:pPr>
              <w:jc w:val="both"/>
              <w:rPr>
                <w:rFonts w:hint="eastAsia" w:ascii="宋体" w:hAnsi="宋体" w:eastAsia="宋体" w:cs="宋体"/>
                <w:i w:val="0"/>
                <w:iCs w:val="0"/>
                <w:color w:val="000000"/>
                <w:sz w:val="20"/>
                <w:szCs w:val="20"/>
                <w:u w:val="none"/>
              </w:rPr>
            </w:pPr>
          </w:p>
        </w:tc>
      </w:tr>
      <w:tr w14:paraId="5FBB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9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3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蓄电池12v/24v</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2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C25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A05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CEF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172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7C56">
            <w:pPr>
              <w:jc w:val="both"/>
              <w:rPr>
                <w:rFonts w:hint="eastAsia" w:ascii="宋体" w:hAnsi="宋体" w:eastAsia="宋体" w:cs="宋体"/>
                <w:i w:val="0"/>
                <w:iCs w:val="0"/>
                <w:color w:val="000000"/>
                <w:sz w:val="20"/>
                <w:szCs w:val="20"/>
                <w:u w:val="none"/>
              </w:rPr>
            </w:pPr>
          </w:p>
        </w:tc>
      </w:tr>
      <w:tr w14:paraId="566D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1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A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38A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9F0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D3B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C28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B466">
            <w:pPr>
              <w:jc w:val="both"/>
              <w:rPr>
                <w:rFonts w:hint="eastAsia" w:ascii="宋体" w:hAnsi="宋体" w:eastAsia="宋体" w:cs="宋体"/>
                <w:i w:val="0"/>
                <w:iCs w:val="0"/>
                <w:color w:val="000000"/>
                <w:sz w:val="20"/>
                <w:szCs w:val="20"/>
                <w:u w:val="none"/>
              </w:rPr>
            </w:pPr>
          </w:p>
        </w:tc>
      </w:tr>
      <w:tr w14:paraId="213C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3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膨胀螺丝</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6AF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FCF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F39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F2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B8B">
            <w:pPr>
              <w:jc w:val="both"/>
              <w:rPr>
                <w:rFonts w:hint="eastAsia" w:ascii="宋体" w:hAnsi="宋体" w:eastAsia="宋体" w:cs="宋体"/>
                <w:i w:val="0"/>
                <w:iCs w:val="0"/>
                <w:color w:val="000000"/>
                <w:sz w:val="20"/>
                <w:szCs w:val="20"/>
                <w:u w:val="none"/>
              </w:rPr>
            </w:pPr>
          </w:p>
        </w:tc>
      </w:tr>
      <w:tr w14:paraId="3E33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C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数字电笔</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1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764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CC6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CF2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416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DDEF">
            <w:pPr>
              <w:jc w:val="both"/>
              <w:rPr>
                <w:rFonts w:hint="eastAsia" w:ascii="宋体" w:hAnsi="宋体" w:eastAsia="宋体" w:cs="宋体"/>
                <w:i w:val="0"/>
                <w:iCs w:val="0"/>
                <w:color w:val="000000"/>
                <w:sz w:val="20"/>
                <w:szCs w:val="20"/>
                <w:u w:val="none"/>
              </w:rPr>
            </w:pPr>
          </w:p>
        </w:tc>
      </w:tr>
      <w:tr w14:paraId="790A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D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0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两用螺丝刀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F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FA4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213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6BE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35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7B4D">
            <w:pPr>
              <w:jc w:val="both"/>
              <w:rPr>
                <w:rFonts w:hint="eastAsia" w:ascii="宋体" w:hAnsi="宋体" w:eastAsia="宋体" w:cs="宋体"/>
                <w:i w:val="0"/>
                <w:iCs w:val="0"/>
                <w:color w:val="000000"/>
                <w:sz w:val="20"/>
                <w:szCs w:val="20"/>
                <w:u w:val="none"/>
              </w:rPr>
            </w:pPr>
          </w:p>
        </w:tc>
      </w:tr>
      <w:tr w14:paraId="4D9D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4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C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胜利钳型万用表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6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F09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005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398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8C5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CEF8">
            <w:pPr>
              <w:jc w:val="both"/>
              <w:rPr>
                <w:rFonts w:hint="eastAsia" w:ascii="宋体" w:hAnsi="宋体" w:eastAsia="宋体" w:cs="宋体"/>
                <w:i w:val="0"/>
                <w:iCs w:val="0"/>
                <w:color w:val="000000"/>
                <w:sz w:val="20"/>
                <w:szCs w:val="20"/>
                <w:u w:val="none"/>
              </w:rPr>
            </w:pPr>
          </w:p>
        </w:tc>
      </w:tr>
      <w:tr w14:paraId="7172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仪通钳型万用表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5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506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F54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878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4CF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F2E8">
            <w:pPr>
              <w:jc w:val="both"/>
              <w:rPr>
                <w:rFonts w:hint="eastAsia" w:ascii="宋体" w:hAnsi="宋体" w:eastAsia="宋体" w:cs="宋体"/>
                <w:i w:val="0"/>
                <w:iCs w:val="0"/>
                <w:color w:val="000000"/>
                <w:sz w:val="20"/>
                <w:szCs w:val="20"/>
                <w:u w:val="none"/>
              </w:rPr>
            </w:pPr>
          </w:p>
        </w:tc>
      </w:tr>
      <w:tr w14:paraId="7C18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7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B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数字万用表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5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E86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02C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EEC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4D1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0D5B">
            <w:pPr>
              <w:jc w:val="both"/>
              <w:rPr>
                <w:rFonts w:hint="eastAsia" w:ascii="宋体" w:hAnsi="宋体" w:eastAsia="宋体" w:cs="宋体"/>
                <w:i w:val="0"/>
                <w:iCs w:val="0"/>
                <w:color w:val="000000"/>
                <w:sz w:val="20"/>
                <w:szCs w:val="20"/>
                <w:u w:val="none"/>
              </w:rPr>
            </w:pPr>
          </w:p>
        </w:tc>
      </w:tr>
      <w:tr w14:paraId="5047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F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F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绝缘电阻测试仪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4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E6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2C2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01C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C66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7FA9">
            <w:pPr>
              <w:jc w:val="both"/>
              <w:rPr>
                <w:rFonts w:hint="eastAsia" w:ascii="宋体" w:hAnsi="宋体" w:eastAsia="宋体" w:cs="宋体"/>
                <w:i w:val="0"/>
                <w:iCs w:val="0"/>
                <w:color w:val="000000"/>
                <w:sz w:val="20"/>
                <w:szCs w:val="20"/>
                <w:u w:val="none"/>
              </w:rPr>
            </w:pPr>
          </w:p>
        </w:tc>
      </w:tr>
      <w:tr w14:paraId="5484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6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钢踞条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AC8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C4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07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FB1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FFAF">
            <w:pPr>
              <w:jc w:val="both"/>
              <w:rPr>
                <w:rFonts w:hint="eastAsia" w:ascii="宋体" w:hAnsi="宋体" w:eastAsia="宋体" w:cs="宋体"/>
                <w:i w:val="0"/>
                <w:iCs w:val="0"/>
                <w:color w:val="000000"/>
                <w:sz w:val="20"/>
                <w:szCs w:val="20"/>
                <w:u w:val="none"/>
              </w:rPr>
            </w:pPr>
          </w:p>
        </w:tc>
      </w:tr>
      <w:tr w14:paraId="4CC9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E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0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1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C32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530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06F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82D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0B61">
            <w:pPr>
              <w:jc w:val="both"/>
              <w:rPr>
                <w:rFonts w:hint="eastAsia" w:ascii="宋体" w:hAnsi="宋体" w:eastAsia="宋体" w:cs="宋体"/>
                <w:i w:val="0"/>
                <w:iCs w:val="0"/>
                <w:color w:val="000000"/>
                <w:sz w:val="20"/>
                <w:szCs w:val="20"/>
                <w:u w:val="none"/>
              </w:rPr>
            </w:pPr>
          </w:p>
        </w:tc>
      </w:tr>
      <w:tr w14:paraId="0741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1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明线盒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7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66B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06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051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FF6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4BA1">
            <w:pPr>
              <w:jc w:val="both"/>
              <w:rPr>
                <w:rFonts w:hint="eastAsia" w:ascii="宋体" w:hAnsi="宋体" w:eastAsia="宋体" w:cs="宋体"/>
                <w:i w:val="0"/>
                <w:iCs w:val="0"/>
                <w:color w:val="000000"/>
                <w:sz w:val="20"/>
                <w:szCs w:val="20"/>
                <w:u w:val="none"/>
              </w:rPr>
            </w:pPr>
          </w:p>
        </w:tc>
      </w:tr>
      <w:tr w14:paraId="3A55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E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美工刀片</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D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920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FE5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B56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F03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CFAD">
            <w:pPr>
              <w:jc w:val="both"/>
              <w:rPr>
                <w:rFonts w:hint="eastAsia" w:ascii="宋体" w:hAnsi="宋体" w:eastAsia="宋体" w:cs="宋体"/>
                <w:i w:val="0"/>
                <w:iCs w:val="0"/>
                <w:color w:val="000000"/>
                <w:sz w:val="20"/>
                <w:szCs w:val="20"/>
                <w:u w:val="none"/>
              </w:rPr>
            </w:pPr>
          </w:p>
        </w:tc>
      </w:tr>
      <w:tr w14:paraId="646B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F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7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水泥钢钉40MM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E5B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DA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C6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D59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A2DB">
            <w:pPr>
              <w:jc w:val="both"/>
              <w:rPr>
                <w:rFonts w:hint="eastAsia" w:ascii="宋体" w:hAnsi="宋体" w:eastAsia="宋体" w:cs="宋体"/>
                <w:i w:val="0"/>
                <w:iCs w:val="0"/>
                <w:color w:val="000000"/>
                <w:sz w:val="20"/>
                <w:szCs w:val="20"/>
                <w:u w:val="none"/>
              </w:rPr>
            </w:pPr>
          </w:p>
        </w:tc>
      </w:tr>
      <w:tr w14:paraId="6A34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1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0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断线钳60MM</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E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7C0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277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53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73A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80CD">
            <w:pPr>
              <w:jc w:val="both"/>
              <w:rPr>
                <w:rFonts w:hint="eastAsia" w:ascii="宋体" w:hAnsi="宋体" w:eastAsia="宋体" w:cs="宋体"/>
                <w:i w:val="0"/>
                <w:iCs w:val="0"/>
                <w:color w:val="000000"/>
                <w:sz w:val="20"/>
                <w:szCs w:val="20"/>
                <w:u w:val="none"/>
              </w:rPr>
            </w:pPr>
          </w:p>
        </w:tc>
      </w:tr>
      <w:tr w14:paraId="40D5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9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熔断器6A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C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6D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40B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39F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396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C88E">
            <w:pPr>
              <w:jc w:val="both"/>
              <w:rPr>
                <w:rFonts w:hint="eastAsia" w:ascii="宋体" w:hAnsi="宋体" w:eastAsia="宋体" w:cs="宋体"/>
                <w:i w:val="0"/>
                <w:iCs w:val="0"/>
                <w:color w:val="000000"/>
                <w:sz w:val="20"/>
                <w:szCs w:val="20"/>
                <w:u w:val="none"/>
              </w:rPr>
            </w:pPr>
          </w:p>
        </w:tc>
      </w:tr>
      <w:tr w14:paraId="6E03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D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0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熔断器10A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C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A74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5B2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68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86D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6609">
            <w:pPr>
              <w:jc w:val="both"/>
              <w:rPr>
                <w:rFonts w:hint="eastAsia" w:ascii="宋体" w:hAnsi="宋体" w:eastAsia="宋体" w:cs="宋体"/>
                <w:i w:val="0"/>
                <w:iCs w:val="0"/>
                <w:color w:val="000000"/>
                <w:sz w:val="20"/>
                <w:szCs w:val="20"/>
                <w:u w:val="none"/>
              </w:rPr>
            </w:pPr>
          </w:p>
        </w:tc>
      </w:tr>
      <w:tr w14:paraId="543D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E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熔断器16A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E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9F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CD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783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CC3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72C">
            <w:pPr>
              <w:jc w:val="both"/>
              <w:rPr>
                <w:rFonts w:hint="eastAsia" w:ascii="宋体" w:hAnsi="宋体" w:eastAsia="宋体" w:cs="宋体"/>
                <w:i w:val="0"/>
                <w:iCs w:val="0"/>
                <w:color w:val="000000"/>
                <w:sz w:val="20"/>
                <w:szCs w:val="20"/>
                <w:u w:val="none"/>
              </w:rPr>
            </w:pPr>
          </w:p>
        </w:tc>
      </w:tr>
      <w:tr w14:paraId="3333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8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熔断器底座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5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57C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E7F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423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FE6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C83">
            <w:pPr>
              <w:jc w:val="both"/>
              <w:rPr>
                <w:rFonts w:hint="eastAsia" w:ascii="宋体" w:hAnsi="宋体" w:eastAsia="宋体" w:cs="宋体"/>
                <w:i w:val="0"/>
                <w:iCs w:val="0"/>
                <w:color w:val="000000"/>
                <w:sz w:val="20"/>
                <w:szCs w:val="20"/>
                <w:u w:val="none"/>
              </w:rPr>
            </w:pPr>
          </w:p>
        </w:tc>
      </w:tr>
      <w:tr w14:paraId="639F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φ5强攻螺丝</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1F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48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DF4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3FD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AB7">
            <w:pPr>
              <w:jc w:val="both"/>
              <w:rPr>
                <w:rFonts w:hint="eastAsia" w:ascii="宋体" w:hAnsi="宋体" w:eastAsia="宋体" w:cs="宋体"/>
                <w:i w:val="0"/>
                <w:iCs w:val="0"/>
                <w:color w:val="000000"/>
                <w:sz w:val="20"/>
                <w:szCs w:val="20"/>
                <w:u w:val="none"/>
              </w:rPr>
            </w:pPr>
          </w:p>
        </w:tc>
      </w:tr>
      <w:tr w14:paraId="1F07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6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φ16螺帽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E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CFA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83C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6A5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C7F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69B8">
            <w:pPr>
              <w:jc w:val="both"/>
              <w:rPr>
                <w:rFonts w:hint="eastAsia" w:ascii="宋体" w:hAnsi="宋体" w:eastAsia="宋体" w:cs="宋体"/>
                <w:i w:val="0"/>
                <w:iCs w:val="0"/>
                <w:color w:val="000000"/>
                <w:sz w:val="20"/>
                <w:szCs w:val="20"/>
                <w:u w:val="none"/>
              </w:rPr>
            </w:pPr>
          </w:p>
        </w:tc>
      </w:tr>
      <w:tr w14:paraId="4DA4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7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φ18螺帽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83D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F31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19B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A9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92F">
            <w:pPr>
              <w:jc w:val="both"/>
              <w:rPr>
                <w:rFonts w:hint="eastAsia" w:ascii="宋体" w:hAnsi="宋体" w:eastAsia="宋体" w:cs="宋体"/>
                <w:i w:val="0"/>
                <w:iCs w:val="0"/>
                <w:color w:val="000000"/>
                <w:sz w:val="20"/>
                <w:szCs w:val="20"/>
                <w:u w:val="none"/>
              </w:rPr>
            </w:pPr>
          </w:p>
        </w:tc>
      </w:tr>
      <w:tr w14:paraId="206E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D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φ20螺帽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A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DB4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9DC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A6E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A2E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22F">
            <w:pPr>
              <w:jc w:val="both"/>
              <w:rPr>
                <w:rFonts w:hint="eastAsia" w:ascii="宋体" w:hAnsi="宋体" w:eastAsia="宋体" w:cs="宋体"/>
                <w:i w:val="0"/>
                <w:iCs w:val="0"/>
                <w:color w:val="000000"/>
                <w:sz w:val="20"/>
                <w:szCs w:val="20"/>
                <w:u w:val="none"/>
              </w:rPr>
            </w:pPr>
          </w:p>
        </w:tc>
      </w:tr>
      <w:tr w14:paraId="406B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φ22螺帽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8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DD7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D7B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4D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4E6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A155">
            <w:pPr>
              <w:jc w:val="both"/>
              <w:rPr>
                <w:rFonts w:hint="eastAsia" w:ascii="宋体" w:hAnsi="宋体" w:eastAsia="宋体" w:cs="宋体"/>
                <w:i w:val="0"/>
                <w:iCs w:val="0"/>
                <w:color w:val="000000"/>
                <w:sz w:val="20"/>
                <w:szCs w:val="20"/>
                <w:u w:val="none"/>
              </w:rPr>
            </w:pPr>
          </w:p>
        </w:tc>
      </w:tr>
      <w:tr w14:paraId="62BA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φ24螺帽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B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C0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587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84C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F46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B9E">
            <w:pPr>
              <w:jc w:val="both"/>
              <w:rPr>
                <w:rFonts w:hint="eastAsia" w:ascii="宋体" w:hAnsi="宋体" w:eastAsia="宋体" w:cs="宋体"/>
                <w:i w:val="0"/>
                <w:iCs w:val="0"/>
                <w:color w:val="000000"/>
                <w:sz w:val="20"/>
                <w:szCs w:val="20"/>
                <w:u w:val="none"/>
              </w:rPr>
            </w:pPr>
          </w:p>
        </w:tc>
      </w:tr>
      <w:tr w14:paraId="0425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E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D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φ8×30不锈钢内六角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F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34F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CDA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0E6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44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581">
            <w:pPr>
              <w:jc w:val="both"/>
              <w:rPr>
                <w:rFonts w:hint="eastAsia" w:ascii="宋体" w:hAnsi="宋体" w:eastAsia="宋体" w:cs="宋体"/>
                <w:i w:val="0"/>
                <w:iCs w:val="0"/>
                <w:color w:val="000000"/>
                <w:sz w:val="20"/>
                <w:szCs w:val="20"/>
                <w:u w:val="none"/>
              </w:rPr>
            </w:pPr>
          </w:p>
        </w:tc>
      </w:tr>
      <w:tr w14:paraId="4C27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φ8×50不锈钢内六角40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5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C8E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2D1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73D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72F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017F">
            <w:pPr>
              <w:jc w:val="both"/>
              <w:rPr>
                <w:rFonts w:hint="eastAsia" w:ascii="宋体" w:hAnsi="宋体" w:eastAsia="宋体" w:cs="宋体"/>
                <w:i w:val="0"/>
                <w:iCs w:val="0"/>
                <w:color w:val="000000"/>
                <w:sz w:val="20"/>
                <w:szCs w:val="20"/>
                <w:u w:val="none"/>
              </w:rPr>
            </w:pPr>
          </w:p>
        </w:tc>
      </w:tr>
      <w:tr w14:paraId="4E0B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8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φ10×30不锈钢内六角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83C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943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175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3F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A13">
            <w:pPr>
              <w:jc w:val="both"/>
              <w:rPr>
                <w:rFonts w:hint="eastAsia" w:ascii="宋体" w:hAnsi="宋体" w:eastAsia="宋体" w:cs="宋体"/>
                <w:i w:val="0"/>
                <w:iCs w:val="0"/>
                <w:color w:val="000000"/>
                <w:sz w:val="20"/>
                <w:szCs w:val="20"/>
                <w:u w:val="none"/>
              </w:rPr>
            </w:pPr>
          </w:p>
        </w:tc>
      </w:tr>
      <w:tr w14:paraId="4217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C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φ10×50不锈钢内六角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6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7CC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A42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97C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46E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4B94">
            <w:pPr>
              <w:jc w:val="both"/>
              <w:rPr>
                <w:rFonts w:hint="eastAsia" w:ascii="宋体" w:hAnsi="宋体" w:eastAsia="宋体" w:cs="宋体"/>
                <w:i w:val="0"/>
                <w:iCs w:val="0"/>
                <w:color w:val="000000"/>
                <w:sz w:val="20"/>
                <w:szCs w:val="20"/>
                <w:u w:val="none"/>
              </w:rPr>
            </w:pPr>
          </w:p>
        </w:tc>
      </w:tr>
      <w:tr w14:paraId="7C20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0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1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直流电焊机(小)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4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0F2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DD2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13A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EB7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A5FE">
            <w:pPr>
              <w:jc w:val="both"/>
              <w:rPr>
                <w:rFonts w:hint="eastAsia" w:ascii="宋体" w:hAnsi="宋体" w:eastAsia="宋体" w:cs="宋体"/>
                <w:i w:val="0"/>
                <w:iCs w:val="0"/>
                <w:color w:val="000000"/>
                <w:sz w:val="20"/>
                <w:szCs w:val="20"/>
                <w:u w:val="none"/>
              </w:rPr>
            </w:pPr>
          </w:p>
        </w:tc>
      </w:tr>
      <w:tr w14:paraId="4FDF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D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角磨机(国)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1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A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FB4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0D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D1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3007">
            <w:pPr>
              <w:jc w:val="both"/>
              <w:rPr>
                <w:rFonts w:hint="eastAsia" w:ascii="宋体" w:hAnsi="宋体" w:eastAsia="宋体" w:cs="宋体"/>
                <w:i w:val="0"/>
                <w:iCs w:val="0"/>
                <w:color w:val="000000"/>
                <w:sz w:val="20"/>
                <w:szCs w:val="20"/>
                <w:u w:val="none"/>
              </w:rPr>
            </w:pPr>
          </w:p>
        </w:tc>
      </w:tr>
      <w:tr w14:paraId="7AF2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F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5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43B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D66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2B0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92D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E8C">
            <w:pPr>
              <w:jc w:val="both"/>
              <w:rPr>
                <w:rFonts w:hint="eastAsia" w:ascii="宋体" w:hAnsi="宋体" w:eastAsia="宋体" w:cs="宋体"/>
                <w:i w:val="0"/>
                <w:iCs w:val="0"/>
                <w:color w:val="000000"/>
                <w:sz w:val="20"/>
                <w:szCs w:val="20"/>
                <w:u w:val="none"/>
              </w:rPr>
            </w:pPr>
          </w:p>
        </w:tc>
      </w:tr>
      <w:tr w14:paraId="2405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C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3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874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6C2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01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6E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5D80">
            <w:pPr>
              <w:jc w:val="both"/>
              <w:rPr>
                <w:rFonts w:hint="eastAsia" w:ascii="宋体" w:hAnsi="宋体" w:eastAsia="宋体" w:cs="宋体"/>
                <w:i w:val="0"/>
                <w:iCs w:val="0"/>
                <w:color w:val="000000"/>
                <w:sz w:val="20"/>
                <w:szCs w:val="20"/>
                <w:u w:val="none"/>
              </w:rPr>
            </w:pPr>
          </w:p>
        </w:tc>
      </w:tr>
      <w:tr w14:paraId="0332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4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3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74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24C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8F6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92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894D">
            <w:pPr>
              <w:jc w:val="both"/>
              <w:rPr>
                <w:rFonts w:hint="eastAsia" w:ascii="宋体" w:hAnsi="宋体" w:eastAsia="宋体" w:cs="宋体"/>
                <w:i w:val="0"/>
                <w:iCs w:val="0"/>
                <w:color w:val="000000"/>
                <w:sz w:val="20"/>
                <w:szCs w:val="20"/>
                <w:u w:val="none"/>
              </w:rPr>
            </w:pPr>
          </w:p>
        </w:tc>
      </w:tr>
      <w:tr w14:paraId="3C29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4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6A8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CC1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A8A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48F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D2F9">
            <w:pPr>
              <w:jc w:val="both"/>
              <w:rPr>
                <w:rFonts w:hint="eastAsia" w:ascii="宋体" w:hAnsi="宋体" w:eastAsia="宋体" w:cs="宋体"/>
                <w:i w:val="0"/>
                <w:iCs w:val="0"/>
                <w:color w:val="000000"/>
                <w:sz w:val="20"/>
                <w:szCs w:val="20"/>
                <w:u w:val="none"/>
              </w:rPr>
            </w:pPr>
          </w:p>
        </w:tc>
      </w:tr>
      <w:tr w14:paraId="6BD0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4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B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0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56C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FCC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A25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093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8556">
            <w:pPr>
              <w:jc w:val="both"/>
              <w:rPr>
                <w:rFonts w:hint="eastAsia" w:ascii="宋体" w:hAnsi="宋体" w:eastAsia="宋体" w:cs="宋体"/>
                <w:i w:val="0"/>
                <w:iCs w:val="0"/>
                <w:color w:val="000000"/>
                <w:sz w:val="20"/>
                <w:szCs w:val="20"/>
                <w:u w:val="none"/>
              </w:rPr>
            </w:pPr>
          </w:p>
        </w:tc>
      </w:tr>
      <w:tr w14:paraId="6B5C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D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F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水泥批刀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F70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8FE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EBA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18D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C0EC">
            <w:pPr>
              <w:jc w:val="both"/>
              <w:rPr>
                <w:rFonts w:hint="eastAsia" w:ascii="宋体" w:hAnsi="宋体" w:eastAsia="宋体" w:cs="宋体"/>
                <w:i w:val="0"/>
                <w:iCs w:val="0"/>
                <w:color w:val="000000"/>
                <w:sz w:val="20"/>
                <w:szCs w:val="20"/>
                <w:u w:val="none"/>
              </w:rPr>
            </w:pPr>
          </w:p>
        </w:tc>
      </w:tr>
      <w:tr w14:paraId="22E7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C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现场电焊作业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6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9D8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8FD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69C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64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87A">
            <w:pPr>
              <w:jc w:val="both"/>
              <w:rPr>
                <w:rFonts w:hint="eastAsia" w:ascii="宋体" w:hAnsi="宋体" w:eastAsia="宋体" w:cs="宋体"/>
                <w:i w:val="0"/>
                <w:iCs w:val="0"/>
                <w:color w:val="000000"/>
                <w:sz w:val="20"/>
                <w:szCs w:val="20"/>
                <w:u w:val="none"/>
              </w:rPr>
            </w:pPr>
          </w:p>
        </w:tc>
      </w:tr>
      <w:tr w14:paraId="2C4F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6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0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现场切割作业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0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C3D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DC1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5A5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16B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EA6F">
            <w:pPr>
              <w:jc w:val="both"/>
              <w:rPr>
                <w:rFonts w:hint="eastAsia" w:ascii="宋体" w:hAnsi="宋体" w:eastAsia="宋体" w:cs="宋体"/>
                <w:i w:val="0"/>
                <w:iCs w:val="0"/>
                <w:color w:val="000000"/>
                <w:sz w:val="20"/>
                <w:szCs w:val="20"/>
                <w:u w:val="none"/>
              </w:rPr>
            </w:pPr>
          </w:p>
        </w:tc>
      </w:tr>
      <w:tr w14:paraId="5809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4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2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5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343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EBD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59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81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FA93">
            <w:pPr>
              <w:jc w:val="both"/>
              <w:rPr>
                <w:rFonts w:hint="eastAsia" w:ascii="宋体" w:hAnsi="宋体" w:eastAsia="宋体" w:cs="宋体"/>
                <w:i w:val="0"/>
                <w:iCs w:val="0"/>
                <w:color w:val="000000"/>
                <w:sz w:val="20"/>
                <w:szCs w:val="20"/>
                <w:u w:val="none"/>
              </w:rPr>
            </w:pPr>
          </w:p>
        </w:tc>
      </w:tr>
      <w:tr w14:paraId="387E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5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C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免钉胶</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8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702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287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499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22E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66E4">
            <w:pPr>
              <w:jc w:val="both"/>
              <w:rPr>
                <w:rFonts w:hint="eastAsia" w:ascii="宋体" w:hAnsi="宋体" w:eastAsia="宋体" w:cs="宋体"/>
                <w:i w:val="0"/>
                <w:iCs w:val="0"/>
                <w:color w:val="000000"/>
                <w:sz w:val="20"/>
                <w:szCs w:val="20"/>
                <w:u w:val="none"/>
              </w:rPr>
            </w:pPr>
          </w:p>
        </w:tc>
      </w:tr>
      <w:tr w14:paraId="2658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C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6B3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AFF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81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1A4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AF19">
            <w:pPr>
              <w:jc w:val="both"/>
              <w:rPr>
                <w:rFonts w:hint="eastAsia" w:ascii="宋体" w:hAnsi="宋体" w:eastAsia="宋体" w:cs="宋体"/>
                <w:i w:val="0"/>
                <w:iCs w:val="0"/>
                <w:color w:val="000000"/>
                <w:sz w:val="20"/>
                <w:szCs w:val="20"/>
                <w:u w:val="none"/>
              </w:rPr>
            </w:pPr>
          </w:p>
        </w:tc>
      </w:tr>
      <w:tr w14:paraId="2FC7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1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8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97D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B56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F0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99B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879">
            <w:pPr>
              <w:jc w:val="both"/>
              <w:rPr>
                <w:rFonts w:hint="eastAsia" w:ascii="宋体" w:hAnsi="宋体" w:eastAsia="宋体" w:cs="宋体"/>
                <w:i w:val="0"/>
                <w:iCs w:val="0"/>
                <w:color w:val="000000"/>
                <w:sz w:val="20"/>
                <w:szCs w:val="20"/>
                <w:u w:val="none"/>
              </w:rPr>
            </w:pPr>
          </w:p>
        </w:tc>
      </w:tr>
      <w:tr w14:paraId="55F5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1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A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路灯编号牌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E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E1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DB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C3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1D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34B4">
            <w:pPr>
              <w:jc w:val="both"/>
              <w:rPr>
                <w:rFonts w:hint="eastAsia" w:ascii="宋体" w:hAnsi="宋体" w:eastAsia="宋体" w:cs="宋体"/>
                <w:i w:val="0"/>
                <w:iCs w:val="0"/>
                <w:color w:val="000000"/>
                <w:sz w:val="20"/>
                <w:szCs w:val="20"/>
                <w:u w:val="none"/>
              </w:rPr>
            </w:pPr>
          </w:p>
        </w:tc>
      </w:tr>
      <w:tr w14:paraId="750F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路灯门盖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1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6D9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B8B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7E8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95A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E41B">
            <w:pPr>
              <w:jc w:val="both"/>
              <w:rPr>
                <w:rFonts w:hint="eastAsia" w:ascii="宋体" w:hAnsi="宋体" w:eastAsia="宋体" w:cs="宋体"/>
                <w:i w:val="0"/>
                <w:iCs w:val="0"/>
                <w:color w:val="000000"/>
                <w:sz w:val="20"/>
                <w:szCs w:val="20"/>
                <w:u w:val="none"/>
              </w:rPr>
            </w:pPr>
          </w:p>
        </w:tc>
      </w:tr>
      <w:tr w14:paraId="3C93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E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A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B9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DA7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E4E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BC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DBEC">
            <w:pPr>
              <w:jc w:val="both"/>
              <w:rPr>
                <w:rFonts w:hint="eastAsia" w:ascii="宋体" w:hAnsi="宋体" w:eastAsia="宋体" w:cs="宋体"/>
                <w:i w:val="0"/>
                <w:iCs w:val="0"/>
                <w:color w:val="000000"/>
                <w:sz w:val="20"/>
                <w:szCs w:val="20"/>
                <w:u w:val="none"/>
              </w:rPr>
            </w:pPr>
          </w:p>
        </w:tc>
      </w:tr>
      <w:tr w14:paraId="3211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4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电工工具箱</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1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B9E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DB9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5B7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CE2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EC4">
            <w:pPr>
              <w:jc w:val="both"/>
              <w:rPr>
                <w:rFonts w:hint="eastAsia" w:ascii="宋体" w:hAnsi="宋体" w:eastAsia="宋体" w:cs="宋体"/>
                <w:i w:val="0"/>
                <w:iCs w:val="0"/>
                <w:color w:val="000000"/>
                <w:sz w:val="20"/>
                <w:szCs w:val="20"/>
                <w:u w:val="none"/>
              </w:rPr>
            </w:pPr>
          </w:p>
        </w:tc>
      </w:tr>
      <w:tr w14:paraId="4303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1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充电型电动螺丝批</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7A2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F4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FD0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297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9860">
            <w:pPr>
              <w:jc w:val="both"/>
              <w:rPr>
                <w:rFonts w:hint="eastAsia" w:ascii="宋体" w:hAnsi="宋体" w:eastAsia="宋体" w:cs="宋体"/>
                <w:i w:val="0"/>
                <w:iCs w:val="0"/>
                <w:color w:val="000000"/>
                <w:sz w:val="20"/>
                <w:szCs w:val="20"/>
                <w:u w:val="none"/>
              </w:rPr>
            </w:pPr>
          </w:p>
        </w:tc>
      </w:tr>
      <w:tr w14:paraId="130A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9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E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尖头石工凿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B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363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603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E4A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17E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7F43">
            <w:pPr>
              <w:jc w:val="both"/>
              <w:rPr>
                <w:rFonts w:hint="eastAsia" w:ascii="宋体" w:hAnsi="宋体" w:eastAsia="宋体" w:cs="宋体"/>
                <w:i w:val="0"/>
                <w:iCs w:val="0"/>
                <w:color w:val="000000"/>
                <w:sz w:val="20"/>
                <w:szCs w:val="20"/>
                <w:u w:val="none"/>
              </w:rPr>
            </w:pPr>
          </w:p>
        </w:tc>
      </w:tr>
      <w:tr w14:paraId="3FA3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E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80A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965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A16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2D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425">
            <w:pPr>
              <w:jc w:val="both"/>
              <w:rPr>
                <w:rFonts w:hint="eastAsia" w:ascii="宋体" w:hAnsi="宋体" w:eastAsia="宋体" w:cs="宋体"/>
                <w:i w:val="0"/>
                <w:iCs w:val="0"/>
                <w:color w:val="000000"/>
                <w:sz w:val="20"/>
                <w:szCs w:val="20"/>
                <w:u w:val="none"/>
              </w:rPr>
            </w:pPr>
          </w:p>
        </w:tc>
      </w:tr>
      <w:tr w14:paraId="1568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F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C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电工服冬</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E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0223CE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CEEBC8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8073C6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C62EC8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1AE0EA8">
            <w:pPr>
              <w:jc w:val="both"/>
              <w:rPr>
                <w:rFonts w:hint="eastAsia" w:ascii="宋体" w:hAnsi="宋体" w:eastAsia="宋体" w:cs="宋体"/>
                <w:i w:val="0"/>
                <w:iCs w:val="0"/>
                <w:color w:val="000000"/>
                <w:sz w:val="20"/>
                <w:szCs w:val="20"/>
                <w:u w:val="none"/>
              </w:rPr>
            </w:pPr>
          </w:p>
        </w:tc>
      </w:tr>
      <w:tr w14:paraId="151D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F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电工服秋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18C8C43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C8E3B4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9DB2B4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3FB4E6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CD1B">
            <w:pPr>
              <w:jc w:val="both"/>
              <w:rPr>
                <w:rFonts w:hint="eastAsia" w:ascii="宋体" w:hAnsi="宋体" w:eastAsia="宋体" w:cs="宋体"/>
                <w:i w:val="0"/>
                <w:iCs w:val="0"/>
                <w:color w:val="000000"/>
                <w:sz w:val="20"/>
                <w:szCs w:val="20"/>
                <w:u w:val="none"/>
              </w:rPr>
            </w:pPr>
          </w:p>
        </w:tc>
      </w:tr>
      <w:tr w14:paraId="21C66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C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F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电工鞋冬</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150855C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408B40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D4E94D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55AC2C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5C6EE1D">
            <w:pPr>
              <w:jc w:val="both"/>
              <w:rPr>
                <w:rFonts w:hint="eastAsia" w:ascii="宋体" w:hAnsi="宋体" w:eastAsia="宋体" w:cs="宋体"/>
                <w:i w:val="0"/>
                <w:iCs w:val="0"/>
                <w:color w:val="000000"/>
                <w:sz w:val="20"/>
                <w:szCs w:val="20"/>
                <w:u w:val="none"/>
              </w:rPr>
            </w:pPr>
          </w:p>
        </w:tc>
      </w:tr>
      <w:tr w14:paraId="3668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D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5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电工鞋秋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EA95B1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45D536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B138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6E9717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98BC173">
            <w:pPr>
              <w:jc w:val="both"/>
              <w:rPr>
                <w:rFonts w:hint="eastAsia" w:ascii="宋体" w:hAnsi="宋体" w:eastAsia="宋体" w:cs="宋体"/>
                <w:i w:val="0"/>
                <w:iCs w:val="0"/>
                <w:color w:val="000000"/>
                <w:sz w:val="20"/>
                <w:szCs w:val="20"/>
                <w:u w:val="none"/>
              </w:rPr>
            </w:pPr>
          </w:p>
        </w:tc>
      </w:tr>
      <w:tr w14:paraId="6198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D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9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电力防火封堵泥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B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A52078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36F7DC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2ACA28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CD42EF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ABD4632">
            <w:pPr>
              <w:jc w:val="both"/>
              <w:rPr>
                <w:rFonts w:hint="eastAsia" w:ascii="宋体" w:hAnsi="宋体" w:eastAsia="宋体" w:cs="宋体"/>
                <w:i w:val="0"/>
                <w:iCs w:val="0"/>
                <w:color w:val="000000"/>
                <w:sz w:val="20"/>
                <w:szCs w:val="20"/>
                <w:u w:val="none"/>
              </w:rPr>
            </w:pPr>
          </w:p>
        </w:tc>
      </w:tr>
      <w:tr w14:paraId="3825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A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6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大密码锁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6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8A5414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558DDB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708DA3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02D1E9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C626692">
            <w:pPr>
              <w:jc w:val="both"/>
              <w:rPr>
                <w:rFonts w:hint="eastAsia" w:ascii="宋体" w:hAnsi="宋体" w:eastAsia="宋体" w:cs="宋体"/>
                <w:i w:val="0"/>
                <w:iCs w:val="0"/>
                <w:color w:val="000000"/>
                <w:sz w:val="20"/>
                <w:szCs w:val="20"/>
                <w:u w:val="none"/>
              </w:rPr>
            </w:pPr>
          </w:p>
        </w:tc>
      </w:tr>
      <w:tr w14:paraId="5A3B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9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D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反光背心</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E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AF9B23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B0F852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FBF5D1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962909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8F96B85">
            <w:pPr>
              <w:jc w:val="both"/>
              <w:rPr>
                <w:rFonts w:hint="eastAsia" w:ascii="宋体" w:hAnsi="宋体" w:eastAsia="宋体" w:cs="宋体"/>
                <w:i w:val="0"/>
                <w:iCs w:val="0"/>
                <w:color w:val="000000"/>
                <w:sz w:val="20"/>
                <w:szCs w:val="20"/>
                <w:u w:val="none"/>
              </w:rPr>
            </w:pPr>
          </w:p>
        </w:tc>
      </w:tr>
      <w:tr w14:paraId="2517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A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充电磨光机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6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5BCC97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1345FD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EE62EC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E67546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1F113B8">
            <w:pPr>
              <w:jc w:val="both"/>
              <w:rPr>
                <w:rFonts w:hint="eastAsia" w:ascii="宋体" w:hAnsi="宋体" w:eastAsia="宋体" w:cs="宋体"/>
                <w:i w:val="0"/>
                <w:iCs w:val="0"/>
                <w:color w:val="000000"/>
                <w:sz w:val="20"/>
                <w:szCs w:val="20"/>
                <w:u w:val="none"/>
              </w:rPr>
            </w:pPr>
          </w:p>
        </w:tc>
      </w:tr>
      <w:tr w14:paraId="54C1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6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2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98064F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9767BB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C9EA66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F4DBBA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61A3953">
            <w:pPr>
              <w:jc w:val="both"/>
              <w:rPr>
                <w:rFonts w:hint="eastAsia" w:ascii="宋体" w:hAnsi="宋体" w:eastAsia="宋体" w:cs="宋体"/>
                <w:i w:val="0"/>
                <w:iCs w:val="0"/>
                <w:color w:val="000000"/>
                <w:sz w:val="20"/>
                <w:szCs w:val="20"/>
                <w:u w:val="none"/>
              </w:rPr>
            </w:pPr>
          </w:p>
        </w:tc>
      </w:tr>
      <w:tr w14:paraId="2726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0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511073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0AAE2B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CAFCE7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2507A2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A23BCAF">
            <w:pPr>
              <w:jc w:val="both"/>
              <w:rPr>
                <w:rFonts w:hint="eastAsia" w:ascii="宋体" w:hAnsi="宋体" w:eastAsia="宋体" w:cs="宋体"/>
                <w:i w:val="0"/>
                <w:iCs w:val="0"/>
                <w:color w:val="000000"/>
                <w:sz w:val="20"/>
                <w:szCs w:val="20"/>
                <w:u w:val="none"/>
              </w:rPr>
            </w:pPr>
          </w:p>
        </w:tc>
      </w:tr>
      <w:tr w14:paraId="5079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9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绝缘垫</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2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D02567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1C35C6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979B8C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A2C0E9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EEC88C0">
            <w:pPr>
              <w:jc w:val="both"/>
              <w:rPr>
                <w:rFonts w:hint="eastAsia" w:ascii="宋体" w:hAnsi="宋体" w:eastAsia="宋体" w:cs="宋体"/>
                <w:i w:val="0"/>
                <w:iCs w:val="0"/>
                <w:color w:val="000000"/>
                <w:sz w:val="20"/>
                <w:szCs w:val="20"/>
                <w:u w:val="none"/>
              </w:rPr>
            </w:pPr>
          </w:p>
        </w:tc>
      </w:tr>
      <w:tr w14:paraId="0D24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5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6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727C40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8DCAE9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039CF2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54845E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0E026EC">
            <w:pPr>
              <w:jc w:val="both"/>
              <w:rPr>
                <w:rFonts w:hint="eastAsia" w:ascii="宋体" w:hAnsi="宋体" w:eastAsia="宋体" w:cs="宋体"/>
                <w:i w:val="0"/>
                <w:iCs w:val="0"/>
                <w:color w:val="000000"/>
                <w:sz w:val="20"/>
                <w:szCs w:val="20"/>
                <w:u w:val="none"/>
              </w:rPr>
            </w:pPr>
          </w:p>
        </w:tc>
      </w:tr>
      <w:tr w14:paraId="75DD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0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0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B9EF49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4214EA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024EC0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C465D0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721F01E">
            <w:pPr>
              <w:jc w:val="both"/>
              <w:rPr>
                <w:rFonts w:hint="eastAsia" w:ascii="宋体" w:hAnsi="宋体" w:eastAsia="宋体" w:cs="宋体"/>
                <w:i w:val="0"/>
                <w:iCs w:val="0"/>
                <w:color w:val="000000"/>
                <w:sz w:val="20"/>
                <w:szCs w:val="20"/>
                <w:u w:val="none"/>
              </w:rPr>
            </w:pPr>
          </w:p>
        </w:tc>
      </w:tr>
      <w:tr w14:paraId="5A75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对接仪</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9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65E6B6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836AC5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D1BC24A">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F00F58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655D894">
            <w:pPr>
              <w:jc w:val="both"/>
              <w:rPr>
                <w:rFonts w:hint="eastAsia" w:ascii="宋体" w:hAnsi="宋体" w:eastAsia="宋体" w:cs="宋体"/>
                <w:i w:val="0"/>
                <w:iCs w:val="0"/>
                <w:color w:val="000000"/>
                <w:sz w:val="20"/>
                <w:szCs w:val="20"/>
                <w:u w:val="none"/>
              </w:rPr>
            </w:pPr>
          </w:p>
        </w:tc>
      </w:tr>
      <w:tr w14:paraId="1745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1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3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426912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09C32B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4069F6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5B966E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4D5C349">
            <w:pPr>
              <w:jc w:val="both"/>
              <w:rPr>
                <w:rFonts w:hint="eastAsia" w:ascii="宋体" w:hAnsi="宋体" w:eastAsia="宋体" w:cs="宋体"/>
                <w:i w:val="0"/>
                <w:iCs w:val="0"/>
                <w:color w:val="000000"/>
                <w:sz w:val="20"/>
                <w:szCs w:val="20"/>
                <w:u w:val="none"/>
              </w:rPr>
            </w:pPr>
          </w:p>
        </w:tc>
      </w:tr>
      <w:tr w14:paraId="1C1F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180号砂皮纸</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3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B109C8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A45362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1CAA01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6DA3A3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FCBCA69">
            <w:pPr>
              <w:jc w:val="both"/>
              <w:rPr>
                <w:rFonts w:hint="eastAsia" w:ascii="宋体" w:hAnsi="宋体" w:eastAsia="宋体" w:cs="宋体"/>
                <w:i w:val="0"/>
                <w:iCs w:val="0"/>
                <w:color w:val="000000"/>
                <w:sz w:val="20"/>
                <w:szCs w:val="20"/>
                <w:u w:val="none"/>
              </w:rPr>
            </w:pPr>
          </w:p>
        </w:tc>
      </w:tr>
      <w:tr w14:paraId="632A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5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电缆快速接线端子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E9EBFF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6E1245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8393DD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13E138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5E15D9">
            <w:pPr>
              <w:jc w:val="both"/>
              <w:rPr>
                <w:rFonts w:hint="eastAsia" w:ascii="宋体" w:hAnsi="宋体" w:eastAsia="宋体" w:cs="宋体"/>
                <w:i w:val="0"/>
                <w:iCs w:val="0"/>
                <w:color w:val="000000"/>
                <w:sz w:val="20"/>
                <w:szCs w:val="20"/>
                <w:u w:val="none"/>
              </w:rPr>
            </w:pPr>
          </w:p>
        </w:tc>
      </w:tr>
      <w:tr w14:paraId="641D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7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0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接线端子防水连接器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5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974C3D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99B960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ADE26F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B0E796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A4691A9">
            <w:pPr>
              <w:jc w:val="both"/>
              <w:rPr>
                <w:rFonts w:hint="eastAsia" w:ascii="宋体" w:hAnsi="宋体" w:eastAsia="宋体" w:cs="宋体"/>
                <w:i w:val="0"/>
                <w:iCs w:val="0"/>
                <w:color w:val="000000"/>
                <w:sz w:val="20"/>
                <w:szCs w:val="20"/>
                <w:u w:val="none"/>
              </w:rPr>
            </w:pPr>
          </w:p>
        </w:tc>
      </w:tr>
      <w:tr w14:paraId="501E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D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收接线卷线盘100米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8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5B83BA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64CE50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10168A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E11C11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990BC58">
            <w:pPr>
              <w:jc w:val="both"/>
              <w:rPr>
                <w:rFonts w:hint="eastAsia" w:ascii="宋体" w:hAnsi="宋体" w:eastAsia="宋体" w:cs="宋体"/>
                <w:i w:val="0"/>
                <w:iCs w:val="0"/>
                <w:color w:val="000000"/>
                <w:sz w:val="20"/>
                <w:szCs w:val="20"/>
                <w:u w:val="none"/>
              </w:rPr>
            </w:pPr>
          </w:p>
        </w:tc>
      </w:tr>
      <w:tr w14:paraId="0A96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E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8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数字电表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74A1AF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BDC78F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580DEA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79EA90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AAAEEBE">
            <w:pPr>
              <w:jc w:val="both"/>
              <w:rPr>
                <w:rFonts w:hint="eastAsia" w:ascii="宋体" w:hAnsi="宋体" w:eastAsia="宋体" w:cs="宋体"/>
                <w:i w:val="0"/>
                <w:iCs w:val="0"/>
                <w:color w:val="000000"/>
                <w:sz w:val="20"/>
                <w:szCs w:val="20"/>
                <w:u w:val="none"/>
              </w:rPr>
            </w:pPr>
          </w:p>
        </w:tc>
      </w:tr>
      <w:tr w14:paraId="3A09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F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橡胶手套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D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C1A8BE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478ABD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F7D5DA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E80CD8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EA261E5">
            <w:pPr>
              <w:jc w:val="both"/>
              <w:rPr>
                <w:rFonts w:hint="eastAsia" w:ascii="宋体" w:hAnsi="宋体" w:eastAsia="宋体" w:cs="宋体"/>
                <w:i w:val="0"/>
                <w:iCs w:val="0"/>
                <w:color w:val="000000"/>
                <w:sz w:val="20"/>
                <w:szCs w:val="20"/>
                <w:u w:val="none"/>
              </w:rPr>
            </w:pPr>
          </w:p>
        </w:tc>
      </w:tr>
      <w:tr w14:paraId="0406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6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单相空开16A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B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7BB25D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A80FC5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C01D7E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A1119E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C71091A">
            <w:pPr>
              <w:jc w:val="both"/>
              <w:rPr>
                <w:rFonts w:hint="eastAsia" w:ascii="宋体" w:hAnsi="宋体" w:eastAsia="宋体" w:cs="宋体"/>
                <w:i w:val="0"/>
                <w:iCs w:val="0"/>
                <w:color w:val="000000"/>
                <w:sz w:val="20"/>
                <w:szCs w:val="20"/>
                <w:u w:val="none"/>
              </w:rPr>
            </w:pPr>
          </w:p>
        </w:tc>
      </w:tr>
      <w:tr w14:paraId="5B69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9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单相空开32A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2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E4F0FD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BC3446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D57F71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243097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6F8CD98">
            <w:pPr>
              <w:jc w:val="both"/>
              <w:rPr>
                <w:rFonts w:hint="eastAsia" w:ascii="宋体" w:hAnsi="宋体" w:eastAsia="宋体" w:cs="宋体"/>
                <w:i w:val="0"/>
                <w:iCs w:val="0"/>
                <w:color w:val="000000"/>
                <w:sz w:val="20"/>
                <w:szCs w:val="20"/>
                <w:u w:val="none"/>
              </w:rPr>
            </w:pPr>
          </w:p>
        </w:tc>
      </w:tr>
      <w:tr w14:paraId="5626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6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单相空开60A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8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25F810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1390B2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190137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C579D6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FC1F1B3">
            <w:pPr>
              <w:jc w:val="both"/>
              <w:rPr>
                <w:rFonts w:hint="eastAsia" w:ascii="宋体" w:hAnsi="宋体" w:eastAsia="宋体" w:cs="宋体"/>
                <w:i w:val="0"/>
                <w:iCs w:val="0"/>
                <w:color w:val="000000"/>
                <w:sz w:val="20"/>
                <w:szCs w:val="20"/>
                <w:u w:val="none"/>
              </w:rPr>
            </w:pPr>
          </w:p>
        </w:tc>
      </w:tr>
      <w:tr w14:paraId="6241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D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单相空开100A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3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AACE73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6DCA91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46AE78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4D6C1F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F6522B0">
            <w:pPr>
              <w:jc w:val="both"/>
              <w:rPr>
                <w:rFonts w:hint="eastAsia" w:ascii="宋体" w:hAnsi="宋体" w:eastAsia="宋体" w:cs="宋体"/>
                <w:i w:val="0"/>
                <w:iCs w:val="0"/>
                <w:color w:val="000000"/>
                <w:sz w:val="20"/>
                <w:szCs w:val="20"/>
                <w:u w:val="none"/>
              </w:rPr>
            </w:pPr>
          </w:p>
        </w:tc>
      </w:tr>
      <w:tr w14:paraId="7486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三相空开60A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DF2A80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5F7CDC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5AD896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1949ED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B7AC226">
            <w:pPr>
              <w:jc w:val="both"/>
              <w:rPr>
                <w:rFonts w:hint="eastAsia" w:ascii="宋体" w:hAnsi="宋体" w:eastAsia="宋体" w:cs="宋体"/>
                <w:i w:val="0"/>
                <w:iCs w:val="0"/>
                <w:color w:val="000000"/>
                <w:sz w:val="20"/>
                <w:szCs w:val="20"/>
                <w:u w:val="none"/>
              </w:rPr>
            </w:pPr>
          </w:p>
        </w:tc>
      </w:tr>
      <w:tr w14:paraId="5642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三相空开100A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ECA410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B059BF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542E48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1BBD44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7D9B910">
            <w:pPr>
              <w:jc w:val="both"/>
              <w:rPr>
                <w:rFonts w:hint="eastAsia" w:ascii="宋体" w:hAnsi="宋体" w:eastAsia="宋体" w:cs="宋体"/>
                <w:i w:val="0"/>
                <w:iCs w:val="0"/>
                <w:color w:val="000000"/>
                <w:sz w:val="20"/>
                <w:szCs w:val="20"/>
                <w:u w:val="none"/>
              </w:rPr>
            </w:pPr>
          </w:p>
        </w:tc>
      </w:tr>
      <w:tr w14:paraId="5441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4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4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三相空开160A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87A85B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E5B071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DC8D82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E2626C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74914E5">
            <w:pPr>
              <w:jc w:val="both"/>
              <w:rPr>
                <w:rFonts w:hint="eastAsia" w:ascii="宋体" w:hAnsi="宋体" w:eastAsia="宋体" w:cs="宋体"/>
                <w:i w:val="0"/>
                <w:iCs w:val="0"/>
                <w:color w:val="000000"/>
                <w:sz w:val="20"/>
                <w:szCs w:val="20"/>
                <w:u w:val="none"/>
              </w:rPr>
            </w:pPr>
          </w:p>
        </w:tc>
      </w:tr>
      <w:tr w14:paraId="6A11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9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8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三相空开250A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8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7CA7A5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14528C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077D1B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107751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10468E7">
            <w:pPr>
              <w:jc w:val="both"/>
              <w:rPr>
                <w:rFonts w:hint="eastAsia" w:ascii="宋体" w:hAnsi="宋体" w:eastAsia="宋体" w:cs="宋体"/>
                <w:i w:val="0"/>
                <w:iCs w:val="0"/>
                <w:color w:val="000000"/>
                <w:sz w:val="20"/>
                <w:szCs w:val="20"/>
                <w:u w:val="none"/>
              </w:rPr>
            </w:pPr>
          </w:p>
        </w:tc>
      </w:tr>
      <w:tr w14:paraId="64A1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4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A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三相空开400A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C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1CDD6F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77F3E9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BACBFC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D0AC86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20DE940">
            <w:pPr>
              <w:jc w:val="both"/>
              <w:rPr>
                <w:rFonts w:hint="eastAsia" w:ascii="宋体" w:hAnsi="宋体" w:eastAsia="宋体" w:cs="宋体"/>
                <w:i w:val="0"/>
                <w:iCs w:val="0"/>
                <w:color w:val="000000"/>
                <w:sz w:val="20"/>
                <w:szCs w:val="20"/>
                <w:u w:val="none"/>
              </w:rPr>
            </w:pPr>
          </w:p>
        </w:tc>
      </w:tr>
      <w:tr w14:paraId="41A5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E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单相漏电开关16A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5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DD7F57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D96D5C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A981F9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34C647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EFC38B5">
            <w:pPr>
              <w:jc w:val="both"/>
              <w:rPr>
                <w:rFonts w:hint="eastAsia" w:ascii="宋体" w:hAnsi="宋体" w:eastAsia="宋体" w:cs="宋体"/>
                <w:i w:val="0"/>
                <w:iCs w:val="0"/>
                <w:color w:val="000000"/>
                <w:sz w:val="20"/>
                <w:szCs w:val="20"/>
                <w:u w:val="none"/>
              </w:rPr>
            </w:pPr>
          </w:p>
        </w:tc>
      </w:tr>
      <w:tr w14:paraId="4E1E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4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单相漏电开关25A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9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1973C07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39FFFC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5379EF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AECB7D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3D76274">
            <w:pPr>
              <w:jc w:val="both"/>
              <w:rPr>
                <w:rFonts w:hint="eastAsia" w:ascii="宋体" w:hAnsi="宋体" w:eastAsia="宋体" w:cs="宋体"/>
                <w:i w:val="0"/>
                <w:iCs w:val="0"/>
                <w:color w:val="000000"/>
                <w:sz w:val="20"/>
                <w:szCs w:val="20"/>
                <w:u w:val="none"/>
              </w:rPr>
            </w:pPr>
          </w:p>
        </w:tc>
      </w:tr>
      <w:tr w14:paraId="6792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1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0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单相漏电开关40A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B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A40F55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E049D3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0A137F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EFF8FF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6D75685">
            <w:pPr>
              <w:jc w:val="both"/>
              <w:rPr>
                <w:rFonts w:hint="eastAsia" w:ascii="宋体" w:hAnsi="宋体" w:eastAsia="宋体" w:cs="宋体"/>
                <w:i w:val="0"/>
                <w:iCs w:val="0"/>
                <w:color w:val="000000"/>
                <w:sz w:val="20"/>
                <w:szCs w:val="20"/>
                <w:u w:val="none"/>
              </w:rPr>
            </w:pPr>
          </w:p>
        </w:tc>
      </w:tr>
      <w:tr w14:paraId="0B6D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B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7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单相漏电开关60A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C8AFDB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DC0CD8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6384AC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644F06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DD8A031">
            <w:pPr>
              <w:jc w:val="both"/>
              <w:rPr>
                <w:rFonts w:hint="eastAsia" w:ascii="宋体" w:hAnsi="宋体" w:eastAsia="宋体" w:cs="宋体"/>
                <w:i w:val="0"/>
                <w:iCs w:val="0"/>
                <w:color w:val="000000"/>
                <w:sz w:val="20"/>
                <w:szCs w:val="20"/>
                <w:u w:val="none"/>
              </w:rPr>
            </w:pPr>
          </w:p>
        </w:tc>
      </w:tr>
      <w:tr w14:paraId="22CA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A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D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三相交流接触器40A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7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57E572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93F502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8B59AD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293701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4EB258A">
            <w:pPr>
              <w:jc w:val="both"/>
              <w:rPr>
                <w:rFonts w:hint="eastAsia" w:ascii="宋体" w:hAnsi="宋体" w:eastAsia="宋体" w:cs="宋体"/>
                <w:i w:val="0"/>
                <w:iCs w:val="0"/>
                <w:color w:val="000000"/>
                <w:sz w:val="20"/>
                <w:szCs w:val="20"/>
                <w:u w:val="none"/>
              </w:rPr>
            </w:pPr>
          </w:p>
        </w:tc>
      </w:tr>
      <w:tr w14:paraId="26EB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7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三相交流接触器80A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0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3B5DB5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646195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AC1202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77AF7B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F3A0DD">
            <w:pPr>
              <w:jc w:val="both"/>
              <w:rPr>
                <w:rFonts w:hint="eastAsia" w:ascii="宋体" w:hAnsi="宋体" w:eastAsia="宋体" w:cs="宋体"/>
                <w:i w:val="0"/>
                <w:iCs w:val="0"/>
                <w:color w:val="000000"/>
                <w:sz w:val="20"/>
                <w:szCs w:val="20"/>
                <w:u w:val="none"/>
              </w:rPr>
            </w:pPr>
          </w:p>
        </w:tc>
      </w:tr>
      <w:tr w14:paraId="1945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9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C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三相交流接触器95A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4124CC5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34554C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7D657A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181F12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F5AF17C">
            <w:pPr>
              <w:jc w:val="both"/>
              <w:rPr>
                <w:rFonts w:hint="eastAsia" w:ascii="宋体" w:hAnsi="宋体" w:eastAsia="宋体" w:cs="宋体"/>
                <w:i w:val="0"/>
                <w:iCs w:val="0"/>
                <w:color w:val="000000"/>
                <w:sz w:val="20"/>
                <w:szCs w:val="20"/>
                <w:u w:val="none"/>
              </w:rPr>
            </w:pPr>
          </w:p>
        </w:tc>
      </w:tr>
      <w:tr w14:paraId="56D8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0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三相交流接触器100A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6679A4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CDE01A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17F06C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AC1BD6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349EF14">
            <w:pPr>
              <w:jc w:val="both"/>
              <w:rPr>
                <w:rFonts w:hint="eastAsia" w:ascii="宋体" w:hAnsi="宋体" w:eastAsia="宋体" w:cs="宋体"/>
                <w:i w:val="0"/>
                <w:iCs w:val="0"/>
                <w:color w:val="000000"/>
                <w:sz w:val="20"/>
                <w:szCs w:val="20"/>
                <w:u w:val="none"/>
              </w:rPr>
            </w:pPr>
          </w:p>
        </w:tc>
      </w:tr>
      <w:tr w14:paraId="7A33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4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2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三相交流接触器160A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9B7C0A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51151F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C29D5A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B2AAAC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E4BC1E7">
            <w:pPr>
              <w:jc w:val="both"/>
              <w:rPr>
                <w:rFonts w:hint="eastAsia" w:ascii="宋体" w:hAnsi="宋体" w:eastAsia="宋体" w:cs="宋体"/>
                <w:i w:val="0"/>
                <w:iCs w:val="0"/>
                <w:color w:val="000000"/>
                <w:sz w:val="20"/>
                <w:szCs w:val="20"/>
                <w:u w:val="none"/>
              </w:rPr>
            </w:pPr>
          </w:p>
        </w:tc>
      </w:tr>
      <w:tr w14:paraId="5241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E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三相交流接触器250A</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376FBC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D7BA84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CAAC6A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9E29B6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595A607">
            <w:pPr>
              <w:jc w:val="both"/>
              <w:rPr>
                <w:rFonts w:hint="eastAsia" w:ascii="宋体" w:hAnsi="宋体" w:eastAsia="宋体" w:cs="宋体"/>
                <w:i w:val="0"/>
                <w:iCs w:val="0"/>
                <w:color w:val="000000"/>
                <w:sz w:val="20"/>
                <w:szCs w:val="20"/>
                <w:u w:val="none"/>
              </w:rPr>
            </w:pPr>
          </w:p>
        </w:tc>
      </w:tr>
      <w:tr w14:paraId="4D96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C30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换相开关YH3/3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7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C7927B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15387C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A7341C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23046F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1421D28">
            <w:pPr>
              <w:jc w:val="both"/>
              <w:rPr>
                <w:rFonts w:hint="eastAsia" w:ascii="宋体" w:hAnsi="宋体" w:eastAsia="宋体" w:cs="宋体"/>
                <w:i w:val="0"/>
                <w:iCs w:val="0"/>
                <w:color w:val="000000"/>
                <w:sz w:val="20"/>
                <w:szCs w:val="20"/>
                <w:u w:val="none"/>
              </w:rPr>
            </w:pPr>
          </w:p>
        </w:tc>
      </w:tr>
      <w:tr w14:paraId="1E83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D63A漏保空开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0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46D394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97ED94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767074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E2E6BE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1F98D75">
            <w:pPr>
              <w:jc w:val="both"/>
              <w:rPr>
                <w:rFonts w:hint="eastAsia" w:ascii="宋体" w:hAnsi="宋体" w:eastAsia="宋体" w:cs="宋体"/>
                <w:i w:val="0"/>
                <w:iCs w:val="0"/>
                <w:color w:val="000000"/>
                <w:sz w:val="20"/>
                <w:szCs w:val="20"/>
                <w:u w:val="none"/>
              </w:rPr>
            </w:pPr>
          </w:p>
        </w:tc>
      </w:tr>
      <w:tr w14:paraId="5099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A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C25A漏保空开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8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2DE3D2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98B265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A2CBA7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26868E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2D835B6">
            <w:pPr>
              <w:jc w:val="both"/>
              <w:rPr>
                <w:rFonts w:hint="eastAsia" w:ascii="宋体" w:hAnsi="宋体" w:eastAsia="宋体" w:cs="宋体"/>
                <w:i w:val="0"/>
                <w:iCs w:val="0"/>
                <w:color w:val="000000"/>
                <w:sz w:val="20"/>
                <w:szCs w:val="20"/>
                <w:u w:val="none"/>
              </w:rPr>
            </w:pPr>
          </w:p>
        </w:tc>
      </w:tr>
      <w:tr w14:paraId="6906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7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3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高压熔丝</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E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AA6C51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1C43CF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43E060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CBC8DB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5F6D09F">
            <w:pPr>
              <w:jc w:val="both"/>
              <w:rPr>
                <w:rFonts w:hint="eastAsia" w:ascii="宋体" w:hAnsi="宋体" w:eastAsia="宋体" w:cs="宋体"/>
                <w:i w:val="0"/>
                <w:iCs w:val="0"/>
                <w:color w:val="000000"/>
                <w:sz w:val="20"/>
                <w:szCs w:val="20"/>
                <w:u w:val="none"/>
              </w:rPr>
            </w:pPr>
          </w:p>
        </w:tc>
      </w:tr>
      <w:tr w14:paraId="3AF9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8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F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200/5 100kw互感器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136B93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420AEE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E8C736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9B6039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0AFE846">
            <w:pPr>
              <w:jc w:val="both"/>
              <w:rPr>
                <w:rFonts w:hint="eastAsia" w:ascii="宋体" w:hAnsi="宋体" w:eastAsia="宋体" w:cs="宋体"/>
                <w:i w:val="0"/>
                <w:iCs w:val="0"/>
                <w:color w:val="000000"/>
                <w:sz w:val="20"/>
                <w:szCs w:val="20"/>
                <w:u w:val="none"/>
              </w:rPr>
            </w:pPr>
          </w:p>
        </w:tc>
      </w:tr>
      <w:tr w14:paraId="04ED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0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4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10-100M单模光纤收发器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A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F7D928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3986B6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8D7313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305362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6BB80B2">
            <w:pPr>
              <w:jc w:val="both"/>
              <w:rPr>
                <w:rFonts w:hint="eastAsia" w:ascii="宋体" w:hAnsi="宋体" w:eastAsia="宋体" w:cs="宋体"/>
                <w:i w:val="0"/>
                <w:iCs w:val="0"/>
                <w:color w:val="000000"/>
                <w:sz w:val="20"/>
                <w:szCs w:val="20"/>
                <w:u w:val="none"/>
              </w:rPr>
            </w:pPr>
          </w:p>
        </w:tc>
      </w:tr>
      <w:tr w14:paraId="3ED3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2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E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光缆终端保护盒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D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DB03EC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090379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A78A4D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B3B584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40E4E17">
            <w:pPr>
              <w:jc w:val="both"/>
              <w:rPr>
                <w:rFonts w:hint="eastAsia" w:ascii="宋体" w:hAnsi="宋体" w:eastAsia="宋体" w:cs="宋体"/>
                <w:i w:val="0"/>
                <w:iCs w:val="0"/>
                <w:color w:val="000000"/>
                <w:sz w:val="20"/>
                <w:szCs w:val="20"/>
                <w:u w:val="none"/>
              </w:rPr>
            </w:pPr>
          </w:p>
        </w:tc>
      </w:tr>
      <w:tr w14:paraId="1196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B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4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ST-SC 3米双芯光纤跳线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6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89F5DE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AC15F4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CC040B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98D6CE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BB6F7D1">
            <w:pPr>
              <w:jc w:val="both"/>
              <w:rPr>
                <w:rFonts w:hint="eastAsia" w:ascii="宋体" w:hAnsi="宋体" w:eastAsia="宋体" w:cs="宋体"/>
                <w:i w:val="0"/>
                <w:iCs w:val="0"/>
                <w:color w:val="000000"/>
                <w:sz w:val="20"/>
                <w:szCs w:val="20"/>
                <w:u w:val="none"/>
              </w:rPr>
            </w:pPr>
          </w:p>
        </w:tc>
      </w:tr>
      <w:tr w14:paraId="20DD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1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86型开关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E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07D090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55B9C5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065C43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297AB2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B8C0676">
            <w:pPr>
              <w:jc w:val="both"/>
              <w:rPr>
                <w:rFonts w:hint="eastAsia" w:ascii="宋体" w:hAnsi="宋体" w:eastAsia="宋体" w:cs="宋体"/>
                <w:i w:val="0"/>
                <w:iCs w:val="0"/>
                <w:color w:val="000000"/>
                <w:sz w:val="20"/>
                <w:szCs w:val="20"/>
                <w:u w:val="none"/>
              </w:rPr>
            </w:pPr>
          </w:p>
        </w:tc>
      </w:tr>
      <w:tr w14:paraId="1563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125A塑壳空开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6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0236B6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6AB833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F6DBED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9B7297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C6DED70">
            <w:pPr>
              <w:jc w:val="both"/>
              <w:rPr>
                <w:rFonts w:hint="eastAsia" w:ascii="宋体" w:hAnsi="宋体" w:eastAsia="宋体" w:cs="宋体"/>
                <w:i w:val="0"/>
                <w:iCs w:val="0"/>
                <w:color w:val="000000"/>
                <w:sz w:val="20"/>
                <w:szCs w:val="20"/>
                <w:u w:val="none"/>
              </w:rPr>
            </w:pPr>
          </w:p>
        </w:tc>
      </w:tr>
      <w:tr w14:paraId="1AED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C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辅助触头</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2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2A3067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5E8824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604564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C4ADCC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EF55AAE">
            <w:pPr>
              <w:jc w:val="both"/>
              <w:rPr>
                <w:rFonts w:hint="eastAsia" w:ascii="宋体" w:hAnsi="宋体" w:eastAsia="宋体" w:cs="宋体"/>
                <w:i w:val="0"/>
                <w:iCs w:val="0"/>
                <w:color w:val="000000"/>
                <w:sz w:val="20"/>
                <w:szCs w:val="20"/>
                <w:u w:val="none"/>
              </w:rPr>
            </w:pPr>
          </w:p>
        </w:tc>
      </w:tr>
      <w:tr w14:paraId="0E26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落地式配电控制箱</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6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054F2A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956F43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CDAE31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100444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7A68FCF">
            <w:pPr>
              <w:jc w:val="both"/>
              <w:rPr>
                <w:rFonts w:hint="eastAsia" w:ascii="宋体" w:hAnsi="宋体" w:eastAsia="宋体" w:cs="宋体"/>
                <w:i w:val="0"/>
                <w:iCs w:val="0"/>
                <w:color w:val="000000"/>
                <w:sz w:val="20"/>
                <w:szCs w:val="20"/>
                <w:u w:val="none"/>
              </w:rPr>
            </w:pPr>
          </w:p>
        </w:tc>
      </w:tr>
      <w:tr w14:paraId="39E2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8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主板（带地址和通讯接口，支持热插拔主板）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4B645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9FDCDC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DC36BB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A83F95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78FD803">
            <w:pPr>
              <w:jc w:val="both"/>
              <w:rPr>
                <w:rFonts w:hint="eastAsia" w:ascii="宋体" w:hAnsi="宋体" w:eastAsia="宋体" w:cs="宋体"/>
                <w:i w:val="0"/>
                <w:iCs w:val="0"/>
                <w:color w:val="000000"/>
                <w:sz w:val="20"/>
                <w:szCs w:val="20"/>
                <w:u w:val="none"/>
              </w:rPr>
            </w:pPr>
          </w:p>
        </w:tc>
      </w:tr>
      <w:tr w14:paraId="704D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B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电源模块（三相电源检测和自动切换功能，带蓄电池均浮充管理）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D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E3DA4F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AEFF9B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0F6975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2E57B9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6EACFE6">
            <w:pPr>
              <w:jc w:val="both"/>
              <w:rPr>
                <w:rFonts w:hint="eastAsia" w:ascii="宋体" w:hAnsi="宋体" w:eastAsia="宋体" w:cs="宋体"/>
                <w:i w:val="0"/>
                <w:iCs w:val="0"/>
                <w:color w:val="000000"/>
                <w:sz w:val="20"/>
                <w:szCs w:val="20"/>
                <w:u w:val="none"/>
              </w:rPr>
            </w:pPr>
          </w:p>
        </w:tc>
      </w:tr>
      <w:tr w14:paraId="2493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1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C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电源防雷接口模块（三相防雷、防浪涌功能）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C6904F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4B7CE3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6C7C44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01875A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4DC18F7">
            <w:pPr>
              <w:jc w:val="both"/>
              <w:rPr>
                <w:rFonts w:hint="eastAsia" w:ascii="宋体" w:hAnsi="宋体" w:eastAsia="宋体" w:cs="宋体"/>
                <w:i w:val="0"/>
                <w:iCs w:val="0"/>
                <w:color w:val="000000"/>
                <w:sz w:val="20"/>
                <w:szCs w:val="20"/>
                <w:u w:val="none"/>
              </w:rPr>
            </w:pPr>
          </w:p>
        </w:tc>
      </w:tr>
      <w:tr w14:paraId="4146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F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B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开关量模块（工业级开关量模块，带独立 CPU，支持策略管理）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156D9C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118CAB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C22982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A42A11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B8B93DB">
            <w:pPr>
              <w:jc w:val="both"/>
              <w:rPr>
                <w:rFonts w:hint="eastAsia" w:ascii="宋体" w:hAnsi="宋体" w:eastAsia="宋体" w:cs="宋体"/>
                <w:i w:val="0"/>
                <w:iCs w:val="0"/>
                <w:color w:val="000000"/>
                <w:sz w:val="20"/>
                <w:szCs w:val="20"/>
                <w:u w:val="none"/>
              </w:rPr>
            </w:pPr>
          </w:p>
        </w:tc>
      </w:tr>
      <w:tr w14:paraId="43D6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D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模拟量模块（工业级模拟量模块，带独立 CPU）</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6AE48C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6A3BE7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85D326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EF83F2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A6F745D">
            <w:pPr>
              <w:jc w:val="both"/>
              <w:rPr>
                <w:rFonts w:hint="eastAsia" w:ascii="宋体" w:hAnsi="宋体" w:eastAsia="宋体" w:cs="宋体"/>
                <w:i w:val="0"/>
                <w:iCs w:val="0"/>
                <w:color w:val="000000"/>
                <w:sz w:val="20"/>
                <w:szCs w:val="20"/>
                <w:u w:val="none"/>
              </w:rPr>
            </w:pPr>
          </w:p>
        </w:tc>
      </w:tr>
      <w:tr w14:paraId="4727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8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通讯管理模块（多种通讯网络管理，带独立 CPU、远程抄表）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1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395A0F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278437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189AF8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661D83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3A200A2">
            <w:pPr>
              <w:jc w:val="both"/>
              <w:rPr>
                <w:rFonts w:hint="eastAsia" w:ascii="宋体" w:hAnsi="宋体" w:eastAsia="宋体" w:cs="宋体"/>
                <w:i w:val="0"/>
                <w:iCs w:val="0"/>
                <w:color w:val="000000"/>
                <w:sz w:val="20"/>
                <w:szCs w:val="20"/>
                <w:u w:val="none"/>
              </w:rPr>
            </w:pPr>
          </w:p>
        </w:tc>
      </w:tr>
      <w:tr w14:paraId="3F43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7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液晶显示控制模块（中文液晶显示、带就地控制管理按钮）</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7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7ED1E1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3E3F46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F17888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8FF70A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A2BBFAA">
            <w:pPr>
              <w:jc w:val="both"/>
              <w:rPr>
                <w:rFonts w:hint="eastAsia" w:ascii="宋体" w:hAnsi="宋体" w:eastAsia="宋体" w:cs="宋体"/>
                <w:i w:val="0"/>
                <w:iCs w:val="0"/>
                <w:color w:val="000000"/>
                <w:sz w:val="20"/>
                <w:szCs w:val="20"/>
                <w:u w:val="none"/>
              </w:rPr>
            </w:pPr>
          </w:p>
        </w:tc>
      </w:tr>
      <w:tr w14:paraId="75D4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0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4C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4G模块及组件（工业级 4G模块、支持多中心管理）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1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52DBE3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5F6938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42B59A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62CB07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D813B5B">
            <w:pPr>
              <w:jc w:val="both"/>
              <w:rPr>
                <w:rFonts w:hint="eastAsia" w:ascii="宋体" w:hAnsi="宋体" w:eastAsia="宋体" w:cs="宋体"/>
                <w:i w:val="0"/>
                <w:iCs w:val="0"/>
                <w:color w:val="000000"/>
                <w:sz w:val="20"/>
                <w:szCs w:val="20"/>
                <w:u w:val="none"/>
              </w:rPr>
            </w:pPr>
          </w:p>
        </w:tc>
      </w:tr>
      <w:tr w14:paraId="5D25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7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70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储能开关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B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83E44F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61E2A4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2155EB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EC9AA1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EF7B712">
            <w:pPr>
              <w:jc w:val="both"/>
              <w:rPr>
                <w:rFonts w:hint="eastAsia" w:ascii="宋体" w:hAnsi="宋体" w:eastAsia="宋体" w:cs="宋体"/>
                <w:i w:val="0"/>
                <w:iCs w:val="0"/>
                <w:color w:val="000000"/>
                <w:sz w:val="20"/>
                <w:szCs w:val="20"/>
                <w:u w:val="none"/>
              </w:rPr>
            </w:pPr>
          </w:p>
        </w:tc>
      </w:tr>
      <w:tr w14:paraId="7087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4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开关电源（鱼灯）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2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281A89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F92293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F6947D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693F51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20537F7">
            <w:pPr>
              <w:jc w:val="both"/>
              <w:rPr>
                <w:rFonts w:hint="eastAsia" w:ascii="宋体" w:hAnsi="宋体" w:eastAsia="宋体" w:cs="宋体"/>
                <w:i w:val="0"/>
                <w:iCs w:val="0"/>
                <w:color w:val="000000"/>
                <w:sz w:val="20"/>
                <w:szCs w:val="20"/>
                <w:u w:val="none"/>
              </w:rPr>
            </w:pPr>
          </w:p>
        </w:tc>
      </w:tr>
      <w:tr w14:paraId="10CE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0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9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02F4BC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5CE7A1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EFF5D5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75D6D2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3AF2BA8">
            <w:pPr>
              <w:jc w:val="both"/>
              <w:rPr>
                <w:rFonts w:hint="eastAsia" w:ascii="宋体" w:hAnsi="宋体" w:eastAsia="宋体" w:cs="宋体"/>
                <w:i w:val="0"/>
                <w:iCs w:val="0"/>
                <w:color w:val="000000"/>
                <w:sz w:val="20"/>
                <w:szCs w:val="20"/>
                <w:u w:val="none"/>
              </w:rPr>
            </w:pPr>
          </w:p>
        </w:tc>
      </w:tr>
      <w:tr w14:paraId="1117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7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防水电源150W/24V/12V</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C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FAF32C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9D3415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85F189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813A9EB">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09A8582">
            <w:pPr>
              <w:jc w:val="both"/>
              <w:rPr>
                <w:rFonts w:hint="eastAsia" w:ascii="宋体" w:hAnsi="宋体" w:eastAsia="宋体" w:cs="宋体"/>
                <w:i w:val="0"/>
                <w:iCs w:val="0"/>
                <w:color w:val="000000"/>
                <w:sz w:val="20"/>
                <w:szCs w:val="20"/>
                <w:u w:val="none"/>
              </w:rPr>
            </w:pPr>
          </w:p>
        </w:tc>
      </w:tr>
      <w:tr w14:paraId="6CE5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7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防水电源100W/24V/12V</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B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3998E8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426ED0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874596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7778E1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C1230F7">
            <w:pPr>
              <w:jc w:val="both"/>
              <w:rPr>
                <w:rFonts w:hint="eastAsia" w:ascii="宋体" w:hAnsi="宋体" w:eastAsia="宋体" w:cs="宋体"/>
                <w:i w:val="0"/>
                <w:iCs w:val="0"/>
                <w:color w:val="000000"/>
                <w:sz w:val="20"/>
                <w:szCs w:val="20"/>
                <w:u w:val="none"/>
              </w:rPr>
            </w:pPr>
          </w:p>
        </w:tc>
      </w:tr>
      <w:tr w14:paraId="5EE3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9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A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防水电源60W/24V/12V</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6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4AD16AC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5186C7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175CF5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039919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F96F651">
            <w:pPr>
              <w:jc w:val="both"/>
              <w:rPr>
                <w:rFonts w:hint="eastAsia" w:ascii="宋体" w:hAnsi="宋体" w:eastAsia="宋体" w:cs="宋体"/>
                <w:i w:val="0"/>
                <w:iCs w:val="0"/>
                <w:color w:val="000000"/>
                <w:sz w:val="20"/>
                <w:szCs w:val="20"/>
                <w:u w:val="none"/>
              </w:rPr>
            </w:pPr>
          </w:p>
        </w:tc>
      </w:tr>
      <w:tr w14:paraId="1215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C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7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防水电源30W/24V/12V</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7BD19E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69CD22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406255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9B269E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1F1FB83">
            <w:pPr>
              <w:jc w:val="both"/>
              <w:rPr>
                <w:rFonts w:hint="eastAsia" w:ascii="宋体" w:hAnsi="宋体" w:eastAsia="宋体" w:cs="宋体"/>
                <w:i w:val="0"/>
                <w:iCs w:val="0"/>
                <w:color w:val="000000"/>
                <w:sz w:val="20"/>
                <w:szCs w:val="20"/>
                <w:u w:val="none"/>
              </w:rPr>
            </w:pPr>
          </w:p>
        </w:tc>
      </w:tr>
      <w:tr w14:paraId="378C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8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2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防水电源200W/24V/12V</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6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F07FBF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2C5BA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E8F3C7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496F0F1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33C43BDA">
            <w:pPr>
              <w:jc w:val="both"/>
              <w:rPr>
                <w:rFonts w:hint="eastAsia" w:ascii="宋体" w:hAnsi="宋体" w:eastAsia="宋体" w:cs="宋体"/>
                <w:i w:val="0"/>
                <w:iCs w:val="0"/>
                <w:color w:val="000000"/>
                <w:sz w:val="20"/>
                <w:szCs w:val="20"/>
                <w:u w:val="none"/>
              </w:rPr>
            </w:pPr>
          </w:p>
        </w:tc>
      </w:tr>
      <w:tr w14:paraId="41A7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B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B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防水电源20W/24V/12V</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0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7DC0F4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37759F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DC06B6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9E6CD0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E48C93A">
            <w:pPr>
              <w:jc w:val="both"/>
              <w:rPr>
                <w:rFonts w:hint="eastAsia" w:ascii="宋体" w:hAnsi="宋体" w:eastAsia="宋体" w:cs="宋体"/>
                <w:i w:val="0"/>
                <w:iCs w:val="0"/>
                <w:color w:val="000000"/>
                <w:sz w:val="20"/>
                <w:szCs w:val="20"/>
                <w:u w:val="none"/>
              </w:rPr>
            </w:pPr>
          </w:p>
        </w:tc>
      </w:tr>
      <w:tr w14:paraId="3033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0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2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灯光秀主控制器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D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8046A8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D0930D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5C45AB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1BFA7C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E481201">
            <w:pPr>
              <w:jc w:val="both"/>
              <w:rPr>
                <w:rFonts w:hint="eastAsia" w:ascii="宋体" w:hAnsi="宋体" w:eastAsia="宋体" w:cs="宋体"/>
                <w:i w:val="0"/>
                <w:iCs w:val="0"/>
                <w:color w:val="000000"/>
                <w:sz w:val="20"/>
                <w:szCs w:val="20"/>
                <w:u w:val="none"/>
              </w:rPr>
            </w:pPr>
          </w:p>
        </w:tc>
      </w:tr>
      <w:tr w14:paraId="3533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E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4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6通道分控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9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3939BC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EE18A7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92746E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F128429">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A4B7B76">
            <w:pPr>
              <w:jc w:val="both"/>
              <w:rPr>
                <w:rFonts w:hint="eastAsia" w:ascii="宋体" w:hAnsi="宋体" w:eastAsia="宋体" w:cs="宋体"/>
                <w:i w:val="0"/>
                <w:iCs w:val="0"/>
                <w:color w:val="000000"/>
                <w:sz w:val="20"/>
                <w:szCs w:val="20"/>
                <w:u w:val="none"/>
              </w:rPr>
            </w:pPr>
          </w:p>
        </w:tc>
      </w:tr>
      <w:tr w14:paraId="42C6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F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D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DMX512中继放大器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D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162A8C9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CE9E36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554F4C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5D388F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664616A">
            <w:pPr>
              <w:jc w:val="both"/>
              <w:rPr>
                <w:rFonts w:hint="eastAsia" w:ascii="宋体" w:hAnsi="宋体" w:eastAsia="宋体" w:cs="宋体"/>
                <w:i w:val="0"/>
                <w:iCs w:val="0"/>
                <w:color w:val="000000"/>
                <w:sz w:val="20"/>
                <w:szCs w:val="20"/>
                <w:u w:val="none"/>
              </w:rPr>
            </w:pPr>
          </w:p>
        </w:tc>
      </w:tr>
      <w:tr w14:paraId="3C9D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7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DMX512中继放大器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3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A5ED12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5E284F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A2E0DE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F1BCF3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D6A7112">
            <w:pPr>
              <w:jc w:val="both"/>
              <w:rPr>
                <w:rFonts w:hint="eastAsia" w:ascii="宋体" w:hAnsi="宋体" w:eastAsia="宋体" w:cs="宋体"/>
                <w:i w:val="0"/>
                <w:iCs w:val="0"/>
                <w:color w:val="000000"/>
                <w:sz w:val="20"/>
                <w:szCs w:val="20"/>
                <w:u w:val="none"/>
              </w:rPr>
            </w:pPr>
          </w:p>
        </w:tc>
      </w:tr>
      <w:tr w14:paraId="113A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7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9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LC3V5000 解码驱动器</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90C69A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789F1E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652465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C85DAF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0077296A">
            <w:pPr>
              <w:jc w:val="both"/>
              <w:rPr>
                <w:rFonts w:hint="eastAsia" w:ascii="宋体" w:hAnsi="宋体" w:eastAsia="宋体" w:cs="宋体"/>
                <w:i w:val="0"/>
                <w:iCs w:val="0"/>
                <w:color w:val="000000"/>
                <w:sz w:val="20"/>
                <w:szCs w:val="20"/>
                <w:u w:val="none"/>
              </w:rPr>
            </w:pPr>
          </w:p>
        </w:tc>
      </w:tr>
      <w:tr w14:paraId="74D3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1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小功率轮廓灯03L100M36-RGB</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3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F1EA80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DED754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82FE74B">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910EBB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4A4FE33">
            <w:pPr>
              <w:jc w:val="both"/>
              <w:rPr>
                <w:rFonts w:hint="eastAsia" w:ascii="宋体" w:hAnsi="宋体" w:eastAsia="宋体" w:cs="宋体"/>
                <w:i w:val="0"/>
                <w:iCs w:val="0"/>
                <w:color w:val="000000"/>
                <w:sz w:val="20"/>
                <w:szCs w:val="20"/>
                <w:u w:val="none"/>
              </w:rPr>
            </w:pPr>
          </w:p>
        </w:tc>
      </w:tr>
      <w:tr w14:paraId="3BBC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5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A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大功率洗墙灯彩色</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A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06ED62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316901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D1D681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D622313">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7DA7D04">
            <w:pPr>
              <w:jc w:val="both"/>
              <w:rPr>
                <w:rFonts w:hint="eastAsia" w:ascii="宋体" w:hAnsi="宋体" w:eastAsia="宋体" w:cs="宋体"/>
                <w:i w:val="0"/>
                <w:iCs w:val="0"/>
                <w:color w:val="000000"/>
                <w:sz w:val="20"/>
                <w:szCs w:val="20"/>
                <w:u w:val="none"/>
              </w:rPr>
            </w:pPr>
          </w:p>
        </w:tc>
      </w:tr>
      <w:tr w14:paraId="498C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7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大功率洗墙灯彩色</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F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14E98B0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0CC03E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6E879D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A675CE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5D5B93CE">
            <w:pPr>
              <w:jc w:val="both"/>
              <w:rPr>
                <w:rFonts w:hint="eastAsia" w:ascii="宋体" w:hAnsi="宋体" w:eastAsia="宋体" w:cs="宋体"/>
                <w:i w:val="0"/>
                <w:iCs w:val="0"/>
                <w:color w:val="000000"/>
                <w:sz w:val="20"/>
                <w:szCs w:val="20"/>
                <w:u w:val="none"/>
              </w:rPr>
            </w:pPr>
          </w:p>
        </w:tc>
      </w:tr>
      <w:tr w14:paraId="4F0D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4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鱼形灯点光源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0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6C57C30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116964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162411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8CA591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AD3F6C4">
            <w:pPr>
              <w:jc w:val="both"/>
              <w:rPr>
                <w:rFonts w:hint="eastAsia" w:ascii="宋体" w:hAnsi="宋体" w:eastAsia="宋体" w:cs="宋体"/>
                <w:i w:val="0"/>
                <w:iCs w:val="0"/>
                <w:color w:val="000000"/>
                <w:sz w:val="20"/>
                <w:szCs w:val="20"/>
                <w:u w:val="none"/>
              </w:rPr>
            </w:pPr>
          </w:p>
        </w:tc>
      </w:tr>
      <w:tr w14:paraId="0088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B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全彩地埋灯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2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978224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4D5BE4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B6CF4B5">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2D870B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2EE585A6">
            <w:pPr>
              <w:jc w:val="both"/>
              <w:rPr>
                <w:rFonts w:hint="eastAsia" w:ascii="宋体" w:hAnsi="宋体" w:eastAsia="宋体" w:cs="宋体"/>
                <w:i w:val="0"/>
                <w:iCs w:val="0"/>
                <w:color w:val="000000"/>
                <w:sz w:val="20"/>
                <w:szCs w:val="20"/>
                <w:u w:val="none"/>
              </w:rPr>
            </w:pPr>
          </w:p>
        </w:tc>
      </w:tr>
      <w:tr w14:paraId="06C1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A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四芯双绞屏蔽线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F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D0A6D4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9E0593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D605F47">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B1CAA8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B8FA31E">
            <w:pPr>
              <w:jc w:val="both"/>
              <w:rPr>
                <w:rFonts w:hint="eastAsia" w:ascii="宋体" w:hAnsi="宋体" w:eastAsia="宋体" w:cs="宋体"/>
                <w:i w:val="0"/>
                <w:iCs w:val="0"/>
                <w:color w:val="000000"/>
                <w:sz w:val="20"/>
                <w:szCs w:val="20"/>
                <w:u w:val="none"/>
              </w:rPr>
            </w:pPr>
          </w:p>
        </w:tc>
      </w:tr>
      <w:tr w14:paraId="01A1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0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7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7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AF7386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30232E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AB75B0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B52C74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70389DD">
            <w:pPr>
              <w:jc w:val="both"/>
              <w:rPr>
                <w:rFonts w:hint="eastAsia" w:ascii="宋体" w:hAnsi="宋体" w:eastAsia="宋体" w:cs="宋体"/>
                <w:i w:val="0"/>
                <w:iCs w:val="0"/>
                <w:color w:val="000000"/>
                <w:sz w:val="20"/>
                <w:szCs w:val="20"/>
                <w:u w:val="none"/>
              </w:rPr>
            </w:pPr>
          </w:p>
        </w:tc>
      </w:tr>
      <w:tr w14:paraId="2FBE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2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14A1167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0EA460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8AFB7BC">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8FA027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6BF9A2D3">
            <w:pPr>
              <w:jc w:val="both"/>
              <w:rPr>
                <w:rFonts w:hint="eastAsia" w:ascii="宋体" w:hAnsi="宋体" w:eastAsia="宋体" w:cs="宋体"/>
                <w:i w:val="0"/>
                <w:iCs w:val="0"/>
                <w:color w:val="000000"/>
                <w:sz w:val="20"/>
                <w:szCs w:val="20"/>
                <w:u w:val="none"/>
              </w:rPr>
            </w:pPr>
          </w:p>
        </w:tc>
      </w:tr>
      <w:tr w14:paraId="6F5D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B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4A81F38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FCBF55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85D085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BDEF9B7">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4BD281B9">
            <w:pPr>
              <w:jc w:val="both"/>
              <w:rPr>
                <w:rFonts w:hint="eastAsia" w:ascii="宋体" w:hAnsi="宋体" w:eastAsia="宋体" w:cs="宋体"/>
                <w:i w:val="0"/>
                <w:iCs w:val="0"/>
                <w:color w:val="000000"/>
                <w:sz w:val="20"/>
                <w:szCs w:val="20"/>
                <w:u w:val="none"/>
              </w:rPr>
            </w:pPr>
          </w:p>
        </w:tc>
      </w:tr>
      <w:tr w14:paraId="5A61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0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点光源LED全彩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1D6C91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38EACE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4CAA68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44564EA">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8160A3B">
            <w:pPr>
              <w:jc w:val="both"/>
              <w:rPr>
                <w:rFonts w:hint="eastAsia" w:ascii="宋体" w:hAnsi="宋体" w:eastAsia="宋体" w:cs="宋体"/>
                <w:i w:val="0"/>
                <w:iCs w:val="0"/>
                <w:color w:val="000000"/>
                <w:sz w:val="20"/>
                <w:szCs w:val="20"/>
                <w:u w:val="none"/>
              </w:rPr>
            </w:pPr>
          </w:p>
        </w:tc>
      </w:tr>
      <w:tr w14:paraId="4F9B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7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LED变色线形投光灯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0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2ABB91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04A503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91013B9">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F9A8B8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7CE6C3F5">
            <w:pPr>
              <w:jc w:val="both"/>
              <w:rPr>
                <w:rFonts w:hint="eastAsia" w:ascii="宋体" w:hAnsi="宋体" w:eastAsia="宋体" w:cs="宋体"/>
                <w:i w:val="0"/>
                <w:iCs w:val="0"/>
                <w:color w:val="000000"/>
                <w:sz w:val="20"/>
                <w:szCs w:val="20"/>
                <w:u w:val="none"/>
              </w:rPr>
            </w:pPr>
          </w:p>
        </w:tc>
      </w:tr>
      <w:tr w14:paraId="68FD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E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LED小功率线条灯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0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1DB3D8FD">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265902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51D464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5FA5F5B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14:paraId="1F12A353">
            <w:pPr>
              <w:jc w:val="both"/>
              <w:rPr>
                <w:rFonts w:hint="eastAsia" w:ascii="宋体" w:hAnsi="宋体" w:eastAsia="宋体" w:cs="宋体"/>
                <w:i w:val="0"/>
                <w:iCs w:val="0"/>
                <w:color w:val="000000"/>
                <w:sz w:val="20"/>
                <w:szCs w:val="20"/>
                <w:u w:val="none"/>
              </w:rPr>
            </w:pPr>
          </w:p>
        </w:tc>
      </w:tr>
      <w:tr w14:paraId="7FBE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2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A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LED栏杆灯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5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133AD0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A81AB9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507293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F6FCCDD">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5CDE">
            <w:pPr>
              <w:rPr>
                <w:rFonts w:hint="eastAsia" w:ascii="宋体" w:hAnsi="宋体" w:eastAsia="宋体" w:cs="宋体"/>
                <w:i w:val="0"/>
                <w:iCs w:val="0"/>
                <w:color w:val="000000"/>
                <w:sz w:val="20"/>
                <w:szCs w:val="20"/>
                <w:u w:val="none"/>
              </w:rPr>
            </w:pPr>
          </w:p>
        </w:tc>
      </w:tr>
      <w:tr w14:paraId="48AE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A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07811F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135678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06084F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FD4BB1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7A54">
            <w:pPr>
              <w:rPr>
                <w:rFonts w:hint="eastAsia" w:ascii="宋体" w:hAnsi="宋体" w:eastAsia="宋体" w:cs="宋体"/>
                <w:i w:val="0"/>
                <w:iCs w:val="0"/>
                <w:color w:val="000000"/>
                <w:sz w:val="20"/>
                <w:szCs w:val="20"/>
                <w:u w:val="none"/>
              </w:rPr>
            </w:pPr>
          </w:p>
        </w:tc>
      </w:tr>
      <w:tr w14:paraId="3FD8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E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D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5068DA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3B7DD8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755CC64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DDF45C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2B76">
            <w:pPr>
              <w:rPr>
                <w:rFonts w:hint="eastAsia" w:ascii="宋体" w:hAnsi="宋体" w:eastAsia="宋体" w:cs="宋体"/>
                <w:i w:val="0"/>
                <w:iCs w:val="0"/>
                <w:color w:val="000000"/>
                <w:sz w:val="20"/>
                <w:szCs w:val="20"/>
                <w:u w:val="none"/>
              </w:rPr>
            </w:pPr>
          </w:p>
        </w:tc>
      </w:tr>
      <w:tr w14:paraId="1961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C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EC3AF86">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4C43BE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F3EEE3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02C769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6303">
            <w:pPr>
              <w:rPr>
                <w:rFonts w:hint="eastAsia" w:ascii="宋体" w:hAnsi="宋体" w:eastAsia="宋体" w:cs="宋体"/>
                <w:i w:val="0"/>
                <w:iCs w:val="0"/>
                <w:color w:val="000000"/>
                <w:sz w:val="20"/>
                <w:szCs w:val="20"/>
                <w:u w:val="none"/>
              </w:rPr>
            </w:pPr>
          </w:p>
        </w:tc>
      </w:tr>
      <w:tr w14:paraId="2A27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8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3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LED路灯驱动电源60w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9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FAFB3B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8F1CF5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0BEF3F6">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0711482">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A6CE">
            <w:pPr>
              <w:rPr>
                <w:rFonts w:hint="eastAsia" w:ascii="宋体" w:hAnsi="宋体" w:eastAsia="宋体" w:cs="宋体"/>
                <w:i w:val="0"/>
                <w:iCs w:val="0"/>
                <w:color w:val="000000"/>
                <w:sz w:val="20"/>
                <w:szCs w:val="20"/>
                <w:u w:val="none"/>
              </w:rPr>
            </w:pPr>
          </w:p>
        </w:tc>
      </w:tr>
      <w:tr w14:paraId="126C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LED路灯驱动电源90w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F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1C593C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3AE956B">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FC24CD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1FECD78">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6190">
            <w:pPr>
              <w:rPr>
                <w:rFonts w:hint="eastAsia" w:ascii="宋体" w:hAnsi="宋体" w:eastAsia="宋体" w:cs="宋体"/>
                <w:i w:val="0"/>
                <w:iCs w:val="0"/>
                <w:color w:val="000000"/>
                <w:sz w:val="20"/>
                <w:szCs w:val="20"/>
                <w:u w:val="none"/>
              </w:rPr>
            </w:pPr>
          </w:p>
        </w:tc>
      </w:tr>
      <w:tr w14:paraId="566A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3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3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LED路灯驱动电源120w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E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BF6D80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9EEDDD0">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235B58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C2E800C">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9C59">
            <w:pPr>
              <w:rPr>
                <w:rFonts w:hint="eastAsia" w:ascii="宋体" w:hAnsi="宋体" w:eastAsia="宋体" w:cs="宋体"/>
                <w:i w:val="0"/>
                <w:iCs w:val="0"/>
                <w:color w:val="000000"/>
                <w:sz w:val="20"/>
                <w:szCs w:val="20"/>
                <w:u w:val="none"/>
              </w:rPr>
            </w:pPr>
          </w:p>
        </w:tc>
      </w:tr>
      <w:tr w14:paraId="7D2E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0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LED路灯驱动电源160w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2186028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CF68BC5">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64066FF">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F968D20">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9204">
            <w:pPr>
              <w:rPr>
                <w:rFonts w:hint="eastAsia" w:ascii="宋体" w:hAnsi="宋体" w:eastAsia="宋体" w:cs="宋体"/>
                <w:i w:val="0"/>
                <w:iCs w:val="0"/>
                <w:color w:val="000000"/>
                <w:sz w:val="20"/>
                <w:szCs w:val="20"/>
                <w:u w:val="none"/>
              </w:rPr>
            </w:pPr>
          </w:p>
        </w:tc>
      </w:tr>
      <w:tr w14:paraId="0E28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B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5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LED路灯驱动电源200w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CAE5BF1">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3E5C49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2091510">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61E9F324">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B7B7">
            <w:pPr>
              <w:rPr>
                <w:rFonts w:hint="eastAsia" w:ascii="宋体" w:hAnsi="宋体" w:eastAsia="宋体" w:cs="宋体"/>
                <w:i w:val="0"/>
                <w:iCs w:val="0"/>
                <w:color w:val="000000"/>
                <w:sz w:val="20"/>
                <w:szCs w:val="20"/>
                <w:u w:val="none"/>
              </w:rPr>
            </w:pPr>
          </w:p>
        </w:tc>
      </w:tr>
      <w:tr w14:paraId="5E6F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3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LED路灯驱动电源250w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6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F56CEE9">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408A19E">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764FDB1">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2D2C5ED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5F75">
            <w:pPr>
              <w:rPr>
                <w:rFonts w:hint="eastAsia" w:ascii="宋体" w:hAnsi="宋体" w:eastAsia="宋体" w:cs="宋体"/>
                <w:i w:val="0"/>
                <w:iCs w:val="0"/>
                <w:color w:val="000000"/>
                <w:sz w:val="20"/>
                <w:szCs w:val="20"/>
                <w:u w:val="none"/>
              </w:rPr>
            </w:pPr>
          </w:p>
        </w:tc>
      </w:tr>
      <w:tr w14:paraId="15F5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1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LED路灯驱动电源360w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7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FB3784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9EEBA0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46134D8">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95FED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264B">
            <w:pPr>
              <w:rPr>
                <w:rFonts w:hint="eastAsia" w:ascii="宋体" w:hAnsi="宋体" w:eastAsia="宋体" w:cs="宋体"/>
                <w:i w:val="0"/>
                <w:iCs w:val="0"/>
                <w:color w:val="000000"/>
                <w:sz w:val="20"/>
                <w:szCs w:val="20"/>
                <w:u w:val="none"/>
              </w:rPr>
            </w:pPr>
          </w:p>
        </w:tc>
      </w:tr>
      <w:tr w14:paraId="4150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1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7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LED路灯驱动电源400w </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4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42DBA6A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0E16FB82">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57AF75C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0A5022A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051A">
            <w:pPr>
              <w:rPr>
                <w:rFonts w:hint="eastAsia" w:ascii="宋体" w:hAnsi="宋体" w:eastAsia="宋体" w:cs="宋体"/>
                <w:i w:val="0"/>
                <w:iCs w:val="0"/>
                <w:color w:val="000000"/>
                <w:sz w:val="20"/>
                <w:szCs w:val="20"/>
                <w:u w:val="none"/>
              </w:rPr>
            </w:pPr>
          </w:p>
        </w:tc>
      </w:tr>
      <w:tr w14:paraId="13E8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电源LED100A-105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4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58B4691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C3E81A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35F56233">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373EEF91">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DB12">
            <w:pPr>
              <w:rPr>
                <w:rFonts w:hint="eastAsia" w:ascii="宋体" w:hAnsi="宋体" w:eastAsia="宋体" w:cs="宋体"/>
                <w:i w:val="0"/>
                <w:iCs w:val="0"/>
                <w:color w:val="000000"/>
                <w:sz w:val="20"/>
                <w:szCs w:val="20"/>
                <w:u w:val="none"/>
              </w:rPr>
            </w:pPr>
          </w:p>
        </w:tc>
      </w:tr>
      <w:tr w14:paraId="50A1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3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5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1647CE4">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6D32A713">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9451D84">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C0F463F">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AD0C">
            <w:pPr>
              <w:rPr>
                <w:rFonts w:hint="eastAsia" w:ascii="宋体" w:hAnsi="宋体" w:eastAsia="宋体" w:cs="宋体"/>
                <w:i w:val="0"/>
                <w:iCs w:val="0"/>
                <w:color w:val="000000"/>
                <w:sz w:val="20"/>
                <w:szCs w:val="20"/>
                <w:u w:val="none"/>
              </w:rPr>
            </w:pPr>
          </w:p>
        </w:tc>
      </w:tr>
      <w:tr w14:paraId="788E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0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3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鱼灯圆球灯罩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C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39CC288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5A32F07">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6DF7BEE">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1C29D6C5">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2DD">
            <w:pPr>
              <w:rPr>
                <w:rFonts w:hint="eastAsia" w:ascii="宋体" w:hAnsi="宋体" w:eastAsia="宋体" w:cs="宋体"/>
                <w:i w:val="0"/>
                <w:iCs w:val="0"/>
                <w:color w:val="000000"/>
                <w:sz w:val="20"/>
                <w:szCs w:val="20"/>
                <w:u w:val="none"/>
              </w:rPr>
            </w:pPr>
          </w:p>
        </w:tc>
      </w:tr>
      <w:tr w14:paraId="3C6D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B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鱼灯点光灯外罩</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9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07A16A5A">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14602E28">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90C3A6D">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705DF96">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C15D">
            <w:pPr>
              <w:rPr>
                <w:rFonts w:hint="eastAsia" w:ascii="宋体" w:hAnsi="宋体" w:eastAsia="宋体" w:cs="宋体"/>
                <w:i w:val="0"/>
                <w:iCs w:val="0"/>
                <w:color w:val="000000"/>
                <w:sz w:val="20"/>
                <w:szCs w:val="20"/>
                <w:u w:val="none"/>
              </w:rPr>
            </w:pPr>
          </w:p>
        </w:tc>
      </w:tr>
      <w:tr w14:paraId="2655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2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4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广场渔灯灯罩（包括配件）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7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top"/>
          </w:tcPr>
          <w:p w14:paraId="78C0AC2C">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427542EF">
            <w:pPr>
              <w:jc w:val="both"/>
              <w:rPr>
                <w:rFonts w:hint="eastAsia" w:ascii="宋体" w:hAnsi="宋体" w:eastAsia="宋体" w:cs="宋体"/>
                <w:i w:val="0"/>
                <w:iCs w:val="0"/>
                <w:color w:val="000000"/>
                <w:sz w:val="20"/>
                <w:szCs w:val="20"/>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067A3E2">
            <w:pPr>
              <w:jc w:val="both"/>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top"/>
          </w:tcPr>
          <w:p w14:paraId="76DC07AE">
            <w:pPr>
              <w:jc w:val="both"/>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9EBC">
            <w:pPr>
              <w:rPr>
                <w:rFonts w:hint="eastAsia" w:ascii="宋体" w:hAnsi="宋体" w:eastAsia="宋体" w:cs="宋体"/>
                <w:i w:val="0"/>
                <w:iCs w:val="0"/>
                <w:color w:val="000000"/>
                <w:sz w:val="20"/>
                <w:szCs w:val="20"/>
                <w:u w:val="none"/>
              </w:rPr>
            </w:pPr>
          </w:p>
        </w:tc>
      </w:tr>
    </w:tbl>
    <w:p w14:paraId="214412D5">
      <w:pPr>
        <w:rPr>
          <w:rFonts w:hint="eastAsia" w:ascii="宋体" w:hAnsi="宋体" w:eastAsia="宋体" w:cs="宋体"/>
          <w:sz w:val="20"/>
          <w:szCs w:val="20"/>
        </w:rPr>
      </w:pP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0F790A7">
      <w:pPr>
        <w:rPr>
          <w:rFonts w:hint="eastAsia"/>
        </w:rPr>
      </w:pPr>
    </w:p>
    <w:p w14:paraId="1E53A54C">
      <w:pPr>
        <w:rPr>
          <w:rFonts w:hint="eastAsia"/>
        </w:rPr>
      </w:pPr>
    </w:p>
    <w:p w14:paraId="6909CDB5">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8518" w:type="dxa"/>
        <w:jc w:val="center"/>
        <w:tblLayout w:type="fixed"/>
        <w:tblCellMar>
          <w:top w:w="0" w:type="dxa"/>
          <w:left w:w="108" w:type="dxa"/>
          <w:bottom w:w="0" w:type="dxa"/>
          <w:right w:w="108" w:type="dxa"/>
        </w:tblCellMar>
      </w:tblPr>
      <w:tblGrid>
        <w:gridCol w:w="1084"/>
        <w:gridCol w:w="1210"/>
        <w:gridCol w:w="710"/>
        <w:gridCol w:w="1170"/>
        <w:gridCol w:w="1674"/>
        <w:gridCol w:w="1420"/>
        <w:gridCol w:w="1250"/>
      </w:tblGrid>
      <w:tr w14:paraId="07AD0DB1">
        <w:tblPrEx>
          <w:tblCellMar>
            <w:top w:w="0" w:type="dxa"/>
            <w:left w:w="108" w:type="dxa"/>
            <w:bottom w:w="0" w:type="dxa"/>
            <w:right w:w="108" w:type="dxa"/>
          </w:tblCellMar>
        </w:tblPrEx>
        <w:trPr>
          <w:trHeight w:val="742" w:hRule="exact"/>
          <w:jc w:val="center"/>
        </w:trPr>
        <w:tc>
          <w:tcPr>
            <w:tcW w:w="1084" w:type="dxa"/>
            <w:tcBorders>
              <w:top w:val="single" w:color="auto" w:sz="4" w:space="0"/>
              <w:left w:val="single" w:color="auto" w:sz="0" w:space="0"/>
              <w:bottom w:val="single" w:color="auto" w:sz="4" w:space="0"/>
              <w:right w:val="single" w:color="auto" w:sz="4" w:space="0"/>
            </w:tcBorders>
            <w:noWrap w:val="0"/>
            <w:vAlign w:val="center"/>
          </w:tcPr>
          <w:p w14:paraId="03F82F2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120EB5F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2BA010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F14176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468DE59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40628A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C228F1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3926653">
        <w:tblPrEx>
          <w:tblCellMar>
            <w:top w:w="0" w:type="dxa"/>
            <w:left w:w="108" w:type="dxa"/>
            <w:bottom w:w="0" w:type="dxa"/>
            <w:right w:w="108" w:type="dxa"/>
          </w:tblCellMar>
        </w:tblPrEx>
        <w:trPr>
          <w:trHeight w:val="474" w:hRule="exact"/>
          <w:jc w:val="center"/>
        </w:trPr>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2271E37E">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工业 *</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1231CEC8">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从业人员(X)</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E57D60F">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人</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2979510">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X≥1000</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16362E3">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300≤X＜1000</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E3A1834">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20≤X＜300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CC6EB3D">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X＜20</w:t>
            </w:r>
          </w:p>
        </w:tc>
      </w:tr>
      <w:tr w14:paraId="720B669B">
        <w:tblPrEx>
          <w:tblCellMar>
            <w:top w:w="0" w:type="dxa"/>
            <w:left w:w="108" w:type="dxa"/>
            <w:bottom w:w="0" w:type="dxa"/>
            <w:right w:w="108" w:type="dxa"/>
          </w:tblCellMar>
        </w:tblPrEx>
        <w:trPr>
          <w:trHeight w:val="524" w:hRule="exac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432CDEEA">
            <w:pPr>
              <w:widowControl/>
              <w:spacing w:line="240" w:lineRule="exact"/>
              <w:jc w:val="left"/>
              <w:rPr>
                <w:rFonts w:hint="eastAsia" w:ascii="宋体" w:hAnsi="宋体" w:cs="宋体"/>
                <w:b w:val="0"/>
                <w:bCs w:val="0"/>
                <w:color w:val="auto"/>
                <w:kern w:val="0"/>
                <w:sz w:val="18"/>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B2266E0">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营业收入(Y)</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B946E88">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万元</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98B84F0">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Y≥40000</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E7411C2">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2000≤Y＜40000</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17665D1">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300≤Y＜2000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2F47761">
            <w:pPr>
              <w:widowControl/>
              <w:spacing w:line="240" w:lineRule="exact"/>
              <w:jc w:val="center"/>
              <w:rPr>
                <w:rFonts w:hint="eastAsia" w:ascii="宋体" w:hAnsi="宋体" w:cs="宋体"/>
                <w:b w:val="0"/>
                <w:bCs w:val="0"/>
                <w:color w:val="auto"/>
                <w:kern w:val="0"/>
                <w:sz w:val="18"/>
                <w:szCs w:val="21"/>
                <w:highlight w:val="none"/>
              </w:rPr>
            </w:pPr>
            <w:r>
              <w:rPr>
                <w:rFonts w:hint="eastAsia" w:ascii="宋体" w:hAnsi="宋体" w:cs="宋体"/>
                <w:b w:val="0"/>
                <w:bCs w:val="0"/>
                <w:color w:val="auto"/>
                <w:kern w:val="0"/>
                <w:sz w:val="18"/>
                <w:szCs w:val="21"/>
                <w:highlight w:val="none"/>
              </w:rPr>
              <w:t>Y＜300</w:t>
            </w:r>
          </w:p>
        </w:tc>
      </w:tr>
    </w:tbl>
    <w:p w14:paraId="357B675D">
      <w:pPr>
        <w:pStyle w:val="25"/>
        <w:rPr>
          <w:rFonts w:ascii="宋体" w:hAnsi="宋体" w:cs="宋体"/>
          <w:b/>
          <w:color w:val="auto"/>
          <w:sz w:val="32"/>
          <w:szCs w:val="32"/>
          <w:highlight w:val="none"/>
        </w:rPr>
      </w:pPr>
      <w:r>
        <w:rPr>
          <w:rFonts w:hint="eastAsia" w:ascii="宋体" w:hAnsi="宋体" w:eastAsia="宋体" w:cs="宋体"/>
          <w:b/>
          <w:bCs/>
          <w:color w:val="auto"/>
          <w:sz w:val="24"/>
          <w:szCs w:val="24"/>
          <w:highlight w:val="none"/>
        </w:rPr>
        <w:t>注：大型、中型和小型企业须同时满足所列指标的下限，</w:t>
      </w:r>
      <w:r>
        <w:rPr>
          <w:rFonts w:hint="eastAsia" w:ascii="宋体" w:hAnsi="宋体" w:eastAsia="宋体" w:cs="宋体"/>
          <w:b/>
          <w:bCs/>
          <w:color w:val="auto"/>
          <w:sz w:val="24"/>
          <w:szCs w:val="24"/>
          <w:highlight w:val="none"/>
          <w:u w:val="single"/>
        </w:rPr>
        <w:t>否则下划一档</w:t>
      </w:r>
      <w:r>
        <w:rPr>
          <w:rFonts w:hint="eastAsia" w:ascii="宋体" w:hAnsi="宋体" w:eastAsia="宋体" w:cs="宋体"/>
          <w:b/>
          <w:bCs/>
          <w:color w:val="auto"/>
          <w:sz w:val="24"/>
          <w:szCs w:val="24"/>
          <w:highlight w:val="none"/>
        </w:rPr>
        <w:t>；微型企业只须满足所列指标中的一项即可</w:t>
      </w:r>
      <w:r>
        <w:rPr>
          <w:rFonts w:hint="eastAsia" w:ascii="宋体" w:hAnsi="宋体" w:eastAsia="宋体" w:cs="宋体"/>
          <w:color w:val="auto"/>
          <w:sz w:val="18"/>
          <w:szCs w:val="18"/>
          <w:highlight w:val="none"/>
        </w:rPr>
        <w:t>。</w:t>
      </w:r>
    </w:p>
    <w:p w14:paraId="43FEE5EB">
      <w:pPr>
        <w:pStyle w:val="26"/>
        <w:rPr>
          <w:rFonts w:ascii="宋体" w:hAnsi="宋体" w:cs="宋体"/>
          <w:b/>
          <w:color w:val="auto"/>
          <w:sz w:val="32"/>
          <w:szCs w:val="32"/>
          <w:highlight w:val="none"/>
        </w:rPr>
      </w:pPr>
    </w:p>
    <w:p w14:paraId="02BD1B2C">
      <w:pPr>
        <w:spacing w:line="360" w:lineRule="auto"/>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附件8：</w:t>
      </w:r>
    </w:p>
    <w:p w14:paraId="5B0FE123">
      <w:pPr>
        <w:numPr>
          <w:ilvl w:val="0"/>
          <w:numId w:val="0"/>
        </w:numPr>
        <w:spacing w:line="360" w:lineRule="auto"/>
        <w:jc w:val="center"/>
        <w:outlineLvl w:val="0"/>
        <w:rPr>
          <w:rFonts w:hint="eastAsia" w:ascii="宋体" w:hAnsi="宋体" w:cs="宋体"/>
          <w:b/>
          <w:color w:val="auto"/>
          <w:kern w:val="0"/>
          <w:sz w:val="36"/>
          <w:szCs w:val="36"/>
          <w:highlight w:val="none"/>
          <w:lang w:val="en-US" w:eastAsia="zh-CN"/>
        </w:rPr>
      </w:pPr>
      <w:r>
        <w:rPr>
          <w:rFonts w:hint="eastAsia" w:ascii="宋体" w:hAnsi="宋体" w:cs="宋体"/>
          <w:b/>
          <w:color w:val="auto"/>
          <w:kern w:val="0"/>
          <w:sz w:val="36"/>
          <w:szCs w:val="36"/>
          <w:highlight w:val="none"/>
          <w:lang w:val="en-US" w:eastAsia="zh-CN"/>
        </w:rPr>
        <w:t>承诺书</w:t>
      </w:r>
    </w:p>
    <w:p w14:paraId="07EF9783">
      <w:pPr>
        <w:numPr>
          <w:ilvl w:val="0"/>
          <w:numId w:val="0"/>
        </w:numPr>
        <w:spacing w:line="360" w:lineRule="auto"/>
        <w:jc w:val="both"/>
        <w:outlineLvl w:val="0"/>
        <w:rPr>
          <w:rFonts w:ascii="宋体" w:hAnsi="宋体" w:cs="宋体"/>
          <w:b/>
          <w:color w:val="auto"/>
          <w:kern w:val="0"/>
          <w:sz w:val="36"/>
          <w:szCs w:val="36"/>
          <w:highlight w:val="none"/>
        </w:rPr>
      </w:pPr>
    </w:p>
    <w:p w14:paraId="19CD9CA0">
      <w:pPr>
        <w:numPr>
          <w:ilvl w:val="0"/>
          <w:numId w:val="0"/>
        </w:numPr>
        <w:spacing w:line="360" w:lineRule="auto"/>
        <w:ind w:firstLine="480" w:firstLineChars="200"/>
        <w:jc w:val="both"/>
        <w:outlineLvl w:val="0"/>
        <w:rPr>
          <w:rFonts w:hint="default"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我单位就本项目采购具体情况已咨询过采购单位联系人，对招标人的采购程序、采购数量、采购的材料质量已详细了解，并承诺中标后，无条件按照招标人的要求进行采购。</w:t>
      </w:r>
    </w:p>
    <w:p w14:paraId="3417F5D5">
      <w:pPr>
        <w:autoSpaceDE w:val="0"/>
        <w:autoSpaceDN w:val="0"/>
        <w:spacing w:line="360" w:lineRule="auto"/>
        <w:ind w:left="2"/>
        <w:jc w:val="left"/>
        <w:rPr>
          <w:rFonts w:ascii="宋体" w:hAnsi="宋体" w:cs="宋体"/>
          <w:color w:val="auto"/>
          <w:kern w:val="0"/>
          <w:sz w:val="24"/>
          <w:highlight w:val="none"/>
          <w:lang w:val="zh-CN"/>
        </w:rPr>
      </w:pPr>
    </w:p>
    <w:p w14:paraId="2E327BA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E9683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DCA082">
      <w:pPr>
        <w:spacing w:line="360" w:lineRule="auto"/>
        <w:jc w:val="center"/>
        <w:rPr>
          <w:rFonts w:ascii="宋体" w:hAnsi="宋体" w:cs="宋体"/>
          <w:b/>
          <w:bCs/>
          <w:color w:val="auto"/>
          <w:sz w:val="24"/>
          <w:highlight w:val="none"/>
        </w:rPr>
      </w:pPr>
    </w:p>
    <w:p w14:paraId="6E451070">
      <w:pPr>
        <w:pStyle w:val="2"/>
        <w:jc w:val="right"/>
        <w:rPr>
          <w:rFonts w:hint="default"/>
          <w:b w:val="0"/>
          <w:bCs w:val="0"/>
          <w:color w:val="auto"/>
          <w:highlight w:val="none"/>
          <w:lang w:val="en-US" w:eastAsia="zh-CN"/>
        </w:rPr>
      </w:pPr>
      <w:r>
        <w:rPr>
          <w:rFonts w:hint="eastAsia" w:ascii="宋体" w:hAnsi="宋体" w:cs="宋体"/>
          <w:b w:val="0"/>
          <w:bCs w:val="0"/>
          <w:color w:val="auto"/>
          <w:sz w:val="24"/>
          <w:highlight w:val="none"/>
        </w:rPr>
        <w:t>注：按本格式和要求提供。</w:t>
      </w:r>
    </w:p>
    <w:p w14:paraId="455D6222">
      <w:r>
        <w:rPr>
          <w:rFonts w:hint="eastAsia" w:ascii="仿宋" w:hAnsi="仿宋" w:eastAsia="仿宋" w:cs="仿宋"/>
          <w:bCs/>
          <w:color w:val="auto"/>
          <w:sz w:val="24"/>
          <w:highlight w:val="none"/>
          <w:lang w:val="zh-CN"/>
        </w:rPr>
        <w:t>▲</w:t>
      </w:r>
      <w:r>
        <w:rPr>
          <w:rFonts w:hint="eastAsia" w:ascii="宋体" w:hAnsi="宋体" w:eastAsia="宋体" w:cs="宋体"/>
          <w:b/>
          <w:bCs w:val="0"/>
          <w:color w:val="auto"/>
          <w:sz w:val="24"/>
          <w:highlight w:val="none"/>
          <w:lang w:val="en-US" w:eastAsia="zh-CN"/>
        </w:rPr>
        <w:t>投标人须承诺中标后按照招标人的要求进行采购（承诺书格式详见附件</w:t>
      </w:r>
      <w:r>
        <w:rPr>
          <w:rFonts w:hint="eastAsia" w:ascii="宋体" w:hAnsi="宋体" w:cs="宋体"/>
          <w:b/>
          <w:bCs w:val="0"/>
          <w:color w:val="auto"/>
          <w:sz w:val="24"/>
          <w:highlight w:val="none"/>
          <w:lang w:val="en-US" w:eastAsia="zh-CN"/>
        </w:rPr>
        <w:t>8</w:t>
      </w:r>
      <w:r>
        <w:rPr>
          <w:rFonts w:hint="eastAsia" w:ascii="宋体" w:hAnsi="宋体" w:eastAsia="宋体" w:cs="宋体"/>
          <w:b/>
          <w:bCs w:val="0"/>
          <w:color w:val="auto"/>
          <w:sz w:val="24"/>
          <w:highlight w:val="none"/>
          <w:lang w:val="en-US" w:eastAsia="zh-CN"/>
        </w:rPr>
        <w:t>）</w:t>
      </w:r>
      <w:bookmarkStart w:id="560" w:name="_GoBack"/>
      <w:bookmarkEnd w:id="560"/>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2"/>
      </w:rPr>
    </w:pPr>
    <w:r>
      <w:fldChar w:fldCharType="begin"/>
    </w:r>
    <w:r>
      <w:rPr>
        <w:rStyle w:val="72"/>
      </w:rPr>
      <w:instrText xml:space="preserve">PAGE  </w:instrText>
    </w:r>
    <w:r>
      <w:fldChar w:fldCharType="end"/>
    </w:r>
  </w:p>
  <w:p w14:paraId="6C3E1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91899912"/>
    <w:bookmarkStart w:id="557" w:name="_Toc36110187"/>
    <w:bookmarkStart w:id="558" w:name="_Toc131845147"/>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2"/>
      </w:rPr>
    </w:pPr>
    <w:r>
      <w:fldChar w:fldCharType="begin"/>
    </w:r>
    <w:r>
      <w:rPr>
        <w:rStyle w:val="72"/>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杭州市政府采购公开招标文件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99E59555"/>
    <w:multiLevelType w:val="singleLevel"/>
    <w:tmpl w:val="99E59555"/>
    <w:lvl w:ilvl="0" w:tentative="0">
      <w:start w:val="4"/>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D9481290"/>
    <w:multiLevelType w:val="singleLevel"/>
    <w:tmpl w:val="D9481290"/>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87EA8"/>
    <w:rsid w:val="048F763B"/>
    <w:rsid w:val="049F330E"/>
    <w:rsid w:val="04AA775C"/>
    <w:rsid w:val="04AF1889"/>
    <w:rsid w:val="04F66F48"/>
    <w:rsid w:val="05251E14"/>
    <w:rsid w:val="05A16594"/>
    <w:rsid w:val="05A7762D"/>
    <w:rsid w:val="060E5941"/>
    <w:rsid w:val="06110FAF"/>
    <w:rsid w:val="06493CA7"/>
    <w:rsid w:val="065A6178"/>
    <w:rsid w:val="066D2B9F"/>
    <w:rsid w:val="066F1CF3"/>
    <w:rsid w:val="06871610"/>
    <w:rsid w:val="06930BB8"/>
    <w:rsid w:val="06960E36"/>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12790"/>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0D790E"/>
    <w:rsid w:val="0E5604B2"/>
    <w:rsid w:val="0E6D5D79"/>
    <w:rsid w:val="0E9D0089"/>
    <w:rsid w:val="0EA474D2"/>
    <w:rsid w:val="0EB803EE"/>
    <w:rsid w:val="0EF94D4B"/>
    <w:rsid w:val="0F4958DC"/>
    <w:rsid w:val="0F515DF7"/>
    <w:rsid w:val="0F596BA8"/>
    <w:rsid w:val="0F6248D2"/>
    <w:rsid w:val="0F693536"/>
    <w:rsid w:val="0F6D42A0"/>
    <w:rsid w:val="0F7B0511"/>
    <w:rsid w:val="0F7B76D9"/>
    <w:rsid w:val="0F816ACD"/>
    <w:rsid w:val="0F861E61"/>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16B3D"/>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94A7E"/>
    <w:rsid w:val="17D349C1"/>
    <w:rsid w:val="18244F26"/>
    <w:rsid w:val="1830729E"/>
    <w:rsid w:val="1852128A"/>
    <w:rsid w:val="1870062C"/>
    <w:rsid w:val="18817102"/>
    <w:rsid w:val="18830A15"/>
    <w:rsid w:val="18852B28"/>
    <w:rsid w:val="188B5321"/>
    <w:rsid w:val="19932372"/>
    <w:rsid w:val="199B27AF"/>
    <w:rsid w:val="19A20DD5"/>
    <w:rsid w:val="19AE03F1"/>
    <w:rsid w:val="1A071A03"/>
    <w:rsid w:val="1A1F16AE"/>
    <w:rsid w:val="1A3B5C77"/>
    <w:rsid w:val="1A6B1B55"/>
    <w:rsid w:val="1A984BAD"/>
    <w:rsid w:val="1AB8220E"/>
    <w:rsid w:val="1AE4166C"/>
    <w:rsid w:val="1AF06CFB"/>
    <w:rsid w:val="1AF11B8D"/>
    <w:rsid w:val="1AF90E4F"/>
    <w:rsid w:val="1B11359C"/>
    <w:rsid w:val="1B2A271F"/>
    <w:rsid w:val="1B530544"/>
    <w:rsid w:val="1B713184"/>
    <w:rsid w:val="1BA209CF"/>
    <w:rsid w:val="1BB32219"/>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F16CD7"/>
    <w:rsid w:val="211116EB"/>
    <w:rsid w:val="216133FC"/>
    <w:rsid w:val="21D56769"/>
    <w:rsid w:val="21E52EF3"/>
    <w:rsid w:val="21FB5D7B"/>
    <w:rsid w:val="22015E94"/>
    <w:rsid w:val="220B1C3D"/>
    <w:rsid w:val="221D1D20"/>
    <w:rsid w:val="22334A87"/>
    <w:rsid w:val="22BE6801"/>
    <w:rsid w:val="23085827"/>
    <w:rsid w:val="230D088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16373"/>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6148CF"/>
    <w:rsid w:val="288A6E59"/>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6D57A6"/>
    <w:rsid w:val="2B7807EE"/>
    <w:rsid w:val="2BA50BF7"/>
    <w:rsid w:val="2BBF00EC"/>
    <w:rsid w:val="2BC37CFD"/>
    <w:rsid w:val="2BD5237F"/>
    <w:rsid w:val="2BE536CE"/>
    <w:rsid w:val="2BE758D9"/>
    <w:rsid w:val="2BF346BB"/>
    <w:rsid w:val="2C09049E"/>
    <w:rsid w:val="2C0A653C"/>
    <w:rsid w:val="2C191F85"/>
    <w:rsid w:val="2CAC7FCF"/>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A6157F"/>
    <w:rsid w:val="30D04860"/>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06F51"/>
    <w:rsid w:val="340D2360"/>
    <w:rsid w:val="3410665D"/>
    <w:rsid w:val="34211214"/>
    <w:rsid w:val="342E63AB"/>
    <w:rsid w:val="34706BA3"/>
    <w:rsid w:val="349407A9"/>
    <w:rsid w:val="34950E68"/>
    <w:rsid w:val="34986E94"/>
    <w:rsid w:val="34AF62C9"/>
    <w:rsid w:val="34CB4388"/>
    <w:rsid w:val="34FA6E12"/>
    <w:rsid w:val="354D7158"/>
    <w:rsid w:val="358D5588"/>
    <w:rsid w:val="363A3B40"/>
    <w:rsid w:val="365302AE"/>
    <w:rsid w:val="36607A0A"/>
    <w:rsid w:val="366E227C"/>
    <w:rsid w:val="366F2E0D"/>
    <w:rsid w:val="367B6A5C"/>
    <w:rsid w:val="36985DB9"/>
    <w:rsid w:val="36A74ADA"/>
    <w:rsid w:val="36AD60D5"/>
    <w:rsid w:val="36B224F9"/>
    <w:rsid w:val="36EC0CC9"/>
    <w:rsid w:val="37202102"/>
    <w:rsid w:val="373F410B"/>
    <w:rsid w:val="37EE7094"/>
    <w:rsid w:val="38296C89"/>
    <w:rsid w:val="383002EB"/>
    <w:rsid w:val="38586797"/>
    <w:rsid w:val="385D15DF"/>
    <w:rsid w:val="38BC0149"/>
    <w:rsid w:val="38D87D1C"/>
    <w:rsid w:val="39315F48"/>
    <w:rsid w:val="39636459"/>
    <w:rsid w:val="396B7F6C"/>
    <w:rsid w:val="39B417A9"/>
    <w:rsid w:val="39F350B4"/>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50FF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D32C81"/>
    <w:rsid w:val="48E37AAB"/>
    <w:rsid w:val="48FD4B4C"/>
    <w:rsid w:val="490A68E0"/>
    <w:rsid w:val="491055FE"/>
    <w:rsid w:val="493132A4"/>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04FD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36F05"/>
    <w:rsid w:val="56471638"/>
    <w:rsid w:val="564F4F74"/>
    <w:rsid w:val="566B6D1E"/>
    <w:rsid w:val="57032A2C"/>
    <w:rsid w:val="570F5219"/>
    <w:rsid w:val="573123E1"/>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AF31594"/>
    <w:rsid w:val="5B2E1A1D"/>
    <w:rsid w:val="5B843A1C"/>
    <w:rsid w:val="5B873E3F"/>
    <w:rsid w:val="5BA94767"/>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286E93"/>
    <w:rsid w:val="5F3A3602"/>
    <w:rsid w:val="5F3F9AF8"/>
    <w:rsid w:val="5F45733B"/>
    <w:rsid w:val="5F6277C6"/>
    <w:rsid w:val="5F6D0B1D"/>
    <w:rsid w:val="5F8D0B82"/>
    <w:rsid w:val="5F942D12"/>
    <w:rsid w:val="5FCC5339"/>
    <w:rsid w:val="5FE34A5B"/>
    <w:rsid w:val="5FFE1E36"/>
    <w:rsid w:val="601F78AA"/>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17101C"/>
    <w:rsid w:val="624F3E49"/>
    <w:rsid w:val="62632286"/>
    <w:rsid w:val="62885958"/>
    <w:rsid w:val="629D5DF7"/>
    <w:rsid w:val="62F40B65"/>
    <w:rsid w:val="62FC2CFE"/>
    <w:rsid w:val="63024505"/>
    <w:rsid w:val="63350F24"/>
    <w:rsid w:val="635600A5"/>
    <w:rsid w:val="635B1DB5"/>
    <w:rsid w:val="63711FED"/>
    <w:rsid w:val="63880DDC"/>
    <w:rsid w:val="638D750D"/>
    <w:rsid w:val="63AC6CC0"/>
    <w:rsid w:val="63F1515C"/>
    <w:rsid w:val="64055776"/>
    <w:rsid w:val="64240056"/>
    <w:rsid w:val="643E143A"/>
    <w:rsid w:val="64491666"/>
    <w:rsid w:val="648B6EEF"/>
    <w:rsid w:val="64C158BF"/>
    <w:rsid w:val="64CE2EAA"/>
    <w:rsid w:val="653C3090"/>
    <w:rsid w:val="65854376"/>
    <w:rsid w:val="658767BE"/>
    <w:rsid w:val="65892531"/>
    <w:rsid w:val="65F964CA"/>
    <w:rsid w:val="66195831"/>
    <w:rsid w:val="662E75B1"/>
    <w:rsid w:val="66342C2E"/>
    <w:rsid w:val="663E784C"/>
    <w:rsid w:val="666A02C0"/>
    <w:rsid w:val="668B6A45"/>
    <w:rsid w:val="67080048"/>
    <w:rsid w:val="672F3F24"/>
    <w:rsid w:val="673E055F"/>
    <w:rsid w:val="67551CE3"/>
    <w:rsid w:val="67A22552"/>
    <w:rsid w:val="67B22DCC"/>
    <w:rsid w:val="67BE71AA"/>
    <w:rsid w:val="67D90273"/>
    <w:rsid w:val="67DE5875"/>
    <w:rsid w:val="67E55852"/>
    <w:rsid w:val="67EB1AB4"/>
    <w:rsid w:val="67FA1285"/>
    <w:rsid w:val="68551F4F"/>
    <w:rsid w:val="686949EA"/>
    <w:rsid w:val="687C10C9"/>
    <w:rsid w:val="68840C16"/>
    <w:rsid w:val="68876EFB"/>
    <w:rsid w:val="68884654"/>
    <w:rsid w:val="689F444F"/>
    <w:rsid w:val="68B96DBB"/>
    <w:rsid w:val="68CA2805"/>
    <w:rsid w:val="68E937A3"/>
    <w:rsid w:val="68EC0DB0"/>
    <w:rsid w:val="693E15D3"/>
    <w:rsid w:val="69627681"/>
    <w:rsid w:val="6977531D"/>
    <w:rsid w:val="69CC2BFF"/>
    <w:rsid w:val="69FD55B8"/>
    <w:rsid w:val="6A0B1C62"/>
    <w:rsid w:val="6A2406C8"/>
    <w:rsid w:val="6ADE0BD1"/>
    <w:rsid w:val="6AE96859"/>
    <w:rsid w:val="6B147746"/>
    <w:rsid w:val="6B24787C"/>
    <w:rsid w:val="6B573233"/>
    <w:rsid w:val="6B5B6274"/>
    <w:rsid w:val="6B824366"/>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0357BE"/>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03946"/>
    <w:rsid w:val="725923E4"/>
    <w:rsid w:val="72864BF7"/>
    <w:rsid w:val="729023FC"/>
    <w:rsid w:val="730A21B9"/>
    <w:rsid w:val="73C0646E"/>
    <w:rsid w:val="74135214"/>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5FA2D4B"/>
    <w:rsid w:val="761D08E0"/>
    <w:rsid w:val="765D347C"/>
    <w:rsid w:val="76826699"/>
    <w:rsid w:val="7696240F"/>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A5D9F"/>
    <w:rsid w:val="79F850CE"/>
    <w:rsid w:val="79FD443C"/>
    <w:rsid w:val="7A1D1975"/>
    <w:rsid w:val="7A3E5150"/>
    <w:rsid w:val="7A4670D6"/>
    <w:rsid w:val="7A534B63"/>
    <w:rsid w:val="7A615382"/>
    <w:rsid w:val="7A67303B"/>
    <w:rsid w:val="7AAB1D04"/>
    <w:rsid w:val="7ABA4368"/>
    <w:rsid w:val="7AD05746"/>
    <w:rsid w:val="7B0433A1"/>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00E3A"/>
    <w:rsid w:val="7D491C6C"/>
    <w:rsid w:val="7D5429C0"/>
    <w:rsid w:val="7D6E6D43"/>
    <w:rsid w:val="7DB57A34"/>
    <w:rsid w:val="7DD86F60"/>
    <w:rsid w:val="7DE60973"/>
    <w:rsid w:val="7DEF0916"/>
    <w:rsid w:val="7E0061FD"/>
    <w:rsid w:val="7E1E5218"/>
    <w:rsid w:val="7E9A4E1F"/>
    <w:rsid w:val="7EA7723A"/>
    <w:rsid w:val="7EF56FBB"/>
    <w:rsid w:val="7F0768EB"/>
    <w:rsid w:val="7F143BEC"/>
    <w:rsid w:val="7F587460"/>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next w:val="1"/>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16465</Words>
  <Characters>18636</Characters>
  <Lines>279</Lines>
  <Paragraphs>78</Paragraphs>
  <TotalTime>4</TotalTime>
  <ScaleCrop>false</ScaleCrop>
  <LinksUpToDate>false</LinksUpToDate>
  <CharactersWithSpaces>19317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邵云霞</cp:lastModifiedBy>
  <cp:lastPrinted>2025-06-18T06:37:00Z</cp:lastPrinted>
  <dcterms:modified xsi:type="dcterms:W3CDTF">2025-06-24T08:27:06Z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0E6AA701A2CC435A9C53D2E08398EFE2_13</vt:lpwstr>
  </property>
  <property fmtid="{D5CDD505-2E9C-101B-9397-08002B2CF9AE}" pid="5" name="KSOTemplateDocerSaveRecord">
    <vt:lpwstr>eyJoZGlkIjoiMzc2NjlmZjZkYzlkMDg5NWI1YjI1OTZhMjY3MDI2NTAiLCJ1c2VySWQiOiIzODM1NDM1NjAifQ==</vt:lpwstr>
  </property>
</Properties>
</file>