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431E5">
      <w:pPr>
        <w:shd w:val="clear"/>
        <w:spacing w:line="360" w:lineRule="auto"/>
        <w:jc w:val="center"/>
        <w:rPr>
          <w:rFonts w:hint="eastAsia" w:ascii="仿宋" w:hAnsi="仿宋" w:eastAsia="仿宋" w:cs="仿宋"/>
          <w:b/>
          <w:color w:val="auto"/>
          <w:sz w:val="24"/>
          <w:highlight w:val="none"/>
        </w:rPr>
      </w:pPr>
    </w:p>
    <w:p w14:paraId="3DFBDEAA">
      <w:pPr>
        <w:shd w:val="clear"/>
        <w:spacing w:line="360" w:lineRule="auto"/>
        <w:jc w:val="center"/>
        <w:rPr>
          <w:rFonts w:hint="eastAsia" w:ascii="仿宋" w:hAnsi="仿宋" w:eastAsia="仿宋" w:cs="仿宋"/>
          <w:b/>
          <w:color w:val="auto"/>
          <w:sz w:val="24"/>
          <w:highlight w:val="none"/>
        </w:rPr>
      </w:pPr>
    </w:p>
    <w:p w14:paraId="35F37BBF">
      <w:pPr>
        <w:shd w:val="clear"/>
        <w:adjustRightInd/>
        <w:spacing w:line="360" w:lineRule="auto"/>
        <w:jc w:val="center"/>
        <w:rPr>
          <w:rFonts w:hint="eastAsia" w:ascii="仿宋" w:hAnsi="仿宋" w:eastAsia="仿宋" w:cs="仿宋"/>
          <w:b/>
          <w:color w:val="auto"/>
          <w:sz w:val="48"/>
          <w:szCs w:val="48"/>
          <w:highlight w:val="none"/>
        </w:rPr>
      </w:pPr>
    </w:p>
    <w:p w14:paraId="315181ED">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自然保护地生物多样性长期监测样地建设</w:t>
      </w:r>
    </w:p>
    <w:p w14:paraId="09F079DE">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8"/>
          <w:szCs w:val="48"/>
          <w:highlight w:val="none"/>
        </w:rPr>
        <w:t>招标文件</w:t>
      </w:r>
      <w:r>
        <w:rPr>
          <w:rFonts w:hint="eastAsia" w:ascii="仿宋" w:hAnsi="仿宋" w:eastAsia="仿宋" w:cs="仿宋"/>
          <w:color w:val="auto"/>
          <w:sz w:val="48"/>
          <w:szCs w:val="48"/>
          <w:highlight w:val="none"/>
        </w:rPr>
        <w:t xml:space="preserve"> </w:t>
      </w:r>
    </w:p>
    <w:p w14:paraId="65AC3338">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CA6D716">
      <w:pPr>
        <w:shd w:val="clea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JD2025BF-064</w:t>
      </w:r>
      <w:r>
        <w:rPr>
          <w:rFonts w:hint="eastAsia" w:ascii="仿宋" w:hAnsi="仿宋" w:eastAsia="仿宋" w:cs="仿宋"/>
          <w:color w:val="auto"/>
          <w:sz w:val="30"/>
          <w:szCs w:val="30"/>
          <w:highlight w:val="none"/>
        </w:rPr>
        <w:t xml:space="preserve"> </w:t>
      </w:r>
    </w:p>
    <w:p w14:paraId="0E5AD97D">
      <w:pPr>
        <w:shd w:val="clear"/>
        <w:adjustRightInd/>
        <w:spacing w:line="360" w:lineRule="auto"/>
        <w:rPr>
          <w:rFonts w:hint="eastAsia" w:ascii="仿宋" w:hAnsi="仿宋" w:eastAsia="仿宋" w:cs="仿宋"/>
          <w:color w:val="auto"/>
          <w:sz w:val="28"/>
          <w:szCs w:val="20"/>
          <w:highlight w:val="none"/>
        </w:rPr>
      </w:pPr>
    </w:p>
    <w:p w14:paraId="6FEDEE1F">
      <w:pPr>
        <w:shd w:val="clear"/>
        <w:spacing w:line="360" w:lineRule="auto"/>
        <w:jc w:val="center"/>
        <w:rPr>
          <w:rFonts w:hint="eastAsia" w:ascii="仿宋" w:hAnsi="仿宋" w:eastAsia="仿宋" w:cs="仿宋"/>
          <w:b/>
          <w:color w:val="auto"/>
          <w:sz w:val="44"/>
          <w:szCs w:val="44"/>
          <w:highlight w:val="none"/>
        </w:rPr>
      </w:pPr>
    </w:p>
    <w:p w14:paraId="694F9577">
      <w:pPr>
        <w:shd w:val="clear"/>
        <w:spacing w:line="360" w:lineRule="auto"/>
        <w:jc w:val="center"/>
        <w:rPr>
          <w:rFonts w:hint="eastAsia" w:ascii="仿宋" w:hAnsi="仿宋" w:eastAsia="仿宋" w:cs="仿宋"/>
          <w:b/>
          <w:color w:val="auto"/>
          <w:sz w:val="44"/>
          <w:szCs w:val="44"/>
          <w:highlight w:val="none"/>
        </w:rPr>
      </w:pPr>
    </w:p>
    <w:p w14:paraId="0940B66F">
      <w:pPr>
        <w:shd w:val="clear"/>
        <w:spacing w:line="360" w:lineRule="auto"/>
        <w:jc w:val="center"/>
        <w:rPr>
          <w:rFonts w:hint="eastAsia" w:ascii="仿宋" w:hAnsi="仿宋" w:eastAsia="仿宋" w:cs="仿宋"/>
          <w:color w:val="auto"/>
          <w:sz w:val="24"/>
          <w:highlight w:val="none"/>
        </w:rPr>
      </w:pPr>
    </w:p>
    <w:p w14:paraId="3F2AA1E7">
      <w:pPr>
        <w:shd w:val="clear"/>
        <w:spacing w:line="360" w:lineRule="auto"/>
        <w:jc w:val="center"/>
        <w:rPr>
          <w:rFonts w:hint="eastAsia" w:ascii="仿宋" w:hAnsi="仿宋" w:eastAsia="仿宋" w:cs="仿宋"/>
          <w:color w:val="auto"/>
          <w:sz w:val="24"/>
          <w:highlight w:val="none"/>
        </w:rPr>
      </w:pPr>
    </w:p>
    <w:p w14:paraId="283D0FDC">
      <w:pPr>
        <w:shd w:val="clear"/>
        <w:spacing w:line="360" w:lineRule="auto"/>
        <w:rPr>
          <w:rFonts w:hint="eastAsia" w:ascii="仿宋" w:hAnsi="仿宋" w:eastAsia="仿宋" w:cs="仿宋"/>
          <w:color w:val="auto"/>
          <w:sz w:val="32"/>
          <w:szCs w:val="32"/>
          <w:highlight w:val="none"/>
        </w:rPr>
      </w:pPr>
    </w:p>
    <w:p w14:paraId="56F408A3">
      <w:pPr>
        <w:shd w:val="clea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建德市林业局</w:t>
      </w:r>
    </w:p>
    <w:p w14:paraId="2ABAEDE8">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永盛联合（杭州）项目管理有限公司</w:t>
      </w:r>
    </w:p>
    <w:p w14:paraId="0A02786B">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二〇二五年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十八</w:t>
      </w:r>
      <w:r>
        <w:rPr>
          <w:rFonts w:hint="eastAsia" w:ascii="仿宋" w:hAnsi="仿宋" w:eastAsia="仿宋" w:cs="仿宋"/>
          <w:bCs/>
          <w:color w:val="auto"/>
          <w:sz w:val="32"/>
          <w:szCs w:val="32"/>
          <w:highlight w:val="none"/>
        </w:rPr>
        <w:t>日</w:t>
      </w:r>
    </w:p>
    <w:p w14:paraId="12770FB0">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7896EDF">
      <w:pPr>
        <w:pStyle w:val="638"/>
        <w:shd w:val="clear"/>
        <w:rPr>
          <w:rFonts w:hint="eastAsia" w:ascii="仿宋" w:hAnsi="仿宋" w:eastAsia="仿宋" w:cs="仿宋"/>
          <w:color w:val="auto"/>
          <w:highlight w:val="none"/>
        </w:rPr>
      </w:pPr>
    </w:p>
    <w:p w14:paraId="17501429">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39DCAAE">
      <w:pPr>
        <w:shd w:val="clear"/>
        <w:spacing w:line="360" w:lineRule="auto"/>
        <w:rPr>
          <w:rFonts w:hint="eastAsia" w:ascii="仿宋" w:hAnsi="仿宋" w:eastAsia="仿宋" w:cs="仿宋"/>
          <w:color w:val="auto"/>
          <w:sz w:val="32"/>
          <w:szCs w:val="32"/>
          <w:highlight w:val="none"/>
        </w:rPr>
      </w:pPr>
    </w:p>
    <w:p w14:paraId="0B45D955">
      <w:pPr>
        <w:shd w:val="clear"/>
        <w:spacing w:line="360" w:lineRule="auto"/>
        <w:rPr>
          <w:rFonts w:hint="eastAsia" w:ascii="仿宋" w:hAnsi="仿宋" w:eastAsia="仿宋" w:cs="仿宋"/>
          <w:color w:val="auto"/>
          <w:sz w:val="32"/>
          <w:szCs w:val="32"/>
          <w:highlight w:val="none"/>
        </w:rPr>
      </w:pPr>
    </w:p>
    <w:p w14:paraId="66976019">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D9CEBB4">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4B7C185">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B7CD33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777DB8D">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041217D">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C1F186B">
      <w:pPr>
        <w:shd w:val="clea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017887C">
      <w:pPr>
        <w:shd w:val="clear"/>
        <w:spacing w:line="360" w:lineRule="auto"/>
        <w:ind w:firstLine="549" w:firstLineChars="229"/>
        <w:rPr>
          <w:rFonts w:hint="eastAsia" w:ascii="仿宋" w:hAnsi="仿宋" w:eastAsia="仿宋" w:cs="仿宋"/>
          <w:color w:val="auto"/>
          <w:sz w:val="24"/>
          <w:highlight w:val="none"/>
        </w:rPr>
      </w:pPr>
    </w:p>
    <w:p w14:paraId="3A1B71D4">
      <w:pPr>
        <w:shd w:val="clear"/>
        <w:spacing w:line="360" w:lineRule="auto"/>
        <w:ind w:firstLine="549" w:firstLineChars="229"/>
        <w:rPr>
          <w:rFonts w:hint="eastAsia" w:ascii="仿宋" w:hAnsi="仿宋" w:eastAsia="仿宋" w:cs="仿宋"/>
          <w:color w:val="auto"/>
          <w:sz w:val="24"/>
          <w:highlight w:val="none"/>
        </w:rPr>
      </w:pPr>
    </w:p>
    <w:p w14:paraId="471B5B18">
      <w:pPr>
        <w:shd w:val="clear"/>
        <w:spacing w:line="360" w:lineRule="auto"/>
        <w:ind w:firstLine="549" w:firstLineChars="229"/>
        <w:rPr>
          <w:rFonts w:hint="eastAsia" w:ascii="仿宋" w:hAnsi="仿宋" w:eastAsia="仿宋" w:cs="仿宋"/>
          <w:color w:val="auto"/>
          <w:sz w:val="24"/>
          <w:highlight w:val="none"/>
        </w:rPr>
      </w:pPr>
    </w:p>
    <w:p w14:paraId="3D8574E4">
      <w:pPr>
        <w:shd w:val="clear"/>
        <w:spacing w:line="360" w:lineRule="auto"/>
        <w:ind w:firstLine="549" w:firstLineChars="229"/>
        <w:rPr>
          <w:rFonts w:hint="eastAsia" w:ascii="仿宋" w:hAnsi="仿宋" w:eastAsia="仿宋" w:cs="仿宋"/>
          <w:color w:val="auto"/>
          <w:sz w:val="24"/>
          <w:highlight w:val="none"/>
        </w:rPr>
      </w:pPr>
    </w:p>
    <w:p w14:paraId="0F7AB86F">
      <w:pPr>
        <w:shd w:val="clear"/>
        <w:spacing w:line="360" w:lineRule="auto"/>
        <w:ind w:firstLine="549" w:firstLineChars="229"/>
        <w:rPr>
          <w:rFonts w:hint="eastAsia" w:ascii="仿宋" w:hAnsi="仿宋" w:eastAsia="仿宋" w:cs="仿宋"/>
          <w:color w:val="auto"/>
          <w:sz w:val="24"/>
          <w:highlight w:val="none"/>
        </w:rPr>
      </w:pPr>
    </w:p>
    <w:p w14:paraId="444F984C">
      <w:pPr>
        <w:shd w:val="clear"/>
        <w:spacing w:line="360" w:lineRule="auto"/>
        <w:ind w:firstLine="549" w:firstLineChars="229"/>
        <w:rPr>
          <w:rFonts w:hint="eastAsia" w:ascii="仿宋" w:hAnsi="仿宋" w:eastAsia="仿宋" w:cs="仿宋"/>
          <w:color w:val="auto"/>
          <w:sz w:val="24"/>
          <w:highlight w:val="none"/>
        </w:rPr>
      </w:pPr>
    </w:p>
    <w:p w14:paraId="336E7E7C">
      <w:pPr>
        <w:shd w:val="clear"/>
        <w:spacing w:line="360" w:lineRule="auto"/>
        <w:ind w:firstLine="549" w:firstLineChars="229"/>
        <w:rPr>
          <w:rFonts w:hint="eastAsia" w:ascii="仿宋" w:hAnsi="仿宋" w:eastAsia="仿宋" w:cs="仿宋"/>
          <w:color w:val="auto"/>
          <w:sz w:val="24"/>
          <w:highlight w:val="none"/>
        </w:rPr>
      </w:pPr>
    </w:p>
    <w:p w14:paraId="149207F8">
      <w:pPr>
        <w:shd w:val="clear"/>
        <w:spacing w:line="360" w:lineRule="auto"/>
        <w:ind w:firstLine="549" w:firstLineChars="229"/>
        <w:rPr>
          <w:rFonts w:hint="eastAsia" w:ascii="仿宋" w:hAnsi="仿宋" w:eastAsia="仿宋" w:cs="仿宋"/>
          <w:color w:val="auto"/>
          <w:sz w:val="24"/>
          <w:highlight w:val="none"/>
        </w:rPr>
      </w:pPr>
    </w:p>
    <w:p w14:paraId="490661FD">
      <w:pPr>
        <w:shd w:val="clear"/>
        <w:spacing w:line="360" w:lineRule="auto"/>
        <w:ind w:firstLine="549" w:firstLineChars="229"/>
        <w:rPr>
          <w:rFonts w:hint="eastAsia" w:ascii="仿宋" w:hAnsi="仿宋" w:eastAsia="仿宋" w:cs="仿宋"/>
          <w:color w:val="auto"/>
          <w:sz w:val="24"/>
          <w:highlight w:val="none"/>
        </w:rPr>
      </w:pPr>
    </w:p>
    <w:p w14:paraId="31C56256">
      <w:pPr>
        <w:shd w:val="clear"/>
        <w:spacing w:line="360" w:lineRule="auto"/>
        <w:ind w:firstLine="549" w:firstLineChars="229"/>
        <w:rPr>
          <w:rFonts w:hint="eastAsia" w:ascii="仿宋" w:hAnsi="仿宋" w:eastAsia="仿宋" w:cs="仿宋"/>
          <w:color w:val="auto"/>
          <w:sz w:val="24"/>
          <w:highlight w:val="none"/>
        </w:rPr>
      </w:pPr>
    </w:p>
    <w:p w14:paraId="0F4A0271">
      <w:pPr>
        <w:shd w:val="clear"/>
        <w:spacing w:line="360" w:lineRule="auto"/>
        <w:ind w:firstLine="549" w:firstLineChars="229"/>
        <w:rPr>
          <w:rFonts w:hint="eastAsia" w:ascii="仿宋" w:hAnsi="仿宋" w:eastAsia="仿宋" w:cs="仿宋"/>
          <w:color w:val="auto"/>
          <w:sz w:val="24"/>
          <w:highlight w:val="none"/>
        </w:rPr>
      </w:pPr>
    </w:p>
    <w:p w14:paraId="5FEB5ADE">
      <w:pPr>
        <w:shd w:val="clear"/>
        <w:spacing w:line="360" w:lineRule="auto"/>
        <w:ind w:firstLine="549" w:firstLineChars="229"/>
        <w:rPr>
          <w:rFonts w:hint="eastAsia" w:ascii="仿宋" w:hAnsi="仿宋" w:eastAsia="仿宋" w:cs="仿宋"/>
          <w:color w:val="auto"/>
          <w:sz w:val="24"/>
          <w:highlight w:val="none"/>
        </w:rPr>
      </w:pPr>
    </w:p>
    <w:p w14:paraId="1E131D75">
      <w:pPr>
        <w:shd w:val="clear"/>
        <w:spacing w:line="360" w:lineRule="auto"/>
        <w:rPr>
          <w:rFonts w:hint="eastAsia" w:ascii="仿宋" w:hAnsi="仿宋" w:eastAsia="仿宋" w:cs="仿宋"/>
          <w:color w:val="auto"/>
          <w:sz w:val="24"/>
          <w:highlight w:val="none"/>
        </w:rPr>
      </w:pPr>
    </w:p>
    <w:p w14:paraId="46678133">
      <w:pPr>
        <w:shd w:val="clea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5A1843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A9D20F9">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D06FC5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8432BF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w:t>
      </w:r>
    </w:p>
    <w:p w14:paraId="0E5F3A2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自然保护地生物多样性长期监测样地建设</w:t>
      </w:r>
    </w:p>
    <w:p w14:paraId="60F4D71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eastAsia="zh-CN"/>
        </w:rPr>
        <w:t>1500000</w:t>
      </w:r>
      <w:r>
        <w:rPr>
          <w:rFonts w:hint="eastAsia" w:ascii="仿宋" w:hAnsi="仿宋" w:eastAsia="仿宋" w:cs="仿宋"/>
          <w:b/>
          <w:color w:val="auto"/>
          <w:sz w:val="24"/>
          <w:highlight w:val="none"/>
        </w:rPr>
        <w:t>.00</w:t>
      </w:r>
      <w:r>
        <w:rPr>
          <w:rFonts w:hint="eastAsia" w:ascii="仿宋" w:hAnsi="仿宋" w:eastAsia="仿宋" w:cs="仿宋"/>
          <w:color w:val="auto"/>
          <w:sz w:val="24"/>
          <w:highlight w:val="none"/>
        </w:rPr>
        <w:t xml:space="preserve"> </w:t>
      </w:r>
    </w:p>
    <w:p w14:paraId="7FFE007A">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eastAsia="zh-CN"/>
        </w:rPr>
        <w:t>1500000</w:t>
      </w:r>
      <w:r>
        <w:rPr>
          <w:rFonts w:hint="eastAsia" w:ascii="仿宋" w:hAnsi="仿宋" w:eastAsia="仿宋" w:cs="仿宋"/>
          <w:b/>
          <w:color w:val="auto"/>
          <w:sz w:val="24"/>
          <w:highlight w:val="none"/>
        </w:rPr>
        <w:t>.00</w:t>
      </w:r>
      <w:r>
        <w:rPr>
          <w:rFonts w:hint="eastAsia" w:ascii="仿宋" w:hAnsi="仿宋" w:eastAsia="仿宋" w:cs="仿宋"/>
          <w:color w:val="auto"/>
          <w:sz w:val="24"/>
          <w:highlight w:val="none"/>
        </w:rPr>
        <w:t xml:space="preserve"> </w:t>
      </w:r>
    </w:p>
    <w:p w14:paraId="57A7B032">
      <w:pPr>
        <w:pStyle w:val="24"/>
        <w:shd w:val="clear"/>
        <w:rPr>
          <w:rFonts w:hint="eastAsia" w:ascii="仿宋" w:hAnsi="仿宋" w:eastAsia="仿宋" w:cs="仿宋"/>
          <w:b w:val="0"/>
          <w:bCs/>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采购需求：</w:t>
      </w:r>
      <w:r>
        <w:rPr>
          <w:rFonts w:hint="eastAsia" w:cs="仿宋"/>
          <w:color w:val="auto"/>
          <w:kern w:val="2"/>
          <w:sz w:val="24"/>
          <w:szCs w:val="24"/>
          <w:highlight w:val="none"/>
          <w:lang w:val="en-US" w:eastAsia="zh-CN" w:bidi="ar-SA"/>
        </w:rPr>
        <w:t>自然保护地生物多样性长期监测样地建设</w:t>
      </w:r>
      <w:r>
        <w:rPr>
          <w:rFonts w:hint="eastAsia" w:ascii="仿宋" w:hAnsi="仿宋" w:eastAsia="仿宋" w:cs="仿宋"/>
          <w:color w:val="auto"/>
          <w:kern w:val="2"/>
          <w:sz w:val="24"/>
          <w:szCs w:val="24"/>
          <w:highlight w:val="none"/>
          <w:lang w:val="en-US" w:eastAsia="zh-CN" w:bidi="ar-SA"/>
        </w:rPr>
        <w:t>。主要内容：在建德市自然保护地范围内新建1 h</w:t>
      </w:r>
      <w:bookmarkStart w:id="526" w:name="_GoBack"/>
      <w:bookmarkEnd w:id="526"/>
      <w:r>
        <w:rPr>
          <w:rFonts w:hint="eastAsia" w:ascii="仿宋" w:hAnsi="仿宋" w:eastAsia="仿宋" w:cs="仿宋"/>
          <w:color w:val="auto"/>
          <w:kern w:val="2"/>
          <w:sz w:val="24"/>
          <w:szCs w:val="24"/>
          <w:highlight w:val="none"/>
          <w:lang w:val="en-US" w:eastAsia="zh-CN" w:bidi="ar-SA"/>
        </w:rPr>
        <w:t>m</w:t>
      </w:r>
      <w:r>
        <w:rPr>
          <w:rFonts w:hint="eastAsia" w:ascii="仿宋" w:hAnsi="仿宋" w:eastAsia="仿宋" w:cs="仿宋"/>
          <w:color w:val="auto"/>
          <w:kern w:val="2"/>
          <w:sz w:val="24"/>
          <w:szCs w:val="24"/>
          <w:highlight w:val="none"/>
          <w:vertAlign w:val="superscript"/>
          <w:lang w:val="en-US" w:eastAsia="zh-CN" w:bidi="ar-SA"/>
        </w:rPr>
        <w:t>2</w:t>
      </w:r>
      <w:r>
        <w:rPr>
          <w:rFonts w:hint="eastAsia" w:ascii="仿宋" w:hAnsi="仿宋" w:eastAsia="仿宋" w:cs="仿宋"/>
          <w:color w:val="auto"/>
          <w:kern w:val="2"/>
          <w:sz w:val="24"/>
          <w:szCs w:val="24"/>
          <w:highlight w:val="none"/>
          <w:lang w:val="en-US" w:eastAsia="zh-CN" w:bidi="ar-SA"/>
        </w:rPr>
        <w:t>的森林样地5个，新建20 m×20 m的森林样地10个。具体以招标文件第三部分采购需求为准，供应商可点击本公告下方“浏览采购文件”查看采购需求。</w:t>
      </w:r>
    </w:p>
    <w:p w14:paraId="43F62D18">
      <w:pPr>
        <w:pStyle w:val="133"/>
        <w:shd w:val="clear"/>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kern w:val="2"/>
          <w:sz w:val="24"/>
          <w:szCs w:val="24"/>
          <w:highlight w:val="none"/>
          <w:lang w:val="en-US" w:eastAsia="zh-CN" w:bidi="ar-SA"/>
        </w:rPr>
        <w:t>2025年11月底，完成样地建设与调查，并上报数据，形成总结报告且采购单位经验收合格。</w:t>
      </w:r>
    </w:p>
    <w:p w14:paraId="6DB740FC">
      <w:pPr>
        <w:pStyle w:val="15"/>
        <w:shd w:val="clear"/>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886077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886078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8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b/>
              <w:color w:val="auto"/>
              <w:sz w:val="24"/>
              <w:highlight w:val="none"/>
            </w:rPr>
            <w:t>否</w:t>
          </w:r>
        </w:sdtContent>
      </w:sdt>
      <w:r>
        <w:rPr>
          <w:rFonts w:hint="eastAsia" w:ascii="仿宋" w:hAnsi="仿宋" w:eastAsia="仿宋" w:cs="仿宋"/>
          <w:color w:val="auto"/>
          <w:kern w:val="0"/>
          <w:sz w:val="24"/>
          <w:highlight w:val="none"/>
        </w:rPr>
        <w:t>。</w:t>
      </w:r>
    </w:p>
    <w:p w14:paraId="5F636164">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76B2E49">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2F1D640">
      <w:pPr>
        <w:shd w:val="clea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BA3B719">
      <w:pPr>
        <w:shd w:val="clea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982141A">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2476642">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8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6A95786">
      <w:pPr>
        <w:shd w:val="clea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服务全部由符合政策要求的中小企业承接，提供中小企业声明函；</w:t>
      </w:r>
    </w:p>
    <w:p w14:paraId="2502A64A">
      <w:pPr>
        <w:shd w:val="clea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886078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72CD6D28">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8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B1D5A43">
      <w:pPr>
        <w:shd w:val="clea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D7142B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4779135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3B26A8">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637811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1DEA734">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097DF35">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AFA476A">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8FB4CB3">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D1EF5C9">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DD63CD2">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C410DD4">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p>
    <w:p w14:paraId="53BE1739">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96014DE">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2A27F1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D8FAFA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198C72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F561A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B2BDC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C4BB5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7A5767">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BB6396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BD968C5">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建德市林业局</w:t>
      </w:r>
      <w:r>
        <w:rPr>
          <w:rFonts w:hint="eastAsia" w:ascii="仿宋" w:hAnsi="仿宋" w:eastAsia="仿宋" w:cs="仿宋"/>
          <w:color w:val="auto"/>
          <w:sz w:val="24"/>
          <w:highlight w:val="none"/>
        </w:rPr>
        <w:t xml:space="preserve">    </w:t>
      </w:r>
    </w:p>
    <w:p w14:paraId="58669D32">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建德市新安江街道新安路91号</w:t>
      </w:r>
      <w:r>
        <w:rPr>
          <w:rFonts w:hint="eastAsia" w:ascii="仿宋" w:hAnsi="仿宋" w:eastAsia="仿宋" w:cs="仿宋"/>
          <w:color w:val="auto"/>
          <w:sz w:val="24"/>
          <w:highlight w:val="none"/>
        </w:rPr>
        <w:t xml:space="preserve">  </w:t>
      </w:r>
    </w:p>
    <w:p w14:paraId="74F2EBC2">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FE0DC0">
      <w:pPr>
        <w:shd w:val="clea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吴文骁</w:t>
      </w:r>
    </w:p>
    <w:p w14:paraId="32E5AFEB">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18072959015</w:t>
      </w:r>
    </w:p>
    <w:p w14:paraId="5D436573">
      <w:pPr>
        <w:shd w:val="clea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质疑联系人：许在恩</w:t>
      </w:r>
      <w:r>
        <w:rPr>
          <w:rFonts w:hint="eastAsia" w:ascii="仿宋" w:hAnsi="仿宋" w:eastAsia="仿宋" w:cs="仿宋"/>
          <w:color w:val="auto"/>
          <w:sz w:val="24"/>
          <w:highlight w:val="none"/>
          <w:lang w:val="en-US" w:eastAsia="zh-CN"/>
        </w:rPr>
        <w:t xml:space="preserve"> </w:t>
      </w:r>
    </w:p>
    <w:p w14:paraId="2B80C81A">
      <w:pPr>
        <w:shd w:val="clea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质疑联系方式：15869114659</w:t>
      </w:r>
      <w:r>
        <w:rPr>
          <w:rFonts w:hint="eastAsia" w:ascii="仿宋" w:hAnsi="仿宋" w:eastAsia="仿宋" w:cs="仿宋"/>
          <w:color w:val="auto"/>
          <w:sz w:val="24"/>
          <w:highlight w:val="none"/>
          <w:lang w:val="en-US" w:eastAsia="zh-CN"/>
        </w:rPr>
        <w:t xml:space="preserve"> </w:t>
      </w:r>
    </w:p>
    <w:p w14:paraId="7949F1FC">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67A89B96">
      <w:pPr>
        <w:shd w:val="clea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永盛联合（杭州）项目管理有限公司</w:t>
      </w:r>
    </w:p>
    <w:p w14:paraId="6D01D51E">
      <w:pPr>
        <w:shd w:val="clea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浙江省建德市新安江街道</w:t>
      </w:r>
      <w:r>
        <w:rPr>
          <w:rFonts w:hint="eastAsia" w:ascii="仿宋" w:hAnsi="仿宋" w:eastAsia="仿宋" w:cs="仿宋"/>
          <w:color w:val="auto"/>
          <w:sz w:val="24"/>
          <w:highlight w:val="none"/>
          <w:lang w:val="en-US" w:eastAsia="zh-CN"/>
        </w:rPr>
        <w:t>半岛国际大厦1919</w:t>
      </w:r>
      <w:r>
        <w:rPr>
          <w:rFonts w:hint="eastAsia" w:ascii="仿宋" w:hAnsi="仿宋" w:eastAsia="仿宋" w:cs="仿宋"/>
          <w:color w:val="auto"/>
          <w:sz w:val="24"/>
          <w:highlight w:val="none"/>
          <w:lang w:eastAsia="zh-CN"/>
        </w:rPr>
        <w:t xml:space="preserve">室 </w:t>
      </w:r>
    </w:p>
    <w:p w14:paraId="72BF9D17">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14:paraId="28A23175">
      <w:pPr>
        <w:shd w:val="clear"/>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：宋世英         </w:t>
      </w:r>
    </w:p>
    <w:p w14:paraId="4C9E288D">
      <w:pPr>
        <w:shd w:val="clear"/>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项目联系方式（询问）：0571-64819846 </w:t>
      </w:r>
    </w:p>
    <w:p w14:paraId="28CE240C">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徐建平</w:t>
      </w:r>
      <w:r>
        <w:rPr>
          <w:rFonts w:hint="eastAsia" w:ascii="仿宋" w:hAnsi="仿宋" w:eastAsia="仿宋" w:cs="仿宋"/>
          <w:color w:val="auto"/>
          <w:sz w:val="24"/>
          <w:highlight w:val="none"/>
        </w:rPr>
        <w:t xml:space="preserve">             </w:t>
      </w:r>
    </w:p>
    <w:p w14:paraId="4C25BF2E">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13429119044</w:t>
      </w:r>
      <w:r>
        <w:rPr>
          <w:rFonts w:hint="eastAsia" w:ascii="仿宋" w:hAnsi="仿宋" w:eastAsia="仿宋" w:cs="仿宋"/>
          <w:color w:val="auto"/>
          <w:sz w:val="24"/>
          <w:highlight w:val="none"/>
        </w:rPr>
        <w:t xml:space="preserve">  </w:t>
      </w:r>
    </w:p>
    <w:p w14:paraId="6EBFAA3A">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176DC950">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名称：建德市财政局、浙江省政府采购行政裁决服务中心（杭州）</w:t>
      </w:r>
    </w:p>
    <w:p w14:paraId="48B7A2CC">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地址：杭州市上城区清泰街549号城建综合大楼11楼（快递仅限ems或顺丰） </w:t>
      </w:r>
    </w:p>
    <w:p w14:paraId="3BE2746D">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w:t>
      </w:r>
    </w:p>
    <w:p w14:paraId="601F35A0">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42969C4D">
      <w:pPr>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7DFB0AFA">
      <w:pPr>
        <w:shd w:val="clear"/>
        <w:spacing w:line="360" w:lineRule="auto"/>
        <w:ind w:firstLine="720" w:firstLineChars="300"/>
        <w:rPr>
          <w:rFonts w:hint="eastAsia" w:ascii="仿宋" w:hAnsi="仿宋" w:eastAsia="仿宋" w:cs="仿宋"/>
          <w:color w:val="auto"/>
          <w:sz w:val="24"/>
          <w:highlight w:val="none"/>
        </w:rPr>
      </w:pPr>
    </w:p>
    <w:p w14:paraId="24D741D6">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31F987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779556B">
      <w:pPr>
        <w:widowControl/>
        <w:shd w:val="clear"/>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6EBD9F5">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3E58BEA">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00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6"/>
      </w:tblGrid>
      <w:tr w14:paraId="72C5C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889BC94">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6080BE">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14:paraId="3371D372">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32EE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611A45">
            <w:pPr>
              <w:shd w:val="clear"/>
              <w:snapToGrid w:val="0"/>
              <w:spacing w:line="360" w:lineRule="auto"/>
              <w:jc w:val="center"/>
              <w:rPr>
                <w:rFonts w:hint="eastAsia" w:ascii="仿宋" w:hAnsi="仿宋" w:eastAsia="仿宋" w:cs="仿宋"/>
                <w:color w:val="auto"/>
                <w:sz w:val="24"/>
                <w:highlight w:val="none"/>
              </w:rPr>
            </w:pPr>
          </w:p>
          <w:p w14:paraId="5C1748E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7D50A7">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14:paraId="1A35B96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2A00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12D9AE">
            <w:pPr>
              <w:shd w:val="clear"/>
              <w:snapToGrid w:val="0"/>
              <w:spacing w:line="360" w:lineRule="auto"/>
              <w:jc w:val="center"/>
              <w:rPr>
                <w:rFonts w:hint="eastAsia" w:ascii="仿宋" w:hAnsi="仿宋" w:eastAsia="仿宋" w:cs="仿宋"/>
                <w:color w:val="auto"/>
                <w:sz w:val="24"/>
                <w:highlight w:val="none"/>
              </w:rPr>
            </w:pPr>
          </w:p>
          <w:p w14:paraId="2CB33CB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F36BFF">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14:paraId="2CD8A492">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highlight w:val="none"/>
              </w:rPr>
              <w:t>行业；</w:t>
            </w:r>
          </w:p>
          <w:p w14:paraId="7016D293">
            <w:pPr>
              <w:pStyle w:val="3"/>
              <w:shd w:val="clear"/>
              <w:rPr>
                <w:rFonts w:hint="eastAsia" w:ascii="仿宋" w:hAnsi="仿宋" w:eastAsia="仿宋" w:cs="仿宋"/>
                <w:color w:val="auto"/>
                <w:highlight w:val="none"/>
                <w:lang w:val="en-US"/>
              </w:rPr>
            </w:pPr>
          </w:p>
        </w:tc>
      </w:tr>
      <w:tr w14:paraId="679F1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AAE035">
            <w:pPr>
              <w:shd w:val="clear"/>
              <w:snapToGrid w:val="0"/>
              <w:spacing w:line="360" w:lineRule="auto"/>
              <w:jc w:val="center"/>
              <w:rPr>
                <w:rFonts w:hint="eastAsia" w:ascii="仿宋" w:hAnsi="仿宋" w:eastAsia="仿宋" w:cs="仿宋"/>
                <w:color w:val="auto"/>
                <w:sz w:val="24"/>
                <w:highlight w:val="none"/>
              </w:rPr>
            </w:pPr>
          </w:p>
          <w:p w14:paraId="0123A35B">
            <w:pPr>
              <w:shd w:val="clear"/>
              <w:snapToGrid w:val="0"/>
              <w:spacing w:line="360" w:lineRule="auto"/>
              <w:jc w:val="center"/>
              <w:rPr>
                <w:rFonts w:hint="eastAsia" w:ascii="仿宋" w:hAnsi="仿宋" w:eastAsia="仿宋" w:cs="仿宋"/>
                <w:color w:val="auto"/>
                <w:sz w:val="24"/>
                <w:highlight w:val="none"/>
              </w:rPr>
            </w:pPr>
          </w:p>
          <w:p w14:paraId="550DD20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9AE07F">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63BCFEB0">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8102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284EBA94">
            <w:pPr>
              <w:shd w:val="clea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88607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1399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39CBB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EC2652">
            <w:pPr>
              <w:shd w:val="clea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14:paraId="0E242E7C">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8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61756253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68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
                      <w:sdtPr>
                        <w:rPr>
                          <w:rFonts w:hint="eastAsia" w:ascii="仿宋" w:hAnsi="仿宋" w:eastAsia="仿宋" w:cs="仿宋"/>
                          <w:color w:val="auto"/>
                          <w:kern w:val="0"/>
                          <w:sz w:val="24"/>
                          <w:highlight w:val="none"/>
                        </w:rPr>
                        <w:id w:val="8860786"/>
                        <w:showingPlcHdr/>
                      </w:sdtPr>
                      <w:sdtEndPr>
                        <w:rPr>
                          <w:rFonts w:hint="eastAsia" w:ascii="仿宋" w:hAnsi="仿宋" w:eastAsia="仿宋" w:cs="仿宋"/>
                          <w:color w:val="auto"/>
                          <w:kern w:val="0"/>
                          <w:sz w:val="24"/>
                          <w:highlight w:val="none"/>
                        </w:rPr>
                      </w:sdtEndPr>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rPr>
              <w:t>材料整理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3CF8D14">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684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70012188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8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5237D97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27D0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0A007B3">
            <w:pPr>
              <w:shd w:val="clear"/>
              <w:snapToGrid w:val="0"/>
              <w:spacing w:line="360" w:lineRule="auto"/>
              <w:jc w:val="center"/>
              <w:rPr>
                <w:rFonts w:hint="eastAsia" w:ascii="仿宋" w:hAnsi="仿宋" w:eastAsia="仿宋" w:cs="仿宋"/>
                <w:color w:val="auto"/>
                <w:sz w:val="24"/>
                <w:highlight w:val="none"/>
              </w:rPr>
            </w:pPr>
          </w:p>
          <w:p w14:paraId="25A59597">
            <w:pPr>
              <w:shd w:val="clear"/>
              <w:snapToGrid w:val="0"/>
              <w:spacing w:line="360" w:lineRule="auto"/>
              <w:jc w:val="center"/>
              <w:rPr>
                <w:rFonts w:hint="eastAsia" w:ascii="仿宋" w:hAnsi="仿宋" w:eastAsia="仿宋" w:cs="仿宋"/>
                <w:color w:val="auto"/>
                <w:sz w:val="24"/>
                <w:highlight w:val="none"/>
              </w:rPr>
            </w:pPr>
          </w:p>
          <w:p w14:paraId="7D8191C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51C107">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14:paraId="02155650">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887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
              <w:sdtPr>
                <w:rPr>
                  <w:rFonts w:hint="eastAsia" w:ascii="仿宋" w:hAnsi="仿宋" w:eastAsia="仿宋" w:cs="仿宋"/>
                  <w:color w:val="auto"/>
                  <w:kern w:val="0"/>
                  <w:sz w:val="24"/>
                  <w:highlight w:val="none"/>
                </w:rPr>
                <w:id w:val="886079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66443362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DBE5CDD">
            <w:pPr>
              <w:shd w:val="clea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886079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2B58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428873">
            <w:pPr>
              <w:shd w:val="clear"/>
              <w:snapToGrid w:val="0"/>
              <w:spacing w:line="360" w:lineRule="auto"/>
              <w:jc w:val="center"/>
              <w:rPr>
                <w:rFonts w:hint="eastAsia" w:ascii="仿宋" w:hAnsi="仿宋" w:eastAsia="仿宋" w:cs="仿宋"/>
                <w:color w:val="auto"/>
                <w:sz w:val="24"/>
                <w:highlight w:val="none"/>
              </w:rPr>
            </w:pPr>
          </w:p>
          <w:p w14:paraId="28792BC2">
            <w:pPr>
              <w:shd w:val="clear"/>
              <w:snapToGrid w:val="0"/>
              <w:spacing w:line="360" w:lineRule="auto"/>
              <w:jc w:val="center"/>
              <w:rPr>
                <w:rFonts w:hint="eastAsia" w:ascii="仿宋" w:hAnsi="仿宋" w:eastAsia="仿宋" w:cs="仿宋"/>
                <w:color w:val="auto"/>
                <w:sz w:val="24"/>
                <w:highlight w:val="none"/>
              </w:rPr>
            </w:pPr>
          </w:p>
          <w:p w14:paraId="7D09A602">
            <w:pPr>
              <w:shd w:val="clear"/>
              <w:snapToGrid w:val="0"/>
              <w:spacing w:line="360" w:lineRule="auto"/>
              <w:jc w:val="center"/>
              <w:rPr>
                <w:rFonts w:hint="eastAsia" w:ascii="仿宋" w:hAnsi="仿宋" w:eastAsia="仿宋" w:cs="仿宋"/>
                <w:color w:val="auto"/>
                <w:sz w:val="24"/>
                <w:highlight w:val="none"/>
              </w:rPr>
            </w:pPr>
          </w:p>
          <w:p w14:paraId="31EDCF6B">
            <w:pPr>
              <w:shd w:val="clear"/>
              <w:snapToGrid w:val="0"/>
              <w:spacing w:line="360" w:lineRule="auto"/>
              <w:jc w:val="center"/>
              <w:rPr>
                <w:rFonts w:hint="eastAsia" w:ascii="仿宋" w:hAnsi="仿宋" w:eastAsia="仿宋" w:cs="仿宋"/>
                <w:color w:val="auto"/>
                <w:sz w:val="24"/>
                <w:highlight w:val="none"/>
              </w:rPr>
            </w:pPr>
          </w:p>
          <w:p w14:paraId="45DB259C">
            <w:pPr>
              <w:shd w:val="clear"/>
              <w:snapToGrid w:val="0"/>
              <w:spacing w:line="360" w:lineRule="auto"/>
              <w:jc w:val="center"/>
              <w:rPr>
                <w:rFonts w:hint="eastAsia" w:ascii="仿宋" w:hAnsi="仿宋" w:eastAsia="仿宋" w:cs="仿宋"/>
                <w:color w:val="auto"/>
                <w:sz w:val="24"/>
                <w:highlight w:val="none"/>
              </w:rPr>
            </w:pPr>
          </w:p>
          <w:p w14:paraId="5346449C">
            <w:pPr>
              <w:shd w:val="clear"/>
              <w:snapToGrid w:val="0"/>
              <w:spacing w:line="360" w:lineRule="auto"/>
              <w:jc w:val="center"/>
              <w:rPr>
                <w:rFonts w:hint="eastAsia" w:ascii="仿宋" w:hAnsi="仿宋" w:eastAsia="仿宋" w:cs="仿宋"/>
                <w:color w:val="auto"/>
                <w:sz w:val="24"/>
                <w:highlight w:val="none"/>
              </w:rPr>
            </w:pPr>
          </w:p>
          <w:p w14:paraId="2A47FB88">
            <w:pPr>
              <w:shd w:val="clear"/>
              <w:snapToGrid w:val="0"/>
              <w:spacing w:line="360" w:lineRule="auto"/>
              <w:jc w:val="center"/>
              <w:rPr>
                <w:rFonts w:hint="eastAsia" w:ascii="仿宋" w:hAnsi="仿宋" w:eastAsia="仿宋" w:cs="仿宋"/>
                <w:color w:val="auto"/>
                <w:sz w:val="24"/>
                <w:highlight w:val="none"/>
              </w:rPr>
            </w:pPr>
          </w:p>
          <w:p w14:paraId="0F1EB4CE">
            <w:pPr>
              <w:shd w:val="clear"/>
              <w:snapToGrid w:val="0"/>
              <w:spacing w:line="360" w:lineRule="auto"/>
              <w:jc w:val="center"/>
              <w:rPr>
                <w:rFonts w:hint="eastAsia" w:ascii="仿宋" w:hAnsi="仿宋" w:eastAsia="仿宋" w:cs="仿宋"/>
                <w:color w:val="auto"/>
                <w:sz w:val="24"/>
                <w:highlight w:val="none"/>
              </w:rPr>
            </w:pPr>
          </w:p>
          <w:p w14:paraId="03208E74">
            <w:pPr>
              <w:shd w:val="clear"/>
              <w:snapToGrid w:val="0"/>
              <w:spacing w:line="360" w:lineRule="auto"/>
              <w:jc w:val="center"/>
              <w:rPr>
                <w:rFonts w:hint="eastAsia" w:ascii="仿宋" w:hAnsi="仿宋" w:eastAsia="仿宋" w:cs="仿宋"/>
                <w:color w:val="auto"/>
                <w:sz w:val="24"/>
                <w:highlight w:val="none"/>
              </w:rPr>
            </w:pPr>
          </w:p>
          <w:p w14:paraId="0E86E4C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48C48D">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14:paraId="5F3793B0">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79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0011733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6ACCCB0">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886079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
                  <w:sdtPr>
                    <w:rPr>
                      <w:rFonts w:hint="eastAsia" w:ascii="仿宋" w:hAnsi="仿宋" w:eastAsia="仿宋" w:cs="仿宋"/>
                      <w:color w:val="auto"/>
                      <w:kern w:val="0"/>
                      <w:sz w:val="24"/>
                      <w:highlight w:val="none"/>
                    </w:rPr>
                    <w:id w:val="1629734044"/>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B要求提供，</w:t>
            </w:r>
          </w:p>
          <w:p w14:paraId="21F0C1CD">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DFBB11">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53967BB">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kern w:val="0"/>
                <w:sz w:val="24"/>
                <w:highlight w:val="none"/>
              </w:rPr>
              <w:t>；</w:t>
            </w:r>
          </w:p>
          <w:p w14:paraId="69841F03">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
                  <w:sdtPr>
                    <w:rPr>
                      <w:rFonts w:hint="eastAsia" w:ascii="仿宋" w:hAnsi="仿宋" w:eastAsia="仿宋" w:cs="仿宋"/>
                      <w:color w:val="auto"/>
                      <w:kern w:val="0"/>
                      <w:sz w:val="24"/>
                      <w:highlight w:val="none"/>
                    </w:rPr>
                    <w:id w:val="2077615435"/>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2268C2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收</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杭州市公共资源交易中心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7D96F0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FC32CF9">
            <w:pPr>
              <w:shd w:val="clea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7E46E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FD9D97">
            <w:pPr>
              <w:shd w:val="clear"/>
              <w:snapToGrid w:val="0"/>
              <w:spacing w:line="360" w:lineRule="auto"/>
              <w:jc w:val="center"/>
              <w:rPr>
                <w:rFonts w:hint="eastAsia" w:ascii="仿宋" w:hAnsi="仿宋" w:eastAsia="仿宋" w:cs="仿宋"/>
                <w:color w:val="auto"/>
                <w:sz w:val="24"/>
                <w:highlight w:val="none"/>
              </w:rPr>
            </w:pPr>
          </w:p>
          <w:p w14:paraId="220B9DEC">
            <w:pPr>
              <w:shd w:val="clear"/>
              <w:snapToGrid w:val="0"/>
              <w:spacing w:line="360" w:lineRule="auto"/>
              <w:jc w:val="center"/>
              <w:rPr>
                <w:rFonts w:hint="eastAsia" w:ascii="仿宋" w:hAnsi="仿宋" w:eastAsia="仿宋" w:cs="仿宋"/>
                <w:color w:val="auto"/>
                <w:sz w:val="24"/>
                <w:highlight w:val="none"/>
              </w:rPr>
            </w:pPr>
          </w:p>
          <w:p w14:paraId="5B16A6FB">
            <w:pPr>
              <w:shd w:val="clear"/>
              <w:snapToGrid w:val="0"/>
              <w:spacing w:line="360" w:lineRule="auto"/>
              <w:jc w:val="center"/>
              <w:rPr>
                <w:rFonts w:hint="eastAsia" w:ascii="仿宋" w:hAnsi="仿宋" w:eastAsia="仿宋" w:cs="仿宋"/>
                <w:color w:val="auto"/>
                <w:sz w:val="24"/>
                <w:highlight w:val="none"/>
              </w:rPr>
            </w:pPr>
          </w:p>
          <w:p w14:paraId="2FF3A6BC">
            <w:pPr>
              <w:shd w:val="clear"/>
              <w:snapToGrid w:val="0"/>
              <w:spacing w:line="360" w:lineRule="auto"/>
              <w:jc w:val="center"/>
              <w:rPr>
                <w:rFonts w:hint="eastAsia" w:ascii="仿宋" w:hAnsi="仿宋" w:eastAsia="仿宋" w:cs="仿宋"/>
                <w:color w:val="auto"/>
                <w:sz w:val="24"/>
                <w:highlight w:val="none"/>
              </w:rPr>
            </w:pPr>
          </w:p>
          <w:p w14:paraId="3BFB01BC">
            <w:pPr>
              <w:shd w:val="clear"/>
              <w:snapToGrid w:val="0"/>
              <w:spacing w:line="360" w:lineRule="auto"/>
              <w:jc w:val="center"/>
              <w:rPr>
                <w:rFonts w:hint="eastAsia" w:ascii="仿宋" w:hAnsi="仿宋" w:eastAsia="仿宋" w:cs="仿宋"/>
                <w:color w:val="auto"/>
                <w:sz w:val="24"/>
                <w:highlight w:val="none"/>
              </w:rPr>
            </w:pPr>
          </w:p>
          <w:p w14:paraId="1DBF4644">
            <w:pPr>
              <w:shd w:val="clear"/>
              <w:snapToGrid w:val="0"/>
              <w:spacing w:line="360" w:lineRule="auto"/>
              <w:jc w:val="center"/>
              <w:rPr>
                <w:rFonts w:hint="eastAsia" w:ascii="仿宋" w:hAnsi="仿宋" w:eastAsia="仿宋" w:cs="仿宋"/>
                <w:color w:val="auto"/>
                <w:sz w:val="24"/>
                <w:highlight w:val="none"/>
              </w:rPr>
            </w:pPr>
          </w:p>
          <w:p w14:paraId="2E2197DA">
            <w:pPr>
              <w:shd w:val="clear"/>
              <w:snapToGrid w:val="0"/>
              <w:spacing w:line="360" w:lineRule="auto"/>
              <w:jc w:val="center"/>
              <w:rPr>
                <w:rFonts w:hint="eastAsia" w:ascii="仿宋" w:hAnsi="仿宋" w:eastAsia="仿宋" w:cs="仿宋"/>
                <w:color w:val="auto"/>
                <w:sz w:val="24"/>
                <w:highlight w:val="none"/>
              </w:rPr>
            </w:pPr>
          </w:p>
          <w:p w14:paraId="38494585">
            <w:pPr>
              <w:shd w:val="clear"/>
              <w:snapToGrid w:val="0"/>
              <w:spacing w:line="360" w:lineRule="auto"/>
              <w:jc w:val="center"/>
              <w:rPr>
                <w:rFonts w:hint="eastAsia" w:ascii="仿宋" w:hAnsi="仿宋" w:eastAsia="仿宋" w:cs="仿宋"/>
                <w:color w:val="auto"/>
                <w:sz w:val="24"/>
                <w:highlight w:val="none"/>
              </w:rPr>
            </w:pPr>
          </w:p>
          <w:p w14:paraId="61B64FA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34FA7B">
            <w:pPr>
              <w:shd w:val="clea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14:paraId="28B54006">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86080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886079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
                          <w:sdtPr>
                            <w:rPr>
                              <w:rFonts w:hint="eastAsia" w:ascii="仿宋" w:hAnsi="仿宋" w:eastAsia="仿宋" w:cs="仿宋"/>
                              <w:color w:val="auto"/>
                              <w:kern w:val="0"/>
                              <w:sz w:val="24"/>
                              <w:highlight w:val="none"/>
                            </w:rPr>
                            <w:id w:val="8860798"/>
                            <w:showingPlcHdr/>
                          </w:sdtPr>
                          <w:sdtEndPr>
                            <w:rPr>
                              <w:rFonts w:hint="eastAsia" w:ascii="仿宋" w:hAnsi="仿宋" w:eastAsia="仿宋" w:cs="仿宋"/>
                              <w:color w:val="auto"/>
                              <w:kern w:val="0"/>
                              <w:sz w:val="24"/>
                              <w:highlight w:val="none"/>
                            </w:rPr>
                          </w:sdtEndPr>
                          <w:sdtContent/>
                        </w:sdt>
                      </w:sdtContent>
                    </w:sdt>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6F14CA">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886080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27EC53B0">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 xml:space="preserve">  （编制时可根据项目情况进行调整）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（编制时可根据项目情况进行调整）</w:t>
            </w:r>
            <w:r>
              <w:rPr>
                <w:rFonts w:hint="eastAsia" w:ascii="仿宋" w:hAnsi="仿宋" w:eastAsia="仿宋" w:cs="仿宋"/>
                <w:color w:val="auto"/>
                <w:kern w:val="0"/>
                <w:sz w:val="24"/>
                <w:highlight w:val="none"/>
              </w:rPr>
              <w:t>人。讲解演示结束后按要求解答评标委员会提问。</w:t>
            </w:r>
          </w:p>
          <w:p w14:paraId="2831DEC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F4F3796">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33319A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32DDD87">
            <w:pPr>
              <w:shd w:val="clea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3717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289FBA8">
            <w:pPr>
              <w:shd w:val="clear"/>
              <w:snapToGrid w:val="0"/>
              <w:spacing w:line="360" w:lineRule="auto"/>
              <w:jc w:val="center"/>
              <w:rPr>
                <w:rFonts w:hint="eastAsia" w:ascii="仿宋" w:hAnsi="仿宋" w:eastAsia="仿宋" w:cs="仿宋"/>
                <w:color w:val="auto"/>
                <w:sz w:val="24"/>
                <w:highlight w:val="none"/>
              </w:rPr>
            </w:pPr>
          </w:p>
          <w:p w14:paraId="64CD2C5D">
            <w:pPr>
              <w:shd w:val="clear"/>
              <w:snapToGrid w:val="0"/>
              <w:spacing w:line="360" w:lineRule="auto"/>
              <w:jc w:val="center"/>
              <w:rPr>
                <w:rFonts w:hint="eastAsia" w:ascii="仿宋" w:hAnsi="仿宋" w:eastAsia="仿宋" w:cs="仿宋"/>
                <w:color w:val="auto"/>
                <w:sz w:val="24"/>
                <w:highlight w:val="none"/>
              </w:rPr>
            </w:pPr>
          </w:p>
          <w:p w14:paraId="32318E4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4A24502">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14:paraId="4DEF875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9F496D9">
            <w:pPr>
              <w:shd w:val="clea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8B35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0EF8D5B">
            <w:pPr>
              <w:shd w:val="clea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A8B4A4">
            <w:pPr>
              <w:shd w:val="clear"/>
              <w:snapToGrid w:val="0"/>
              <w:spacing w:line="360" w:lineRule="auto"/>
              <w:jc w:val="center"/>
              <w:rPr>
                <w:rFonts w:hint="eastAsia" w:ascii="仿宋" w:hAnsi="仿宋" w:eastAsia="仿宋" w:cs="仿宋"/>
                <w:b/>
                <w:color w:val="auto"/>
                <w:sz w:val="24"/>
                <w:highlight w:val="none"/>
              </w:rPr>
            </w:pPr>
          </w:p>
        </w:tc>
        <w:tc>
          <w:tcPr>
            <w:tcW w:w="6536" w:type="dxa"/>
            <w:tcBorders>
              <w:top w:val="single" w:color="auto" w:sz="4" w:space="0"/>
              <w:left w:val="single" w:color="000000" w:sz="2" w:space="0"/>
              <w:bottom w:val="single" w:color="000000" w:sz="8" w:space="0"/>
              <w:right w:val="single" w:color="000000" w:sz="8" w:space="0"/>
            </w:tcBorders>
            <w:vAlign w:val="center"/>
          </w:tcPr>
          <w:p w14:paraId="2219854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95B0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9A19CB">
            <w:pPr>
              <w:shd w:val="clear"/>
              <w:snapToGrid w:val="0"/>
              <w:spacing w:line="360" w:lineRule="auto"/>
              <w:jc w:val="center"/>
              <w:rPr>
                <w:rFonts w:hint="eastAsia" w:ascii="仿宋" w:hAnsi="仿宋" w:eastAsia="仿宋" w:cs="仿宋"/>
                <w:color w:val="auto"/>
                <w:sz w:val="24"/>
                <w:highlight w:val="none"/>
              </w:rPr>
            </w:pPr>
          </w:p>
          <w:p w14:paraId="3068ED81">
            <w:pPr>
              <w:shd w:val="clear"/>
              <w:snapToGrid w:val="0"/>
              <w:spacing w:line="360" w:lineRule="auto"/>
              <w:jc w:val="center"/>
              <w:rPr>
                <w:rFonts w:hint="eastAsia" w:ascii="仿宋" w:hAnsi="仿宋" w:eastAsia="仿宋" w:cs="仿宋"/>
                <w:color w:val="auto"/>
                <w:sz w:val="24"/>
                <w:highlight w:val="none"/>
              </w:rPr>
            </w:pPr>
          </w:p>
          <w:p w14:paraId="395C896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873524">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1C865744">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D13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F40FA7E">
            <w:pPr>
              <w:shd w:val="clear"/>
              <w:snapToGrid w:val="0"/>
              <w:spacing w:line="360" w:lineRule="auto"/>
              <w:jc w:val="center"/>
              <w:rPr>
                <w:rFonts w:hint="eastAsia" w:ascii="仿宋" w:hAnsi="仿宋" w:eastAsia="仿宋" w:cs="仿宋"/>
                <w:color w:val="auto"/>
                <w:sz w:val="24"/>
                <w:highlight w:val="none"/>
              </w:rPr>
            </w:pPr>
          </w:p>
          <w:p w14:paraId="5DE67F6A">
            <w:pPr>
              <w:shd w:val="clear"/>
              <w:snapToGrid w:val="0"/>
              <w:spacing w:line="360" w:lineRule="auto"/>
              <w:jc w:val="center"/>
              <w:rPr>
                <w:rFonts w:hint="eastAsia" w:ascii="仿宋" w:hAnsi="仿宋" w:eastAsia="仿宋" w:cs="仿宋"/>
                <w:color w:val="auto"/>
                <w:sz w:val="24"/>
                <w:highlight w:val="none"/>
              </w:rPr>
            </w:pPr>
          </w:p>
          <w:p w14:paraId="59245077">
            <w:pPr>
              <w:shd w:val="clear"/>
              <w:snapToGrid w:val="0"/>
              <w:spacing w:line="360" w:lineRule="auto"/>
              <w:jc w:val="center"/>
              <w:rPr>
                <w:rFonts w:hint="eastAsia" w:ascii="仿宋" w:hAnsi="仿宋" w:eastAsia="仿宋" w:cs="仿宋"/>
                <w:color w:val="auto"/>
                <w:sz w:val="24"/>
                <w:highlight w:val="none"/>
              </w:rPr>
            </w:pPr>
          </w:p>
          <w:p w14:paraId="1D062046">
            <w:pPr>
              <w:shd w:val="clear"/>
              <w:snapToGrid w:val="0"/>
              <w:spacing w:line="360" w:lineRule="auto"/>
              <w:jc w:val="center"/>
              <w:rPr>
                <w:rFonts w:hint="eastAsia" w:ascii="仿宋" w:hAnsi="仿宋" w:eastAsia="仿宋" w:cs="仿宋"/>
                <w:color w:val="auto"/>
                <w:sz w:val="24"/>
                <w:highlight w:val="none"/>
              </w:rPr>
            </w:pPr>
          </w:p>
          <w:p w14:paraId="3566ADAA">
            <w:pPr>
              <w:shd w:val="clear"/>
              <w:snapToGrid w:val="0"/>
              <w:spacing w:line="360" w:lineRule="auto"/>
              <w:jc w:val="center"/>
              <w:rPr>
                <w:rFonts w:hint="eastAsia" w:ascii="仿宋" w:hAnsi="仿宋" w:eastAsia="仿宋" w:cs="仿宋"/>
                <w:color w:val="auto"/>
                <w:sz w:val="24"/>
                <w:highlight w:val="none"/>
              </w:rPr>
            </w:pPr>
          </w:p>
          <w:p w14:paraId="28F2845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7E7A20">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14:paraId="7C33731C">
            <w:pPr>
              <w:shd w:val="clear"/>
              <w:snapToGri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w:t>
            </w:r>
            <w:r>
              <w:rPr>
                <w:rFonts w:hint="eastAsia" w:ascii="仿宋" w:hAnsi="仿宋" w:eastAsia="仿宋" w:cs="仿宋"/>
                <w:b/>
                <w:color w:val="auto"/>
                <w:kern w:val="0"/>
                <w:sz w:val="24"/>
                <w:highlight w:val="none"/>
                <w:lang w:val="en-US" w:eastAsia="zh-CN"/>
              </w:rPr>
              <w:t>中标</w:t>
            </w:r>
            <w:r>
              <w:rPr>
                <w:rFonts w:hint="eastAsia" w:ascii="仿宋" w:hAnsi="仿宋" w:eastAsia="仿宋" w:cs="仿宋"/>
                <w:b/>
                <w:color w:val="auto"/>
                <w:kern w:val="0"/>
                <w:sz w:val="24"/>
                <w:highlight w:val="none"/>
                <w:lang w:val="zh-CN"/>
              </w:rPr>
              <w:t>人承担，包含在投标总价中。</w:t>
            </w:r>
          </w:p>
          <w:p w14:paraId="5D003DC9">
            <w:pPr>
              <w:shd w:val="clea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A06E4C8">
            <w:pPr>
              <w:shd w:val="clea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6E85E81">
            <w:pPr>
              <w:shd w:val="clea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8A0ADE5">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1CC01D9D">
            <w:pPr>
              <w:shd w:val="clea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0C06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tcPr>
          <w:p w14:paraId="61510953">
            <w:pPr>
              <w:shd w:val="clear"/>
              <w:snapToGrid w:val="0"/>
              <w:spacing w:line="360" w:lineRule="auto"/>
              <w:jc w:val="center"/>
              <w:rPr>
                <w:rFonts w:hint="eastAsia" w:ascii="仿宋" w:hAnsi="仿宋" w:eastAsia="仿宋" w:cs="仿宋"/>
                <w:color w:val="auto"/>
                <w:sz w:val="24"/>
                <w:highlight w:val="none"/>
              </w:rPr>
            </w:pPr>
          </w:p>
          <w:p w14:paraId="36D0E9D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8C1A84E">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536" w:type="dxa"/>
            <w:tcBorders>
              <w:top w:val="single" w:color="000000" w:sz="8" w:space="0"/>
              <w:left w:val="single" w:color="000000" w:sz="2" w:space="0"/>
              <w:right w:val="single" w:color="000000" w:sz="8" w:space="0"/>
            </w:tcBorders>
            <w:vAlign w:val="center"/>
          </w:tcPr>
          <w:p w14:paraId="491793C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38B73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9EB4FA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96169FF">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14:paraId="07BF5420">
            <w:pPr>
              <w:pStyle w:val="33"/>
              <w:shd w:val="clear"/>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lang w:val="en-US" w:eastAsia="zh-CN"/>
              </w:rPr>
              <w:t>浙江省建德市新安江街道半岛国际大厦1919室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徐建平、13429119044</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798EB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C9E954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4302FA01">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536" w:type="dxa"/>
            <w:tcBorders>
              <w:top w:val="single" w:color="000000" w:sz="8" w:space="0"/>
              <w:left w:val="single" w:color="000000" w:sz="2" w:space="0"/>
              <w:bottom w:val="single" w:color="auto" w:sz="4" w:space="0"/>
              <w:right w:val="single" w:color="000000" w:sz="8" w:space="0"/>
            </w:tcBorders>
            <w:vAlign w:val="center"/>
          </w:tcPr>
          <w:p w14:paraId="5A9F1FCA">
            <w:pPr>
              <w:shd w:val="clea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7658411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本项目不收取采购代理服务费。</w:t>
            </w:r>
          </w:p>
          <w:p w14:paraId="7A07B9D2">
            <w:pPr>
              <w:shd w:val="clea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80450559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79347929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925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sdt>
                  <w:sdtPr>
                    <w:rPr>
                      <w:rFonts w:hint="eastAsia" w:ascii="仿宋" w:hAnsi="仿宋" w:eastAsia="仿宋" w:cs="仿宋"/>
                      <w:color w:val="auto"/>
                      <w:kern w:val="0"/>
                      <w:sz w:val="24"/>
                      <w:highlight w:val="none"/>
                    </w:rPr>
                    <w:id w:val="876584111"/>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本项目收取采购代理服务费。</w:t>
            </w:r>
            <w:r>
              <w:rPr>
                <w:rFonts w:hint="eastAsia" w:ascii="仿宋" w:hAnsi="仿宋" w:eastAsia="仿宋" w:cs="仿宋"/>
                <w:snapToGrid w:val="0"/>
                <w:color w:val="auto"/>
                <w:kern w:val="28"/>
                <w:sz w:val="24"/>
                <w:highlight w:val="none"/>
              </w:rPr>
              <w:t>响应总报价应包含采购服务费，采购服务费按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国家发展计划委员会计价格[2002]1980 号文《招标代理服务费管理暂行办法》及发改价格[2011]534号文</w:t>
            </w:r>
            <w:r>
              <w:rPr>
                <w:rFonts w:hint="eastAsia" w:ascii="仿宋" w:hAnsi="仿宋" w:eastAsia="仿宋" w:cs="仿宋"/>
                <w:color w:val="auto"/>
                <w:kern w:val="0"/>
                <w:sz w:val="24"/>
                <w:highlight w:val="none"/>
              </w:rPr>
              <w:t>的</w:t>
            </w:r>
            <w:r>
              <w:rPr>
                <w:rFonts w:hint="eastAsia" w:ascii="仿宋" w:hAnsi="仿宋" w:eastAsia="仿宋" w:cs="仿宋"/>
                <w:snapToGrid w:val="0"/>
                <w:color w:val="auto"/>
                <w:kern w:val="28"/>
                <w:sz w:val="24"/>
                <w:highlight w:val="none"/>
              </w:rPr>
              <w:t>收费标准（</w:t>
            </w:r>
            <w:r>
              <w:rPr>
                <w:rFonts w:hint="eastAsia" w:ascii="仿宋" w:hAnsi="仿宋" w:eastAsia="仿宋" w:cs="仿宋"/>
                <w:color w:val="auto"/>
                <w:sz w:val="24"/>
                <w:highlight w:val="none"/>
                <w:u w:val="single"/>
              </w:rPr>
              <w:t>服务</w:t>
            </w:r>
            <w:r>
              <w:rPr>
                <w:rFonts w:hint="eastAsia" w:ascii="仿宋" w:hAnsi="仿宋" w:eastAsia="仿宋" w:cs="仿宋"/>
                <w:snapToGrid w:val="0"/>
                <w:color w:val="auto"/>
                <w:kern w:val="28"/>
                <w:sz w:val="24"/>
                <w:highlight w:val="none"/>
              </w:rPr>
              <w:t>类）计取，</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 10500 \* CHINESENUM4 \* MERGEFORMAT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rPr>
              <w:t>人民币</w:t>
            </w:r>
            <w:r>
              <w:rPr>
                <w:rFonts w:hint="eastAsia" w:ascii="仿宋" w:hAnsi="仿宋" w:eastAsia="仿宋" w:cs="仿宋"/>
                <w:snapToGrid w:val="0"/>
                <w:color w:val="auto"/>
                <w:kern w:val="28"/>
                <w:sz w:val="24"/>
                <w:highlight w:val="none"/>
                <w:lang w:val="en-US" w:eastAsia="zh-CN"/>
              </w:rPr>
              <w:t>壹万叁</w:t>
            </w:r>
            <w:r>
              <w:rPr>
                <w:rFonts w:hint="eastAsia" w:ascii="仿宋" w:hAnsi="仿宋" w:eastAsia="仿宋" w:cs="仿宋"/>
                <w:snapToGrid w:val="0"/>
                <w:color w:val="auto"/>
                <w:kern w:val="28"/>
                <w:sz w:val="24"/>
                <w:highlight w:val="none"/>
                <w:lang w:eastAsia="zh-CN"/>
              </w:rPr>
              <w:t>仟</w:t>
            </w:r>
            <w:r>
              <w:rPr>
                <w:rFonts w:hint="eastAsia" w:ascii="仿宋" w:hAnsi="仿宋" w:eastAsia="仿宋" w:cs="仿宋"/>
                <w:snapToGrid w:val="0"/>
                <w:color w:val="auto"/>
                <w:kern w:val="28"/>
                <w:sz w:val="24"/>
                <w:highlight w:val="none"/>
                <w:lang w:val="en-US" w:eastAsia="zh-CN"/>
              </w:rPr>
              <w:t>叁佰</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 6900 \* CHINESENUM4 \* MERGEFORMAT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rPr>
              <w:t>元整</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lang w:val="en-US" w:eastAsia="zh-CN"/>
              </w:rPr>
              <w:t>13300</w:t>
            </w:r>
            <w:r>
              <w:rPr>
                <w:rFonts w:hint="eastAsia" w:ascii="仿宋" w:hAnsi="仿宋" w:eastAsia="仿宋" w:cs="仿宋"/>
                <w:snapToGrid w:val="0"/>
                <w:color w:val="auto"/>
                <w:kern w:val="28"/>
                <w:sz w:val="24"/>
                <w:highlight w:val="none"/>
              </w:rPr>
              <w:t>.00元）</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，由成交供应商在领取成交通知书时支付给采购代理公司。</w:t>
            </w:r>
          </w:p>
        </w:tc>
      </w:tr>
      <w:tr w14:paraId="3E2B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2CC769B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6D26DEA">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36" w:type="dxa"/>
            <w:tcBorders>
              <w:top w:val="single" w:color="auto" w:sz="4" w:space="0"/>
              <w:left w:val="single" w:color="auto" w:sz="4" w:space="0"/>
              <w:bottom w:val="single" w:color="auto" w:sz="4" w:space="0"/>
              <w:right w:val="single" w:color="auto" w:sz="4" w:space="0"/>
            </w:tcBorders>
            <w:vAlign w:val="center"/>
          </w:tcPr>
          <w:p w14:paraId="6342BDF3">
            <w:pPr>
              <w:shd w:val="clea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988B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4481235F">
            <w:pPr>
              <w:shd w:val="clea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6353427">
            <w:pPr>
              <w:shd w:val="clear"/>
              <w:snapToGrid w:val="0"/>
              <w:spacing w:line="360" w:lineRule="auto"/>
              <w:jc w:val="center"/>
              <w:rPr>
                <w:rFonts w:hint="eastAsia" w:ascii="仿宋" w:hAnsi="仿宋" w:eastAsia="仿宋" w:cs="仿宋"/>
                <w:b/>
                <w:color w:val="auto"/>
                <w:sz w:val="24"/>
                <w:highlight w:val="none"/>
              </w:rPr>
            </w:pPr>
          </w:p>
        </w:tc>
        <w:tc>
          <w:tcPr>
            <w:tcW w:w="6536" w:type="dxa"/>
            <w:tcBorders>
              <w:top w:val="single" w:color="auto" w:sz="4" w:space="0"/>
              <w:left w:val="single" w:color="auto" w:sz="4" w:space="0"/>
              <w:bottom w:val="single" w:color="auto" w:sz="4" w:space="0"/>
              <w:right w:val="single" w:color="auto" w:sz="4" w:space="0"/>
            </w:tcBorders>
            <w:vAlign w:val="center"/>
          </w:tcPr>
          <w:p w14:paraId="7C5DC17F">
            <w:pPr>
              <w:shd w:val="clea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886080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52D8A357">
            <w:pPr>
              <w:shd w:val="clea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886080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A89B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5639C7DA">
            <w:pPr>
              <w:shd w:val="clea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022C902">
            <w:pPr>
              <w:shd w:val="clea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536" w:type="dxa"/>
            <w:tcBorders>
              <w:top w:val="single" w:color="auto" w:sz="4" w:space="0"/>
              <w:left w:val="single" w:color="auto" w:sz="4" w:space="0"/>
              <w:bottom w:val="single" w:color="auto" w:sz="4" w:space="0"/>
              <w:right w:val="single" w:color="auto" w:sz="4" w:space="0"/>
            </w:tcBorders>
            <w:vAlign w:val="center"/>
          </w:tcPr>
          <w:p w14:paraId="2DE09676">
            <w:pPr>
              <w:shd w:val="clear"/>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中标</w:t>
            </w:r>
            <w:r>
              <w:rPr>
                <w:rFonts w:hint="eastAsia" w:ascii="仿宋" w:hAnsi="仿宋" w:eastAsia="仿宋" w:cs="仿宋"/>
                <w:b/>
                <w:color w:val="auto"/>
                <w:sz w:val="24"/>
                <w:highlight w:val="none"/>
              </w:rPr>
              <w:t>人</w:t>
            </w:r>
            <w:r>
              <w:rPr>
                <w:rFonts w:hint="eastAsia" w:ascii="仿宋" w:hAnsi="仿宋" w:eastAsia="仿宋" w:cs="仿宋"/>
                <w:b/>
                <w:color w:val="auto"/>
                <w:sz w:val="24"/>
                <w:highlight w:val="none"/>
                <w:lang w:val="en-US" w:eastAsia="zh-CN"/>
              </w:rPr>
              <w:t>中标</w:t>
            </w:r>
            <w:r>
              <w:rPr>
                <w:rFonts w:hint="eastAsia" w:ascii="仿宋" w:hAnsi="仿宋" w:eastAsia="仿宋" w:cs="仿宋"/>
                <w:b/>
                <w:color w:val="auto"/>
                <w:sz w:val="24"/>
                <w:highlight w:val="none"/>
              </w:rPr>
              <w:t>后须提供给采购代理机构两份加盖公章的纸质投标文件（一正一副，副本是正本的复印件，与电子投标文件一致，如不一致，以电子投标文件为准）。</w:t>
            </w:r>
          </w:p>
        </w:tc>
      </w:tr>
    </w:tbl>
    <w:p w14:paraId="5DD2ED9B">
      <w:pPr>
        <w:shd w:val="clear"/>
        <w:snapToGrid w:val="0"/>
        <w:spacing w:line="360" w:lineRule="auto"/>
        <w:jc w:val="center"/>
        <w:rPr>
          <w:rFonts w:hint="eastAsia" w:ascii="仿宋" w:hAnsi="仿宋" w:eastAsia="仿宋" w:cs="仿宋"/>
          <w:b/>
          <w:color w:val="auto"/>
          <w:sz w:val="32"/>
          <w:szCs w:val="20"/>
          <w:highlight w:val="none"/>
        </w:rPr>
      </w:pPr>
    </w:p>
    <w:bookmarkEnd w:id="10"/>
    <w:p w14:paraId="02A12DDA">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14:paraId="463EC23E">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EC27372">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92197B1">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1120E9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99E026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D08B82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939BA0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6CB916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7B2B6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344F792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877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34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 系指不适用本项目的要求。</w:t>
      </w:r>
    </w:p>
    <w:p w14:paraId="0A946ACA">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066E0A0">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2F7C217">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4F66117">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D697B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7FE71A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3FCAED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4EB7BBE">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A260A5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86ED9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B1809CA">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7B612F">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175E7F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F914A1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BF1A90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00FDF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EE290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9827427">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A0F0AF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E330D2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EA8C3E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71E7827">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B34FEEC">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32F445E7">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1A7DD">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F5FF1CF">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D9A27D">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620C5DF">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52BAB31">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5E2E5BB">
      <w:pPr>
        <w:pStyle w:val="15"/>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4F23F4F4">
      <w:pPr>
        <w:pStyle w:val="33"/>
        <w:shd w:val="clea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2815F87">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68DBDC">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69DF48E">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C8B2586">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0EBFD0A0">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35957662">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107215B">
      <w:pPr>
        <w:pStyle w:val="33"/>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B3FF0B7">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6E90B3">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54C5341">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53D7267">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FBF7FE2">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83EED98">
      <w:pPr>
        <w:pStyle w:val="890"/>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8FC518F">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3ABA74E">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81320BA">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061F8B6">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4458019B">
      <w:pPr>
        <w:pStyle w:val="890"/>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BCD8505">
      <w:pPr>
        <w:pStyle w:val="133"/>
        <w:shd w:val="clear"/>
        <w:snapToGrid w:val="0"/>
        <w:spacing w:before="0"/>
        <w:ind w:firstLine="360"/>
        <w:rPr>
          <w:rFonts w:hint="eastAsia" w:ascii="仿宋" w:hAnsi="仿宋" w:eastAsia="仿宋" w:cs="仿宋"/>
          <w:color w:val="auto"/>
          <w:sz w:val="18"/>
          <w:szCs w:val="18"/>
          <w:highlight w:val="none"/>
        </w:rPr>
      </w:pPr>
    </w:p>
    <w:p w14:paraId="08901252">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365782C6">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3D978D9">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B4E4DC4">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A05DCE2">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E554ACE">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2851311">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B4009C7">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73B07FB">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464A70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DA504BA">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B556E95">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878D041">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47826A">
      <w:pPr>
        <w:pStyle w:val="24"/>
        <w:shd w:val="clear"/>
        <w:rPr>
          <w:rFonts w:hint="eastAsia" w:ascii="仿宋" w:hAnsi="仿宋" w:eastAsia="仿宋" w:cs="仿宋"/>
          <w:color w:val="auto"/>
          <w:sz w:val="18"/>
          <w:szCs w:val="18"/>
          <w:highlight w:val="none"/>
        </w:rPr>
      </w:pPr>
      <w:r>
        <w:rPr>
          <w:rFonts w:hint="eastAsia" w:ascii="仿宋" w:hAnsi="仿宋" w:eastAsia="仿宋" w:cs="仿宋"/>
          <w:color w:val="auto"/>
          <w:highlight w:val="none"/>
        </w:rPr>
        <w:t xml:space="preserve">    </w:t>
      </w:r>
    </w:p>
    <w:p w14:paraId="0F15BCD9">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61C31C2">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02DD060">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68991C2">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CED36F7">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F69D0B2">
      <w:pPr>
        <w:pStyle w:val="33"/>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6396F6D">
      <w:pPr>
        <w:pStyle w:val="15"/>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E4FABFD">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8214ED6">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F9A29A6">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83FD65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1FE3DC0">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3F40F522">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68F2C8B8">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11.1.3落实政府采购政策需满足的资格要求（中小企业声明函）；</w:t>
      </w:r>
    </w:p>
    <w:p w14:paraId="497079E2">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1FE206AE">
      <w:pPr>
        <w:shd w:val="clea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0DD5BA9">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67C4FE4">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366CDB5">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8B50845">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252543D">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56BF32F">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EED758B">
      <w:pPr>
        <w:shd w:val="clea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C847BCB">
      <w:pPr>
        <w:shd w:val="clea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A26CB7C">
      <w:pPr>
        <w:shd w:val="clea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1D17417">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2E180D7">
      <w:pPr>
        <w:shd w:val="clea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2DBD8D8">
      <w:pPr>
        <w:shd w:val="clea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143FE97">
      <w:pPr>
        <w:pStyle w:val="133"/>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F618A6C">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B20A01">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33149A">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4CE0E8E">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248914D">
      <w:pPr>
        <w:pStyle w:val="133"/>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E7BE141">
      <w:pPr>
        <w:pStyle w:val="133"/>
        <w:shd w:val="clear"/>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1CF84ECB">
      <w:pPr>
        <w:pStyle w:val="133"/>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349A459">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8791CE6">
      <w:pPr>
        <w:pStyle w:val="133"/>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397350">
      <w:pPr>
        <w:pStyle w:val="133"/>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71DA1E">
      <w:pPr>
        <w:pStyle w:val="133"/>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2C6A14F">
      <w:pPr>
        <w:pStyle w:val="133"/>
        <w:shd w:val="clear"/>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15.备份投标文件</w:t>
      </w:r>
    </w:p>
    <w:p w14:paraId="054EEFF5">
      <w:pPr>
        <w:pStyle w:val="33"/>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F727513">
      <w:pPr>
        <w:pStyle w:val="33"/>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930E17F">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471E967">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7A905A2">
      <w:pPr>
        <w:pStyle w:val="33"/>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A0B37A6">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F79F037">
      <w:pPr>
        <w:pStyle w:val="16"/>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FD5F369">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D83F9E2">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763932D">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F9DB80F">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BD8058">
      <w:pPr>
        <w:pStyle w:val="133"/>
        <w:shd w:val="clear"/>
        <w:spacing w:before="0"/>
        <w:ind w:firstLine="643"/>
        <w:rPr>
          <w:rFonts w:hint="eastAsia" w:ascii="仿宋" w:hAnsi="仿宋" w:eastAsia="仿宋" w:cs="仿宋"/>
          <w:b/>
          <w:color w:val="auto"/>
          <w:sz w:val="32"/>
          <w:highlight w:val="none"/>
        </w:rPr>
      </w:pPr>
    </w:p>
    <w:p w14:paraId="2663BF28">
      <w:pPr>
        <w:pStyle w:val="133"/>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34A34AB">
      <w:pPr>
        <w:pStyle w:val="558"/>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9BA07AC">
      <w:pPr>
        <w:pStyle w:val="558"/>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617742D">
      <w:pPr>
        <w:pStyle w:val="558"/>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91988FB">
      <w:pPr>
        <w:pStyle w:val="558"/>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A0AF9E0">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BA9D35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0F1B2033">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3B6AEE62">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17E0E341">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6CBE287">
      <w:pPr>
        <w:pStyle w:val="133"/>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7550C33">
      <w:pPr>
        <w:pStyle w:val="133"/>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6B9AE21">
      <w:pPr>
        <w:pStyle w:val="133"/>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EA571DA">
      <w:pPr>
        <w:pStyle w:val="133"/>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343AAA1B">
      <w:pPr>
        <w:pStyle w:val="133"/>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613165C">
      <w:pPr>
        <w:pStyle w:val="133"/>
        <w:shd w:val="clear"/>
        <w:spacing w:before="0"/>
        <w:ind w:firstLine="0" w:firstLineChars="0"/>
        <w:rPr>
          <w:rFonts w:hint="eastAsia" w:ascii="仿宋" w:hAnsi="仿宋" w:eastAsia="仿宋" w:cs="仿宋"/>
          <w:color w:val="auto"/>
          <w:kern w:val="0"/>
          <w:szCs w:val="24"/>
          <w:highlight w:val="none"/>
        </w:rPr>
      </w:pPr>
    </w:p>
    <w:p w14:paraId="7277F9D5">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F2A480E">
      <w:pPr>
        <w:shd w:val="clea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7D0EEF9">
      <w:pPr>
        <w:shd w:val="clear"/>
        <w:spacing w:line="360" w:lineRule="auto"/>
        <w:rPr>
          <w:rFonts w:hint="eastAsia" w:ascii="仿宋" w:hAnsi="仿宋" w:eastAsia="仿宋" w:cs="仿宋"/>
          <w:b/>
          <w:color w:val="auto"/>
          <w:sz w:val="24"/>
          <w:highlight w:val="none"/>
        </w:rPr>
      </w:pPr>
    </w:p>
    <w:p w14:paraId="63FE8FE1">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D876E4E">
      <w:pPr>
        <w:pStyle w:val="1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CA4E620">
      <w:pPr>
        <w:pStyle w:val="133"/>
        <w:shd w:val="clear"/>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7DB02B7">
      <w:pPr>
        <w:pStyle w:val="133"/>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199271B">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9B8E4D8">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0A5B512F">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868B4CB">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F579B5D">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FFEA0F8">
      <w:pPr>
        <w:pStyle w:val="1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A3F0C8A">
      <w:pPr>
        <w:pStyle w:val="1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94755C2">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A018751">
      <w:pPr>
        <w:pStyle w:val="133"/>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699DAF">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7FA4DEE">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E69CC92">
      <w:pPr>
        <w:pStyle w:val="133"/>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AEAF4C1">
      <w:pPr>
        <w:pStyle w:val="16"/>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E8EF81A">
      <w:pPr>
        <w:shd w:val="clea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AA340C1">
      <w:pPr>
        <w:pStyle w:val="3"/>
        <w:shd w:val="clear"/>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EABCDB">
      <w:pPr>
        <w:pStyle w:val="3"/>
        <w:shd w:val="clear"/>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14:paraId="0BD3DD89">
      <w:pPr>
        <w:shd w:val="clea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9652F10">
      <w:pPr>
        <w:shd w:val="clear"/>
        <w:rPr>
          <w:rFonts w:hint="eastAsia" w:ascii="仿宋" w:hAnsi="仿宋" w:eastAsia="仿宋" w:cs="仿宋"/>
          <w:color w:val="auto"/>
          <w:highlight w:val="none"/>
        </w:rPr>
      </w:pPr>
    </w:p>
    <w:p w14:paraId="5D796C2A">
      <w:pPr>
        <w:shd w:val="clear"/>
        <w:snapToGrid w:val="0"/>
        <w:spacing w:line="360" w:lineRule="auto"/>
        <w:ind w:firstLine="3357" w:firstLineChars="1045"/>
        <w:rPr>
          <w:rFonts w:hint="eastAsia" w:ascii="仿宋" w:hAnsi="仿宋" w:eastAsia="仿宋" w:cs="仿宋"/>
          <w:b/>
          <w:color w:val="auto"/>
          <w:sz w:val="32"/>
          <w:highlight w:val="none"/>
        </w:rPr>
      </w:pPr>
    </w:p>
    <w:p w14:paraId="4762BDD9">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CFE2A6D">
      <w:pPr>
        <w:pStyle w:val="133"/>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B498976">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1D04501">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233B0CF">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666F846">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643FD25">
      <w:pPr>
        <w:pStyle w:val="133"/>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266BEE9">
      <w:pPr>
        <w:pStyle w:val="133"/>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46E4600">
      <w:pPr>
        <w:shd w:val="clear"/>
        <w:tabs>
          <w:tab w:val="left" w:pos="0"/>
        </w:tabs>
        <w:spacing w:line="360" w:lineRule="auto"/>
        <w:ind w:firstLine="480"/>
        <w:rPr>
          <w:rFonts w:hint="eastAsia" w:ascii="仿宋" w:hAnsi="仿宋" w:eastAsia="仿宋" w:cs="仿宋"/>
          <w:color w:val="auto"/>
          <w:sz w:val="24"/>
          <w:highlight w:val="none"/>
        </w:rPr>
      </w:pPr>
    </w:p>
    <w:p w14:paraId="307FA0DA">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76CD242">
      <w:pPr>
        <w:pStyle w:val="16"/>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0767C1F5">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8DB4DB">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32D4486">
      <w:pPr>
        <w:shd w:val="clea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7831DE">
      <w:pPr>
        <w:shd w:val="clea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359DA59">
      <w:pPr>
        <w:shd w:val="clea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011"/>
      <w:bookmarkEnd w:id="16"/>
      <w:bookmarkStart w:id="17" w:name="_Hlt74730295"/>
      <w:bookmarkEnd w:id="17"/>
      <w:bookmarkStart w:id="18" w:name="_Hlt68403820"/>
      <w:bookmarkEnd w:id="18"/>
      <w:bookmarkStart w:id="19" w:name="_Hlt74729768"/>
      <w:bookmarkEnd w:id="19"/>
      <w:bookmarkStart w:id="20" w:name="_Hlt68057669"/>
      <w:bookmarkEnd w:id="20"/>
      <w:bookmarkStart w:id="21" w:name="_Hlt74714665"/>
      <w:bookmarkEnd w:id="21"/>
      <w:bookmarkStart w:id="22" w:name="_Hlt68072990"/>
      <w:bookmarkEnd w:id="22"/>
      <w:bookmarkStart w:id="23" w:name="_Hlt75236290"/>
      <w:bookmarkEnd w:id="23"/>
      <w:bookmarkStart w:id="24" w:name="_Hlt68072998"/>
      <w:bookmarkEnd w:id="24"/>
      <w:bookmarkStart w:id="25" w:name="_Hlt75236101"/>
      <w:bookmarkEnd w:id="25"/>
      <w:bookmarkStart w:id="26" w:name="_Hlt68073093"/>
      <w:bookmarkEnd w:id="26"/>
    </w:p>
    <w:bookmarkEnd w:id="11"/>
    <w:bookmarkEnd w:id="12"/>
    <w:p w14:paraId="6D0C6F4E">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 xml:space="preserve">  采购需求</w:t>
      </w:r>
    </w:p>
    <w:p w14:paraId="21F9E383">
      <w:pPr>
        <w:spacing w:line="360" w:lineRule="auto"/>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一、需求清单</w:t>
      </w:r>
    </w:p>
    <w:tbl>
      <w:tblPr>
        <w:tblStyle w:val="6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205"/>
        <w:gridCol w:w="855"/>
        <w:gridCol w:w="870"/>
        <w:gridCol w:w="1665"/>
        <w:gridCol w:w="781"/>
      </w:tblGrid>
      <w:tr w14:paraId="0F4C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0"/>
            <w:vAlign w:val="center"/>
          </w:tcPr>
          <w:p w14:paraId="7632EC5E">
            <w:pPr>
              <w:widowControl/>
              <w:tabs>
                <w:tab w:val="left" w:pos="360"/>
              </w:tabs>
              <w:jc w:val="center"/>
              <w:rPr>
                <w:rFonts w:hint="eastAsia" w:ascii="方正仿宋_GB2312" w:hAnsi="方正仿宋_GB2312" w:eastAsia="方正仿宋_GB2312" w:cs="方正仿宋_GB2312"/>
                <w:b/>
                <w:bCs/>
                <w:color w:val="auto"/>
                <w:sz w:val="24"/>
                <w:szCs w:val="15"/>
                <w:highlight w:val="none"/>
              </w:rPr>
            </w:pPr>
            <w:r>
              <w:rPr>
                <w:rFonts w:hint="eastAsia" w:ascii="方正仿宋_GB2312" w:hAnsi="方正仿宋_GB2312" w:eastAsia="方正仿宋_GB2312" w:cs="方正仿宋_GB2312"/>
                <w:b/>
                <w:bCs/>
                <w:color w:val="auto"/>
                <w:sz w:val="24"/>
                <w:szCs w:val="15"/>
                <w:highlight w:val="none"/>
              </w:rPr>
              <w:t>项目名称</w:t>
            </w:r>
          </w:p>
        </w:tc>
        <w:tc>
          <w:tcPr>
            <w:tcW w:w="2205" w:type="dxa"/>
            <w:noWrap w:val="0"/>
            <w:vAlign w:val="center"/>
          </w:tcPr>
          <w:p w14:paraId="6D91EB33">
            <w:pPr>
              <w:widowControl/>
              <w:tabs>
                <w:tab w:val="left" w:pos="360"/>
              </w:tabs>
              <w:jc w:val="center"/>
              <w:rPr>
                <w:rFonts w:hint="eastAsia" w:ascii="方正仿宋_GB2312" w:hAnsi="方正仿宋_GB2312" w:eastAsia="方正仿宋_GB2312" w:cs="方正仿宋_GB2312"/>
                <w:b/>
                <w:bCs/>
                <w:color w:val="auto"/>
                <w:sz w:val="24"/>
                <w:szCs w:val="15"/>
                <w:highlight w:val="none"/>
              </w:rPr>
            </w:pPr>
            <w:r>
              <w:rPr>
                <w:rFonts w:hint="eastAsia" w:ascii="方正仿宋_GB2312" w:hAnsi="方正仿宋_GB2312" w:eastAsia="方正仿宋_GB2312" w:cs="方正仿宋_GB2312"/>
                <w:b/>
                <w:bCs/>
                <w:color w:val="auto"/>
                <w:sz w:val="24"/>
                <w:szCs w:val="15"/>
                <w:highlight w:val="none"/>
              </w:rPr>
              <w:t>主要服务技术要求</w:t>
            </w:r>
          </w:p>
        </w:tc>
        <w:tc>
          <w:tcPr>
            <w:tcW w:w="855" w:type="dxa"/>
            <w:noWrap w:val="0"/>
            <w:vAlign w:val="center"/>
          </w:tcPr>
          <w:p w14:paraId="75396958">
            <w:pPr>
              <w:widowControl/>
              <w:tabs>
                <w:tab w:val="left" w:pos="360"/>
              </w:tabs>
              <w:jc w:val="center"/>
              <w:rPr>
                <w:rFonts w:hint="eastAsia" w:ascii="方正仿宋_GB2312" w:hAnsi="方正仿宋_GB2312" w:eastAsia="方正仿宋_GB2312" w:cs="方正仿宋_GB2312"/>
                <w:b/>
                <w:bCs/>
                <w:color w:val="auto"/>
                <w:sz w:val="24"/>
                <w:szCs w:val="15"/>
                <w:highlight w:val="none"/>
              </w:rPr>
            </w:pPr>
            <w:r>
              <w:rPr>
                <w:rFonts w:hint="eastAsia" w:ascii="方正仿宋_GB2312" w:hAnsi="方正仿宋_GB2312" w:eastAsia="方正仿宋_GB2312" w:cs="方正仿宋_GB2312"/>
                <w:b/>
                <w:bCs/>
                <w:color w:val="auto"/>
                <w:sz w:val="24"/>
                <w:szCs w:val="15"/>
                <w:highlight w:val="none"/>
              </w:rPr>
              <w:t>单位</w:t>
            </w:r>
          </w:p>
        </w:tc>
        <w:tc>
          <w:tcPr>
            <w:tcW w:w="870" w:type="dxa"/>
            <w:noWrap w:val="0"/>
            <w:vAlign w:val="center"/>
          </w:tcPr>
          <w:p w14:paraId="6E745C6A">
            <w:pPr>
              <w:widowControl/>
              <w:tabs>
                <w:tab w:val="left" w:pos="360"/>
              </w:tabs>
              <w:jc w:val="center"/>
              <w:rPr>
                <w:rFonts w:hint="eastAsia" w:ascii="方正仿宋_GB2312" w:hAnsi="方正仿宋_GB2312" w:eastAsia="方正仿宋_GB2312" w:cs="方正仿宋_GB2312"/>
                <w:b/>
                <w:bCs/>
                <w:color w:val="auto"/>
                <w:sz w:val="24"/>
                <w:szCs w:val="15"/>
                <w:highlight w:val="none"/>
                <w:lang w:eastAsia="zh-CN"/>
              </w:rPr>
            </w:pPr>
            <w:r>
              <w:rPr>
                <w:rFonts w:hint="eastAsia" w:ascii="方正仿宋_GB2312" w:hAnsi="方正仿宋_GB2312" w:eastAsia="方正仿宋_GB2312" w:cs="方正仿宋_GB2312"/>
                <w:b/>
                <w:bCs/>
                <w:color w:val="auto"/>
                <w:sz w:val="24"/>
                <w:szCs w:val="15"/>
                <w:highlight w:val="none"/>
              </w:rPr>
              <w:t>数量</w:t>
            </w:r>
          </w:p>
        </w:tc>
        <w:tc>
          <w:tcPr>
            <w:tcW w:w="1665" w:type="dxa"/>
            <w:noWrap w:val="0"/>
            <w:vAlign w:val="center"/>
          </w:tcPr>
          <w:p w14:paraId="09F05014">
            <w:pPr>
              <w:spacing w:line="280" w:lineRule="exact"/>
              <w:jc w:val="center"/>
              <w:rPr>
                <w:rFonts w:hint="eastAsia" w:ascii="方正仿宋_GB2312" w:hAnsi="方正仿宋_GB2312" w:eastAsia="方正仿宋_GB2312" w:cs="方正仿宋_GB2312"/>
                <w:b/>
                <w:bCs/>
                <w:color w:val="auto"/>
                <w:sz w:val="24"/>
                <w:szCs w:val="15"/>
                <w:highlight w:val="none"/>
                <w:lang w:val="en-US" w:eastAsia="zh-CN"/>
              </w:rPr>
            </w:pPr>
            <w:r>
              <w:rPr>
                <w:rFonts w:hint="eastAsia" w:ascii="方正仿宋_GB2312" w:hAnsi="方正仿宋_GB2312" w:eastAsia="方正仿宋_GB2312" w:cs="方正仿宋_GB2312"/>
                <w:b/>
                <w:bCs/>
                <w:color w:val="auto"/>
                <w:sz w:val="24"/>
                <w:szCs w:val="15"/>
                <w:highlight w:val="none"/>
                <w:lang w:val="en-US" w:eastAsia="zh-CN"/>
              </w:rPr>
              <w:t>预算价（元）</w:t>
            </w:r>
          </w:p>
        </w:tc>
        <w:tc>
          <w:tcPr>
            <w:tcW w:w="781" w:type="dxa"/>
            <w:noWrap w:val="0"/>
            <w:vAlign w:val="center"/>
          </w:tcPr>
          <w:p w14:paraId="794A5C8E">
            <w:pPr>
              <w:spacing w:line="280" w:lineRule="exact"/>
              <w:jc w:val="center"/>
              <w:rPr>
                <w:rFonts w:hint="eastAsia" w:ascii="方正仿宋_GB2312" w:hAnsi="方正仿宋_GB2312" w:eastAsia="方正仿宋_GB2312" w:cs="方正仿宋_GB2312"/>
                <w:b/>
                <w:bCs/>
                <w:color w:val="auto"/>
                <w:sz w:val="24"/>
                <w:szCs w:val="15"/>
                <w:highlight w:val="none"/>
                <w:lang w:val="en-US" w:eastAsia="zh-CN"/>
              </w:rPr>
            </w:pPr>
            <w:r>
              <w:rPr>
                <w:rFonts w:hint="eastAsia" w:ascii="方正仿宋_GB2312" w:hAnsi="方正仿宋_GB2312" w:eastAsia="方正仿宋_GB2312" w:cs="方正仿宋_GB2312"/>
                <w:b/>
                <w:bCs/>
                <w:color w:val="auto"/>
                <w:sz w:val="24"/>
                <w:szCs w:val="15"/>
                <w:highlight w:val="none"/>
                <w:lang w:val="en-US" w:eastAsia="zh-CN"/>
              </w:rPr>
              <w:t>备注</w:t>
            </w:r>
          </w:p>
        </w:tc>
      </w:tr>
      <w:tr w14:paraId="3D29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0"/>
            <w:vAlign w:val="center"/>
          </w:tcPr>
          <w:p w14:paraId="0A3B4A94">
            <w:pPr>
              <w:widowControl/>
              <w:tabs>
                <w:tab w:val="left" w:pos="360"/>
              </w:tabs>
              <w:jc w:val="center"/>
              <w:rPr>
                <w:rFonts w:hint="eastAsia" w:ascii="方正仿宋_GB2312" w:hAnsi="方正仿宋_GB2312" w:eastAsia="方正仿宋_GB2312" w:cs="方正仿宋_GB2312"/>
                <w:color w:val="auto"/>
                <w:sz w:val="24"/>
                <w:szCs w:val="15"/>
                <w:highlight w:val="none"/>
                <w:lang w:val="en-US" w:eastAsia="zh-CN"/>
              </w:rPr>
            </w:pPr>
            <w:r>
              <w:rPr>
                <w:rFonts w:hint="eastAsia" w:ascii="方正仿宋_GB2312" w:hAnsi="方正仿宋_GB2312" w:eastAsia="方正仿宋_GB2312" w:cs="方正仿宋_GB2312"/>
                <w:color w:val="auto"/>
                <w:sz w:val="24"/>
                <w:szCs w:val="15"/>
                <w:highlight w:val="none"/>
                <w:lang w:val="en-US" w:eastAsia="zh-CN"/>
              </w:rPr>
              <w:t>自然保护地生物多样性长期监测样地建设</w:t>
            </w:r>
          </w:p>
        </w:tc>
        <w:tc>
          <w:tcPr>
            <w:tcW w:w="2205" w:type="dxa"/>
            <w:noWrap w:val="0"/>
            <w:vAlign w:val="center"/>
          </w:tcPr>
          <w:p w14:paraId="5AC2C135">
            <w:pPr>
              <w:widowControl/>
              <w:tabs>
                <w:tab w:val="left" w:pos="360"/>
              </w:tabs>
              <w:jc w:val="center"/>
              <w:rPr>
                <w:rFonts w:hint="eastAsia" w:ascii="方正仿宋_GB2312" w:hAnsi="方正仿宋_GB2312" w:eastAsia="方正仿宋_GB2312" w:cs="方正仿宋_GB2312"/>
                <w:color w:val="auto"/>
                <w:sz w:val="24"/>
                <w:szCs w:val="15"/>
                <w:highlight w:val="none"/>
                <w:lang w:val="en-US" w:eastAsia="zh-CN"/>
              </w:rPr>
            </w:pPr>
            <w:r>
              <w:rPr>
                <w:rFonts w:hint="eastAsia" w:ascii="方正仿宋_GB2312" w:hAnsi="方正仿宋_GB2312" w:eastAsia="方正仿宋_GB2312" w:cs="方正仿宋_GB2312"/>
                <w:color w:val="auto"/>
                <w:sz w:val="24"/>
                <w:szCs w:val="15"/>
                <w:highlight w:val="none"/>
                <w:lang w:val="en-US" w:eastAsia="zh-CN"/>
              </w:rPr>
              <w:t>详见“二、采购需求”</w:t>
            </w:r>
          </w:p>
        </w:tc>
        <w:tc>
          <w:tcPr>
            <w:tcW w:w="855" w:type="dxa"/>
            <w:noWrap w:val="0"/>
            <w:vAlign w:val="center"/>
          </w:tcPr>
          <w:p w14:paraId="10805998">
            <w:pPr>
              <w:widowControl/>
              <w:tabs>
                <w:tab w:val="left" w:pos="360"/>
              </w:tabs>
              <w:jc w:val="center"/>
              <w:rPr>
                <w:rFonts w:hint="eastAsia" w:ascii="方正仿宋_GB2312" w:hAnsi="方正仿宋_GB2312" w:eastAsia="方正仿宋_GB2312" w:cs="方正仿宋_GB2312"/>
                <w:color w:val="auto"/>
                <w:sz w:val="24"/>
                <w:szCs w:val="15"/>
                <w:highlight w:val="none"/>
                <w:lang w:val="en-US" w:eastAsia="zh-CN"/>
              </w:rPr>
            </w:pPr>
            <w:r>
              <w:rPr>
                <w:rFonts w:hint="eastAsia" w:ascii="方正仿宋_GB2312" w:hAnsi="方正仿宋_GB2312" w:eastAsia="方正仿宋_GB2312" w:cs="方正仿宋_GB2312"/>
                <w:color w:val="auto"/>
                <w:sz w:val="24"/>
                <w:szCs w:val="15"/>
                <w:highlight w:val="none"/>
                <w:lang w:val="en-US" w:eastAsia="zh-CN"/>
              </w:rPr>
              <w:t>项</w:t>
            </w:r>
          </w:p>
        </w:tc>
        <w:tc>
          <w:tcPr>
            <w:tcW w:w="870" w:type="dxa"/>
            <w:noWrap w:val="0"/>
            <w:vAlign w:val="center"/>
          </w:tcPr>
          <w:p w14:paraId="616128AD">
            <w:pPr>
              <w:widowControl/>
              <w:tabs>
                <w:tab w:val="left" w:pos="360"/>
              </w:tabs>
              <w:jc w:val="center"/>
              <w:rPr>
                <w:rFonts w:hint="eastAsia" w:ascii="方正仿宋_GB2312" w:hAnsi="方正仿宋_GB2312" w:eastAsia="方正仿宋_GB2312" w:cs="方正仿宋_GB2312"/>
                <w:color w:val="auto"/>
                <w:sz w:val="24"/>
                <w:szCs w:val="15"/>
                <w:highlight w:val="none"/>
                <w:lang w:val="en-US" w:eastAsia="zh-CN"/>
              </w:rPr>
            </w:pPr>
            <w:r>
              <w:rPr>
                <w:rFonts w:hint="eastAsia" w:ascii="方正仿宋_GB2312" w:hAnsi="方正仿宋_GB2312" w:eastAsia="方正仿宋_GB2312" w:cs="方正仿宋_GB2312"/>
                <w:color w:val="auto"/>
                <w:sz w:val="24"/>
                <w:szCs w:val="15"/>
                <w:highlight w:val="none"/>
                <w:lang w:val="en-US" w:eastAsia="zh-CN"/>
              </w:rPr>
              <w:t>1</w:t>
            </w:r>
          </w:p>
        </w:tc>
        <w:tc>
          <w:tcPr>
            <w:tcW w:w="1665" w:type="dxa"/>
            <w:noWrap w:val="0"/>
            <w:vAlign w:val="center"/>
          </w:tcPr>
          <w:p w14:paraId="3DFB2967">
            <w:pPr>
              <w:widowControl/>
              <w:tabs>
                <w:tab w:val="left" w:pos="360"/>
              </w:tabs>
              <w:jc w:val="center"/>
              <w:rPr>
                <w:rFonts w:hint="eastAsia" w:ascii="方正仿宋_GB2312" w:hAnsi="方正仿宋_GB2312" w:eastAsia="方正仿宋_GB2312" w:cs="方正仿宋_GB2312"/>
                <w:color w:val="auto"/>
                <w:sz w:val="24"/>
                <w:szCs w:val="15"/>
                <w:highlight w:val="none"/>
                <w:lang w:val="en-US" w:eastAsia="zh-CN"/>
              </w:rPr>
            </w:pPr>
            <w:r>
              <w:rPr>
                <w:rFonts w:hint="eastAsia" w:ascii="方正仿宋_GB2312" w:hAnsi="方正仿宋_GB2312" w:eastAsia="方正仿宋_GB2312" w:cs="方正仿宋_GB2312"/>
                <w:color w:val="auto"/>
                <w:sz w:val="24"/>
                <w:szCs w:val="15"/>
                <w:highlight w:val="none"/>
                <w:lang w:val="en-US" w:eastAsia="zh-CN"/>
              </w:rPr>
              <w:t>1500000.00</w:t>
            </w:r>
          </w:p>
        </w:tc>
        <w:tc>
          <w:tcPr>
            <w:tcW w:w="781" w:type="dxa"/>
            <w:noWrap w:val="0"/>
            <w:vAlign w:val="center"/>
          </w:tcPr>
          <w:p w14:paraId="4BBFD3EE">
            <w:pPr>
              <w:spacing w:line="320" w:lineRule="exact"/>
              <w:jc w:val="center"/>
              <w:rPr>
                <w:rFonts w:hint="eastAsia" w:ascii="方正仿宋_GB2312" w:hAnsi="方正仿宋_GB2312" w:eastAsia="方正仿宋_GB2312" w:cs="方正仿宋_GB2312"/>
                <w:color w:val="auto"/>
                <w:sz w:val="24"/>
                <w:szCs w:val="15"/>
                <w:highlight w:val="none"/>
                <w:lang w:val="en-US" w:eastAsia="zh-CN"/>
              </w:rPr>
            </w:pPr>
          </w:p>
        </w:tc>
      </w:tr>
      <w:tr w14:paraId="2C8E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28" w:type="dxa"/>
            <w:gridSpan w:val="4"/>
            <w:noWrap w:val="0"/>
            <w:vAlign w:val="center"/>
          </w:tcPr>
          <w:p w14:paraId="1234C54C">
            <w:pPr>
              <w:widowControl/>
              <w:tabs>
                <w:tab w:val="left" w:pos="360"/>
              </w:tabs>
              <w:jc w:val="center"/>
              <w:rPr>
                <w:rFonts w:hint="eastAsia" w:ascii="方正仿宋_GB2312" w:hAnsi="方正仿宋_GB2312" w:eastAsia="方正仿宋_GB2312" w:cs="方正仿宋_GB2312"/>
                <w:color w:val="auto"/>
                <w:sz w:val="24"/>
                <w:szCs w:val="15"/>
                <w:highlight w:val="yellow"/>
                <w:lang w:val="en-US" w:eastAsia="zh-CN"/>
              </w:rPr>
            </w:pPr>
            <w:r>
              <w:rPr>
                <w:rFonts w:hint="eastAsia" w:ascii="方正仿宋_GB2312" w:hAnsi="方正仿宋_GB2312" w:eastAsia="方正仿宋_GB2312" w:cs="方正仿宋_GB2312"/>
                <w:color w:val="auto"/>
                <w:sz w:val="24"/>
                <w:szCs w:val="15"/>
                <w:highlight w:val="none"/>
                <w:lang w:val="en-US" w:eastAsia="zh-CN"/>
              </w:rPr>
              <w:t>预算价：</w:t>
            </w:r>
            <w:r>
              <w:rPr>
                <w:rFonts w:hint="eastAsia" w:ascii="方正仿宋_GB2312" w:hAnsi="方正仿宋_GB2312" w:eastAsia="方正仿宋_GB2312" w:cs="方正仿宋_GB2312"/>
                <w:color w:val="auto"/>
                <w:sz w:val="24"/>
                <w:szCs w:val="15"/>
                <w:highlight w:val="none"/>
                <w:u w:val="single"/>
                <w:lang w:val="en-US" w:eastAsia="zh-CN"/>
              </w:rPr>
              <w:t>人民币壹佰伍拾万元整</w:t>
            </w:r>
          </w:p>
        </w:tc>
        <w:tc>
          <w:tcPr>
            <w:tcW w:w="2446" w:type="dxa"/>
            <w:gridSpan w:val="2"/>
            <w:noWrap w:val="0"/>
            <w:vAlign w:val="center"/>
          </w:tcPr>
          <w:p w14:paraId="533831F8">
            <w:pPr>
              <w:spacing w:line="320" w:lineRule="exact"/>
              <w:jc w:val="center"/>
              <w:rPr>
                <w:rFonts w:hint="eastAsia" w:ascii="方正仿宋_GB2312" w:hAnsi="方正仿宋_GB2312" w:eastAsia="方正仿宋_GB2312" w:cs="方正仿宋_GB2312"/>
                <w:color w:val="auto"/>
                <w:sz w:val="24"/>
                <w:szCs w:val="15"/>
                <w:highlight w:val="yellow"/>
                <w:lang w:val="en-US" w:eastAsia="zh-CN"/>
              </w:rPr>
            </w:pPr>
            <w:r>
              <w:rPr>
                <w:rFonts w:hint="eastAsia" w:ascii="方正仿宋_GB2312" w:hAnsi="方正仿宋_GB2312" w:eastAsia="方正仿宋_GB2312" w:cs="方正仿宋_GB2312"/>
                <w:color w:val="auto"/>
                <w:sz w:val="24"/>
                <w:szCs w:val="15"/>
                <w:highlight w:val="none"/>
                <w:u w:val="single"/>
                <w:lang w:val="en-US" w:eastAsia="zh-CN"/>
              </w:rPr>
              <w:t>￥1500000.00元</w:t>
            </w:r>
          </w:p>
        </w:tc>
      </w:tr>
    </w:tbl>
    <w:p w14:paraId="4BD823A8">
      <w:pPr>
        <w:spacing w:line="360" w:lineRule="auto"/>
        <w:ind w:firstLine="482" w:firstLineChars="200"/>
        <w:jc w:val="left"/>
        <w:rPr>
          <w:rFonts w:hint="eastAsia" w:ascii="方正仿宋_GB2312" w:hAnsi="方正仿宋_GB2312" w:eastAsia="方正仿宋_GB2312" w:cs="方正仿宋_GB2312"/>
          <w:b/>
          <w:bCs/>
          <w:sz w:val="24"/>
          <w:lang w:eastAsia="zh-CN"/>
        </w:rPr>
      </w:pPr>
      <w:r>
        <w:rPr>
          <w:rFonts w:hint="eastAsia" w:ascii="方正仿宋_GB2312" w:hAnsi="方正仿宋_GB2312" w:eastAsia="方正仿宋_GB2312" w:cs="方正仿宋_GB2312"/>
          <w:b/>
          <w:bCs/>
          <w:sz w:val="24"/>
        </w:rPr>
        <w:t>注：</w:t>
      </w:r>
      <w:r>
        <w:rPr>
          <w:rFonts w:hint="eastAsia" w:ascii="方正仿宋_GB2312" w:hAnsi="方正仿宋_GB2312" w:eastAsia="方正仿宋_GB2312" w:cs="方正仿宋_GB2312"/>
          <w:b w:val="0"/>
          <w:bCs w:val="0"/>
          <w:sz w:val="24"/>
        </w:rPr>
        <w:t>以上金额包括整个服务期内所需的一切人工费、办公场地费用、管理费、工具、设备、保险、交通、利润、验收、税收（包含须由供应商承担的各项税费）、其他辅助工作等完成本项目的所有费用等</w:t>
      </w:r>
      <w:r>
        <w:rPr>
          <w:rFonts w:hint="eastAsia" w:ascii="方正仿宋_GB2312" w:hAnsi="方正仿宋_GB2312" w:eastAsia="方正仿宋_GB2312" w:cs="方正仿宋_GB2312"/>
          <w:b w:val="0"/>
          <w:bCs w:val="0"/>
          <w:sz w:val="24"/>
          <w:lang w:eastAsia="zh-CN"/>
        </w:rPr>
        <w:t>。</w:t>
      </w:r>
    </w:p>
    <w:p w14:paraId="6570B686">
      <w:pPr>
        <w:spacing w:line="360" w:lineRule="auto"/>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二、采购需求</w:t>
      </w:r>
    </w:p>
    <w:p w14:paraId="3C093802">
      <w:pPr>
        <w:spacing w:line="360" w:lineRule="auto"/>
        <w:jc w:val="left"/>
        <w:rPr>
          <w:rFonts w:hint="eastAsia" w:ascii="方正仿宋_GB2312" w:hAnsi="方正仿宋_GB2312" w:eastAsia="方正仿宋_GB2312" w:cs="方正仿宋_GB2312"/>
          <w:b w:val="0"/>
          <w:bCs w:val="0"/>
          <w:sz w:val="22"/>
          <w:szCs w:val="22"/>
        </w:rPr>
      </w:pPr>
      <w:r>
        <w:rPr>
          <w:rFonts w:hint="eastAsia" w:ascii="方正仿宋_GB2312" w:hAnsi="方正仿宋_GB2312" w:eastAsia="方正仿宋_GB2312" w:cs="方正仿宋_GB2312"/>
          <w:b/>
          <w:bCs/>
          <w:color w:val="000000"/>
          <w:sz w:val="22"/>
          <w:szCs w:val="22"/>
          <w:highlight w:val="none"/>
        </w:rPr>
        <w:t>&lt;一&gt;</w:t>
      </w:r>
      <w:r>
        <w:rPr>
          <w:rFonts w:hint="eastAsia" w:ascii="方正仿宋_GB2312" w:hAnsi="方正仿宋_GB2312" w:eastAsia="方正仿宋_GB2312" w:cs="方正仿宋_GB2312"/>
          <w:b/>
          <w:bCs/>
          <w:sz w:val="22"/>
          <w:szCs w:val="22"/>
        </w:rPr>
        <w:t>项目概况</w:t>
      </w:r>
    </w:p>
    <w:p w14:paraId="045AF351">
      <w:pPr>
        <w:spacing w:line="360" w:lineRule="auto"/>
        <w:ind w:firstLine="442" w:firstLineChars="200"/>
        <w:jc w:val="left"/>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bCs/>
          <w:sz w:val="22"/>
          <w:szCs w:val="22"/>
        </w:rPr>
        <w:t>1、项目名称</w:t>
      </w:r>
      <w:r>
        <w:rPr>
          <w:rFonts w:hint="eastAsia" w:ascii="方正仿宋_GB2312" w:hAnsi="方正仿宋_GB2312" w:eastAsia="方正仿宋_GB2312" w:cs="方正仿宋_GB2312"/>
          <w:b/>
          <w:bCs/>
          <w:sz w:val="21"/>
          <w:szCs w:val="21"/>
        </w:rPr>
        <w:t>：</w:t>
      </w:r>
      <w:r>
        <w:rPr>
          <w:rFonts w:hint="eastAsia" w:ascii="方正仿宋_GB2312" w:hAnsi="方正仿宋_GB2312" w:eastAsia="方正仿宋_GB2312" w:cs="方正仿宋_GB2312"/>
          <w:b w:val="0"/>
          <w:bCs w:val="0"/>
          <w:sz w:val="24"/>
          <w:szCs w:val="24"/>
          <w:lang w:val="en-US" w:eastAsia="zh-CN"/>
        </w:rPr>
        <w:t>自然保护地生物多样性长期监测样地建设</w:t>
      </w:r>
    </w:p>
    <w:p w14:paraId="2AB749A1">
      <w:pPr>
        <w:spacing w:line="360" w:lineRule="auto"/>
        <w:ind w:firstLine="442" w:firstLineChars="200"/>
        <w:jc w:val="left"/>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bCs/>
          <w:sz w:val="22"/>
          <w:szCs w:val="22"/>
        </w:rPr>
        <w:t>2、预算金额（元）</w:t>
      </w:r>
      <w:r>
        <w:rPr>
          <w:rFonts w:hint="eastAsia" w:ascii="方正仿宋_GB2312" w:hAnsi="方正仿宋_GB2312" w:eastAsia="方正仿宋_GB2312" w:cs="方正仿宋_GB2312"/>
          <w:b w:val="0"/>
          <w:bCs w:val="0"/>
          <w:sz w:val="22"/>
          <w:szCs w:val="22"/>
        </w:rPr>
        <w:t>：</w:t>
      </w:r>
      <w:r>
        <w:rPr>
          <w:rFonts w:hint="eastAsia" w:ascii="方正仿宋_GB2312" w:hAnsi="方正仿宋_GB2312" w:eastAsia="方正仿宋_GB2312" w:cs="方正仿宋_GB2312"/>
          <w:b w:val="0"/>
          <w:bCs w:val="0"/>
          <w:sz w:val="24"/>
          <w:lang w:eastAsia="zh-CN"/>
        </w:rPr>
        <w:t>1500000</w:t>
      </w:r>
      <w:r>
        <w:rPr>
          <w:rFonts w:hint="eastAsia" w:ascii="方正仿宋_GB2312" w:hAnsi="方正仿宋_GB2312" w:eastAsia="方正仿宋_GB2312" w:cs="方正仿宋_GB2312"/>
          <w:b w:val="0"/>
          <w:bCs w:val="0"/>
          <w:sz w:val="24"/>
        </w:rPr>
        <w:t>.00</w:t>
      </w:r>
    </w:p>
    <w:p w14:paraId="0D51093D">
      <w:pPr>
        <w:spacing w:line="360" w:lineRule="auto"/>
        <w:ind w:firstLine="480"/>
        <w:jc w:val="left"/>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b/>
          <w:bCs/>
          <w:sz w:val="22"/>
          <w:szCs w:val="22"/>
        </w:rPr>
        <w:t>3、最高限价（元）：</w:t>
      </w:r>
      <w:r>
        <w:rPr>
          <w:rFonts w:hint="eastAsia" w:ascii="方正仿宋_GB2312" w:hAnsi="方正仿宋_GB2312" w:eastAsia="方正仿宋_GB2312" w:cs="方正仿宋_GB2312"/>
          <w:color w:val="000000"/>
          <w:sz w:val="24"/>
          <w:highlight w:val="none"/>
          <w:lang w:eastAsia="zh-CN"/>
        </w:rPr>
        <w:t>1500000</w:t>
      </w:r>
      <w:r>
        <w:rPr>
          <w:rFonts w:hint="eastAsia" w:ascii="方正仿宋_GB2312" w:hAnsi="方正仿宋_GB2312" w:eastAsia="方正仿宋_GB2312" w:cs="方正仿宋_GB2312"/>
          <w:color w:val="000000"/>
          <w:sz w:val="24"/>
          <w:highlight w:val="none"/>
        </w:rPr>
        <w:t>.00</w:t>
      </w:r>
    </w:p>
    <w:p w14:paraId="489D490C">
      <w:pPr>
        <w:spacing w:line="360" w:lineRule="auto"/>
        <w:ind w:firstLine="48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2"/>
          <w:szCs w:val="22"/>
        </w:rPr>
        <w:t>4、项目概况</w:t>
      </w:r>
    </w:p>
    <w:p w14:paraId="25895A95">
      <w:pPr>
        <w:spacing w:line="360" w:lineRule="auto"/>
        <w:ind w:firstLine="480"/>
        <w:jc w:val="left"/>
        <w:rPr>
          <w:rFonts w:hint="eastAsia" w:ascii="方正仿宋_GB2312" w:hAnsi="方正仿宋_GB2312" w:eastAsia="方正仿宋_GB2312" w:cs="方正仿宋_GB2312"/>
          <w:b w:val="0"/>
          <w:bCs w:val="0"/>
          <w:color w:val="000000"/>
          <w:sz w:val="24"/>
          <w:highlight w:val="none"/>
        </w:rPr>
      </w:pPr>
      <w:r>
        <w:rPr>
          <w:rFonts w:hint="eastAsia" w:ascii="方正仿宋_GB2312" w:hAnsi="方正仿宋_GB2312" w:eastAsia="方正仿宋_GB2312" w:cs="方正仿宋_GB2312"/>
          <w:b w:val="0"/>
          <w:bCs w:val="0"/>
          <w:sz w:val="24"/>
          <w:szCs w:val="24"/>
          <w:lang w:val="en-US" w:eastAsia="zh-CN"/>
        </w:rPr>
        <w:t>按照《浙江省林业局关于推进省级以上自然保护地生物多样性长期监测样地建设的通知》《浙江省自然保护地生物多样性长期监测样地建设和调查技术规范</w:t>
      </w:r>
      <w:r>
        <w:rPr>
          <w:rFonts w:hint="eastAsia" w:ascii="方正仿宋_GB2312" w:hAnsi="方正仿宋_GB2312" w:eastAsia="方正仿宋_GB2312" w:cs="方正仿宋_GB2312"/>
          <w:b w:val="0"/>
          <w:bCs w:val="0"/>
          <w:sz w:val="24"/>
          <w:szCs w:val="24"/>
          <w:lang w:val="en-US" w:eastAsia="zh"/>
        </w:rPr>
        <w:t>(</w:t>
      </w:r>
      <w:r>
        <w:rPr>
          <w:rFonts w:hint="eastAsia" w:ascii="方正仿宋_GB2312" w:hAnsi="方正仿宋_GB2312" w:eastAsia="方正仿宋_GB2312" w:cs="方正仿宋_GB2312"/>
          <w:b w:val="0"/>
          <w:bCs w:val="0"/>
          <w:sz w:val="24"/>
          <w:szCs w:val="24"/>
          <w:lang w:val="en-US" w:eastAsia="zh-CN"/>
        </w:rPr>
        <w:t>试行</w:t>
      </w:r>
      <w:r>
        <w:rPr>
          <w:rFonts w:hint="eastAsia" w:ascii="方正仿宋_GB2312" w:hAnsi="方正仿宋_GB2312" w:eastAsia="方正仿宋_GB2312" w:cs="方正仿宋_GB2312"/>
          <w:b w:val="0"/>
          <w:bCs w:val="0"/>
          <w:sz w:val="24"/>
          <w:szCs w:val="24"/>
          <w:lang w:val="en-US" w:eastAsia="zh"/>
        </w:rPr>
        <w:t>)</w:t>
      </w:r>
      <w:r>
        <w:rPr>
          <w:rFonts w:hint="eastAsia" w:ascii="方正仿宋_GB2312" w:hAnsi="方正仿宋_GB2312" w:eastAsia="方正仿宋_GB2312" w:cs="方正仿宋_GB2312"/>
          <w:b w:val="0"/>
          <w:bCs w:val="0"/>
          <w:sz w:val="24"/>
          <w:szCs w:val="24"/>
          <w:lang w:val="en-US" w:eastAsia="zh-CN"/>
        </w:rPr>
        <w:t>》的要求，建德市开展自然保护地生物多样性长期监测样地的建设工作</w:t>
      </w:r>
      <w:r>
        <w:rPr>
          <w:rFonts w:hint="eastAsia" w:ascii="方正仿宋_GB2312" w:hAnsi="方正仿宋_GB2312" w:eastAsia="方正仿宋_GB2312" w:cs="方正仿宋_GB2312"/>
          <w:b w:val="0"/>
          <w:bCs w:val="0"/>
          <w:color w:val="000000"/>
          <w:sz w:val="24"/>
          <w:highlight w:val="none"/>
          <w:lang w:eastAsia="zh-CN"/>
        </w:rPr>
        <w:t>。</w:t>
      </w:r>
    </w:p>
    <w:p w14:paraId="6CC7131C">
      <w:pPr>
        <w:spacing w:line="360" w:lineRule="auto"/>
        <w:ind w:firstLine="480"/>
        <w:jc w:val="left"/>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5、规划范围：</w:t>
      </w:r>
    </w:p>
    <w:p w14:paraId="7D69E405">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建德市行政区域范围。</w:t>
      </w:r>
    </w:p>
    <w:p w14:paraId="407F98B6">
      <w:pPr>
        <w:spacing w:line="360" w:lineRule="auto"/>
        <w:jc w:val="left"/>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&lt;二&gt;编制内容及要求</w:t>
      </w:r>
    </w:p>
    <w:p w14:paraId="5CD9BECD">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按照《浙江省林业局关于推进省级以上自然保护地生物多样性长期监测样地建设的通知》《浙江省自然保护地生物多样性长期监测样地建设和调查技术规范</w:t>
      </w:r>
      <w:r>
        <w:rPr>
          <w:rFonts w:hint="eastAsia" w:ascii="方正仿宋_GB2312" w:hAnsi="方正仿宋_GB2312" w:eastAsia="方正仿宋_GB2312" w:cs="方正仿宋_GB2312"/>
          <w:b w:val="0"/>
          <w:bCs w:val="0"/>
          <w:sz w:val="24"/>
          <w:szCs w:val="24"/>
          <w:lang w:val="en-US" w:eastAsia="zh"/>
        </w:rPr>
        <w:t>(</w:t>
      </w:r>
      <w:r>
        <w:rPr>
          <w:rFonts w:hint="eastAsia" w:ascii="方正仿宋_GB2312" w:hAnsi="方正仿宋_GB2312" w:eastAsia="方正仿宋_GB2312" w:cs="方正仿宋_GB2312"/>
          <w:b w:val="0"/>
          <w:bCs w:val="0"/>
          <w:sz w:val="24"/>
          <w:szCs w:val="24"/>
          <w:lang w:val="en-US" w:eastAsia="zh-CN"/>
        </w:rPr>
        <w:t>试行</w:t>
      </w:r>
      <w:r>
        <w:rPr>
          <w:rFonts w:hint="eastAsia" w:ascii="方正仿宋_GB2312" w:hAnsi="方正仿宋_GB2312" w:eastAsia="方正仿宋_GB2312" w:cs="方正仿宋_GB2312"/>
          <w:b w:val="0"/>
          <w:bCs w:val="0"/>
          <w:sz w:val="24"/>
          <w:szCs w:val="24"/>
          <w:lang w:val="en-US" w:eastAsia="zh"/>
        </w:rPr>
        <w:t>)</w:t>
      </w:r>
      <w:r>
        <w:rPr>
          <w:rFonts w:hint="eastAsia" w:ascii="方正仿宋_GB2312" w:hAnsi="方正仿宋_GB2312" w:eastAsia="方正仿宋_GB2312" w:cs="方正仿宋_GB2312"/>
          <w:b w:val="0"/>
          <w:bCs w:val="0"/>
          <w:sz w:val="24"/>
          <w:szCs w:val="24"/>
          <w:lang w:val="en-US" w:eastAsia="zh-CN"/>
        </w:rPr>
        <w:t>》的要求，建德市开展自然保护地生物多样性长期监测样地的建设工作</w:t>
      </w:r>
      <w:bookmarkStart w:id="28" w:name="_Toc6527"/>
      <w:r>
        <w:rPr>
          <w:rFonts w:hint="eastAsia" w:ascii="方正仿宋_GB2312" w:hAnsi="方正仿宋_GB2312" w:eastAsia="方正仿宋_GB2312" w:cs="方正仿宋_GB2312"/>
          <w:b w:val="0"/>
          <w:bCs w:val="0"/>
          <w:sz w:val="24"/>
          <w:szCs w:val="24"/>
          <w:lang w:val="en-US" w:eastAsia="zh-CN"/>
        </w:rPr>
        <w:t>。</w:t>
      </w:r>
    </w:p>
    <w:p w14:paraId="2C1A2B9A">
      <w:pPr>
        <w:spacing w:line="360" w:lineRule="auto"/>
        <w:ind w:firstLine="480"/>
        <w:jc w:val="left"/>
        <w:rPr>
          <w:rFonts w:hint="eastAsia" w:ascii="方正仿宋_GB2312" w:hAnsi="方正仿宋_GB2312" w:eastAsia="方正仿宋_GB2312" w:cs="方正仿宋_GB2312"/>
          <w:b w:val="0"/>
          <w:bCs w:val="0"/>
          <w:sz w:val="24"/>
          <w:szCs w:val="24"/>
          <w:highlight w:val="none"/>
          <w:lang w:val="en-US" w:eastAsia="zh-CN"/>
        </w:rPr>
      </w:pPr>
      <w:r>
        <w:rPr>
          <w:rFonts w:hint="eastAsia" w:ascii="方正仿宋_GB2312" w:hAnsi="方正仿宋_GB2312" w:eastAsia="方正仿宋_GB2312" w:cs="方正仿宋_GB2312"/>
          <w:b w:val="0"/>
          <w:bCs w:val="0"/>
          <w:sz w:val="24"/>
          <w:szCs w:val="24"/>
          <w:highlight w:val="none"/>
          <w:lang w:val="en-US" w:eastAsia="zh-CN"/>
        </w:rPr>
        <w:t>在建德市自然保护地范围内新建1 hm</w:t>
      </w:r>
      <w:r>
        <w:rPr>
          <w:rFonts w:hint="eastAsia" w:ascii="方正仿宋_GB2312" w:hAnsi="方正仿宋_GB2312" w:eastAsia="方正仿宋_GB2312" w:cs="方正仿宋_GB2312"/>
          <w:b/>
          <w:bCs w:val="0"/>
          <w:kern w:val="2"/>
          <w:sz w:val="22"/>
          <w:szCs w:val="22"/>
          <w:highlight w:val="none"/>
          <w:vertAlign w:val="superscript"/>
          <w:lang w:val="en-US" w:eastAsia="zh-CN" w:bidi="ar-SA"/>
        </w:rPr>
        <w:t>2</w:t>
      </w:r>
      <w:r>
        <w:rPr>
          <w:rFonts w:hint="eastAsia" w:ascii="方正仿宋_GB2312" w:hAnsi="方正仿宋_GB2312" w:eastAsia="方正仿宋_GB2312" w:cs="方正仿宋_GB2312"/>
          <w:b w:val="0"/>
          <w:bCs w:val="0"/>
          <w:sz w:val="24"/>
          <w:szCs w:val="24"/>
          <w:highlight w:val="none"/>
          <w:lang w:val="en-US" w:eastAsia="zh-CN"/>
        </w:rPr>
        <w:t>的森林样地5个，新建20 m×20 m的森林样地10个。主要工作内容如下：</w:t>
      </w:r>
    </w:p>
    <w:p w14:paraId="7A3EF027">
      <w:pPr>
        <w:spacing w:line="360" w:lineRule="auto"/>
        <w:ind w:firstLine="221" w:firstLineChars="100"/>
        <w:jc w:val="left"/>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sz w:val="22"/>
          <w:szCs w:val="22"/>
          <w:lang w:eastAsia="zh-CN"/>
        </w:rPr>
        <w:t>（</w:t>
      </w:r>
      <w:r>
        <w:rPr>
          <w:rFonts w:hint="eastAsia" w:ascii="方正仿宋_GB2312" w:hAnsi="方正仿宋_GB2312" w:eastAsia="方正仿宋_GB2312" w:cs="方正仿宋_GB2312"/>
          <w:b/>
          <w:bCs/>
          <w:sz w:val="22"/>
          <w:szCs w:val="22"/>
          <w:lang w:val="en-US" w:eastAsia="zh-CN"/>
        </w:rPr>
        <w:t>一</w:t>
      </w:r>
      <w:r>
        <w:rPr>
          <w:rFonts w:hint="eastAsia" w:ascii="方正仿宋_GB2312" w:hAnsi="方正仿宋_GB2312" w:eastAsia="方正仿宋_GB2312" w:cs="方正仿宋_GB2312"/>
          <w:b/>
          <w:bCs/>
          <w:sz w:val="22"/>
          <w:szCs w:val="22"/>
          <w:lang w:eastAsia="zh-CN"/>
        </w:rPr>
        <w:t>）</w:t>
      </w:r>
      <w:r>
        <w:rPr>
          <w:rFonts w:hint="eastAsia" w:ascii="方正仿宋_GB2312" w:hAnsi="方正仿宋_GB2312" w:eastAsia="方正仿宋_GB2312" w:cs="方正仿宋_GB2312"/>
          <w:b/>
          <w:bCs/>
          <w:sz w:val="22"/>
          <w:szCs w:val="22"/>
          <w:lang w:val="en-US" w:eastAsia="zh-CN"/>
        </w:rPr>
        <w:t>1 hm</w:t>
      </w:r>
      <w:r>
        <w:rPr>
          <w:rFonts w:hint="eastAsia" w:ascii="方正仿宋_GB2312" w:hAnsi="方正仿宋_GB2312" w:eastAsia="方正仿宋_GB2312" w:cs="方正仿宋_GB2312"/>
          <w:b/>
          <w:bCs w:val="0"/>
          <w:kern w:val="2"/>
          <w:sz w:val="22"/>
          <w:szCs w:val="22"/>
          <w:highlight w:val="none"/>
          <w:vertAlign w:val="superscript"/>
          <w:lang w:val="en-US" w:eastAsia="zh-CN" w:bidi="ar-SA"/>
        </w:rPr>
        <w:t>2</w:t>
      </w:r>
      <w:r>
        <w:rPr>
          <w:rFonts w:hint="eastAsia" w:ascii="方正仿宋_GB2312" w:hAnsi="方正仿宋_GB2312" w:eastAsia="方正仿宋_GB2312" w:cs="方正仿宋_GB2312"/>
          <w:b/>
          <w:bCs/>
          <w:sz w:val="22"/>
          <w:szCs w:val="22"/>
          <w:lang w:val="en-US" w:eastAsia="zh-CN"/>
        </w:rPr>
        <w:t>的森林样地的建设与调查</w:t>
      </w:r>
    </w:p>
    <w:p w14:paraId="4AEBBB3D">
      <w:pPr>
        <w:spacing w:line="360" w:lineRule="auto"/>
        <w:ind w:firstLine="221" w:firstLineChars="100"/>
        <w:jc w:val="left"/>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sz w:val="22"/>
          <w:szCs w:val="22"/>
          <w:lang w:val="en-US" w:eastAsia="zh-CN"/>
        </w:rPr>
        <w:t>1、样地建设</w:t>
      </w:r>
    </w:p>
    <w:p w14:paraId="24D6CE82">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选择具有代表性的森林生态系统，即具有典型优势种和生物多样性丰富的森林中建立样地。</w:t>
      </w:r>
    </w:p>
    <w:p w14:paraId="1FC396B2">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打点：用全站仪将样地分成10 m×10 m的小样方，在10 m交汇点设立PCV管，每隔20 m设置永久的标桩，记录每个打点的起始点位和目标点位，记录水平距离，垂直距离，仪器高度，标杆高度。</w:t>
      </w:r>
    </w:p>
    <w:p w14:paraId="567CB4A7">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拉线：固定20 m×20 m的样方边线，以水泥桩为边界；根据样地内划分10 m×10 m样方的PVC管进行拉线分隔；在10 m线中点处，拉线分隔成5 m×5 m样方。</w:t>
      </w:r>
    </w:p>
    <w:p w14:paraId="4A0654F9">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刷漆：把1.3 m的杆子放在坡上位，于树高的1.3 m处刷漆。所有高于1.3 m的小树，或在大树1.3m处以下的分枝或萌生的，高度大于1.3 m的分枝或根萌并且胸径大于1 cm的都要刷漆。</w:t>
      </w:r>
    </w:p>
    <w:p w14:paraId="4C5CF37C">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钉牌和挂牌：样地内胸径超过1 cm的主干、分枝和根萌均需要进行挂牌；胸径大于5 cm的主干或分枝，用钢钉把标牌钉在红漆下沿以上10 cm处； 胸径小于5 cm树的主干或分枝，用铝丝把标牌挂在红漆附近的枝杈上，如果没有枝杈，则捏压铝丝使铝丝环不沿树干滑落，但不可反拧铝丝。</w:t>
      </w:r>
    </w:p>
    <w:p w14:paraId="440701CE">
      <w:pPr>
        <w:spacing w:line="360" w:lineRule="auto"/>
        <w:ind w:firstLine="221" w:firstLineChars="100"/>
        <w:jc w:val="left"/>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sz w:val="22"/>
          <w:szCs w:val="22"/>
          <w:lang w:val="en-US" w:eastAsia="zh-CN"/>
        </w:rPr>
        <w:t>2、物种调查与记录</w:t>
      </w:r>
    </w:p>
    <w:p w14:paraId="739E4217">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对样地内胸高直径（DBH） ≥ 1 cm的木本植物个体的种类、分布以及生长状态进行调查，具体包括确定个体坐标位置（X，Y），鉴定被调查个体到种，测量个体DBH和树高，以及记录个体的生长状态。</w:t>
      </w:r>
    </w:p>
    <w:p w14:paraId="43F53607">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填写1 hm</w:t>
      </w:r>
      <w:r>
        <w:rPr>
          <w:rFonts w:hint="eastAsia" w:ascii="方正仿宋_GB2312" w:hAnsi="方正仿宋_GB2312" w:eastAsia="方正仿宋_GB2312" w:cs="方正仿宋_GB2312"/>
          <w:b w:val="0"/>
          <w:bCs w:val="0"/>
          <w:sz w:val="24"/>
          <w:szCs w:val="24"/>
          <w:vertAlign w:val="superscript"/>
          <w:lang w:val="en-US" w:eastAsia="zh-CN"/>
        </w:rPr>
        <w:t>2</w:t>
      </w:r>
      <w:r>
        <w:rPr>
          <w:rFonts w:hint="eastAsia" w:ascii="方正仿宋_GB2312" w:hAnsi="方正仿宋_GB2312" w:eastAsia="方正仿宋_GB2312" w:cs="方正仿宋_GB2312"/>
          <w:b w:val="0"/>
          <w:bCs w:val="0"/>
          <w:sz w:val="24"/>
          <w:szCs w:val="24"/>
          <w:lang w:val="en-US" w:eastAsia="zh-CN"/>
        </w:rPr>
        <w:t>森林样地每木调查表。记录员需要核对调查员报过来的树牌和物种名；记录员回到住处后，应检查当天的记录数据，如有漏缺，应在第二天原样方检查的基础上更改；记录时要标明根萌和分枝。</w:t>
      </w:r>
    </w:p>
    <w:p w14:paraId="2E23093E">
      <w:pPr>
        <w:spacing w:line="360" w:lineRule="auto"/>
        <w:ind w:firstLine="221" w:firstLineChars="100"/>
        <w:jc w:val="left"/>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sz w:val="22"/>
          <w:szCs w:val="22"/>
          <w:lang w:val="en-US" w:eastAsia="zh-CN"/>
        </w:rPr>
        <w:t>3、森林样地土壤性质调查</w:t>
      </w:r>
    </w:p>
    <w:p w14:paraId="57CAAA26">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在1 hm</w:t>
      </w:r>
      <w:r>
        <w:rPr>
          <w:rFonts w:hint="eastAsia" w:ascii="方正仿宋_GB2312" w:hAnsi="方正仿宋_GB2312" w:eastAsia="方正仿宋_GB2312" w:cs="方正仿宋_GB2312"/>
          <w:b/>
          <w:bCs w:val="0"/>
          <w:kern w:val="2"/>
          <w:sz w:val="22"/>
          <w:szCs w:val="22"/>
          <w:highlight w:val="none"/>
          <w:vertAlign w:val="superscript"/>
          <w:lang w:val="en-US" w:eastAsia="zh-CN" w:bidi="ar-SA"/>
        </w:rPr>
        <w:t>2</w:t>
      </w:r>
      <w:r>
        <w:rPr>
          <w:rFonts w:hint="eastAsia" w:ascii="方正仿宋_GB2312" w:hAnsi="方正仿宋_GB2312" w:eastAsia="方正仿宋_GB2312" w:cs="方正仿宋_GB2312"/>
          <w:b w:val="0"/>
          <w:bCs w:val="0"/>
          <w:sz w:val="24"/>
          <w:szCs w:val="24"/>
          <w:lang w:val="en-US" w:eastAsia="zh-CN"/>
        </w:rPr>
        <w:t>样地内，选取每个20 m×20 m的四个角，以及每个20 m×20 m的正中心，共计61个采样点。</w:t>
      </w:r>
    </w:p>
    <w:p w14:paraId="11A14A6B">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在每个样点半径50 cm的圆周上，随机选取3个方向上的位置，去除上层枯枝落叶后，在土层0-20 cm内进行取样，取混合样。带回实验室测定土壤pH值、全碳、全氮、全磷、有效磷、铵态氮和硝态氮。</w:t>
      </w:r>
    </w:p>
    <w:p w14:paraId="58E53684">
      <w:pPr>
        <w:spacing w:line="360" w:lineRule="auto"/>
        <w:ind w:firstLine="48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在每个采样点利用环刀法测定土壤容重及持水性能。</w:t>
      </w:r>
    </w:p>
    <w:p w14:paraId="207D25D6">
      <w:pPr>
        <w:spacing w:line="360" w:lineRule="auto"/>
        <w:ind w:firstLine="480"/>
        <w:jc w:val="left"/>
        <w:rPr>
          <w:rFonts w:hint="eastAsia" w:ascii="方正仿宋_GB2312" w:hAnsi="方正仿宋_GB2312" w:eastAsia="方正仿宋_GB2312" w:cs="方正仿宋_GB2312"/>
          <w:b/>
          <w:bCs/>
          <w:color w:val="000000"/>
          <w:sz w:val="24"/>
          <w:highlight w:val="none"/>
          <w:lang w:val="en-US" w:eastAsia="zh-CN"/>
        </w:rPr>
      </w:pPr>
      <w:r>
        <w:rPr>
          <w:rFonts w:hint="eastAsia" w:ascii="方正仿宋_GB2312" w:hAnsi="方正仿宋_GB2312" w:eastAsia="方正仿宋_GB2312" w:cs="方正仿宋_GB2312"/>
          <w:b w:val="0"/>
          <w:bCs w:val="0"/>
          <w:sz w:val="24"/>
          <w:szCs w:val="24"/>
          <w:lang w:val="en-US" w:eastAsia="zh-CN"/>
        </w:rPr>
        <w:t>调查凋落物盖度及厚度、岩石裸露率。</w:t>
      </w:r>
    </w:p>
    <w:p w14:paraId="316D9601">
      <w:pPr>
        <w:spacing w:line="360" w:lineRule="auto"/>
        <w:ind w:firstLine="221" w:firstLineChars="100"/>
        <w:jc w:val="left"/>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sz w:val="22"/>
          <w:szCs w:val="22"/>
          <w:lang w:val="en-US" w:eastAsia="zh-CN"/>
        </w:rPr>
        <w:t>4、森林样地郁闭度调查</w:t>
      </w:r>
    </w:p>
    <w:p w14:paraId="4371C37F">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在1 hm</w:t>
      </w:r>
      <w:r>
        <w:rPr>
          <w:rFonts w:hint="eastAsia" w:ascii="方正仿宋_GB2312" w:hAnsi="方正仿宋_GB2312" w:eastAsia="方正仿宋_GB2312" w:cs="方正仿宋_GB2312"/>
          <w:b/>
          <w:bCs w:val="0"/>
          <w:kern w:val="2"/>
          <w:sz w:val="22"/>
          <w:szCs w:val="22"/>
          <w:highlight w:val="none"/>
          <w:vertAlign w:val="superscript"/>
          <w:lang w:val="en-US" w:eastAsia="zh-CN" w:bidi="ar-SA"/>
        </w:rPr>
        <w:t>2</w:t>
      </w:r>
      <w:r>
        <w:rPr>
          <w:rFonts w:hint="eastAsia" w:ascii="方正仿宋_GB2312" w:hAnsi="方正仿宋_GB2312" w:eastAsia="方正仿宋_GB2312" w:cs="方正仿宋_GB2312"/>
          <w:b w:val="0"/>
          <w:bCs w:val="0"/>
          <w:sz w:val="24"/>
          <w:szCs w:val="24"/>
          <w:lang w:val="en-US" w:eastAsia="zh-CN"/>
        </w:rPr>
        <w:t>内，选取每个10 m×10 m的中心点，共计100个点进行拍照，采用鱼眼相机进行拍照，以调查样地郁闭度。</w:t>
      </w:r>
    </w:p>
    <w:p w14:paraId="3B6DEB2D">
      <w:pPr>
        <w:numPr>
          <w:ilvl w:val="0"/>
          <w:numId w:val="2"/>
        </w:numPr>
        <w:spacing w:line="360" w:lineRule="auto"/>
        <w:ind w:firstLine="221" w:firstLineChars="100"/>
        <w:jc w:val="left"/>
        <w:rPr>
          <w:rFonts w:hint="eastAsia" w:ascii="方正仿宋_GB2312" w:hAnsi="方正仿宋_GB2312" w:eastAsia="方正仿宋_GB2312" w:cs="方正仿宋_GB2312"/>
          <w:b/>
          <w:bCs/>
          <w:sz w:val="22"/>
          <w:szCs w:val="22"/>
          <w:highlight w:val="none"/>
        </w:rPr>
      </w:pPr>
      <w:r>
        <w:rPr>
          <w:rFonts w:hint="eastAsia" w:ascii="方正仿宋_GB2312" w:hAnsi="方正仿宋_GB2312" w:eastAsia="方正仿宋_GB2312" w:cs="方正仿宋_GB2312"/>
          <w:b/>
          <w:bCs/>
          <w:kern w:val="2"/>
          <w:sz w:val="22"/>
          <w:szCs w:val="22"/>
          <w:highlight w:val="none"/>
          <w:lang w:val="en-US" w:eastAsia="zh-CN" w:bidi="ar-SA"/>
        </w:rPr>
        <w:t>根据</w:t>
      </w:r>
      <w:r>
        <w:rPr>
          <w:rFonts w:hint="eastAsia" w:ascii="方正仿宋_GB2312" w:hAnsi="方正仿宋_GB2312" w:eastAsia="方正仿宋_GB2312" w:cs="方正仿宋_GB2312"/>
          <w:b/>
          <w:bCs/>
          <w:sz w:val="22"/>
          <w:szCs w:val="22"/>
          <w:highlight w:val="none"/>
        </w:rPr>
        <w:t>地栖鸟类和兽类监测</w:t>
      </w:r>
    </w:p>
    <w:p w14:paraId="3DA8C087">
      <w:pPr>
        <w:spacing w:line="360" w:lineRule="auto"/>
        <w:ind w:firstLine="480" w:firstLineChars="200"/>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z w:val="24"/>
          <w:highlight w:val="none"/>
        </w:rPr>
        <w:t>在1 hm</w:t>
      </w:r>
      <w:r>
        <w:rPr>
          <w:rFonts w:hint="eastAsia" w:ascii="方正仿宋_GB2312" w:hAnsi="方正仿宋_GB2312" w:eastAsia="方正仿宋_GB2312" w:cs="方正仿宋_GB2312"/>
          <w:sz w:val="24"/>
          <w:highlight w:val="none"/>
          <w:vertAlign w:val="superscript"/>
        </w:rPr>
        <w:t>2</w:t>
      </w:r>
      <w:r>
        <w:rPr>
          <w:rFonts w:hint="eastAsia" w:ascii="方正仿宋_GB2312" w:hAnsi="方正仿宋_GB2312" w:eastAsia="方正仿宋_GB2312" w:cs="方正仿宋_GB2312"/>
          <w:sz w:val="24"/>
          <w:highlight w:val="none"/>
        </w:rPr>
        <w:t>森林样地的4个角、中间的5个20 m × 20 m的样方中布设红外相机。</w:t>
      </w:r>
    </w:p>
    <w:p w14:paraId="13F491DB">
      <w:pPr>
        <w:spacing w:line="360" w:lineRule="auto"/>
        <w:ind w:firstLine="221" w:firstLineChars="100"/>
        <w:jc w:val="left"/>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sz w:val="22"/>
          <w:szCs w:val="22"/>
          <w:lang w:val="en-US" w:eastAsia="zh-CN"/>
        </w:rPr>
        <w:t>（二）20 m×20 m的森林样地的建设与调查</w:t>
      </w:r>
    </w:p>
    <w:p w14:paraId="2BBAA4E3">
      <w:pPr>
        <w:spacing w:line="360" w:lineRule="auto"/>
        <w:ind w:firstLine="241" w:firstLineChars="100"/>
        <w:jc w:val="left"/>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1、样地建设</w:t>
      </w:r>
    </w:p>
    <w:p w14:paraId="20F3581A">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打点：用激光测距仪将样地分成10 m×10 m的小样方，在10 m交汇点设立PCV管，样地的4个顶点设置永久的标桩，记录每个打点的起始点位和目标点位，记录水平距离，垂直距离，仪器高度。</w:t>
      </w:r>
    </w:p>
    <w:p w14:paraId="33B031A3">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bookmarkStart w:id="29" w:name="_Toc1188645851"/>
      <w:bookmarkStart w:id="30" w:name="_Toc101178153"/>
      <w:r>
        <w:rPr>
          <w:rFonts w:hint="eastAsia" w:ascii="方正仿宋_GB2312" w:hAnsi="方正仿宋_GB2312" w:eastAsia="方正仿宋_GB2312" w:cs="方正仿宋_GB2312"/>
          <w:b w:val="0"/>
          <w:bCs w:val="0"/>
          <w:sz w:val="24"/>
          <w:szCs w:val="24"/>
          <w:lang w:val="en-US" w:eastAsia="zh-CN"/>
        </w:rPr>
        <w:t>拉线</w:t>
      </w:r>
      <w:bookmarkEnd w:id="29"/>
      <w:bookmarkEnd w:id="30"/>
      <w:r>
        <w:rPr>
          <w:rFonts w:hint="eastAsia" w:ascii="方正仿宋_GB2312" w:hAnsi="方正仿宋_GB2312" w:eastAsia="方正仿宋_GB2312" w:cs="方正仿宋_GB2312"/>
          <w:b w:val="0"/>
          <w:bCs w:val="0"/>
          <w:sz w:val="24"/>
          <w:szCs w:val="24"/>
          <w:lang w:val="en-US" w:eastAsia="zh-CN"/>
        </w:rPr>
        <w:t>：先固定20 m×20 m的样方边线；根据样地内划分10 m×10 m样方的PVC管进行拉线分隔，要保证方向准确，线要直；在10 m线的中点处，拉线分隔成5 m×5 m样方。</w:t>
      </w:r>
    </w:p>
    <w:p w14:paraId="2AD371B0">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bookmarkStart w:id="31" w:name="_Toc101178154"/>
      <w:bookmarkStart w:id="32" w:name="_Toc1677933363"/>
      <w:r>
        <w:rPr>
          <w:rFonts w:hint="eastAsia" w:ascii="方正仿宋_GB2312" w:hAnsi="方正仿宋_GB2312" w:eastAsia="方正仿宋_GB2312" w:cs="方正仿宋_GB2312"/>
          <w:b w:val="0"/>
          <w:bCs w:val="0"/>
          <w:sz w:val="24"/>
          <w:szCs w:val="24"/>
          <w:lang w:val="en-US" w:eastAsia="zh-CN"/>
        </w:rPr>
        <w:t>刷漆</w:t>
      </w:r>
      <w:bookmarkEnd w:id="31"/>
      <w:bookmarkEnd w:id="32"/>
      <w:r>
        <w:rPr>
          <w:rFonts w:hint="eastAsia" w:ascii="方正仿宋_GB2312" w:hAnsi="方正仿宋_GB2312" w:eastAsia="方正仿宋_GB2312" w:cs="方正仿宋_GB2312"/>
          <w:b w:val="0"/>
          <w:bCs w:val="0"/>
          <w:sz w:val="24"/>
          <w:szCs w:val="24"/>
          <w:lang w:val="en-US" w:eastAsia="zh-CN"/>
        </w:rPr>
        <w:t>：把1.3 m的杆子放在坡上位，于树高的1.3 m处刷漆；所有高于1.3 m的小树，或在大树1.3 m处以下的分枝或萌生的，高度大于1.3 m的分枝或根萌并且胸径大于1 cm的都要刷漆。</w:t>
      </w:r>
    </w:p>
    <w:p w14:paraId="1314A783">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bookmarkStart w:id="33" w:name="_Toc101178155"/>
      <w:bookmarkStart w:id="34" w:name="_Toc270779537"/>
      <w:r>
        <w:rPr>
          <w:rFonts w:hint="eastAsia" w:ascii="方正仿宋_GB2312" w:hAnsi="方正仿宋_GB2312" w:eastAsia="方正仿宋_GB2312" w:cs="方正仿宋_GB2312"/>
          <w:b w:val="0"/>
          <w:bCs w:val="0"/>
          <w:sz w:val="24"/>
          <w:szCs w:val="24"/>
          <w:lang w:val="en-US" w:eastAsia="zh-CN"/>
        </w:rPr>
        <w:t>钉牌和挂牌</w:t>
      </w:r>
      <w:bookmarkEnd w:id="33"/>
      <w:bookmarkEnd w:id="34"/>
      <w:r>
        <w:rPr>
          <w:rFonts w:hint="eastAsia" w:ascii="方正仿宋_GB2312" w:hAnsi="方正仿宋_GB2312" w:eastAsia="方正仿宋_GB2312" w:cs="方正仿宋_GB2312"/>
          <w:b w:val="0"/>
          <w:bCs w:val="0"/>
          <w:sz w:val="24"/>
          <w:szCs w:val="24"/>
          <w:lang w:val="en-US" w:eastAsia="zh-CN"/>
        </w:rPr>
        <w:t>：样地内胸径超过1 cm的主干、分枝和根萌均需要进行挂牌；胸径大于5 cm的主干或分枝； 胸径小于5 cm树的主干或分枝，用铝丝把标牌挂在红漆附近的枝杈上。</w:t>
      </w:r>
    </w:p>
    <w:p w14:paraId="46210272">
      <w:pPr>
        <w:spacing w:line="360" w:lineRule="auto"/>
        <w:ind w:firstLine="241"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bCs/>
          <w:sz w:val="24"/>
          <w:szCs w:val="24"/>
          <w:lang w:val="en-US" w:eastAsia="zh-CN"/>
        </w:rPr>
        <w:t>2、样方调查</w:t>
      </w:r>
      <w:r>
        <w:rPr>
          <w:rFonts w:hint="eastAsia" w:ascii="方正仿宋_GB2312" w:hAnsi="方正仿宋_GB2312" w:eastAsia="方正仿宋_GB2312" w:cs="方正仿宋_GB2312"/>
          <w:b w:val="0"/>
          <w:bCs w:val="0"/>
          <w:sz w:val="24"/>
          <w:szCs w:val="24"/>
          <w:lang w:val="en-US" w:eastAsia="zh-CN"/>
        </w:rPr>
        <w:t>：填写样地信息表的内容； 拍摄样地内部的群落结构、各层优势树种、地被层等信息的照片；以小样方为单位，在调查记录表上标明小样方编号，分别对乔木层和灌草层开展调查。</w:t>
      </w:r>
    </w:p>
    <w:p w14:paraId="157AE482">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以胸高直径（DBH）为基准，将DBH ≥ 5cm的乔木、灌木个体分为乔木层，将DBH &lt; 5 cm的乔木、灌木个体分为灌木层，草本植物分为草本层，藤本分为层间。DBH ≥ 1 cm的木本植物（乔木和灌木）都要挂牌和每木调查。</w:t>
      </w:r>
    </w:p>
    <w:p w14:paraId="3FE1D2C9">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灌木层、草本层在样地内设置灌草小样方，每行每列间隔一个5 m×5 m小样方，在左上角设置一个2 m×2 m的灌木样方，并嵌套一个1 m×1 m的草本样方，记录样方内每个物种和其个体数量，测量其高度，并记录其于灌木小样方和草本小样方内的盖度百分比；藤本记录其长度和盖度。测量完后记录样方外样地内灌草种类。</w:t>
      </w:r>
    </w:p>
    <w:p w14:paraId="42D2BD02">
      <w:pPr>
        <w:spacing w:line="360" w:lineRule="auto"/>
        <w:ind w:firstLine="241" w:firstLineChars="100"/>
        <w:jc w:val="left"/>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（三）质量控制</w:t>
      </w:r>
    </w:p>
    <w:bookmarkEnd w:id="28"/>
    <w:p w14:paraId="2D854D42">
      <w:pPr>
        <w:spacing w:line="360" w:lineRule="auto"/>
        <w:ind w:firstLine="240" w:firstLineChars="100"/>
        <w:jc w:val="left"/>
        <w:rPr>
          <w:rFonts w:hint="eastAsia" w:ascii="方正仿宋_GB2312" w:hAnsi="方正仿宋_GB2312" w:eastAsia="方正仿宋_GB2312" w:cs="方正仿宋_GB2312"/>
          <w:b w:val="0"/>
          <w:bCs w:val="0"/>
          <w:color w:val="000000"/>
          <w:sz w:val="24"/>
          <w:highlight w:val="none"/>
          <w:lang w:val="en-US" w:eastAsia="zh-CN"/>
        </w:rPr>
      </w:pPr>
      <w:r>
        <w:rPr>
          <w:rFonts w:hint="eastAsia" w:ascii="方正仿宋_GB2312" w:hAnsi="方正仿宋_GB2312" w:eastAsia="方正仿宋_GB2312" w:cs="方正仿宋_GB2312"/>
          <w:b w:val="0"/>
          <w:bCs w:val="0"/>
          <w:sz w:val="24"/>
          <w:szCs w:val="24"/>
          <w:lang w:val="en-US" w:eastAsia="zh-CN"/>
        </w:rPr>
        <w:t>对于已完成调查样方，进行抽查，首先确定样方位置，然后选择样方的一条对角线，随机抽查对角线经过的小样方，每个小样方抽查5棵树，每个样方一共抽取20棵，若某一项数据错误率 ≥ 10%，则对该样方的该项数据重新进行调查。</w:t>
      </w:r>
    </w:p>
    <w:p w14:paraId="6DB88110">
      <w:pPr>
        <w:spacing w:line="360" w:lineRule="auto"/>
        <w:ind w:firstLine="241" w:firstLineChars="100"/>
        <w:jc w:val="left"/>
        <w:rPr>
          <w:rFonts w:hint="eastAsia" w:ascii="方正仿宋_GB2312" w:hAnsi="方正仿宋_GB2312" w:eastAsia="方正仿宋_GB2312" w:cs="方正仿宋_GB2312"/>
          <w:b/>
          <w:bCs/>
          <w:color w:val="000000"/>
          <w:sz w:val="24"/>
          <w:highlight w:val="none"/>
          <w:lang w:val="en-US" w:eastAsia="zh-CN"/>
        </w:rPr>
      </w:pPr>
      <w:r>
        <w:rPr>
          <w:rFonts w:hint="eastAsia" w:ascii="方正仿宋_GB2312" w:hAnsi="方正仿宋_GB2312" w:eastAsia="方正仿宋_GB2312" w:cs="方正仿宋_GB2312"/>
          <w:b/>
          <w:bCs/>
          <w:color w:val="000000"/>
          <w:sz w:val="24"/>
          <w:highlight w:val="none"/>
          <w:lang w:eastAsia="zh-CN"/>
        </w:rPr>
        <w:t>（</w:t>
      </w:r>
      <w:r>
        <w:rPr>
          <w:rFonts w:hint="eastAsia" w:ascii="方正仿宋_GB2312" w:hAnsi="方正仿宋_GB2312" w:eastAsia="方正仿宋_GB2312" w:cs="方正仿宋_GB2312"/>
          <w:b/>
          <w:bCs/>
          <w:sz w:val="24"/>
          <w:szCs w:val="24"/>
          <w:lang w:val="en-US" w:eastAsia="zh-CN"/>
        </w:rPr>
        <w:t>四）项目团队要求</w:t>
      </w:r>
    </w:p>
    <w:p w14:paraId="5B647827">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1、项目负责人需具备土壤学、植物学、林学的正高级职称；</w:t>
      </w:r>
    </w:p>
    <w:p w14:paraId="4D573292">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2、技术领队需具备林学、农业资源与环境、生态学的正高级职称；</w:t>
      </w:r>
    </w:p>
    <w:p w14:paraId="23BD1862">
      <w:pPr>
        <w:spacing w:line="360" w:lineRule="auto"/>
        <w:jc w:val="left"/>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三、商务要求</w:t>
      </w:r>
    </w:p>
    <w:p w14:paraId="5213BD29">
      <w:pPr>
        <w:spacing w:line="360" w:lineRule="auto"/>
        <w:ind w:firstLine="241"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bCs/>
          <w:sz w:val="24"/>
          <w:szCs w:val="24"/>
          <w:lang w:val="en-US" w:eastAsia="zh-CN"/>
        </w:rPr>
        <w:t>1.总体要求：</w:t>
      </w:r>
      <w:r>
        <w:rPr>
          <w:rFonts w:hint="eastAsia" w:ascii="方正仿宋_GB2312" w:hAnsi="方正仿宋_GB2312" w:eastAsia="方正仿宋_GB2312" w:cs="方正仿宋_GB2312"/>
          <w:b w:val="0"/>
          <w:bCs w:val="0"/>
          <w:sz w:val="24"/>
          <w:szCs w:val="24"/>
          <w:lang w:val="en-US" w:eastAsia="zh-CN"/>
        </w:rPr>
        <w:t>必须符合招标文件(包括补充更正，如有)的服务要求，符合国家相关服务标准和招标文件规定标准。</w:t>
      </w:r>
    </w:p>
    <w:p w14:paraId="579B2972">
      <w:pPr>
        <w:spacing w:line="360" w:lineRule="auto"/>
        <w:ind w:firstLine="241"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bCs/>
          <w:sz w:val="24"/>
          <w:szCs w:val="24"/>
          <w:lang w:val="en-US" w:eastAsia="zh-CN"/>
        </w:rPr>
        <w:t>2.付款方式</w:t>
      </w:r>
      <w:r>
        <w:rPr>
          <w:rFonts w:hint="eastAsia" w:ascii="方正仿宋_GB2312" w:hAnsi="方正仿宋_GB2312" w:eastAsia="方正仿宋_GB2312" w:cs="方正仿宋_GB2312"/>
          <w:b w:val="0"/>
          <w:bCs w:val="0"/>
          <w:sz w:val="24"/>
          <w:szCs w:val="24"/>
          <w:lang w:val="en-US" w:eastAsia="zh-CN"/>
        </w:rPr>
        <w:t>：按财务结算要求，通过银行划帐方式结算。</w:t>
      </w:r>
    </w:p>
    <w:p w14:paraId="740C23E8">
      <w:pPr>
        <w:spacing w:line="360" w:lineRule="auto"/>
        <w:ind w:firstLine="241" w:firstLineChars="100"/>
        <w:jc w:val="left"/>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3.服务期限</w:t>
      </w:r>
    </w:p>
    <w:p w14:paraId="7AD09B10">
      <w:pPr>
        <w:spacing w:line="360" w:lineRule="auto"/>
        <w:ind w:firstLine="240" w:firstLineChars="100"/>
        <w:jc w:val="left"/>
        <w:rPr>
          <w:rFonts w:hint="eastAsia" w:ascii="方正仿宋_GB2312" w:hAnsi="方正仿宋_GB2312" w:eastAsia="方正仿宋_GB2312" w:cs="方正仿宋_GB2312"/>
          <w:b w:val="0"/>
          <w:bCs w:val="0"/>
          <w:sz w:val="24"/>
          <w:szCs w:val="24"/>
          <w:highlight w:val="none"/>
          <w:lang w:val="en-US" w:eastAsia="zh-CN"/>
        </w:rPr>
      </w:pPr>
      <w:r>
        <w:rPr>
          <w:rFonts w:hint="eastAsia" w:ascii="方正仿宋_GB2312" w:hAnsi="方正仿宋_GB2312" w:eastAsia="方正仿宋_GB2312" w:cs="方正仿宋_GB2312"/>
          <w:b w:val="0"/>
          <w:bCs w:val="0"/>
          <w:sz w:val="24"/>
          <w:szCs w:val="24"/>
          <w:highlight w:val="none"/>
          <w:lang w:val="en-US" w:eastAsia="zh-CN"/>
        </w:rPr>
        <w:t>服务期限：2025年11月底，完成样地建设与调查，并上报数据，形成总结报告且采购单位经验收合格。</w:t>
      </w:r>
    </w:p>
    <w:p w14:paraId="579479C6">
      <w:pPr>
        <w:spacing w:line="360" w:lineRule="auto"/>
        <w:ind w:firstLine="241" w:firstLineChars="100"/>
        <w:jc w:val="left"/>
        <w:rPr>
          <w:rFonts w:hint="eastAsia" w:ascii="方正仿宋_GB2312" w:hAnsi="方正仿宋_GB2312" w:eastAsia="方正仿宋_GB2312" w:cs="方正仿宋_GB2312"/>
          <w:b/>
          <w:bCs/>
          <w:sz w:val="24"/>
          <w:szCs w:val="24"/>
          <w:highlight w:val="none"/>
          <w:lang w:val="en-US" w:eastAsia="zh-CN"/>
        </w:rPr>
      </w:pPr>
      <w:r>
        <w:rPr>
          <w:rFonts w:hint="eastAsia" w:ascii="方正仿宋_GB2312" w:hAnsi="方正仿宋_GB2312" w:eastAsia="方正仿宋_GB2312" w:cs="方正仿宋_GB2312"/>
          <w:b/>
          <w:bCs/>
          <w:sz w:val="24"/>
          <w:szCs w:val="24"/>
          <w:highlight w:val="none"/>
          <w:lang w:val="en-US" w:eastAsia="zh-CN"/>
        </w:rPr>
        <w:t>4.服务保障</w:t>
      </w:r>
    </w:p>
    <w:p w14:paraId="2FAF7DE8">
      <w:pPr>
        <w:spacing w:line="360" w:lineRule="auto"/>
        <w:ind w:firstLine="240" w:firstLineChars="100"/>
        <w:jc w:val="left"/>
        <w:rPr>
          <w:rFonts w:hint="eastAsia" w:ascii="方正仿宋_GB2312" w:hAnsi="方正仿宋_GB2312" w:eastAsia="方正仿宋_GB2312" w:cs="方正仿宋_GB2312"/>
          <w:b w:val="0"/>
          <w:bCs w:val="0"/>
          <w:sz w:val="24"/>
          <w:szCs w:val="24"/>
          <w:highlight w:val="none"/>
          <w:lang w:val="en-US" w:eastAsia="zh-CN"/>
        </w:rPr>
      </w:pPr>
      <w:r>
        <w:rPr>
          <w:rFonts w:hint="eastAsia" w:ascii="方正仿宋_GB2312" w:hAnsi="方正仿宋_GB2312" w:eastAsia="方正仿宋_GB2312" w:cs="方正仿宋_GB2312"/>
          <w:b w:val="0"/>
          <w:bCs w:val="0"/>
          <w:sz w:val="24"/>
          <w:szCs w:val="24"/>
          <w:highlight w:val="none"/>
          <w:lang w:val="en-US" w:eastAsia="zh-CN"/>
        </w:rPr>
        <w:t>1、服务保障期限为服务验收合格之日起一年。</w:t>
      </w:r>
    </w:p>
    <w:p w14:paraId="6CDE971A">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2、中标人应保证在服务保障期限内对因提供的服务缺陷造成的各种问题免费提供技术服务。</w:t>
      </w:r>
    </w:p>
    <w:p w14:paraId="739DF22C">
      <w:pPr>
        <w:spacing w:line="360" w:lineRule="auto"/>
        <w:ind w:firstLine="241" w:firstLineChars="100"/>
        <w:jc w:val="left"/>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5.项目款的结算</w:t>
      </w:r>
    </w:p>
    <w:p w14:paraId="153A75E4">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1、采购单位根据合同、投标文件等资料进行验收。</w:t>
      </w:r>
    </w:p>
    <w:p w14:paraId="48FDC1E6">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2、合同生效以及具备实施条件后7个工作日内采购人向供应商支付合同价70%的预付款（供应商需提供相应金额的预付款保函至采购单位）；项目履约完成且经采购单位验收合格后支付剩余30%项目款。</w:t>
      </w:r>
    </w:p>
    <w:p w14:paraId="3ADFE540">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3、结算时供应商将结款申请1份、发票原件及复印件1份、合同复印件1份和经采购单位验收确认的《建德市政府采购验收反馈表》提交采购单位，采购单位应自收到发票后5个工作日内支付相应款项。</w:t>
      </w:r>
    </w:p>
    <w:p w14:paraId="55A13584">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5、履约保证金：本项目不收取履约保证金</w:t>
      </w:r>
    </w:p>
    <w:p w14:paraId="0463305C">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6、验收：</w:t>
      </w:r>
    </w:p>
    <w:p w14:paraId="22718FAE">
      <w:pPr>
        <w:spacing w:line="360" w:lineRule="auto"/>
        <w:ind w:firstLine="240" w:firstLineChars="100"/>
        <w:jc w:val="left"/>
        <w:rPr>
          <w:rFonts w:hint="eastAsia" w:ascii="方正仿宋_GB2312" w:hAnsi="方正仿宋_GB2312" w:eastAsia="方正仿宋_GB2312" w:cs="方正仿宋_GB2312"/>
          <w:b w:val="0"/>
          <w:bCs w:val="0"/>
          <w:sz w:val="24"/>
          <w:szCs w:val="24"/>
          <w:lang w:val="en-US" w:eastAsia="zh-CN"/>
        </w:rPr>
      </w:pPr>
      <w:r>
        <w:rPr>
          <w:rFonts w:hint="eastAsia" w:ascii="方正仿宋_GB2312" w:hAnsi="方正仿宋_GB2312" w:eastAsia="方正仿宋_GB2312" w:cs="方正仿宋_GB2312"/>
          <w:b w:val="0"/>
          <w:bCs w:val="0"/>
          <w:sz w:val="24"/>
          <w:szCs w:val="24"/>
          <w:lang w:val="en-US" w:eastAsia="zh-CN"/>
        </w:rPr>
        <w:t>（1）采购单位根据招标文件、合同、投标文件等资料进行验收，符合国家相关法律法规要求，通过采购单位组织的评审通过为准。</w:t>
      </w:r>
    </w:p>
    <w:p w14:paraId="3215D508">
      <w:pPr>
        <w:tabs>
          <w:tab w:val="left" w:pos="180"/>
        </w:tabs>
        <w:spacing w:line="360" w:lineRule="auto"/>
        <w:ind w:firstLine="240" w:firstLineChars="1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b w:val="0"/>
          <w:bCs w:val="0"/>
          <w:sz w:val="24"/>
          <w:szCs w:val="24"/>
          <w:lang w:val="en-US" w:eastAsia="zh-CN"/>
        </w:rPr>
        <w:t>（2）验收费用由中标供应商承担。</w:t>
      </w:r>
    </w:p>
    <w:p w14:paraId="0F0C7FA2">
      <w:pPr>
        <w:pStyle w:val="61"/>
        <w:shd w:val="clear"/>
        <w:ind w:left="0" w:leftChars="0" w:firstLine="0" w:firstLineChars="0"/>
        <w:rPr>
          <w:rFonts w:hint="eastAsia" w:ascii="仿宋" w:hAnsi="仿宋" w:eastAsia="仿宋" w:cs="仿宋"/>
          <w:bCs/>
          <w:snapToGrid w:val="0"/>
          <w:color w:val="auto"/>
          <w:sz w:val="24"/>
          <w:highlight w:val="none"/>
        </w:rPr>
      </w:pPr>
    </w:p>
    <w:p w14:paraId="59851ACB">
      <w:pPr>
        <w:pStyle w:val="61"/>
        <w:shd w:val="clear"/>
        <w:ind w:left="0" w:leftChars="0" w:firstLine="0" w:firstLineChars="0"/>
        <w:rPr>
          <w:rFonts w:hint="eastAsia" w:ascii="仿宋" w:hAnsi="仿宋" w:eastAsia="仿宋" w:cs="仿宋"/>
          <w:bCs/>
          <w:snapToGrid w:val="0"/>
          <w:color w:val="auto"/>
          <w:sz w:val="24"/>
          <w:highlight w:val="none"/>
        </w:rPr>
      </w:pPr>
    </w:p>
    <w:p w14:paraId="118DA29E">
      <w:pPr>
        <w:pStyle w:val="61"/>
        <w:shd w:val="clear"/>
        <w:ind w:left="0" w:leftChars="0" w:firstLine="0" w:firstLineChars="0"/>
        <w:rPr>
          <w:rFonts w:hint="eastAsia" w:ascii="仿宋" w:hAnsi="仿宋" w:eastAsia="仿宋" w:cs="仿宋"/>
          <w:bCs/>
          <w:snapToGrid w:val="0"/>
          <w:color w:val="auto"/>
          <w:sz w:val="24"/>
          <w:highlight w:val="none"/>
        </w:rPr>
      </w:pPr>
    </w:p>
    <w:p w14:paraId="6202F890">
      <w:pPr>
        <w:pStyle w:val="61"/>
        <w:shd w:val="clear"/>
        <w:ind w:left="0" w:leftChars="0" w:firstLine="0" w:firstLineChars="0"/>
        <w:rPr>
          <w:rFonts w:hint="eastAsia" w:ascii="仿宋" w:hAnsi="仿宋" w:eastAsia="仿宋" w:cs="仿宋"/>
          <w:bCs/>
          <w:snapToGrid w:val="0"/>
          <w:color w:val="auto"/>
          <w:sz w:val="24"/>
          <w:highlight w:val="none"/>
        </w:rPr>
      </w:pPr>
    </w:p>
    <w:p w14:paraId="5B1CBF24">
      <w:pPr>
        <w:pStyle w:val="61"/>
        <w:shd w:val="clear"/>
        <w:ind w:left="0" w:leftChars="0" w:firstLine="0" w:firstLineChars="0"/>
        <w:rPr>
          <w:rFonts w:hint="eastAsia" w:ascii="仿宋" w:hAnsi="仿宋" w:eastAsia="仿宋" w:cs="仿宋"/>
          <w:bCs/>
          <w:snapToGrid w:val="0"/>
          <w:color w:val="auto"/>
          <w:sz w:val="24"/>
          <w:highlight w:val="none"/>
        </w:rPr>
      </w:pPr>
    </w:p>
    <w:p w14:paraId="03717D30">
      <w:pPr>
        <w:pStyle w:val="61"/>
        <w:shd w:val="clear"/>
        <w:ind w:left="0" w:leftChars="0" w:firstLine="0" w:firstLineChars="0"/>
        <w:rPr>
          <w:rFonts w:hint="eastAsia" w:ascii="仿宋" w:hAnsi="仿宋" w:eastAsia="仿宋" w:cs="仿宋"/>
          <w:bCs/>
          <w:snapToGrid w:val="0"/>
          <w:color w:val="auto"/>
          <w:sz w:val="24"/>
          <w:highlight w:val="none"/>
        </w:rPr>
      </w:pPr>
    </w:p>
    <w:p w14:paraId="74F32111">
      <w:pPr>
        <w:pStyle w:val="61"/>
        <w:shd w:val="clear"/>
        <w:ind w:left="0" w:leftChars="0" w:firstLine="0" w:firstLineChars="0"/>
        <w:rPr>
          <w:rFonts w:hint="eastAsia" w:ascii="仿宋" w:hAnsi="仿宋" w:eastAsia="仿宋" w:cs="仿宋"/>
          <w:bCs/>
          <w:snapToGrid w:val="0"/>
          <w:color w:val="auto"/>
          <w:sz w:val="24"/>
          <w:highlight w:val="none"/>
        </w:rPr>
      </w:pPr>
    </w:p>
    <w:p w14:paraId="3E629839">
      <w:pPr>
        <w:pStyle w:val="61"/>
        <w:shd w:val="clear"/>
        <w:ind w:left="0" w:leftChars="0" w:firstLine="0" w:firstLineChars="0"/>
        <w:rPr>
          <w:rFonts w:hint="eastAsia" w:ascii="仿宋" w:hAnsi="仿宋" w:eastAsia="仿宋" w:cs="仿宋"/>
          <w:bCs/>
          <w:snapToGrid w:val="0"/>
          <w:color w:val="auto"/>
          <w:sz w:val="24"/>
          <w:highlight w:val="none"/>
        </w:rPr>
      </w:pPr>
    </w:p>
    <w:p w14:paraId="4CC260B7">
      <w:pPr>
        <w:pStyle w:val="61"/>
        <w:shd w:val="clear"/>
        <w:ind w:left="0" w:leftChars="0" w:firstLine="0" w:firstLineChars="0"/>
        <w:rPr>
          <w:rFonts w:hint="eastAsia" w:ascii="仿宋" w:hAnsi="仿宋" w:eastAsia="仿宋" w:cs="仿宋"/>
          <w:bCs/>
          <w:snapToGrid w:val="0"/>
          <w:color w:val="auto"/>
          <w:sz w:val="24"/>
          <w:highlight w:val="none"/>
        </w:rPr>
      </w:pPr>
    </w:p>
    <w:p w14:paraId="30BA439E">
      <w:pPr>
        <w:pStyle w:val="61"/>
        <w:shd w:val="clear"/>
        <w:ind w:left="0" w:leftChars="0" w:firstLine="0" w:firstLineChars="0"/>
        <w:rPr>
          <w:rFonts w:hint="eastAsia" w:ascii="仿宋" w:hAnsi="仿宋" w:eastAsia="仿宋" w:cs="仿宋"/>
          <w:bCs/>
          <w:snapToGrid w:val="0"/>
          <w:color w:val="auto"/>
          <w:sz w:val="24"/>
          <w:highlight w:val="none"/>
        </w:rPr>
      </w:pPr>
    </w:p>
    <w:p w14:paraId="5E596E71">
      <w:pPr>
        <w:rPr>
          <w:rFonts w:hint="eastAsia" w:ascii="仿宋" w:hAnsi="仿宋" w:eastAsia="仿宋" w:cs="仿宋"/>
          <w:bCs/>
          <w:snapToGrid w:val="0"/>
          <w:color w:val="auto"/>
          <w:sz w:val="24"/>
          <w:highlight w:val="none"/>
        </w:rPr>
      </w:pPr>
    </w:p>
    <w:p w14:paraId="10F0363E">
      <w:pPr>
        <w:rPr>
          <w:rFonts w:hint="eastAsia" w:ascii="仿宋" w:hAnsi="仿宋" w:eastAsia="仿宋" w:cs="仿宋"/>
          <w:bCs/>
          <w:snapToGrid w:val="0"/>
          <w:color w:val="auto"/>
          <w:sz w:val="24"/>
          <w:highlight w:val="none"/>
        </w:rPr>
      </w:pPr>
    </w:p>
    <w:p w14:paraId="58AF3B65">
      <w:pPr>
        <w:pStyle w:val="61"/>
        <w:shd w:val="clear"/>
        <w:ind w:left="0" w:leftChars="0" w:firstLine="0" w:firstLineChars="0"/>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 xml:space="preserve"> </w:t>
      </w:r>
    </w:p>
    <w:p w14:paraId="4C468842">
      <w:pPr>
        <w:numPr>
          <w:ilvl w:val="0"/>
          <w:numId w:val="3"/>
        </w:numPr>
        <w:shd w:val="clea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bookmarkStart w:id="35" w:name="_Toc184310286"/>
      <w:bookmarkEnd w:id="35"/>
      <w:bookmarkStart w:id="36" w:name="_Toc184313279"/>
      <w:bookmarkEnd w:id="36"/>
      <w:bookmarkStart w:id="37" w:name="_Toc184314455"/>
      <w:bookmarkEnd w:id="37"/>
      <w:bookmarkStart w:id="38" w:name="_Toc184314416"/>
      <w:bookmarkEnd w:id="38"/>
      <w:bookmarkStart w:id="39" w:name="_Toc184310315"/>
      <w:bookmarkEnd w:id="39"/>
      <w:bookmarkStart w:id="40" w:name="_Toc184312112"/>
      <w:bookmarkEnd w:id="40"/>
      <w:bookmarkStart w:id="41" w:name="_Toc184312135"/>
      <w:bookmarkEnd w:id="41"/>
      <w:bookmarkStart w:id="42" w:name="_Toc184312109"/>
      <w:bookmarkEnd w:id="42"/>
      <w:bookmarkStart w:id="43" w:name="_Toc184308092"/>
      <w:bookmarkEnd w:id="43"/>
      <w:bookmarkStart w:id="44" w:name="_Toc184308101"/>
      <w:bookmarkEnd w:id="44"/>
      <w:bookmarkStart w:id="45" w:name="_Toc184314424"/>
      <w:bookmarkEnd w:id="45"/>
      <w:bookmarkStart w:id="46" w:name="_Toc184308047"/>
      <w:bookmarkEnd w:id="46"/>
      <w:bookmarkStart w:id="47" w:name="_Toc184314454"/>
      <w:bookmarkEnd w:id="47"/>
      <w:bookmarkStart w:id="48" w:name="_Toc184312125"/>
      <w:bookmarkEnd w:id="48"/>
      <w:bookmarkStart w:id="49" w:name="_Toc184312090"/>
      <w:bookmarkEnd w:id="49"/>
      <w:bookmarkStart w:id="50" w:name="_Toc184313265"/>
      <w:bookmarkEnd w:id="50"/>
      <w:bookmarkStart w:id="51" w:name="_Toc184312084"/>
      <w:bookmarkEnd w:id="51"/>
      <w:bookmarkStart w:id="52" w:name="_Toc184308073"/>
      <w:bookmarkEnd w:id="52"/>
      <w:bookmarkStart w:id="53" w:name="_Toc184312071"/>
      <w:bookmarkEnd w:id="53"/>
      <w:bookmarkStart w:id="54" w:name="_Toc184313298"/>
      <w:bookmarkEnd w:id="54"/>
      <w:bookmarkStart w:id="55" w:name="_Toc184308080"/>
      <w:bookmarkEnd w:id="55"/>
      <w:bookmarkStart w:id="56" w:name="_Toc184313307"/>
      <w:bookmarkEnd w:id="56"/>
      <w:bookmarkStart w:id="57" w:name="_Toc184312107"/>
      <w:bookmarkEnd w:id="57"/>
      <w:bookmarkStart w:id="58" w:name="_Toc184313289"/>
      <w:bookmarkEnd w:id="58"/>
      <w:bookmarkStart w:id="59" w:name="_Toc184308087"/>
      <w:bookmarkEnd w:id="59"/>
      <w:bookmarkStart w:id="60" w:name="_Toc184314436"/>
      <w:bookmarkEnd w:id="60"/>
      <w:bookmarkStart w:id="61" w:name="_Toc184314441"/>
      <w:bookmarkEnd w:id="61"/>
      <w:bookmarkStart w:id="62" w:name="_Toc184308053"/>
      <w:bookmarkEnd w:id="62"/>
      <w:bookmarkStart w:id="63" w:name="_Toc184310300"/>
      <w:bookmarkEnd w:id="63"/>
      <w:bookmarkStart w:id="64" w:name="_Toc184313242"/>
      <w:bookmarkEnd w:id="64"/>
      <w:bookmarkStart w:id="65" w:name="_Toc184312069"/>
      <w:bookmarkEnd w:id="65"/>
      <w:bookmarkStart w:id="66" w:name="_Toc184308079"/>
      <w:bookmarkEnd w:id="66"/>
      <w:bookmarkStart w:id="67" w:name="_Toc184313243"/>
      <w:bookmarkEnd w:id="67"/>
      <w:bookmarkStart w:id="68" w:name="_Toc184310333"/>
      <w:bookmarkEnd w:id="68"/>
      <w:bookmarkStart w:id="69" w:name="_Toc184308099"/>
      <w:bookmarkEnd w:id="69"/>
      <w:bookmarkStart w:id="70" w:name="_Toc184313288"/>
      <w:bookmarkEnd w:id="70"/>
      <w:bookmarkStart w:id="71" w:name="_Toc184312089"/>
      <w:bookmarkEnd w:id="71"/>
      <w:bookmarkStart w:id="72" w:name="_Toc184314434"/>
      <w:bookmarkEnd w:id="72"/>
      <w:bookmarkStart w:id="73" w:name="_Toc184308066"/>
      <w:bookmarkEnd w:id="73"/>
      <w:bookmarkStart w:id="74" w:name="_Toc184313247"/>
      <w:bookmarkEnd w:id="74"/>
      <w:bookmarkStart w:id="75" w:name="_Toc184313281"/>
      <w:bookmarkEnd w:id="75"/>
      <w:bookmarkStart w:id="76" w:name="_Toc184312067"/>
      <w:bookmarkEnd w:id="76"/>
      <w:bookmarkStart w:id="77" w:name="_Toc184313292"/>
      <w:bookmarkEnd w:id="77"/>
      <w:bookmarkStart w:id="78" w:name="_Toc184308095"/>
      <w:bookmarkEnd w:id="78"/>
      <w:bookmarkStart w:id="79" w:name="_Toc184312088"/>
      <w:bookmarkEnd w:id="79"/>
      <w:bookmarkStart w:id="80" w:name="_Toc184308069"/>
      <w:bookmarkEnd w:id="80"/>
      <w:bookmarkStart w:id="81" w:name="_Toc184313308"/>
      <w:bookmarkEnd w:id="81"/>
      <w:bookmarkStart w:id="82" w:name="_Toc184310298"/>
      <w:bookmarkEnd w:id="82"/>
      <w:bookmarkStart w:id="83" w:name="_Toc184312081"/>
      <w:bookmarkEnd w:id="83"/>
      <w:bookmarkStart w:id="84" w:name="_Toc184312127"/>
      <w:bookmarkEnd w:id="84"/>
      <w:bookmarkStart w:id="85" w:name="_Toc184312116"/>
      <w:bookmarkEnd w:id="85"/>
      <w:bookmarkStart w:id="86" w:name="_Toc184313246"/>
      <w:bookmarkEnd w:id="86"/>
      <w:bookmarkStart w:id="87" w:name="_Toc184312104"/>
      <w:bookmarkEnd w:id="87"/>
      <w:bookmarkStart w:id="88" w:name="_Toc184310275"/>
      <w:bookmarkEnd w:id="88"/>
      <w:bookmarkStart w:id="89" w:name="_Toc184313239"/>
      <w:bookmarkEnd w:id="89"/>
      <w:bookmarkStart w:id="90" w:name="_Toc184313297"/>
      <w:bookmarkEnd w:id="90"/>
      <w:bookmarkStart w:id="91" w:name="_Toc184310329"/>
      <w:bookmarkEnd w:id="91"/>
      <w:bookmarkStart w:id="92" w:name="_Toc184313268"/>
      <w:bookmarkEnd w:id="92"/>
      <w:bookmarkStart w:id="93" w:name="_Toc184313284"/>
      <w:bookmarkEnd w:id="93"/>
      <w:bookmarkStart w:id="94" w:name="_Toc184308064"/>
      <w:bookmarkEnd w:id="94"/>
      <w:bookmarkStart w:id="95" w:name="_Toc184310342"/>
      <w:bookmarkEnd w:id="95"/>
      <w:bookmarkStart w:id="96" w:name="_Toc184314444"/>
      <w:bookmarkEnd w:id="96"/>
      <w:bookmarkStart w:id="97" w:name="_Toc184313244"/>
      <w:bookmarkEnd w:id="97"/>
      <w:bookmarkStart w:id="98" w:name="_Toc184312078"/>
      <w:bookmarkEnd w:id="98"/>
      <w:bookmarkStart w:id="99" w:name="_Toc184312133"/>
      <w:bookmarkEnd w:id="99"/>
      <w:bookmarkStart w:id="100" w:name="_Toc184313285"/>
      <w:bookmarkEnd w:id="100"/>
      <w:bookmarkStart w:id="101" w:name="_Toc184310302"/>
      <w:bookmarkEnd w:id="101"/>
      <w:bookmarkStart w:id="102" w:name="_Toc184312117"/>
      <w:bookmarkEnd w:id="102"/>
      <w:bookmarkStart w:id="103" w:name="_Toc184312093"/>
      <w:bookmarkEnd w:id="103"/>
      <w:bookmarkStart w:id="104" w:name="_Toc184310323"/>
      <w:bookmarkEnd w:id="104"/>
      <w:bookmarkStart w:id="105" w:name="_Toc184310322"/>
      <w:bookmarkEnd w:id="105"/>
      <w:bookmarkStart w:id="106" w:name="_Toc184314443"/>
      <w:bookmarkEnd w:id="106"/>
      <w:bookmarkStart w:id="107" w:name="_Toc184310304"/>
      <w:bookmarkEnd w:id="107"/>
      <w:bookmarkStart w:id="108" w:name="_Toc184313278"/>
      <w:bookmarkEnd w:id="108"/>
      <w:bookmarkStart w:id="109" w:name="_Toc184312096"/>
      <w:bookmarkEnd w:id="109"/>
      <w:bookmarkStart w:id="110" w:name="_Toc184310277"/>
      <w:bookmarkEnd w:id="110"/>
      <w:bookmarkStart w:id="111" w:name="_Toc184314457"/>
      <w:bookmarkEnd w:id="111"/>
      <w:bookmarkStart w:id="112" w:name="_Toc184314466"/>
      <w:bookmarkEnd w:id="112"/>
      <w:bookmarkStart w:id="113" w:name="_Toc184308059"/>
      <w:bookmarkEnd w:id="113"/>
      <w:bookmarkStart w:id="114" w:name="_Toc184314473"/>
      <w:bookmarkEnd w:id="114"/>
      <w:bookmarkStart w:id="115" w:name="_Toc184310278"/>
      <w:bookmarkEnd w:id="115"/>
      <w:bookmarkStart w:id="116" w:name="_Toc184313310"/>
      <w:bookmarkEnd w:id="116"/>
      <w:bookmarkStart w:id="117" w:name="_Toc184308036"/>
      <w:bookmarkEnd w:id="117"/>
      <w:bookmarkStart w:id="118" w:name="_Toc184310314"/>
      <w:bookmarkEnd w:id="118"/>
      <w:bookmarkStart w:id="119" w:name="_Toc184308040"/>
      <w:bookmarkEnd w:id="119"/>
      <w:bookmarkStart w:id="120" w:name="_Toc184314465"/>
      <w:bookmarkEnd w:id="120"/>
      <w:bookmarkStart w:id="121" w:name="_Toc184314482"/>
      <w:bookmarkEnd w:id="121"/>
      <w:bookmarkStart w:id="122" w:name="_Toc184308071"/>
      <w:bookmarkEnd w:id="122"/>
      <w:bookmarkStart w:id="123" w:name="_Toc184314463"/>
      <w:bookmarkEnd w:id="123"/>
      <w:bookmarkStart w:id="124" w:name="_Toc184310292"/>
      <w:bookmarkEnd w:id="124"/>
      <w:bookmarkStart w:id="125" w:name="_Toc184310337"/>
      <w:bookmarkEnd w:id="125"/>
      <w:bookmarkStart w:id="126" w:name="_Toc184310310"/>
      <w:bookmarkEnd w:id="126"/>
      <w:bookmarkStart w:id="127" w:name="_Toc184312113"/>
      <w:bookmarkEnd w:id="127"/>
      <w:bookmarkStart w:id="128" w:name="_Toc184313261"/>
      <w:bookmarkEnd w:id="128"/>
      <w:bookmarkStart w:id="129" w:name="_Toc184308054"/>
      <w:bookmarkEnd w:id="129"/>
      <w:bookmarkStart w:id="130" w:name="_Toc184310328"/>
      <w:bookmarkEnd w:id="130"/>
      <w:bookmarkStart w:id="131" w:name="_Toc184314459"/>
      <w:bookmarkEnd w:id="131"/>
      <w:bookmarkStart w:id="132" w:name="_Toc184314461"/>
      <w:bookmarkEnd w:id="132"/>
      <w:bookmarkStart w:id="133" w:name="_Toc184312079"/>
      <w:bookmarkEnd w:id="133"/>
      <w:bookmarkStart w:id="134" w:name="_Toc184313300"/>
      <w:bookmarkEnd w:id="134"/>
      <w:bookmarkStart w:id="135" w:name="_Toc184312101"/>
      <w:bookmarkEnd w:id="135"/>
      <w:bookmarkStart w:id="136" w:name="_Toc184314438"/>
      <w:bookmarkEnd w:id="136"/>
      <w:bookmarkStart w:id="137" w:name="_Toc184308091"/>
      <w:bookmarkEnd w:id="137"/>
      <w:bookmarkStart w:id="138" w:name="_Toc184312082"/>
      <w:bookmarkEnd w:id="138"/>
      <w:bookmarkStart w:id="139" w:name="_Toc184310341"/>
      <w:bookmarkEnd w:id="139"/>
      <w:bookmarkStart w:id="140" w:name="_Toc184312102"/>
      <w:bookmarkEnd w:id="140"/>
      <w:bookmarkStart w:id="141" w:name="_Toc184310284"/>
      <w:bookmarkEnd w:id="141"/>
      <w:bookmarkStart w:id="142" w:name="_Toc184313257"/>
      <w:bookmarkEnd w:id="142"/>
      <w:bookmarkStart w:id="143" w:name="_Toc184312139"/>
      <w:bookmarkEnd w:id="143"/>
      <w:bookmarkStart w:id="144" w:name="_Toc184313252"/>
      <w:bookmarkEnd w:id="144"/>
      <w:bookmarkStart w:id="145" w:name="_Toc184308077"/>
      <w:bookmarkEnd w:id="145"/>
      <w:bookmarkStart w:id="146" w:name="_Toc184314417"/>
      <w:bookmarkEnd w:id="146"/>
      <w:bookmarkStart w:id="147" w:name="_Toc184310282"/>
      <w:bookmarkEnd w:id="147"/>
      <w:bookmarkStart w:id="148" w:name="_Toc184313274"/>
      <w:bookmarkEnd w:id="148"/>
      <w:bookmarkStart w:id="149" w:name="_Toc184308088"/>
      <w:bookmarkEnd w:id="149"/>
      <w:bookmarkStart w:id="150" w:name="_Toc184313287"/>
      <w:bookmarkEnd w:id="150"/>
      <w:bookmarkStart w:id="151" w:name="_Toc184313299"/>
      <w:bookmarkEnd w:id="151"/>
      <w:bookmarkStart w:id="152" w:name="_Toc184308049"/>
      <w:bookmarkEnd w:id="152"/>
      <w:bookmarkStart w:id="153" w:name="_Toc184314422"/>
      <w:bookmarkEnd w:id="153"/>
      <w:bookmarkStart w:id="154" w:name="_Toc184312085"/>
      <w:bookmarkEnd w:id="154"/>
      <w:bookmarkStart w:id="155" w:name="_Toc184313255"/>
      <w:bookmarkEnd w:id="155"/>
      <w:bookmarkStart w:id="156" w:name="_Toc184314410"/>
      <w:bookmarkEnd w:id="156"/>
      <w:bookmarkStart w:id="157" w:name="_Toc184310336"/>
      <w:bookmarkEnd w:id="157"/>
      <w:bookmarkStart w:id="158" w:name="_Toc184312128"/>
      <w:bookmarkEnd w:id="158"/>
      <w:bookmarkStart w:id="159" w:name="_Toc184314475"/>
      <w:bookmarkEnd w:id="159"/>
      <w:bookmarkStart w:id="160" w:name="_Toc184312123"/>
      <w:bookmarkEnd w:id="160"/>
      <w:bookmarkStart w:id="161" w:name="_Toc184312098"/>
      <w:bookmarkEnd w:id="161"/>
      <w:bookmarkStart w:id="162" w:name="_Toc184312129"/>
      <w:bookmarkEnd w:id="162"/>
      <w:bookmarkStart w:id="163" w:name="_Toc184310285"/>
      <w:bookmarkEnd w:id="163"/>
      <w:bookmarkStart w:id="164" w:name="_Toc184313276"/>
      <w:bookmarkEnd w:id="164"/>
      <w:bookmarkStart w:id="165" w:name="_Toc184310288"/>
      <w:bookmarkEnd w:id="165"/>
      <w:bookmarkStart w:id="166" w:name="_Toc184312122"/>
      <w:bookmarkEnd w:id="166"/>
      <w:bookmarkStart w:id="167" w:name="_Toc184312138"/>
      <w:bookmarkEnd w:id="167"/>
      <w:bookmarkStart w:id="168" w:name="_Toc184314476"/>
      <w:bookmarkEnd w:id="168"/>
      <w:bookmarkStart w:id="169" w:name="_Toc184308108"/>
      <w:bookmarkEnd w:id="169"/>
      <w:bookmarkStart w:id="170" w:name="_Toc184310301"/>
      <w:bookmarkEnd w:id="170"/>
      <w:bookmarkStart w:id="171" w:name="_Toc184310320"/>
      <w:bookmarkEnd w:id="171"/>
      <w:bookmarkStart w:id="172" w:name="_Toc184310311"/>
      <w:bookmarkEnd w:id="172"/>
      <w:bookmarkStart w:id="173" w:name="_Toc184313272"/>
      <w:bookmarkEnd w:id="173"/>
      <w:bookmarkStart w:id="174" w:name="_Toc184308065"/>
      <w:bookmarkEnd w:id="174"/>
      <w:bookmarkStart w:id="175" w:name="_Toc184312087"/>
      <w:bookmarkEnd w:id="175"/>
      <w:bookmarkStart w:id="176" w:name="_Toc184313260"/>
      <w:bookmarkEnd w:id="176"/>
      <w:bookmarkStart w:id="177" w:name="_Toc184313250"/>
      <w:bookmarkEnd w:id="177"/>
      <w:bookmarkStart w:id="178" w:name="_Toc184308083"/>
      <w:bookmarkEnd w:id="178"/>
      <w:bookmarkStart w:id="179" w:name="_Toc184308048"/>
      <w:bookmarkEnd w:id="179"/>
      <w:bookmarkStart w:id="180" w:name="_Toc184308096"/>
      <w:bookmarkEnd w:id="180"/>
      <w:bookmarkStart w:id="181" w:name="_Toc184314460"/>
      <w:bookmarkEnd w:id="181"/>
      <w:bookmarkStart w:id="182" w:name="_Toc184314432"/>
      <w:bookmarkEnd w:id="182"/>
      <w:bookmarkStart w:id="183" w:name="_Toc184312092"/>
      <w:bookmarkEnd w:id="183"/>
      <w:bookmarkStart w:id="184" w:name="_Toc184313271"/>
      <w:bookmarkEnd w:id="184"/>
      <w:bookmarkStart w:id="185" w:name="_Toc184310321"/>
      <w:bookmarkEnd w:id="185"/>
      <w:bookmarkStart w:id="186" w:name="_Toc184313283"/>
      <w:bookmarkEnd w:id="186"/>
      <w:bookmarkStart w:id="187" w:name="_Toc184310327"/>
      <w:bookmarkEnd w:id="187"/>
      <w:bookmarkStart w:id="188" w:name="_Toc184314442"/>
      <w:bookmarkEnd w:id="188"/>
      <w:bookmarkStart w:id="189" w:name="_Toc184310305"/>
      <w:bookmarkEnd w:id="189"/>
      <w:bookmarkStart w:id="190" w:name="_Toc184308039"/>
      <w:bookmarkEnd w:id="190"/>
      <w:bookmarkStart w:id="191" w:name="_Toc184312105"/>
      <w:bookmarkEnd w:id="191"/>
      <w:bookmarkStart w:id="192" w:name="_Toc184308078"/>
      <w:bookmarkEnd w:id="192"/>
      <w:bookmarkStart w:id="193" w:name="_Toc184314426"/>
      <w:bookmarkEnd w:id="193"/>
      <w:bookmarkStart w:id="194" w:name="_Toc184308055"/>
      <w:bookmarkEnd w:id="194"/>
      <w:bookmarkStart w:id="195" w:name="_Toc184313238"/>
      <w:bookmarkEnd w:id="195"/>
      <w:bookmarkStart w:id="196" w:name="_Toc184312073"/>
      <w:bookmarkEnd w:id="196"/>
      <w:bookmarkStart w:id="197" w:name="_Toc184308086"/>
      <w:bookmarkEnd w:id="197"/>
      <w:bookmarkStart w:id="198" w:name="_Toc184313305"/>
      <w:bookmarkEnd w:id="198"/>
      <w:bookmarkStart w:id="199" w:name="_Toc184312126"/>
      <w:bookmarkEnd w:id="199"/>
      <w:bookmarkStart w:id="200" w:name="_Toc184313309"/>
      <w:bookmarkEnd w:id="200"/>
      <w:bookmarkStart w:id="201" w:name="_Toc184312130"/>
      <w:bookmarkEnd w:id="201"/>
      <w:bookmarkStart w:id="202" w:name="_Toc184308075"/>
      <w:bookmarkEnd w:id="202"/>
      <w:bookmarkStart w:id="203" w:name="_Toc184310279"/>
      <w:bookmarkEnd w:id="203"/>
      <w:bookmarkStart w:id="204" w:name="_Toc184310280"/>
      <w:bookmarkEnd w:id="204"/>
      <w:bookmarkStart w:id="205" w:name="_Toc184310299"/>
      <w:bookmarkEnd w:id="205"/>
      <w:bookmarkStart w:id="206" w:name="_Toc184312070"/>
      <w:bookmarkEnd w:id="206"/>
      <w:bookmarkStart w:id="207" w:name="_Toc184314413"/>
      <w:bookmarkEnd w:id="207"/>
      <w:bookmarkStart w:id="208" w:name="_Toc184312108"/>
      <w:bookmarkEnd w:id="208"/>
      <w:bookmarkStart w:id="209" w:name="_Toc184310296"/>
      <w:bookmarkEnd w:id="209"/>
      <w:bookmarkStart w:id="210" w:name="_Toc184312094"/>
      <w:bookmarkEnd w:id="210"/>
      <w:bookmarkStart w:id="211" w:name="_Toc184314419"/>
      <w:bookmarkEnd w:id="211"/>
      <w:bookmarkStart w:id="212" w:name="_Toc184313241"/>
      <w:bookmarkEnd w:id="212"/>
      <w:bookmarkStart w:id="213" w:name="_Toc184312124"/>
      <w:bookmarkEnd w:id="213"/>
      <w:bookmarkStart w:id="214" w:name="_Toc184310290"/>
      <w:bookmarkEnd w:id="214"/>
      <w:bookmarkStart w:id="215" w:name="_Toc184310309"/>
      <w:bookmarkEnd w:id="215"/>
      <w:bookmarkStart w:id="216" w:name="_Toc184314421"/>
      <w:bookmarkEnd w:id="216"/>
      <w:bookmarkStart w:id="217" w:name="_Toc184310324"/>
      <w:bookmarkEnd w:id="217"/>
      <w:bookmarkStart w:id="218" w:name="_Toc184308102"/>
      <w:bookmarkEnd w:id="218"/>
      <w:bookmarkStart w:id="219" w:name="_Toc184314456"/>
      <w:bookmarkEnd w:id="219"/>
      <w:bookmarkStart w:id="220" w:name="_Toc184314481"/>
      <w:bookmarkEnd w:id="220"/>
      <w:bookmarkStart w:id="221" w:name="_Toc184310293"/>
      <w:bookmarkEnd w:id="221"/>
      <w:bookmarkStart w:id="222" w:name="_Toc184310274"/>
      <w:bookmarkEnd w:id="222"/>
      <w:bookmarkStart w:id="223" w:name="_Toc184308098"/>
      <w:bookmarkEnd w:id="223"/>
      <w:bookmarkStart w:id="224" w:name="_Toc184313267"/>
      <w:bookmarkEnd w:id="224"/>
      <w:bookmarkStart w:id="225" w:name="_Toc184312076"/>
      <w:bookmarkEnd w:id="225"/>
      <w:bookmarkStart w:id="226" w:name="_Toc184313303"/>
      <w:bookmarkEnd w:id="226"/>
      <w:bookmarkStart w:id="227" w:name="_Toc184313254"/>
      <w:bookmarkEnd w:id="227"/>
      <w:bookmarkStart w:id="228" w:name="_Toc184310273"/>
      <w:bookmarkEnd w:id="228"/>
      <w:bookmarkStart w:id="229" w:name="_Toc184310307"/>
      <w:bookmarkEnd w:id="229"/>
      <w:bookmarkStart w:id="230" w:name="_Toc184308056"/>
      <w:bookmarkEnd w:id="230"/>
      <w:bookmarkStart w:id="231" w:name="_Toc184314450"/>
      <w:bookmarkEnd w:id="231"/>
      <w:bookmarkStart w:id="232" w:name="_Toc184314467"/>
      <w:bookmarkEnd w:id="232"/>
      <w:bookmarkStart w:id="233" w:name="_Toc184314446"/>
      <w:bookmarkEnd w:id="233"/>
      <w:bookmarkStart w:id="234" w:name="_Toc184310295"/>
      <w:bookmarkEnd w:id="234"/>
      <w:bookmarkStart w:id="235" w:name="_Toc184312097"/>
      <w:bookmarkEnd w:id="235"/>
      <w:bookmarkStart w:id="236" w:name="_Toc184312121"/>
      <w:bookmarkEnd w:id="236"/>
      <w:bookmarkStart w:id="237" w:name="_Toc184308090"/>
      <w:bookmarkEnd w:id="237"/>
      <w:bookmarkStart w:id="238" w:name="_Toc184312110"/>
      <w:bookmarkEnd w:id="238"/>
      <w:bookmarkStart w:id="239" w:name="_Toc184312131"/>
      <w:bookmarkEnd w:id="239"/>
      <w:bookmarkStart w:id="240" w:name="_Toc184313240"/>
      <w:bookmarkEnd w:id="240"/>
      <w:bookmarkStart w:id="241" w:name="_Toc184308060"/>
      <w:bookmarkEnd w:id="241"/>
      <w:bookmarkStart w:id="242" w:name="_Toc184313273"/>
      <w:bookmarkEnd w:id="242"/>
      <w:bookmarkStart w:id="243" w:name="_Toc184313293"/>
      <w:bookmarkEnd w:id="243"/>
      <w:bookmarkStart w:id="244" w:name="_Toc184312086"/>
      <w:bookmarkEnd w:id="244"/>
      <w:bookmarkStart w:id="245" w:name="_Toc184308041"/>
      <w:bookmarkEnd w:id="245"/>
      <w:bookmarkStart w:id="246" w:name="_Toc184314453"/>
      <w:bookmarkEnd w:id="246"/>
      <w:bookmarkStart w:id="247" w:name="_Toc184314451"/>
      <w:bookmarkEnd w:id="247"/>
      <w:bookmarkStart w:id="248" w:name="_Toc184308097"/>
      <w:bookmarkEnd w:id="248"/>
      <w:bookmarkStart w:id="249" w:name="_Toc184314448"/>
      <w:bookmarkEnd w:id="249"/>
      <w:bookmarkStart w:id="250" w:name="_Toc184314469"/>
      <w:bookmarkEnd w:id="250"/>
      <w:bookmarkStart w:id="251" w:name="_Toc184308085"/>
      <w:bookmarkEnd w:id="251"/>
      <w:bookmarkStart w:id="252" w:name="_Toc184314425"/>
      <w:bookmarkEnd w:id="252"/>
      <w:bookmarkStart w:id="253" w:name="_Toc184310306"/>
      <w:bookmarkEnd w:id="253"/>
      <w:bookmarkStart w:id="254" w:name="_Toc184314414"/>
      <w:bookmarkEnd w:id="254"/>
      <w:bookmarkStart w:id="255" w:name="_Toc184312114"/>
      <w:bookmarkEnd w:id="255"/>
      <w:bookmarkStart w:id="256" w:name="_Toc184308084"/>
      <w:bookmarkEnd w:id="256"/>
      <w:bookmarkStart w:id="257" w:name="_Toc184313282"/>
      <w:bookmarkEnd w:id="257"/>
      <w:bookmarkStart w:id="258" w:name="_Toc184310325"/>
      <w:bookmarkEnd w:id="258"/>
      <w:bookmarkStart w:id="259" w:name="_Toc184313248"/>
      <w:bookmarkEnd w:id="259"/>
      <w:bookmarkStart w:id="260" w:name="_Toc184314477"/>
      <w:bookmarkEnd w:id="260"/>
      <w:bookmarkStart w:id="261" w:name="_Toc184313259"/>
      <w:bookmarkEnd w:id="261"/>
      <w:bookmarkStart w:id="262" w:name="_Toc184308100"/>
      <w:bookmarkEnd w:id="262"/>
      <w:bookmarkStart w:id="263" w:name="_Toc184310297"/>
      <w:bookmarkEnd w:id="263"/>
      <w:bookmarkStart w:id="264" w:name="_Toc184308044"/>
      <w:bookmarkEnd w:id="264"/>
      <w:bookmarkStart w:id="265" w:name="_Toc184310276"/>
      <w:bookmarkEnd w:id="265"/>
      <w:bookmarkStart w:id="266" w:name="_Toc184312077"/>
      <w:bookmarkEnd w:id="266"/>
      <w:bookmarkStart w:id="267" w:name="_Toc184314447"/>
      <w:bookmarkEnd w:id="267"/>
      <w:bookmarkStart w:id="268" w:name="_Toc184308072"/>
      <w:bookmarkEnd w:id="268"/>
      <w:bookmarkStart w:id="269" w:name="_Toc184312106"/>
      <w:bookmarkEnd w:id="269"/>
      <w:bookmarkStart w:id="270" w:name="_Toc184314471"/>
      <w:bookmarkEnd w:id="270"/>
      <w:bookmarkStart w:id="271" w:name="_Toc184308070"/>
      <w:bookmarkEnd w:id="271"/>
      <w:bookmarkStart w:id="272" w:name="_Toc184314415"/>
      <w:bookmarkEnd w:id="272"/>
      <w:bookmarkStart w:id="273" w:name="_Toc184308106"/>
      <w:bookmarkEnd w:id="273"/>
      <w:bookmarkStart w:id="274" w:name="_Toc184308082"/>
      <w:bookmarkEnd w:id="274"/>
      <w:bookmarkStart w:id="275" w:name="_Toc184308104"/>
      <w:bookmarkEnd w:id="275"/>
      <w:bookmarkStart w:id="276" w:name="_Toc184314458"/>
      <w:bookmarkEnd w:id="276"/>
      <w:bookmarkStart w:id="277" w:name="_Toc184314418"/>
      <w:bookmarkEnd w:id="277"/>
      <w:bookmarkStart w:id="278" w:name="_Toc184310340"/>
      <w:bookmarkEnd w:id="278"/>
      <w:bookmarkStart w:id="279" w:name="_Toc184314435"/>
      <w:bookmarkEnd w:id="279"/>
      <w:bookmarkStart w:id="280" w:name="_Toc184312132"/>
      <w:bookmarkEnd w:id="280"/>
      <w:bookmarkStart w:id="281" w:name="_Toc184314480"/>
      <w:bookmarkEnd w:id="281"/>
      <w:bookmarkStart w:id="282" w:name="_Toc184312075"/>
      <w:bookmarkEnd w:id="282"/>
      <w:bookmarkStart w:id="283" w:name="_Toc184308037"/>
      <w:bookmarkEnd w:id="283"/>
      <w:bookmarkStart w:id="284" w:name="_Toc184312099"/>
      <w:bookmarkEnd w:id="284"/>
      <w:bookmarkStart w:id="285" w:name="_Toc184313295"/>
      <w:bookmarkEnd w:id="285"/>
      <w:bookmarkStart w:id="286" w:name="_Toc184310312"/>
      <w:bookmarkEnd w:id="286"/>
      <w:bookmarkStart w:id="287" w:name="_Toc184310319"/>
      <w:bookmarkEnd w:id="287"/>
      <w:bookmarkStart w:id="288" w:name="_Toc184314452"/>
      <w:bookmarkEnd w:id="288"/>
      <w:bookmarkStart w:id="289" w:name="_Toc184312103"/>
      <w:bookmarkEnd w:id="289"/>
      <w:bookmarkStart w:id="290" w:name="_Toc184312137"/>
      <w:bookmarkEnd w:id="290"/>
      <w:bookmarkStart w:id="291" w:name="_Toc184312118"/>
      <w:bookmarkEnd w:id="291"/>
      <w:bookmarkStart w:id="292" w:name="_Toc184312134"/>
      <w:bookmarkEnd w:id="292"/>
      <w:bookmarkStart w:id="293" w:name="_Toc184308074"/>
      <w:bookmarkEnd w:id="293"/>
      <w:bookmarkStart w:id="294" w:name="_Toc184308093"/>
      <w:bookmarkEnd w:id="294"/>
      <w:bookmarkStart w:id="295" w:name="_Toc184313263"/>
      <w:bookmarkEnd w:id="295"/>
      <w:bookmarkStart w:id="296" w:name="_Toc184314468"/>
      <w:bookmarkEnd w:id="296"/>
      <w:bookmarkStart w:id="297" w:name="_Toc184308067"/>
      <w:bookmarkEnd w:id="297"/>
      <w:bookmarkStart w:id="298" w:name="_Toc184314470"/>
      <w:bookmarkEnd w:id="298"/>
      <w:bookmarkStart w:id="299" w:name="_Toc184310318"/>
      <w:bookmarkEnd w:id="299"/>
      <w:bookmarkStart w:id="300" w:name="_Toc184314440"/>
      <w:bookmarkEnd w:id="300"/>
      <w:bookmarkStart w:id="301" w:name="_Toc184314412"/>
      <w:bookmarkEnd w:id="301"/>
      <w:bookmarkStart w:id="302" w:name="_Toc184314449"/>
      <w:bookmarkEnd w:id="302"/>
      <w:bookmarkStart w:id="303" w:name="_Toc184308042"/>
      <w:bookmarkEnd w:id="303"/>
      <w:bookmarkStart w:id="304" w:name="_Toc184312091"/>
      <w:bookmarkEnd w:id="304"/>
      <w:bookmarkStart w:id="305" w:name="_Toc184308046"/>
      <w:bookmarkEnd w:id="305"/>
      <w:bookmarkStart w:id="306" w:name="_Toc184312074"/>
      <w:bookmarkEnd w:id="306"/>
      <w:bookmarkStart w:id="307" w:name="_Toc184314427"/>
      <w:bookmarkEnd w:id="307"/>
      <w:bookmarkStart w:id="308" w:name="_Toc184310334"/>
      <w:bookmarkEnd w:id="308"/>
      <w:bookmarkStart w:id="309" w:name="_Toc184313286"/>
      <w:bookmarkEnd w:id="309"/>
      <w:bookmarkStart w:id="310" w:name="_Toc184313277"/>
      <w:bookmarkEnd w:id="310"/>
      <w:bookmarkStart w:id="311" w:name="_Toc184308062"/>
      <w:bookmarkEnd w:id="311"/>
      <w:bookmarkStart w:id="312" w:name="_Toc184314464"/>
      <w:bookmarkEnd w:id="312"/>
      <w:bookmarkStart w:id="313" w:name="_Toc184314420"/>
      <w:bookmarkEnd w:id="313"/>
      <w:bookmarkStart w:id="314" w:name="_Toc184313256"/>
      <w:bookmarkEnd w:id="314"/>
      <w:bookmarkStart w:id="315" w:name="_Toc184314411"/>
      <w:bookmarkEnd w:id="315"/>
      <w:bookmarkStart w:id="316" w:name="_Toc184312068"/>
      <w:bookmarkEnd w:id="316"/>
      <w:bookmarkStart w:id="317" w:name="_Toc184308061"/>
      <w:bookmarkEnd w:id="317"/>
      <w:bookmarkStart w:id="318" w:name="_Toc184312115"/>
      <w:bookmarkEnd w:id="318"/>
      <w:bookmarkStart w:id="319" w:name="_Toc184312083"/>
      <w:bookmarkEnd w:id="319"/>
      <w:bookmarkStart w:id="320" w:name="_Toc184313266"/>
      <w:bookmarkEnd w:id="320"/>
      <w:bookmarkStart w:id="321" w:name="_Toc184308068"/>
      <w:bookmarkEnd w:id="321"/>
      <w:bookmarkStart w:id="322" w:name="_Toc184310330"/>
      <w:bookmarkEnd w:id="322"/>
      <w:bookmarkStart w:id="323" w:name="_Toc184310294"/>
      <w:bookmarkEnd w:id="323"/>
      <w:bookmarkStart w:id="324" w:name="_Toc184313245"/>
      <w:bookmarkEnd w:id="324"/>
      <w:bookmarkStart w:id="325" w:name="_Toc184314437"/>
      <w:bookmarkEnd w:id="325"/>
      <w:bookmarkStart w:id="326" w:name="_Toc184313269"/>
      <w:bookmarkEnd w:id="326"/>
      <w:bookmarkStart w:id="327" w:name="_Toc184308045"/>
      <w:bookmarkEnd w:id="327"/>
      <w:bookmarkStart w:id="328" w:name="_Toc184310338"/>
      <w:bookmarkEnd w:id="328"/>
      <w:bookmarkStart w:id="329" w:name="_Toc184308103"/>
      <w:bookmarkEnd w:id="329"/>
      <w:bookmarkStart w:id="330" w:name="_Toc184310331"/>
      <w:bookmarkEnd w:id="330"/>
      <w:bookmarkStart w:id="331" w:name="_Toc184310287"/>
      <w:bookmarkEnd w:id="331"/>
      <w:bookmarkStart w:id="332" w:name="_Toc184310344"/>
      <w:bookmarkEnd w:id="332"/>
      <w:bookmarkStart w:id="333" w:name="_Toc184314430"/>
      <w:bookmarkEnd w:id="333"/>
      <w:bookmarkStart w:id="334" w:name="_Toc184313253"/>
      <w:bookmarkEnd w:id="334"/>
      <w:bookmarkStart w:id="335" w:name="_Toc184313294"/>
      <w:bookmarkEnd w:id="335"/>
      <w:bookmarkStart w:id="336" w:name="_Toc184308089"/>
      <w:bookmarkEnd w:id="336"/>
      <w:bookmarkStart w:id="337" w:name="_Toc184314479"/>
      <w:bookmarkEnd w:id="337"/>
      <w:bookmarkStart w:id="338" w:name="_Toc184308050"/>
      <w:bookmarkEnd w:id="338"/>
      <w:bookmarkStart w:id="339" w:name="_Toc184310317"/>
      <w:bookmarkEnd w:id="339"/>
      <w:bookmarkStart w:id="340" w:name="_Toc184308051"/>
      <w:bookmarkEnd w:id="340"/>
      <w:bookmarkStart w:id="341" w:name="_Toc184314439"/>
      <w:bookmarkEnd w:id="341"/>
      <w:bookmarkStart w:id="342" w:name="_Toc184313251"/>
      <w:bookmarkEnd w:id="342"/>
      <w:bookmarkStart w:id="343" w:name="_Toc184314445"/>
      <w:bookmarkEnd w:id="343"/>
      <w:bookmarkStart w:id="344" w:name="_Toc184312111"/>
      <w:bookmarkEnd w:id="344"/>
      <w:bookmarkStart w:id="345" w:name="_Toc184313258"/>
      <w:bookmarkEnd w:id="345"/>
      <w:bookmarkStart w:id="346" w:name="_Toc184308058"/>
      <w:bookmarkEnd w:id="346"/>
      <w:bookmarkStart w:id="347" w:name="_Toc184310316"/>
      <w:bookmarkEnd w:id="347"/>
      <w:bookmarkStart w:id="348" w:name="_Toc184308038"/>
      <w:bookmarkEnd w:id="348"/>
      <w:bookmarkStart w:id="349" w:name="_Toc184313275"/>
      <w:bookmarkEnd w:id="349"/>
      <w:bookmarkStart w:id="350" w:name="_Toc184314429"/>
      <w:bookmarkEnd w:id="350"/>
      <w:bookmarkStart w:id="351" w:name="_Toc184312080"/>
      <w:bookmarkEnd w:id="351"/>
      <w:bookmarkStart w:id="352" w:name="_Toc184313280"/>
      <w:bookmarkEnd w:id="352"/>
      <w:bookmarkStart w:id="353" w:name="_Toc184308063"/>
      <w:bookmarkEnd w:id="353"/>
      <w:bookmarkStart w:id="354" w:name="_Toc184313304"/>
      <w:bookmarkEnd w:id="354"/>
      <w:bookmarkStart w:id="355" w:name="_Toc184308043"/>
      <w:bookmarkEnd w:id="355"/>
      <w:bookmarkStart w:id="356" w:name="_Toc184310303"/>
      <w:bookmarkEnd w:id="356"/>
      <w:bookmarkStart w:id="357" w:name="_Toc184313301"/>
      <w:bookmarkEnd w:id="357"/>
      <w:bookmarkStart w:id="358" w:name="_Toc184310326"/>
      <w:bookmarkEnd w:id="358"/>
      <w:bookmarkStart w:id="359" w:name="_Toc184312136"/>
      <w:bookmarkEnd w:id="359"/>
      <w:bookmarkStart w:id="360" w:name="_Toc184314428"/>
      <w:bookmarkEnd w:id="360"/>
      <w:bookmarkStart w:id="361" w:name="_Toc184310289"/>
      <w:bookmarkEnd w:id="361"/>
      <w:bookmarkStart w:id="362" w:name="_Toc184313302"/>
      <w:bookmarkEnd w:id="362"/>
      <w:bookmarkStart w:id="363" w:name="_Toc184313249"/>
      <w:bookmarkEnd w:id="363"/>
      <w:bookmarkStart w:id="364" w:name="_Toc184310291"/>
      <w:bookmarkEnd w:id="364"/>
      <w:bookmarkStart w:id="365" w:name="_Toc184312095"/>
      <w:bookmarkEnd w:id="365"/>
      <w:bookmarkStart w:id="366" w:name="_Toc184313290"/>
      <w:bookmarkEnd w:id="366"/>
      <w:bookmarkStart w:id="367" w:name="_Toc184313270"/>
      <w:bookmarkEnd w:id="367"/>
      <w:bookmarkStart w:id="368" w:name="_Toc184310281"/>
      <w:bookmarkEnd w:id="368"/>
      <w:bookmarkStart w:id="369" w:name="_Toc184310339"/>
      <w:bookmarkEnd w:id="369"/>
      <w:bookmarkStart w:id="370" w:name="_Toc184314474"/>
      <w:bookmarkEnd w:id="370"/>
      <w:bookmarkStart w:id="371" w:name="_Toc184314423"/>
      <w:bookmarkEnd w:id="371"/>
      <w:bookmarkStart w:id="372" w:name="_Toc184312100"/>
      <w:bookmarkEnd w:id="372"/>
      <w:bookmarkStart w:id="373" w:name="_Toc184313291"/>
      <w:bookmarkEnd w:id="373"/>
      <w:bookmarkStart w:id="374" w:name="_Toc184314433"/>
      <w:bookmarkEnd w:id="374"/>
      <w:bookmarkStart w:id="375" w:name="_Toc184313306"/>
      <w:bookmarkEnd w:id="375"/>
      <w:bookmarkStart w:id="376" w:name="_Toc184313262"/>
      <w:bookmarkEnd w:id="376"/>
      <w:bookmarkStart w:id="377" w:name="_Toc184308094"/>
      <w:bookmarkEnd w:id="377"/>
      <w:bookmarkStart w:id="378" w:name="_Toc184313264"/>
      <w:bookmarkEnd w:id="378"/>
      <w:bookmarkStart w:id="379" w:name="_Toc184310313"/>
      <w:bookmarkEnd w:id="379"/>
      <w:bookmarkStart w:id="380" w:name="_Toc184308076"/>
      <w:bookmarkEnd w:id="380"/>
      <w:bookmarkStart w:id="381" w:name="_Toc184314462"/>
      <w:bookmarkEnd w:id="381"/>
      <w:bookmarkStart w:id="382" w:name="_Toc184310343"/>
      <w:bookmarkEnd w:id="382"/>
      <w:bookmarkStart w:id="383" w:name="_Toc184310272"/>
      <w:bookmarkEnd w:id="383"/>
      <w:bookmarkStart w:id="384" w:name="_Toc184310308"/>
      <w:bookmarkEnd w:id="384"/>
      <w:bookmarkStart w:id="385" w:name="_Toc184313296"/>
      <w:bookmarkEnd w:id="385"/>
      <w:bookmarkStart w:id="386" w:name="_Toc184314431"/>
      <w:bookmarkEnd w:id="386"/>
      <w:bookmarkStart w:id="387" w:name="_Toc184314478"/>
      <w:bookmarkEnd w:id="387"/>
      <w:bookmarkStart w:id="388" w:name="_Toc184308107"/>
      <w:bookmarkEnd w:id="388"/>
      <w:bookmarkStart w:id="389" w:name="_Toc184308052"/>
      <w:bookmarkEnd w:id="389"/>
      <w:bookmarkStart w:id="390" w:name="_Toc184308057"/>
      <w:bookmarkEnd w:id="390"/>
      <w:bookmarkStart w:id="391" w:name="_Toc184310335"/>
      <w:bookmarkEnd w:id="391"/>
      <w:bookmarkStart w:id="392" w:name="_Toc184312072"/>
      <w:bookmarkEnd w:id="392"/>
      <w:bookmarkStart w:id="393" w:name="_Toc184312120"/>
      <w:bookmarkEnd w:id="393"/>
      <w:bookmarkStart w:id="394" w:name="_Toc184308081"/>
      <w:bookmarkEnd w:id="394"/>
      <w:bookmarkStart w:id="395" w:name="_Toc184310283"/>
      <w:bookmarkEnd w:id="395"/>
      <w:bookmarkStart w:id="396" w:name="_Toc184312119"/>
      <w:bookmarkEnd w:id="396"/>
      <w:bookmarkStart w:id="397" w:name="_Toc184308105"/>
      <w:bookmarkEnd w:id="397"/>
      <w:bookmarkStart w:id="398" w:name="_Toc184310332"/>
      <w:bookmarkEnd w:id="398"/>
      <w:bookmarkStart w:id="399" w:name="_Toc184314472"/>
      <w:bookmarkEnd w:id="399"/>
      <w:r>
        <w:rPr>
          <w:rFonts w:hint="eastAsia" w:ascii="仿宋" w:hAnsi="仿宋" w:eastAsia="仿宋" w:cs="仿宋"/>
          <w:b/>
          <w:color w:val="auto"/>
          <w:sz w:val="36"/>
          <w:szCs w:val="36"/>
          <w:highlight w:val="none"/>
        </w:rPr>
        <w:t>评标办法</w:t>
      </w:r>
    </w:p>
    <w:p w14:paraId="3EB8BD15">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1147" w:tblpY="608"/>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767"/>
        <w:gridCol w:w="750"/>
        <w:gridCol w:w="1132"/>
        <w:gridCol w:w="1691"/>
      </w:tblGrid>
      <w:tr w14:paraId="759D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28" w:type="dxa"/>
            <w:noWrap w:val="0"/>
            <w:vAlign w:val="center"/>
          </w:tcPr>
          <w:p w14:paraId="0E40A632">
            <w:pPr>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序号</w:t>
            </w:r>
          </w:p>
        </w:tc>
        <w:tc>
          <w:tcPr>
            <w:tcW w:w="5767" w:type="dxa"/>
            <w:noWrap w:val="0"/>
            <w:vAlign w:val="center"/>
          </w:tcPr>
          <w:p w14:paraId="4A603FEF">
            <w:pPr>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评标标准</w:t>
            </w:r>
          </w:p>
        </w:tc>
        <w:tc>
          <w:tcPr>
            <w:tcW w:w="750" w:type="dxa"/>
            <w:noWrap w:val="0"/>
            <w:vAlign w:val="center"/>
          </w:tcPr>
          <w:p w14:paraId="08550892">
            <w:pPr>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权重</w:t>
            </w:r>
          </w:p>
        </w:tc>
        <w:tc>
          <w:tcPr>
            <w:tcW w:w="1132" w:type="dxa"/>
            <w:noWrap w:val="0"/>
            <w:vAlign w:val="center"/>
          </w:tcPr>
          <w:p w14:paraId="51053005">
            <w:pPr>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主观分/客观分属性</w:t>
            </w:r>
          </w:p>
        </w:tc>
        <w:tc>
          <w:tcPr>
            <w:tcW w:w="1691" w:type="dxa"/>
            <w:noWrap w:val="0"/>
            <w:vAlign w:val="center"/>
          </w:tcPr>
          <w:p w14:paraId="7284F1B6">
            <w:pPr>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投标文件中评标标准相应的商务技术资料目录</w:t>
            </w:r>
            <w:r>
              <w:rPr>
                <w:rFonts w:hint="eastAsia" w:ascii="方正仿宋_GB2312" w:hAnsi="方正仿宋_GB2312" w:eastAsia="方正仿宋_GB2312" w:cs="方正仿宋_GB2312"/>
                <w:color w:val="auto"/>
                <w:sz w:val="24"/>
                <w:highlight w:val="none"/>
                <w:shd w:val="clear" w:color="auto" w:fill="FFFFFF"/>
              </w:rPr>
              <w:t> *</w:t>
            </w:r>
          </w:p>
        </w:tc>
      </w:tr>
      <w:tr w14:paraId="1338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28" w:type="dxa"/>
            <w:noWrap w:val="0"/>
            <w:vAlign w:val="center"/>
          </w:tcPr>
          <w:p w14:paraId="33C7C903">
            <w:pPr>
              <w:adjustRightInd w:val="0"/>
              <w:snapToGrid w:val="0"/>
              <w:spacing w:line="380" w:lineRule="exact"/>
              <w:jc w:val="center"/>
              <w:rPr>
                <w:rFonts w:hint="eastAsia" w:ascii="方正仿宋_GB2312" w:hAnsi="方正仿宋_GB2312" w:eastAsia="方正仿宋_GB2312" w:cs="方正仿宋_GB2312"/>
                <w:color w:val="auto"/>
                <w:sz w:val="24"/>
                <w:highlight w:val="yellow"/>
                <w:lang w:val="en-US" w:eastAsia="zh-CN"/>
              </w:rPr>
            </w:pPr>
            <w:r>
              <w:rPr>
                <w:rFonts w:hint="eastAsia" w:ascii="方正仿宋_GB2312" w:hAnsi="方正仿宋_GB2312" w:eastAsia="方正仿宋_GB2312" w:cs="方正仿宋_GB2312"/>
                <w:bCs/>
                <w:color w:val="auto"/>
                <w:kern w:val="2"/>
                <w:sz w:val="22"/>
                <w:szCs w:val="22"/>
                <w:highlight w:val="none"/>
                <w:lang w:val="en-US" w:eastAsia="zh-CN" w:bidi="ar-SA"/>
              </w:rPr>
              <w:t>1</w:t>
            </w:r>
          </w:p>
        </w:tc>
        <w:tc>
          <w:tcPr>
            <w:tcW w:w="5767" w:type="dxa"/>
            <w:noWrap w:val="0"/>
            <w:vAlign w:val="center"/>
          </w:tcPr>
          <w:p w14:paraId="56530010">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投标人对项目所在地保护地情况、森林资源、植物种类等相关背景的掌握及分析情况，根据内容完整、措施有效等情况进行打分，最高得5分。</w:t>
            </w:r>
          </w:p>
          <w:p w14:paraId="04B0AF5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①内容完整，分析准确的得5分；</w:t>
            </w:r>
          </w:p>
          <w:p w14:paraId="486DBB5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②内容基本完整，分析基本准确的得4分；</w:t>
            </w:r>
          </w:p>
          <w:p w14:paraId="372D57DA">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③内容较完整，分析较准确，需经完善方可满足项目要求的得3分；</w:t>
            </w:r>
          </w:p>
          <w:p w14:paraId="7607C14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④内容完整性一般，分析准确性也一般的得2分；</w:t>
            </w:r>
          </w:p>
          <w:p w14:paraId="125BCBB0">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⑤内容不完整，分析不准确的得1分；</w:t>
            </w:r>
          </w:p>
          <w:p w14:paraId="3C9D271F">
            <w:pPr>
              <w:pStyle w:val="24"/>
              <w:spacing w:after="0" w:line="380" w:lineRule="exact"/>
              <w:jc w:val="left"/>
              <w:rPr>
                <w:rFonts w:hint="eastAsia" w:ascii="方正仿宋_GB2312" w:hAnsi="方正仿宋_GB2312" w:eastAsia="方正仿宋_GB2312" w:cs="方正仿宋_GB2312"/>
                <w:color w:val="auto"/>
                <w:sz w:val="24"/>
                <w:szCs w:val="24"/>
                <w:highlight w:val="yellow"/>
                <w:lang w:val="en-US"/>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45440624">
            <w:pPr>
              <w:adjustRightInd w:val="0"/>
              <w:snapToGrid w:val="0"/>
              <w:spacing w:line="380" w:lineRule="exact"/>
              <w:jc w:val="center"/>
              <w:rPr>
                <w:rFonts w:hint="eastAsia" w:ascii="方正仿宋_GB2312" w:hAnsi="方正仿宋_GB2312" w:eastAsia="方正仿宋_GB2312" w:cs="方正仿宋_GB2312"/>
                <w:color w:val="auto"/>
                <w:sz w:val="24"/>
                <w:szCs w:val="24"/>
                <w:highlight w:val="yellow"/>
                <w:lang w:val="en-US" w:eastAsia="zh-CN"/>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6F4039A7">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center"/>
          </w:tcPr>
          <w:p w14:paraId="3489B178">
            <w:pPr>
              <w:spacing w:line="360" w:lineRule="auto"/>
              <w:jc w:val="center"/>
              <w:outlineLvl w:val="0"/>
              <w:rPr>
                <w:rFonts w:hint="eastAsia" w:ascii="方正仿宋_GB2312" w:hAnsi="方正仿宋_GB2312" w:eastAsia="方正仿宋_GB2312" w:cs="方正仿宋_GB2312"/>
                <w:color w:val="auto"/>
                <w:sz w:val="24"/>
                <w:highlight w:val="yellow"/>
              </w:rPr>
            </w:pPr>
          </w:p>
        </w:tc>
      </w:tr>
      <w:tr w14:paraId="57C5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28" w:type="dxa"/>
            <w:noWrap w:val="0"/>
            <w:vAlign w:val="center"/>
          </w:tcPr>
          <w:p w14:paraId="67DEED3F">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2</w:t>
            </w:r>
          </w:p>
        </w:tc>
        <w:tc>
          <w:tcPr>
            <w:tcW w:w="5767" w:type="dxa"/>
            <w:noWrap w:val="0"/>
            <w:vAlign w:val="center"/>
          </w:tcPr>
          <w:p w14:paraId="7CD7E53B">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根据投标人针对本项目的重点、难点分析和解决方案进行打分，每提供一条有效的分析或解决方案得1分，最高得5分。</w:t>
            </w:r>
          </w:p>
        </w:tc>
        <w:tc>
          <w:tcPr>
            <w:tcW w:w="750" w:type="dxa"/>
            <w:noWrap w:val="0"/>
            <w:vAlign w:val="center"/>
          </w:tcPr>
          <w:p w14:paraId="108ABB69">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173C5045">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center"/>
          </w:tcPr>
          <w:p w14:paraId="68060967">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2061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28" w:type="dxa"/>
            <w:noWrap w:val="0"/>
            <w:vAlign w:val="center"/>
          </w:tcPr>
          <w:p w14:paraId="4440797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3</w:t>
            </w:r>
          </w:p>
        </w:tc>
        <w:tc>
          <w:tcPr>
            <w:tcW w:w="5767" w:type="dxa"/>
            <w:noWrap w:val="0"/>
            <w:vAlign w:val="center"/>
          </w:tcPr>
          <w:p w14:paraId="319AF5A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根据1 hm</w:t>
            </w:r>
            <w:r>
              <w:rPr>
                <w:rFonts w:hint="eastAsia" w:ascii="方正仿宋_GB2312" w:hAnsi="方正仿宋_GB2312" w:eastAsia="方正仿宋_GB2312" w:cs="方正仿宋_GB2312"/>
                <w:b/>
                <w:bCs w:val="0"/>
                <w:color w:val="auto"/>
                <w:kern w:val="2"/>
                <w:sz w:val="22"/>
                <w:szCs w:val="22"/>
                <w:highlight w:val="none"/>
                <w:vertAlign w:val="superscript"/>
                <w:lang w:val="en-US" w:eastAsia="zh-CN" w:bidi="ar-SA"/>
              </w:rPr>
              <w:t>2</w:t>
            </w:r>
            <w:r>
              <w:rPr>
                <w:rFonts w:hint="eastAsia" w:ascii="方正仿宋_GB2312" w:hAnsi="方正仿宋_GB2312" w:eastAsia="方正仿宋_GB2312" w:cs="方正仿宋_GB2312"/>
                <w:bCs/>
                <w:color w:val="auto"/>
                <w:kern w:val="2"/>
                <w:sz w:val="22"/>
                <w:szCs w:val="22"/>
                <w:highlight w:val="none"/>
                <w:lang w:val="en-US" w:eastAsia="zh-CN" w:bidi="ar-SA"/>
              </w:rPr>
              <w:t>的森林样地建设（3分）、20 m×20 m的森林样地（3分），内容的完整性、详细程度、准确及合理性进行打分，最高得6分。</w:t>
            </w:r>
          </w:p>
          <w:p w14:paraId="139A1549">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①内容完整详细，准确合理的得6分；</w:t>
            </w:r>
          </w:p>
          <w:p w14:paraId="42CC11E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②内容基本完整且详细，基本准确合理的得5分；</w:t>
            </w:r>
          </w:p>
          <w:p w14:paraId="2B47C8BD">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③内容较完整，较准确合理，需经完善方可满足项目要求的得4分；</w:t>
            </w:r>
          </w:p>
          <w:p w14:paraId="5A5AE23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④内容完整性一般，分析准确性也一般的得2分；</w:t>
            </w:r>
          </w:p>
          <w:p w14:paraId="5591683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⑤内容不完整，分析不准确的得1分；</w:t>
            </w:r>
          </w:p>
          <w:p w14:paraId="4FD26F6D">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5E43A8BA">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6</w:t>
            </w:r>
          </w:p>
        </w:tc>
        <w:tc>
          <w:tcPr>
            <w:tcW w:w="1132" w:type="dxa"/>
            <w:noWrap w:val="0"/>
            <w:vAlign w:val="center"/>
          </w:tcPr>
          <w:p w14:paraId="6AD9AACA">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center"/>
          </w:tcPr>
          <w:p w14:paraId="7AD4261C">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1F21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14:paraId="592DEEFF">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4</w:t>
            </w:r>
          </w:p>
        </w:tc>
        <w:tc>
          <w:tcPr>
            <w:tcW w:w="5767" w:type="dxa"/>
            <w:noWrap w:val="0"/>
            <w:vAlign w:val="center"/>
          </w:tcPr>
          <w:p w14:paraId="1B325E7F">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根据物种调查与记录方案的详细程度、可行性及能否满足采购需等情况进行打分，最高得5分。</w:t>
            </w:r>
          </w:p>
          <w:p w14:paraId="54DE3C4F">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①方案内容完整，可行的得5分；</w:t>
            </w:r>
          </w:p>
          <w:p w14:paraId="5A3F334F">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②内容基本完整，基本可行的得4分；</w:t>
            </w:r>
          </w:p>
          <w:p w14:paraId="1B602A27">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③内容较完整，可行性较强，需经完善方可满足项目要求的得3分；</w:t>
            </w:r>
          </w:p>
          <w:p w14:paraId="44CCB565">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④内容完整性一般，可行性一般的得2分；</w:t>
            </w:r>
          </w:p>
          <w:p w14:paraId="765B884A">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⑤内容不完整，可行性差的得1分；</w:t>
            </w:r>
          </w:p>
          <w:p w14:paraId="0810B7B7">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7F0C7C0B">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6D1C53AD">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center"/>
          </w:tcPr>
          <w:p w14:paraId="513FA9BD">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234D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28" w:type="dxa"/>
            <w:noWrap w:val="0"/>
            <w:vAlign w:val="center"/>
          </w:tcPr>
          <w:p w14:paraId="69AEF0E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5767" w:type="dxa"/>
            <w:noWrap w:val="0"/>
            <w:vAlign w:val="center"/>
          </w:tcPr>
          <w:p w14:paraId="7DA689B1">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根据森林样地土壤性质调查方案的可详细程度、可行性及能否满足采购需等情况进行打分，最高得5分。</w:t>
            </w:r>
          </w:p>
          <w:p w14:paraId="6D9E0D1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①方案内容完整详实，可行性强的得5分；</w:t>
            </w:r>
          </w:p>
          <w:p w14:paraId="6DD88C0E">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②方案内容基本完整详实，基本可行的得4分；</w:t>
            </w:r>
          </w:p>
          <w:p w14:paraId="5E7E405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③方案内容较完整，可行性较强，需经完善方可满足项目要求的得3分；</w:t>
            </w:r>
          </w:p>
          <w:p w14:paraId="56D6E396">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④方案内容完整性一般，可行性一般的得2分；</w:t>
            </w:r>
          </w:p>
          <w:p w14:paraId="13347A27">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⑤内容不完整，可行性差的得1分；</w:t>
            </w:r>
          </w:p>
          <w:p w14:paraId="36F36FC1">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25BD0C3A">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0A4F0008">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center"/>
          </w:tcPr>
          <w:p w14:paraId="29A33E0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3EC0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28" w:type="dxa"/>
            <w:noWrap w:val="0"/>
            <w:vAlign w:val="center"/>
          </w:tcPr>
          <w:p w14:paraId="1B2DDF03">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6</w:t>
            </w:r>
          </w:p>
        </w:tc>
        <w:tc>
          <w:tcPr>
            <w:tcW w:w="5767" w:type="dxa"/>
            <w:noWrap w:val="0"/>
            <w:vAlign w:val="center"/>
          </w:tcPr>
          <w:p w14:paraId="107F84D0">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根据森林样地郁闭度调查方案的详细程度、可行性及能否满足采购需等情况进行打分，最高得5分。</w:t>
            </w:r>
          </w:p>
          <w:p w14:paraId="0AFA1FF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①方案内容完整详实，可行性强的得5分；</w:t>
            </w:r>
          </w:p>
          <w:p w14:paraId="418F65B6">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②方案内容基本完整详实，基本可行的得4分；</w:t>
            </w:r>
          </w:p>
          <w:p w14:paraId="0ED46AA9">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③方案内容较完整，可行性较强，需经完善方可满足项目要求的得3分；</w:t>
            </w:r>
          </w:p>
          <w:p w14:paraId="1B23224F">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④方案内容完整性一般，可行性一般的得2分；</w:t>
            </w:r>
          </w:p>
          <w:p w14:paraId="5B0EA259">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⑤内容不完整，可行性差的得1分；</w:t>
            </w:r>
          </w:p>
          <w:p w14:paraId="4B724B89">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4298F8EB">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2A65F232">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center"/>
          </w:tcPr>
          <w:p w14:paraId="06779BB6">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2E6E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28" w:type="dxa"/>
            <w:noWrap w:val="0"/>
            <w:vAlign w:val="center"/>
          </w:tcPr>
          <w:p w14:paraId="57265CCE">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7</w:t>
            </w:r>
          </w:p>
        </w:tc>
        <w:tc>
          <w:tcPr>
            <w:tcW w:w="5767" w:type="dxa"/>
            <w:noWrap w:val="0"/>
            <w:vAlign w:val="center"/>
          </w:tcPr>
          <w:p w14:paraId="444658A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根据样方调查方案的详细程度、可行性及能否满足采购需等情况进行打分，最高得5分。</w:t>
            </w:r>
          </w:p>
          <w:p w14:paraId="25195FD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①方案内容完整详实，可行性强的得5分；</w:t>
            </w:r>
          </w:p>
          <w:p w14:paraId="2B8A4521">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②方案内容基本完整详实，基本可行的得4分；</w:t>
            </w:r>
          </w:p>
          <w:p w14:paraId="1C324D2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③方案内容较完整，可行性较强，需经完善方可满足项目要求的得3分；</w:t>
            </w:r>
          </w:p>
          <w:p w14:paraId="51DE4C78">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④方案内容完整性一般，可行性一般的得2分；</w:t>
            </w:r>
          </w:p>
          <w:p w14:paraId="427CB326">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⑤内容不完整，可行性差的得1分；</w:t>
            </w:r>
          </w:p>
          <w:p w14:paraId="0C8915C0">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1074A1D8">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09E68E71">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center"/>
          </w:tcPr>
          <w:p w14:paraId="2BE02011">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2887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14:paraId="2C0CDC4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u w:val="none"/>
                <w:lang w:val="en-US" w:eastAsia="zh-CN" w:bidi="ar-SA"/>
              </w:rPr>
            </w:pPr>
            <w:r>
              <w:rPr>
                <w:rFonts w:hint="eastAsia" w:ascii="方正仿宋_GB2312" w:hAnsi="方正仿宋_GB2312" w:eastAsia="方正仿宋_GB2312" w:cs="方正仿宋_GB2312"/>
                <w:bCs/>
                <w:color w:val="auto"/>
                <w:kern w:val="2"/>
                <w:sz w:val="22"/>
                <w:szCs w:val="22"/>
                <w:highlight w:val="none"/>
                <w:u w:val="none"/>
                <w:lang w:val="en-US" w:eastAsia="zh-CN" w:bidi="ar-SA"/>
              </w:rPr>
              <w:t>8</w:t>
            </w:r>
          </w:p>
        </w:tc>
        <w:tc>
          <w:tcPr>
            <w:tcW w:w="5767" w:type="dxa"/>
            <w:noWrap w:val="0"/>
            <w:vAlign w:val="center"/>
          </w:tcPr>
          <w:p w14:paraId="51C31481">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u w:val="none"/>
                <w:lang w:val="en-US" w:eastAsia="zh-CN" w:bidi="ar-SA"/>
              </w:rPr>
            </w:pPr>
            <w:r>
              <w:rPr>
                <w:rFonts w:hint="eastAsia" w:ascii="方正仿宋_GB2312" w:hAnsi="方正仿宋_GB2312" w:eastAsia="方正仿宋_GB2312" w:cs="方正仿宋_GB2312"/>
                <w:bCs/>
                <w:color w:val="auto"/>
                <w:kern w:val="2"/>
                <w:sz w:val="22"/>
                <w:szCs w:val="22"/>
                <w:highlight w:val="none"/>
                <w:u w:val="none"/>
                <w:lang w:val="en-US" w:eastAsia="zh-CN" w:bidi="ar-SA"/>
              </w:rPr>
              <w:t>根据</w:t>
            </w:r>
            <w:r>
              <w:rPr>
                <w:rFonts w:hint="eastAsia" w:ascii="方正仿宋_GB2312" w:hAnsi="方正仿宋_GB2312" w:eastAsia="方正仿宋_GB2312" w:cs="方正仿宋_GB2312"/>
                <w:bCs/>
                <w:color w:val="auto"/>
                <w:sz w:val="22"/>
                <w:szCs w:val="22"/>
                <w:highlight w:val="none"/>
                <w:u w:val="none"/>
              </w:rPr>
              <w:t>地栖鸟类和兽类监测</w:t>
            </w:r>
            <w:r>
              <w:rPr>
                <w:rFonts w:hint="eastAsia" w:ascii="方正仿宋_GB2312" w:hAnsi="方正仿宋_GB2312" w:eastAsia="方正仿宋_GB2312" w:cs="方正仿宋_GB2312"/>
                <w:bCs/>
                <w:color w:val="auto"/>
                <w:kern w:val="2"/>
                <w:sz w:val="22"/>
                <w:szCs w:val="22"/>
                <w:highlight w:val="none"/>
                <w:u w:val="none"/>
                <w:lang w:val="en-US" w:eastAsia="zh-CN" w:bidi="ar-SA"/>
              </w:rPr>
              <w:t>的详细程度、可行性及能否满足采购需等情况进行打分，最高得5分。</w:t>
            </w:r>
          </w:p>
          <w:p w14:paraId="49B7734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①方案内容完整详实，可行性强的得5分；</w:t>
            </w:r>
          </w:p>
          <w:p w14:paraId="2E9920E1">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②方案内容基本完整详实，基本可行的得4分；</w:t>
            </w:r>
          </w:p>
          <w:p w14:paraId="4FF6F52E">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③方案内容较完整，可行性较强，需经完善方可满足项目要求的得3分；</w:t>
            </w:r>
          </w:p>
          <w:p w14:paraId="581CB333">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④方案内容完整性一般，可行性一般的得2分；</w:t>
            </w:r>
          </w:p>
          <w:p w14:paraId="0565D16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⑤内容不完整，可行性差的得1分；</w:t>
            </w:r>
          </w:p>
          <w:p w14:paraId="326D115F">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u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2DE8D5B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u w:val="none"/>
                <w:lang w:val="en-US" w:eastAsia="zh-CN" w:bidi="ar-SA"/>
              </w:rPr>
            </w:pPr>
            <w:r>
              <w:rPr>
                <w:rFonts w:hint="eastAsia" w:ascii="方正仿宋_GB2312" w:hAnsi="方正仿宋_GB2312" w:eastAsia="方正仿宋_GB2312" w:cs="方正仿宋_GB2312"/>
                <w:bCs/>
                <w:color w:val="auto"/>
                <w:kern w:val="2"/>
                <w:sz w:val="22"/>
                <w:szCs w:val="22"/>
                <w:highlight w:val="none"/>
                <w:u w:val="none"/>
                <w:lang w:val="en-US" w:eastAsia="zh-CN" w:bidi="ar-SA"/>
              </w:rPr>
              <w:t>5</w:t>
            </w:r>
          </w:p>
        </w:tc>
        <w:tc>
          <w:tcPr>
            <w:tcW w:w="1132" w:type="dxa"/>
            <w:noWrap w:val="0"/>
            <w:vAlign w:val="center"/>
          </w:tcPr>
          <w:p w14:paraId="1C744B8E">
            <w:pPr>
              <w:adjustRightInd w:val="0"/>
              <w:snapToGrid w:val="0"/>
              <w:spacing w:line="380" w:lineRule="exact"/>
              <w:jc w:val="center"/>
              <w:rPr>
                <w:rFonts w:hint="eastAsia" w:ascii="方正仿宋_GB2312" w:hAnsi="方正仿宋_GB2312" w:eastAsia="方正仿宋_GB2312" w:cs="方正仿宋_GB2312"/>
                <w:bCs/>
                <w:color w:val="auto"/>
                <w:sz w:val="22"/>
                <w:szCs w:val="22"/>
                <w:highlight w:val="none"/>
                <w:u w:val="none"/>
              </w:rPr>
            </w:pPr>
            <w:r>
              <w:rPr>
                <w:rFonts w:hint="eastAsia" w:ascii="方正仿宋_GB2312" w:hAnsi="方正仿宋_GB2312" w:eastAsia="方正仿宋_GB2312" w:cs="方正仿宋_GB2312"/>
                <w:bCs/>
                <w:color w:val="auto"/>
                <w:sz w:val="22"/>
                <w:szCs w:val="22"/>
                <w:highlight w:val="none"/>
                <w:u w:val="none"/>
              </w:rPr>
              <w:t>主观分</w:t>
            </w:r>
          </w:p>
        </w:tc>
        <w:tc>
          <w:tcPr>
            <w:tcW w:w="1691" w:type="dxa"/>
            <w:noWrap w:val="0"/>
            <w:vAlign w:val="center"/>
          </w:tcPr>
          <w:p w14:paraId="43FDC5C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3E6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14:paraId="21D92BD2">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yellow"/>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9</w:t>
            </w:r>
          </w:p>
        </w:tc>
        <w:tc>
          <w:tcPr>
            <w:tcW w:w="5767" w:type="dxa"/>
            <w:noWrap w:val="0"/>
            <w:vAlign w:val="center"/>
          </w:tcPr>
          <w:p w14:paraId="62CCAC8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根据组织保障措施的合理性、可行性，是否有明确的岗位及智能管理等情况进行打分，最高得5分。</w:t>
            </w:r>
          </w:p>
          <w:p w14:paraId="168DD783">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①措施内容完整详实，可行性强的得5分；</w:t>
            </w:r>
          </w:p>
          <w:p w14:paraId="7F92F28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②措施内容基本完整详实，基本可行的得4分；</w:t>
            </w:r>
          </w:p>
          <w:p w14:paraId="3A44A7C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③措施内容较完整，可行性较强，需经完善方可满足项目要求的得3分；</w:t>
            </w:r>
          </w:p>
          <w:p w14:paraId="7AE91700">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④措施内容完整性一般，可行性一般的得2分；</w:t>
            </w:r>
          </w:p>
          <w:p w14:paraId="0FBC7AB1">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⑤措施内容不完整，可行性差的得1分；</w:t>
            </w:r>
          </w:p>
          <w:p w14:paraId="4B99AFCC">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yellow"/>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5D3285F8">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26BB223B">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center"/>
          </w:tcPr>
          <w:p w14:paraId="7505BF5F">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0BB9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28" w:type="dxa"/>
            <w:noWrap w:val="0"/>
            <w:vAlign w:val="center"/>
          </w:tcPr>
          <w:p w14:paraId="4405871D">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10</w:t>
            </w:r>
          </w:p>
        </w:tc>
        <w:tc>
          <w:tcPr>
            <w:tcW w:w="5767" w:type="dxa"/>
            <w:noWrap w:val="0"/>
            <w:vAlign w:val="center"/>
          </w:tcPr>
          <w:p w14:paraId="3A34202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投标人针对本项目提供的质量控制实施方案是否明确、可行、针对性强，质控措施详尽、准确、针对性强且合理可行等情况进行打分，最高得5分。</w:t>
            </w:r>
          </w:p>
          <w:p w14:paraId="4E0410BF">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①措施内容完整详实，可行性强的得5分；</w:t>
            </w:r>
          </w:p>
          <w:p w14:paraId="066CBD9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②措施内容基本完整详实，基本可行的得4分；</w:t>
            </w:r>
          </w:p>
          <w:p w14:paraId="134C85E4">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③措施内容较完整，可行性较强，需经完善方可满足项目要求的得3分；</w:t>
            </w:r>
          </w:p>
          <w:p w14:paraId="04D6451E">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④措施内容完整性一般，可行性一般的得2分；</w:t>
            </w:r>
          </w:p>
          <w:p w14:paraId="43ED5858">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⑤措施内容不完整，可行性差的得1分；</w:t>
            </w:r>
          </w:p>
          <w:p w14:paraId="6C8E4BDA">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7EBBBDEC">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65803655">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lang w:val="en-US" w:eastAsia="zh-CN"/>
              </w:rPr>
              <w:t>主</w:t>
            </w:r>
            <w:r>
              <w:rPr>
                <w:rFonts w:hint="eastAsia" w:ascii="方正仿宋_GB2312" w:hAnsi="方正仿宋_GB2312" w:eastAsia="方正仿宋_GB2312" w:cs="方正仿宋_GB2312"/>
                <w:bCs/>
                <w:color w:val="auto"/>
                <w:sz w:val="24"/>
                <w:highlight w:val="none"/>
              </w:rPr>
              <w:t>观分</w:t>
            </w:r>
          </w:p>
        </w:tc>
        <w:tc>
          <w:tcPr>
            <w:tcW w:w="1691" w:type="dxa"/>
            <w:noWrap w:val="0"/>
            <w:vAlign w:val="top"/>
          </w:tcPr>
          <w:p w14:paraId="5BC5199A">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4E40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28" w:type="dxa"/>
            <w:noWrap w:val="0"/>
            <w:vAlign w:val="center"/>
          </w:tcPr>
          <w:p w14:paraId="131B65B4">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11</w:t>
            </w:r>
          </w:p>
        </w:tc>
        <w:tc>
          <w:tcPr>
            <w:tcW w:w="5767" w:type="dxa"/>
            <w:noWrap w:val="0"/>
            <w:vAlign w:val="center"/>
          </w:tcPr>
          <w:p w14:paraId="009F730D">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投标人针对本项目提供的档案管理及数据保密措施，最高得5分。</w:t>
            </w:r>
          </w:p>
          <w:p w14:paraId="12DECF4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①措施内容完整详实，可行性强的得5分；</w:t>
            </w:r>
          </w:p>
          <w:p w14:paraId="3066FE52">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②措施内容基本完整详实，基本可行的得4分；</w:t>
            </w:r>
          </w:p>
          <w:p w14:paraId="05BD0910">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③措施内容较完整，可行性较强，需经完善方可满足项目要求的得3分；</w:t>
            </w:r>
          </w:p>
          <w:p w14:paraId="2E9DE673">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④措施内容完整性一般，可行性一般的得2分；</w:t>
            </w:r>
          </w:p>
          <w:p w14:paraId="44CFC87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⑤措施内容不完整，可行性差的得1分；</w:t>
            </w:r>
          </w:p>
          <w:p w14:paraId="0CC830B8">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27FDB436">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434E21C1">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lang w:val="en-US" w:eastAsia="zh-CN"/>
              </w:rPr>
              <w:t>主</w:t>
            </w:r>
            <w:r>
              <w:rPr>
                <w:rFonts w:hint="eastAsia" w:ascii="方正仿宋_GB2312" w:hAnsi="方正仿宋_GB2312" w:eastAsia="方正仿宋_GB2312" w:cs="方正仿宋_GB2312"/>
                <w:bCs/>
                <w:color w:val="auto"/>
                <w:sz w:val="24"/>
                <w:highlight w:val="none"/>
              </w:rPr>
              <w:t>观分</w:t>
            </w:r>
          </w:p>
        </w:tc>
        <w:tc>
          <w:tcPr>
            <w:tcW w:w="1691" w:type="dxa"/>
            <w:noWrap w:val="0"/>
            <w:vAlign w:val="top"/>
          </w:tcPr>
          <w:p w14:paraId="7D18C357">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4E9E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628" w:type="dxa"/>
            <w:noWrap w:val="0"/>
            <w:vAlign w:val="center"/>
          </w:tcPr>
          <w:p w14:paraId="1E8B2CC7">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12</w:t>
            </w:r>
          </w:p>
        </w:tc>
        <w:tc>
          <w:tcPr>
            <w:tcW w:w="5767" w:type="dxa"/>
            <w:noWrap w:val="0"/>
            <w:vAlign w:val="center"/>
          </w:tcPr>
          <w:p w14:paraId="49A84C0C">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根据投标人对项目工作进度控制、关键时间节点把握等情况进行打分，最高5分。</w:t>
            </w:r>
          </w:p>
          <w:p w14:paraId="56FD9DE6">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①工作进度控制合理，关键时间节点把握准确，可行性强的得5分；</w:t>
            </w:r>
          </w:p>
          <w:p w14:paraId="5F95AC48">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②工作进度控制基本合理，关键时间节点把握基本准确，基本可行的得4分；</w:t>
            </w:r>
          </w:p>
          <w:p w14:paraId="364E9AD3">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③工作进度控制较合理，关键时间节点把握较准确，可行性较强，需经完善方可满足项目要求的得3分；</w:t>
            </w:r>
          </w:p>
          <w:p w14:paraId="1EB9FDCE">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④工作进度控制合理性一般，关键时间节点把握准确性一般，可行性一般的得2分；</w:t>
            </w:r>
          </w:p>
          <w:p w14:paraId="775FC5CF">
            <w:pPr>
              <w:pStyle w:val="24"/>
              <w:spacing w:after="0"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⑤工作进度控制合理性差，关键时间节点把握不准确，可行性差的得1分；</w:t>
            </w:r>
          </w:p>
          <w:p w14:paraId="02E61A00">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⑥未提供的不得分。</w:t>
            </w:r>
          </w:p>
        </w:tc>
        <w:tc>
          <w:tcPr>
            <w:tcW w:w="750" w:type="dxa"/>
            <w:noWrap w:val="0"/>
            <w:vAlign w:val="center"/>
          </w:tcPr>
          <w:p w14:paraId="090A0B09">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4C13B4F8">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top"/>
          </w:tcPr>
          <w:p w14:paraId="0CA099F9">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56BC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14:paraId="5759BEAF">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13</w:t>
            </w:r>
          </w:p>
        </w:tc>
        <w:tc>
          <w:tcPr>
            <w:tcW w:w="5767" w:type="dxa"/>
            <w:noWrap w:val="0"/>
            <w:vAlign w:val="top"/>
          </w:tcPr>
          <w:p w14:paraId="5D0225F0">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项目负责人具备土壤学、植物学、林学的正高级职称的得5分。</w:t>
            </w:r>
          </w:p>
          <w:p w14:paraId="20F5C9E4">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（投标文件中须提供相关证明材料（职称证书），以及最近一个月在投标单位社保缴纳凭证材料，未提供或提供不全或不符合上述要求的不给分。）</w:t>
            </w:r>
          </w:p>
        </w:tc>
        <w:tc>
          <w:tcPr>
            <w:tcW w:w="750" w:type="dxa"/>
            <w:noWrap w:val="0"/>
            <w:vAlign w:val="center"/>
          </w:tcPr>
          <w:p w14:paraId="3FEB10A7">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5</w:t>
            </w:r>
          </w:p>
        </w:tc>
        <w:tc>
          <w:tcPr>
            <w:tcW w:w="1132" w:type="dxa"/>
            <w:noWrap w:val="0"/>
            <w:vAlign w:val="center"/>
          </w:tcPr>
          <w:p w14:paraId="6EBE4B47">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top"/>
          </w:tcPr>
          <w:p w14:paraId="127FB248">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12AB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28" w:type="dxa"/>
            <w:noWrap w:val="0"/>
            <w:vAlign w:val="center"/>
          </w:tcPr>
          <w:p w14:paraId="262BE2FF">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14</w:t>
            </w:r>
          </w:p>
        </w:tc>
        <w:tc>
          <w:tcPr>
            <w:tcW w:w="5767" w:type="dxa"/>
            <w:noWrap w:val="0"/>
            <w:vAlign w:val="top"/>
          </w:tcPr>
          <w:p w14:paraId="3218E85D">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各技术领队具备林学、农业资源与环境、生态学正高级职称的每人得2分，本项最高得6分。</w:t>
            </w:r>
          </w:p>
          <w:p w14:paraId="647BF92A">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（投标文件中须提供相关证明材料（职称证书），以及最近一个月在投标单位社保缴纳凭证材料，未提供或提供不全或不符合上述要求的不给分。）</w:t>
            </w:r>
          </w:p>
        </w:tc>
        <w:tc>
          <w:tcPr>
            <w:tcW w:w="750" w:type="dxa"/>
            <w:noWrap w:val="0"/>
            <w:vAlign w:val="center"/>
          </w:tcPr>
          <w:p w14:paraId="08CE7283">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6</w:t>
            </w:r>
          </w:p>
        </w:tc>
        <w:tc>
          <w:tcPr>
            <w:tcW w:w="1132" w:type="dxa"/>
            <w:noWrap w:val="0"/>
            <w:vAlign w:val="center"/>
          </w:tcPr>
          <w:p w14:paraId="6B60A33E">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top"/>
          </w:tcPr>
          <w:p w14:paraId="3946970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269D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28" w:type="dxa"/>
            <w:noWrap w:val="0"/>
            <w:vAlign w:val="center"/>
          </w:tcPr>
          <w:p w14:paraId="78FFDBC5">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15</w:t>
            </w:r>
          </w:p>
        </w:tc>
        <w:tc>
          <w:tcPr>
            <w:tcW w:w="5767" w:type="dxa"/>
            <w:noWrap w:val="0"/>
            <w:vAlign w:val="top"/>
          </w:tcPr>
          <w:p w14:paraId="261D7E11">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项目组成员（除项目负责人、技术领队）具备植物学、生态学、农业资源与环境副高级及以上职称的每人得2分。本项最高得6分。</w:t>
            </w:r>
          </w:p>
          <w:p w14:paraId="4804F2D5">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（投标文件中须提供相关证明材料（职称证书），以及最近一个月在投标单位社保缴纳凭证材料，未提供或提供不全或不符合上述要求的不给分。）</w:t>
            </w:r>
          </w:p>
        </w:tc>
        <w:tc>
          <w:tcPr>
            <w:tcW w:w="750" w:type="dxa"/>
            <w:noWrap w:val="0"/>
            <w:vAlign w:val="center"/>
          </w:tcPr>
          <w:p w14:paraId="6658347F">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6</w:t>
            </w:r>
          </w:p>
        </w:tc>
        <w:tc>
          <w:tcPr>
            <w:tcW w:w="1132" w:type="dxa"/>
            <w:noWrap w:val="0"/>
            <w:vAlign w:val="center"/>
          </w:tcPr>
          <w:p w14:paraId="6B9D1A62">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top"/>
          </w:tcPr>
          <w:p w14:paraId="5A561981">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0CD4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14:paraId="44215954">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16</w:t>
            </w:r>
          </w:p>
        </w:tc>
        <w:tc>
          <w:tcPr>
            <w:tcW w:w="5767" w:type="dxa"/>
            <w:noWrap w:val="0"/>
            <w:vAlign w:val="center"/>
          </w:tcPr>
          <w:p w14:paraId="465CCDEB">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投标人具有森林、土壤相关国家（省）级平台（重点实验室）的，每一平台得2分，最高得4分。</w:t>
            </w:r>
          </w:p>
          <w:p w14:paraId="47391E84">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（须提供相关的证明材料）</w:t>
            </w:r>
          </w:p>
        </w:tc>
        <w:tc>
          <w:tcPr>
            <w:tcW w:w="750" w:type="dxa"/>
            <w:noWrap w:val="0"/>
            <w:vAlign w:val="center"/>
          </w:tcPr>
          <w:p w14:paraId="140AA5C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4</w:t>
            </w:r>
          </w:p>
        </w:tc>
        <w:tc>
          <w:tcPr>
            <w:tcW w:w="1132" w:type="dxa"/>
            <w:noWrap w:val="0"/>
            <w:vAlign w:val="center"/>
          </w:tcPr>
          <w:p w14:paraId="282FE357">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top"/>
          </w:tcPr>
          <w:p w14:paraId="0E248C40">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776A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28" w:type="dxa"/>
            <w:noWrap w:val="0"/>
            <w:vAlign w:val="center"/>
          </w:tcPr>
          <w:p w14:paraId="54407AE6">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17</w:t>
            </w:r>
          </w:p>
        </w:tc>
        <w:tc>
          <w:tcPr>
            <w:tcW w:w="5767" w:type="dxa"/>
            <w:noWrap w:val="0"/>
            <w:vAlign w:val="center"/>
          </w:tcPr>
          <w:p w14:paraId="4D1ADB5E">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调查设备：投标人配有测量定位仪2套（件）得1.5分、无人机2套（件）得1.5分。</w:t>
            </w:r>
          </w:p>
          <w:p w14:paraId="78F51554">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(须提供照片和购置发票作为证明材料）。</w:t>
            </w:r>
          </w:p>
        </w:tc>
        <w:tc>
          <w:tcPr>
            <w:tcW w:w="750" w:type="dxa"/>
            <w:noWrap w:val="0"/>
            <w:vAlign w:val="center"/>
          </w:tcPr>
          <w:p w14:paraId="32A84BD2">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3</w:t>
            </w:r>
          </w:p>
        </w:tc>
        <w:tc>
          <w:tcPr>
            <w:tcW w:w="1132" w:type="dxa"/>
            <w:noWrap w:val="0"/>
            <w:vAlign w:val="center"/>
          </w:tcPr>
          <w:p w14:paraId="67DF9439">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top"/>
          </w:tcPr>
          <w:p w14:paraId="05829893">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6455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28" w:type="dxa"/>
            <w:noWrap w:val="0"/>
            <w:vAlign w:val="center"/>
          </w:tcPr>
          <w:p w14:paraId="228916CA">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18</w:t>
            </w:r>
          </w:p>
        </w:tc>
        <w:tc>
          <w:tcPr>
            <w:tcW w:w="5767" w:type="dxa"/>
            <w:noWrap w:val="0"/>
            <w:vAlign w:val="center"/>
          </w:tcPr>
          <w:p w14:paraId="20534934">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根据投标人售后服务方案进行打分。（包括服务响应时间（0-1分）、解决问题的能力（0-1分）、紧急故障处理预案（0-1分）、培训及技术指导（0-1分）等）</w:t>
            </w:r>
          </w:p>
        </w:tc>
        <w:tc>
          <w:tcPr>
            <w:tcW w:w="750" w:type="dxa"/>
            <w:noWrap w:val="0"/>
            <w:vAlign w:val="center"/>
          </w:tcPr>
          <w:p w14:paraId="0E2688FD">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4</w:t>
            </w:r>
          </w:p>
        </w:tc>
        <w:tc>
          <w:tcPr>
            <w:tcW w:w="1132" w:type="dxa"/>
            <w:noWrap w:val="0"/>
            <w:vAlign w:val="center"/>
          </w:tcPr>
          <w:p w14:paraId="0B5B376A">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2"/>
                <w:szCs w:val="22"/>
                <w:highlight w:val="none"/>
              </w:rPr>
              <w:t>主观分</w:t>
            </w:r>
          </w:p>
        </w:tc>
        <w:tc>
          <w:tcPr>
            <w:tcW w:w="1691" w:type="dxa"/>
            <w:noWrap w:val="0"/>
            <w:vAlign w:val="top"/>
          </w:tcPr>
          <w:p w14:paraId="195DE951">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2DC9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28" w:type="dxa"/>
            <w:noWrap w:val="0"/>
            <w:vAlign w:val="center"/>
          </w:tcPr>
          <w:p w14:paraId="773CDD7D">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19</w:t>
            </w:r>
          </w:p>
        </w:tc>
        <w:tc>
          <w:tcPr>
            <w:tcW w:w="5767" w:type="dxa"/>
            <w:noWrap w:val="0"/>
            <w:vAlign w:val="center"/>
          </w:tcPr>
          <w:p w14:paraId="13856EF2">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2021年1月1日至今（以合同签订时间为准）投标人承担过</w:t>
            </w:r>
            <w:r>
              <w:rPr>
                <w:rFonts w:hint="eastAsia" w:ascii="方正仿宋_GB2312" w:hAnsi="方正仿宋_GB2312" w:eastAsia="方正仿宋_GB2312" w:cs="方正仿宋_GB2312"/>
                <w:b w:val="0"/>
                <w:bCs/>
                <w:color w:val="auto"/>
                <w:sz w:val="22"/>
                <w:szCs w:val="22"/>
                <w:highlight w:val="none"/>
                <w:lang w:eastAsia="zh-CN"/>
              </w:rPr>
              <w:t>自然保护地生物多样性长期监测样地建设项目</w:t>
            </w:r>
            <w:r>
              <w:rPr>
                <w:rFonts w:hint="eastAsia" w:ascii="方正仿宋_GB2312" w:hAnsi="方正仿宋_GB2312" w:eastAsia="方正仿宋_GB2312" w:cs="方正仿宋_GB2312"/>
                <w:b w:val="0"/>
                <w:bCs/>
                <w:color w:val="auto"/>
                <w:sz w:val="22"/>
                <w:szCs w:val="22"/>
                <w:highlight w:val="none"/>
                <w:lang w:val="en-US" w:eastAsia="zh-CN"/>
              </w:rPr>
              <w:t>的，每项得</w:t>
            </w:r>
            <w:r>
              <w:rPr>
                <w:rFonts w:hint="eastAsia" w:ascii="方正仿宋_GB2312" w:hAnsi="方正仿宋_GB2312" w:eastAsia="方正仿宋_GB2312" w:cs="方正仿宋_GB2312"/>
                <w:bCs/>
                <w:color w:val="auto"/>
                <w:kern w:val="2"/>
                <w:sz w:val="22"/>
                <w:szCs w:val="22"/>
                <w:highlight w:val="none"/>
                <w:lang w:val="en-US" w:eastAsia="zh-CN" w:bidi="ar-SA"/>
              </w:rPr>
              <w:t>0.5分，最高得1分。</w:t>
            </w:r>
          </w:p>
          <w:p w14:paraId="5EFD775B">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（须提供合同书复印件，未提供或提供不全或不符合上述要求的不得分）。</w:t>
            </w:r>
          </w:p>
        </w:tc>
        <w:tc>
          <w:tcPr>
            <w:tcW w:w="750" w:type="dxa"/>
            <w:noWrap w:val="0"/>
            <w:vAlign w:val="center"/>
          </w:tcPr>
          <w:p w14:paraId="17690CCE">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1</w:t>
            </w:r>
          </w:p>
        </w:tc>
        <w:tc>
          <w:tcPr>
            <w:tcW w:w="1132" w:type="dxa"/>
            <w:noWrap w:val="0"/>
            <w:vAlign w:val="center"/>
          </w:tcPr>
          <w:p w14:paraId="4F436038">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top"/>
          </w:tcPr>
          <w:p w14:paraId="795B9BA6">
            <w:pPr>
              <w:adjustRightInd w:val="0"/>
              <w:snapToGrid w:val="0"/>
              <w:spacing w:line="380" w:lineRule="exact"/>
              <w:jc w:val="center"/>
              <w:rPr>
                <w:rFonts w:hint="eastAsia" w:ascii="方正仿宋_GB2312" w:hAnsi="方正仿宋_GB2312" w:eastAsia="方正仿宋_GB2312" w:cs="方正仿宋_GB2312"/>
                <w:bCs/>
                <w:color w:val="auto"/>
                <w:kern w:val="2"/>
                <w:sz w:val="22"/>
                <w:szCs w:val="22"/>
                <w:highlight w:val="none"/>
                <w:lang w:val="en-US" w:eastAsia="zh-CN" w:bidi="ar-SA"/>
              </w:rPr>
            </w:pPr>
          </w:p>
        </w:tc>
      </w:tr>
      <w:tr w14:paraId="026F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28" w:type="dxa"/>
            <w:noWrap w:val="0"/>
            <w:vAlign w:val="center"/>
          </w:tcPr>
          <w:p w14:paraId="154DF576">
            <w:pPr>
              <w:spacing w:line="360" w:lineRule="auto"/>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sz w:val="24"/>
                <w:highlight w:val="none"/>
                <w:lang w:val="en-US" w:eastAsia="zh-CN"/>
              </w:rPr>
              <w:t>20</w:t>
            </w:r>
          </w:p>
        </w:tc>
        <w:tc>
          <w:tcPr>
            <w:tcW w:w="5767" w:type="dxa"/>
            <w:noWrap w:val="0"/>
            <w:vAlign w:val="center"/>
          </w:tcPr>
          <w:p w14:paraId="66C9AEB1">
            <w:pPr>
              <w:adjustRightInd w:val="0"/>
              <w:snapToGrid w:val="0"/>
              <w:spacing w:line="380" w:lineRule="exact"/>
              <w:jc w:val="left"/>
              <w:rPr>
                <w:rFonts w:hint="eastAsia" w:ascii="方正仿宋_GB2312" w:hAnsi="方正仿宋_GB2312" w:eastAsia="方正仿宋_GB2312" w:cs="方正仿宋_GB2312"/>
                <w:bCs/>
                <w:color w:val="auto"/>
                <w:kern w:val="2"/>
                <w:sz w:val="22"/>
                <w:szCs w:val="22"/>
                <w:highlight w:val="none"/>
                <w:lang w:val="en-US" w:eastAsia="zh-CN" w:bidi="ar-SA"/>
              </w:rPr>
            </w:pPr>
            <w:r>
              <w:rPr>
                <w:rFonts w:hint="eastAsia" w:ascii="方正仿宋_GB2312" w:hAnsi="方正仿宋_GB2312" w:eastAsia="方正仿宋_GB2312" w:cs="方正仿宋_GB2312"/>
                <w:bCs/>
                <w:color w:val="auto"/>
                <w:kern w:val="2"/>
                <w:sz w:val="22"/>
                <w:szCs w:val="22"/>
                <w:highlight w:val="none"/>
                <w:lang w:val="en-US" w:eastAsia="zh-CN" w:bidi="ar-SA"/>
              </w:rPr>
              <w:t>有效最后报价的最低价作为评审基准价，其最低报价为满分；按［最后报价得分=（评审基准价/最后报价）*10］的计算公式计算。</w:t>
            </w:r>
          </w:p>
          <w:p w14:paraId="65F4C457">
            <w:pPr>
              <w:adjustRightInd w:val="0"/>
              <w:snapToGrid w:val="0"/>
              <w:spacing w:line="380" w:lineRule="exact"/>
              <w:jc w:val="left"/>
              <w:rPr>
                <w:rFonts w:hint="eastAsia" w:ascii="方正仿宋_GB2312" w:hAnsi="方正仿宋_GB2312" w:eastAsia="方正仿宋_GB2312" w:cs="方正仿宋_GB2312"/>
                <w:color w:val="auto"/>
                <w:kern w:val="0"/>
                <w:sz w:val="24"/>
                <w:highlight w:val="none"/>
              </w:rPr>
            </w:pPr>
            <w:r>
              <w:rPr>
                <w:rFonts w:hint="eastAsia" w:ascii="方正仿宋_GB2312" w:hAnsi="方正仿宋_GB2312" w:eastAsia="方正仿宋_GB2312" w:cs="方正仿宋_GB2312"/>
                <w:bCs/>
                <w:color w:val="auto"/>
                <w:kern w:val="2"/>
                <w:sz w:val="22"/>
                <w:szCs w:val="22"/>
                <w:highlight w:val="none"/>
                <w:lang w:val="en-US" w:eastAsia="zh-CN" w:bidi="ar-SA"/>
              </w:rPr>
              <w:t>评审过程中，不得去掉报价中的最高报价和最低报价。</w:t>
            </w:r>
          </w:p>
        </w:tc>
        <w:tc>
          <w:tcPr>
            <w:tcW w:w="750" w:type="dxa"/>
            <w:noWrap w:val="0"/>
            <w:vAlign w:val="center"/>
          </w:tcPr>
          <w:p w14:paraId="6E638C31">
            <w:pPr>
              <w:spacing w:line="300" w:lineRule="exact"/>
              <w:jc w:val="center"/>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10</w:t>
            </w:r>
          </w:p>
        </w:tc>
        <w:tc>
          <w:tcPr>
            <w:tcW w:w="1132" w:type="dxa"/>
            <w:noWrap w:val="0"/>
            <w:vAlign w:val="center"/>
          </w:tcPr>
          <w:p w14:paraId="3031702A">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Cs/>
                <w:color w:val="auto"/>
                <w:sz w:val="24"/>
                <w:highlight w:val="none"/>
              </w:rPr>
              <w:t>客观分</w:t>
            </w:r>
          </w:p>
        </w:tc>
        <w:tc>
          <w:tcPr>
            <w:tcW w:w="1691" w:type="dxa"/>
            <w:noWrap w:val="0"/>
            <w:vAlign w:val="top"/>
          </w:tcPr>
          <w:p w14:paraId="726DC276">
            <w:pPr>
              <w:spacing w:line="360" w:lineRule="auto"/>
              <w:jc w:val="center"/>
              <w:outlineLvl w:val="0"/>
              <w:rPr>
                <w:rFonts w:hint="eastAsia" w:ascii="方正仿宋_GB2312" w:hAnsi="方正仿宋_GB2312" w:eastAsia="方正仿宋_GB2312" w:cs="方正仿宋_GB2312"/>
                <w:color w:val="auto"/>
                <w:sz w:val="24"/>
                <w:highlight w:val="none"/>
              </w:rPr>
            </w:pPr>
          </w:p>
          <w:p w14:paraId="149FA46F">
            <w:pPr>
              <w:spacing w:line="360" w:lineRule="auto"/>
              <w:jc w:val="center"/>
              <w:outlineLvl w:val="0"/>
              <w:rPr>
                <w:rFonts w:hint="eastAsia" w:ascii="方正仿宋_GB2312" w:hAnsi="方正仿宋_GB2312" w:eastAsia="方正仿宋_GB2312" w:cs="方正仿宋_GB2312"/>
                <w:color w:val="auto"/>
                <w:sz w:val="24"/>
                <w:highlight w:val="none"/>
              </w:rPr>
            </w:pPr>
          </w:p>
          <w:p w14:paraId="5B35E78B">
            <w:pPr>
              <w:spacing w:line="360" w:lineRule="auto"/>
              <w:jc w:val="center"/>
              <w:outlineLvl w:val="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w:t>
            </w:r>
          </w:p>
        </w:tc>
      </w:tr>
    </w:tbl>
    <w:p w14:paraId="49C95264">
      <w:pPr>
        <w:shd w:val="clear"/>
        <w:snapToGrid w:val="0"/>
        <w:spacing w:line="360" w:lineRule="auto"/>
        <w:rPr>
          <w:rFonts w:hint="eastAsia" w:ascii="仿宋" w:hAnsi="仿宋" w:eastAsia="仿宋" w:cs="仿宋"/>
          <w:color w:val="auto"/>
          <w:highlight w:val="none"/>
        </w:rPr>
      </w:pPr>
    </w:p>
    <w:p w14:paraId="348490C8">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2ACBCAB7">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43488DF">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7C541A5">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27CACB9">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C94ACFB">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A750E10">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F21B3F5">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E6DB8A5">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3403C28">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995F66E">
      <w:pPr>
        <w:pStyle w:val="133"/>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CA338FC">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3CE76B2">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14983AC">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C0E5D13">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7AE51F9">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CCF5A1">
      <w:pPr>
        <w:shd w:val="clea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D478A0B">
      <w:pPr>
        <w:shd w:val="clea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533387F">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94A658">
      <w:pPr>
        <w:pStyle w:val="133"/>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9126FD8">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45CB2F">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B4BCB8">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303308">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2D9B86D">
      <w:pPr>
        <w:pStyle w:val="133"/>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7704E4">
      <w:pPr>
        <w:pStyle w:val="16"/>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55ED50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6A45E8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6C3D82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609AA7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4FCBF73">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4734E35">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A8374B4">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05091A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5474CA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98FA05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E093150">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729FD74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8FB80D2">
      <w:pPr>
        <w:pStyle w:val="3"/>
        <w:shd w:val="clear"/>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投标文件不满足招标文件的其他实质性要求的；</w:t>
      </w:r>
    </w:p>
    <w:p w14:paraId="6291C444">
      <w:pPr>
        <w:shd w:val="clea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4.2.14专门面向中小企业的采购项目，《中小企业声明函》填写企业类型错误或者未填写企业类型的，投标无效。</w:t>
      </w:r>
    </w:p>
    <w:p w14:paraId="27746212">
      <w:pPr>
        <w:shd w:val="clea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bCs/>
          <w:color w:val="auto"/>
          <w:kern w:val="0"/>
          <w:sz w:val="24"/>
          <w:highlight w:val="none"/>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0493259">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4.2.16法律法规、规章（适用本市的）及省级以上规范性文件（适用本市的）规定的其他无效情形。</w:t>
      </w:r>
    </w:p>
    <w:p w14:paraId="408C12F7">
      <w:pPr>
        <w:pStyle w:val="16"/>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D3CDE56">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8075036">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BE14D75">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3D11472">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49DFD75">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950CA8E">
      <w:pPr>
        <w:pStyle w:val="16"/>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1B3230">
      <w:pPr>
        <w:pStyle w:val="16"/>
        <w:shd w:val="clear"/>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95860EC">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0B80AFC">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5F1FDDE">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8AB566A">
      <w:pPr>
        <w:pStyle w:val="16"/>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732C075">
      <w:pPr>
        <w:pStyle w:val="16"/>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0" w:name="第五部分"/>
      <w:bookmarkStart w:id="401" w:name="_Toc86217003"/>
    </w:p>
    <w:p w14:paraId="20D1851A">
      <w:pPr>
        <w:shd w:val="clear"/>
        <w:rPr>
          <w:rFonts w:hint="eastAsia" w:ascii="仿宋" w:hAnsi="仿宋" w:eastAsia="仿宋" w:cs="仿宋"/>
          <w:color w:val="auto"/>
          <w:highlight w:val="none"/>
        </w:rPr>
      </w:pPr>
    </w:p>
    <w:p w14:paraId="104FD11B">
      <w:pPr>
        <w:pStyle w:val="61"/>
        <w:shd w:val="clear"/>
        <w:ind w:firstLine="420"/>
        <w:rPr>
          <w:rFonts w:hint="eastAsia" w:ascii="仿宋" w:hAnsi="仿宋" w:eastAsia="仿宋" w:cs="仿宋"/>
          <w:color w:val="auto"/>
          <w:highlight w:val="none"/>
        </w:rPr>
      </w:pPr>
    </w:p>
    <w:p w14:paraId="2D433964">
      <w:pPr>
        <w:pStyle w:val="61"/>
        <w:shd w:val="clear"/>
        <w:ind w:firstLine="420"/>
        <w:rPr>
          <w:rFonts w:hint="eastAsia" w:ascii="仿宋" w:hAnsi="仿宋" w:eastAsia="仿宋" w:cs="仿宋"/>
          <w:color w:val="auto"/>
          <w:highlight w:val="none"/>
        </w:rPr>
      </w:pPr>
    </w:p>
    <w:p w14:paraId="21233BB7">
      <w:pPr>
        <w:pStyle w:val="61"/>
        <w:shd w:val="clear"/>
        <w:ind w:firstLine="420"/>
        <w:rPr>
          <w:rFonts w:hint="eastAsia" w:ascii="仿宋" w:hAnsi="仿宋" w:eastAsia="仿宋" w:cs="仿宋"/>
          <w:color w:val="auto"/>
          <w:highlight w:val="none"/>
        </w:rPr>
      </w:pPr>
    </w:p>
    <w:p w14:paraId="44549FBE">
      <w:pPr>
        <w:pStyle w:val="61"/>
        <w:shd w:val="clear"/>
        <w:ind w:firstLine="420"/>
        <w:rPr>
          <w:rFonts w:hint="eastAsia" w:ascii="仿宋" w:hAnsi="仿宋" w:eastAsia="仿宋" w:cs="仿宋"/>
          <w:color w:val="auto"/>
          <w:highlight w:val="none"/>
        </w:rPr>
      </w:pPr>
    </w:p>
    <w:p w14:paraId="42846067">
      <w:pPr>
        <w:pStyle w:val="61"/>
        <w:shd w:val="clear"/>
        <w:ind w:firstLine="420"/>
        <w:rPr>
          <w:rFonts w:hint="eastAsia" w:ascii="仿宋" w:hAnsi="仿宋" w:eastAsia="仿宋" w:cs="仿宋"/>
          <w:color w:val="auto"/>
          <w:highlight w:val="none"/>
        </w:rPr>
      </w:pPr>
    </w:p>
    <w:p w14:paraId="09D21062">
      <w:pPr>
        <w:pStyle w:val="61"/>
        <w:shd w:val="clear"/>
        <w:ind w:firstLine="420"/>
        <w:rPr>
          <w:rFonts w:hint="eastAsia" w:ascii="仿宋" w:hAnsi="仿宋" w:eastAsia="仿宋" w:cs="仿宋"/>
          <w:color w:val="auto"/>
          <w:highlight w:val="none"/>
        </w:rPr>
      </w:pPr>
    </w:p>
    <w:p w14:paraId="1DFC4128">
      <w:pPr>
        <w:pStyle w:val="61"/>
        <w:shd w:val="clear"/>
        <w:ind w:firstLine="420"/>
        <w:rPr>
          <w:rFonts w:hint="eastAsia" w:ascii="仿宋" w:hAnsi="仿宋" w:eastAsia="仿宋" w:cs="仿宋"/>
          <w:color w:val="auto"/>
          <w:highlight w:val="none"/>
        </w:rPr>
      </w:pPr>
    </w:p>
    <w:p w14:paraId="5E642BDA">
      <w:pPr>
        <w:pStyle w:val="61"/>
        <w:shd w:val="clear"/>
        <w:ind w:firstLine="420"/>
        <w:rPr>
          <w:rFonts w:hint="eastAsia" w:ascii="仿宋" w:hAnsi="仿宋" w:eastAsia="仿宋" w:cs="仿宋"/>
          <w:color w:val="auto"/>
          <w:highlight w:val="none"/>
        </w:rPr>
      </w:pPr>
    </w:p>
    <w:p w14:paraId="7C3554B0">
      <w:pPr>
        <w:pStyle w:val="61"/>
        <w:shd w:val="clear"/>
        <w:ind w:firstLine="420"/>
        <w:rPr>
          <w:rFonts w:hint="eastAsia" w:ascii="仿宋" w:hAnsi="仿宋" w:eastAsia="仿宋" w:cs="仿宋"/>
          <w:color w:val="auto"/>
          <w:highlight w:val="none"/>
        </w:rPr>
      </w:pPr>
    </w:p>
    <w:p w14:paraId="7133BF32">
      <w:pPr>
        <w:pStyle w:val="61"/>
        <w:shd w:val="clear"/>
        <w:ind w:firstLine="420"/>
        <w:rPr>
          <w:rFonts w:hint="eastAsia" w:ascii="仿宋" w:hAnsi="仿宋" w:eastAsia="仿宋" w:cs="仿宋"/>
          <w:color w:val="auto"/>
          <w:highlight w:val="none"/>
        </w:rPr>
      </w:pPr>
    </w:p>
    <w:p w14:paraId="07447A86">
      <w:pPr>
        <w:rPr>
          <w:rFonts w:hint="eastAsia" w:ascii="仿宋" w:hAnsi="仿宋" w:eastAsia="仿宋" w:cs="仿宋"/>
          <w:color w:val="auto"/>
          <w:highlight w:val="none"/>
        </w:rPr>
      </w:pPr>
    </w:p>
    <w:p w14:paraId="7A6F0C4D">
      <w:pPr>
        <w:pStyle w:val="15"/>
        <w:rPr>
          <w:rFonts w:hint="eastAsia" w:ascii="仿宋" w:hAnsi="仿宋" w:eastAsia="仿宋" w:cs="仿宋"/>
          <w:color w:val="auto"/>
          <w:highlight w:val="none"/>
        </w:rPr>
      </w:pPr>
    </w:p>
    <w:p w14:paraId="6B46B03F">
      <w:pPr>
        <w:pStyle w:val="16"/>
        <w:rPr>
          <w:rFonts w:hint="eastAsia" w:ascii="仿宋" w:hAnsi="仿宋" w:eastAsia="仿宋" w:cs="仿宋"/>
          <w:color w:val="auto"/>
          <w:highlight w:val="none"/>
        </w:rPr>
      </w:pPr>
    </w:p>
    <w:p w14:paraId="5820D0DE">
      <w:pPr>
        <w:pStyle w:val="15"/>
        <w:rPr>
          <w:rFonts w:hint="eastAsia" w:ascii="仿宋" w:hAnsi="仿宋" w:eastAsia="仿宋" w:cs="仿宋"/>
          <w:color w:val="auto"/>
          <w:highlight w:val="none"/>
        </w:rPr>
      </w:pPr>
    </w:p>
    <w:p w14:paraId="05FD10CF">
      <w:pPr>
        <w:pStyle w:val="16"/>
        <w:rPr>
          <w:rFonts w:hint="eastAsia" w:ascii="仿宋" w:hAnsi="仿宋" w:eastAsia="仿宋" w:cs="仿宋"/>
          <w:color w:val="auto"/>
          <w:highlight w:val="none"/>
        </w:rPr>
      </w:pPr>
    </w:p>
    <w:p w14:paraId="375F8BFD">
      <w:pPr>
        <w:pStyle w:val="15"/>
        <w:rPr>
          <w:rFonts w:hint="eastAsia" w:ascii="仿宋" w:hAnsi="仿宋" w:eastAsia="仿宋" w:cs="仿宋"/>
          <w:color w:val="auto"/>
          <w:highlight w:val="none"/>
        </w:rPr>
      </w:pPr>
    </w:p>
    <w:p w14:paraId="6DD129DC">
      <w:pPr>
        <w:pStyle w:val="16"/>
        <w:rPr>
          <w:rFonts w:hint="eastAsia" w:ascii="仿宋" w:hAnsi="仿宋" w:eastAsia="仿宋" w:cs="仿宋"/>
          <w:color w:val="auto"/>
          <w:highlight w:val="none"/>
        </w:rPr>
      </w:pPr>
    </w:p>
    <w:p w14:paraId="57FE1440">
      <w:pPr>
        <w:pStyle w:val="15"/>
        <w:rPr>
          <w:rFonts w:hint="eastAsia" w:ascii="仿宋" w:hAnsi="仿宋" w:eastAsia="仿宋" w:cs="仿宋"/>
          <w:color w:val="auto"/>
          <w:highlight w:val="none"/>
        </w:rPr>
      </w:pPr>
    </w:p>
    <w:p w14:paraId="78DC7C14">
      <w:pPr>
        <w:pStyle w:val="16"/>
        <w:rPr>
          <w:rFonts w:hint="eastAsia" w:ascii="仿宋" w:hAnsi="仿宋" w:eastAsia="仿宋" w:cs="仿宋"/>
          <w:color w:val="auto"/>
          <w:highlight w:val="none"/>
        </w:rPr>
      </w:pPr>
    </w:p>
    <w:p w14:paraId="00F5EDF3">
      <w:pPr>
        <w:pStyle w:val="15"/>
        <w:rPr>
          <w:rFonts w:hint="eastAsia" w:ascii="仿宋" w:hAnsi="仿宋" w:eastAsia="仿宋" w:cs="仿宋"/>
          <w:color w:val="auto"/>
          <w:highlight w:val="none"/>
        </w:rPr>
      </w:pPr>
    </w:p>
    <w:p w14:paraId="784FA091">
      <w:pPr>
        <w:pStyle w:val="16"/>
        <w:rPr>
          <w:rFonts w:hint="eastAsia"/>
        </w:rPr>
      </w:pPr>
    </w:p>
    <w:p w14:paraId="39545421">
      <w:pPr>
        <w:shd w:val="clear"/>
        <w:rPr>
          <w:rFonts w:hint="eastAsia" w:ascii="仿宋" w:hAnsi="仿宋" w:eastAsia="仿宋" w:cs="仿宋"/>
          <w:color w:val="auto"/>
          <w:highlight w:val="none"/>
        </w:rPr>
      </w:pPr>
    </w:p>
    <w:p w14:paraId="6A0BB097">
      <w:pPr>
        <w:pStyle w:val="25"/>
        <w:shd w:val="clear"/>
        <w:tabs>
          <w:tab w:val="left" w:pos="2209"/>
        </w:tabs>
        <w:rPr>
          <w:rFonts w:hint="eastAsia" w:ascii="仿宋" w:hAnsi="仿宋" w:eastAsia="仿宋" w:cs="仿宋"/>
          <w:color w:val="auto"/>
          <w:highlight w:val="none"/>
        </w:rPr>
      </w:pPr>
      <w:r>
        <w:rPr>
          <w:rFonts w:hint="eastAsia" w:hAnsi="仿宋" w:cs="仿宋"/>
          <w:color w:val="auto"/>
          <w:highlight w:val="none"/>
          <w:lang w:eastAsia="zh-CN"/>
        </w:rPr>
        <w:tab/>
      </w:r>
    </w:p>
    <w:p w14:paraId="54D94C88">
      <w:pPr>
        <w:shd w:val="clea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48B10E2">
      <w:pPr>
        <w:shd w:val="clea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3D5A09D">
      <w:pPr>
        <w:shd w:val="clear"/>
        <w:spacing w:line="480" w:lineRule="auto"/>
        <w:jc w:val="center"/>
        <w:rPr>
          <w:rFonts w:hint="eastAsia" w:ascii="仿宋" w:hAnsi="仿宋" w:eastAsia="仿宋" w:cs="仿宋"/>
          <w:b/>
          <w:color w:val="auto"/>
          <w:sz w:val="28"/>
          <w:szCs w:val="28"/>
          <w:highlight w:val="none"/>
        </w:rPr>
      </w:pPr>
    </w:p>
    <w:p w14:paraId="05B64A4F">
      <w:pPr>
        <w:shd w:val="clear"/>
        <w:spacing w:line="480" w:lineRule="auto"/>
        <w:jc w:val="center"/>
        <w:rPr>
          <w:rFonts w:hint="eastAsia" w:ascii="仿宋" w:hAnsi="仿宋" w:eastAsia="仿宋" w:cs="仿宋"/>
          <w:b/>
          <w:color w:val="auto"/>
          <w:sz w:val="24"/>
          <w:highlight w:val="none"/>
        </w:rPr>
      </w:pPr>
    </w:p>
    <w:p w14:paraId="425CC17A">
      <w:pPr>
        <w:shd w:val="clear"/>
        <w:spacing w:line="480" w:lineRule="auto"/>
        <w:jc w:val="center"/>
        <w:rPr>
          <w:rFonts w:hint="eastAsia" w:ascii="仿宋" w:hAnsi="仿宋" w:eastAsia="仿宋" w:cs="仿宋"/>
          <w:b/>
          <w:color w:val="auto"/>
          <w:sz w:val="24"/>
          <w:highlight w:val="none"/>
        </w:rPr>
      </w:pPr>
    </w:p>
    <w:p w14:paraId="4D7A65B8">
      <w:pPr>
        <w:shd w:val="clea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7022176">
      <w:pPr>
        <w:shd w:val="clea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E5836B3">
      <w:pPr>
        <w:pStyle w:val="703"/>
        <w:shd w:val="clear"/>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6C4EABB">
      <w:pPr>
        <w:shd w:val="clear"/>
        <w:spacing w:before="120" w:line="22" w:lineRule="atLeast"/>
        <w:rPr>
          <w:rFonts w:hint="eastAsia" w:ascii="仿宋" w:hAnsi="仿宋" w:eastAsia="仿宋" w:cs="仿宋"/>
          <w:color w:val="auto"/>
          <w:sz w:val="24"/>
          <w:highlight w:val="none"/>
        </w:rPr>
      </w:pPr>
    </w:p>
    <w:p w14:paraId="3C5352C4">
      <w:pPr>
        <w:pStyle w:val="3"/>
        <w:shd w:val="clear"/>
        <w:rPr>
          <w:rFonts w:hint="eastAsia" w:ascii="仿宋" w:hAnsi="仿宋" w:eastAsia="仿宋" w:cs="仿宋"/>
          <w:color w:val="auto"/>
          <w:highlight w:val="none"/>
        </w:rPr>
      </w:pPr>
    </w:p>
    <w:p w14:paraId="5024D765">
      <w:pPr>
        <w:shd w:val="clea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color w:val="auto"/>
          <w:sz w:val="24"/>
          <w:highlight w:val="none"/>
          <w:u w:val="single"/>
        </w:rPr>
        <w:t xml:space="preserve"> </w:t>
      </w:r>
    </w:p>
    <w:p w14:paraId="6B6C0D6D">
      <w:pPr>
        <w:pStyle w:val="600"/>
        <w:shd w:val="clear"/>
        <w:spacing w:before="120" w:line="22" w:lineRule="atLeast"/>
        <w:rPr>
          <w:rFonts w:hint="eastAsia" w:ascii="仿宋" w:hAnsi="仿宋" w:eastAsia="仿宋" w:cs="仿宋"/>
          <w:color w:val="auto"/>
          <w:szCs w:val="24"/>
          <w:highlight w:val="none"/>
        </w:rPr>
      </w:pPr>
    </w:p>
    <w:p w14:paraId="1CC1B778">
      <w:pPr>
        <w:pStyle w:val="600"/>
        <w:shd w:val="clear"/>
        <w:spacing w:before="120" w:line="22" w:lineRule="atLeast"/>
        <w:rPr>
          <w:rFonts w:hint="eastAsia" w:ascii="仿宋" w:hAnsi="仿宋" w:eastAsia="仿宋" w:cs="仿宋"/>
          <w:color w:val="auto"/>
          <w:szCs w:val="24"/>
          <w:highlight w:val="none"/>
        </w:rPr>
      </w:pPr>
    </w:p>
    <w:p w14:paraId="1BD15EC5">
      <w:pPr>
        <w:shd w:val="clear"/>
        <w:rPr>
          <w:rFonts w:hint="eastAsia" w:ascii="仿宋" w:hAnsi="仿宋" w:eastAsia="仿宋" w:cs="仿宋"/>
          <w:color w:val="auto"/>
          <w:sz w:val="24"/>
          <w:highlight w:val="none"/>
        </w:rPr>
      </w:pPr>
    </w:p>
    <w:p w14:paraId="6CC50FD7">
      <w:pPr>
        <w:shd w:val="clea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eastAsia="zh-CN"/>
        </w:rPr>
        <w:t>建德市林业局</w:t>
      </w:r>
      <w:r>
        <w:rPr>
          <w:rFonts w:hint="eastAsia" w:ascii="仿宋" w:hAnsi="仿宋" w:eastAsia="仿宋" w:cs="仿宋"/>
          <w:color w:val="auto"/>
          <w:sz w:val="24"/>
          <w:highlight w:val="none"/>
          <w:u w:val="single"/>
        </w:rPr>
        <w:t xml:space="preserve">                           </w:t>
      </w:r>
    </w:p>
    <w:p w14:paraId="4070647F">
      <w:pPr>
        <w:shd w:val="clear"/>
        <w:spacing w:before="120" w:line="22" w:lineRule="atLeast"/>
        <w:rPr>
          <w:rFonts w:hint="eastAsia" w:ascii="仿宋" w:hAnsi="仿宋" w:eastAsia="仿宋" w:cs="仿宋"/>
          <w:color w:val="auto"/>
          <w:sz w:val="24"/>
          <w:highlight w:val="none"/>
        </w:rPr>
      </w:pPr>
    </w:p>
    <w:p w14:paraId="3C13CB7F">
      <w:pPr>
        <w:shd w:val="clea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6BDF526">
      <w:pPr>
        <w:shd w:val="clear"/>
        <w:spacing w:before="120" w:line="22" w:lineRule="atLeast"/>
        <w:rPr>
          <w:rFonts w:hint="eastAsia" w:ascii="仿宋" w:hAnsi="仿宋" w:eastAsia="仿宋" w:cs="仿宋"/>
          <w:color w:val="auto"/>
          <w:sz w:val="24"/>
          <w:highlight w:val="none"/>
        </w:rPr>
      </w:pPr>
    </w:p>
    <w:p w14:paraId="2745EFC2">
      <w:pPr>
        <w:shd w:val="clear"/>
        <w:spacing w:before="120" w:line="22" w:lineRule="atLeas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AE15928">
      <w:pPr>
        <w:shd w:val="clear"/>
        <w:spacing w:before="120" w:line="22" w:lineRule="atLeast"/>
        <w:ind w:firstLine="960" w:firstLineChars="400"/>
        <w:rPr>
          <w:rFonts w:hint="eastAsia" w:ascii="仿宋" w:hAnsi="仿宋" w:eastAsia="仿宋" w:cs="仿宋"/>
          <w:color w:val="auto"/>
          <w:sz w:val="24"/>
          <w:highlight w:val="none"/>
        </w:rPr>
      </w:pPr>
    </w:p>
    <w:p w14:paraId="13CC33B2">
      <w:pPr>
        <w:shd w:val="clea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2025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BF55B40">
      <w:pPr>
        <w:widowControl/>
        <w:shd w:val="clear"/>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6147AE7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建德市林业局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以 </w:t>
      </w:r>
      <w:r>
        <w:rPr>
          <w:rFonts w:hint="eastAsia" w:ascii="仿宋" w:hAnsi="仿宋" w:eastAsia="仿宋" w:cs="仿宋"/>
          <w:color w:val="auto"/>
          <w:sz w:val="24"/>
          <w:highlight w:val="none"/>
          <w:u w:val="single"/>
        </w:rPr>
        <w:t xml:space="preserve">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b/>
          <w:color w:val="auto"/>
          <w:sz w:val="30"/>
          <w:szCs w:val="30"/>
          <w:highlight w:val="non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color w:val="auto"/>
          <w:sz w:val="24"/>
          <w:highlight w:val="none"/>
          <w:u w:val="single"/>
        </w:rPr>
        <w:t xml:space="preserve">评标委员会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6BFE2CA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建德市林业局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6B62887">
      <w:pPr>
        <w:shd w:val="clear"/>
        <w:spacing w:line="560" w:lineRule="exact"/>
        <w:ind w:firstLine="482" w:firstLineChars="200"/>
        <w:outlineLvl w:val="0"/>
        <w:rPr>
          <w:rFonts w:hint="eastAsia" w:ascii="仿宋" w:hAnsi="仿宋" w:eastAsia="仿宋" w:cs="仿宋"/>
          <w:color w:val="auto"/>
          <w:sz w:val="24"/>
          <w:highlight w:val="none"/>
        </w:rPr>
      </w:pPr>
      <w:bookmarkStart w:id="402" w:name="_Toc22967"/>
      <w:bookmarkStart w:id="403" w:name="_Toc28855"/>
      <w:bookmarkStart w:id="404" w:name="_Toc20421"/>
      <w:bookmarkStart w:id="405" w:name="_Toc15367"/>
      <w:bookmarkStart w:id="406" w:name="_Toc19273"/>
      <w:r>
        <w:rPr>
          <w:rFonts w:hint="eastAsia" w:ascii="仿宋" w:hAnsi="仿宋" w:eastAsia="仿宋" w:cs="仿宋"/>
          <w:b/>
          <w:color w:val="auto"/>
          <w:sz w:val="24"/>
          <w:highlight w:val="none"/>
        </w:rPr>
        <w:t>1.1 合同组成部分</w:t>
      </w:r>
      <w:bookmarkEnd w:id="402"/>
      <w:bookmarkEnd w:id="403"/>
      <w:bookmarkEnd w:id="404"/>
      <w:bookmarkEnd w:id="405"/>
      <w:bookmarkEnd w:id="406"/>
    </w:p>
    <w:p w14:paraId="23157E5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B0CE4F">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A8122D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E8AF46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CCE11F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7D86B85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4446912">
      <w:pPr>
        <w:shd w:val="clear"/>
        <w:spacing w:line="560" w:lineRule="exact"/>
        <w:ind w:firstLine="482" w:firstLineChars="200"/>
        <w:outlineLvl w:val="0"/>
        <w:rPr>
          <w:rFonts w:hint="eastAsia" w:ascii="仿宋" w:hAnsi="仿宋" w:eastAsia="仿宋" w:cs="仿宋"/>
          <w:b/>
          <w:color w:val="auto"/>
          <w:sz w:val="24"/>
          <w:highlight w:val="none"/>
        </w:rPr>
      </w:pPr>
      <w:bookmarkStart w:id="407" w:name="_Toc2918"/>
      <w:bookmarkStart w:id="408" w:name="_Toc18585"/>
      <w:bookmarkStart w:id="409" w:name="_Toc6311"/>
      <w:bookmarkStart w:id="410" w:name="_Toc6773"/>
      <w:bookmarkStart w:id="411" w:name="_Toc22185"/>
      <w:r>
        <w:rPr>
          <w:rFonts w:hint="eastAsia" w:ascii="仿宋" w:hAnsi="仿宋" w:eastAsia="仿宋" w:cs="仿宋"/>
          <w:b/>
          <w:color w:val="auto"/>
          <w:sz w:val="24"/>
          <w:highlight w:val="none"/>
        </w:rPr>
        <w:t>1.2 标的</w:t>
      </w:r>
      <w:bookmarkEnd w:id="407"/>
      <w:bookmarkEnd w:id="408"/>
      <w:bookmarkEnd w:id="409"/>
      <w:bookmarkEnd w:id="410"/>
      <w:bookmarkEnd w:id="411"/>
    </w:p>
    <w:p w14:paraId="0DEE311F">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4102CC1">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BDB801">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B3B998B">
      <w:pPr>
        <w:shd w:val="clea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B12A3B">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D294BA8">
      <w:pPr>
        <w:shd w:val="clear"/>
        <w:spacing w:line="560" w:lineRule="exact"/>
        <w:ind w:firstLine="480" w:firstLineChars="200"/>
        <w:rPr>
          <w:rFonts w:hint="eastAsia" w:ascii="仿宋" w:hAnsi="仿宋" w:eastAsia="仿宋" w:cs="仿宋"/>
          <w:color w:val="auto"/>
          <w:sz w:val="24"/>
          <w:highlight w:val="none"/>
          <w:u w:val="single"/>
        </w:rPr>
      </w:pPr>
      <w:bookmarkStart w:id="412" w:name="_Toc13918"/>
      <w:bookmarkStart w:id="413" w:name="_Toc4929"/>
      <w:bookmarkStart w:id="414" w:name="_Toc21124"/>
      <w:bookmarkStart w:id="415" w:name="_Toc5635"/>
      <w:bookmarkStart w:id="416"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2D80F34">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F9C0FF2">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AD20D33">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12"/>
      <w:bookmarkEnd w:id="413"/>
      <w:bookmarkEnd w:id="414"/>
      <w:bookmarkEnd w:id="415"/>
      <w:bookmarkEnd w:id="416"/>
    </w:p>
    <w:p w14:paraId="261CDDA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198FBE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9D39EA5">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A4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AA8433">
            <w:pPr>
              <w:pStyle w:val="321"/>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2108652">
            <w:pPr>
              <w:pStyle w:val="321"/>
              <w:shd w:val="clear"/>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30779D9">
            <w:pPr>
              <w:pStyle w:val="321"/>
              <w:shd w:val="clea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C99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F75EDB">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A44EF1">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6B07711">
            <w:pPr>
              <w:pStyle w:val="321"/>
              <w:shd w:val="clear"/>
              <w:spacing w:line="560" w:lineRule="exact"/>
              <w:ind w:firstLine="200"/>
              <w:jc w:val="center"/>
              <w:rPr>
                <w:rFonts w:hint="eastAsia" w:ascii="仿宋" w:hAnsi="仿宋" w:eastAsia="仿宋" w:cs="仿宋"/>
                <w:color w:val="auto"/>
                <w:sz w:val="24"/>
                <w:szCs w:val="24"/>
                <w:highlight w:val="none"/>
              </w:rPr>
            </w:pPr>
          </w:p>
        </w:tc>
      </w:tr>
      <w:tr w14:paraId="36DA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35CD0F">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8B2F9D8">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CE01F9F">
            <w:pPr>
              <w:pStyle w:val="321"/>
              <w:shd w:val="clear"/>
              <w:spacing w:line="560" w:lineRule="exact"/>
              <w:ind w:firstLine="200"/>
              <w:jc w:val="center"/>
              <w:rPr>
                <w:rFonts w:hint="eastAsia" w:ascii="仿宋" w:hAnsi="仿宋" w:eastAsia="仿宋" w:cs="仿宋"/>
                <w:color w:val="auto"/>
                <w:sz w:val="24"/>
                <w:szCs w:val="24"/>
                <w:highlight w:val="none"/>
              </w:rPr>
            </w:pPr>
          </w:p>
        </w:tc>
      </w:tr>
      <w:tr w14:paraId="74F7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61B057">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BB16656">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4B5354D">
            <w:pPr>
              <w:pStyle w:val="321"/>
              <w:shd w:val="clear"/>
              <w:spacing w:line="560" w:lineRule="exact"/>
              <w:ind w:firstLine="200"/>
              <w:jc w:val="center"/>
              <w:rPr>
                <w:rFonts w:hint="eastAsia" w:ascii="仿宋" w:hAnsi="仿宋" w:eastAsia="仿宋" w:cs="仿宋"/>
                <w:color w:val="auto"/>
                <w:sz w:val="24"/>
                <w:szCs w:val="24"/>
                <w:highlight w:val="none"/>
              </w:rPr>
            </w:pPr>
          </w:p>
        </w:tc>
      </w:tr>
      <w:tr w14:paraId="7EF2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04BBEC">
            <w:pPr>
              <w:pStyle w:val="321"/>
              <w:shd w:val="clear"/>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6E6A5E5">
            <w:pPr>
              <w:pStyle w:val="321"/>
              <w:shd w:val="clear"/>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F62A767">
            <w:pPr>
              <w:pStyle w:val="321"/>
              <w:shd w:val="clear"/>
              <w:spacing w:line="560" w:lineRule="exact"/>
              <w:ind w:firstLine="200"/>
              <w:jc w:val="center"/>
              <w:rPr>
                <w:rFonts w:hint="eastAsia" w:ascii="仿宋" w:hAnsi="仿宋" w:eastAsia="仿宋" w:cs="仿宋"/>
                <w:color w:val="auto"/>
                <w:sz w:val="24"/>
                <w:szCs w:val="24"/>
                <w:highlight w:val="none"/>
              </w:rPr>
            </w:pPr>
          </w:p>
        </w:tc>
      </w:tr>
      <w:tr w14:paraId="6A4D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870395">
            <w:pPr>
              <w:pStyle w:val="321"/>
              <w:shd w:val="clear"/>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35A6DC2">
            <w:pPr>
              <w:pStyle w:val="321"/>
              <w:shd w:val="clear"/>
              <w:spacing w:line="560" w:lineRule="exact"/>
              <w:ind w:firstLine="200"/>
              <w:jc w:val="center"/>
              <w:rPr>
                <w:rFonts w:hint="eastAsia" w:ascii="仿宋" w:hAnsi="仿宋" w:eastAsia="仿宋" w:cs="仿宋"/>
                <w:color w:val="auto"/>
                <w:sz w:val="24"/>
                <w:szCs w:val="24"/>
                <w:highlight w:val="none"/>
              </w:rPr>
            </w:pPr>
          </w:p>
        </w:tc>
      </w:tr>
    </w:tbl>
    <w:p w14:paraId="38DF79E8">
      <w:pPr>
        <w:shd w:val="clear"/>
        <w:spacing w:line="560" w:lineRule="exact"/>
        <w:ind w:firstLine="480" w:firstLineChars="200"/>
        <w:rPr>
          <w:rFonts w:hint="eastAsia" w:ascii="仿宋" w:hAnsi="仿宋" w:eastAsia="仿宋" w:cs="仿宋"/>
          <w:color w:val="auto"/>
          <w:sz w:val="24"/>
          <w:highlight w:val="none"/>
        </w:rPr>
      </w:pPr>
      <w:bookmarkStart w:id="417" w:name="_Toc30158"/>
      <w:bookmarkStart w:id="418" w:name="_Toc3654"/>
      <w:bookmarkStart w:id="419" w:name="_Toc26916"/>
      <w:bookmarkStart w:id="420" w:name="_Toc30506"/>
      <w:bookmarkStart w:id="421"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C6D4678">
      <w:pPr>
        <w:pStyle w:val="3"/>
        <w:shd w:val="clear"/>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7"/>
    <w:bookmarkEnd w:id="418"/>
    <w:bookmarkEnd w:id="419"/>
    <w:bookmarkEnd w:id="420"/>
    <w:bookmarkEnd w:id="421"/>
    <w:p w14:paraId="3EBBC238">
      <w:pPr>
        <w:pStyle w:val="961"/>
        <w:shd w:val="clear"/>
        <w:spacing w:before="0" w:beforeAutospacing="0" w:after="0" w:afterAutospacing="0" w:line="360" w:lineRule="auto"/>
        <w:ind w:firstLine="480"/>
        <w:rPr>
          <w:rFonts w:hint="eastAsia" w:ascii="仿宋" w:hAnsi="仿宋" w:eastAsia="仿宋" w:cs="仿宋"/>
          <w:b/>
          <w:color w:val="auto"/>
          <w:highlight w:val="none"/>
        </w:rPr>
      </w:pPr>
      <w:bookmarkStart w:id="422" w:name="_Toc10340"/>
      <w:bookmarkStart w:id="423" w:name="_Toc1814"/>
      <w:bookmarkStart w:id="424" w:name="_Toc22618"/>
      <w:bookmarkStart w:id="425" w:name="_Toc31421"/>
      <w:bookmarkStart w:id="426" w:name="_Toc8772"/>
      <w:bookmarkStart w:id="427" w:name="_Toc4760"/>
      <w:bookmarkStart w:id="428" w:name="_Toc11108"/>
      <w:bookmarkStart w:id="429" w:name="_Toc3625"/>
      <w:r>
        <w:rPr>
          <w:rFonts w:hint="eastAsia" w:ascii="仿宋" w:hAnsi="仿宋" w:eastAsia="仿宋" w:cs="仿宋"/>
          <w:b/>
          <w:color w:val="auto"/>
          <w:highlight w:val="none"/>
        </w:rPr>
        <w:t>1.4履约保证金</w:t>
      </w:r>
    </w:p>
    <w:p w14:paraId="29D5E64E">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rPr>
        <w:t>（是/否）需要支付履约保证金。若需要支付履约保证金的，则：</w:t>
      </w:r>
    </w:p>
    <w:p w14:paraId="7270D99F">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2AE7E4B">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113420">
      <w:pPr>
        <w:pStyle w:val="3"/>
        <w:shd w:val="clear"/>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1EE1FB9">
      <w:pPr>
        <w:shd w:val="clea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C8EDBCE">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22"/>
      <w:bookmarkEnd w:id="423"/>
      <w:bookmarkEnd w:id="424"/>
      <w:r>
        <w:rPr>
          <w:rFonts w:hint="eastAsia" w:ascii="仿宋" w:hAnsi="仿宋" w:eastAsia="仿宋" w:cs="仿宋"/>
          <w:b/>
          <w:color w:val="auto"/>
          <w:sz w:val="24"/>
          <w:highlight w:val="none"/>
        </w:rPr>
        <w:t>预付款</w:t>
      </w:r>
    </w:p>
    <w:p w14:paraId="742579D2">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412CC7B9">
      <w:pPr>
        <w:shd w:val="clea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839D55B">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24B0819">
      <w:pPr>
        <w:pStyle w:val="961"/>
        <w:shd w:val="clear"/>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1D63771">
      <w:pPr>
        <w:pStyle w:val="961"/>
        <w:shd w:val="clear"/>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8C8A619">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DD54D3">
      <w:pPr>
        <w:pStyle w:val="961"/>
        <w:shd w:val="clear"/>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1.6.2资金支付的方式、时间和条件详见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794BB535">
      <w:pPr>
        <w:shd w:val="clea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5"/>
      <w:bookmarkEnd w:id="426"/>
      <w:bookmarkEnd w:id="427"/>
      <w:bookmarkEnd w:id="428"/>
      <w:bookmarkEnd w:id="429"/>
    </w:p>
    <w:p w14:paraId="25514A77">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0BA465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652214">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5B514EC">
      <w:pPr>
        <w:shd w:val="clear"/>
        <w:spacing w:line="560" w:lineRule="exact"/>
        <w:ind w:firstLine="480" w:firstLineChars="200"/>
        <w:outlineLvl w:val="0"/>
        <w:rPr>
          <w:rFonts w:hint="eastAsia" w:ascii="仿宋" w:hAnsi="仿宋" w:eastAsia="仿宋" w:cs="仿宋"/>
          <w:bCs/>
          <w:color w:val="auto"/>
          <w:sz w:val="24"/>
          <w:highlight w:val="none"/>
        </w:rPr>
      </w:pPr>
      <w:bookmarkStart w:id="430" w:name="_Toc8586"/>
      <w:bookmarkStart w:id="431" w:name="_Toc2375"/>
      <w:bookmarkStart w:id="432" w:name="_Toc3079"/>
      <w:bookmarkStart w:id="433" w:name="_Toc24662"/>
      <w:bookmarkStart w:id="434" w:name="_Toc5698"/>
      <w:r>
        <w:rPr>
          <w:rFonts w:hint="eastAsia" w:ascii="仿宋" w:hAnsi="仿宋" w:eastAsia="仿宋" w:cs="仿宋"/>
          <w:bCs/>
          <w:color w:val="auto"/>
          <w:sz w:val="24"/>
          <w:highlight w:val="none"/>
        </w:rPr>
        <w:t>1.7.4若服务涉及货物的，则货物的：</w:t>
      </w:r>
    </w:p>
    <w:p w14:paraId="22C92E1B">
      <w:pPr>
        <w:shd w:val="clea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ADD09E">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54AF2C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B3067C3">
      <w:pPr>
        <w:shd w:val="clea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30"/>
      <w:bookmarkEnd w:id="431"/>
      <w:bookmarkEnd w:id="432"/>
      <w:bookmarkEnd w:id="433"/>
      <w:bookmarkEnd w:id="434"/>
    </w:p>
    <w:p w14:paraId="47EC7D3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9E7ACAA">
      <w:pPr>
        <w:pStyle w:val="3"/>
        <w:shd w:val="clear"/>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6543B1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0D99CC3">
      <w:pPr>
        <w:shd w:val="clear"/>
        <w:spacing w:line="560" w:lineRule="exact"/>
        <w:ind w:firstLine="480" w:firstLineChars="200"/>
        <w:rPr>
          <w:rFonts w:hint="eastAsia" w:ascii="仿宋" w:hAnsi="仿宋" w:eastAsia="仿宋" w:cs="仿宋"/>
          <w:color w:val="auto"/>
          <w:sz w:val="24"/>
          <w:highlight w:val="none"/>
        </w:rPr>
      </w:pPr>
      <w:bookmarkStart w:id="435" w:name="_Toc18683"/>
      <w:bookmarkStart w:id="436" w:name="_Toc26807"/>
      <w:bookmarkStart w:id="437" w:name="_Toc9497"/>
      <w:bookmarkStart w:id="438" w:name="_Toc32454"/>
      <w:bookmarkStart w:id="439"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48A17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E28CDF">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D258591">
      <w:pPr>
        <w:shd w:val="clea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5"/>
    <w:bookmarkEnd w:id="436"/>
    <w:bookmarkEnd w:id="437"/>
    <w:bookmarkEnd w:id="438"/>
    <w:bookmarkEnd w:id="439"/>
    <w:p w14:paraId="0AB47504">
      <w:pPr>
        <w:shd w:val="clear"/>
        <w:spacing w:line="560" w:lineRule="exact"/>
        <w:ind w:firstLine="482" w:firstLineChars="200"/>
        <w:outlineLvl w:val="0"/>
        <w:rPr>
          <w:rFonts w:hint="eastAsia" w:ascii="仿宋" w:hAnsi="仿宋" w:eastAsia="仿宋" w:cs="仿宋"/>
          <w:b/>
          <w:color w:val="auto"/>
          <w:sz w:val="24"/>
          <w:highlight w:val="none"/>
        </w:rPr>
      </w:pPr>
      <w:bookmarkStart w:id="440" w:name="_Toc16021"/>
      <w:bookmarkStart w:id="441" w:name="_Toc28375"/>
      <w:bookmarkStart w:id="442" w:name="_Toc15583"/>
      <w:r>
        <w:rPr>
          <w:rFonts w:hint="eastAsia" w:ascii="仿宋" w:hAnsi="仿宋" w:eastAsia="仿宋" w:cs="仿宋"/>
          <w:b/>
          <w:color w:val="auto"/>
          <w:sz w:val="24"/>
          <w:highlight w:val="none"/>
        </w:rPr>
        <w:t>1.9合同争议的解决</w:t>
      </w:r>
      <w:bookmarkEnd w:id="440"/>
      <w:bookmarkEnd w:id="441"/>
      <w:bookmarkEnd w:id="442"/>
    </w:p>
    <w:p w14:paraId="18E93DB6">
      <w:pPr>
        <w:shd w:val="clea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3D2E294">
      <w:pPr>
        <w:shd w:val="clea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F9952FA">
      <w:pPr>
        <w:shd w:val="clea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DF168DA">
      <w:pPr>
        <w:shd w:val="clear"/>
        <w:spacing w:line="560" w:lineRule="exact"/>
        <w:ind w:firstLine="482" w:firstLineChars="200"/>
        <w:outlineLvl w:val="0"/>
        <w:rPr>
          <w:rFonts w:hint="eastAsia" w:ascii="仿宋" w:hAnsi="仿宋" w:eastAsia="仿宋" w:cs="仿宋"/>
          <w:b/>
          <w:color w:val="auto"/>
          <w:sz w:val="24"/>
          <w:highlight w:val="none"/>
        </w:rPr>
      </w:pPr>
      <w:bookmarkStart w:id="443" w:name="_Toc7245"/>
      <w:bookmarkStart w:id="444" w:name="_Toc11173"/>
      <w:bookmarkStart w:id="445" w:name="_Toc15322"/>
      <w:r>
        <w:rPr>
          <w:rFonts w:hint="eastAsia" w:ascii="仿宋" w:hAnsi="仿宋" w:eastAsia="仿宋" w:cs="仿宋"/>
          <w:b/>
          <w:color w:val="auto"/>
          <w:sz w:val="24"/>
          <w:highlight w:val="none"/>
        </w:rPr>
        <w:t>2.0 合同生效</w:t>
      </w:r>
      <w:bookmarkEnd w:id="443"/>
      <w:bookmarkEnd w:id="444"/>
      <w:bookmarkEnd w:id="445"/>
    </w:p>
    <w:p w14:paraId="0A29453D">
      <w:pPr>
        <w:shd w:val="clea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AC70085">
      <w:pPr>
        <w:shd w:val="clear"/>
        <w:autoSpaceDE w:val="0"/>
        <w:autoSpaceDN w:val="0"/>
        <w:spacing w:line="560" w:lineRule="exact"/>
        <w:rPr>
          <w:rFonts w:hint="eastAsia" w:ascii="仿宋" w:hAnsi="仿宋" w:eastAsia="仿宋" w:cs="仿宋"/>
          <w:color w:val="auto"/>
          <w:sz w:val="24"/>
          <w:highlight w:val="none"/>
          <w:lang w:val="zh-CN"/>
        </w:rPr>
      </w:pPr>
    </w:p>
    <w:p w14:paraId="59C93ACE">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2F390E6">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B07E0A2">
      <w:pPr>
        <w:shd w:val="clear"/>
        <w:autoSpaceDE w:val="0"/>
        <w:autoSpaceDN w:val="0"/>
        <w:spacing w:line="560" w:lineRule="exact"/>
        <w:rPr>
          <w:rFonts w:hint="eastAsia" w:ascii="仿宋" w:hAnsi="仿宋" w:eastAsia="仿宋" w:cs="仿宋"/>
          <w:color w:val="auto"/>
          <w:sz w:val="24"/>
          <w:highlight w:val="none"/>
          <w:lang w:val="zh-CN"/>
        </w:rPr>
      </w:pPr>
    </w:p>
    <w:p w14:paraId="593A883A">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C9680F0">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1C6239">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203C1AF">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A7CBC01">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70EB966">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684DEF3">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F32FD9">
      <w:pPr>
        <w:shd w:val="clea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67B2F4B">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8A10186">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127ACB1">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133F58E">
      <w:pPr>
        <w:shd w:val="clea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6E8FB60">
      <w:pPr>
        <w:widowControl/>
        <w:shd w:val="clear"/>
        <w:spacing w:line="560" w:lineRule="exact"/>
        <w:jc w:val="left"/>
        <w:rPr>
          <w:rFonts w:hint="eastAsia" w:ascii="仿宋" w:hAnsi="仿宋" w:eastAsia="仿宋" w:cs="仿宋"/>
          <w:b/>
          <w:color w:val="auto"/>
          <w:sz w:val="24"/>
          <w:highlight w:val="none"/>
        </w:rPr>
      </w:pPr>
    </w:p>
    <w:p w14:paraId="31C147D7">
      <w:pPr>
        <w:widowControl/>
        <w:shd w:val="clear"/>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12A00FCC">
      <w:pPr>
        <w:pStyle w:val="703"/>
        <w:shd w:val="clear"/>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49FA79B">
      <w:pPr>
        <w:shd w:val="clear"/>
        <w:spacing w:line="560" w:lineRule="exact"/>
        <w:ind w:firstLine="482" w:firstLineChars="200"/>
        <w:outlineLvl w:val="0"/>
        <w:rPr>
          <w:rFonts w:hint="eastAsia" w:ascii="仿宋" w:hAnsi="仿宋" w:eastAsia="仿宋" w:cs="仿宋"/>
          <w:b/>
          <w:color w:val="auto"/>
          <w:sz w:val="24"/>
          <w:highlight w:val="none"/>
        </w:rPr>
      </w:pPr>
      <w:bookmarkStart w:id="446" w:name="_Toc25079"/>
      <w:bookmarkStart w:id="447" w:name="_Toc19680"/>
      <w:bookmarkStart w:id="448" w:name="_Toc31297"/>
      <w:bookmarkStart w:id="449" w:name="_Toc14021"/>
      <w:bookmarkStart w:id="450" w:name="_Toc5228"/>
      <w:r>
        <w:rPr>
          <w:rFonts w:hint="eastAsia" w:ascii="仿宋" w:hAnsi="仿宋" w:eastAsia="仿宋" w:cs="仿宋"/>
          <w:b/>
          <w:color w:val="auto"/>
          <w:sz w:val="24"/>
          <w:highlight w:val="none"/>
        </w:rPr>
        <w:t>2.1 定义</w:t>
      </w:r>
      <w:bookmarkEnd w:id="446"/>
      <w:bookmarkEnd w:id="447"/>
      <w:bookmarkEnd w:id="448"/>
      <w:bookmarkEnd w:id="449"/>
      <w:bookmarkEnd w:id="450"/>
    </w:p>
    <w:p w14:paraId="4DE400B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6046F8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9FD79C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836638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935AF4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E85880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62DF452">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0C4C53F">
      <w:pPr>
        <w:shd w:val="clear"/>
        <w:spacing w:line="560" w:lineRule="exact"/>
        <w:ind w:firstLine="482" w:firstLineChars="200"/>
        <w:outlineLvl w:val="0"/>
        <w:rPr>
          <w:rFonts w:hint="eastAsia" w:ascii="仿宋" w:hAnsi="仿宋" w:eastAsia="仿宋" w:cs="仿宋"/>
          <w:b/>
          <w:color w:val="auto"/>
          <w:sz w:val="24"/>
          <w:highlight w:val="none"/>
        </w:rPr>
      </w:pPr>
      <w:bookmarkStart w:id="451" w:name="_Toc16752"/>
      <w:bookmarkStart w:id="452" w:name="_Toc31402"/>
      <w:bookmarkStart w:id="453" w:name="_Toc23289"/>
      <w:bookmarkStart w:id="454" w:name="_Toc19539"/>
      <w:bookmarkStart w:id="455" w:name="_Toc3769"/>
      <w:r>
        <w:rPr>
          <w:rFonts w:hint="eastAsia" w:ascii="仿宋" w:hAnsi="仿宋" w:eastAsia="仿宋" w:cs="仿宋"/>
          <w:b/>
          <w:color w:val="auto"/>
          <w:sz w:val="24"/>
          <w:highlight w:val="none"/>
        </w:rPr>
        <w:t>2.2 技术规范</w:t>
      </w:r>
      <w:bookmarkEnd w:id="451"/>
      <w:bookmarkEnd w:id="452"/>
      <w:bookmarkEnd w:id="453"/>
      <w:bookmarkEnd w:id="454"/>
      <w:bookmarkEnd w:id="455"/>
    </w:p>
    <w:p w14:paraId="1039C9E7">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22345D">
      <w:pPr>
        <w:shd w:val="clear"/>
        <w:spacing w:line="560" w:lineRule="exact"/>
        <w:ind w:firstLine="482" w:firstLineChars="200"/>
        <w:outlineLvl w:val="0"/>
        <w:rPr>
          <w:rFonts w:hint="eastAsia" w:ascii="仿宋" w:hAnsi="仿宋" w:eastAsia="仿宋" w:cs="仿宋"/>
          <w:b/>
          <w:color w:val="auto"/>
          <w:sz w:val="24"/>
          <w:highlight w:val="none"/>
        </w:rPr>
      </w:pPr>
      <w:bookmarkStart w:id="456" w:name="_Toc9161"/>
      <w:bookmarkStart w:id="457" w:name="_Toc4133"/>
      <w:bookmarkStart w:id="458" w:name="_Toc12412"/>
      <w:bookmarkStart w:id="459" w:name="_Toc27945"/>
      <w:bookmarkStart w:id="460" w:name="_Toc13673"/>
      <w:r>
        <w:rPr>
          <w:rFonts w:hint="eastAsia" w:ascii="仿宋" w:hAnsi="仿宋" w:eastAsia="仿宋" w:cs="仿宋"/>
          <w:b/>
          <w:color w:val="auto"/>
          <w:sz w:val="24"/>
          <w:highlight w:val="none"/>
        </w:rPr>
        <w:t>2.3 知识产权</w:t>
      </w:r>
      <w:bookmarkEnd w:id="456"/>
      <w:bookmarkEnd w:id="457"/>
      <w:bookmarkEnd w:id="458"/>
      <w:bookmarkEnd w:id="459"/>
      <w:bookmarkEnd w:id="460"/>
    </w:p>
    <w:p w14:paraId="0E09301F">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EF9B6B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21F8E2">
      <w:pPr>
        <w:shd w:val="clea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084264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4804E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4329F0C">
      <w:pPr>
        <w:shd w:val="clear"/>
        <w:spacing w:line="560" w:lineRule="exact"/>
        <w:ind w:firstLine="482" w:firstLineChars="200"/>
        <w:outlineLvl w:val="0"/>
        <w:rPr>
          <w:rFonts w:hint="eastAsia" w:ascii="仿宋" w:hAnsi="仿宋" w:eastAsia="仿宋" w:cs="仿宋"/>
          <w:b/>
          <w:color w:val="auto"/>
          <w:sz w:val="24"/>
          <w:highlight w:val="none"/>
        </w:rPr>
      </w:pPr>
      <w:bookmarkStart w:id="461" w:name="_Toc26555"/>
      <w:bookmarkStart w:id="462" w:name="_Toc31233"/>
      <w:bookmarkStart w:id="463" w:name="_Toc15447"/>
      <w:bookmarkStart w:id="464" w:name="_Toc32670"/>
      <w:bookmarkStart w:id="465" w:name="_Toc22011"/>
      <w:r>
        <w:rPr>
          <w:rFonts w:hint="eastAsia" w:ascii="仿宋" w:hAnsi="仿宋" w:eastAsia="仿宋" w:cs="仿宋"/>
          <w:b/>
          <w:color w:val="auto"/>
          <w:sz w:val="24"/>
          <w:highlight w:val="none"/>
        </w:rPr>
        <w:t>2.5 结算方式和付款条件</w:t>
      </w:r>
      <w:bookmarkEnd w:id="461"/>
      <w:bookmarkEnd w:id="462"/>
      <w:bookmarkEnd w:id="463"/>
      <w:bookmarkEnd w:id="464"/>
      <w:bookmarkEnd w:id="465"/>
    </w:p>
    <w:p w14:paraId="4FA190E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896982">
      <w:pPr>
        <w:shd w:val="clear"/>
        <w:spacing w:line="560" w:lineRule="exact"/>
        <w:ind w:firstLine="482" w:firstLineChars="200"/>
        <w:outlineLvl w:val="0"/>
        <w:rPr>
          <w:rFonts w:hint="eastAsia" w:ascii="仿宋" w:hAnsi="仿宋" w:eastAsia="仿宋" w:cs="仿宋"/>
          <w:b/>
          <w:color w:val="auto"/>
          <w:sz w:val="24"/>
          <w:highlight w:val="none"/>
        </w:rPr>
      </w:pPr>
      <w:bookmarkStart w:id="466" w:name="_Toc18990"/>
      <w:bookmarkStart w:id="467" w:name="_Toc16163"/>
      <w:bookmarkStart w:id="468" w:name="_Toc13467"/>
      <w:bookmarkStart w:id="469" w:name="_Toc13154"/>
      <w:bookmarkStart w:id="470" w:name="_Toc30507"/>
      <w:r>
        <w:rPr>
          <w:rFonts w:hint="eastAsia" w:ascii="仿宋" w:hAnsi="仿宋" w:eastAsia="仿宋" w:cs="仿宋"/>
          <w:b/>
          <w:color w:val="auto"/>
          <w:sz w:val="24"/>
          <w:highlight w:val="none"/>
        </w:rPr>
        <w:t>2.6 技术资料和保密义务</w:t>
      </w:r>
      <w:bookmarkEnd w:id="466"/>
      <w:bookmarkEnd w:id="467"/>
      <w:bookmarkEnd w:id="468"/>
      <w:bookmarkEnd w:id="469"/>
      <w:bookmarkEnd w:id="470"/>
    </w:p>
    <w:p w14:paraId="0724420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8C3798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FA9111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485A2BB">
      <w:pPr>
        <w:shd w:val="clear"/>
        <w:spacing w:line="560" w:lineRule="exact"/>
        <w:ind w:firstLine="482" w:firstLineChars="200"/>
        <w:outlineLvl w:val="0"/>
        <w:rPr>
          <w:rFonts w:hint="eastAsia" w:ascii="仿宋" w:hAnsi="仿宋" w:eastAsia="仿宋" w:cs="仿宋"/>
          <w:b/>
          <w:color w:val="auto"/>
          <w:sz w:val="24"/>
          <w:highlight w:val="none"/>
        </w:rPr>
      </w:pPr>
      <w:bookmarkStart w:id="471" w:name="_Toc19069"/>
      <w:r>
        <w:rPr>
          <w:rFonts w:hint="eastAsia" w:ascii="仿宋" w:hAnsi="仿宋" w:eastAsia="仿宋" w:cs="仿宋"/>
          <w:b/>
          <w:color w:val="auto"/>
          <w:sz w:val="24"/>
          <w:highlight w:val="none"/>
        </w:rPr>
        <w:t>2.7 质量保证</w:t>
      </w:r>
      <w:bookmarkEnd w:id="471"/>
    </w:p>
    <w:p w14:paraId="3BB5CA2C">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4B21297">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BB59D17">
      <w:pPr>
        <w:shd w:val="clear"/>
        <w:spacing w:line="560" w:lineRule="exact"/>
        <w:ind w:firstLine="482" w:firstLineChars="200"/>
        <w:outlineLvl w:val="0"/>
        <w:rPr>
          <w:rFonts w:hint="eastAsia" w:ascii="仿宋" w:hAnsi="仿宋" w:eastAsia="仿宋" w:cs="仿宋"/>
          <w:b/>
          <w:color w:val="auto"/>
          <w:sz w:val="24"/>
          <w:highlight w:val="none"/>
        </w:rPr>
      </w:pPr>
      <w:bookmarkStart w:id="472" w:name="_Toc22267"/>
      <w:r>
        <w:rPr>
          <w:rFonts w:hint="eastAsia" w:ascii="仿宋" w:hAnsi="仿宋" w:eastAsia="仿宋" w:cs="仿宋"/>
          <w:b/>
          <w:color w:val="auto"/>
          <w:sz w:val="24"/>
          <w:highlight w:val="none"/>
        </w:rPr>
        <w:t>2.8 延迟履行</w:t>
      </w:r>
      <w:bookmarkEnd w:id="472"/>
    </w:p>
    <w:p w14:paraId="2990E2EA">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AEF6CD6">
      <w:pPr>
        <w:shd w:val="clear"/>
        <w:spacing w:line="560" w:lineRule="exact"/>
        <w:ind w:firstLine="482" w:firstLineChars="200"/>
        <w:outlineLvl w:val="0"/>
        <w:rPr>
          <w:rFonts w:hint="eastAsia" w:ascii="仿宋" w:hAnsi="仿宋" w:eastAsia="仿宋" w:cs="仿宋"/>
          <w:b/>
          <w:color w:val="auto"/>
          <w:sz w:val="24"/>
          <w:highlight w:val="none"/>
        </w:rPr>
      </w:pPr>
      <w:bookmarkStart w:id="473" w:name="_Toc10611"/>
      <w:r>
        <w:rPr>
          <w:rFonts w:hint="eastAsia" w:ascii="仿宋" w:hAnsi="仿宋" w:eastAsia="仿宋" w:cs="仿宋"/>
          <w:b/>
          <w:color w:val="auto"/>
          <w:sz w:val="24"/>
          <w:highlight w:val="none"/>
        </w:rPr>
        <w:t>2.9 合同变更</w:t>
      </w:r>
      <w:bookmarkEnd w:id="473"/>
    </w:p>
    <w:p w14:paraId="70A282D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6D5BB01">
      <w:pPr>
        <w:shd w:val="clear"/>
        <w:spacing w:line="560" w:lineRule="exact"/>
        <w:ind w:firstLine="482" w:firstLineChars="200"/>
        <w:outlineLvl w:val="0"/>
        <w:rPr>
          <w:rFonts w:hint="eastAsia" w:ascii="仿宋" w:hAnsi="仿宋" w:eastAsia="仿宋" w:cs="仿宋"/>
          <w:b/>
          <w:color w:val="auto"/>
          <w:sz w:val="24"/>
          <w:highlight w:val="none"/>
        </w:rPr>
      </w:pPr>
      <w:bookmarkStart w:id="474" w:name="_Toc23368"/>
      <w:bookmarkStart w:id="475" w:name="_Toc10663"/>
      <w:bookmarkStart w:id="476" w:name="_Toc26689"/>
      <w:bookmarkStart w:id="477" w:name="_Toc21830"/>
      <w:bookmarkStart w:id="478" w:name="_Toc42"/>
      <w:r>
        <w:rPr>
          <w:rFonts w:hint="eastAsia" w:ascii="仿宋" w:hAnsi="仿宋" w:eastAsia="仿宋" w:cs="仿宋"/>
          <w:b/>
          <w:color w:val="auto"/>
          <w:sz w:val="24"/>
          <w:highlight w:val="none"/>
        </w:rPr>
        <w:t>2.10 合同转让和分包</w:t>
      </w:r>
      <w:bookmarkEnd w:id="474"/>
      <w:bookmarkEnd w:id="475"/>
      <w:bookmarkEnd w:id="476"/>
      <w:bookmarkEnd w:id="477"/>
      <w:bookmarkEnd w:id="478"/>
    </w:p>
    <w:p w14:paraId="30B621C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8AFD83C">
      <w:pPr>
        <w:shd w:val="clear"/>
        <w:spacing w:line="560" w:lineRule="exact"/>
        <w:ind w:firstLine="482" w:firstLineChars="200"/>
        <w:outlineLvl w:val="0"/>
        <w:rPr>
          <w:rFonts w:hint="eastAsia" w:ascii="仿宋" w:hAnsi="仿宋" w:eastAsia="仿宋" w:cs="仿宋"/>
          <w:b/>
          <w:color w:val="auto"/>
          <w:sz w:val="24"/>
          <w:highlight w:val="none"/>
        </w:rPr>
      </w:pPr>
      <w:bookmarkStart w:id="479" w:name="_Toc14371"/>
      <w:bookmarkStart w:id="480" w:name="_Toc26633"/>
      <w:bookmarkStart w:id="481" w:name="_Toc4720"/>
      <w:bookmarkStart w:id="482" w:name="_Toc25571"/>
      <w:bookmarkStart w:id="483" w:name="_Toc32494"/>
      <w:r>
        <w:rPr>
          <w:rFonts w:hint="eastAsia" w:ascii="仿宋" w:hAnsi="仿宋" w:eastAsia="仿宋" w:cs="仿宋"/>
          <w:b/>
          <w:color w:val="auto"/>
          <w:sz w:val="24"/>
          <w:highlight w:val="none"/>
        </w:rPr>
        <w:t>2.11 不可抗力</w:t>
      </w:r>
      <w:bookmarkEnd w:id="479"/>
      <w:bookmarkEnd w:id="480"/>
      <w:bookmarkEnd w:id="481"/>
      <w:bookmarkEnd w:id="482"/>
      <w:bookmarkEnd w:id="483"/>
    </w:p>
    <w:p w14:paraId="2825829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5B698A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C6304EB">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6195E1F">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91941E4">
      <w:pPr>
        <w:shd w:val="clear"/>
        <w:spacing w:line="560" w:lineRule="exact"/>
        <w:ind w:firstLine="482" w:firstLineChars="200"/>
        <w:outlineLvl w:val="0"/>
        <w:rPr>
          <w:rFonts w:hint="eastAsia" w:ascii="仿宋" w:hAnsi="仿宋" w:eastAsia="仿宋" w:cs="仿宋"/>
          <w:b/>
          <w:color w:val="auto"/>
          <w:sz w:val="24"/>
          <w:highlight w:val="none"/>
        </w:rPr>
      </w:pPr>
      <w:bookmarkStart w:id="484" w:name="_Toc25783"/>
      <w:bookmarkStart w:id="485" w:name="_Toc23854"/>
      <w:bookmarkStart w:id="486" w:name="_Toc24465"/>
      <w:bookmarkStart w:id="487" w:name="_Toc3638"/>
      <w:bookmarkStart w:id="488" w:name="_Toc14115"/>
      <w:r>
        <w:rPr>
          <w:rFonts w:hint="eastAsia" w:ascii="仿宋" w:hAnsi="仿宋" w:eastAsia="仿宋" w:cs="仿宋"/>
          <w:b/>
          <w:color w:val="auto"/>
          <w:sz w:val="24"/>
          <w:highlight w:val="none"/>
        </w:rPr>
        <w:t>2.12 税费</w:t>
      </w:r>
      <w:bookmarkEnd w:id="484"/>
      <w:bookmarkEnd w:id="485"/>
      <w:bookmarkEnd w:id="486"/>
      <w:bookmarkEnd w:id="487"/>
      <w:bookmarkEnd w:id="488"/>
    </w:p>
    <w:p w14:paraId="26AD09E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77A8787">
      <w:pPr>
        <w:shd w:val="clear"/>
        <w:spacing w:line="560" w:lineRule="exact"/>
        <w:ind w:firstLine="482" w:firstLineChars="200"/>
        <w:outlineLvl w:val="0"/>
        <w:rPr>
          <w:rFonts w:hint="eastAsia" w:ascii="仿宋" w:hAnsi="仿宋" w:eastAsia="仿宋" w:cs="仿宋"/>
          <w:b/>
          <w:color w:val="auto"/>
          <w:sz w:val="24"/>
          <w:highlight w:val="none"/>
        </w:rPr>
      </w:pPr>
      <w:bookmarkStart w:id="489" w:name="_Toc26883"/>
      <w:bookmarkStart w:id="490" w:name="_Toc25525"/>
      <w:bookmarkStart w:id="491" w:name="_Toc30105"/>
      <w:bookmarkStart w:id="492" w:name="_Toc14814"/>
      <w:bookmarkStart w:id="493" w:name="_Toc7315"/>
      <w:r>
        <w:rPr>
          <w:rFonts w:hint="eastAsia" w:ascii="仿宋" w:hAnsi="仿宋" w:eastAsia="仿宋" w:cs="仿宋"/>
          <w:b/>
          <w:color w:val="auto"/>
          <w:sz w:val="24"/>
          <w:highlight w:val="none"/>
        </w:rPr>
        <w:t>2.13 乙方破产</w:t>
      </w:r>
      <w:bookmarkEnd w:id="489"/>
      <w:bookmarkEnd w:id="490"/>
      <w:bookmarkEnd w:id="491"/>
      <w:bookmarkEnd w:id="492"/>
      <w:bookmarkEnd w:id="493"/>
    </w:p>
    <w:p w14:paraId="4616EBA9">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25903F">
      <w:pPr>
        <w:shd w:val="clear"/>
        <w:spacing w:line="560" w:lineRule="exact"/>
        <w:ind w:firstLine="482" w:firstLineChars="200"/>
        <w:outlineLvl w:val="0"/>
        <w:rPr>
          <w:rFonts w:hint="eastAsia" w:ascii="仿宋" w:hAnsi="仿宋" w:eastAsia="仿宋" w:cs="仿宋"/>
          <w:b/>
          <w:color w:val="auto"/>
          <w:sz w:val="24"/>
          <w:highlight w:val="none"/>
        </w:rPr>
      </w:pPr>
      <w:bookmarkStart w:id="494" w:name="_Toc1123"/>
      <w:bookmarkStart w:id="495" w:name="_Toc23323"/>
      <w:bookmarkStart w:id="496" w:name="_Toc2016"/>
      <w:r>
        <w:rPr>
          <w:rFonts w:hint="eastAsia" w:ascii="仿宋" w:hAnsi="仿宋" w:eastAsia="仿宋" w:cs="仿宋"/>
          <w:b/>
          <w:color w:val="auto"/>
          <w:sz w:val="24"/>
          <w:highlight w:val="none"/>
        </w:rPr>
        <w:t>2.14 合同中止、终止</w:t>
      </w:r>
      <w:bookmarkEnd w:id="494"/>
      <w:bookmarkEnd w:id="495"/>
      <w:bookmarkEnd w:id="496"/>
    </w:p>
    <w:p w14:paraId="7B2315F5">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3DB3FA88">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909EA53">
      <w:pPr>
        <w:shd w:val="clear"/>
        <w:spacing w:line="560" w:lineRule="exact"/>
        <w:ind w:firstLine="482" w:firstLineChars="200"/>
        <w:outlineLvl w:val="0"/>
        <w:rPr>
          <w:rFonts w:hint="eastAsia" w:ascii="仿宋" w:hAnsi="仿宋" w:eastAsia="仿宋" w:cs="仿宋"/>
          <w:b/>
          <w:color w:val="auto"/>
          <w:sz w:val="24"/>
          <w:highlight w:val="none"/>
        </w:rPr>
      </w:pPr>
      <w:bookmarkStart w:id="497" w:name="_Toc1969"/>
      <w:bookmarkStart w:id="498" w:name="_Toc17363"/>
      <w:bookmarkStart w:id="499" w:name="_Toc14525"/>
      <w:r>
        <w:rPr>
          <w:rFonts w:hint="eastAsia" w:ascii="仿宋" w:hAnsi="仿宋" w:eastAsia="仿宋" w:cs="仿宋"/>
          <w:b/>
          <w:color w:val="auto"/>
          <w:sz w:val="24"/>
          <w:highlight w:val="none"/>
        </w:rPr>
        <w:t>2.15 检验和验收</w:t>
      </w:r>
      <w:bookmarkEnd w:id="497"/>
      <w:bookmarkEnd w:id="498"/>
      <w:bookmarkEnd w:id="499"/>
    </w:p>
    <w:p w14:paraId="0112BB74">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FB512B4">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597617">
      <w:pPr>
        <w:shd w:val="clea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6FC92C5">
      <w:pPr>
        <w:shd w:val="clear"/>
        <w:spacing w:line="560" w:lineRule="exact"/>
        <w:ind w:firstLine="482" w:firstLineChars="200"/>
        <w:outlineLvl w:val="0"/>
        <w:rPr>
          <w:rFonts w:hint="eastAsia" w:ascii="仿宋" w:hAnsi="仿宋" w:eastAsia="仿宋" w:cs="仿宋"/>
          <w:b/>
          <w:color w:val="auto"/>
          <w:sz w:val="24"/>
          <w:highlight w:val="none"/>
        </w:rPr>
      </w:pPr>
      <w:bookmarkStart w:id="500" w:name="_Toc31892"/>
      <w:bookmarkStart w:id="501" w:name="_Toc12666"/>
      <w:bookmarkStart w:id="502" w:name="_Toc2308"/>
      <w:bookmarkStart w:id="503" w:name="_Toc9808"/>
      <w:bookmarkStart w:id="504" w:name="_Toc25198"/>
      <w:r>
        <w:rPr>
          <w:rFonts w:hint="eastAsia" w:ascii="仿宋" w:hAnsi="仿宋" w:eastAsia="仿宋" w:cs="仿宋"/>
          <w:b/>
          <w:color w:val="auto"/>
          <w:sz w:val="24"/>
          <w:highlight w:val="none"/>
        </w:rPr>
        <w:t>2.16 通知和送达</w:t>
      </w:r>
      <w:bookmarkEnd w:id="500"/>
      <w:bookmarkEnd w:id="501"/>
      <w:bookmarkEnd w:id="502"/>
      <w:bookmarkEnd w:id="503"/>
      <w:bookmarkEnd w:id="504"/>
    </w:p>
    <w:p w14:paraId="1867834F">
      <w:pPr>
        <w:shd w:val="clear"/>
        <w:spacing w:line="560" w:lineRule="exact"/>
        <w:ind w:firstLine="480" w:firstLineChars="200"/>
        <w:rPr>
          <w:rFonts w:hint="eastAsia" w:ascii="仿宋" w:hAnsi="仿宋" w:eastAsia="仿宋" w:cs="仿宋"/>
          <w:color w:val="auto"/>
          <w:sz w:val="24"/>
          <w:highlight w:val="none"/>
        </w:rPr>
      </w:pPr>
      <w:bookmarkStart w:id="505" w:name="_Toc27674"/>
      <w:bookmarkStart w:id="506"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F67D886">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14:paraId="7D7917AE">
      <w:pPr>
        <w:shd w:val="clear"/>
        <w:spacing w:line="560" w:lineRule="exact"/>
        <w:ind w:firstLine="482" w:firstLineChars="200"/>
        <w:outlineLvl w:val="0"/>
        <w:rPr>
          <w:rFonts w:hint="eastAsia" w:ascii="仿宋" w:hAnsi="仿宋" w:eastAsia="仿宋" w:cs="仿宋"/>
          <w:b/>
          <w:color w:val="auto"/>
          <w:sz w:val="24"/>
          <w:highlight w:val="none"/>
        </w:rPr>
      </w:pPr>
      <w:bookmarkStart w:id="507" w:name="_Toc5063"/>
      <w:bookmarkStart w:id="508" w:name="_Toc20808"/>
      <w:bookmarkStart w:id="509" w:name="_Toc28906"/>
      <w:bookmarkStart w:id="510" w:name="_Toc12254"/>
      <w:bookmarkStart w:id="511" w:name="_Toc27644"/>
      <w:r>
        <w:rPr>
          <w:rFonts w:hint="eastAsia" w:ascii="仿宋" w:hAnsi="仿宋" w:eastAsia="仿宋" w:cs="仿宋"/>
          <w:b/>
          <w:color w:val="auto"/>
          <w:sz w:val="24"/>
          <w:highlight w:val="none"/>
        </w:rPr>
        <w:t>2.17 合同使用的文字和适用的法律</w:t>
      </w:r>
      <w:bookmarkEnd w:id="507"/>
      <w:bookmarkEnd w:id="508"/>
      <w:bookmarkEnd w:id="509"/>
      <w:bookmarkEnd w:id="510"/>
      <w:bookmarkEnd w:id="511"/>
    </w:p>
    <w:p w14:paraId="7630B0D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合同使用汉语书写、变更和解释；</w:t>
      </w:r>
    </w:p>
    <w:p w14:paraId="31EC7E5D">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291012E">
      <w:pPr>
        <w:shd w:val="clear"/>
        <w:spacing w:line="560" w:lineRule="exact"/>
        <w:ind w:firstLine="482" w:firstLineChars="200"/>
        <w:outlineLvl w:val="0"/>
        <w:rPr>
          <w:rFonts w:hint="eastAsia" w:ascii="仿宋" w:hAnsi="仿宋" w:eastAsia="仿宋" w:cs="仿宋"/>
          <w:b/>
          <w:color w:val="auto"/>
          <w:sz w:val="24"/>
          <w:highlight w:val="none"/>
        </w:rPr>
      </w:pPr>
      <w:bookmarkStart w:id="512" w:name="_Toc30599"/>
      <w:bookmarkStart w:id="513" w:name="_Toc4355"/>
      <w:bookmarkStart w:id="514" w:name="_Toc18540"/>
      <w:r>
        <w:rPr>
          <w:rFonts w:hint="eastAsia" w:ascii="仿宋" w:hAnsi="仿宋" w:eastAsia="仿宋" w:cs="仿宋"/>
          <w:b/>
          <w:color w:val="auto"/>
          <w:sz w:val="24"/>
          <w:highlight w:val="none"/>
        </w:rPr>
        <w:t>2.18 计量单位</w:t>
      </w:r>
      <w:bookmarkEnd w:id="512"/>
      <w:bookmarkEnd w:id="513"/>
      <w:bookmarkEnd w:id="514"/>
    </w:p>
    <w:p w14:paraId="7BE616F1">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6B05169">
      <w:pPr>
        <w:shd w:val="clea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A5453D3">
      <w:pPr>
        <w:shd w:val="clea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F558BCA">
      <w:pPr>
        <w:shd w:val="clea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5" w:name="_Toc331685784"/>
      <w:r>
        <w:rPr>
          <w:rFonts w:hint="eastAsia" w:ascii="仿宋" w:hAnsi="仿宋" w:eastAsia="仿宋" w:cs="仿宋"/>
          <w:b/>
          <w:color w:val="auto"/>
          <w:sz w:val="24"/>
          <w:highlight w:val="none"/>
        </w:rPr>
        <w:t xml:space="preserve"> </w:t>
      </w:r>
      <w:bookmarkEnd w:id="515"/>
      <w:r>
        <w:rPr>
          <w:rFonts w:hint="eastAsia" w:ascii="仿宋" w:hAnsi="仿宋" w:eastAsia="仿宋" w:cs="仿宋"/>
          <w:b/>
          <w:color w:val="auto"/>
          <w:sz w:val="24"/>
          <w:highlight w:val="none"/>
        </w:rPr>
        <w:t>第三部分  合同专用条款</w:t>
      </w:r>
    </w:p>
    <w:p w14:paraId="1CCE3891">
      <w:pPr>
        <w:shd w:val="clea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56952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1C461E95">
            <w:pPr>
              <w:shd w:val="clear"/>
              <w:spacing w:line="360" w:lineRule="auto"/>
              <w:jc w:val="center"/>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条款号</w:t>
            </w:r>
          </w:p>
        </w:tc>
        <w:tc>
          <w:tcPr>
            <w:tcW w:w="8169" w:type="dxa"/>
            <w:vAlign w:val="center"/>
          </w:tcPr>
          <w:p w14:paraId="3C296404">
            <w:pPr>
              <w:shd w:val="clear"/>
              <w:spacing w:line="360" w:lineRule="auto"/>
              <w:jc w:val="center"/>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约定内容</w:t>
            </w:r>
          </w:p>
        </w:tc>
      </w:tr>
      <w:tr w14:paraId="5F708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57" w:type="dxa"/>
            <w:tcBorders>
              <w:left w:val="single" w:color="auto" w:sz="4" w:space="0"/>
            </w:tcBorders>
            <w:vAlign w:val="center"/>
          </w:tcPr>
          <w:p w14:paraId="1C1C8E3B">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1.4.2</w:t>
            </w:r>
          </w:p>
        </w:tc>
        <w:tc>
          <w:tcPr>
            <w:tcW w:w="8169" w:type="dxa"/>
            <w:vAlign w:val="center"/>
          </w:tcPr>
          <w:p w14:paraId="42000CA0">
            <w:pPr>
              <w:shd w:val="clear"/>
              <w:spacing w:line="560" w:lineRule="exact"/>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color w:val="auto"/>
                <w:sz w:val="24"/>
                <w:highlight w:val="none"/>
              </w:rPr>
              <w:t>履约保证金：本项目不收取履约保证金</w:t>
            </w:r>
          </w:p>
        </w:tc>
      </w:tr>
      <w:tr w14:paraId="5AAE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471CFED">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1.5.1</w:t>
            </w:r>
          </w:p>
        </w:tc>
        <w:tc>
          <w:tcPr>
            <w:tcW w:w="8169" w:type="dxa"/>
            <w:vAlign w:val="center"/>
          </w:tcPr>
          <w:p w14:paraId="477B9CB0">
            <w:pPr>
              <w:shd w:val="clear"/>
              <w:spacing w:line="560" w:lineRule="exact"/>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color w:val="auto"/>
                <w:sz w:val="24"/>
                <w:highlight w:val="none"/>
              </w:rPr>
              <w:t>政府采购合同签订生效并具备项目实施条件后</w:t>
            </w:r>
            <w:r>
              <w:rPr>
                <w:rFonts w:hint="eastAsia" w:ascii="方正仿宋_GB2312" w:hAnsi="方正仿宋_GB2312" w:eastAsia="方正仿宋_GB2312" w:cs="方正仿宋_GB2312"/>
                <w:color w:val="auto"/>
                <w:sz w:val="24"/>
                <w:highlight w:val="none"/>
                <w:lang w:val="en-US" w:eastAsia="zh-CN"/>
              </w:rPr>
              <w:t>7</w:t>
            </w:r>
            <w:r>
              <w:rPr>
                <w:rFonts w:hint="eastAsia" w:ascii="方正仿宋_GB2312" w:hAnsi="方正仿宋_GB2312" w:eastAsia="方正仿宋_GB2312" w:cs="方正仿宋_GB2312"/>
                <w:color w:val="auto"/>
                <w:sz w:val="24"/>
                <w:highlight w:val="none"/>
              </w:rPr>
              <w:t>工作日内，由甲方向乙方支付合同价</w:t>
            </w:r>
            <w:r>
              <w:rPr>
                <w:rFonts w:hint="eastAsia" w:ascii="方正仿宋_GB2312" w:hAnsi="方正仿宋_GB2312" w:eastAsia="方正仿宋_GB2312" w:cs="方正仿宋_GB2312"/>
                <w:color w:val="auto"/>
                <w:sz w:val="24"/>
                <w:highlight w:val="none"/>
                <w:lang w:val="en-US" w:eastAsia="zh-CN"/>
              </w:rPr>
              <w:t>7</w:t>
            </w:r>
            <w:r>
              <w:rPr>
                <w:rFonts w:hint="eastAsia" w:ascii="方正仿宋_GB2312" w:hAnsi="方正仿宋_GB2312" w:eastAsia="方正仿宋_GB2312" w:cs="方正仿宋_GB2312"/>
                <w:color w:val="auto"/>
                <w:sz w:val="24"/>
                <w:highlight w:val="none"/>
              </w:rPr>
              <w:t>0%的预付款。</w:t>
            </w:r>
          </w:p>
        </w:tc>
      </w:tr>
      <w:tr w14:paraId="7D926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664FD13">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1.5.2</w:t>
            </w:r>
          </w:p>
        </w:tc>
        <w:tc>
          <w:tcPr>
            <w:tcW w:w="8169" w:type="dxa"/>
            <w:vAlign w:val="center"/>
          </w:tcPr>
          <w:p w14:paraId="55305A25">
            <w:pPr>
              <w:shd w:val="clear"/>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color w:val="000000" w:themeColor="text1"/>
                <w:sz w:val="24"/>
                <w:highlight w:val="none"/>
              </w:rPr>
              <w:t>/</w:t>
            </w:r>
            <w:r>
              <w:rPr>
                <w:rFonts w:hint="eastAsia" w:ascii="方正仿宋_GB2312" w:hAnsi="方正仿宋_GB2312" w:eastAsia="方正仿宋_GB2312" w:cs="方正仿宋_GB2312"/>
                <w:color w:val="auto"/>
                <w:sz w:val="24"/>
                <w:highlight w:val="none"/>
              </w:rPr>
              <w:t xml:space="preserve">   </w:t>
            </w:r>
          </w:p>
        </w:tc>
      </w:tr>
      <w:tr w14:paraId="6DC55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B36E403">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1.5.3</w:t>
            </w:r>
          </w:p>
        </w:tc>
        <w:tc>
          <w:tcPr>
            <w:tcW w:w="8169" w:type="dxa"/>
            <w:vAlign w:val="center"/>
          </w:tcPr>
          <w:p w14:paraId="218CC368">
            <w:pPr>
              <w:pStyle w:val="33"/>
              <w:shd w:val="clear"/>
              <w:spacing w:line="440" w:lineRule="exact"/>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color w:val="000000" w:themeColor="text1"/>
                <w:sz w:val="24"/>
                <w:highlight w:val="none"/>
              </w:rPr>
              <w:t>/</w:t>
            </w:r>
            <w:r>
              <w:rPr>
                <w:rStyle w:val="356"/>
                <w:rFonts w:hint="eastAsia" w:ascii="方正仿宋_GB2312" w:hAnsi="方正仿宋_GB2312" w:eastAsia="方正仿宋_GB2312" w:cs="方正仿宋_GB2312"/>
                <w:b w:val="0"/>
                <w:color w:val="auto"/>
                <w:highlight w:val="none"/>
              </w:rPr>
              <w:t xml:space="preserve"> </w:t>
            </w:r>
          </w:p>
        </w:tc>
      </w:tr>
      <w:tr w14:paraId="3E4B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6C87820">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1.6.2</w:t>
            </w:r>
          </w:p>
        </w:tc>
        <w:tc>
          <w:tcPr>
            <w:tcW w:w="8169" w:type="dxa"/>
            <w:vAlign w:val="center"/>
          </w:tcPr>
          <w:p w14:paraId="0E7B6CF5">
            <w:pPr>
              <w:spacing w:line="360" w:lineRule="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资金支付的方式、时间和条件</w:t>
            </w:r>
            <w:r>
              <w:rPr>
                <w:rFonts w:hint="eastAsia" w:ascii="方正仿宋_GB2312" w:hAnsi="方正仿宋_GB2312" w:eastAsia="方正仿宋_GB2312" w:cs="方正仿宋_GB2312"/>
                <w:sz w:val="24"/>
                <w:lang w:eastAsia="zh-CN"/>
              </w:rPr>
              <w:t>：</w:t>
            </w:r>
          </w:p>
          <w:p w14:paraId="6E18996C">
            <w:pPr>
              <w:spacing w:line="360" w:lineRule="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甲方根据合同、投标文件等资料进行验收。</w:t>
            </w:r>
          </w:p>
          <w:p w14:paraId="0EB9D9BC">
            <w:pPr>
              <w:spacing w:line="360" w:lineRule="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（1）政府采购合同签订生效后7个工作日内，甲方向乙方支付合同总价的70%预付款（乙方需提供相应金额的预付款保函至甲方）；</w:t>
            </w:r>
          </w:p>
          <w:p w14:paraId="582F5C71">
            <w:pPr>
              <w:shd w:val="clea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b w:val="0"/>
                <w:bCs w:val="0"/>
                <w:sz w:val="24"/>
                <w:szCs w:val="24"/>
                <w:lang w:val="en-US" w:eastAsia="zh-CN"/>
              </w:rPr>
              <w:t>项目履约完成且经甲方验收合格后支付剩余30%项目款。</w:t>
            </w:r>
          </w:p>
        </w:tc>
      </w:tr>
      <w:tr w14:paraId="1BD77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40D7595">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1.7.1</w:t>
            </w:r>
          </w:p>
        </w:tc>
        <w:tc>
          <w:tcPr>
            <w:tcW w:w="8169" w:type="dxa"/>
            <w:vAlign w:val="center"/>
          </w:tcPr>
          <w:p w14:paraId="67E34747">
            <w:pPr>
              <w:shd w:val="clea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本项目的服务期：</w:t>
            </w:r>
            <w:r>
              <w:rPr>
                <w:rFonts w:hint="eastAsia" w:ascii="方正仿宋_GB2312" w:hAnsi="方正仿宋_GB2312" w:eastAsia="方正仿宋_GB2312" w:cs="方正仿宋_GB2312"/>
                <w:color w:val="000000" w:themeColor="text1"/>
                <w:sz w:val="24"/>
                <w:highlight w:val="none"/>
                <w:lang w:val="en-US" w:eastAsia="zh-CN"/>
              </w:rPr>
              <w:t>合同签订后1年</w:t>
            </w:r>
            <w:r>
              <w:rPr>
                <w:rFonts w:hint="eastAsia" w:ascii="方正仿宋_GB2312" w:hAnsi="方正仿宋_GB2312" w:eastAsia="方正仿宋_GB2312" w:cs="方正仿宋_GB2312"/>
                <w:color w:val="auto"/>
                <w:sz w:val="24"/>
                <w:highlight w:val="none"/>
                <w:lang w:val="en-US" w:eastAsia="zh-CN"/>
              </w:rPr>
              <w:t>。</w:t>
            </w:r>
          </w:p>
        </w:tc>
      </w:tr>
      <w:tr w14:paraId="33F63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2BB1588">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1.7.2 </w:t>
            </w:r>
          </w:p>
        </w:tc>
        <w:tc>
          <w:tcPr>
            <w:tcW w:w="8169" w:type="dxa"/>
            <w:vAlign w:val="center"/>
          </w:tcPr>
          <w:p w14:paraId="6D583A11">
            <w:pP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履约地点：根据甲方实际要求确定。</w:t>
            </w:r>
          </w:p>
        </w:tc>
      </w:tr>
      <w:tr w14:paraId="1DC8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34552FE">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1.7.3</w:t>
            </w:r>
          </w:p>
        </w:tc>
        <w:tc>
          <w:tcPr>
            <w:tcW w:w="8169" w:type="dxa"/>
            <w:vAlign w:val="center"/>
          </w:tcPr>
          <w:p w14:paraId="2AA0756D">
            <w:pP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履约方式：根据甲方实际要求交付。</w:t>
            </w:r>
          </w:p>
        </w:tc>
      </w:tr>
      <w:tr w14:paraId="45A2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7831D6B">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1.7.4.1</w:t>
            </w:r>
          </w:p>
        </w:tc>
        <w:tc>
          <w:tcPr>
            <w:tcW w:w="8169" w:type="dxa"/>
            <w:vAlign w:val="center"/>
          </w:tcPr>
          <w:p w14:paraId="16E4556B">
            <w:pP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w:t>
            </w:r>
          </w:p>
        </w:tc>
      </w:tr>
      <w:tr w14:paraId="47835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08A6516">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1.7.4.2</w:t>
            </w:r>
          </w:p>
        </w:tc>
        <w:tc>
          <w:tcPr>
            <w:tcW w:w="8169" w:type="dxa"/>
            <w:vAlign w:val="center"/>
          </w:tcPr>
          <w:p w14:paraId="353DAFC2">
            <w:pP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w:t>
            </w:r>
          </w:p>
        </w:tc>
      </w:tr>
      <w:tr w14:paraId="5F801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2294015">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1.7.4.3</w:t>
            </w:r>
          </w:p>
        </w:tc>
        <w:tc>
          <w:tcPr>
            <w:tcW w:w="8169" w:type="dxa"/>
            <w:vAlign w:val="center"/>
          </w:tcPr>
          <w:p w14:paraId="5E26E431">
            <w:pP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w:t>
            </w:r>
          </w:p>
        </w:tc>
      </w:tr>
      <w:tr w14:paraId="0B871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39B1001">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1.9</w:t>
            </w:r>
          </w:p>
        </w:tc>
        <w:tc>
          <w:tcPr>
            <w:tcW w:w="8169" w:type="dxa"/>
            <w:vAlign w:val="center"/>
          </w:tcPr>
          <w:p w14:paraId="7C0438BC">
            <w:pPr>
              <w:shd w:val="clea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本合同履行过程中发生的任何争议，双方当事人均可通过和解或者调解解决；不愿和解、调解或者和解、调解不成的，可以选择以下第</w:t>
            </w:r>
            <w:r>
              <w:rPr>
                <w:rFonts w:hint="eastAsia" w:ascii="方正仿宋_GB2312" w:hAnsi="方正仿宋_GB2312" w:eastAsia="方正仿宋_GB2312" w:cs="方正仿宋_GB2312"/>
                <w:b/>
                <w:i/>
                <w:color w:val="auto"/>
                <w:sz w:val="24"/>
                <w:highlight w:val="none"/>
                <w:u w:val="single"/>
              </w:rPr>
              <w:t xml:space="preserve"> 1.9.2  </w:t>
            </w:r>
            <w:r>
              <w:rPr>
                <w:rFonts w:hint="eastAsia" w:ascii="方正仿宋_GB2312" w:hAnsi="方正仿宋_GB2312" w:eastAsia="方正仿宋_GB2312" w:cs="方正仿宋_GB2312"/>
                <w:color w:val="auto"/>
                <w:sz w:val="24"/>
                <w:highlight w:val="none"/>
              </w:rPr>
              <w:t>条款规定的方式解决：</w:t>
            </w:r>
          </w:p>
        </w:tc>
      </w:tr>
      <w:tr w14:paraId="75D9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DCE5B30">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1.9.1</w:t>
            </w:r>
          </w:p>
        </w:tc>
        <w:tc>
          <w:tcPr>
            <w:tcW w:w="8169" w:type="dxa"/>
            <w:vAlign w:val="center"/>
          </w:tcPr>
          <w:p w14:paraId="624CC2E2">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w:t>
            </w:r>
          </w:p>
        </w:tc>
      </w:tr>
      <w:tr w14:paraId="5D83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1117295">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1.9.2</w:t>
            </w:r>
          </w:p>
        </w:tc>
        <w:tc>
          <w:tcPr>
            <w:tcW w:w="8169" w:type="dxa"/>
            <w:vAlign w:val="center"/>
          </w:tcPr>
          <w:p w14:paraId="4044C3E7">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向</w:t>
            </w:r>
            <w:r>
              <w:rPr>
                <w:rFonts w:hint="eastAsia" w:ascii="方正仿宋_GB2312" w:hAnsi="方正仿宋_GB2312" w:eastAsia="方正仿宋_GB2312" w:cs="方正仿宋_GB2312"/>
                <w:b/>
                <w:i/>
                <w:color w:val="auto"/>
                <w:sz w:val="24"/>
                <w:highlight w:val="none"/>
                <w:u w:val="single"/>
              </w:rPr>
              <w:t>建德市人民法院</w:t>
            </w:r>
            <w:r>
              <w:rPr>
                <w:rFonts w:hint="eastAsia" w:ascii="方正仿宋_GB2312" w:hAnsi="方正仿宋_GB2312" w:eastAsia="方正仿宋_GB2312" w:cs="方正仿宋_GB2312"/>
                <w:color w:val="auto"/>
                <w:sz w:val="24"/>
                <w:highlight w:val="none"/>
              </w:rPr>
              <w:t>起诉</w:t>
            </w:r>
          </w:p>
        </w:tc>
      </w:tr>
      <w:tr w14:paraId="76E6E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66DE425">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2.3.2</w:t>
            </w:r>
          </w:p>
        </w:tc>
        <w:tc>
          <w:tcPr>
            <w:tcW w:w="8169" w:type="dxa"/>
            <w:vAlign w:val="center"/>
          </w:tcPr>
          <w:p w14:paraId="285FAFC5">
            <w:pPr>
              <w:rPr>
                <w:rFonts w:hint="eastAsia" w:ascii="方正仿宋_GB2312" w:hAnsi="方正仿宋_GB2312" w:eastAsia="方正仿宋_GB2312" w:cs="方正仿宋_GB2312"/>
                <w:color w:val="000000" w:themeColor="text1"/>
                <w:sz w:val="24"/>
                <w:highlight w:val="none"/>
              </w:rPr>
            </w:pPr>
            <w:r>
              <w:rPr>
                <w:rFonts w:hint="eastAsia" w:ascii="方正仿宋_GB2312" w:hAnsi="方正仿宋_GB2312" w:eastAsia="方正仿宋_GB2312" w:cs="方正仿宋_GB2312"/>
                <w:color w:val="000000" w:themeColor="text1"/>
                <w:sz w:val="24"/>
                <w:highlight w:val="none"/>
              </w:rPr>
              <w:t>知识产权归属：1.乙方在提供服务过程中获得的一切成果，均归甲方所有，乙方不得侵犯任何甲方的知识产权，否则乙方应承担由此产生的一切责任。</w:t>
            </w:r>
          </w:p>
          <w:p w14:paraId="43E1E5BE">
            <w:pPr>
              <w:rPr>
                <w:rFonts w:hint="eastAsia" w:ascii="方正仿宋_GB2312" w:hAnsi="方正仿宋_GB2312" w:eastAsia="方正仿宋_GB2312" w:cs="方正仿宋_GB2312"/>
                <w:color w:val="000000" w:themeColor="text1"/>
                <w:sz w:val="24"/>
                <w:highlight w:val="none"/>
              </w:rPr>
            </w:pPr>
            <w:r>
              <w:rPr>
                <w:rFonts w:hint="eastAsia" w:ascii="方正仿宋_GB2312" w:hAnsi="方正仿宋_GB2312" w:eastAsia="方正仿宋_GB2312" w:cs="方正仿宋_GB2312"/>
                <w:color w:val="000000" w:themeColor="text1"/>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252828BB">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3.乙方的保密义务长期有效，不因本合同的终止而终止。</w:t>
            </w:r>
          </w:p>
        </w:tc>
      </w:tr>
      <w:tr w14:paraId="24F6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DB0092C">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2.5</w:t>
            </w:r>
          </w:p>
        </w:tc>
        <w:tc>
          <w:tcPr>
            <w:tcW w:w="8169" w:type="dxa"/>
            <w:vAlign w:val="center"/>
          </w:tcPr>
          <w:p w14:paraId="6A160C66">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w:t>
            </w:r>
          </w:p>
        </w:tc>
      </w:tr>
      <w:tr w14:paraId="4E640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4D240B0">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2.11.3</w:t>
            </w:r>
          </w:p>
        </w:tc>
        <w:tc>
          <w:tcPr>
            <w:tcW w:w="8169" w:type="dxa"/>
            <w:vAlign w:val="center"/>
          </w:tcPr>
          <w:p w14:paraId="76589085">
            <w:pPr>
              <w:shd w:val="clear"/>
              <w:spacing w:line="56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因不可抗力致使合同有变更必要的，双方当事人应在</w:t>
            </w:r>
            <w:r>
              <w:rPr>
                <w:rFonts w:hint="eastAsia" w:ascii="方正仿宋_GB2312" w:hAnsi="方正仿宋_GB2312" w:eastAsia="方正仿宋_GB2312" w:cs="方正仿宋_GB2312"/>
                <w:b/>
                <w:bCs/>
                <w:color w:val="000000" w:themeColor="text1"/>
                <w:sz w:val="24"/>
                <w:highlight w:val="none"/>
                <w:u w:val="single"/>
              </w:rPr>
              <w:t>30</w:t>
            </w:r>
            <w:r>
              <w:rPr>
                <w:rFonts w:hint="eastAsia" w:ascii="方正仿宋_GB2312" w:hAnsi="方正仿宋_GB2312" w:eastAsia="方正仿宋_GB2312" w:cs="方正仿宋_GB2312"/>
                <w:color w:val="000000" w:themeColor="text1"/>
                <w:sz w:val="24"/>
                <w:highlight w:val="none"/>
              </w:rPr>
              <w:t>日内以书面形式变更合同。</w:t>
            </w:r>
          </w:p>
        </w:tc>
      </w:tr>
      <w:tr w14:paraId="51D9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77E1D6D">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2.11.4</w:t>
            </w:r>
          </w:p>
        </w:tc>
        <w:tc>
          <w:tcPr>
            <w:tcW w:w="8169" w:type="dxa"/>
            <w:vAlign w:val="center"/>
          </w:tcPr>
          <w:p w14:paraId="35019236">
            <w:pPr>
              <w:shd w:val="clear"/>
              <w:spacing w:line="56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000000" w:themeColor="text1"/>
                <w:sz w:val="24"/>
                <w:highlight w:val="none"/>
              </w:rPr>
              <w:t>受不可抗力影响的一方在不可抗力发生后，应在7日内以书面形式通知对方当事人，并在14日内，将有关部门出具的证明文件送达对方当事人。</w:t>
            </w:r>
          </w:p>
        </w:tc>
      </w:tr>
      <w:tr w14:paraId="78DFD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7CDE4EB">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color w:val="auto"/>
                <w:sz w:val="24"/>
                <w:highlight w:val="none"/>
              </w:rPr>
              <w:t>2.15</w:t>
            </w:r>
          </w:p>
        </w:tc>
        <w:tc>
          <w:tcPr>
            <w:tcW w:w="8169" w:type="dxa"/>
            <w:vAlign w:val="center"/>
          </w:tcPr>
          <w:p w14:paraId="1A7D14F5">
            <w:pPr>
              <w:shd w:val="clear"/>
              <w:spacing w:line="560" w:lineRule="exact"/>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000000" w:themeColor="text1"/>
                <w:sz w:val="24"/>
                <w:highlight w:val="none"/>
              </w:rPr>
              <w:t>乙方按照</w:t>
            </w:r>
            <w:r>
              <w:rPr>
                <w:rFonts w:hint="eastAsia" w:ascii="方正仿宋_GB2312" w:hAnsi="方正仿宋_GB2312" w:eastAsia="方正仿宋_GB2312" w:cs="方正仿宋_GB2312"/>
                <w:color w:val="000000" w:themeColor="text1"/>
                <w:sz w:val="24"/>
                <w:highlight w:val="none"/>
                <w:u w:val="single"/>
              </w:rPr>
              <w:t>招标文件</w:t>
            </w:r>
            <w:r>
              <w:rPr>
                <w:rFonts w:hint="eastAsia" w:ascii="方正仿宋_GB2312" w:hAnsi="方正仿宋_GB2312" w:eastAsia="方正仿宋_GB2312" w:cs="方正仿宋_GB2312"/>
                <w:color w:val="000000" w:themeColor="text1"/>
                <w:sz w:val="24"/>
                <w:highlight w:val="none"/>
              </w:rPr>
              <w:t>的约定，定期提交服务报告，甲方按照符合</w:t>
            </w:r>
            <w:r>
              <w:rPr>
                <w:rFonts w:hint="eastAsia" w:ascii="方正仿宋_GB2312" w:hAnsi="方正仿宋_GB2312" w:eastAsia="方正仿宋_GB2312" w:cs="方正仿宋_GB2312"/>
                <w:color w:val="000000" w:themeColor="text1"/>
                <w:sz w:val="24"/>
                <w:highlight w:val="none"/>
                <w:u w:val="single"/>
              </w:rPr>
              <w:t>招标需求、合同方案标准</w:t>
            </w:r>
            <w:r>
              <w:rPr>
                <w:rFonts w:hint="eastAsia" w:ascii="方正仿宋_GB2312" w:hAnsi="方正仿宋_GB2312" w:eastAsia="方正仿宋_GB2312" w:cs="方正仿宋_GB2312"/>
                <w:color w:val="000000" w:themeColor="text1"/>
                <w:sz w:val="24"/>
                <w:highlight w:val="none"/>
              </w:rPr>
              <w:t>的约定进行定期验收</w:t>
            </w:r>
          </w:p>
        </w:tc>
      </w:tr>
      <w:tr w14:paraId="1A9BE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7903BA07">
            <w:pPr>
              <w:shd w:val="clear"/>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2.19</w:t>
            </w:r>
          </w:p>
        </w:tc>
        <w:tc>
          <w:tcPr>
            <w:tcW w:w="8169" w:type="dxa"/>
            <w:vAlign w:val="center"/>
          </w:tcPr>
          <w:p w14:paraId="730884D3">
            <w:pPr>
              <w:shd w:val="clea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合同份数：</w:t>
            </w:r>
            <w:r>
              <w:rPr>
                <w:rFonts w:hint="eastAsia" w:ascii="方正仿宋_GB2312" w:hAnsi="方正仿宋_GB2312" w:eastAsia="方正仿宋_GB2312" w:cs="方正仿宋_GB2312"/>
                <w:color w:val="auto"/>
                <w:kern w:val="0"/>
                <w:sz w:val="24"/>
                <w:highlight w:val="none"/>
              </w:rPr>
              <w:t>本合同壹式</w:t>
            </w:r>
            <w:r>
              <w:rPr>
                <w:rFonts w:hint="eastAsia" w:ascii="方正仿宋_GB2312" w:hAnsi="方正仿宋_GB2312" w:eastAsia="方正仿宋_GB2312" w:cs="方正仿宋_GB2312"/>
                <w:color w:val="auto"/>
                <w:kern w:val="0"/>
                <w:sz w:val="24"/>
                <w:highlight w:val="none"/>
                <w:lang w:val="en-US" w:eastAsia="zh-CN"/>
              </w:rPr>
              <w:t>陆</w:t>
            </w:r>
            <w:r>
              <w:rPr>
                <w:rFonts w:hint="eastAsia" w:ascii="方正仿宋_GB2312" w:hAnsi="方正仿宋_GB2312" w:eastAsia="方正仿宋_GB2312" w:cs="方正仿宋_GB2312"/>
                <w:color w:val="auto"/>
                <w:kern w:val="0"/>
                <w:sz w:val="24"/>
                <w:highlight w:val="none"/>
              </w:rPr>
              <w:t>份，甲方叁份，乙方贰份，见证单位壹份。</w:t>
            </w:r>
          </w:p>
        </w:tc>
      </w:tr>
    </w:tbl>
    <w:p w14:paraId="3E0D94F6">
      <w:pPr>
        <w:shd w:val="clear"/>
        <w:spacing w:line="360" w:lineRule="auto"/>
        <w:ind w:left="-420" w:leftChars="-200" w:right="-420" w:rightChars="-200" w:firstLine="480" w:firstLineChars="200"/>
        <w:rPr>
          <w:rFonts w:hint="eastAsia" w:ascii="仿宋" w:hAnsi="仿宋" w:eastAsia="仿宋" w:cs="仿宋"/>
          <w:color w:val="auto"/>
          <w:sz w:val="24"/>
          <w:highlight w:val="none"/>
        </w:rPr>
      </w:pPr>
    </w:p>
    <w:p w14:paraId="15C6A5B3">
      <w:pPr>
        <w:pStyle w:val="3"/>
        <w:shd w:val="clear"/>
        <w:rPr>
          <w:rFonts w:hint="eastAsia" w:ascii="仿宋" w:hAnsi="仿宋" w:eastAsia="仿宋" w:cs="仿宋"/>
          <w:color w:val="auto"/>
          <w:sz w:val="24"/>
          <w:highlight w:val="none"/>
        </w:rPr>
      </w:pPr>
    </w:p>
    <w:p w14:paraId="2C134AA2">
      <w:pPr>
        <w:shd w:val="clear"/>
        <w:rPr>
          <w:rFonts w:hint="eastAsia" w:ascii="仿宋" w:hAnsi="仿宋" w:eastAsia="仿宋" w:cs="仿宋"/>
          <w:color w:val="auto"/>
          <w:sz w:val="24"/>
          <w:highlight w:val="none"/>
        </w:rPr>
      </w:pPr>
    </w:p>
    <w:p w14:paraId="3F50330B">
      <w:pPr>
        <w:pStyle w:val="3"/>
        <w:shd w:val="clear"/>
        <w:rPr>
          <w:rFonts w:hint="eastAsia" w:ascii="仿宋" w:hAnsi="仿宋" w:eastAsia="仿宋" w:cs="仿宋"/>
          <w:color w:val="auto"/>
          <w:sz w:val="24"/>
          <w:highlight w:val="none"/>
        </w:rPr>
      </w:pPr>
    </w:p>
    <w:p w14:paraId="4FFBA3CD">
      <w:pPr>
        <w:shd w:val="clear"/>
        <w:rPr>
          <w:rFonts w:hint="eastAsia" w:ascii="仿宋" w:hAnsi="仿宋" w:eastAsia="仿宋" w:cs="仿宋"/>
          <w:color w:val="auto"/>
          <w:sz w:val="24"/>
          <w:highlight w:val="none"/>
        </w:rPr>
      </w:pPr>
    </w:p>
    <w:p w14:paraId="3F9A5C07">
      <w:pPr>
        <w:pStyle w:val="3"/>
        <w:shd w:val="clear"/>
        <w:rPr>
          <w:rFonts w:hint="eastAsia" w:ascii="仿宋" w:hAnsi="仿宋" w:eastAsia="仿宋" w:cs="仿宋"/>
          <w:color w:val="auto"/>
          <w:sz w:val="24"/>
          <w:highlight w:val="none"/>
        </w:rPr>
      </w:pPr>
    </w:p>
    <w:p w14:paraId="52625C6D">
      <w:pPr>
        <w:shd w:val="clear"/>
        <w:rPr>
          <w:rFonts w:hint="eastAsia" w:ascii="仿宋" w:hAnsi="仿宋" w:eastAsia="仿宋" w:cs="仿宋"/>
          <w:color w:val="auto"/>
          <w:sz w:val="24"/>
          <w:highlight w:val="none"/>
        </w:rPr>
      </w:pPr>
    </w:p>
    <w:p w14:paraId="7BD48D5D">
      <w:pPr>
        <w:widowControl/>
        <w:shd w:val="clear"/>
        <w:adjustRightInd/>
        <w:jc w:val="center"/>
        <w:rPr>
          <w:rFonts w:hint="eastAsia" w:ascii="仿宋" w:hAnsi="仿宋" w:eastAsia="仿宋" w:cs="仿宋"/>
          <w:b/>
          <w:color w:val="auto"/>
          <w:sz w:val="36"/>
          <w:szCs w:val="20"/>
          <w:highlight w:val="none"/>
        </w:rPr>
      </w:pPr>
    </w:p>
    <w:p w14:paraId="5F15AF3D">
      <w:pPr>
        <w:widowControl/>
        <w:shd w:val="clear"/>
        <w:adjustRightInd/>
        <w:jc w:val="center"/>
        <w:rPr>
          <w:rFonts w:hint="eastAsia" w:ascii="仿宋" w:hAnsi="仿宋" w:eastAsia="仿宋" w:cs="仿宋"/>
          <w:b/>
          <w:color w:val="auto"/>
          <w:sz w:val="36"/>
          <w:szCs w:val="20"/>
          <w:highlight w:val="none"/>
        </w:rPr>
      </w:pPr>
    </w:p>
    <w:p w14:paraId="6D92E620">
      <w:pPr>
        <w:widowControl/>
        <w:shd w:val="clear"/>
        <w:adjustRightInd/>
        <w:jc w:val="center"/>
        <w:rPr>
          <w:rFonts w:hint="eastAsia" w:ascii="仿宋" w:hAnsi="仿宋" w:eastAsia="仿宋" w:cs="仿宋"/>
          <w:b/>
          <w:color w:val="auto"/>
          <w:sz w:val="36"/>
          <w:szCs w:val="20"/>
          <w:highlight w:val="none"/>
        </w:rPr>
      </w:pPr>
    </w:p>
    <w:p w14:paraId="5A86AE53">
      <w:pPr>
        <w:widowControl/>
        <w:shd w:val="clear"/>
        <w:adjustRightInd/>
        <w:jc w:val="center"/>
        <w:rPr>
          <w:rFonts w:hint="eastAsia" w:ascii="仿宋" w:hAnsi="仿宋" w:eastAsia="仿宋" w:cs="仿宋"/>
          <w:b/>
          <w:color w:val="auto"/>
          <w:sz w:val="36"/>
          <w:szCs w:val="20"/>
          <w:highlight w:val="none"/>
        </w:rPr>
      </w:pPr>
    </w:p>
    <w:p w14:paraId="15A8CDDF">
      <w:pPr>
        <w:widowControl/>
        <w:shd w:val="clear"/>
        <w:adjustRightInd/>
        <w:jc w:val="center"/>
        <w:rPr>
          <w:rFonts w:hint="eastAsia" w:ascii="仿宋" w:hAnsi="仿宋" w:eastAsia="仿宋" w:cs="仿宋"/>
          <w:b/>
          <w:color w:val="auto"/>
          <w:sz w:val="36"/>
          <w:szCs w:val="20"/>
          <w:highlight w:val="none"/>
        </w:rPr>
      </w:pPr>
    </w:p>
    <w:p w14:paraId="2E3E8372">
      <w:pPr>
        <w:widowControl/>
        <w:shd w:val="clear"/>
        <w:adjustRightInd/>
        <w:jc w:val="center"/>
        <w:rPr>
          <w:rFonts w:hint="eastAsia" w:ascii="仿宋" w:hAnsi="仿宋" w:eastAsia="仿宋" w:cs="仿宋"/>
          <w:b/>
          <w:color w:val="auto"/>
          <w:sz w:val="36"/>
          <w:szCs w:val="20"/>
          <w:highlight w:val="none"/>
        </w:rPr>
      </w:pPr>
    </w:p>
    <w:p w14:paraId="24075D77">
      <w:pPr>
        <w:widowControl/>
        <w:shd w:val="clear"/>
        <w:adjustRightInd/>
        <w:jc w:val="center"/>
        <w:rPr>
          <w:rFonts w:hint="eastAsia" w:ascii="仿宋" w:hAnsi="仿宋" w:eastAsia="仿宋" w:cs="仿宋"/>
          <w:b/>
          <w:color w:val="auto"/>
          <w:sz w:val="36"/>
          <w:szCs w:val="20"/>
          <w:highlight w:val="none"/>
        </w:rPr>
      </w:pPr>
    </w:p>
    <w:p w14:paraId="554F123F">
      <w:pPr>
        <w:widowControl/>
        <w:shd w:val="clear"/>
        <w:adjustRightInd/>
        <w:jc w:val="center"/>
        <w:rPr>
          <w:rFonts w:hint="eastAsia" w:ascii="仿宋" w:hAnsi="仿宋" w:eastAsia="仿宋" w:cs="仿宋"/>
          <w:b/>
          <w:color w:val="auto"/>
          <w:sz w:val="36"/>
          <w:szCs w:val="20"/>
          <w:highlight w:val="none"/>
        </w:rPr>
      </w:pPr>
    </w:p>
    <w:p w14:paraId="716C2DF2">
      <w:pPr>
        <w:widowControl/>
        <w:shd w:val="clear"/>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0"/>
      <w:r>
        <w:rPr>
          <w:rFonts w:hint="eastAsia" w:ascii="仿宋" w:hAnsi="仿宋" w:eastAsia="仿宋" w:cs="仿宋"/>
          <w:b/>
          <w:color w:val="auto"/>
          <w:sz w:val="36"/>
          <w:szCs w:val="20"/>
          <w:highlight w:val="none"/>
        </w:rPr>
        <w:t xml:space="preserve"> </w:t>
      </w:r>
      <w:bookmarkEnd w:id="401"/>
      <w:r>
        <w:rPr>
          <w:rFonts w:hint="eastAsia" w:ascii="仿宋" w:hAnsi="仿宋" w:eastAsia="仿宋" w:cs="仿宋"/>
          <w:b/>
          <w:color w:val="auto"/>
          <w:sz w:val="36"/>
          <w:szCs w:val="20"/>
          <w:highlight w:val="none"/>
        </w:rPr>
        <w:t>应提交的有关格式范例</w:t>
      </w:r>
    </w:p>
    <w:p w14:paraId="78F4A55A">
      <w:pPr>
        <w:shd w:val="clear"/>
        <w:spacing w:line="360" w:lineRule="auto"/>
        <w:jc w:val="center"/>
        <w:outlineLvl w:val="0"/>
        <w:rPr>
          <w:rFonts w:hint="eastAsia" w:ascii="仿宋" w:hAnsi="仿宋" w:eastAsia="仿宋" w:cs="仿宋"/>
          <w:b/>
          <w:color w:val="auto"/>
          <w:kern w:val="0"/>
          <w:sz w:val="36"/>
          <w:szCs w:val="36"/>
          <w:highlight w:val="none"/>
        </w:rPr>
      </w:pPr>
    </w:p>
    <w:p w14:paraId="5F39A946">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04538C3">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D2E1642">
      <w:pPr>
        <w:shd w:val="clear"/>
        <w:spacing w:line="360" w:lineRule="auto"/>
        <w:jc w:val="center"/>
        <w:outlineLvl w:val="0"/>
        <w:rPr>
          <w:rFonts w:hint="eastAsia" w:ascii="仿宋" w:hAnsi="仿宋" w:eastAsia="仿宋" w:cs="仿宋"/>
          <w:b/>
          <w:color w:val="auto"/>
          <w:kern w:val="0"/>
          <w:sz w:val="36"/>
          <w:szCs w:val="36"/>
          <w:highlight w:val="none"/>
        </w:rPr>
      </w:pPr>
    </w:p>
    <w:p w14:paraId="06F3D74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B63713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5181D2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（3）落实政府采购政策需满足的资格要求（中小企业声明函）………（页码）</w:t>
      </w:r>
    </w:p>
    <w:p w14:paraId="40ECD55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C8C2482">
      <w:pPr>
        <w:shd w:val="clear"/>
        <w:snapToGrid w:val="0"/>
        <w:spacing w:line="360" w:lineRule="auto"/>
        <w:ind w:firstLine="480" w:firstLineChars="200"/>
        <w:rPr>
          <w:rFonts w:hint="eastAsia" w:ascii="仿宋" w:hAnsi="仿宋" w:eastAsia="仿宋" w:cs="仿宋"/>
          <w:color w:val="auto"/>
          <w:sz w:val="24"/>
          <w:highlight w:val="none"/>
        </w:rPr>
      </w:pPr>
    </w:p>
    <w:p w14:paraId="13FC1156">
      <w:pPr>
        <w:shd w:val="clear"/>
        <w:spacing w:line="360" w:lineRule="auto"/>
        <w:ind w:firstLine="480" w:firstLineChars="200"/>
        <w:rPr>
          <w:rFonts w:hint="eastAsia" w:ascii="仿宋" w:hAnsi="仿宋" w:eastAsia="仿宋" w:cs="仿宋"/>
          <w:color w:val="auto"/>
          <w:sz w:val="24"/>
          <w:highlight w:val="none"/>
        </w:rPr>
      </w:pPr>
    </w:p>
    <w:p w14:paraId="75DAF372">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505B7C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建德市林业局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永盛联合（杭州）项目管理有限公司</w:t>
      </w:r>
      <w:r>
        <w:rPr>
          <w:rFonts w:hint="eastAsia" w:ascii="仿宋" w:hAnsi="仿宋" w:eastAsia="仿宋" w:cs="仿宋"/>
          <w:color w:val="auto"/>
          <w:sz w:val="24"/>
          <w:highlight w:val="none"/>
        </w:rPr>
        <w:t>：</w:t>
      </w:r>
    </w:p>
    <w:p w14:paraId="7B2BC89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】政府采购活动，郑重承诺：</w:t>
      </w:r>
    </w:p>
    <w:p w14:paraId="6189C131">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B273AC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411AF5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D8A60F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F08A5D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C1B829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A48DC0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DEB6B8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（二）未被信用中国（www.creditchina.gov.cn)、中国政府采购网（www.ccgp.gov.cn）列入失信被执行人、重大税收违法失信主体、政府采购严重违法失信行为记录名单。</w:t>
      </w:r>
    </w:p>
    <w:p w14:paraId="244407D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BC7629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7034BD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1A8B75A">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24071BF">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6E7D32E">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2060BE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D98BD2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58FAEB2">
      <w:pPr>
        <w:shd w:val="clear"/>
        <w:rPr>
          <w:rFonts w:hint="eastAsia" w:ascii="仿宋" w:hAnsi="仿宋" w:eastAsia="仿宋" w:cs="仿宋"/>
          <w:color w:val="auto"/>
          <w:highlight w:val="none"/>
        </w:rPr>
      </w:pPr>
    </w:p>
    <w:p w14:paraId="4D24A93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C734C9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8C720F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12336A5">
      <w:pPr>
        <w:widowControl/>
        <w:shd w:val="clear"/>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5569AB">
      <w:pPr>
        <w:widowControl/>
        <w:shd w:val="clear"/>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83F381B">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3008A7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AB3D8C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D7E35D2">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9BDBCB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1DA3F30">
      <w:pPr>
        <w:shd w:val="clea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79DA556">
      <w:pPr>
        <w:widowControl/>
        <w:shd w:val="clear"/>
        <w:spacing w:line="360" w:lineRule="auto"/>
        <w:ind w:firstLine="480"/>
        <w:jc w:val="left"/>
        <w:rPr>
          <w:rFonts w:hint="eastAsia" w:ascii="仿宋" w:hAnsi="仿宋" w:eastAsia="仿宋" w:cs="仿宋"/>
          <w:color w:val="auto"/>
          <w:sz w:val="24"/>
          <w:highlight w:val="none"/>
        </w:rPr>
      </w:pPr>
    </w:p>
    <w:p w14:paraId="16D44482">
      <w:pPr>
        <w:widowControl/>
        <w:shd w:val="clea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82181F8">
      <w:pPr>
        <w:shd w:val="clea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3C12F4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8D7759A">
      <w:pPr>
        <w:widowControl/>
        <w:shd w:val="clear"/>
        <w:spacing w:line="360" w:lineRule="auto"/>
        <w:ind w:left="150"/>
        <w:jc w:val="center"/>
        <w:rPr>
          <w:rFonts w:hint="eastAsia" w:ascii="仿宋" w:hAnsi="仿宋" w:eastAsia="仿宋" w:cs="仿宋"/>
          <w:b/>
          <w:color w:val="auto"/>
          <w:kern w:val="0"/>
          <w:sz w:val="32"/>
          <w:szCs w:val="32"/>
          <w:highlight w:val="none"/>
        </w:rPr>
      </w:pPr>
    </w:p>
    <w:p w14:paraId="3554B040">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E353857">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B83A3E">
      <w:pPr>
        <w:shd w:val="clear"/>
        <w:rPr>
          <w:rFonts w:hint="eastAsia" w:ascii="仿宋" w:hAnsi="仿宋" w:eastAsia="仿宋" w:cs="仿宋"/>
          <w:color w:val="auto"/>
          <w:highlight w:val="none"/>
        </w:rPr>
      </w:pPr>
    </w:p>
    <w:p w14:paraId="33582FF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5376482">
      <w:pPr>
        <w:widowControl/>
        <w:shd w:val="clear"/>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37EF7A5">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D7FD9FA">
      <w:pPr>
        <w:shd w:val="clear"/>
        <w:spacing w:line="360" w:lineRule="auto"/>
        <w:jc w:val="center"/>
        <w:outlineLvl w:val="0"/>
        <w:rPr>
          <w:rFonts w:hint="eastAsia" w:ascii="仿宋" w:hAnsi="仿宋" w:eastAsia="仿宋" w:cs="仿宋"/>
          <w:b/>
          <w:color w:val="auto"/>
          <w:kern w:val="0"/>
          <w:sz w:val="24"/>
          <w:highlight w:val="none"/>
        </w:rPr>
      </w:pPr>
    </w:p>
    <w:p w14:paraId="3D770857">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859813A">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27418DD">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672786C">
      <w:pPr>
        <w:shd w:val="clea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716CE00">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C719E9">
      <w:pPr>
        <w:shd w:val="clea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19B26BC">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32E05BA1">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602785D">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089F43E">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7C60FB9A">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36EBE5C">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6EC3E2FC">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7633519">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7CEF9596">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01FE6518">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A576291">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EC9F1BB">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D284B50">
      <w:pPr>
        <w:shd w:val="clear"/>
        <w:rPr>
          <w:rFonts w:hint="eastAsia" w:ascii="仿宋" w:hAnsi="仿宋" w:eastAsia="仿宋" w:cs="仿宋"/>
          <w:b/>
          <w:color w:val="auto"/>
          <w:kern w:val="0"/>
          <w:sz w:val="32"/>
          <w:szCs w:val="32"/>
          <w:highlight w:val="none"/>
          <w:lang w:val="zh-CN"/>
        </w:rPr>
      </w:pPr>
    </w:p>
    <w:p w14:paraId="6DB9C145">
      <w:pPr>
        <w:widowControl/>
        <w:shd w:val="clear"/>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CE7C201">
      <w:pPr>
        <w:shd w:val="clea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7A027B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建德市林业局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永盛联合（杭州）项目管理有限公司</w:t>
      </w:r>
      <w:r>
        <w:rPr>
          <w:rFonts w:hint="eastAsia" w:ascii="仿宋" w:hAnsi="仿宋" w:eastAsia="仿宋" w:cs="仿宋"/>
          <w:color w:val="auto"/>
          <w:sz w:val="24"/>
          <w:highlight w:val="none"/>
        </w:rPr>
        <w:t>：</w:t>
      </w:r>
    </w:p>
    <w:p w14:paraId="20BD2EE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】招标的有关活动，并对此项目进行投标。为此：</w:t>
      </w:r>
    </w:p>
    <w:p w14:paraId="64C2859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填具体天数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81089A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C50CDE0">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8E89D48">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159BAA6">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6" w:name="_Hlk101257010"/>
      <w:r>
        <w:rPr>
          <w:rFonts w:hint="eastAsia" w:ascii="仿宋" w:hAnsi="仿宋" w:eastAsia="仿宋" w:cs="仿宋"/>
          <w:color w:val="auto"/>
          <w:sz w:val="24"/>
          <w:highlight w:val="none"/>
        </w:rPr>
        <w:t>（如果有)</w:t>
      </w:r>
      <w:bookmarkEnd w:id="516"/>
      <w:r>
        <w:rPr>
          <w:rFonts w:hint="eastAsia" w:ascii="仿宋" w:hAnsi="仿宋" w:eastAsia="仿宋" w:cs="仿宋"/>
          <w:snapToGrid w:val="0"/>
          <w:color w:val="auto"/>
          <w:kern w:val="28"/>
          <w:sz w:val="24"/>
          <w:szCs w:val="20"/>
          <w:highlight w:val="none"/>
        </w:rPr>
        <w:t>；</w:t>
      </w:r>
    </w:p>
    <w:p w14:paraId="7AF6A346">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12E2E35">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60A09EE">
      <w:pPr>
        <w:shd w:val="clea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995614A">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7DEE7CB">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C1FD92A">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9154AD1">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25FB577">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C47D1DB">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4CAD39C">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0AA1AC8">
      <w:pPr>
        <w:shd w:val="clea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618BFBA">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D100116">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46DE0E1">
      <w:pPr>
        <w:shd w:val="clea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555F63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0F1C1F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39FA37A">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0E1C5C4">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4219B2F">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CB95FB9">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E694EB9">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0BAA7D">
      <w:p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849E436">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B0E8169">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51C9704">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981A70">
      <w:pPr>
        <w:shd w:val="clear"/>
        <w:snapToGrid w:val="0"/>
        <w:spacing w:line="360" w:lineRule="auto"/>
        <w:jc w:val="center"/>
        <w:rPr>
          <w:rFonts w:hint="eastAsia" w:ascii="仿宋" w:hAnsi="仿宋" w:eastAsia="仿宋" w:cs="仿宋"/>
          <w:b/>
          <w:color w:val="auto"/>
          <w:kern w:val="0"/>
          <w:sz w:val="32"/>
          <w:szCs w:val="32"/>
          <w:highlight w:val="none"/>
        </w:rPr>
      </w:pPr>
    </w:p>
    <w:p w14:paraId="7FF6C1BD">
      <w:pPr>
        <w:shd w:val="clear"/>
        <w:snapToGrid w:val="0"/>
        <w:spacing w:line="360" w:lineRule="auto"/>
        <w:rPr>
          <w:rFonts w:hint="eastAsia" w:ascii="仿宋" w:hAnsi="仿宋" w:eastAsia="仿宋" w:cs="仿宋"/>
          <w:color w:val="auto"/>
          <w:sz w:val="24"/>
          <w:highlight w:val="none"/>
        </w:rPr>
      </w:pPr>
    </w:p>
    <w:p w14:paraId="40574734">
      <w:pPr>
        <w:shd w:val="clear"/>
        <w:jc w:val="center"/>
        <w:rPr>
          <w:rFonts w:hint="eastAsia" w:ascii="仿宋" w:hAnsi="仿宋" w:eastAsia="仿宋" w:cs="仿宋"/>
          <w:b/>
          <w:color w:val="auto"/>
          <w:kern w:val="0"/>
          <w:sz w:val="32"/>
          <w:szCs w:val="32"/>
          <w:highlight w:val="none"/>
        </w:rPr>
      </w:pPr>
    </w:p>
    <w:p w14:paraId="50C4BF3F">
      <w:pPr>
        <w:shd w:val="clear"/>
        <w:jc w:val="center"/>
        <w:rPr>
          <w:rFonts w:hint="eastAsia" w:ascii="仿宋" w:hAnsi="仿宋" w:eastAsia="仿宋" w:cs="仿宋"/>
          <w:b/>
          <w:color w:val="auto"/>
          <w:kern w:val="0"/>
          <w:sz w:val="32"/>
          <w:szCs w:val="32"/>
          <w:highlight w:val="none"/>
        </w:rPr>
      </w:pPr>
    </w:p>
    <w:p w14:paraId="26AD1989">
      <w:pPr>
        <w:shd w:val="clear"/>
        <w:jc w:val="center"/>
        <w:rPr>
          <w:rFonts w:hint="eastAsia" w:ascii="仿宋" w:hAnsi="仿宋" w:eastAsia="仿宋" w:cs="仿宋"/>
          <w:b/>
          <w:color w:val="auto"/>
          <w:kern w:val="0"/>
          <w:sz w:val="32"/>
          <w:szCs w:val="32"/>
          <w:highlight w:val="none"/>
        </w:rPr>
      </w:pPr>
    </w:p>
    <w:p w14:paraId="3B0B91BF">
      <w:pPr>
        <w:shd w:val="clear"/>
        <w:jc w:val="center"/>
        <w:rPr>
          <w:rFonts w:hint="eastAsia" w:ascii="仿宋" w:hAnsi="仿宋" w:eastAsia="仿宋" w:cs="仿宋"/>
          <w:b/>
          <w:color w:val="auto"/>
          <w:kern w:val="0"/>
          <w:sz w:val="32"/>
          <w:szCs w:val="32"/>
          <w:highlight w:val="none"/>
        </w:rPr>
      </w:pPr>
    </w:p>
    <w:p w14:paraId="2AA230F3">
      <w:pPr>
        <w:shd w:val="clear"/>
        <w:jc w:val="center"/>
        <w:rPr>
          <w:rFonts w:hint="eastAsia" w:ascii="仿宋" w:hAnsi="仿宋" w:eastAsia="仿宋" w:cs="仿宋"/>
          <w:b/>
          <w:color w:val="auto"/>
          <w:kern w:val="0"/>
          <w:sz w:val="32"/>
          <w:szCs w:val="32"/>
          <w:highlight w:val="none"/>
        </w:rPr>
      </w:pPr>
    </w:p>
    <w:p w14:paraId="61B91FA4">
      <w:pPr>
        <w:shd w:val="clear"/>
        <w:jc w:val="center"/>
        <w:rPr>
          <w:rFonts w:hint="eastAsia" w:ascii="仿宋" w:hAnsi="仿宋" w:eastAsia="仿宋" w:cs="仿宋"/>
          <w:b/>
          <w:color w:val="auto"/>
          <w:kern w:val="0"/>
          <w:sz w:val="32"/>
          <w:szCs w:val="32"/>
          <w:highlight w:val="none"/>
        </w:rPr>
      </w:pPr>
    </w:p>
    <w:p w14:paraId="65D5CE40">
      <w:pPr>
        <w:shd w:val="clear"/>
        <w:jc w:val="center"/>
        <w:rPr>
          <w:rFonts w:hint="eastAsia" w:ascii="仿宋" w:hAnsi="仿宋" w:eastAsia="仿宋" w:cs="仿宋"/>
          <w:b/>
          <w:color w:val="auto"/>
          <w:kern w:val="0"/>
          <w:sz w:val="32"/>
          <w:szCs w:val="32"/>
          <w:highlight w:val="none"/>
        </w:rPr>
      </w:pPr>
    </w:p>
    <w:p w14:paraId="21F4988B">
      <w:pPr>
        <w:shd w:val="clear"/>
        <w:jc w:val="center"/>
        <w:rPr>
          <w:rFonts w:hint="eastAsia" w:ascii="仿宋" w:hAnsi="仿宋" w:eastAsia="仿宋" w:cs="仿宋"/>
          <w:b/>
          <w:color w:val="auto"/>
          <w:kern w:val="0"/>
          <w:sz w:val="32"/>
          <w:szCs w:val="32"/>
          <w:highlight w:val="none"/>
        </w:rPr>
      </w:pPr>
    </w:p>
    <w:p w14:paraId="387821D9">
      <w:pPr>
        <w:shd w:val="clear"/>
        <w:jc w:val="center"/>
        <w:rPr>
          <w:rFonts w:hint="eastAsia" w:ascii="仿宋" w:hAnsi="仿宋" w:eastAsia="仿宋" w:cs="仿宋"/>
          <w:b/>
          <w:color w:val="auto"/>
          <w:kern w:val="0"/>
          <w:sz w:val="32"/>
          <w:szCs w:val="32"/>
          <w:highlight w:val="none"/>
        </w:rPr>
      </w:pPr>
    </w:p>
    <w:p w14:paraId="1741DDE3">
      <w:pPr>
        <w:shd w:val="clear"/>
        <w:jc w:val="center"/>
        <w:rPr>
          <w:rFonts w:hint="eastAsia" w:ascii="仿宋" w:hAnsi="仿宋" w:eastAsia="仿宋" w:cs="仿宋"/>
          <w:b/>
          <w:color w:val="auto"/>
          <w:kern w:val="0"/>
          <w:sz w:val="32"/>
          <w:szCs w:val="32"/>
          <w:highlight w:val="none"/>
        </w:rPr>
      </w:pPr>
    </w:p>
    <w:p w14:paraId="03CD6D46">
      <w:pPr>
        <w:shd w:val="clear"/>
        <w:jc w:val="center"/>
        <w:rPr>
          <w:rFonts w:hint="eastAsia" w:ascii="仿宋" w:hAnsi="仿宋" w:eastAsia="仿宋" w:cs="仿宋"/>
          <w:b/>
          <w:color w:val="auto"/>
          <w:kern w:val="0"/>
          <w:sz w:val="32"/>
          <w:szCs w:val="32"/>
          <w:highlight w:val="none"/>
        </w:rPr>
      </w:pPr>
    </w:p>
    <w:p w14:paraId="338AC2FE">
      <w:pPr>
        <w:shd w:val="clear"/>
        <w:jc w:val="center"/>
        <w:rPr>
          <w:rFonts w:hint="eastAsia" w:ascii="仿宋" w:hAnsi="仿宋" w:eastAsia="仿宋" w:cs="仿宋"/>
          <w:b/>
          <w:color w:val="auto"/>
          <w:kern w:val="0"/>
          <w:sz w:val="32"/>
          <w:szCs w:val="32"/>
          <w:highlight w:val="none"/>
        </w:rPr>
      </w:pPr>
    </w:p>
    <w:p w14:paraId="7C282D31">
      <w:pPr>
        <w:shd w:val="clear"/>
        <w:jc w:val="center"/>
        <w:rPr>
          <w:rFonts w:hint="eastAsia" w:ascii="仿宋" w:hAnsi="仿宋" w:eastAsia="仿宋" w:cs="仿宋"/>
          <w:b/>
          <w:color w:val="auto"/>
          <w:kern w:val="0"/>
          <w:sz w:val="32"/>
          <w:szCs w:val="32"/>
          <w:highlight w:val="none"/>
        </w:rPr>
      </w:pPr>
    </w:p>
    <w:p w14:paraId="6F90603A">
      <w:pPr>
        <w:shd w:val="clear"/>
        <w:jc w:val="center"/>
        <w:rPr>
          <w:rFonts w:hint="eastAsia" w:ascii="仿宋" w:hAnsi="仿宋" w:eastAsia="仿宋" w:cs="仿宋"/>
          <w:b/>
          <w:color w:val="auto"/>
          <w:kern w:val="0"/>
          <w:sz w:val="32"/>
          <w:szCs w:val="32"/>
          <w:highlight w:val="none"/>
        </w:rPr>
      </w:pPr>
    </w:p>
    <w:p w14:paraId="33930A45">
      <w:pPr>
        <w:shd w:val="clear"/>
        <w:jc w:val="center"/>
        <w:rPr>
          <w:rFonts w:hint="eastAsia" w:ascii="仿宋" w:hAnsi="仿宋" w:eastAsia="仿宋" w:cs="仿宋"/>
          <w:b/>
          <w:color w:val="auto"/>
          <w:kern w:val="0"/>
          <w:sz w:val="32"/>
          <w:szCs w:val="32"/>
          <w:highlight w:val="none"/>
        </w:rPr>
      </w:pPr>
    </w:p>
    <w:p w14:paraId="6A7C269B">
      <w:pPr>
        <w:shd w:val="clear"/>
        <w:jc w:val="center"/>
        <w:rPr>
          <w:rFonts w:hint="eastAsia" w:ascii="仿宋" w:hAnsi="仿宋" w:eastAsia="仿宋" w:cs="仿宋"/>
          <w:b/>
          <w:color w:val="auto"/>
          <w:kern w:val="0"/>
          <w:sz w:val="32"/>
          <w:szCs w:val="32"/>
          <w:highlight w:val="none"/>
        </w:rPr>
      </w:pPr>
    </w:p>
    <w:p w14:paraId="1DF90F23">
      <w:pPr>
        <w:shd w:val="clear"/>
        <w:jc w:val="center"/>
        <w:rPr>
          <w:rFonts w:hint="eastAsia" w:ascii="仿宋" w:hAnsi="仿宋" w:eastAsia="仿宋" w:cs="仿宋"/>
          <w:b/>
          <w:color w:val="auto"/>
          <w:kern w:val="0"/>
          <w:sz w:val="32"/>
          <w:szCs w:val="32"/>
          <w:highlight w:val="none"/>
        </w:rPr>
      </w:pPr>
    </w:p>
    <w:p w14:paraId="3DD199B4">
      <w:pPr>
        <w:shd w:val="clear"/>
        <w:jc w:val="center"/>
        <w:rPr>
          <w:rFonts w:hint="eastAsia" w:ascii="仿宋" w:hAnsi="仿宋" w:eastAsia="仿宋" w:cs="仿宋"/>
          <w:b/>
          <w:color w:val="auto"/>
          <w:kern w:val="0"/>
          <w:sz w:val="32"/>
          <w:szCs w:val="32"/>
          <w:highlight w:val="none"/>
        </w:rPr>
      </w:pPr>
    </w:p>
    <w:p w14:paraId="6B5C372B">
      <w:pPr>
        <w:shd w:val="clear"/>
        <w:jc w:val="center"/>
        <w:rPr>
          <w:rFonts w:hint="eastAsia" w:ascii="仿宋" w:hAnsi="仿宋" w:eastAsia="仿宋" w:cs="仿宋"/>
          <w:b/>
          <w:color w:val="auto"/>
          <w:kern w:val="0"/>
          <w:sz w:val="32"/>
          <w:szCs w:val="32"/>
          <w:highlight w:val="none"/>
        </w:rPr>
      </w:pPr>
    </w:p>
    <w:p w14:paraId="3A928831">
      <w:pPr>
        <w:shd w:val="clear"/>
        <w:jc w:val="center"/>
        <w:rPr>
          <w:rFonts w:hint="eastAsia" w:ascii="仿宋" w:hAnsi="仿宋" w:eastAsia="仿宋" w:cs="仿宋"/>
          <w:b/>
          <w:color w:val="auto"/>
          <w:kern w:val="0"/>
          <w:sz w:val="32"/>
          <w:szCs w:val="32"/>
          <w:highlight w:val="none"/>
        </w:rPr>
      </w:pPr>
    </w:p>
    <w:p w14:paraId="4B4483CD">
      <w:pPr>
        <w:pStyle w:val="3"/>
        <w:shd w:val="clear"/>
        <w:rPr>
          <w:rFonts w:hint="eastAsia" w:ascii="仿宋" w:hAnsi="仿宋" w:eastAsia="仿宋" w:cs="仿宋"/>
          <w:color w:val="auto"/>
          <w:highlight w:val="none"/>
          <w:lang w:val="en-US"/>
        </w:rPr>
      </w:pPr>
    </w:p>
    <w:p w14:paraId="745FF0E9">
      <w:pPr>
        <w:shd w:val="clear"/>
        <w:jc w:val="center"/>
        <w:rPr>
          <w:rFonts w:hint="eastAsia" w:ascii="仿宋" w:hAnsi="仿宋" w:eastAsia="仿宋" w:cs="仿宋"/>
          <w:b/>
          <w:color w:val="auto"/>
          <w:kern w:val="0"/>
          <w:sz w:val="32"/>
          <w:szCs w:val="32"/>
          <w:highlight w:val="none"/>
        </w:rPr>
      </w:pPr>
    </w:p>
    <w:p w14:paraId="304BF246">
      <w:pPr>
        <w:shd w:val="clear"/>
        <w:jc w:val="center"/>
        <w:rPr>
          <w:rFonts w:hint="eastAsia" w:ascii="仿宋" w:hAnsi="仿宋" w:eastAsia="仿宋" w:cs="仿宋"/>
          <w:b/>
          <w:color w:val="auto"/>
          <w:kern w:val="0"/>
          <w:sz w:val="32"/>
          <w:szCs w:val="32"/>
          <w:highlight w:val="none"/>
        </w:rPr>
      </w:pPr>
    </w:p>
    <w:p w14:paraId="0E5474DC">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9620A5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AA8D94B">
      <w:pPr>
        <w:shd w:val="clea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C28366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建德市林业局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永盛联合（杭州）项目管理有限公司</w:t>
      </w:r>
      <w:r>
        <w:rPr>
          <w:rFonts w:hint="eastAsia" w:ascii="仿宋" w:hAnsi="仿宋" w:eastAsia="仿宋" w:cs="仿宋"/>
          <w:color w:val="auto"/>
          <w:kern w:val="0"/>
          <w:sz w:val="24"/>
          <w:highlight w:val="none"/>
          <w:lang w:val="zh-CN"/>
        </w:rPr>
        <w:t>：</w:t>
      </w:r>
    </w:p>
    <w:p w14:paraId="6DF89E1B">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政府采购投标的一切事项，其法律后果由我方承担。</w:t>
      </w:r>
    </w:p>
    <w:p w14:paraId="4A1D9A78">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2A54A0A">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ED5D212">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D70636F">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07D09BA">
      <w:pPr>
        <w:shd w:val="clear"/>
        <w:snapToGrid w:val="0"/>
        <w:spacing w:line="360" w:lineRule="auto"/>
        <w:rPr>
          <w:rFonts w:hint="eastAsia" w:ascii="仿宋" w:hAnsi="仿宋" w:eastAsia="仿宋" w:cs="仿宋"/>
          <w:color w:val="auto"/>
          <w:sz w:val="24"/>
          <w:highlight w:val="none"/>
        </w:rPr>
      </w:pPr>
    </w:p>
    <w:p w14:paraId="3722F360">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64ED1E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建德市林业局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永盛联合（杭州）项目管理有限公司</w:t>
      </w:r>
      <w:r>
        <w:rPr>
          <w:rFonts w:hint="eastAsia" w:ascii="仿宋" w:hAnsi="仿宋" w:eastAsia="仿宋" w:cs="仿宋"/>
          <w:color w:val="auto"/>
          <w:kern w:val="0"/>
          <w:sz w:val="24"/>
          <w:highlight w:val="none"/>
          <w:lang w:val="zh-CN"/>
        </w:rPr>
        <w:t>：</w:t>
      </w:r>
    </w:p>
    <w:p w14:paraId="63831728">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政府采购投标的一切事项，其法律后果由我方承担。</w:t>
      </w:r>
    </w:p>
    <w:p w14:paraId="1E3C5A71">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4C015B5">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CC87D08">
      <w:pPr>
        <w:shd w:val="clear"/>
        <w:jc w:val="center"/>
        <w:rPr>
          <w:rFonts w:hint="eastAsia" w:ascii="仿宋" w:hAnsi="仿宋" w:eastAsia="仿宋" w:cs="仿宋"/>
          <w:b/>
          <w:color w:val="auto"/>
          <w:kern w:val="0"/>
          <w:sz w:val="32"/>
          <w:szCs w:val="32"/>
          <w:highlight w:val="none"/>
        </w:rPr>
      </w:pPr>
    </w:p>
    <w:p w14:paraId="1F20CCEA">
      <w:pPr>
        <w:shd w:val="clear"/>
        <w:rPr>
          <w:rFonts w:hint="eastAsia" w:ascii="仿宋" w:hAnsi="仿宋" w:eastAsia="仿宋" w:cs="仿宋"/>
          <w:color w:val="auto"/>
          <w:highlight w:val="none"/>
        </w:rPr>
      </w:pPr>
    </w:p>
    <w:p w14:paraId="419B3237">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2B09AF6">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546558F">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7CFA99">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4C8F01">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10884A8">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AF6F820">
      <w:pPr>
        <w:shd w:val="clea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1985AD8">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F7ADA7A">
      <w:pPr>
        <w:pStyle w:val="151"/>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DA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08C4F4">
            <w:pPr>
              <w:pStyle w:val="151"/>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7DBC5EF">
            <w:pPr>
              <w:pStyle w:val="151"/>
              <w:shd w:val="clear"/>
              <w:adjustRightInd w:val="0"/>
              <w:spacing w:line="360" w:lineRule="auto"/>
              <w:rPr>
                <w:rFonts w:hint="eastAsia" w:ascii="仿宋" w:hAnsi="仿宋" w:eastAsia="仿宋" w:cs="仿宋"/>
                <w:bCs/>
                <w:color w:val="auto"/>
                <w:sz w:val="24"/>
                <w:highlight w:val="none"/>
              </w:rPr>
            </w:pPr>
          </w:p>
        </w:tc>
      </w:tr>
    </w:tbl>
    <w:p w14:paraId="41FD8A71">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728EE20">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92A3A34">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71C8E81">
      <w:pPr>
        <w:shd w:val="clear"/>
        <w:jc w:val="center"/>
        <w:rPr>
          <w:rFonts w:hint="eastAsia" w:ascii="仿宋" w:hAnsi="仿宋" w:eastAsia="仿宋" w:cs="仿宋"/>
          <w:b/>
          <w:color w:val="auto"/>
          <w:kern w:val="0"/>
          <w:sz w:val="32"/>
          <w:szCs w:val="32"/>
          <w:highlight w:val="none"/>
        </w:rPr>
      </w:pPr>
    </w:p>
    <w:p w14:paraId="210B3552">
      <w:pPr>
        <w:shd w:val="clear"/>
        <w:jc w:val="center"/>
        <w:rPr>
          <w:rFonts w:hint="eastAsia" w:ascii="仿宋" w:hAnsi="仿宋" w:eastAsia="仿宋" w:cs="仿宋"/>
          <w:b/>
          <w:color w:val="auto"/>
          <w:kern w:val="0"/>
          <w:sz w:val="32"/>
          <w:szCs w:val="32"/>
          <w:highlight w:val="none"/>
        </w:rPr>
      </w:pPr>
    </w:p>
    <w:p w14:paraId="7941BC9D">
      <w:pPr>
        <w:shd w:val="clear"/>
        <w:jc w:val="center"/>
        <w:rPr>
          <w:rFonts w:hint="eastAsia" w:ascii="仿宋" w:hAnsi="仿宋" w:eastAsia="仿宋" w:cs="仿宋"/>
          <w:b/>
          <w:color w:val="auto"/>
          <w:kern w:val="0"/>
          <w:sz w:val="32"/>
          <w:szCs w:val="32"/>
          <w:highlight w:val="none"/>
        </w:rPr>
      </w:pPr>
    </w:p>
    <w:p w14:paraId="40EA66A8">
      <w:pPr>
        <w:shd w:val="clear"/>
        <w:jc w:val="center"/>
        <w:rPr>
          <w:rFonts w:hint="eastAsia" w:ascii="仿宋" w:hAnsi="仿宋" w:eastAsia="仿宋" w:cs="仿宋"/>
          <w:b/>
          <w:color w:val="auto"/>
          <w:kern w:val="0"/>
          <w:sz w:val="32"/>
          <w:szCs w:val="32"/>
          <w:highlight w:val="none"/>
        </w:rPr>
      </w:pPr>
    </w:p>
    <w:p w14:paraId="56C94122">
      <w:pPr>
        <w:shd w:val="clear"/>
        <w:jc w:val="center"/>
        <w:rPr>
          <w:rFonts w:hint="eastAsia" w:ascii="仿宋" w:hAnsi="仿宋" w:eastAsia="仿宋" w:cs="仿宋"/>
          <w:b/>
          <w:color w:val="auto"/>
          <w:kern w:val="0"/>
          <w:sz w:val="32"/>
          <w:szCs w:val="32"/>
          <w:highlight w:val="none"/>
        </w:rPr>
      </w:pPr>
    </w:p>
    <w:p w14:paraId="5A0795F8">
      <w:pPr>
        <w:shd w:val="clear"/>
        <w:jc w:val="center"/>
        <w:rPr>
          <w:rFonts w:hint="eastAsia" w:ascii="仿宋" w:hAnsi="仿宋" w:eastAsia="仿宋" w:cs="仿宋"/>
          <w:b/>
          <w:color w:val="auto"/>
          <w:kern w:val="0"/>
          <w:sz w:val="32"/>
          <w:szCs w:val="32"/>
          <w:highlight w:val="none"/>
        </w:rPr>
      </w:pPr>
    </w:p>
    <w:p w14:paraId="23D17C82">
      <w:pPr>
        <w:shd w:val="clear"/>
        <w:jc w:val="center"/>
        <w:rPr>
          <w:rFonts w:hint="eastAsia" w:ascii="仿宋" w:hAnsi="仿宋" w:eastAsia="仿宋" w:cs="仿宋"/>
          <w:b/>
          <w:color w:val="auto"/>
          <w:kern w:val="0"/>
          <w:sz w:val="32"/>
          <w:szCs w:val="32"/>
          <w:highlight w:val="none"/>
        </w:rPr>
      </w:pPr>
    </w:p>
    <w:p w14:paraId="291E5DF0">
      <w:pPr>
        <w:shd w:val="clear"/>
        <w:jc w:val="center"/>
        <w:rPr>
          <w:rFonts w:hint="eastAsia" w:ascii="仿宋" w:hAnsi="仿宋" w:eastAsia="仿宋" w:cs="仿宋"/>
          <w:b/>
          <w:color w:val="auto"/>
          <w:kern w:val="0"/>
          <w:sz w:val="32"/>
          <w:szCs w:val="32"/>
          <w:highlight w:val="none"/>
        </w:rPr>
      </w:pPr>
    </w:p>
    <w:p w14:paraId="337E31B0">
      <w:pPr>
        <w:shd w:val="clear"/>
        <w:jc w:val="center"/>
        <w:rPr>
          <w:rFonts w:hint="eastAsia" w:ascii="仿宋" w:hAnsi="仿宋" w:eastAsia="仿宋" w:cs="仿宋"/>
          <w:b/>
          <w:color w:val="auto"/>
          <w:kern w:val="0"/>
          <w:sz w:val="32"/>
          <w:szCs w:val="32"/>
          <w:highlight w:val="none"/>
        </w:rPr>
      </w:pPr>
    </w:p>
    <w:p w14:paraId="4BD1072B">
      <w:pPr>
        <w:shd w:val="clear"/>
        <w:jc w:val="center"/>
        <w:rPr>
          <w:rFonts w:hint="eastAsia" w:ascii="仿宋" w:hAnsi="仿宋" w:eastAsia="仿宋" w:cs="仿宋"/>
          <w:b/>
          <w:color w:val="auto"/>
          <w:kern w:val="0"/>
          <w:sz w:val="32"/>
          <w:szCs w:val="32"/>
          <w:highlight w:val="none"/>
        </w:rPr>
      </w:pPr>
    </w:p>
    <w:p w14:paraId="4A7C534B">
      <w:pPr>
        <w:shd w:val="clea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424B708">
      <w:pPr>
        <w:shd w:val="clea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39033CF">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4168A58D">
      <w:pPr>
        <w:shd w:val="clear"/>
        <w:snapToGrid w:val="0"/>
        <w:spacing w:line="360" w:lineRule="auto"/>
        <w:rPr>
          <w:rFonts w:hint="eastAsia" w:ascii="仿宋" w:hAnsi="仿宋" w:eastAsia="仿宋" w:cs="仿宋"/>
          <w:color w:val="auto"/>
          <w:kern w:val="0"/>
          <w:sz w:val="24"/>
          <w:highlight w:val="none"/>
        </w:rPr>
      </w:pPr>
    </w:p>
    <w:p w14:paraId="1B008D0A">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E4D0FDC">
      <w:pPr>
        <w:shd w:val="clea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F8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C56A8C">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1598D0F">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1B96312">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F756901">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29AC6CF">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4E2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F68817">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D23A41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80354C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9F7FA26">
            <w:pPr>
              <w:shd w:val="clear"/>
              <w:rPr>
                <w:rFonts w:hint="eastAsia" w:ascii="仿宋" w:hAnsi="仿宋" w:eastAsia="仿宋" w:cs="仿宋"/>
                <w:color w:val="auto"/>
                <w:sz w:val="24"/>
                <w:highlight w:val="none"/>
              </w:rPr>
            </w:pPr>
          </w:p>
          <w:p w14:paraId="629206AB">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8F996CB">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32B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2FE66C">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D18964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851E63A">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82B9998">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ED3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3D6330">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38F55B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投标文件满足招标文件的其他实质性要求。</w:t>
            </w:r>
          </w:p>
        </w:tc>
        <w:tc>
          <w:tcPr>
            <w:tcW w:w="2551" w:type="dxa"/>
            <w:vAlign w:val="center"/>
          </w:tcPr>
          <w:p w14:paraId="526B1290">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系指实质性要求条款，招标文件无其他实质性要求的，无需提供）</w:t>
            </w:r>
          </w:p>
        </w:tc>
        <w:tc>
          <w:tcPr>
            <w:tcW w:w="1418" w:type="dxa"/>
          </w:tcPr>
          <w:p w14:paraId="0CF25A10">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198A927">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B35B64">
      <w:pPr>
        <w:shd w:val="clear"/>
        <w:jc w:val="center"/>
        <w:rPr>
          <w:rFonts w:hint="eastAsia" w:ascii="仿宋" w:hAnsi="仿宋" w:eastAsia="仿宋" w:cs="仿宋"/>
          <w:b/>
          <w:color w:val="auto"/>
          <w:kern w:val="0"/>
          <w:sz w:val="32"/>
          <w:szCs w:val="32"/>
          <w:highlight w:val="none"/>
        </w:rPr>
      </w:pPr>
    </w:p>
    <w:p w14:paraId="13D3AE14">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43178BB">
      <w:pPr>
        <w:shd w:val="clear"/>
        <w:jc w:val="center"/>
        <w:rPr>
          <w:rFonts w:hint="eastAsia" w:ascii="仿宋" w:hAnsi="仿宋" w:eastAsia="仿宋" w:cs="仿宋"/>
          <w:b/>
          <w:color w:val="auto"/>
          <w:kern w:val="0"/>
          <w:sz w:val="32"/>
          <w:szCs w:val="32"/>
          <w:highlight w:val="none"/>
        </w:rPr>
      </w:pPr>
    </w:p>
    <w:p w14:paraId="24432C92">
      <w:pPr>
        <w:shd w:val="clear"/>
        <w:jc w:val="center"/>
        <w:rPr>
          <w:rFonts w:hint="eastAsia" w:ascii="仿宋" w:hAnsi="仿宋" w:eastAsia="仿宋" w:cs="仿宋"/>
          <w:b/>
          <w:color w:val="auto"/>
          <w:kern w:val="0"/>
          <w:sz w:val="32"/>
          <w:szCs w:val="32"/>
          <w:highlight w:val="none"/>
        </w:rPr>
      </w:pPr>
    </w:p>
    <w:p w14:paraId="29C3CA6B">
      <w:pPr>
        <w:shd w:val="clear"/>
        <w:jc w:val="center"/>
        <w:rPr>
          <w:rFonts w:hint="eastAsia" w:ascii="仿宋" w:hAnsi="仿宋" w:eastAsia="仿宋" w:cs="仿宋"/>
          <w:b/>
          <w:color w:val="auto"/>
          <w:kern w:val="0"/>
          <w:sz w:val="32"/>
          <w:szCs w:val="32"/>
          <w:highlight w:val="none"/>
        </w:rPr>
      </w:pPr>
    </w:p>
    <w:p w14:paraId="754A2ECA">
      <w:pPr>
        <w:shd w:val="clear"/>
        <w:jc w:val="center"/>
        <w:rPr>
          <w:rFonts w:hint="eastAsia" w:ascii="仿宋" w:hAnsi="仿宋" w:eastAsia="仿宋" w:cs="仿宋"/>
          <w:b/>
          <w:color w:val="auto"/>
          <w:kern w:val="0"/>
          <w:sz w:val="32"/>
          <w:szCs w:val="32"/>
          <w:highlight w:val="none"/>
        </w:rPr>
      </w:pPr>
    </w:p>
    <w:p w14:paraId="6A8C77F3">
      <w:pPr>
        <w:shd w:val="clear"/>
        <w:jc w:val="center"/>
        <w:rPr>
          <w:rFonts w:hint="eastAsia" w:ascii="仿宋" w:hAnsi="仿宋" w:eastAsia="仿宋" w:cs="仿宋"/>
          <w:b/>
          <w:color w:val="auto"/>
          <w:kern w:val="0"/>
          <w:sz w:val="32"/>
          <w:szCs w:val="32"/>
          <w:highlight w:val="none"/>
        </w:rPr>
      </w:pPr>
    </w:p>
    <w:p w14:paraId="30B52335">
      <w:pPr>
        <w:shd w:val="clear"/>
        <w:jc w:val="center"/>
        <w:rPr>
          <w:rFonts w:hint="eastAsia" w:ascii="仿宋" w:hAnsi="仿宋" w:eastAsia="仿宋" w:cs="仿宋"/>
          <w:b/>
          <w:color w:val="auto"/>
          <w:kern w:val="0"/>
          <w:sz w:val="32"/>
          <w:szCs w:val="32"/>
          <w:highlight w:val="none"/>
        </w:rPr>
      </w:pPr>
    </w:p>
    <w:p w14:paraId="72C6C504">
      <w:pPr>
        <w:shd w:val="clear"/>
        <w:jc w:val="center"/>
        <w:rPr>
          <w:rFonts w:hint="eastAsia" w:ascii="仿宋" w:hAnsi="仿宋" w:eastAsia="仿宋" w:cs="仿宋"/>
          <w:b/>
          <w:color w:val="auto"/>
          <w:kern w:val="0"/>
          <w:sz w:val="32"/>
          <w:szCs w:val="32"/>
          <w:highlight w:val="none"/>
        </w:rPr>
      </w:pPr>
    </w:p>
    <w:p w14:paraId="003E3E32">
      <w:pPr>
        <w:shd w:val="clear"/>
        <w:jc w:val="center"/>
        <w:rPr>
          <w:rFonts w:hint="eastAsia" w:ascii="仿宋" w:hAnsi="仿宋" w:eastAsia="仿宋" w:cs="仿宋"/>
          <w:b/>
          <w:color w:val="auto"/>
          <w:kern w:val="0"/>
          <w:sz w:val="32"/>
          <w:szCs w:val="32"/>
          <w:highlight w:val="none"/>
        </w:rPr>
      </w:pPr>
    </w:p>
    <w:p w14:paraId="56CB553B">
      <w:pPr>
        <w:shd w:val="clear"/>
        <w:jc w:val="center"/>
        <w:rPr>
          <w:rFonts w:hint="eastAsia" w:ascii="仿宋" w:hAnsi="仿宋" w:eastAsia="仿宋" w:cs="仿宋"/>
          <w:b/>
          <w:color w:val="auto"/>
          <w:kern w:val="0"/>
          <w:sz w:val="32"/>
          <w:szCs w:val="32"/>
          <w:highlight w:val="none"/>
        </w:rPr>
      </w:pPr>
    </w:p>
    <w:p w14:paraId="46D2D093">
      <w:pPr>
        <w:shd w:val="clear"/>
        <w:jc w:val="center"/>
        <w:rPr>
          <w:rFonts w:hint="eastAsia" w:ascii="仿宋" w:hAnsi="仿宋" w:eastAsia="仿宋" w:cs="仿宋"/>
          <w:b/>
          <w:color w:val="auto"/>
          <w:kern w:val="0"/>
          <w:sz w:val="32"/>
          <w:szCs w:val="32"/>
          <w:highlight w:val="none"/>
        </w:rPr>
      </w:pPr>
    </w:p>
    <w:p w14:paraId="25438419">
      <w:pPr>
        <w:shd w:val="clear"/>
        <w:jc w:val="center"/>
        <w:rPr>
          <w:rFonts w:hint="eastAsia" w:ascii="仿宋" w:hAnsi="仿宋" w:eastAsia="仿宋" w:cs="仿宋"/>
          <w:b/>
          <w:color w:val="auto"/>
          <w:kern w:val="0"/>
          <w:sz w:val="32"/>
          <w:szCs w:val="32"/>
          <w:highlight w:val="none"/>
        </w:rPr>
      </w:pPr>
    </w:p>
    <w:p w14:paraId="19E2BCAE">
      <w:pPr>
        <w:shd w:val="clear"/>
        <w:jc w:val="center"/>
        <w:rPr>
          <w:rFonts w:hint="eastAsia" w:ascii="仿宋" w:hAnsi="仿宋" w:eastAsia="仿宋" w:cs="仿宋"/>
          <w:b/>
          <w:color w:val="auto"/>
          <w:kern w:val="0"/>
          <w:sz w:val="32"/>
          <w:szCs w:val="32"/>
          <w:highlight w:val="none"/>
        </w:rPr>
      </w:pPr>
    </w:p>
    <w:p w14:paraId="0B223EDB">
      <w:pPr>
        <w:shd w:val="clea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3FBB1AE">
      <w:pPr>
        <w:shd w:val="clea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293D997">
      <w:pPr>
        <w:shd w:val="clear"/>
        <w:jc w:val="center"/>
        <w:rPr>
          <w:rFonts w:hint="eastAsia" w:ascii="仿宋" w:hAnsi="仿宋" w:eastAsia="仿宋" w:cs="仿宋"/>
          <w:b/>
          <w:color w:val="auto"/>
          <w:kern w:val="0"/>
          <w:sz w:val="32"/>
          <w:szCs w:val="32"/>
          <w:highlight w:val="none"/>
        </w:rPr>
      </w:pPr>
    </w:p>
    <w:p w14:paraId="2069F07E">
      <w:pPr>
        <w:shd w:val="clear"/>
        <w:jc w:val="center"/>
        <w:rPr>
          <w:rFonts w:hint="eastAsia" w:ascii="仿宋" w:hAnsi="仿宋" w:eastAsia="仿宋" w:cs="仿宋"/>
          <w:b/>
          <w:color w:val="auto"/>
          <w:kern w:val="0"/>
          <w:sz w:val="32"/>
          <w:szCs w:val="32"/>
          <w:highlight w:val="none"/>
        </w:rPr>
      </w:pPr>
    </w:p>
    <w:p w14:paraId="66A64A1C">
      <w:pPr>
        <w:shd w:val="clear"/>
        <w:jc w:val="center"/>
        <w:rPr>
          <w:rFonts w:hint="eastAsia" w:ascii="仿宋" w:hAnsi="仿宋" w:eastAsia="仿宋" w:cs="仿宋"/>
          <w:b/>
          <w:color w:val="auto"/>
          <w:kern w:val="0"/>
          <w:sz w:val="32"/>
          <w:szCs w:val="32"/>
          <w:highlight w:val="none"/>
        </w:rPr>
      </w:pPr>
    </w:p>
    <w:p w14:paraId="767E2F9C">
      <w:pPr>
        <w:shd w:val="clea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47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2C6A8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7A039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EBCFE10">
            <w:pPr>
              <w:shd w:val="clear"/>
              <w:spacing w:line="360" w:lineRule="auto"/>
              <w:jc w:val="center"/>
              <w:rPr>
                <w:rFonts w:hint="eastAsia" w:ascii="仿宋" w:hAnsi="仿宋" w:eastAsia="仿宋" w:cs="仿宋"/>
                <w:b/>
                <w:color w:val="auto"/>
                <w:sz w:val="24"/>
                <w:highlight w:val="none"/>
              </w:rPr>
            </w:pPr>
          </w:p>
          <w:p w14:paraId="62EDA001">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836075E">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AE64E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B7986D">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2BD21FA">
            <w:pPr>
              <w:shd w:val="clear"/>
              <w:spacing w:line="360" w:lineRule="auto"/>
              <w:jc w:val="center"/>
              <w:rPr>
                <w:rFonts w:hint="eastAsia" w:ascii="仿宋" w:hAnsi="仿宋" w:eastAsia="仿宋" w:cs="仿宋"/>
                <w:b/>
                <w:color w:val="auto"/>
                <w:sz w:val="24"/>
                <w:highlight w:val="none"/>
              </w:rPr>
            </w:pPr>
          </w:p>
          <w:p w14:paraId="5E08DDB1">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5159ED1">
            <w:pPr>
              <w:shd w:val="clear"/>
              <w:spacing w:line="360" w:lineRule="auto"/>
              <w:jc w:val="center"/>
              <w:rPr>
                <w:rFonts w:hint="eastAsia" w:ascii="仿宋" w:hAnsi="仿宋" w:eastAsia="仿宋" w:cs="仿宋"/>
                <w:b/>
                <w:color w:val="auto"/>
                <w:sz w:val="24"/>
                <w:highlight w:val="none"/>
              </w:rPr>
            </w:pPr>
          </w:p>
        </w:tc>
      </w:tr>
      <w:tr w14:paraId="51C9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B42AEC">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E43BD8">
            <w:pPr>
              <w:shd w:val="clea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4BCDD2">
            <w:pPr>
              <w:shd w:val="clea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2A8F9F">
            <w:pPr>
              <w:shd w:val="clea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98DA0E">
            <w:pPr>
              <w:shd w:val="clea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C8DD4E">
            <w:pPr>
              <w:shd w:val="clea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E837F4">
            <w:pPr>
              <w:shd w:val="clear"/>
              <w:spacing w:line="360" w:lineRule="auto"/>
              <w:jc w:val="center"/>
              <w:rPr>
                <w:rFonts w:hint="eastAsia" w:ascii="仿宋" w:hAnsi="仿宋" w:eastAsia="仿宋" w:cs="仿宋"/>
                <w:color w:val="auto"/>
                <w:sz w:val="24"/>
                <w:highlight w:val="none"/>
              </w:rPr>
            </w:pPr>
          </w:p>
        </w:tc>
      </w:tr>
      <w:tr w14:paraId="037A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51E3CD">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236D6D">
            <w:pPr>
              <w:shd w:val="clea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7A3C0E">
            <w:pPr>
              <w:shd w:val="clea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6AD2FF">
            <w:pPr>
              <w:shd w:val="clea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40C308">
            <w:pPr>
              <w:shd w:val="clea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63F0D14">
            <w:pPr>
              <w:shd w:val="clea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554FEBF">
            <w:pPr>
              <w:shd w:val="clear"/>
              <w:spacing w:line="360" w:lineRule="auto"/>
              <w:jc w:val="center"/>
              <w:rPr>
                <w:rFonts w:hint="eastAsia" w:ascii="仿宋" w:hAnsi="仿宋" w:eastAsia="仿宋" w:cs="仿宋"/>
                <w:color w:val="auto"/>
                <w:sz w:val="24"/>
                <w:highlight w:val="none"/>
              </w:rPr>
            </w:pPr>
          </w:p>
        </w:tc>
      </w:tr>
      <w:tr w14:paraId="71E4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9F82CB">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3D33E6">
            <w:pPr>
              <w:shd w:val="clea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513A71">
            <w:pPr>
              <w:shd w:val="clea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96881E">
            <w:pPr>
              <w:shd w:val="clea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E340C5">
            <w:pPr>
              <w:shd w:val="clea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F866E9">
            <w:pPr>
              <w:shd w:val="clea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B08CCD">
            <w:pPr>
              <w:shd w:val="clear"/>
              <w:spacing w:line="360" w:lineRule="auto"/>
              <w:jc w:val="center"/>
              <w:rPr>
                <w:rFonts w:hint="eastAsia" w:ascii="仿宋" w:hAnsi="仿宋" w:eastAsia="仿宋" w:cs="仿宋"/>
                <w:color w:val="auto"/>
                <w:sz w:val="24"/>
                <w:highlight w:val="none"/>
              </w:rPr>
            </w:pPr>
          </w:p>
        </w:tc>
      </w:tr>
    </w:tbl>
    <w:p w14:paraId="4BAF6370">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0AAB8E">
      <w:pPr>
        <w:shd w:val="clear"/>
        <w:jc w:val="center"/>
        <w:rPr>
          <w:rFonts w:hint="eastAsia" w:ascii="仿宋" w:hAnsi="仿宋" w:eastAsia="仿宋" w:cs="仿宋"/>
          <w:b/>
          <w:color w:val="auto"/>
          <w:kern w:val="0"/>
          <w:sz w:val="32"/>
          <w:szCs w:val="32"/>
          <w:highlight w:val="none"/>
        </w:rPr>
      </w:pPr>
    </w:p>
    <w:p w14:paraId="28C697FC">
      <w:pPr>
        <w:shd w:val="clear"/>
        <w:jc w:val="center"/>
        <w:rPr>
          <w:rFonts w:hint="eastAsia" w:ascii="仿宋" w:hAnsi="仿宋" w:eastAsia="仿宋" w:cs="仿宋"/>
          <w:b/>
          <w:color w:val="auto"/>
          <w:kern w:val="0"/>
          <w:sz w:val="32"/>
          <w:szCs w:val="32"/>
          <w:highlight w:val="none"/>
        </w:rPr>
      </w:pPr>
    </w:p>
    <w:p w14:paraId="5A5BDBA3">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77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18F775">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6FD2A16">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CC0E79C">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FC1E318">
            <w:pPr>
              <w:shd w:val="clea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B68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55F621">
            <w:pPr>
              <w:shd w:val="clea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F2B504F">
            <w:pPr>
              <w:shd w:val="clear"/>
              <w:jc w:val="center"/>
              <w:rPr>
                <w:rFonts w:hint="eastAsia" w:ascii="仿宋" w:hAnsi="仿宋" w:eastAsia="仿宋" w:cs="仿宋"/>
                <w:b/>
                <w:color w:val="auto"/>
                <w:kern w:val="0"/>
                <w:sz w:val="32"/>
                <w:szCs w:val="32"/>
                <w:highlight w:val="none"/>
              </w:rPr>
            </w:pPr>
          </w:p>
        </w:tc>
        <w:tc>
          <w:tcPr>
            <w:tcW w:w="3546" w:type="dxa"/>
          </w:tcPr>
          <w:p w14:paraId="390B58EC">
            <w:pPr>
              <w:shd w:val="clear"/>
              <w:jc w:val="center"/>
              <w:rPr>
                <w:rFonts w:hint="eastAsia" w:ascii="仿宋" w:hAnsi="仿宋" w:eastAsia="仿宋" w:cs="仿宋"/>
                <w:b/>
                <w:color w:val="auto"/>
                <w:kern w:val="0"/>
                <w:sz w:val="32"/>
                <w:szCs w:val="32"/>
                <w:highlight w:val="none"/>
              </w:rPr>
            </w:pPr>
          </w:p>
        </w:tc>
        <w:tc>
          <w:tcPr>
            <w:tcW w:w="1276" w:type="dxa"/>
          </w:tcPr>
          <w:p w14:paraId="3E9B0260">
            <w:pPr>
              <w:shd w:val="clear"/>
              <w:jc w:val="center"/>
              <w:rPr>
                <w:rFonts w:hint="eastAsia" w:ascii="仿宋" w:hAnsi="仿宋" w:eastAsia="仿宋" w:cs="仿宋"/>
                <w:b/>
                <w:color w:val="auto"/>
                <w:kern w:val="0"/>
                <w:sz w:val="32"/>
                <w:szCs w:val="32"/>
                <w:highlight w:val="none"/>
              </w:rPr>
            </w:pPr>
          </w:p>
        </w:tc>
      </w:tr>
      <w:tr w14:paraId="396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07F173">
            <w:pPr>
              <w:shd w:val="clea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C0C64D0">
            <w:pPr>
              <w:shd w:val="clear"/>
              <w:jc w:val="center"/>
              <w:rPr>
                <w:rFonts w:hint="eastAsia" w:ascii="仿宋" w:hAnsi="仿宋" w:eastAsia="仿宋" w:cs="仿宋"/>
                <w:b/>
                <w:color w:val="auto"/>
                <w:kern w:val="0"/>
                <w:sz w:val="32"/>
                <w:szCs w:val="32"/>
                <w:highlight w:val="none"/>
              </w:rPr>
            </w:pPr>
          </w:p>
        </w:tc>
        <w:tc>
          <w:tcPr>
            <w:tcW w:w="3546" w:type="dxa"/>
          </w:tcPr>
          <w:p w14:paraId="15CFE0F0">
            <w:pPr>
              <w:shd w:val="clear"/>
              <w:jc w:val="center"/>
              <w:rPr>
                <w:rFonts w:hint="eastAsia" w:ascii="仿宋" w:hAnsi="仿宋" w:eastAsia="仿宋" w:cs="仿宋"/>
                <w:b/>
                <w:color w:val="auto"/>
                <w:kern w:val="0"/>
                <w:sz w:val="32"/>
                <w:szCs w:val="32"/>
                <w:highlight w:val="none"/>
              </w:rPr>
            </w:pPr>
          </w:p>
        </w:tc>
        <w:tc>
          <w:tcPr>
            <w:tcW w:w="1276" w:type="dxa"/>
          </w:tcPr>
          <w:p w14:paraId="70E6F74C">
            <w:pPr>
              <w:shd w:val="clear"/>
              <w:jc w:val="center"/>
              <w:rPr>
                <w:rFonts w:hint="eastAsia" w:ascii="仿宋" w:hAnsi="仿宋" w:eastAsia="仿宋" w:cs="仿宋"/>
                <w:b/>
                <w:color w:val="auto"/>
                <w:kern w:val="0"/>
                <w:sz w:val="32"/>
                <w:szCs w:val="32"/>
                <w:highlight w:val="none"/>
              </w:rPr>
            </w:pPr>
          </w:p>
        </w:tc>
      </w:tr>
      <w:tr w14:paraId="4D50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ACDF3A">
            <w:pPr>
              <w:shd w:val="clea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0F5BB6B">
            <w:pPr>
              <w:shd w:val="clear"/>
              <w:jc w:val="center"/>
              <w:rPr>
                <w:rFonts w:hint="eastAsia" w:ascii="仿宋" w:hAnsi="仿宋" w:eastAsia="仿宋" w:cs="仿宋"/>
                <w:b/>
                <w:color w:val="auto"/>
                <w:kern w:val="0"/>
                <w:sz w:val="32"/>
                <w:szCs w:val="32"/>
                <w:highlight w:val="none"/>
              </w:rPr>
            </w:pPr>
          </w:p>
        </w:tc>
        <w:tc>
          <w:tcPr>
            <w:tcW w:w="3546" w:type="dxa"/>
          </w:tcPr>
          <w:p w14:paraId="5035DFA3">
            <w:pPr>
              <w:shd w:val="clear"/>
              <w:jc w:val="center"/>
              <w:rPr>
                <w:rFonts w:hint="eastAsia" w:ascii="仿宋" w:hAnsi="仿宋" w:eastAsia="仿宋" w:cs="仿宋"/>
                <w:b/>
                <w:color w:val="auto"/>
                <w:kern w:val="0"/>
                <w:sz w:val="32"/>
                <w:szCs w:val="32"/>
                <w:highlight w:val="none"/>
              </w:rPr>
            </w:pPr>
          </w:p>
        </w:tc>
        <w:tc>
          <w:tcPr>
            <w:tcW w:w="1276" w:type="dxa"/>
          </w:tcPr>
          <w:p w14:paraId="1BDF463A">
            <w:pPr>
              <w:shd w:val="clear"/>
              <w:jc w:val="center"/>
              <w:rPr>
                <w:rFonts w:hint="eastAsia" w:ascii="仿宋" w:hAnsi="仿宋" w:eastAsia="仿宋" w:cs="仿宋"/>
                <w:b/>
                <w:color w:val="auto"/>
                <w:kern w:val="0"/>
                <w:sz w:val="32"/>
                <w:szCs w:val="32"/>
                <w:highlight w:val="none"/>
              </w:rPr>
            </w:pPr>
          </w:p>
        </w:tc>
      </w:tr>
    </w:tbl>
    <w:p w14:paraId="52ACAB25">
      <w:pPr>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D9C740E">
      <w:pPr>
        <w:shd w:val="clear"/>
        <w:jc w:val="center"/>
        <w:rPr>
          <w:rFonts w:hint="eastAsia" w:ascii="仿宋" w:hAnsi="仿宋" w:eastAsia="仿宋" w:cs="仿宋"/>
          <w:b/>
          <w:color w:val="auto"/>
          <w:kern w:val="0"/>
          <w:sz w:val="32"/>
          <w:szCs w:val="32"/>
          <w:highlight w:val="none"/>
        </w:rPr>
      </w:pPr>
    </w:p>
    <w:p w14:paraId="76D462E6">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186CD14">
      <w:pPr>
        <w:shd w:val="clear"/>
        <w:ind w:firstLine="1911" w:firstLineChars="595"/>
        <w:rPr>
          <w:rFonts w:hint="eastAsia" w:ascii="仿宋" w:hAnsi="仿宋" w:eastAsia="仿宋" w:cs="仿宋"/>
          <w:b/>
          <w:bCs/>
          <w:color w:val="auto"/>
          <w:sz w:val="32"/>
          <w:szCs w:val="32"/>
          <w:highlight w:val="none"/>
        </w:rPr>
      </w:pPr>
    </w:p>
    <w:p w14:paraId="4F029880">
      <w:pPr>
        <w:shd w:val="clear"/>
        <w:ind w:firstLine="1911" w:firstLineChars="595"/>
        <w:rPr>
          <w:rFonts w:hint="eastAsia" w:ascii="仿宋" w:hAnsi="仿宋" w:eastAsia="仿宋" w:cs="仿宋"/>
          <w:b/>
          <w:bCs/>
          <w:color w:val="auto"/>
          <w:sz w:val="32"/>
          <w:szCs w:val="32"/>
          <w:highlight w:val="none"/>
        </w:rPr>
      </w:pPr>
    </w:p>
    <w:p w14:paraId="0A6676CC">
      <w:pPr>
        <w:shd w:val="clear"/>
        <w:ind w:firstLine="1911" w:firstLineChars="595"/>
        <w:rPr>
          <w:rFonts w:hint="eastAsia" w:ascii="仿宋" w:hAnsi="仿宋" w:eastAsia="仿宋" w:cs="仿宋"/>
          <w:b/>
          <w:bCs/>
          <w:color w:val="auto"/>
          <w:sz w:val="32"/>
          <w:szCs w:val="32"/>
          <w:highlight w:val="none"/>
        </w:rPr>
      </w:pPr>
    </w:p>
    <w:p w14:paraId="6C3C4B6D">
      <w:pPr>
        <w:widowControl/>
        <w:shd w:val="clear"/>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34ACC69">
      <w:pPr>
        <w:shd w:val="clea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3DA0104">
      <w:pPr>
        <w:shd w:val="clear"/>
        <w:snapToGrid w:val="0"/>
        <w:spacing w:line="360" w:lineRule="auto"/>
        <w:rPr>
          <w:rFonts w:hint="eastAsia" w:ascii="仿宋" w:hAnsi="仿宋" w:eastAsia="仿宋" w:cs="仿宋"/>
          <w:color w:val="auto"/>
          <w:sz w:val="24"/>
          <w:highlight w:val="none"/>
        </w:rPr>
      </w:pPr>
    </w:p>
    <w:p w14:paraId="29853D41">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建德市林业局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永盛联合（杭州）项目管理有限公司</w:t>
      </w:r>
      <w:r>
        <w:rPr>
          <w:rFonts w:hint="eastAsia" w:ascii="仿宋" w:hAnsi="仿宋" w:eastAsia="仿宋" w:cs="仿宋"/>
          <w:color w:val="auto"/>
          <w:kern w:val="0"/>
          <w:sz w:val="24"/>
          <w:highlight w:val="none"/>
          <w:lang w:val="zh-CN"/>
        </w:rPr>
        <w:t>：</w:t>
      </w:r>
    </w:p>
    <w:p w14:paraId="3D4CA2ED">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2DDA13F">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F0E78A2">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877354D">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AFD2A3B">
      <w:pPr>
        <w:shd w:val="clea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177193B">
      <w:pPr>
        <w:shd w:val="clea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43A4D92">
      <w:pPr>
        <w:shd w:val="clea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7D41C93">
      <w:pPr>
        <w:shd w:val="clea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98422CA">
      <w:pPr>
        <w:shd w:val="clea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DE05ECD">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CB1ACF0">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003C1609">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260319A9">
      <w:pPr>
        <w:shd w:val="clear"/>
        <w:autoSpaceDE w:val="0"/>
        <w:autoSpaceDN w:val="0"/>
        <w:spacing w:line="360" w:lineRule="auto"/>
        <w:ind w:left="2"/>
        <w:jc w:val="left"/>
        <w:rPr>
          <w:rFonts w:hint="eastAsia" w:ascii="仿宋" w:hAnsi="仿宋" w:eastAsia="仿宋" w:cs="仿宋"/>
          <w:color w:val="auto"/>
          <w:kern w:val="0"/>
          <w:sz w:val="24"/>
          <w:highlight w:val="none"/>
          <w:lang w:val="zh-CN"/>
        </w:rPr>
      </w:pPr>
    </w:p>
    <w:p w14:paraId="19D92D4A">
      <w:pPr>
        <w:shd w:val="clea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4F7DF83">
      <w:pPr>
        <w:shd w:val="clea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B63D3AC">
      <w:pPr>
        <w:shd w:val="clear"/>
        <w:spacing w:line="360" w:lineRule="auto"/>
        <w:jc w:val="center"/>
        <w:rPr>
          <w:rFonts w:hint="eastAsia" w:ascii="仿宋" w:hAnsi="仿宋" w:eastAsia="仿宋" w:cs="仿宋"/>
          <w:b/>
          <w:bCs/>
          <w:color w:val="auto"/>
          <w:sz w:val="24"/>
          <w:highlight w:val="none"/>
        </w:rPr>
      </w:pPr>
    </w:p>
    <w:p w14:paraId="1473D763">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74421E">
      <w:pPr>
        <w:shd w:val="clea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4C34B8">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6A459DE">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EE058AD">
      <w:pPr>
        <w:shd w:val="clear"/>
        <w:spacing w:line="360" w:lineRule="auto"/>
        <w:jc w:val="center"/>
        <w:outlineLvl w:val="0"/>
        <w:rPr>
          <w:rFonts w:hint="eastAsia" w:ascii="仿宋" w:hAnsi="仿宋" w:eastAsia="仿宋" w:cs="仿宋"/>
          <w:b/>
          <w:color w:val="auto"/>
          <w:kern w:val="0"/>
          <w:sz w:val="36"/>
          <w:szCs w:val="36"/>
          <w:highlight w:val="none"/>
        </w:rPr>
      </w:pPr>
    </w:p>
    <w:p w14:paraId="6DAB6B8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AB434D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407B57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B53280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1A892DA">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5B7746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D418A5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AFB7A3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B3F4BE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B532DDB">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FA5A22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4825A0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2D6C99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D6482D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3BBBF3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D973DF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D36BA43">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FA913E8">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472803A">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建德市林业局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永盛联合（杭州）项目管理有限公司</w:t>
      </w:r>
      <w:r>
        <w:rPr>
          <w:rFonts w:hint="eastAsia" w:ascii="仿宋" w:hAnsi="仿宋" w:eastAsia="仿宋" w:cs="仿宋"/>
          <w:color w:val="auto"/>
          <w:kern w:val="0"/>
          <w:sz w:val="24"/>
          <w:highlight w:val="none"/>
          <w:lang w:val="zh-CN"/>
        </w:rPr>
        <w:t>：</w:t>
      </w:r>
    </w:p>
    <w:p w14:paraId="3D7225D7">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】的实施</w:t>
      </w:r>
      <w:r>
        <w:rPr>
          <w:rFonts w:hint="eastAsia" w:ascii="仿宋" w:hAnsi="仿宋" w:eastAsia="仿宋" w:cs="仿宋"/>
          <w:color w:val="auto"/>
          <w:kern w:val="0"/>
          <w:sz w:val="24"/>
          <w:highlight w:val="none"/>
          <w:lang w:val="zh-CN"/>
        </w:rPr>
        <w:t>。</w:t>
      </w:r>
    </w:p>
    <w:p w14:paraId="71ECF0B7">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A67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E943F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619A67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5E417678">
            <w:pPr>
              <w:shd w:val="clear"/>
              <w:spacing w:line="360" w:lineRule="auto"/>
              <w:jc w:val="center"/>
              <w:rPr>
                <w:rFonts w:hint="eastAsia" w:ascii="仿宋" w:hAnsi="仿宋" w:eastAsia="仿宋" w:cs="仿宋"/>
                <w:b/>
                <w:color w:val="auto"/>
                <w:sz w:val="24"/>
                <w:highlight w:val="none"/>
              </w:rPr>
            </w:pPr>
          </w:p>
          <w:p w14:paraId="1E48E695">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0ADF80BE">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F5424C9">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3E90443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3ABBC9F1">
            <w:pPr>
              <w:shd w:val="clear"/>
              <w:spacing w:line="360" w:lineRule="auto"/>
              <w:jc w:val="center"/>
              <w:rPr>
                <w:rFonts w:hint="eastAsia" w:ascii="仿宋" w:hAnsi="仿宋" w:eastAsia="仿宋" w:cs="仿宋"/>
                <w:b/>
                <w:color w:val="auto"/>
                <w:sz w:val="24"/>
                <w:highlight w:val="none"/>
              </w:rPr>
            </w:pPr>
          </w:p>
          <w:p w14:paraId="60C0AC5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773B0BF3">
            <w:pPr>
              <w:shd w:val="clear"/>
              <w:spacing w:line="360" w:lineRule="auto"/>
              <w:jc w:val="center"/>
              <w:rPr>
                <w:rFonts w:hint="eastAsia" w:ascii="仿宋" w:hAnsi="仿宋" w:eastAsia="仿宋" w:cs="仿宋"/>
                <w:b/>
                <w:color w:val="auto"/>
                <w:sz w:val="24"/>
                <w:highlight w:val="none"/>
              </w:rPr>
            </w:pPr>
          </w:p>
          <w:p w14:paraId="67877CAE">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BDC2999">
            <w:pPr>
              <w:shd w:val="clear"/>
              <w:spacing w:line="360" w:lineRule="auto"/>
              <w:jc w:val="center"/>
              <w:rPr>
                <w:rFonts w:hint="eastAsia" w:ascii="仿宋" w:hAnsi="仿宋" w:eastAsia="仿宋" w:cs="仿宋"/>
                <w:b/>
                <w:color w:val="auto"/>
                <w:sz w:val="24"/>
                <w:highlight w:val="none"/>
              </w:rPr>
            </w:pPr>
          </w:p>
        </w:tc>
      </w:tr>
      <w:tr w14:paraId="0BDB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5A6E61">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A4579A5">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7A46529E">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0A152457">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5EE434FD">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477C2456">
            <w:pPr>
              <w:shd w:val="clear"/>
              <w:spacing w:line="360" w:lineRule="auto"/>
              <w:jc w:val="center"/>
              <w:rPr>
                <w:rFonts w:hint="eastAsia" w:ascii="仿宋" w:hAnsi="仿宋" w:eastAsia="仿宋" w:cs="仿宋"/>
                <w:color w:val="auto"/>
                <w:sz w:val="24"/>
                <w:highlight w:val="none"/>
              </w:rPr>
            </w:pPr>
          </w:p>
        </w:tc>
        <w:tc>
          <w:tcPr>
            <w:tcW w:w="2127" w:type="dxa"/>
          </w:tcPr>
          <w:p w14:paraId="6A5B8596">
            <w:pPr>
              <w:shd w:val="clear"/>
              <w:spacing w:line="360" w:lineRule="auto"/>
              <w:jc w:val="center"/>
              <w:rPr>
                <w:rFonts w:hint="eastAsia" w:ascii="仿宋" w:hAnsi="仿宋" w:eastAsia="仿宋" w:cs="仿宋"/>
                <w:color w:val="auto"/>
                <w:sz w:val="24"/>
                <w:highlight w:val="none"/>
              </w:rPr>
            </w:pPr>
          </w:p>
        </w:tc>
        <w:tc>
          <w:tcPr>
            <w:tcW w:w="2126" w:type="dxa"/>
            <w:vAlign w:val="center"/>
          </w:tcPr>
          <w:p w14:paraId="352D856B">
            <w:pPr>
              <w:shd w:val="clear"/>
              <w:spacing w:line="360" w:lineRule="auto"/>
              <w:jc w:val="center"/>
              <w:rPr>
                <w:rFonts w:hint="eastAsia" w:ascii="仿宋" w:hAnsi="仿宋" w:eastAsia="仿宋" w:cs="仿宋"/>
                <w:color w:val="auto"/>
                <w:sz w:val="24"/>
                <w:highlight w:val="none"/>
              </w:rPr>
            </w:pPr>
          </w:p>
        </w:tc>
      </w:tr>
      <w:tr w14:paraId="627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A4584D">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3A6A23D">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2BFEB59B">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714A29A9">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212A6DF0">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5F56620D">
            <w:pPr>
              <w:shd w:val="clear"/>
              <w:spacing w:line="360" w:lineRule="auto"/>
              <w:jc w:val="center"/>
              <w:rPr>
                <w:rFonts w:hint="eastAsia" w:ascii="仿宋" w:hAnsi="仿宋" w:eastAsia="仿宋" w:cs="仿宋"/>
                <w:color w:val="auto"/>
                <w:sz w:val="24"/>
                <w:highlight w:val="none"/>
              </w:rPr>
            </w:pPr>
          </w:p>
        </w:tc>
        <w:tc>
          <w:tcPr>
            <w:tcW w:w="2127" w:type="dxa"/>
          </w:tcPr>
          <w:p w14:paraId="1E9C70D6">
            <w:pPr>
              <w:shd w:val="clear"/>
              <w:spacing w:line="360" w:lineRule="auto"/>
              <w:jc w:val="center"/>
              <w:rPr>
                <w:rFonts w:hint="eastAsia" w:ascii="仿宋" w:hAnsi="仿宋" w:eastAsia="仿宋" w:cs="仿宋"/>
                <w:color w:val="auto"/>
                <w:sz w:val="24"/>
                <w:highlight w:val="none"/>
              </w:rPr>
            </w:pPr>
          </w:p>
        </w:tc>
        <w:tc>
          <w:tcPr>
            <w:tcW w:w="2126" w:type="dxa"/>
            <w:vAlign w:val="center"/>
          </w:tcPr>
          <w:p w14:paraId="419D4161">
            <w:pPr>
              <w:shd w:val="clear"/>
              <w:spacing w:line="360" w:lineRule="auto"/>
              <w:jc w:val="center"/>
              <w:rPr>
                <w:rFonts w:hint="eastAsia" w:ascii="仿宋" w:hAnsi="仿宋" w:eastAsia="仿宋" w:cs="仿宋"/>
                <w:color w:val="auto"/>
                <w:sz w:val="24"/>
                <w:highlight w:val="none"/>
              </w:rPr>
            </w:pPr>
          </w:p>
        </w:tc>
      </w:tr>
      <w:tr w14:paraId="7894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4D33DA">
            <w:pPr>
              <w:shd w:val="clear"/>
              <w:spacing w:line="360" w:lineRule="auto"/>
              <w:jc w:val="center"/>
              <w:rPr>
                <w:rFonts w:hint="eastAsia" w:ascii="仿宋" w:hAnsi="仿宋" w:eastAsia="仿宋" w:cs="仿宋"/>
                <w:color w:val="auto"/>
                <w:sz w:val="24"/>
                <w:highlight w:val="none"/>
              </w:rPr>
            </w:pPr>
          </w:p>
        </w:tc>
        <w:tc>
          <w:tcPr>
            <w:tcW w:w="992" w:type="dxa"/>
            <w:vAlign w:val="center"/>
          </w:tcPr>
          <w:p w14:paraId="540FD3AB">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33F6F270">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426AC7A5">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353D6045">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09CAD2C6">
            <w:pPr>
              <w:shd w:val="clear"/>
              <w:spacing w:line="360" w:lineRule="auto"/>
              <w:jc w:val="center"/>
              <w:rPr>
                <w:rFonts w:hint="eastAsia" w:ascii="仿宋" w:hAnsi="仿宋" w:eastAsia="仿宋" w:cs="仿宋"/>
                <w:color w:val="auto"/>
                <w:sz w:val="24"/>
                <w:highlight w:val="none"/>
              </w:rPr>
            </w:pPr>
          </w:p>
        </w:tc>
        <w:tc>
          <w:tcPr>
            <w:tcW w:w="2127" w:type="dxa"/>
          </w:tcPr>
          <w:p w14:paraId="3F6E66F2">
            <w:pPr>
              <w:shd w:val="clear"/>
              <w:spacing w:line="360" w:lineRule="auto"/>
              <w:jc w:val="center"/>
              <w:rPr>
                <w:rFonts w:hint="eastAsia" w:ascii="仿宋" w:hAnsi="仿宋" w:eastAsia="仿宋" w:cs="仿宋"/>
                <w:color w:val="auto"/>
                <w:sz w:val="24"/>
                <w:highlight w:val="none"/>
              </w:rPr>
            </w:pPr>
          </w:p>
        </w:tc>
        <w:tc>
          <w:tcPr>
            <w:tcW w:w="2126" w:type="dxa"/>
            <w:vAlign w:val="center"/>
          </w:tcPr>
          <w:p w14:paraId="32AE0EB1">
            <w:pPr>
              <w:shd w:val="clear"/>
              <w:spacing w:line="360" w:lineRule="auto"/>
              <w:jc w:val="center"/>
              <w:rPr>
                <w:rFonts w:hint="eastAsia" w:ascii="仿宋" w:hAnsi="仿宋" w:eastAsia="仿宋" w:cs="仿宋"/>
                <w:color w:val="auto"/>
                <w:sz w:val="24"/>
                <w:highlight w:val="none"/>
              </w:rPr>
            </w:pPr>
          </w:p>
        </w:tc>
      </w:tr>
      <w:tr w14:paraId="131F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AC88DA">
            <w:pPr>
              <w:shd w:val="clear"/>
              <w:spacing w:line="360" w:lineRule="auto"/>
              <w:jc w:val="center"/>
              <w:rPr>
                <w:rFonts w:hint="eastAsia" w:ascii="仿宋" w:hAnsi="仿宋" w:eastAsia="仿宋" w:cs="仿宋"/>
                <w:color w:val="auto"/>
                <w:sz w:val="24"/>
                <w:highlight w:val="none"/>
              </w:rPr>
            </w:pPr>
          </w:p>
        </w:tc>
        <w:tc>
          <w:tcPr>
            <w:tcW w:w="992" w:type="dxa"/>
            <w:vAlign w:val="center"/>
          </w:tcPr>
          <w:p w14:paraId="68A8B9D0">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49439C4E">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002862DF">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73A88B87">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45F37053">
            <w:pPr>
              <w:shd w:val="clear"/>
              <w:spacing w:line="360" w:lineRule="auto"/>
              <w:jc w:val="center"/>
              <w:rPr>
                <w:rFonts w:hint="eastAsia" w:ascii="仿宋" w:hAnsi="仿宋" w:eastAsia="仿宋" w:cs="仿宋"/>
                <w:color w:val="auto"/>
                <w:sz w:val="24"/>
                <w:highlight w:val="none"/>
              </w:rPr>
            </w:pPr>
          </w:p>
        </w:tc>
        <w:tc>
          <w:tcPr>
            <w:tcW w:w="2127" w:type="dxa"/>
          </w:tcPr>
          <w:p w14:paraId="709C4CB7">
            <w:pPr>
              <w:shd w:val="clear"/>
              <w:spacing w:line="360" w:lineRule="auto"/>
              <w:jc w:val="center"/>
              <w:rPr>
                <w:rFonts w:hint="eastAsia" w:ascii="仿宋" w:hAnsi="仿宋" w:eastAsia="仿宋" w:cs="仿宋"/>
                <w:color w:val="auto"/>
                <w:sz w:val="24"/>
                <w:highlight w:val="none"/>
              </w:rPr>
            </w:pPr>
          </w:p>
        </w:tc>
        <w:tc>
          <w:tcPr>
            <w:tcW w:w="2126" w:type="dxa"/>
            <w:vAlign w:val="center"/>
          </w:tcPr>
          <w:p w14:paraId="76AD7D76">
            <w:pPr>
              <w:shd w:val="clear"/>
              <w:spacing w:line="360" w:lineRule="auto"/>
              <w:jc w:val="center"/>
              <w:rPr>
                <w:rFonts w:hint="eastAsia" w:ascii="仿宋" w:hAnsi="仿宋" w:eastAsia="仿宋" w:cs="仿宋"/>
                <w:color w:val="auto"/>
                <w:sz w:val="24"/>
                <w:highlight w:val="none"/>
              </w:rPr>
            </w:pPr>
          </w:p>
        </w:tc>
      </w:tr>
      <w:tr w14:paraId="6D10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6177E5">
            <w:pPr>
              <w:shd w:val="clear"/>
              <w:spacing w:line="360" w:lineRule="auto"/>
              <w:jc w:val="center"/>
              <w:rPr>
                <w:rFonts w:hint="eastAsia" w:ascii="仿宋" w:hAnsi="仿宋" w:eastAsia="仿宋" w:cs="仿宋"/>
                <w:color w:val="auto"/>
                <w:sz w:val="24"/>
                <w:highlight w:val="none"/>
              </w:rPr>
            </w:pPr>
          </w:p>
        </w:tc>
        <w:tc>
          <w:tcPr>
            <w:tcW w:w="992" w:type="dxa"/>
            <w:vAlign w:val="center"/>
          </w:tcPr>
          <w:p w14:paraId="4DD9FAA4">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471D8DD3">
            <w:pPr>
              <w:shd w:val="clear"/>
              <w:snapToGrid w:val="0"/>
              <w:spacing w:line="360" w:lineRule="auto"/>
              <w:jc w:val="center"/>
              <w:rPr>
                <w:rFonts w:hint="eastAsia" w:ascii="仿宋" w:hAnsi="仿宋" w:eastAsia="仿宋" w:cs="仿宋"/>
                <w:color w:val="auto"/>
                <w:sz w:val="24"/>
                <w:highlight w:val="none"/>
              </w:rPr>
            </w:pPr>
          </w:p>
        </w:tc>
        <w:tc>
          <w:tcPr>
            <w:tcW w:w="2410" w:type="dxa"/>
            <w:vAlign w:val="center"/>
          </w:tcPr>
          <w:p w14:paraId="59D91AA2">
            <w:pPr>
              <w:shd w:val="clear"/>
              <w:snapToGrid w:val="0"/>
              <w:spacing w:line="360" w:lineRule="auto"/>
              <w:jc w:val="center"/>
              <w:rPr>
                <w:rFonts w:hint="eastAsia" w:ascii="仿宋" w:hAnsi="仿宋" w:eastAsia="仿宋" w:cs="仿宋"/>
                <w:color w:val="auto"/>
                <w:sz w:val="24"/>
                <w:highlight w:val="none"/>
              </w:rPr>
            </w:pPr>
          </w:p>
        </w:tc>
        <w:tc>
          <w:tcPr>
            <w:tcW w:w="2268" w:type="dxa"/>
            <w:vAlign w:val="center"/>
          </w:tcPr>
          <w:p w14:paraId="345C7608">
            <w:pPr>
              <w:shd w:val="clear"/>
              <w:snapToGrid w:val="0"/>
              <w:spacing w:line="360" w:lineRule="auto"/>
              <w:jc w:val="center"/>
              <w:rPr>
                <w:rFonts w:hint="eastAsia" w:ascii="仿宋" w:hAnsi="仿宋" w:eastAsia="仿宋" w:cs="仿宋"/>
                <w:color w:val="auto"/>
                <w:sz w:val="24"/>
                <w:highlight w:val="none"/>
              </w:rPr>
            </w:pPr>
          </w:p>
        </w:tc>
        <w:tc>
          <w:tcPr>
            <w:tcW w:w="2126" w:type="dxa"/>
            <w:vAlign w:val="center"/>
          </w:tcPr>
          <w:p w14:paraId="0153D144">
            <w:pPr>
              <w:shd w:val="clear"/>
              <w:spacing w:line="360" w:lineRule="auto"/>
              <w:jc w:val="center"/>
              <w:rPr>
                <w:rFonts w:hint="eastAsia" w:ascii="仿宋" w:hAnsi="仿宋" w:eastAsia="仿宋" w:cs="仿宋"/>
                <w:color w:val="auto"/>
                <w:sz w:val="24"/>
                <w:highlight w:val="none"/>
              </w:rPr>
            </w:pPr>
          </w:p>
        </w:tc>
        <w:tc>
          <w:tcPr>
            <w:tcW w:w="2127" w:type="dxa"/>
          </w:tcPr>
          <w:p w14:paraId="5C7CE3A1">
            <w:pPr>
              <w:shd w:val="clear"/>
              <w:spacing w:line="360" w:lineRule="auto"/>
              <w:jc w:val="center"/>
              <w:rPr>
                <w:rFonts w:hint="eastAsia" w:ascii="仿宋" w:hAnsi="仿宋" w:eastAsia="仿宋" w:cs="仿宋"/>
                <w:color w:val="auto"/>
                <w:sz w:val="24"/>
                <w:highlight w:val="none"/>
              </w:rPr>
            </w:pPr>
          </w:p>
        </w:tc>
        <w:tc>
          <w:tcPr>
            <w:tcW w:w="2126" w:type="dxa"/>
            <w:vAlign w:val="center"/>
          </w:tcPr>
          <w:p w14:paraId="51C7C42E">
            <w:pPr>
              <w:shd w:val="clear"/>
              <w:spacing w:line="360" w:lineRule="auto"/>
              <w:jc w:val="center"/>
              <w:rPr>
                <w:rFonts w:hint="eastAsia" w:ascii="仿宋" w:hAnsi="仿宋" w:eastAsia="仿宋" w:cs="仿宋"/>
                <w:color w:val="auto"/>
                <w:sz w:val="24"/>
                <w:highlight w:val="none"/>
              </w:rPr>
            </w:pPr>
          </w:p>
        </w:tc>
      </w:tr>
      <w:tr w14:paraId="346E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8195219">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小写-</w:t>
            </w:r>
            <w:r>
              <w:rPr>
                <w:rFonts w:hint="eastAsia" w:ascii="仿宋" w:hAnsi="仿宋" w:eastAsia="仿宋" w:cs="仿宋"/>
                <w:b/>
                <w:color w:val="auto"/>
                <w:sz w:val="24"/>
                <w:highlight w:val="none"/>
              </w:rPr>
              <w:t>投标报价人民币（元）：</w:t>
            </w:r>
          </w:p>
        </w:tc>
        <w:tc>
          <w:tcPr>
            <w:tcW w:w="8647" w:type="dxa"/>
            <w:gridSpan w:val="4"/>
          </w:tcPr>
          <w:p w14:paraId="3651B961">
            <w:pPr>
              <w:shd w:val="clear"/>
              <w:spacing w:line="360" w:lineRule="auto"/>
              <w:jc w:val="center"/>
              <w:rPr>
                <w:rFonts w:hint="eastAsia" w:ascii="仿宋" w:hAnsi="仿宋" w:eastAsia="仿宋" w:cs="仿宋"/>
                <w:color w:val="auto"/>
                <w:sz w:val="24"/>
                <w:highlight w:val="none"/>
              </w:rPr>
            </w:pPr>
          </w:p>
        </w:tc>
      </w:tr>
      <w:tr w14:paraId="1A91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E5E979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大写-</w:t>
            </w:r>
            <w:r>
              <w:rPr>
                <w:rFonts w:hint="eastAsia" w:ascii="仿宋" w:hAnsi="仿宋" w:eastAsia="仿宋" w:cs="仿宋"/>
                <w:b/>
                <w:color w:val="auto"/>
                <w:sz w:val="24"/>
                <w:highlight w:val="none"/>
              </w:rPr>
              <w:t>投标报价人民币（元）：</w:t>
            </w:r>
          </w:p>
        </w:tc>
        <w:tc>
          <w:tcPr>
            <w:tcW w:w="8647" w:type="dxa"/>
            <w:gridSpan w:val="4"/>
          </w:tcPr>
          <w:p w14:paraId="2CD32654">
            <w:pPr>
              <w:shd w:val="clear"/>
              <w:spacing w:line="360" w:lineRule="auto"/>
              <w:jc w:val="center"/>
              <w:rPr>
                <w:rFonts w:hint="eastAsia" w:ascii="仿宋" w:hAnsi="仿宋" w:eastAsia="仿宋" w:cs="仿宋"/>
                <w:color w:val="auto"/>
                <w:sz w:val="24"/>
                <w:highlight w:val="none"/>
              </w:rPr>
            </w:pPr>
          </w:p>
        </w:tc>
      </w:tr>
    </w:tbl>
    <w:p w14:paraId="0B59C3D8">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0FA4D6B">
      <w:pPr>
        <w:shd w:val="clea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0145623">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3E0C1EE">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B902D73">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B3840A">
      <w:pPr>
        <w:shd w:val="clear"/>
        <w:spacing w:line="360" w:lineRule="auto"/>
        <w:ind w:firstLine="482" w:firstLineChars="200"/>
        <w:rPr>
          <w:rFonts w:hint="eastAsia" w:ascii="仿宋" w:hAnsi="仿宋" w:eastAsia="仿宋" w:cs="仿宋"/>
          <w:b/>
          <w:color w:val="auto"/>
          <w:kern w:val="0"/>
          <w:sz w:val="24"/>
          <w:highlight w:val="none"/>
        </w:rPr>
      </w:pPr>
    </w:p>
    <w:p w14:paraId="2F9D572E">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7C32DEB">
      <w:pPr>
        <w:shd w:val="clea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882E8B0">
      <w:pPr>
        <w:shd w:val="clear"/>
        <w:spacing w:line="360" w:lineRule="auto"/>
        <w:ind w:right="1120" w:firstLine="10200" w:firstLineChars="42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42C021B">
      <w:pPr>
        <w:pStyle w:val="694"/>
        <w:keepNext w:val="0"/>
        <w:pageBreakBefore w:val="0"/>
        <w:shd w:val="clear"/>
        <w:tabs>
          <w:tab w:val="clear" w:pos="720"/>
        </w:tabs>
        <w:snapToGrid w:val="0"/>
        <w:spacing w:before="120" w:after="120"/>
        <w:ind w:firstLine="643"/>
        <w:jc w:val="right"/>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B2D1422">
      <w:pPr>
        <w:pStyle w:val="694"/>
        <w:keepNext w:val="0"/>
        <w:pageBreakBefore w:val="0"/>
        <w:shd w:val="clear"/>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350051CD">
      <w:pPr>
        <w:widowControl/>
        <w:shd w:val="clea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C4B74D1">
      <w:pPr>
        <w:pStyle w:val="694"/>
        <w:keepNext w:val="0"/>
        <w:pageBreakBefore w:val="0"/>
        <w:shd w:val="clear"/>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4021BF89">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4B27ECBF">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730EAF91">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06C2C416">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39C49A1E">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5F112E15">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78FB29E3">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0DBD3833">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5598DA52">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007B457D">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10DE689A">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7A0E72C8">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2EAD6E7E">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5A7272A9">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48B2F51A">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20EFEF10">
      <w:pPr>
        <w:shd w:val="clear"/>
        <w:spacing w:line="360" w:lineRule="auto"/>
        <w:ind w:right="420" w:firstLine="3614" w:firstLineChars="1000"/>
        <w:rPr>
          <w:rFonts w:hint="eastAsia" w:ascii="仿宋" w:hAnsi="仿宋" w:eastAsia="仿宋" w:cs="仿宋"/>
          <w:b/>
          <w:color w:val="auto"/>
          <w:kern w:val="0"/>
          <w:sz w:val="36"/>
          <w:szCs w:val="36"/>
          <w:highlight w:val="none"/>
        </w:rPr>
      </w:pPr>
    </w:p>
    <w:p w14:paraId="5EC35229">
      <w:pPr>
        <w:pStyle w:val="2"/>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1060DE0">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3B476EA">
      <w:pPr>
        <w:shd w:val="clear"/>
        <w:spacing w:line="360" w:lineRule="auto"/>
        <w:jc w:val="center"/>
        <w:rPr>
          <w:rFonts w:hint="eastAsia" w:ascii="仿宋" w:hAnsi="仿宋" w:eastAsia="仿宋" w:cs="仿宋"/>
          <w:b/>
          <w:color w:val="auto"/>
          <w:spacing w:val="6"/>
          <w:sz w:val="32"/>
          <w:szCs w:val="32"/>
          <w:highlight w:val="none"/>
        </w:rPr>
      </w:pPr>
      <w:bookmarkStart w:id="517" w:name="OLE_LINK14"/>
      <w:bookmarkStart w:id="518" w:name="OLE_LINK13"/>
      <w:r>
        <w:rPr>
          <w:rFonts w:hint="eastAsia" w:ascii="仿宋" w:hAnsi="仿宋" w:eastAsia="仿宋" w:cs="仿宋"/>
          <w:b/>
          <w:color w:val="auto"/>
          <w:spacing w:val="6"/>
          <w:sz w:val="32"/>
          <w:szCs w:val="32"/>
          <w:highlight w:val="none"/>
        </w:rPr>
        <w:t>残疾人福利性单位声明函</w:t>
      </w:r>
    </w:p>
    <w:bookmarkEnd w:id="517"/>
    <w:bookmarkEnd w:id="518"/>
    <w:p w14:paraId="4A7F2618">
      <w:pPr>
        <w:shd w:val="clear"/>
        <w:spacing w:line="360" w:lineRule="auto"/>
        <w:rPr>
          <w:rFonts w:hint="eastAsia" w:ascii="仿宋" w:hAnsi="仿宋" w:eastAsia="仿宋" w:cs="仿宋"/>
          <w:b/>
          <w:color w:val="auto"/>
          <w:spacing w:val="6"/>
          <w:sz w:val="30"/>
          <w:szCs w:val="30"/>
          <w:highlight w:val="none"/>
        </w:rPr>
      </w:pPr>
    </w:p>
    <w:p w14:paraId="1DC006C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6E09E64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5FAF910">
      <w:pPr>
        <w:shd w:val="clear"/>
        <w:spacing w:line="360" w:lineRule="auto"/>
        <w:ind w:firstLine="480" w:firstLineChars="200"/>
        <w:rPr>
          <w:rFonts w:hint="eastAsia" w:ascii="仿宋" w:hAnsi="仿宋" w:eastAsia="仿宋" w:cs="仿宋"/>
          <w:color w:val="auto"/>
          <w:sz w:val="24"/>
          <w:highlight w:val="none"/>
        </w:rPr>
      </w:pPr>
    </w:p>
    <w:p w14:paraId="47D26DE1">
      <w:pPr>
        <w:shd w:val="clear"/>
        <w:spacing w:line="360" w:lineRule="auto"/>
        <w:ind w:firstLine="480" w:firstLineChars="200"/>
        <w:rPr>
          <w:rFonts w:hint="eastAsia" w:ascii="仿宋" w:hAnsi="仿宋" w:eastAsia="仿宋" w:cs="仿宋"/>
          <w:color w:val="auto"/>
          <w:sz w:val="24"/>
          <w:highlight w:val="none"/>
        </w:rPr>
      </w:pPr>
    </w:p>
    <w:p w14:paraId="691943B3">
      <w:pPr>
        <w:shd w:val="clea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8A73A0E">
      <w:pPr>
        <w:shd w:val="clea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58AF336">
      <w:pPr>
        <w:shd w:val="clear"/>
        <w:spacing w:line="360" w:lineRule="auto"/>
        <w:ind w:firstLine="480" w:firstLineChars="200"/>
        <w:rPr>
          <w:rFonts w:hint="eastAsia" w:ascii="仿宋" w:hAnsi="仿宋" w:eastAsia="仿宋" w:cs="仿宋"/>
          <w:color w:val="auto"/>
          <w:sz w:val="24"/>
          <w:highlight w:val="none"/>
        </w:rPr>
      </w:pPr>
    </w:p>
    <w:p w14:paraId="7B6B1790">
      <w:pPr>
        <w:shd w:val="clear"/>
        <w:spacing w:line="360" w:lineRule="auto"/>
        <w:ind w:firstLine="420" w:firstLineChars="200"/>
        <w:rPr>
          <w:rFonts w:hint="eastAsia" w:ascii="仿宋" w:hAnsi="仿宋" w:eastAsia="仿宋" w:cs="仿宋"/>
          <w:color w:val="auto"/>
          <w:highlight w:val="none"/>
        </w:rPr>
      </w:pPr>
    </w:p>
    <w:p w14:paraId="76EC89B3">
      <w:pPr>
        <w:shd w:val="clear"/>
        <w:spacing w:line="360" w:lineRule="auto"/>
        <w:ind w:firstLine="420" w:firstLineChars="200"/>
        <w:rPr>
          <w:rFonts w:hint="eastAsia" w:ascii="仿宋" w:hAnsi="仿宋" w:eastAsia="仿宋" w:cs="仿宋"/>
          <w:color w:val="auto"/>
          <w:highlight w:val="none"/>
        </w:rPr>
      </w:pPr>
    </w:p>
    <w:p w14:paraId="1BFF7058">
      <w:pPr>
        <w:shd w:val="clear"/>
        <w:spacing w:line="360" w:lineRule="auto"/>
        <w:ind w:firstLine="420" w:firstLineChars="200"/>
        <w:rPr>
          <w:rFonts w:hint="eastAsia" w:ascii="仿宋" w:hAnsi="仿宋" w:eastAsia="仿宋" w:cs="仿宋"/>
          <w:color w:val="auto"/>
          <w:highlight w:val="none"/>
        </w:rPr>
      </w:pPr>
    </w:p>
    <w:p w14:paraId="3639CD4D">
      <w:pPr>
        <w:shd w:val="clear"/>
        <w:spacing w:line="360" w:lineRule="auto"/>
        <w:ind w:firstLine="420" w:firstLineChars="200"/>
        <w:rPr>
          <w:rFonts w:hint="eastAsia" w:ascii="仿宋" w:hAnsi="仿宋" w:eastAsia="仿宋" w:cs="仿宋"/>
          <w:color w:val="auto"/>
          <w:highlight w:val="none"/>
        </w:rPr>
      </w:pPr>
    </w:p>
    <w:p w14:paraId="0CEF061C">
      <w:pPr>
        <w:shd w:val="clear"/>
        <w:spacing w:line="360" w:lineRule="auto"/>
        <w:rPr>
          <w:rFonts w:hint="eastAsia" w:ascii="仿宋" w:hAnsi="仿宋" w:eastAsia="仿宋" w:cs="仿宋"/>
          <w:b/>
          <w:color w:val="auto"/>
          <w:sz w:val="24"/>
          <w:highlight w:val="none"/>
        </w:rPr>
      </w:pPr>
    </w:p>
    <w:p w14:paraId="3867A570">
      <w:pPr>
        <w:shd w:val="clear"/>
        <w:spacing w:line="360" w:lineRule="auto"/>
        <w:rPr>
          <w:rFonts w:hint="eastAsia" w:ascii="仿宋" w:hAnsi="仿宋" w:eastAsia="仿宋" w:cs="仿宋"/>
          <w:b/>
          <w:color w:val="auto"/>
          <w:sz w:val="24"/>
          <w:highlight w:val="none"/>
        </w:rPr>
      </w:pPr>
    </w:p>
    <w:p w14:paraId="2E605ACB">
      <w:pPr>
        <w:shd w:val="clear"/>
        <w:spacing w:line="360" w:lineRule="auto"/>
        <w:rPr>
          <w:rFonts w:hint="eastAsia" w:ascii="仿宋" w:hAnsi="仿宋" w:eastAsia="仿宋" w:cs="仿宋"/>
          <w:b/>
          <w:color w:val="auto"/>
          <w:sz w:val="24"/>
          <w:highlight w:val="none"/>
        </w:rPr>
      </w:pPr>
    </w:p>
    <w:p w14:paraId="3AB88533">
      <w:pPr>
        <w:shd w:val="clear"/>
        <w:spacing w:line="360" w:lineRule="auto"/>
        <w:rPr>
          <w:rFonts w:hint="eastAsia" w:ascii="仿宋" w:hAnsi="仿宋" w:eastAsia="仿宋" w:cs="仿宋"/>
          <w:b/>
          <w:color w:val="auto"/>
          <w:sz w:val="24"/>
          <w:highlight w:val="none"/>
        </w:rPr>
      </w:pPr>
    </w:p>
    <w:p w14:paraId="40EB1002">
      <w:pPr>
        <w:shd w:val="clear"/>
        <w:spacing w:line="360" w:lineRule="auto"/>
        <w:rPr>
          <w:rFonts w:hint="eastAsia" w:ascii="仿宋" w:hAnsi="仿宋" w:eastAsia="仿宋" w:cs="仿宋"/>
          <w:b/>
          <w:color w:val="auto"/>
          <w:sz w:val="24"/>
          <w:highlight w:val="none"/>
        </w:rPr>
      </w:pPr>
    </w:p>
    <w:p w14:paraId="3F7E89C4">
      <w:pPr>
        <w:shd w:val="clear"/>
        <w:spacing w:line="360" w:lineRule="auto"/>
        <w:rPr>
          <w:rFonts w:hint="eastAsia" w:ascii="仿宋" w:hAnsi="仿宋" w:eastAsia="仿宋" w:cs="仿宋"/>
          <w:b/>
          <w:color w:val="auto"/>
          <w:sz w:val="24"/>
          <w:highlight w:val="none"/>
        </w:rPr>
      </w:pPr>
    </w:p>
    <w:p w14:paraId="5711F669">
      <w:pPr>
        <w:shd w:val="clear"/>
        <w:spacing w:line="360" w:lineRule="auto"/>
        <w:rPr>
          <w:rFonts w:hint="eastAsia" w:ascii="仿宋" w:hAnsi="仿宋" w:eastAsia="仿宋" w:cs="仿宋"/>
          <w:b/>
          <w:color w:val="auto"/>
          <w:sz w:val="24"/>
          <w:highlight w:val="none"/>
        </w:rPr>
      </w:pPr>
    </w:p>
    <w:p w14:paraId="644E0B6A">
      <w:pPr>
        <w:shd w:val="clear"/>
        <w:spacing w:line="360" w:lineRule="auto"/>
        <w:rPr>
          <w:rFonts w:hint="eastAsia" w:ascii="仿宋" w:hAnsi="仿宋" w:eastAsia="仿宋" w:cs="仿宋"/>
          <w:b/>
          <w:color w:val="auto"/>
          <w:sz w:val="24"/>
          <w:highlight w:val="none"/>
        </w:rPr>
      </w:pPr>
    </w:p>
    <w:p w14:paraId="4F7DA7FF">
      <w:pPr>
        <w:shd w:val="clear"/>
        <w:spacing w:line="360" w:lineRule="auto"/>
        <w:rPr>
          <w:rFonts w:hint="eastAsia" w:ascii="仿宋" w:hAnsi="仿宋" w:eastAsia="仿宋" w:cs="仿宋"/>
          <w:b/>
          <w:color w:val="auto"/>
          <w:sz w:val="24"/>
          <w:highlight w:val="none"/>
        </w:rPr>
      </w:pPr>
    </w:p>
    <w:p w14:paraId="7F6C7177">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CD9416C">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562A15E">
      <w:pPr>
        <w:shd w:val="clea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E34EE87">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FE777B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1045E8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207070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B94F15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EA20C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71FEAC7">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96E2E0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A0C0D1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8037D14">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6A0EA2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0DA3A96">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53F2D15">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8200267">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8AF5F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4D74B4E">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16D001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44ECB52">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1C453F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1FE5A37">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335CAAE">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733661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B8020C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33B6D57">
      <w:pPr>
        <w:shd w:val="clear"/>
        <w:spacing w:line="360" w:lineRule="auto"/>
        <w:jc w:val="center"/>
        <w:rPr>
          <w:rFonts w:hint="eastAsia" w:ascii="仿宋" w:hAnsi="仿宋" w:eastAsia="仿宋" w:cs="仿宋"/>
          <w:b/>
          <w:bCs/>
          <w:color w:val="auto"/>
          <w:sz w:val="24"/>
          <w:highlight w:val="none"/>
        </w:rPr>
      </w:pPr>
    </w:p>
    <w:p w14:paraId="0998A8D5">
      <w:pPr>
        <w:shd w:val="clear"/>
        <w:spacing w:line="360" w:lineRule="auto"/>
        <w:rPr>
          <w:rFonts w:hint="eastAsia" w:ascii="仿宋" w:hAnsi="仿宋" w:eastAsia="仿宋" w:cs="仿宋"/>
          <w:b/>
          <w:color w:val="auto"/>
          <w:sz w:val="24"/>
          <w:highlight w:val="none"/>
        </w:rPr>
      </w:pPr>
    </w:p>
    <w:p w14:paraId="02B12774">
      <w:pPr>
        <w:shd w:val="clear"/>
        <w:spacing w:line="360" w:lineRule="auto"/>
        <w:rPr>
          <w:rFonts w:hint="eastAsia" w:ascii="仿宋" w:hAnsi="仿宋" w:eastAsia="仿宋" w:cs="仿宋"/>
          <w:b/>
          <w:color w:val="auto"/>
          <w:sz w:val="24"/>
          <w:highlight w:val="none"/>
        </w:rPr>
      </w:pPr>
    </w:p>
    <w:p w14:paraId="74779D58">
      <w:pPr>
        <w:shd w:val="clear"/>
        <w:spacing w:line="360" w:lineRule="auto"/>
        <w:rPr>
          <w:rFonts w:hint="eastAsia" w:ascii="仿宋" w:hAnsi="仿宋" w:eastAsia="仿宋" w:cs="仿宋"/>
          <w:b/>
          <w:color w:val="auto"/>
          <w:sz w:val="24"/>
          <w:highlight w:val="none"/>
        </w:rPr>
      </w:pPr>
    </w:p>
    <w:p w14:paraId="35667504">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4576348">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160DBA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3C8D57A">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93B3610">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8A2117D">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D0EA59F">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D49AC0">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3C4CAA16">
      <w:pPr>
        <w:shd w:val="clear"/>
        <w:spacing w:line="360" w:lineRule="auto"/>
        <w:jc w:val="center"/>
        <w:rPr>
          <w:rFonts w:hint="eastAsia" w:ascii="仿宋" w:hAnsi="仿宋" w:eastAsia="仿宋" w:cs="仿宋"/>
          <w:b/>
          <w:color w:val="auto"/>
          <w:spacing w:val="6"/>
          <w:sz w:val="32"/>
          <w:szCs w:val="32"/>
          <w:highlight w:val="none"/>
        </w:rPr>
      </w:pPr>
    </w:p>
    <w:p w14:paraId="331494F0">
      <w:pPr>
        <w:shd w:val="clear"/>
        <w:spacing w:line="360" w:lineRule="auto"/>
        <w:jc w:val="center"/>
        <w:rPr>
          <w:rFonts w:hint="eastAsia" w:ascii="仿宋" w:hAnsi="仿宋" w:eastAsia="仿宋" w:cs="仿宋"/>
          <w:b/>
          <w:color w:val="auto"/>
          <w:spacing w:val="6"/>
          <w:sz w:val="32"/>
          <w:szCs w:val="32"/>
          <w:highlight w:val="none"/>
        </w:rPr>
      </w:pPr>
    </w:p>
    <w:p w14:paraId="780D5E49">
      <w:pPr>
        <w:shd w:val="clear"/>
        <w:spacing w:line="360" w:lineRule="auto"/>
        <w:jc w:val="center"/>
        <w:rPr>
          <w:rFonts w:hint="eastAsia" w:ascii="仿宋" w:hAnsi="仿宋" w:eastAsia="仿宋" w:cs="仿宋"/>
          <w:b/>
          <w:color w:val="auto"/>
          <w:spacing w:val="6"/>
          <w:sz w:val="32"/>
          <w:szCs w:val="32"/>
          <w:highlight w:val="none"/>
        </w:rPr>
      </w:pPr>
    </w:p>
    <w:p w14:paraId="6455E027">
      <w:pPr>
        <w:shd w:val="clear"/>
        <w:spacing w:line="360" w:lineRule="auto"/>
        <w:jc w:val="center"/>
        <w:rPr>
          <w:rFonts w:hint="eastAsia" w:ascii="仿宋" w:hAnsi="仿宋" w:eastAsia="仿宋" w:cs="仿宋"/>
          <w:b/>
          <w:color w:val="auto"/>
          <w:spacing w:val="6"/>
          <w:sz w:val="32"/>
          <w:szCs w:val="32"/>
          <w:highlight w:val="none"/>
        </w:rPr>
      </w:pPr>
    </w:p>
    <w:p w14:paraId="48919767">
      <w:pPr>
        <w:shd w:val="clear"/>
        <w:spacing w:line="360" w:lineRule="auto"/>
        <w:jc w:val="center"/>
        <w:rPr>
          <w:rFonts w:hint="eastAsia" w:ascii="仿宋" w:hAnsi="仿宋" w:eastAsia="仿宋" w:cs="仿宋"/>
          <w:b/>
          <w:color w:val="auto"/>
          <w:spacing w:val="6"/>
          <w:sz w:val="32"/>
          <w:szCs w:val="32"/>
          <w:highlight w:val="none"/>
        </w:rPr>
      </w:pPr>
    </w:p>
    <w:p w14:paraId="10299C97">
      <w:pPr>
        <w:shd w:val="clear"/>
        <w:spacing w:line="360" w:lineRule="auto"/>
        <w:jc w:val="center"/>
        <w:rPr>
          <w:rFonts w:hint="eastAsia" w:ascii="仿宋" w:hAnsi="仿宋" w:eastAsia="仿宋" w:cs="仿宋"/>
          <w:b/>
          <w:color w:val="auto"/>
          <w:spacing w:val="6"/>
          <w:sz w:val="32"/>
          <w:szCs w:val="32"/>
          <w:highlight w:val="none"/>
        </w:rPr>
      </w:pPr>
    </w:p>
    <w:p w14:paraId="3696B881">
      <w:pPr>
        <w:shd w:val="clear"/>
        <w:spacing w:line="360" w:lineRule="auto"/>
        <w:jc w:val="center"/>
        <w:rPr>
          <w:rFonts w:hint="eastAsia" w:ascii="仿宋" w:hAnsi="仿宋" w:eastAsia="仿宋" w:cs="仿宋"/>
          <w:b/>
          <w:color w:val="auto"/>
          <w:spacing w:val="6"/>
          <w:sz w:val="32"/>
          <w:szCs w:val="32"/>
          <w:highlight w:val="none"/>
        </w:rPr>
      </w:pPr>
    </w:p>
    <w:p w14:paraId="21DC928F">
      <w:pPr>
        <w:shd w:val="clear"/>
        <w:spacing w:line="360" w:lineRule="auto"/>
        <w:jc w:val="center"/>
        <w:rPr>
          <w:rFonts w:hint="eastAsia" w:ascii="仿宋" w:hAnsi="仿宋" w:eastAsia="仿宋" w:cs="仿宋"/>
          <w:b/>
          <w:color w:val="auto"/>
          <w:spacing w:val="6"/>
          <w:sz w:val="32"/>
          <w:szCs w:val="32"/>
          <w:highlight w:val="none"/>
        </w:rPr>
      </w:pPr>
    </w:p>
    <w:p w14:paraId="4A22B17E">
      <w:pPr>
        <w:shd w:val="clear"/>
        <w:spacing w:line="360" w:lineRule="auto"/>
        <w:jc w:val="center"/>
        <w:rPr>
          <w:rFonts w:hint="eastAsia" w:ascii="仿宋" w:hAnsi="仿宋" w:eastAsia="仿宋" w:cs="仿宋"/>
          <w:b/>
          <w:color w:val="auto"/>
          <w:spacing w:val="6"/>
          <w:sz w:val="32"/>
          <w:szCs w:val="32"/>
          <w:highlight w:val="none"/>
        </w:rPr>
      </w:pPr>
    </w:p>
    <w:p w14:paraId="112A9A25">
      <w:pPr>
        <w:shd w:val="clear"/>
        <w:spacing w:line="360" w:lineRule="auto"/>
        <w:jc w:val="center"/>
        <w:rPr>
          <w:rFonts w:hint="eastAsia" w:ascii="仿宋" w:hAnsi="仿宋" w:eastAsia="仿宋" w:cs="仿宋"/>
          <w:b/>
          <w:color w:val="auto"/>
          <w:spacing w:val="6"/>
          <w:sz w:val="32"/>
          <w:szCs w:val="32"/>
          <w:highlight w:val="none"/>
        </w:rPr>
      </w:pPr>
    </w:p>
    <w:p w14:paraId="6D3FC39E">
      <w:pPr>
        <w:shd w:val="clear"/>
        <w:spacing w:line="360" w:lineRule="auto"/>
        <w:jc w:val="center"/>
        <w:rPr>
          <w:rFonts w:hint="eastAsia" w:ascii="仿宋" w:hAnsi="仿宋" w:eastAsia="仿宋" w:cs="仿宋"/>
          <w:b/>
          <w:color w:val="auto"/>
          <w:spacing w:val="6"/>
          <w:sz w:val="32"/>
          <w:szCs w:val="32"/>
          <w:highlight w:val="none"/>
        </w:rPr>
      </w:pPr>
    </w:p>
    <w:p w14:paraId="3D8D8E6E">
      <w:pPr>
        <w:shd w:val="clear"/>
        <w:spacing w:line="360" w:lineRule="auto"/>
        <w:jc w:val="center"/>
        <w:rPr>
          <w:rFonts w:hint="eastAsia" w:ascii="仿宋" w:hAnsi="仿宋" w:eastAsia="仿宋" w:cs="仿宋"/>
          <w:b/>
          <w:color w:val="auto"/>
          <w:spacing w:val="6"/>
          <w:sz w:val="32"/>
          <w:szCs w:val="32"/>
          <w:highlight w:val="none"/>
        </w:rPr>
      </w:pPr>
    </w:p>
    <w:p w14:paraId="63C30742">
      <w:pPr>
        <w:shd w:val="clear"/>
        <w:spacing w:line="360" w:lineRule="auto"/>
        <w:jc w:val="left"/>
        <w:rPr>
          <w:rFonts w:hint="eastAsia" w:ascii="仿宋" w:hAnsi="仿宋" w:eastAsia="仿宋" w:cs="仿宋"/>
          <w:b/>
          <w:color w:val="auto"/>
          <w:spacing w:val="6"/>
          <w:sz w:val="32"/>
          <w:szCs w:val="32"/>
          <w:highlight w:val="none"/>
        </w:rPr>
      </w:pPr>
    </w:p>
    <w:p w14:paraId="26395D87">
      <w:pPr>
        <w:shd w:val="clear"/>
        <w:spacing w:line="360" w:lineRule="auto"/>
        <w:jc w:val="left"/>
        <w:rPr>
          <w:rFonts w:hint="eastAsia" w:ascii="仿宋" w:hAnsi="仿宋" w:eastAsia="仿宋" w:cs="仿宋"/>
          <w:b/>
          <w:color w:val="auto"/>
          <w:spacing w:val="6"/>
          <w:sz w:val="32"/>
          <w:szCs w:val="32"/>
          <w:highlight w:val="none"/>
        </w:rPr>
      </w:pPr>
    </w:p>
    <w:p w14:paraId="00C3FE5A">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83C2BE8">
      <w:pPr>
        <w:shd w:val="clear"/>
        <w:spacing w:line="360" w:lineRule="auto"/>
        <w:jc w:val="center"/>
        <w:rPr>
          <w:rFonts w:hint="eastAsia" w:ascii="仿宋" w:hAnsi="仿宋" w:eastAsia="仿宋" w:cs="仿宋"/>
          <w:b/>
          <w:color w:val="auto"/>
          <w:sz w:val="24"/>
          <w:highlight w:val="none"/>
        </w:rPr>
      </w:pPr>
    </w:p>
    <w:p w14:paraId="14C2388E">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6CDFB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0367883">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8BE73BD">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3A130E">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1D68A0">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30160A">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69730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69C18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E6ABC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DEC24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9ECFC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8ADE0AA">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AEA99B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4A46DF">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E41BB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A3AD3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5D8E34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AF7528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54FC49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D3CE0F">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AE3BDB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2D6EC98">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7A3F1C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1D537BA">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8A06BED">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7487C9">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757DD8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F26EB7D">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608D59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FDD0722">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7D5117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EDC21BB">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8ADEE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CE528E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FA68BC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40B36A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30F4E2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51E260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1EA74E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28EA9B">
      <w:pPr>
        <w:shd w:val="clear"/>
        <w:spacing w:line="360" w:lineRule="auto"/>
        <w:rPr>
          <w:rFonts w:hint="eastAsia" w:ascii="仿宋" w:hAnsi="仿宋" w:eastAsia="仿宋" w:cs="仿宋"/>
          <w:b/>
          <w:color w:val="auto"/>
          <w:sz w:val="24"/>
          <w:highlight w:val="none"/>
        </w:rPr>
      </w:pPr>
    </w:p>
    <w:p w14:paraId="2DAD0524">
      <w:pPr>
        <w:shd w:val="clear"/>
        <w:spacing w:line="360" w:lineRule="auto"/>
        <w:rPr>
          <w:rFonts w:hint="eastAsia" w:ascii="仿宋" w:hAnsi="仿宋" w:eastAsia="仿宋" w:cs="仿宋"/>
          <w:b/>
          <w:color w:val="auto"/>
          <w:sz w:val="24"/>
          <w:highlight w:val="none"/>
        </w:rPr>
      </w:pPr>
    </w:p>
    <w:p w14:paraId="6E470A35">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CCDB531">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8947511">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33E043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5D86399">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4CAF08A">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E41C882">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3A9F246">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9B51533">
      <w:pPr>
        <w:shd w:val="clear"/>
        <w:spacing w:line="360" w:lineRule="auto"/>
        <w:rPr>
          <w:rFonts w:hint="eastAsia" w:ascii="仿宋" w:hAnsi="仿宋" w:eastAsia="仿宋" w:cs="仿宋"/>
          <w:b/>
          <w:color w:val="auto"/>
          <w:sz w:val="24"/>
          <w:highlight w:val="none"/>
        </w:rPr>
      </w:pPr>
    </w:p>
    <w:p w14:paraId="55508C49">
      <w:pPr>
        <w:shd w:val="clear"/>
        <w:autoSpaceDE w:val="0"/>
        <w:autoSpaceDN w:val="0"/>
        <w:jc w:val="center"/>
        <w:rPr>
          <w:rFonts w:hint="eastAsia" w:ascii="仿宋" w:hAnsi="仿宋" w:eastAsia="仿宋" w:cs="仿宋"/>
          <w:b/>
          <w:color w:val="auto"/>
          <w:spacing w:val="6"/>
          <w:sz w:val="32"/>
          <w:szCs w:val="32"/>
          <w:highlight w:val="none"/>
        </w:rPr>
      </w:pPr>
    </w:p>
    <w:p w14:paraId="5630369E">
      <w:pPr>
        <w:shd w:val="clear"/>
        <w:autoSpaceDE w:val="0"/>
        <w:autoSpaceDN w:val="0"/>
        <w:jc w:val="center"/>
        <w:rPr>
          <w:rFonts w:hint="eastAsia" w:ascii="仿宋" w:hAnsi="仿宋" w:eastAsia="仿宋" w:cs="仿宋"/>
          <w:b/>
          <w:color w:val="auto"/>
          <w:spacing w:val="6"/>
          <w:sz w:val="32"/>
          <w:szCs w:val="32"/>
          <w:highlight w:val="none"/>
        </w:rPr>
      </w:pPr>
    </w:p>
    <w:p w14:paraId="3D22ABE4">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72929E2">
      <w:pPr>
        <w:shd w:val="clear"/>
        <w:spacing w:line="360" w:lineRule="auto"/>
        <w:rPr>
          <w:rFonts w:hint="eastAsia" w:ascii="仿宋" w:hAnsi="仿宋" w:eastAsia="仿宋" w:cs="仿宋"/>
          <w:color w:val="auto"/>
          <w:sz w:val="24"/>
          <w:highlight w:val="none"/>
          <w:u w:val="single"/>
        </w:rPr>
      </w:pPr>
    </w:p>
    <w:p w14:paraId="4C9B5A9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建德市林业局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永盛联合（杭州）项目管理有限公司</w:t>
      </w:r>
      <w:r>
        <w:rPr>
          <w:rFonts w:hint="eastAsia" w:ascii="仿宋" w:hAnsi="仿宋" w:eastAsia="仿宋" w:cs="仿宋"/>
          <w:color w:val="auto"/>
          <w:sz w:val="24"/>
          <w:highlight w:val="none"/>
          <w:u w:val="single"/>
        </w:rPr>
        <w:t>：</w:t>
      </w:r>
    </w:p>
    <w:p w14:paraId="6321485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60DB3B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A5FADF3">
      <w:pPr>
        <w:shd w:val="clear"/>
        <w:spacing w:line="360" w:lineRule="auto"/>
        <w:ind w:firstLine="494"/>
        <w:rPr>
          <w:rFonts w:hint="eastAsia" w:ascii="仿宋" w:hAnsi="仿宋" w:eastAsia="仿宋" w:cs="仿宋"/>
          <w:color w:val="auto"/>
          <w:sz w:val="24"/>
          <w:highlight w:val="none"/>
        </w:rPr>
      </w:pPr>
    </w:p>
    <w:p w14:paraId="2EB0A4FE">
      <w:pPr>
        <w:shd w:val="clear"/>
        <w:spacing w:line="360" w:lineRule="auto"/>
        <w:ind w:firstLine="494"/>
        <w:rPr>
          <w:rFonts w:hint="eastAsia" w:ascii="仿宋" w:hAnsi="仿宋" w:eastAsia="仿宋" w:cs="仿宋"/>
          <w:color w:val="auto"/>
          <w:sz w:val="24"/>
          <w:highlight w:val="none"/>
        </w:rPr>
      </w:pPr>
    </w:p>
    <w:p w14:paraId="4A288C27">
      <w:pPr>
        <w:shd w:val="clear"/>
        <w:spacing w:line="360" w:lineRule="auto"/>
        <w:ind w:firstLine="494"/>
        <w:rPr>
          <w:rFonts w:hint="eastAsia" w:ascii="仿宋" w:hAnsi="仿宋" w:eastAsia="仿宋" w:cs="仿宋"/>
          <w:color w:val="auto"/>
          <w:sz w:val="24"/>
          <w:highlight w:val="none"/>
        </w:rPr>
      </w:pPr>
    </w:p>
    <w:p w14:paraId="7489E66D">
      <w:pPr>
        <w:shd w:val="clear"/>
        <w:spacing w:line="360" w:lineRule="auto"/>
        <w:ind w:firstLine="494"/>
        <w:rPr>
          <w:rFonts w:hint="eastAsia" w:ascii="仿宋" w:hAnsi="仿宋" w:eastAsia="仿宋" w:cs="仿宋"/>
          <w:color w:val="auto"/>
          <w:sz w:val="24"/>
          <w:highlight w:val="none"/>
        </w:rPr>
      </w:pPr>
    </w:p>
    <w:p w14:paraId="190632A2">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CDB48D9">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897D1A6">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09A11B8">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2051"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hint="eastAsia" w:ascii="仿宋" w:hAnsi="仿宋" w:eastAsia="仿宋" w:cs="仿宋"/>
          <w:b/>
          <w:bCs/>
          <w:color w:val="auto"/>
          <w:sz w:val="24"/>
          <w:highlight w:val="none"/>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14:paraId="599A55FE">
      <w:pPr>
        <w:shd w:val="clear"/>
        <w:autoSpaceDE w:val="0"/>
        <w:autoSpaceDN w:val="0"/>
        <w:jc w:val="center"/>
        <w:rPr>
          <w:rFonts w:hint="eastAsia" w:ascii="仿宋" w:hAnsi="仿宋" w:eastAsia="仿宋" w:cs="仿宋"/>
          <w:b/>
          <w:color w:val="auto"/>
          <w:spacing w:val="6"/>
          <w:sz w:val="32"/>
          <w:szCs w:val="32"/>
          <w:highlight w:val="none"/>
        </w:rPr>
      </w:pPr>
    </w:p>
    <w:p w14:paraId="02B3A57B">
      <w:pPr>
        <w:shd w:val="clear"/>
        <w:autoSpaceDE w:val="0"/>
        <w:autoSpaceDN w:val="0"/>
        <w:jc w:val="center"/>
        <w:rPr>
          <w:rFonts w:hint="eastAsia" w:ascii="仿宋" w:hAnsi="仿宋" w:eastAsia="仿宋" w:cs="仿宋"/>
          <w:b/>
          <w:color w:val="auto"/>
          <w:spacing w:val="6"/>
          <w:sz w:val="32"/>
          <w:szCs w:val="32"/>
          <w:highlight w:val="none"/>
        </w:rPr>
      </w:pPr>
    </w:p>
    <w:p w14:paraId="2B761FB7">
      <w:pPr>
        <w:shd w:val="clear"/>
        <w:autoSpaceDE w:val="0"/>
        <w:autoSpaceDN w:val="0"/>
        <w:jc w:val="center"/>
        <w:rPr>
          <w:rFonts w:hint="eastAsia" w:ascii="仿宋" w:hAnsi="仿宋" w:eastAsia="仿宋" w:cs="仿宋"/>
          <w:b/>
          <w:color w:val="auto"/>
          <w:spacing w:val="6"/>
          <w:sz w:val="32"/>
          <w:szCs w:val="32"/>
          <w:highlight w:val="none"/>
        </w:rPr>
      </w:pPr>
    </w:p>
    <w:p w14:paraId="1E12AE37">
      <w:pPr>
        <w:shd w:val="clear"/>
        <w:autoSpaceDE w:val="0"/>
        <w:autoSpaceDN w:val="0"/>
        <w:jc w:val="center"/>
        <w:rPr>
          <w:rFonts w:hint="eastAsia" w:ascii="仿宋" w:hAnsi="仿宋" w:eastAsia="仿宋" w:cs="仿宋"/>
          <w:b/>
          <w:color w:val="auto"/>
          <w:spacing w:val="6"/>
          <w:sz w:val="32"/>
          <w:szCs w:val="32"/>
          <w:highlight w:val="none"/>
        </w:rPr>
      </w:pPr>
    </w:p>
    <w:p w14:paraId="70B86194">
      <w:pPr>
        <w:shd w:val="clear"/>
        <w:autoSpaceDE w:val="0"/>
        <w:autoSpaceDN w:val="0"/>
        <w:jc w:val="center"/>
        <w:rPr>
          <w:rFonts w:hint="eastAsia" w:ascii="仿宋" w:hAnsi="仿宋" w:eastAsia="仿宋" w:cs="仿宋"/>
          <w:b/>
          <w:color w:val="auto"/>
          <w:spacing w:val="6"/>
          <w:sz w:val="32"/>
          <w:szCs w:val="32"/>
          <w:highlight w:val="none"/>
        </w:rPr>
      </w:pPr>
    </w:p>
    <w:p w14:paraId="10A7F2B8">
      <w:pPr>
        <w:shd w:val="clear"/>
        <w:autoSpaceDE w:val="0"/>
        <w:autoSpaceDN w:val="0"/>
        <w:jc w:val="center"/>
        <w:rPr>
          <w:rFonts w:hint="eastAsia" w:ascii="仿宋" w:hAnsi="仿宋" w:eastAsia="仿宋" w:cs="仿宋"/>
          <w:b/>
          <w:color w:val="auto"/>
          <w:spacing w:val="6"/>
          <w:sz w:val="32"/>
          <w:szCs w:val="32"/>
          <w:highlight w:val="none"/>
        </w:rPr>
      </w:pPr>
    </w:p>
    <w:p w14:paraId="1BA7849B">
      <w:pPr>
        <w:shd w:val="clear"/>
        <w:autoSpaceDE w:val="0"/>
        <w:autoSpaceDN w:val="0"/>
        <w:jc w:val="center"/>
        <w:rPr>
          <w:rFonts w:hint="eastAsia" w:ascii="仿宋" w:hAnsi="仿宋" w:eastAsia="仿宋" w:cs="仿宋"/>
          <w:b/>
          <w:color w:val="auto"/>
          <w:spacing w:val="6"/>
          <w:sz w:val="32"/>
          <w:szCs w:val="32"/>
          <w:highlight w:val="none"/>
        </w:rPr>
      </w:pPr>
    </w:p>
    <w:p w14:paraId="31306298">
      <w:pPr>
        <w:shd w:val="clear"/>
        <w:autoSpaceDE w:val="0"/>
        <w:autoSpaceDN w:val="0"/>
        <w:jc w:val="center"/>
        <w:rPr>
          <w:rFonts w:hint="eastAsia" w:ascii="仿宋" w:hAnsi="仿宋" w:eastAsia="仿宋" w:cs="仿宋"/>
          <w:b/>
          <w:color w:val="auto"/>
          <w:spacing w:val="6"/>
          <w:sz w:val="32"/>
          <w:szCs w:val="32"/>
          <w:highlight w:val="none"/>
        </w:rPr>
      </w:pPr>
    </w:p>
    <w:p w14:paraId="08366837">
      <w:pPr>
        <w:shd w:val="clear"/>
        <w:autoSpaceDE w:val="0"/>
        <w:autoSpaceDN w:val="0"/>
        <w:jc w:val="center"/>
        <w:rPr>
          <w:rFonts w:hint="eastAsia" w:ascii="仿宋" w:hAnsi="仿宋" w:eastAsia="仿宋" w:cs="仿宋"/>
          <w:b/>
          <w:color w:val="auto"/>
          <w:spacing w:val="6"/>
          <w:sz w:val="32"/>
          <w:szCs w:val="32"/>
          <w:highlight w:val="none"/>
        </w:rPr>
      </w:pPr>
    </w:p>
    <w:p w14:paraId="34D184A2">
      <w:pPr>
        <w:shd w:val="clear"/>
        <w:autoSpaceDE w:val="0"/>
        <w:autoSpaceDN w:val="0"/>
        <w:jc w:val="center"/>
        <w:rPr>
          <w:rFonts w:hint="eastAsia" w:ascii="仿宋" w:hAnsi="仿宋" w:eastAsia="仿宋" w:cs="仿宋"/>
          <w:b/>
          <w:color w:val="auto"/>
          <w:spacing w:val="6"/>
          <w:sz w:val="32"/>
          <w:szCs w:val="32"/>
          <w:highlight w:val="none"/>
        </w:rPr>
      </w:pPr>
    </w:p>
    <w:p w14:paraId="584E67CB">
      <w:pPr>
        <w:shd w:val="clear"/>
        <w:autoSpaceDE w:val="0"/>
        <w:autoSpaceDN w:val="0"/>
        <w:jc w:val="center"/>
        <w:rPr>
          <w:rFonts w:hint="eastAsia" w:ascii="仿宋" w:hAnsi="仿宋" w:eastAsia="仿宋" w:cs="仿宋"/>
          <w:b/>
          <w:color w:val="auto"/>
          <w:spacing w:val="6"/>
          <w:sz w:val="32"/>
          <w:szCs w:val="32"/>
          <w:highlight w:val="none"/>
        </w:rPr>
      </w:pPr>
    </w:p>
    <w:p w14:paraId="1F4AB8A8">
      <w:pPr>
        <w:shd w:val="clear"/>
        <w:autoSpaceDE w:val="0"/>
        <w:autoSpaceDN w:val="0"/>
        <w:jc w:val="center"/>
        <w:rPr>
          <w:rFonts w:hint="eastAsia" w:ascii="仿宋" w:hAnsi="仿宋" w:eastAsia="仿宋" w:cs="仿宋"/>
          <w:b/>
          <w:color w:val="auto"/>
          <w:spacing w:val="6"/>
          <w:sz w:val="32"/>
          <w:szCs w:val="32"/>
          <w:highlight w:val="none"/>
        </w:rPr>
      </w:pPr>
    </w:p>
    <w:p w14:paraId="4D88D172">
      <w:pPr>
        <w:shd w:val="clear"/>
        <w:autoSpaceDE w:val="0"/>
        <w:autoSpaceDN w:val="0"/>
        <w:jc w:val="center"/>
        <w:rPr>
          <w:rFonts w:hint="eastAsia" w:ascii="仿宋" w:hAnsi="仿宋" w:eastAsia="仿宋" w:cs="仿宋"/>
          <w:b/>
          <w:color w:val="auto"/>
          <w:spacing w:val="6"/>
          <w:sz w:val="32"/>
          <w:szCs w:val="32"/>
          <w:highlight w:val="none"/>
        </w:rPr>
      </w:pPr>
    </w:p>
    <w:p w14:paraId="7BAEC71E">
      <w:pPr>
        <w:shd w:val="clear"/>
        <w:autoSpaceDE w:val="0"/>
        <w:autoSpaceDN w:val="0"/>
        <w:jc w:val="center"/>
        <w:rPr>
          <w:rFonts w:hint="eastAsia" w:ascii="仿宋" w:hAnsi="仿宋" w:eastAsia="仿宋" w:cs="仿宋"/>
          <w:b/>
          <w:color w:val="auto"/>
          <w:spacing w:val="6"/>
          <w:sz w:val="32"/>
          <w:szCs w:val="32"/>
          <w:highlight w:val="none"/>
        </w:rPr>
      </w:pPr>
    </w:p>
    <w:p w14:paraId="16E6911C">
      <w:pPr>
        <w:shd w:val="clear"/>
        <w:autoSpaceDE w:val="0"/>
        <w:autoSpaceDN w:val="0"/>
        <w:jc w:val="center"/>
        <w:rPr>
          <w:rFonts w:hint="eastAsia" w:ascii="仿宋" w:hAnsi="仿宋" w:eastAsia="仿宋" w:cs="仿宋"/>
          <w:b/>
          <w:color w:val="auto"/>
          <w:spacing w:val="6"/>
          <w:sz w:val="32"/>
          <w:szCs w:val="32"/>
          <w:highlight w:val="none"/>
        </w:rPr>
      </w:pPr>
    </w:p>
    <w:p w14:paraId="47BA1C30">
      <w:pPr>
        <w:shd w:val="clea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7A3312F">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3331E7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 xml:space="preserve">投标。 </w:t>
      </w:r>
    </w:p>
    <w:p w14:paraId="2D3A8F5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1EB10A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4B7EAE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DB07A1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500B7D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90DFC9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5AB1496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3A75BD9">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9" w:name="_Hlk101131882"/>
      <w:r>
        <w:rPr>
          <w:rFonts w:hint="eastAsia" w:ascii="仿宋" w:hAnsi="仿宋" w:eastAsia="仿宋" w:cs="仿宋"/>
          <w:color w:val="auto"/>
          <w:kern w:val="0"/>
          <w:sz w:val="24"/>
          <w:highlight w:val="none"/>
          <w:u w:val="single"/>
        </w:rPr>
        <w:t>联合体成员X,……</w:t>
      </w:r>
      <w:bookmarkEnd w:id="51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20"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20"/>
      <w:r>
        <w:rPr>
          <w:rFonts w:hint="eastAsia" w:ascii="仿宋" w:hAnsi="仿宋" w:eastAsia="仿宋" w:cs="仿宋"/>
          <w:b/>
          <w:color w:val="auto"/>
          <w:kern w:val="0"/>
          <w:sz w:val="24"/>
          <w:highlight w:val="none"/>
          <w:lang w:val="zh-CN"/>
        </w:rPr>
        <w:t>）</w:t>
      </w:r>
    </w:p>
    <w:p w14:paraId="2BD84E35">
      <w:pPr>
        <w:shd w:val="clea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2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21"/>
    </w:p>
    <w:p w14:paraId="03888AC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735B3C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DB7A9F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7AB7A8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166513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2BC899E">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18E5F36">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3647F2">
      <w:pPr>
        <w:shd w:val="clea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823C6D">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E987962">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F9F31A">
      <w:pPr>
        <w:shd w:val="clear"/>
        <w:autoSpaceDE w:val="0"/>
        <w:autoSpaceDN w:val="0"/>
        <w:jc w:val="center"/>
        <w:rPr>
          <w:rFonts w:hint="eastAsia" w:ascii="仿宋" w:hAnsi="仿宋" w:eastAsia="仿宋" w:cs="仿宋"/>
          <w:b/>
          <w:color w:val="auto"/>
          <w:spacing w:val="6"/>
          <w:sz w:val="32"/>
          <w:szCs w:val="32"/>
          <w:highlight w:val="none"/>
        </w:rPr>
      </w:pPr>
    </w:p>
    <w:p w14:paraId="4E48012E">
      <w:pPr>
        <w:shd w:val="clear"/>
        <w:autoSpaceDE w:val="0"/>
        <w:autoSpaceDN w:val="0"/>
        <w:jc w:val="center"/>
        <w:rPr>
          <w:rFonts w:hint="eastAsia" w:ascii="仿宋" w:hAnsi="仿宋" w:eastAsia="仿宋" w:cs="仿宋"/>
          <w:b/>
          <w:color w:val="auto"/>
          <w:spacing w:val="6"/>
          <w:sz w:val="32"/>
          <w:szCs w:val="32"/>
          <w:highlight w:val="none"/>
        </w:rPr>
      </w:pPr>
    </w:p>
    <w:p w14:paraId="62AE6261">
      <w:pPr>
        <w:shd w:val="clear"/>
        <w:autoSpaceDE w:val="0"/>
        <w:autoSpaceDN w:val="0"/>
        <w:jc w:val="center"/>
        <w:rPr>
          <w:rFonts w:hint="eastAsia" w:ascii="仿宋" w:hAnsi="仿宋" w:eastAsia="仿宋" w:cs="仿宋"/>
          <w:b/>
          <w:color w:val="auto"/>
          <w:spacing w:val="6"/>
          <w:sz w:val="32"/>
          <w:szCs w:val="32"/>
          <w:highlight w:val="none"/>
        </w:rPr>
      </w:pPr>
    </w:p>
    <w:p w14:paraId="2927BE13">
      <w:pPr>
        <w:shd w:val="clear"/>
        <w:autoSpaceDE w:val="0"/>
        <w:autoSpaceDN w:val="0"/>
        <w:jc w:val="center"/>
        <w:rPr>
          <w:rFonts w:hint="eastAsia" w:ascii="仿宋" w:hAnsi="仿宋" w:eastAsia="仿宋" w:cs="仿宋"/>
          <w:b/>
          <w:color w:val="auto"/>
          <w:spacing w:val="6"/>
          <w:sz w:val="32"/>
          <w:szCs w:val="32"/>
          <w:highlight w:val="none"/>
        </w:rPr>
      </w:pPr>
    </w:p>
    <w:p w14:paraId="0E6179AF">
      <w:pPr>
        <w:shd w:val="clear"/>
        <w:autoSpaceDE w:val="0"/>
        <w:autoSpaceDN w:val="0"/>
        <w:jc w:val="center"/>
        <w:rPr>
          <w:rFonts w:hint="eastAsia" w:ascii="仿宋" w:hAnsi="仿宋" w:eastAsia="仿宋" w:cs="仿宋"/>
          <w:b/>
          <w:color w:val="auto"/>
          <w:spacing w:val="6"/>
          <w:sz w:val="32"/>
          <w:szCs w:val="32"/>
          <w:highlight w:val="none"/>
        </w:rPr>
      </w:pPr>
    </w:p>
    <w:p w14:paraId="060C2760">
      <w:pPr>
        <w:shd w:val="clear"/>
        <w:autoSpaceDE w:val="0"/>
        <w:autoSpaceDN w:val="0"/>
        <w:jc w:val="center"/>
        <w:rPr>
          <w:rFonts w:hint="eastAsia" w:ascii="仿宋" w:hAnsi="仿宋" w:eastAsia="仿宋" w:cs="仿宋"/>
          <w:b/>
          <w:color w:val="auto"/>
          <w:spacing w:val="6"/>
          <w:sz w:val="32"/>
          <w:szCs w:val="32"/>
          <w:highlight w:val="none"/>
        </w:rPr>
      </w:pPr>
    </w:p>
    <w:p w14:paraId="36D59738">
      <w:pPr>
        <w:shd w:val="clear"/>
        <w:autoSpaceDE w:val="0"/>
        <w:autoSpaceDN w:val="0"/>
        <w:jc w:val="center"/>
        <w:rPr>
          <w:rFonts w:hint="eastAsia" w:ascii="仿宋" w:hAnsi="仿宋" w:eastAsia="仿宋" w:cs="仿宋"/>
          <w:b/>
          <w:color w:val="auto"/>
          <w:spacing w:val="6"/>
          <w:sz w:val="32"/>
          <w:szCs w:val="32"/>
          <w:highlight w:val="none"/>
        </w:rPr>
      </w:pPr>
    </w:p>
    <w:p w14:paraId="6F9126A8">
      <w:pPr>
        <w:shd w:val="clear"/>
        <w:autoSpaceDE w:val="0"/>
        <w:autoSpaceDN w:val="0"/>
        <w:jc w:val="center"/>
        <w:rPr>
          <w:rFonts w:hint="eastAsia" w:ascii="仿宋" w:hAnsi="仿宋" w:eastAsia="仿宋" w:cs="仿宋"/>
          <w:b/>
          <w:color w:val="auto"/>
          <w:spacing w:val="6"/>
          <w:sz w:val="32"/>
          <w:szCs w:val="32"/>
          <w:highlight w:val="none"/>
        </w:rPr>
      </w:pPr>
    </w:p>
    <w:p w14:paraId="6BB4F3A2">
      <w:pPr>
        <w:shd w:val="clear"/>
        <w:autoSpaceDE w:val="0"/>
        <w:autoSpaceDN w:val="0"/>
        <w:jc w:val="center"/>
        <w:rPr>
          <w:rFonts w:hint="eastAsia" w:ascii="仿宋" w:hAnsi="仿宋" w:eastAsia="仿宋" w:cs="仿宋"/>
          <w:b/>
          <w:color w:val="auto"/>
          <w:spacing w:val="6"/>
          <w:sz w:val="32"/>
          <w:szCs w:val="32"/>
          <w:highlight w:val="none"/>
        </w:rPr>
      </w:pPr>
    </w:p>
    <w:p w14:paraId="4E83209A">
      <w:pPr>
        <w:shd w:val="clear"/>
        <w:autoSpaceDE w:val="0"/>
        <w:autoSpaceDN w:val="0"/>
        <w:jc w:val="center"/>
        <w:rPr>
          <w:rFonts w:hint="eastAsia" w:ascii="仿宋" w:hAnsi="仿宋" w:eastAsia="仿宋" w:cs="仿宋"/>
          <w:b/>
          <w:color w:val="auto"/>
          <w:spacing w:val="6"/>
          <w:sz w:val="32"/>
          <w:szCs w:val="32"/>
          <w:highlight w:val="none"/>
        </w:rPr>
      </w:pPr>
    </w:p>
    <w:p w14:paraId="097FADCE">
      <w:pPr>
        <w:shd w:val="clear"/>
        <w:autoSpaceDE w:val="0"/>
        <w:autoSpaceDN w:val="0"/>
        <w:jc w:val="center"/>
        <w:rPr>
          <w:rFonts w:hint="eastAsia" w:ascii="仿宋" w:hAnsi="仿宋" w:eastAsia="仿宋" w:cs="仿宋"/>
          <w:b/>
          <w:color w:val="auto"/>
          <w:spacing w:val="6"/>
          <w:sz w:val="32"/>
          <w:szCs w:val="32"/>
          <w:highlight w:val="none"/>
        </w:rPr>
      </w:pPr>
    </w:p>
    <w:p w14:paraId="546C54E9">
      <w:pPr>
        <w:shd w:val="clear"/>
        <w:autoSpaceDE w:val="0"/>
        <w:autoSpaceDN w:val="0"/>
        <w:jc w:val="center"/>
        <w:rPr>
          <w:rFonts w:hint="eastAsia" w:ascii="仿宋" w:hAnsi="仿宋" w:eastAsia="仿宋" w:cs="仿宋"/>
          <w:b/>
          <w:color w:val="auto"/>
          <w:spacing w:val="6"/>
          <w:sz w:val="32"/>
          <w:szCs w:val="32"/>
          <w:highlight w:val="none"/>
        </w:rPr>
      </w:pPr>
    </w:p>
    <w:p w14:paraId="3A8BE44C">
      <w:pPr>
        <w:shd w:val="clear"/>
        <w:autoSpaceDE w:val="0"/>
        <w:autoSpaceDN w:val="0"/>
        <w:jc w:val="center"/>
        <w:rPr>
          <w:rFonts w:hint="eastAsia" w:ascii="仿宋" w:hAnsi="仿宋" w:eastAsia="仿宋" w:cs="仿宋"/>
          <w:b/>
          <w:color w:val="auto"/>
          <w:spacing w:val="6"/>
          <w:sz w:val="32"/>
          <w:szCs w:val="32"/>
          <w:highlight w:val="none"/>
        </w:rPr>
      </w:pPr>
    </w:p>
    <w:p w14:paraId="227945E0">
      <w:pPr>
        <w:shd w:val="clear"/>
        <w:autoSpaceDE w:val="0"/>
        <w:autoSpaceDN w:val="0"/>
        <w:jc w:val="center"/>
        <w:rPr>
          <w:rFonts w:hint="eastAsia" w:ascii="仿宋" w:hAnsi="仿宋" w:eastAsia="仿宋" w:cs="仿宋"/>
          <w:b/>
          <w:color w:val="auto"/>
          <w:spacing w:val="6"/>
          <w:sz w:val="32"/>
          <w:szCs w:val="32"/>
          <w:highlight w:val="none"/>
        </w:rPr>
      </w:pPr>
    </w:p>
    <w:p w14:paraId="5051E2E4">
      <w:pPr>
        <w:shd w:val="clear"/>
        <w:autoSpaceDE w:val="0"/>
        <w:autoSpaceDN w:val="0"/>
        <w:jc w:val="center"/>
        <w:rPr>
          <w:rFonts w:hint="eastAsia" w:ascii="仿宋" w:hAnsi="仿宋" w:eastAsia="仿宋" w:cs="仿宋"/>
          <w:b/>
          <w:color w:val="auto"/>
          <w:spacing w:val="6"/>
          <w:sz w:val="32"/>
          <w:szCs w:val="32"/>
          <w:highlight w:val="none"/>
        </w:rPr>
      </w:pPr>
    </w:p>
    <w:p w14:paraId="33886ADC">
      <w:pPr>
        <w:shd w:val="clear"/>
        <w:autoSpaceDE w:val="0"/>
        <w:autoSpaceDN w:val="0"/>
        <w:jc w:val="center"/>
        <w:rPr>
          <w:rFonts w:hint="eastAsia" w:ascii="仿宋" w:hAnsi="仿宋" w:eastAsia="仿宋" w:cs="仿宋"/>
          <w:b/>
          <w:color w:val="auto"/>
          <w:spacing w:val="6"/>
          <w:sz w:val="32"/>
          <w:szCs w:val="32"/>
          <w:highlight w:val="none"/>
        </w:rPr>
      </w:pPr>
    </w:p>
    <w:p w14:paraId="088E93CF">
      <w:pPr>
        <w:shd w:val="clear"/>
        <w:autoSpaceDE w:val="0"/>
        <w:autoSpaceDN w:val="0"/>
        <w:jc w:val="center"/>
        <w:rPr>
          <w:rFonts w:hint="eastAsia" w:ascii="仿宋" w:hAnsi="仿宋" w:eastAsia="仿宋" w:cs="仿宋"/>
          <w:b/>
          <w:color w:val="auto"/>
          <w:spacing w:val="6"/>
          <w:sz w:val="32"/>
          <w:szCs w:val="32"/>
          <w:highlight w:val="none"/>
        </w:rPr>
      </w:pPr>
    </w:p>
    <w:p w14:paraId="39348857">
      <w:pPr>
        <w:shd w:val="clear"/>
        <w:autoSpaceDE w:val="0"/>
        <w:autoSpaceDN w:val="0"/>
        <w:jc w:val="center"/>
        <w:rPr>
          <w:rFonts w:hint="eastAsia" w:ascii="仿宋" w:hAnsi="仿宋" w:eastAsia="仿宋" w:cs="仿宋"/>
          <w:b/>
          <w:color w:val="auto"/>
          <w:spacing w:val="6"/>
          <w:sz w:val="32"/>
          <w:szCs w:val="32"/>
          <w:highlight w:val="none"/>
        </w:rPr>
      </w:pPr>
    </w:p>
    <w:p w14:paraId="09AB5476">
      <w:pPr>
        <w:shd w:val="clear"/>
        <w:autoSpaceDE w:val="0"/>
        <w:autoSpaceDN w:val="0"/>
        <w:jc w:val="center"/>
        <w:rPr>
          <w:rFonts w:hint="eastAsia" w:ascii="仿宋" w:hAnsi="仿宋" w:eastAsia="仿宋" w:cs="仿宋"/>
          <w:b/>
          <w:color w:val="auto"/>
          <w:spacing w:val="6"/>
          <w:sz w:val="32"/>
          <w:szCs w:val="32"/>
          <w:highlight w:val="none"/>
        </w:rPr>
      </w:pPr>
    </w:p>
    <w:p w14:paraId="796A3184">
      <w:pPr>
        <w:shd w:val="clear"/>
        <w:autoSpaceDE w:val="0"/>
        <w:autoSpaceDN w:val="0"/>
        <w:jc w:val="center"/>
        <w:rPr>
          <w:rFonts w:hint="eastAsia" w:ascii="仿宋" w:hAnsi="仿宋" w:eastAsia="仿宋" w:cs="仿宋"/>
          <w:b/>
          <w:color w:val="auto"/>
          <w:spacing w:val="6"/>
          <w:sz w:val="32"/>
          <w:szCs w:val="32"/>
          <w:highlight w:val="none"/>
        </w:rPr>
      </w:pPr>
    </w:p>
    <w:p w14:paraId="05CCADAE">
      <w:pPr>
        <w:shd w:val="clear"/>
        <w:autoSpaceDE w:val="0"/>
        <w:autoSpaceDN w:val="0"/>
        <w:jc w:val="center"/>
        <w:rPr>
          <w:rFonts w:hint="eastAsia" w:ascii="仿宋" w:hAnsi="仿宋" w:eastAsia="仿宋" w:cs="仿宋"/>
          <w:b/>
          <w:color w:val="auto"/>
          <w:spacing w:val="6"/>
          <w:sz w:val="32"/>
          <w:szCs w:val="32"/>
          <w:highlight w:val="none"/>
        </w:rPr>
      </w:pPr>
    </w:p>
    <w:p w14:paraId="3C11388E">
      <w:pPr>
        <w:shd w:val="clear"/>
        <w:autoSpaceDE w:val="0"/>
        <w:autoSpaceDN w:val="0"/>
        <w:jc w:val="center"/>
        <w:rPr>
          <w:rFonts w:hint="eastAsia" w:ascii="仿宋" w:hAnsi="仿宋" w:eastAsia="仿宋" w:cs="仿宋"/>
          <w:b/>
          <w:color w:val="auto"/>
          <w:spacing w:val="6"/>
          <w:sz w:val="32"/>
          <w:szCs w:val="32"/>
          <w:highlight w:val="none"/>
        </w:rPr>
      </w:pPr>
    </w:p>
    <w:p w14:paraId="215A3C3F">
      <w:pPr>
        <w:shd w:val="clear"/>
        <w:autoSpaceDE w:val="0"/>
        <w:autoSpaceDN w:val="0"/>
        <w:jc w:val="center"/>
        <w:rPr>
          <w:rFonts w:hint="eastAsia" w:ascii="仿宋" w:hAnsi="仿宋" w:eastAsia="仿宋" w:cs="仿宋"/>
          <w:b/>
          <w:color w:val="auto"/>
          <w:spacing w:val="6"/>
          <w:sz w:val="32"/>
          <w:szCs w:val="32"/>
          <w:highlight w:val="none"/>
        </w:rPr>
      </w:pPr>
    </w:p>
    <w:p w14:paraId="3F15D209">
      <w:pPr>
        <w:shd w:val="clear"/>
        <w:snapToGrid w:val="0"/>
        <w:spacing w:line="360" w:lineRule="auto"/>
        <w:ind w:firstLine="3666" w:firstLineChars="1100"/>
        <w:rPr>
          <w:rFonts w:hint="eastAsia" w:ascii="仿宋" w:hAnsi="仿宋" w:eastAsia="仿宋" w:cs="仿宋"/>
          <w:b/>
          <w:color w:val="auto"/>
          <w:spacing w:val="6"/>
          <w:sz w:val="32"/>
          <w:szCs w:val="32"/>
          <w:highlight w:val="none"/>
        </w:rPr>
      </w:pPr>
    </w:p>
    <w:p w14:paraId="3638C33A">
      <w:pPr>
        <w:widowControl/>
        <w:shd w:val="clear"/>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0FEF7C3">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4AEB75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自然保护地生物多样性长期监测样地建设</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JD2025BF-064</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9524EA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8F3099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2559CC4">
      <w:pPr>
        <w:pStyle w:val="3"/>
        <w:shd w:val="clear"/>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52E0A57">
      <w:pPr>
        <w:shd w:val="clea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B4E729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3D21487">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8941572">
      <w:pPr>
        <w:shd w:val="clea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DC35C1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9168E81">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B7F780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C77FEB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D0F859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4315602">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8B1A97">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05296B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D25CD4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2B1924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D423C8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F9AC3CB">
      <w:pPr>
        <w:shd w:val="clea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986F8D7">
      <w:pPr>
        <w:shd w:val="clea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BBC408E">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715B1EE">
      <w:pPr>
        <w:shd w:val="clea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AFE663">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ED1FFB">
      <w:pPr>
        <w:shd w:val="clear"/>
        <w:autoSpaceDE w:val="0"/>
        <w:autoSpaceDN w:val="0"/>
        <w:jc w:val="center"/>
        <w:rPr>
          <w:rFonts w:hint="eastAsia" w:ascii="仿宋" w:hAnsi="仿宋" w:eastAsia="仿宋" w:cs="仿宋"/>
          <w:b/>
          <w:color w:val="auto"/>
          <w:spacing w:val="6"/>
          <w:sz w:val="32"/>
          <w:szCs w:val="32"/>
          <w:highlight w:val="none"/>
        </w:rPr>
      </w:pPr>
    </w:p>
    <w:p w14:paraId="1B6EE0A7">
      <w:pPr>
        <w:shd w:val="clear"/>
        <w:autoSpaceDE w:val="0"/>
        <w:autoSpaceDN w:val="0"/>
        <w:jc w:val="center"/>
        <w:rPr>
          <w:rFonts w:hint="eastAsia" w:ascii="仿宋" w:hAnsi="仿宋" w:eastAsia="仿宋" w:cs="仿宋"/>
          <w:b/>
          <w:color w:val="auto"/>
          <w:spacing w:val="6"/>
          <w:sz w:val="32"/>
          <w:szCs w:val="32"/>
          <w:highlight w:val="none"/>
        </w:rPr>
      </w:pPr>
    </w:p>
    <w:p w14:paraId="0E0E21DE">
      <w:pPr>
        <w:shd w:val="clear"/>
        <w:autoSpaceDE w:val="0"/>
        <w:autoSpaceDN w:val="0"/>
        <w:jc w:val="center"/>
        <w:rPr>
          <w:rFonts w:hint="eastAsia" w:ascii="仿宋" w:hAnsi="仿宋" w:eastAsia="仿宋" w:cs="仿宋"/>
          <w:b/>
          <w:color w:val="auto"/>
          <w:spacing w:val="6"/>
          <w:sz w:val="32"/>
          <w:szCs w:val="32"/>
          <w:highlight w:val="none"/>
        </w:rPr>
      </w:pPr>
    </w:p>
    <w:p w14:paraId="4C473B53">
      <w:pPr>
        <w:shd w:val="clear"/>
        <w:autoSpaceDE w:val="0"/>
        <w:autoSpaceDN w:val="0"/>
        <w:jc w:val="center"/>
        <w:rPr>
          <w:rFonts w:hint="eastAsia" w:ascii="仿宋" w:hAnsi="仿宋" w:eastAsia="仿宋" w:cs="仿宋"/>
          <w:b/>
          <w:color w:val="auto"/>
          <w:spacing w:val="6"/>
          <w:sz w:val="32"/>
          <w:szCs w:val="32"/>
          <w:highlight w:val="none"/>
        </w:rPr>
      </w:pPr>
    </w:p>
    <w:p w14:paraId="41BF737F">
      <w:pPr>
        <w:shd w:val="clear"/>
        <w:autoSpaceDE w:val="0"/>
        <w:autoSpaceDN w:val="0"/>
        <w:jc w:val="center"/>
        <w:rPr>
          <w:rFonts w:hint="eastAsia" w:ascii="仿宋" w:hAnsi="仿宋" w:eastAsia="仿宋" w:cs="仿宋"/>
          <w:b/>
          <w:color w:val="auto"/>
          <w:spacing w:val="6"/>
          <w:sz w:val="32"/>
          <w:szCs w:val="32"/>
          <w:highlight w:val="none"/>
        </w:rPr>
      </w:pPr>
    </w:p>
    <w:p w14:paraId="03CD69DA">
      <w:pPr>
        <w:shd w:val="clear"/>
        <w:autoSpaceDE w:val="0"/>
        <w:autoSpaceDN w:val="0"/>
        <w:jc w:val="center"/>
        <w:rPr>
          <w:rFonts w:hint="eastAsia" w:ascii="仿宋" w:hAnsi="仿宋" w:eastAsia="仿宋" w:cs="仿宋"/>
          <w:b/>
          <w:color w:val="auto"/>
          <w:spacing w:val="6"/>
          <w:sz w:val="32"/>
          <w:szCs w:val="32"/>
          <w:highlight w:val="none"/>
        </w:rPr>
      </w:pPr>
    </w:p>
    <w:p w14:paraId="449C0ED6">
      <w:pPr>
        <w:shd w:val="clear"/>
        <w:autoSpaceDE w:val="0"/>
        <w:autoSpaceDN w:val="0"/>
        <w:jc w:val="center"/>
        <w:rPr>
          <w:rFonts w:hint="eastAsia" w:ascii="仿宋" w:hAnsi="仿宋" w:eastAsia="仿宋" w:cs="仿宋"/>
          <w:b/>
          <w:color w:val="auto"/>
          <w:spacing w:val="6"/>
          <w:sz w:val="32"/>
          <w:szCs w:val="32"/>
          <w:highlight w:val="none"/>
        </w:rPr>
      </w:pPr>
    </w:p>
    <w:p w14:paraId="612D85E2">
      <w:pPr>
        <w:shd w:val="clear"/>
        <w:autoSpaceDE w:val="0"/>
        <w:autoSpaceDN w:val="0"/>
        <w:jc w:val="center"/>
        <w:rPr>
          <w:rFonts w:hint="eastAsia" w:ascii="仿宋" w:hAnsi="仿宋" w:eastAsia="仿宋" w:cs="仿宋"/>
          <w:b/>
          <w:color w:val="auto"/>
          <w:spacing w:val="6"/>
          <w:sz w:val="32"/>
          <w:szCs w:val="32"/>
          <w:highlight w:val="none"/>
        </w:rPr>
      </w:pPr>
    </w:p>
    <w:p w14:paraId="246CCBB1">
      <w:pPr>
        <w:shd w:val="clear"/>
        <w:autoSpaceDE w:val="0"/>
        <w:autoSpaceDN w:val="0"/>
        <w:jc w:val="center"/>
        <w:rPr>
          <w:rFonts w:hint="eastAsia" w:ascii="仿宋" w:hAnsi="仿宋" w:eastAsia="仿宋" w:cs="仿宋"/>
          <w:b/>
          <w:color w:val="auto"/>
          <w:spacing w:val="6"/>
          <w:sz w:val="32"/>
          <w:szCs w:val="32"/>
          <w:highlight w:val="none"/>
        </w:rPr>
      </w:pPr>
    </w:p>
    <w:p w14:paraId="1D701BB3">
      <w:pPr>
        <w:shd w:val="clear"/>
        <w:autoSpaceDE w:val="0"/>
        <w:autoSpaceDN w:val="0"/>
        <w:jc w:val="center"/>
        <w:rPr>
          <w:rFonts w:hint="eastAsia" w:ascii="仿宋" w:hAnsi="仿宋" w:eastAsia="仿宋" w:cs="仿宋"/>
          <w:b/>
          <w:color w:val="auto"/>
          <w:spacing w:val="6"/>
          <w:sz w:val="32"/>
          <w:szCs w:val="32"/>
          <w:highlight w:val="none"/>
        </w:rPr>
      </w:pPr>
    </w:p>
    <w:p w14:paraId="07704246">
      <w:pPr>
        <w:shd w:val="clear"/>
        <w:autoSpaceDE w:val="0"/>
        <w:autoSpaceDN w:val="0"/>
        <w:jc w:val="center"/>
        <w:rPr>
          <w:rFonts w:hint="eastAsia" w:ascii="仿宋" w:hAnsi="仿宋" w:eastAsia="仿宋" w:cs="仿宋"/>
          <w:b/>
          <w:color w:val="auto"/>
          <w:spacing w:val="6"/>
          <w:sz w:val="32"/>
          <w:szCs w:val="32"/>
          <w:highlight w:val="none"/>
        </w:rPr>
      </w:pPr>
    </w:p>
    <w:p w14:paraId="36CD77F2">
      <w:pPr>
        <w:shd w:val="clear"/>
        <w:autoSpaceDE w:val="0"/>
        <w:autoSpaceDN w:val="0"/>
        <w:jc w:val="center"/>
        <w:rPr>
          <w:rFonts w:hint="eastAsia" w:ascii="仿宋" w:hAnsi="仿宋" w:eastAsia="仿宋" w:cs="仿宋"/>
          <w:b/>
          <w:color w:val="auto"/>
          <w:spacing w:val="6"/>
          <w:sz w:val="32"/>
          <w:szCs w:val="32"/>
          <w:highlight w:val="none"/>
        </w:rPr>
      </w:pPr>
    </w:p>
    <w:p w14:paraId="4FAAE38F">
      <w:pPr>
        <w:shd w:val="clear"/>
        <w:autoSpaceDE w:val="0"/>
        <w:autoSpaceDN w:val="0"/>
        <w:jc w:val="center"/>
        <w:rPr>
          <w:rFonts w:hint="eastAsia" w:ascii="仿宋" w:hAnsi="仿宋" w:eastAsia="仿宋" w:cs="仿宋"/>
          <w:b/>
          <w:color w:val="auto"/>
          <w:spacing w:val="6"/>
          <w:sz w:val="32"/>
          <w:szCs w:val="32"/>
          <w:highlight w:val="none"/>
        </w:rPr>
      </w:pPr>
    </w:p>
    <w:p w14:paraId="7444AEB3">
      <w:pPr>
        <w:shd w:val="clear"/>
        <w:autoSpaceDE w:val="0"/>
        <w:autoSpaceDN w:val="0"/>
        <w:jc w:val="center"/>
        <w:rPr>
          <w:rFonts w:hint="eastAsia" w:ascii="仿宋" w:hAnsi="仿宋" w:eastAsia="仿宋" w:cs="仿宋"/>
          <w:b/>
          <w:color w:val="auto"/>
          <w:spacing w:val="6"/>
          <w:sz w:val="32"/>
          <w:szCs w:val="32"/>
          <w:highlight w:val="none"/>
        </w:rPr>
      </w:pPr>
    </w:p>
    <w:p w14:paraId="3BB6CDFA">
      <w:pPr>
        <w:shd w:val="clear"/>
        <w:autoSpaceDE w:val="0"/>
        <w:autoSpaceDN w:val="0"/>
        <w:jc w:val="center"/>
        <w:rPr>
          <w:rFonts w:hint="eastAsia" w:ascii="仿宋" w:hAnsi="仿宋" w:eastAsia="仿宋" w:cs="仿宋"/>
          <w:b/>
          <w:color w:val="auto"/>
          <w:spacing w:val="6"/>
          <w:sz w:val="32"/>
          <w:szCs w:val="32"/>
          <w:highlight w:val="none"/>
        </w:rPr>
      </w:pPr>
    </w:p>
    <w:p w14:paraId="010B625E">
      <w:pPr>
        <w:shd w:val="clear"/>
        <w:autoSpaceDE w:val="0"/>
        <w:autoSpaceDN w:val="0"/>
        <w:jc w:val="center"/>
        <w:rPr>
          <w:rFonts w:hint="eastAsia" w:ascii="仿宋" w:hAnsi="仿宋" w:eastAsia="仿宋" w:cs="仿宋"/>
          <w:b/>
          <w:color w:val="auto"/>
          <w:spacing w:val="6"/>
          <w:sz w:val="32"/>
          <w:szCs w:val="32"/>
          <w:highlight w:val="none"/>
        </w:rPr>
      </w:pPr>
    </w:p>
    <w:p w14:paraId="63F18656">
      <w:pPr>
        <w:shd w:val="clear"/>
        <w:autoSpaceDE w:val="0"/>
        <w:autoSpaceDN w:val="0"/>
        <w:jc w:val="center"/>
        <w:rPr>
          <w:rFonts w:hint="eastAsia" w:ascii="仿宋" w:hAnsi="仿宋" w:eastAsia="仿宋" w:cs="仿宋"/>
          <w:b/>
          <w:color w:val="auto"/>
          <w:spacing w:val="6"/>
          <w:sz w:val="32"/>
          <w:szCs w:val="32"/>
          <w:highlight w:val="none"/>
        </w:rPr>
      </w:pPr>
    </w:p>
    <w:p w14:paraId="4B3AAC44">
      <w:pPr>
        <w:shd w:val="clear"/>
        <w:autoSpaceDE w:val="0"/>
        <w:autoSpaceDN w:val="0"/>
        <w:jc w:val="center"/>
        <w:rPr>
          <w:rFonts w:hint="eastAsia" w:ascii="仿宋" w:hAnsi="仿宋" w:eastAsia="仿宋" w:cs="仿宋"/>
          <w:b/>
          <w:color w:val="auto"/>
          <w:spacing w:val="6"/>
          <w:sz w:val="32"/>
          <w:szCs w:val="32"/>
          <w:highlight w:val="none"/>
        </w:rPr>
      </w:pPr>
    </w:p>
    <w:p w14:paraId="6CBF9248">
      <w:pPr>
        <w:shd w:val="clear"/>
        <w:autoSpaceDE w:val="0"/>
        <w:autoSpaceDN w:val="0"/>
        <w:jc w:val="center"/>
        <w:rPr>
          <w:rFonts w:hint="eastAsia" w:ascii="仿宋" w:hAnsi="仿宋" w:eastAsia="仿宋" w:cs="仿宋"/>
          <w:b/>
          <w:color w:val="auto"/>
          <w:spacing w:val="6"/>
          <w:sz w:val="32"/>
          <w:szCs w:val="32"/>
          <w:highlight w:val="none"/>
        </w:rPr>
      </w:pPr>
    </w:p>
    <w:p w14:paraId="62979B74">
      <w:pPr>
        <w:shd w:val="clear"/>
        <w:autoSpaceDE w:val="0"/>
        <w:autoSpaceDN w:val="0"/>
        <w:jc w:val="center"/>
        <w:rPr>
          <w:rFonts w:hint="eastAsia" w:ascii="仿宋" w:hAnsi="仿宋" w:eastAsia="仿宋" w:cs="仿宋"/>
          <w:b/>
          <w:color w:val="auto"/>
          <w:spacing w:val="6"/>
          <w:sz w:val="32"/>
          <w:szCs w:val="32"/>
          <w:highlight w:val="none"/>
        </w:rPr>
      </w:pPr>
    </w:p>
    <w:p w14:paraId="4378761B">
      <w:pPr>
        <w:shd w:val="clear"/>
        <w:autoSpaceDE w:val="0"/>
        <w:autoSpaceDN w:val="0"/>
        <w:jc w:val="center"/>
        <w:rPr>
          <w:rFonts w:hint="eastAsia" w:ascii="仿宋" w:hAnsi="仿宋" w:eastAsia="仿宋" w:cs="仿宋"/>
          <w:b/>
          <w:color w:val="auto"/>
          <w:spacing w:val="6"/>
          <w:sz w:val="32"/>
          <w:szCs w:val="32"/>
          <w:highlight w:val="none"/>
        </w:rPr>
      </w:pPr>
    </w:p>
    <w:p w14:paraId="5A66FCD9">
      <w:pPr>
        <w:shd w:val="clear"/>
        <w:autoSpaceDE w:val="0"/>
        <w:autoSpaceDN w:val="0"/>
        <w:jc w:val="center"/>
        <w:rPr>
          <w:rFonts w:hint="eastAsia" w:ascii="仿宋" w:hAnsi="仿宋" w:eastAsia="仿宋" w:cs="仿宋"/>
          <w:b/>
          <w:color w:val="auto"/>
          <w:spacing w:val="6"/>
          <w:sz w:val="32"/>
          <w:szCs w:val="32"/>
          <w:highlight w:val="none"/>
        </w:rPr>
      </w:pPr>
    </w:p>
    <w:p w14:paraId="78B014D2">
      <w:pPr>
        <w:shd w:val="clear"/>
        <w:autoSpaceDE w:val="0"/>
        <w:autoSpaceDN w:val="0"/>
        <w:jc w:val="center"/>
        <w:rPr>
          <w:rFonts w:hint="eastAsia" w:ascii="仿宋" w:hAnsi="仿宋" w:eastAsia="仿宋" w:cs="仿宋"/>
          <w:b/>
          <w:color w:val="auto"/>
          <w:spacing w:val="6"/>
          <w:sz w:val="32"/>
          <w:szCs w:val="32"/>
          <w:highlight w:val="none"/>
        </w:rPr>
      </w:pPr>
    </w:p>
    <w:p w14:paraId="00C3F5D2">
      <w:pPr>
        <w:shd w:val="clear"/>
        <w:autoSpaceDE w:val="0"/>
        <w:autoSpaceDN w:val="0"/>
        <w:jc w:val="center"/>
        <w:rPr>
          <w:rFonts w:hint="eastAsia" w:ascii="仿宋" w:hAnsi="仿宋" w:eastAsia="仿宋" w:cs="仿宋"/>
          <w:b/>
          <w:color w:val="auto"/>
          <w:spacing w:val="6"/>
          <w:sz w:val="32"/>
          <w:szCs w:val="32"/>
          <w:highlight w:val="none"/>
        </w:rPr>
      </w:pPr>
    </w:p>
    <w:p w14:paraId="246A13DD">
      <w:pPr>
        <w:shd w:val="clear"/>
        <w:autoSpaceDE w:val="0"/>
        <w:autoSpaceDN w:val="0"/>
        <w:jc w:val="center"/>
        <w:rPr>
          <w:rFonts w:hint="eastAsia" w:ascii="仿宋" w:hAnsi="仿宋" w:eastAsia="仿宋" w:cs="仿宋"/>
          <w:b/>
          <w:color w:val="auto"/>
          <w:spacing w:val="6"/>
          <w:sz w:val="32"/>
          <w:szCs w:val="32"/>
          <w:highlight w:val="none"/>
        </w:rPr>
      </w:pPr>
    </w:p>
    <w:p w14:paraId="070B5BB1">
      <w:pPr>
        <w:shd w:val="clear"/>
        <w:autoSpaceDE w:val="0"/>
        <w:autoSpaceDN w:val="0"/>
        <w:jc w:val="center"/>
        <w:rPr>
          <w:rFonts w:hint="eastAsia" w:ascii="仿宋" w:hAnsi="仿宋" w:eastAsia="仿宋" w:cs="仿宋"/>
          <w:b/>
          <w:color w:val="auto"/>
          <w:spacing w:val="6"/>
          <w:sz w:val="32"/>
          <w:szCs w:val="32"/>
          <w:highlight w:val="none"/>
        </w:rPr>
      </w:pPr>
    </w:p>
    <w:p w14:paraId="7FA14C95">
      <w:pPr>
        <w:shd w:val="clear"/>
        <w:autoSpaceDE w:val="0"/>
        <w:autoSpaceDN w:val="0"/>
        <w:jc w:val="center"/>
        <w:rPr>
          <w:rFonts w:hint="eastAsia" w:ascii="仿宋" w:hAnsi="仿宋" w:eastAsia="仿宋" w:cs="仿宋"/>
          <w:b/>
          <w:color w:val="auto"/>
          <w:spacing w:val="6"/>
          <w:sz w:val="32"/>
          <w:szCs w:val="32"/>
          <w:highlight w:val="none"/>
        </w:rPr>
      </w:pPr>
    </w:p>
    <w:p w14:paraId="7210FBE2">
      <w:pPr>
        <w:shd w:val="clea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B651218">
      <w:pPr>
        <w:shd w:val="clear"/>
        <w:spacing w:line="360" w:lineRule="auto"/>
        <w:jc w:val="center"/>
        <w:rPr>
          <w:rFonts w:hint="eastAsia" w:ascii="仿宋" w:hAnsi="仿宋" w:eastAsia="仿宋" w:cs="仿宋"/>
          <w:color w:val="auto"/>
          <w:sz w:val="24"/>
          <w:highlight w:val="none"/>
          <w:u w:val="single"/>
        </w:rPr>
      </w:pPr>
    </w:p>
    <w:p w14:paraId="491A0F39">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FA7A836">
      <w:pPr>
        <w:shd w:val="clea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建德市林业局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75D227B">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自然保护地生物多样性长期监测样地建设</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行业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（中型企业、小型企业、微型企业） </w:t>
      </w:r>
      <w:r>
        <w:rPr>
          <w:rFonts w:hint="eastAsia" w:ascii="仿宋" w:hAnsi="仿宋" w:eastAsia="仿宋" w:cs="仿宋"/>
          <w:color w:val="auto"/>
          <w:sz w:val="24"/>
          <w:highlight w:val="none"/>
        </w:rPr>
        <w:t>；</w:t>
      </w:r>
    </w:p>
    <w:p w14:paraId="4B2A1580">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DC0BD2B">
      <w:pPr>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B94AFE3">
      <w:pPr>
        <w:shd w:val="clea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E513C04">
      <w:pPr>
        <w:shd w:val="clea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C00A1C0">
      <w:pPr>
        <w:shd w:val="clea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F26906F">
      <w:pPr>
        <w:shd w:val="clear"/>
        <w:spacing w:line="360" w:lineRule="auto"/>
        <w:ind w:right="420"/>
        <w:rPr>
          <w:rFonts w:hint="eastAsia" w:ascii="仿宋" w:hAnsi="仿宋" w:eastAsia="仿宋" w:cs="仿宋"/>
          <w:color w:val="auto"/>
          <w:sz w:val="24"/>
          <w:highlight w:val="none"/>
        </w:rPr>
      </w:pPr>
    </w:p>
    <w:p w14:paraId="24A50E50">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AB3F158">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032F08">
      <w:pPr>
        <w:shd w:val="clea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F621C4C">
      <w:pPr>
        <w:pStyle w:val="3"/>
        <w:shd w:val="clear"/>
        <w:rPr>
          <w:rFonts w:hint="eastAsia" w:ascii="仿宋" w:hAnsi="仿宋" w:eastAsia="仿宋" w:cs="仿宋"/>
          <w:color w:val="auto"/>
          <w:highlight w:val="none"/>
          <w:lang w:val="en-US"/>
        </w:rPr>
      </w:pPr>
    </w:p>
    <w:p w14:paraId="225C8CBC">
      <w:pPr>
        <w:shd w:val="clear"/>
        <w:spacing w:line="360" w:lineRule="auto"/>
        <w:ind w:right="420"/>
        <w:rPr>
          <w:rFonts w:hint="eastAsia" w:ascii="仿宋" w:hAnsi="仿宋" w:eastAsia="仿宋" w:cs="仿宋"/>
          <w:color w:val="auto"/>
          <w:highlight w:val="none"/>
        </w:rPr>
      </w:pPr>
    </w:p>
    <w:p w14:paraId="63820253">
      <w:pPr>
        <w:widowControl/>
        <w:adjustRightInd/>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69992C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1072F8AA">
            <w:pPr>
              <w:widowControl/>
              <w:adjustRightInd/>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7F2D2F52">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052A598A">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65CB29B8">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2D0EDC66">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404604F4">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2F022DCD">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F4F2D0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214A6BF7">
            <w:pPr>
              <w:widowControl/>
              <w:adjustRightInd/>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14:paraId="12E8767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vAlign w:val="center"/>
          </w:tcPr>
          <w:p w14:paraId="097A1FA0">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vAlign w:val="center"/>
          </w:tcPr>
          <w:p w14:paraId="1F8EAC5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vAlign w:val="center"/>
          </w:tcPr>
          <w:p w14:paraId="015B8D32">
            <w:pPr>
              <w:widowControl/>
              <w:adjustRightInd/>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14:paraId="74F4FBDE">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vAlign w:val="center"/>
          </w:tcPr>
          <w:p w14:paraId="3716584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4BC4F17">
      <w:pPr>
        <w:shd w:val="clea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D8AADE-57C5-40D9-96C7-C805996B15BF}"/>
  </w:font>
  <w:font w:name="Arial">
    <w:panose1 w:val="020B0604020202020204"/>
    <w:charset w:val="01"/>
    <w:family w:val="swiss"/>
    <w:pitch w:val="default"/>
    <w:sig w:usb0="E0002EFF" w:usb1="C000785B" w:usb2="00000009" w:usb3="00000000" w:csb0="400001FF" w:csb1="FFFF0000"/>
    <w:embedRegular r:id="rId2" w:fontKey="{402B24D6-730D-4581-BD66-FDBD1D9CEFA1}"/>
  </w:font>
  <w:font w:name="黑体">
    <w:panose1 w:val="02010609060101010101"/>
    <w:charset w:val="86"/>
    <w:family w:val="auto"/>
    <w:pitch w:val="default"/>
    <w:sig w:usb0="800002BF" w:usb1="38CF7CFA" w:usb2="00000016" w:usb3="00000000" w:csb0="00040001" w:csb1="00000000"/>
    <w:embedRegular r:id="rId3" w:fontKey="{9C053926-2432-4B3C-BD66-DC73E1E17D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4" w:fontKey="{6B7CDE06-E442-4D62-A891-05539457EFF3}"/>
  </w:font>
  <w:font w:name="仿宋">
    <w:panose1 w:val="02010609060101010101"/>
    <w:charset w:val="86"/>
    <w:family w:val="modern"/>
    <w:pitch w:val="default"/>
    <w:sig w:usb0="800002BF" w:usb1="38CF7CFA" w:usb2="00000016" w:usb3="00000000" w:csb0="00040001" w:csb1="00000000"/>
    <w:embedRegular r:id="rId5" w:fontKey="{EEDD5ECE-137C-43E4-9753-60231DBA8A71}"/>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rial"/>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E5FE651B-7904-42C5-AA2B-5EC24A56E177}"/>
  </w:font>
  <w:font w:name="方正小标宋_GBK">
    <w:altName w:val="微软雅黑"/>
    <w:panose1 w:val="00000000000000000000"/>
    <w:charset w:val="86"/>
    <w:family w:val="script"/>
    <w:pitch w:val="default"/>
    <w:sig w:usb0="00000000" w:usb1="00000000" w:usb2="00000000" w:usb3="00000000" w:csb0="00040000" w:csb1="00000000"/>
    <w:embedRegular r:id="rId7" w:fontKey="{239BFC12-BC3B-4578-9A57-27FA3499CB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76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0A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BA003A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605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D1C9">
    <w:pPr>
      <w:pStyle w:val="40"/>
      <w:framePr w:wrap="around" w:vAnchor="text" w:hAnchor="margin" w:xAlign="right" w:y="1"/>
      <w:rPr>
        <w:rStyle w:val="72"/>
      </w:rPr>
    </w:pPr>
    <w:r>
      <w:fldChar w:fldCharType="begin"/>
    </w:r>
    <w:r>
      <w:rPr>
        <w:rStyle w:val="72"/>
      </w:rPr>
      <w:instrText xml:space="preserve">PAGE  </w:instrText>
    </w:r>
    <w:r>
      <w:fldChar w:fldCharType="end"/>
    </w:r>
  </w:p>
  <w:p w14:paraId="635D6F15">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08B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22" w:name="_Toc36110187"/>
    <w:bookmarkStart w:id="523" w:name="_Toc164085800"/>
    <w:bookmarkStart w:id="524" w:name="_Toc91899912"/>
    <w:bookmarkStart w:id="525" w:name="_Toc131845147"/>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500B">
    <w:pPr>
      <w:pStyle w:val="40"/>
      <w:framePr w:wrap="around" w:vAnchor="text" w:hAnchor="margin" w:xAlign="right" w:y="1"/>
      <w:rPr>
        <w:rStyle w:val="72"/>
      </w:rPr>
    </w:pPr>
    <w:r>
      <w:fldChar w:fldCharType="begin"/>
    </w:r>
    <w:r>
      <w:rPr>
        <w:rStyle w:val="72"/>
      </w:rPr>
      <w:instrText xml:space="preserve">PAGE  </w:instrText>
    </w:r>
    <w:r>
      <w:fldChar w:fldCharType="end"/>
    </w:r>
  </w:p>
  <w:p w14:paraId="1D4181D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F7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D27F">
    <w:pPr>
      <w:pStyle w:val="40"/>
    </w:pPr>
    <w:r>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path/>
          <v:fill on="f" focussize="0,0"/>
          <v:stroke on="f"/>
          <v:imagedata o:title=""/>
          <o:lock v:ext="edit"/>
          <v:textbox inset="0mm,0mm,0mm,0mm" style="mso-fit-shape-to-text:t;">
            <w:txbxContent>
              <w:p w14:paraId="54861D7C">
                <w:pPr>
                  <w:pStyle w:val="40"/>
                </w:pPr>
                <w:r>
                  <w:fldChar w:fldCharType="begin"/>
                </w:r>
                <w:r>
                  <w:instrText xml:space="preserve"> PAGE  \* MERGEFORMAT </w:instrText>
                </w:r>
                <w:r>
                  <w:fldChar w:fldCharType="separate"/>
                </w:r>
                <w:r>
                  <w:t>35</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4A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60C45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4B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96972A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D4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7F13F8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8E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97487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7E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4515B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2314">
    <w:pPr>
      <w:pStyle w:val="41"/>
      <w:pBdr>
        <w:bottom w:val="single" w:color="auto" w:sz="6" w:space="4"/>
      </w:pBdr>
      <w:jc w:val="right"/>
    </w:pPr>
    <w:r>
      <w:t></w:t>
    </w:r>
    <w:r>
      <w:rPr>
        <w:rFonts w:hint="eastAsia"/>
      </w:rPr>
      <w:t xml:space="preserve">             </w:t>
    </w:r>
    <w:r>
      <w:t>杭州市政府采购公开招标文件</w:t>
    </w:r>
  </w:p>
  <w:p w14:paraId="6240AC4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E100">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863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17C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E508">
    <w:pPr>
      <w:pStyle w:val="41"/>
      <w:pBdr>
        <w:bottom w:val="none" w:color="auto" w:sz="0" w:space="0"/>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137E">
    <w:pPr>
      <w:pStyle w:val="41"/>
      <w:rPr>
        <w:rFonts w:ascii="仿宋_GB2312" w:eastAsia="仿宋_GB2312"/>
        <w:b/>
        <w:i/>
        <w:u w:val="single"/>
      </w:rPr>
    </w:pPr>
    <w:r>
      <w:t></w:t>
    </w:r>
    <w:r>
      <w:rPr>
        <w:rFonts w:hint="eastAsia"/>
      </w:rPr>
      <w:t xml:space="preserve">                                                  </w:t>
    </w:r>
    <w:r>
      <w:t xml:space="preserve">             杭州市政府采购公开招标文件</w:t>
    </w:r>
  </w:p>
  <w:p w14:paraId="23F71C5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C5394">
    <w:pPr>
      <w:pStyle w:val="41"/>
    </w:pPr>
    <w:r>
      <w:t></w:t>
    </w:r>
    <w:r>
      <w:rPr>
        <w:rFonts w:hint="eastAsia"/>
      </w:rPr>
      <w:t xml:space="preserve">         </w:t>
    </w:r>
  </w:p>
  <w:p w14:paraId="649CCC5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27CC">
    <w:pPr>
      <w:pStyle w:val="41"/>
      <w:rPr>
        <w:rFonts w:ascii="仿宋_GB2312" w:eastAsia="仿宋_GB2312"/>
        <w:b/>
        <w:i/>
        <w:u w:val="single"/>
      </w:rPr>
    </w:pPr>
    <w:r>
      <w:t></w:t>
    </w:r>
    <w:r>
      <w:rPr>
        <w:rFonts w:hint="eastAsia"/>
      </w:rPr>
      <w:t xml:space="preserve">                                                  </w:t>
    </w:r>
    <w:r>
      <w:t>杭州市政府采购公开招标文件</w:t>
    </w:r>
  </w:p>
  <w:p w14:paraId="113738F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693E">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AD01">
    <w:pPr>
      <w:pStyle w:val="41"/>
      <w:jc w:val="right"/>
      <w:rPr>
        <w:rFonts w:ascii="仿宋_GB2312" w:eastAsia="仿宋_GB2312"/>
        <w:b/>
        <w:i/>
        <w:u w:val="single"/>
      </w:rPr>
    </w:pPr>
    <w:r>
      <w:rPr>
        <w:rFonts w:hint="eastAsia"/>
      </w:rPr>
      <w:t xml:space="preserve">                                  </w:t>
    </w:r>
    <w:r>
      <w:t>杭州市政府采购公开招标文件</w:t>
    </w:r>
  </w:p>
  <w:p w14:paraId="09697F4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278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0FA0"/>
    <w:multiLevelType w:val="singleLevel"/>
    <w:tmpl w:val="82EA0FA0"/>
    <w:lvl w:ilvl="0" w:tentative="0">
      <w:start w:val="4"/>
      <w:numFmt w:val="chineseCounting"/>
      <w:suff w:val="space"/>
      <w:lvlText w:val="第%1部分"/>
      <w:lvlJc w:val="left"/>
      <w:rPr>
        <w:rFonts w:hint="eastAsia"/>
      </w:rPr>
    </w:lvl>
  </w:abstractNum>
  <w:abstractNum w:abstractNumId="1">
    <w:nsid w:val="C456091A"/>
    <w:multiLevelType w:val="singleLevel"/>
    <w:tmpl w:val="C456091A"/>
    <w:lvl w:ilvl="0" w:tentative="0">
      <w:start w:val="5"/>
      <w:numFmt w:val="decimal"/>
      <w:suff w:val="nothing"/>
      <w:lvlText w:val="%1、"/>
      <w:lvlJc w:val="left"/>
    </w:lvl>
  </w:abstractNum>
  <w:abstractNum w:abstractNumId="2">
    <w:nsid w:val="E7DBEBB9"/>
    <w:multiLevelType w:val="singleLevel"/>
    <w:tmpl w:val="E7DBEBB9"/>
    <w:lvl w:ilvl="0" w:tentative="0">
      <w:start w:val="3"/>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FmZjJlZTlmMGNlMzIxN2ZhNTcwMmZkZDUxMDVhZ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54F"/>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53C"/>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DD1"/>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77BF6"/>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1F9"/>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0DD"/>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06"/>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BC0"/>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60"/>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A55"/>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976"/>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30A"/>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1E"/>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6A"/>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10A"/>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8DD"/>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C72"/>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A5A"/>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3B"/>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F7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7D"/>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D4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F35"/>
    <w:rsid w:val="00C04314"/>
    <w:rsid w:val="00C04BD0"/>
    <w:rsid w:val="00C05730"/>
    <w:rsid w:val="00C05AF4"/>
    <w:rsid w:val="00C05AFD"/>
    <w:rsid w:val="00C0661C"/>
    <w:rsid w:val="00C0675F"/>
    <w:rsid w:val="00C06ECC"/>
    <w:rsid w:val="00C0702A"/>
    <w:rsid w:val="00C0724C"/>
    <w:rsid w:val="00C07C11"/>
    <w:rsid w:val="00C07E10"/>
    <w:rsid w:val="00C10015"/>
    <w:rsid w:val="00C10307"/>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134"/>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9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C6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53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4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6D"/>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0C"/>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08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C80"/>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6F"/>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EFE"/>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316"/>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A30DE"/>
    <w:rsid w:val="011F6449"/>
    <w:rsid w:val="01201C12"/>
    <w:rsid w:val="0123584C"/>
    <w:rsid w:val="01236AFB"/>
    <w:rsid w:val="012A6BDB"/>
    <w:rsid w:val="01417216"/>
    <w:rsid w:val="015C0623"/>
    <w:rsid w:val="019F7441"/>
    <w:rsid w:val="01B37585"/>
    <w:rsid w:val="01C56903"/>
    <w:rsid w:val="01CE3E86"/>
    <w:rsid w:val="01CF2DF5"/>
    <w:rsid w:val="01D55165"/>
    <w:rsid w:val="01DF6BF8"/>
    <w:rsid w:val="01E22B26"/>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6446A"/>
    <w:rsid w:val="0327793A"/>
    <w:rsid w:val="0328539C"/>
    <w:rsid w:val="032D5555"/>
    <w:rsid w:val="0332621A"/>
    <w:rsid w:val="036634D2"/>
    <w:rsid w:val="03A65C8A"/>
    <w:rsid w:val="03DD35E4"/>
    <w:rsid w:val="03E312C3"/>
    <w:rsid w:val="04076900"/>
    <w:rsid w:val="041A5A3B"/>
    <w:rsid w:val="042311BA"/>
    <w:rsid w:val="042B157A"/>
    <w:rsid w:val="043B10FF"/>
    <w:rsid w:val="04806B11"/>
    <w:rsid w:val="048F763B"/>
    <w:rsid w:val="049D6C81"/>
    <w:rsid w:val="049F330E"/>
    <w:rsid w:val="04A46CA4"/>
    <w:rsid w:val="04AA775C"/>
    <w:rsid w:val="04AF1889"/>
    <w:rsid w:val="04CA24D6"/>
    <w:rsid w:val="04EE7F1F"/>
    <w:rsid w:val="04F66F48"/>
    <w:rsid w:val="050F1088"/>
    <w:rsid w:val="05251E14"/>
    <w:rsid w:val="055659D1"/>
    <w:rsid w:val="05614B95"/>
    <w:rsid w:val="056B1231"/>
    <w:rsid w:val="056B1570"/>
    <w:rsid w:val="058443EB"/>
    <w:rsid w:val="05A16594"/>
    <w:rsid w:val="05A7762D"/>
    <w:rsid w:val="05C63706"/>
    <w:rsid w:val="05CC235D"/>
    <w:rsid w:val="05F467D4"/>
    <w:rsid w:val="060E43ED"/>
    <w:rsid w:val="060E5941"/>
    <w:rsid w:val="06110FAF"/>
    <w:rsid w:val="06493CA7"/>
    <w:rsid w:val="064C75F3"/>
    <w:rsid w:val="065A3C7E"/>
    <w:rsid w:val="065A6178"/>
    <w:rsid w:val="066F1CF3"/>
    <w:rsid w:val="06930BB8"/>
    <w:rsid w:val="069A27E5"/>
    <w:rsid w:val="06AD0181"/>
    <w:rsid w:val="06AE1485"/>
    <w:rsid w:val="06B22EEA"/>
    <w:rsid w:val="06B27E8C"/>
    <w:rsid w:val="06C9066D"/>
    <w:rsid w:val="06CA57FF"/>
    <w:rsid w:val="06D124B3"/>
    <w:rsid w:val="07076864"/>
    <w:rsid w:val="07195727"/>
    <w:rsid w:val="0722684F"/>
    <w:rsid w:val="07245D42"/>
    <w:rsid w:val="07264C62"/>
    <w:rsid w:val="07634BF4"/>
    <w:rsid w:val="07641EAE"/>
    <w:rsid w:val="0779354C"/>
    <w:rsid w:val="07BB28BC"/>
    <w:rsid w:val="07DE62F4"/>
    <w:rsid w:val="07EF3F3F"/>
    <w:rsid w:val="07F7141C"/>
    <w:rsid w:val="08037BE9"/>
    <w:rsid w:val="08061376"/>
    <w:rsid w:val="080714D1"/>
    <w:rsid w:val="080F2686"/>
    <w:rsid w:val="081952B3"/>
    <w:rsid w:val="082D2625"/>
    <w:rsid w:val="08452D77"/>
    <w:rsid w:val="086401F8"/>
    <w:rsid w:val="08751CAA"/>
    <w:rsid w:val="087E4C40"/>
    <w:rsid w:val="0888458F"/>
    <w:rsid w:val="088B7712"/>
    <w:rsid w:val="0897790C"/>
    <w:rsid w:val="08A871D0"/>
    <w:rsid w:val="08C571E9"/>
    <w:rsid w:val="08C711B3"/>
    <w:rsid w:val="08D66AD6"/>
    <w:rsid w:val="08DA33A3"/>
    <w:rsid w:val="08E14F62"/>
    <w:rsid w:val="08E80F13"/>
    <w:rsid w:val="091931D6"/>
    <w:rsid w:val="09335624"/>
    <w:rsid w:val="0942143F"/>
    <w:rsid w:val="0944690F"/>
    <w:rsid w:val="09535675"/>
    <w:rsid w:val="095F057D"/>
    <w:rsid w:val="09642282"/>
    <w:rsid w:val="09733572"/>
    <w:rsid w:val="09772C16"/>
    <w:rsid w:val="098353B5"/>
    <w:rsid w:val="09A92330"/>
    <w:rsid w:val="09B06B87"/>
    <w:rsid w:val="09C13146"/>
    <w:rsid w:val="09C26BE7"/>
    <w:rsid w:val="09E04166"/>
    <w:rsid w:val="09EA0953"/>
    <w:rsid w:val="0A1C0718"/>
    <w:rsid w:val="0A3E7710"/>
    <w:rsid w:val="0A5B7E63"/>
    <w:rsid w:val="0A762E91"/>
    <w:rsid w:val="0A7D11C6"/>
    <w:rsid w:val="0A922065"/>
    <w:rsid w:val="0A960E3D"/>
    <w:rsid w:val="0AA374A5"/>
    <w:rsid w:val="0AAB7649"/>
    <w:rsid w:val="0ABC5606"/>
    <w:rsid w:val="0AFD1714"/>
    <w:rsid w:val="0B0F4EB2"/>
    <w:rsid w:val="0B1451FA"/>
    <w:rsid w:val="0B2009CF"/>
    <w:rsid w:val="0B30404E"/>
    <w:rsid w:val="0B4C6C14"/>
    <w:rsid w:val="0B547599"/>
    <w:rsid w:val="0B5B1AAE"/>
    <w:rsid w:val="0B5C2DB3"/>
    <w:rsid w:val="0B631A88"/>
    <w:rsid w:val="0B683D45"/>
    <w:rsid w:val="0B751C91"/>
    <w:rsid w:val="0B7F3F11"/>
    <w:rsid w:val="0B84338B"/>
    <w:rsid w:val="0B884417"/>
    <w:rsid w:val="0BAF4DBB"/>
    <w:rsid w:val="0BC02AD7"/>
    <w:rsid w:val="0BC22757"/>
    <w:rsid w:val="0BF4422B"/>
    <w:rsid w:val="0BF6188C"/>
    <w:rsid w:val="0BF73C91"/>
    <w:rsid w:val="0C115D59"/>
    <w:rsid w:val="0C170175"/>
    <w:rsid w:val="0C2A0E82"/>
    <w:rsid w:val="0C324B95"/>
    <w:rsid w:val="0C3C475A"/>
    <w:rsid w:val="0C4E6C3D"/>
    <w:rsid w:val="0C571A41"/>
    <w:rsid w:val="0C5C1171"/>
    <w:rsid w:val="0C5E1CBC"/>
    <w:rsid w:val="0C605AD8"/>
    <w:rsid w:val="0C615B50"/>
    <w:rsid w:val="0C7220A2"/>
    <w:rsid w:val="0C811890"/>
    <w:rsid w:val="0C8445DA"/>
    <w:rsid w:val="0C87121B"/>
    <w:rsid w:val="0CC007F7"/>
    <w:rsid w:val="0CC617AC"/>
    <w:rsid w:val="0CE618DF"/>
    <w:rsid w:val="0CEE4403"/>
    <w:rsid w:val="0CFE707A"/>
    <w:rsid w:val="0D063BDA"/>
    <w:rsid w:val="0D08375F"/>
    <w:rsid w:val="0D184CFB"/>
    <w:rsid w:val="0D4A7419"/>
    <w:rsid w:val="0D7E04AF"/>
    <w:rsid w:val="0D827401"/>
    <w:rsid w:val="0D84094E"/>
    <w:rsid w:val="0D8A00E9"/>
    <w:rsid w:val="0D8D589E"/>
    <w:rsid w:val="0DA01C73"/>
    <w:rsid w:val="0DA567B4"/>
    <w:rsid w:val="0DAA44DB"/>
    <w:rsid w:val="0DCB3A75"/>
    <w:rsid w:val="0DD63300"/>
    <w:rsid w:val="0DE6245C"/>
    <w:rsid w:val="0DF50604"/>
    <w:rsid w:val="0DF702FE"/>
    <w:rsid w:val="0E060E51"/>
    <w:rsid w:val="0E19612F"/>
    <w:rsid w:val="0E2941CB"/>
    <w:rsid w:val="0E3C7F4D"/>
    <w:rsid w:val="0E5434E9"/>
    <w:rsid w:val="0E5604B2"/>
    <w:rsid w:val="0E617CAF"/>
    <w:rsid w:val="0E6D5D79"/>
    <w:rsid w:val="0E745543"/>
    <w:rsid w:val="0E751831"/>
    <w:rsid w:val="0E806DD8"/>
    <w:rsid w:val="0E8841E4"/>
    <w:rsid w:val="0E8E42AC"/>
    <w:rsid w:val="0E9D0089"/>
    <w:rsid w:val="0EB803EE"/>
    <w:rsid w:val="0ED856B2"/>
    <w:rsid w:val="0EF94D4B"/>
    <w:rsid w:val="0F4958DC"/>
    <w:rsid w:val="0F515DF7"/>
    <w:rsid w:val="0F596BA8"/>
    <w:rsid w:val="0F5F4247"/>
    <w:rsid w:val="0F6248D2"/>
    <w:rsid w:val="0F693536"/>
    <w:rsid w:val="0F7563EB"/>
    <w:rsid w:val="0F7605E9"/>
    <w:rsid w:val="0F7B0511"/>
    <w:rsid w:val="0F7B76D9"/>
    <w:rsid w:val="0F816ACD"/>
    <w:rsid w:val="0F856685"/>
    <w:rsid w:val="0F871B88"/>
    <w:rsid w:val="0F981AE7"/>
    <w:rsid w:val="0F9832DB"/>
    <w:rsid w:val="0FB2524E"/>
    <w:rsid w:val="0FBF3FD2"/>
    <w:rsid w:val="0FBF7FF3"/>
    <w:rsid w:val="0FEA1995"/>
    <w:rsid w:val="1001144E"/>
    <w:rsid w:val="101626F1"/>
    <w:rsid w:val="102E54D4"/>
    <w:rsid w:val="1030200B"/>
    <w:rsid w:val="10646583"/>
    <w:rsid w:val="107D4B15"/>
    <w:rsid w:val="10863CAA"/>
    <w:rsid w:val="1089012B"/>
    <w:rsid w:val="108A3C80"/>
    <w:rsid w:val="1095595C"/>
    <w:rsid w:val="10A36062"/>
    <w:rsid w:val="10A92F65"/>
    <w:rsid w:val="10C26171"/>
    <w:rsid w:val="10D70E6E"/>
    <w:rsid w:val="10DF7BBC"/>
    <w:rsid w:val="10E16B8A"/>
    <w:rsid w:val="10E365C2"/>
    <w:rsid w:val="10E66141"/>
    <w:rsid w:val="10F33360"/>
    <w:rsid w:val="10FC16EA"/>
    <w:rsid w:val="11051FFA"/>
    <w:rsid w:val="110F1D40"/>
    <w:rsid w:val="1113130F"/>
    <w:rsid w:val="1120319B"/>
    <w:rsid w:val="11266F33"/>
    <w:rsid w:val="115320F9"/>
    <w:rsid w:val="11566901"/>
    <w:rsid w:val="11884B51"/>
    <w:rsid w:val="118963A1"/>
    <w:rsid w:val="119C37F2"/>
    <w:rsid w:val="11C6522A"/>
    <w:rsid w:val="11E104CC"/>
    <w:rsid w:val="11E20309"/>
    <w:rsid w:val="11EA5308"/>
    <w:rsid w:val="11EE5A02"/>
    <w:rsid w:val="11F34201"/>
    <w:rsid w:val="120738D1"/>
    <w:rsid w:val="12255233"/>
    <w:rsid w:val="122D52DF"/>
    <w:rsid w:val="12404300"/>
    <w:rsid w:val="124F3295"/>
    <w:rsid w:val="12530213"/>
    <w:rsid w:val="127723A9"/>
    <w:rsid w:val="12862074"/>
    <w:rsid w:val="12883966"/>
    <w:rsid w:val="129E45B4"/>
    <w:rsid w:val="12AE23B5"/>
    <w:rsid w:val="12B35803"/>
    <w:rsid w:val="12B427A8"/>
    <w:rsid w:val="12D81596"/>
    <w:rsid w:val="13072A44"/>
    <w:rsid w:val="131577DB"/>
    <w:rsid w:val="13443C59"/>
    <w:rsid w:val="1347382D"/>
    <w:rsid w:val="134C29E0"/>
    <w:rsid w:val="135F4BE2"/>
    <w:rsid w:val="137A3959"/>
    <w:rsid w:val="137B6951"/>
    <w:rsid w:val="137F1409"/>
    <w:rsid w:val="138C102F"/>
    <w:rsid w:val="13970851"/>
    <w:rsid w:val="13991A8C"/>
    <w:rsid w:val="139B1A0A"/>
    <w:rsid w:val="139D25C7"/>
    <w:rsid w:val="13B576E5"/>
    <w:rsid w:val="13BF3CE4"/>
    <w:rsid w:val="13C034F7"/>
    <w:rsid w:val="13C5797F"/>
    <w:rsid w:val="13C60887"/>
    <w:rsid w:val="13E15C2A"/>
    <w:rsid w:val="14072910"/>
    <w:rsid w:val="141008D8"/>
    <w:rsid w:val="14125FE6"/>
    <w:rsid w:val="1457366A"/>
    <w:rsid w:val="146D271E"/>
    <w:rsid w:val="14982588"/>
    <w:rsid w:val="149A5AD9"/>
    <w:rsid w:val="14A7619D"/>
    <w:rsid w:val="14F447EE"/>
    <w:rsid w:val="150536C3"/>
    <w:rsid w:val="150C1963"/>
    <w:rsid w:val="151447A0"/>
    <w:rsid w:val="15293599"/>
    <w:rsid w:val="154A6454"/>
    <w:rsid w:val="156D5B46"/>
    <w:rsid w:val="15762120"/>
    <w:rsid w:val="15771544"/>
    <w:rsid w:val="15811E53"/>
    <w:rsid w:val="15895853"/>
    <w:rsid w:val="158C3A67"/>
    <w:rsid w:val="15B95830"/>
    <w:rsid w:val="15BB3E4D"/>
    <w:rsid w:val="15BF7D6F"/>
    <w:rsid w:val="15CB4851"/>
    <w:rsid w:val="15D62BE2"/>
    <w:rsid w:val="16291D9F"/>
    <w:rsid w:val="16504AAA"/>
    <w:rsid w:val="165D2399"/>
    <w:rsid w:val="1677276B"/>
    <w:rsid w:val="169A3A63"/>
    <w:rsid w:val="16A8729C"/>
    <w:rsid w:val="16AE4E44"/>
    <w:rsid w:val="16B33777"/>
    <w:rsid w:val="16BC70A7"/>
    <w:rsid w:val="16C6339E"/>
    <w:rsid w:val="16E24019"/>
    <w:rsid w:val="16F72CB9"/>
    <w:rsid w:val="16F77107"/>
    <w:rsid w:val="17142269"/>
    <w:rsid w:val="171652F4"/>
    <w:rsid w:val="172F2D79"/>
    <w:rsid w:val="174A5489"/>
    <w:rsid w:val="174D36C8"/>
    <w:rsid w:val="17557BEF"/>
    <w:rsid w:val="175B29DE"/>
    <w:rsid w:val="17961590"/>
    <w:rsid w:val="17D349C1"/>
    <w:rsid w:val="1807307A"/>
    <w:rsid w:val="18184F8E"/>
    <w:rsid w:val="181B501A"/>
    <w:rsid w:val="18303CBB"/>
    <w:rsid w:val="1830729E"/>
    <w:rsid w:val="1833416F"/>
    <w:rsid w:val="18397E4E"/>
    <w:rsid w:val="1870062C"/>
    <w:rsid w:val="187E430F"/>
    <w:rsid w:val="18817102"/>
    <w:rsid w:val="18820242"/>
    <w:rsid w:val="18830A15"/>
    <w:rsid w:val="18852B28"/>
    <w:rsid w:val="188B5321"/>
    <w:rsid w:val="18B07A8C"/>
    <w:rsid w:val="18E24DE3"/>
    <w:rsid w:val="18F11B7B"/>
    <w:rsid w:val="19106884"/>
    <w:rsid w:val="191C0440"/>
    <w:rsid w:val="193618B1"/>
    <w:rsid w:val="193C7053"/>
    <w:rsid w:val="194B7357"/>
    <w:rsid w:val="194D33AA"/>
    <w:rsid w:val="19932372"/>
    <w:rsid w:val="19A20DD5"/>
    <w:rsid w:val="19AE03F1"/>
    <w:rsid w:val="19B915C3"/>
    <w:rsid w:val="19BB1021"/>
    <w:rsid w:val="19C10BCE"/>
    <w:rsid w:val="19E13681"/>
    <w:rsid w:val="19E45D51"/>
    <w:rsid w:val="1A071A03"/>
    <w:rsid w:val="1A0D57CA"/>
    <w:rsid w:val="1A1F16AE"/>
    <w:rsid w:val="1A3B5C77"/>
    <w:rsid w:val="1A676352"/>
    <w:rsid w:val="1A984BAD"/>
    <w:rsid w:val="1AAF4FD3"/>
    <w:rsid w:val="1AB8220E"/>
    <w:rsid w:val="1AB958E3"/>
    <w:rsid w:val="1AD339E7"/>
    <w:rsid w:val="1ADA6B24"/>
    <w:rsid w:val="1AE4166C"/>
    <w:rsid w:val="1AED613D"/>
    <w:rsid w:val="1AF06CFB"/>
    <w:rsid w:val="1AF11B8D"/>
    <w:rsid w:val="1B0E2DEF"/>
    <w:rsid w:val="1B11359C"/>
    <w:rsid w:val="1B2A271F"/>
    <w:rsid w:val="1B530544"/>
    <w:rsid w:val="1B713184"/>
    <w:rsid w:val="1B721452"/>
    <w:rsid w:val="1B9631C6"/>
    <w:rsid w:val="1BA209CF"/>
    <w:rsid w:val="1BAF2978"/>
    <w:rsid w:val="1BB2137E"/>
    <w:rsid w:val="1BB4777D"/>
    <w:rsid w:val="1BBC5511"/>
    <w:rsid w:val="1BD54DB6"/>
    <w:rsid w:val="1BD75AB8"/>
    <w:rsid w:val="1C0459C2"/>
    <w:rsid w:val="1C1A2027"/>
    <w:rsid w:val="1C1B3B4A"/>
    <w:rsid w:val="1C2A22C1"/>
    <w:rsid w:val="1C3243D6"/>
    <w:rsid w:val="1C823FD5"/>
    <w:rsid w:val="1C88086E"/>
    <w:rsid w:val="1CBB2985"/>
    <w:rsid w:val="1CD55FDE"/>
    <w:rsid w:val="1D102CD1"/>
    <w:rsid w:val="1D266CE1"/>
    <w:rsid w:val="1D2D6074"/>
    <w:rsid w:val="1D3963AF"/>
    <w:rsid w:val="1D5356C3"/>
    <w:rsid w:val="1D5A03F0"/>
    <w:rsid w:val="1D6A673C"/>
    <w:rsid w:val="1D7354EE"/>
    <w:rsid w:val="1D747824"/>
    <w:rsid w:val="1D86477C"/>
    <w:rsid w:val="1D9247AE"/>
    <w:rsid w:val="1DA91839"/>
    <w:rsid w:val="1DB567EC"/>
    <w:rsid w:val="1DC57AE4"/>
    <w:rsid w:val="1DE06110"/>
    <w:rsid w:val="1DE71C83"/>
    <w:rsid w:val="1DF51A98"/>
    <w:rsid w:val="1E146D3B"/>
    <w:rsid w:val="1E181AED"/>
    <w:rsid w:val="1E2B2D0C"/>
    <w:rsid w:val="1E2B5570"/>
    <w:rsid w:val="1E3D060F"/>
    <w:rsid w:val="1E3F7D2E"/>
    <w:rsid w:val="1E4134E4"/>
    <w:rsid w:val="1E430E84"/>
    <w:rsid w:val="1E5062B3"/>
    <w:rsid w:val="1E523514"/>
    <w:rsid w:val="1E714A66"/>
    <w:rsid w:val="1E802593"/>
    <w:rsid w:val="1E8B6156"/>
    <w:rsid w:val="1E8E756B"/>
    <w:rsid w:val="1EA703CC"/>
    <w:rsid w:val="1EB7330C"/>
    <w:rsid w:val="1F0A017C"/>
    <w:rsid w:val="1F0A0FF3"/>
    <w:rsid w:val="1F117B06"/>
    <w:rsid w:val="1F1A4B93"/>
    <w:rsid w:val="1F1D3483"/>
    <w:rsid w:val="1F33F0D6"/>
    <w:rsid w:val="1F3927A6"/>
    <w:rsid w:val="1F395447"/>
    <w:rsid w:val="1F3F7351"/>
    <w:rsid w:val="1F4927DA"/>
    <w:rsid w:val="1F5218AC"/>
    <w:rsid w:val="1F5771FF"/>
    <w:rsid w:val="1F5C4703"/>
    <w:rsid w:val="1F935EFC"/>
    <w:rsid w:val="1FD52DD5"/>
    <w:rsid w:val="1FD80703"/>
    <w:rsid w:val="1FDA4FD1"/>
    <w:rsid w:val="1FE868A9"/>
    <w:rsid w:val="1FF23837"/>
    <w:rsid w:val="20034907"/>
    <w:rsid w:val="20173E4B"/>
    <w:rsid w:val="203330E1"/>
    <w:rsid w:val="204E48BC"/>
    <w:rsid w:val="20591ECA"/>
    <w:rsid w:val="20795123"/>
    <w:rsid w:val="20833B96"/>
    <w:rsid w:val="208921B3"/>
    <w:rsid w:val="20973DEB"/>
    <w:rsid w:val="20B26522"/>
    <w:rsid w:val="20B44310"/>
    <w:rsid w:val="20CD585E"/>
    <w:rsid w:val="20E029BA"/>
    <w:rsid w:val="20F80E85"/>
    <w:rsid w:val="21026DD4"/>
    <w:rsid w:val="211116EB"/>
    <w:rsid w:val="212C5A43"/>
    <w:rsid w:val="213C3913"/>
    <w:rsid w:val="215B6369"/>
    <w:rsid w:val="216133FC"/>
    <w:rsid w:val="21675A5C"/>
    <w:rsid w:val="217C217E"/>
    <w:rsid w:val="217F3103"/>
    <w:rsid w:val="21876614"/>
    <w:rsid w:val="21AD294D"/>
    <w:rsid w:val="21D56769"/>
    <w:rsid w:val="21E52EF3"/>
    <w:rsid w:val="21EB1616"/>
    <w:rsid w:val="21ED35E0"/>
    <w:rsid w:val="21FB5D7B"/>
    <w:rsid w:val="22015E94"/>
    <w:rsid w:val="220B1C3D"/>
    <w:rsid w:val="221140CD"/>
    <w:rsid w:val="221D1D20"/>
    <w:rsid w:val="22334A87"/>
    <w:rsid w:val="22A57662"/>
    <w:rsid w:val="22BE6801"/>
    <w:rsid w:val="22C21293"/>
    <w:rsid w:val="22CC5F17"/>
    <w:rsid w:val="22D73093"/>
    <w:rsid w:val="22DF756F"/>
    <w:rsid w:val="22E4624E"/>
    <w:rsid w:val="230157FE"/>
    <w:rsid w:val="230D30B5"/>
    <w:rsid w:val="23152DEF"/>
    <w:rsid w:val="233500BF"/>
    <w:rsid w:val="23377FF7"/>
    <w:rsid w:val="234165E7"/>
    <w:rsid w:val="236B425F"/>
    <w:rsid w:val="23757DB1"/>
    <w:rsid w:val="237C18C4"/>
    <w:rsid w:val="23836192"/>
    <w:rsid w:val="23901F29"/>
    <w:rsid w:val="239C0061"/>
    <w:rsid w:val="23AE57F1"/>
    <w:rsid w:val="23B908A4"/>
    <w:rsid w:val="23D70CD9"/>
    <w:rsid w:val="23DD6465"/>
    <w:rsid w:val="23DE7685"/>
    <w:rsid w:val="23E95BEF"/>
    <w:rsid w:val="23FD0064"/>
    <w:rsid w:val="2403533D"/>
    <w:rsid w:val="24084D2B"/>
    <w:rsid w:val="240F46B6"/>
    <w:rsid w:val="2413693F"/>
    <w:rsid w:val="24427774"/>
    <w:rsid w:val="24466FD8"/>
    <w:rsid w:val="245375B0"/>
    <w:rsid w:val="245F639A"/>
    <w:rsid w:val="24641BC2"/>
    <w:rsid w:val="24642C0A"/>
    <w:rsid w:val="24673BE6"/>
    <w:rsid w:val="247343DA"/>
    <w:rsid w:val="24833D88"/>
    <w:rsid w:val="24844675"/>
    <w:rsid w:val="24B22173"/>
    <w:rsid w:val="24B95AD9"/>
    <w:rsid w:val="24BE24DA"/>
    <w:rsid w:val="24CF5825"/>
    <w:rsid w:val="24D663E6"/>
    <w:rsid w:val="24D77F2B"/>
    <w:rsid w:val="24E74B69"/>
    <w:rsid w:val="24EA789C"/>
    <w:rsid w:val="25456F10"/>
    <w:rsid w:val="257B0F03"/>
    <w:rsid w:val="25805811"/>
    <w:rsid w:val="258B00E2"/>
    <w:rsid w:val="25A917A6"/>
    <w:rsid w:val="25BA13D1"/>
    <w:rsid w:val="25BE27CC"/>
    <w:rsid w:val="25F74A5C"/>
    <w:rsid w:val="26035DEB"/>
    <w:rsid w:val="2628662C"/>
    <w:rsid w:val="262D45DE"/>
    <w:rsid w:val="26704220"/>
    <w:rsid w:val="2684763E"/>
    <w:rsid w:val="26850942"/>
    <w:rsid w:val="26871DC8"/>
    <w:rsid w:val="26881232"/>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746591"/>
    <w:rsid w:val="27783712"/>
    <w:rsid w:val="27907362"/>
    <w:rsid w:val="27934742"/>
    <w:rsid w:val="279A6139"/>
    <w:rsid w:val="27D212F5"/>
    <w:rsid w:val="27D40264"/>
    <w:rsid w:val="27DD6975"/>
    <w:rsid w:val="28225DE5"/>
    <w:rsid w:val="28333E1D"/>
    <w:rsid w:val="28454BD6"/>
    <w:rsid w:val="28455253"/>
    <w:rsid w:val="28551971"/>
    <w:rsid w:val="285B1C53"/>
    <w:rsid w:val="287B557A"/>
    <w:rsid w:val="289F7086"/>
    <w:rsid w:val="28A569C3"/>
    <w:rsid w:val="28C32028"/>
    <w:rsid w:val="28CA52F9"/>
    <w:rsid w:val="28CC490F"/>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C92C9E"/>
    <w:rsid w:val="29CF181E"/>
    <w:rsid w:val="29D25B2C"/>
    <w:rsid w:val="29D56AB0"/>
    <w:rsid w:val="29D759E7"/>
    <w:rsid w:val="29F26D24"/>
    <w:rsid w:val="29FA689B"/>
    <w:rsid w:val="2A15033F"/>
    <w:rsid w:val="2A1662C1"/>
    <w:rsid w:val="2A1C7367"/>
    <w:rsid w:val="2A2815FA"/>
    <w:rsid w:val="2A4A21D3"/>
    <w:rsid w:val="2A6D6092"/>
    <w:rsid w:val="2A7D76B4"/>
    <w:rsid w:val="2A944F41"/>
    <w:rsid w:val="2A9845F0"/>
    <w:rsid w:val="2A9B6AA0"/>
    <w:rsid w:val="2AD32229"/>
    <w:rsid w:val="2AFF5299"/>
    <w:rsid w:val="2B3B2AAC"/>
    <w:rsid w:val="2B437463"/>
    <w:rsid w:val="2B455A0D"/>
    <w:rsid w:val="2B5535A4"/>
    <w:rsid w:val="2B7807EE"/>
    <w:rsid w:val="2BA50BF7"/>
    <w:rsid w:val="2BAE3DE1"/>
    <w:rsid w:val="2BBB564C"/>
    <w:rsid w:val="2BBE4F5D"/>
    <w:rsid w:val="2BBF00EC"/>
    <w:rsid w:val="2BC37CFD"/>
    <w:rsid w:val="2BD5237F"/>
    <w:rsid w:val="2BE536CE"/>
    <w:rsid w:val="2BE758D9"/>
    <w:rsid w:val="2C077CC9"/>
    <w:rsid w:val="2C09049E"/>
    <w:rsid w:val="2C0A653C"/>
    <w:rsid w:val="2C0C0DDC"/>
    <w:rsid w:val="2C113E5C"/>
    <w:rsid w:val="2C191F85"/>
    <w:rsid w:val="2C2B4A06"/>
    <w:rsid w:val="2C536E15"/>
    <w:rsid w:val="2C6425E2"/>
    <w:rsid w:val="2C88621F"/>
    <w:rsid w:val="2C951B87"/>
    <w:rsid w:val="2CE82D6F"/>
    <w:rsid w:val="2CFC3A5A"/>
    <w:rsid w:val="2D0F6B01"/>
    <w:rsid w:val="2D343236"/>
    <w:rsid w:val="2D6C5D01"/>
    <w:rsid w:val="2D706D82"/>
    <w:rsid w:val="2DA94E77"/>
    <w:rsid w:val="2DC35A21"/>
    <w:rsid w:val="2DD15014"/>
    <w:rsid w:val="2DF449B1"/>
    <w:rsid w:val="2DF72DE4"/>
    <w:rsid w:val="2E0220AF"/>
    <w:rsid w:val="2E4B082A"/>
    <w:rsid w:val="2E5D4E86"/>
    <w:rsid w:val="2E5D790B"/>
    <w:rsid w:val="2E81295C"/>
    <w:rsid w:val="2E9A3C18"/>
    <w:rsid w:val="2E9C2616"/>
    <w:rsid w:val="2EBB0FEE"/>
    <w:rsid w:val="2EC63002"/>
    <w:rsid w:val="2EC92D50"/>
    <w:rsid w:val="2EDE19F1"/>
    <w:rsid w:val="2EE12975"/>
    <w:rsid w:val="2EF12C10"/>
    <w:rsid w:val="2F062BB5"/>
    <w:rsid w:val="2F0A6B38"/>
    <w:rsid w:val="2F2C7572"/>
    <w:rsid w:val="2F380E06"/>
    <w:rsid w:val="2F946CCB"/>
    <w:rsid w:val="2F9F5CE3"/>
    <w:rsid w:val="2FB35973"/>
    <w:rsid w:val="2FC7196E"/>
    <w:rsid w:val="2FD15B01"/>
    <w:rsid w:val="2FD25781"/>
    <w:rsid w:val="2FDC745C"/>
    <w:rsid w:val="2FED29FE"/>
    <w:rsid w:val="2FF16036"/>
    <w:rsid w:val="2FFD7934"/>
    <w:rsid w:val="301D237D"/>
    <w:rsid w:val="30271524"/>
    <w:rsid w:val="30573EC5"/>
    <w:rsid w:val="30733ACD"/>
    <w:rsid w:val="308C2216"/>
    <w:rsid w:val="308C3862"/>
    <w:rsid w:val="309379D8"/>
    <w:rsid w:val="309D2676"/>
    <w:rsid w:val="309E155F"/>
    <w:rsid w:val="309E2963"/>
    <w:rsid w:val="30A270F7"/>
    <w:rsid w:val="30A5077F"/>
    <w:rsid w:val="30DF1478"/>
    <w:rsid w:val="30EC586F"/>
    <w:rsid w:val="312915B6"/>
    <w:rsid w:val="312F7772"/>
    <w:rsid w:val="31406FDD"/>
    <w:rsid w:val="314550B7"/>
    <w:rsid w:val="315E0057"/>
    <w:rsid w:val="31642694"/>
    <w:rsid w:val="318A49A8"/>
    <w:rsid w:val="319C6071"/>
    <w:rsid w:val="319E0453"/>
    <w:rsid w:val="31AC537E"/>
    <w:rsid w:val="31B46F9B"/>
    <w:rsid w:val="31B54949"/>
    <w:rsid w:val="31C55EDA"/>
    <w:rsid w:val="31DB2787"/>
    <w:rsid w:val="31E3679B"/>
    <w:rsid w:val="31E732FD"/>
    <w:rsid w:val="31FB58A6"/>
    <w:rsid w:val="32517576"/>
    <w:rsid w:val="32545820"/>
    <w:rsid w:val="32722552"/>
    <w:rsid w:val="32732851"/>
    <w:rsid w:val="327A16BC"/>
    <w:rsid w:val="32857719"/>
    <w:rsid w:val="3297178C"/>
    <w:rsid w:val="32BC3393"/>
    <w:rsid w:val="32BE5C2C"/>
    <w:rsid w:val="32C2796E"/>
    <w:rsid w:val="32E21235"/>
    <w:rsid w:val="32F26CA9"/>
    <w:rsid w:val="32FB6478"/>
    <w:rsid w:val="32FD27B6"/>
    <w:rsid w:val="33263B3F"/>
    <w:rsid w:val="333C4F9A"/>
    <w:rsid w:val="33446DD8"/>
    <w:rsid w:val="335F038B"/>
    <w:rsid w:val="336963EB"/>
    <w:rsid w:val="33816EEB"/>
    <w:rsid w:val="3383401E"/>
    <w:rsid w:val="33A84E4D"/>
    <w:rsid w:val="33D67F1A"/>
    <w:rsid w:val="33EB55CD"/>
    <w:rsid w:val="33EC4C02"/>
    <w:rsid w:val="33F00AC4"/>
    <w:rsid w:val="33FB6E55"/>
    <w:rsid w:val="33FE03BD"/>
    <w:rsid w:val="340D2360"/>
    <w:rsid w:val="3410665D"/>
    <w:rsid w:val="34211214"/>
    <w:rsid w:val="342E63AB"/>
    <w:rsid w:val="343706EB"/>
    <w:rsid w:val="343E2DC2"/>
    <w:rsid w:val="34845AB5"/>
    <w:rsid w:val="348B2EC1"/>
    <w:rsid w:val="348F18C7"/>
    <w:rsid w:val="34950E68"/>
    <w:rsid w:val="34986E94"/>
    <w:rsid w:val="34AF62C9"/>
    <w:rsid w:val="34CB4388"/>
    <w:rsid w:val="34E003CD"/>
    <w:rsid w:val="34FA6E12"/>
    <w:rsid w:val="351F5D4F"/>
    <w:rsid w:val="353E337F"/>
    <w:rsid w:val="35430471"/>
    <w:rsid w:val="354D7158"/>
    <w:rsid w:val="3569702C"/>
    <w:rsid w:val="35717C54"/>
    <w:rsid w:val="358D5588"/>
    <w:rsid w:val="35925C72"/>
    <w:rsid w:val="359A7A74"/>
    <w:rsid w:val="35AC681C"/>
    <w:rsid w:val="35EA189A"/>
    <w:rsid w:val="360601AF"/>
    <w:rsid w:val="36110B51"/>
    <w:rsid w:val="36291668"/>
    <w:rsid w:val="362E1371"/>
    <w:rsid w:val="36331F78"/>
    <w:rsid w:val="363A3B40"/>
    <w:rsid w:val="365302AE"/>
    <w:rsid w:val="36584736"/>
    <w:rsid w:val="365B56BB"/>
    <w:rsid w:val="36601B42"/>
    <w:rsid w:val="36607A0A"/>
    <w:rsid w:val="366E227C"/>
    <w:rsid w:val="366F2E0D"/>
    <w:rsid w:val="367B6A5C"/>
    <w:rsid w:val="368F5288"/>
    <w:rsid w:val="36A4650C"/>
    <w:rsid w:val="36A74ADA"/>
    <w:rsid w:val="36AB3FD2"/>
    <w:rsid w:val="36AD60D5"/>
    <w:rsid w:val="36B224F9"/>
    <w:rsid w:val="36D80507"/>
    <w:rsid w:val="36DF3E80"/>
    <w:rsid w:val="36EC0CC9"/>
    <w:rsid w:val="36FC5244"/>
    <w:rsid w:val="37366323"/>
    <w:rsid w:val="373A4446"/>
    <w:rsid w:val="373E6FB2"/>
    <w:rsid w:val="373F410B"/>
    <w:rsid w:val="37472E2C"/>
    <w:rsid w:val="374765BD"/>
    <w:rsid w:val="37C4673A"/>
    <w:rsid w:val="37D42E21"/>
    <w:rsid w:val="37EE7094"/>
    <w:rsid w:val="37F35A2D"/>
    <w:rsid w:val="380A1B7E"/>
    <w:rsid w:val="38296C89"/>
    <w:rsid w:val="382F3809"/>
    <w:rsid w:val="383002EB"/>
    <w:rsid w:val="385357F5"/>
    <w:rsid w:val="38586797"/>
    <w:rsid w:val="3862000E"/>
    <w:rsid w:val="38653A79"/>
    <w:rsid w:val="38702BA7"/>
    <w:rsid w:val="38716CB9"/>
    <w:rsid w:val="387305DE"/>
    <w:rsid w:val="38A0417B"/>
    <w:rsid w:val="38BC0149"/>
    <w:rsid w:val="38C36DAE"/>
    <w:rsid w:val="38D50601"/>
    <w:rsid w:val="38D87D1C"/>
    <w:rsid w:val="38E65510"/>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3651E5"/>
    <w:rsid w:val="3A500E9A"/>
    <w:rsid w:val="3A630A59"/>
    <w:rsid w:val="3A67745F"/>
    <w:rsid w:val="3A731164"/>
    <w:rsid w:val="3A744481"/>
    <w:rsid w:val="3A8378F5"/>
    <w:rsid w:val="3A8C7BEF"/>
    <w:rsid w:val="3A906246"/>
    <w:rsid w:val="3AAB6C4F"/>
    <w:rsid w:val="3AB46BB2"/>
    <w:rsid w:val="3AEB1C36"/>
    <w:rsid w:val="3AEC2F3B"/>
    <w:rsid w:val="3AEE6170"/>
    <w:rsid w:val="3B194CF0"/>
    <w:rsid w:val="3B20468F"/>
    <w:rsid w:val="3B2349B7"/>
    <w:rsid w:val="3B616CFF"/>
    <w:rsid w:val="3B6259F6"/>
    <w:rsid w:val="3B976654"/>
    <w:rsid w:val="3BA06262"/>
    <w:rsid w:val="3BA945C4"/>
    <w:rsid w:val="3BB52984"/>
    <w:rsid w:val="3BC01EFC"/>
    <w:rsid w:val="3BC0528F"/>
    <w:rsid w:val="3BCA786A"/>
    <w:rsid w:val="3BD31E2F"/>
    <w:rsid w:val="3BF15831"/>
    <w:rsid w:val="3C105946"/>
    <w:rsid w:val="3C1063F2"/>
    <w:rsid w:val="3C471448"/>
    <w:rsid w:val="3C485B8B"/>
    <w:rsid w:val="3C5F759A"/>
    <w:rsid w:val="3C6C525A"/>
    <w:rsid w:val="3C874EDB"/>
    <w:rsid w:val="3CAC4E59"/>
    <w:rsid w:val="3CC75CC4"/>
    <w:rsid w:val="3CCB46CA"/>
    <w:rsid w:val="3CCD7BCD"/>
    <w:rsid w:val="3CCE23CB"/>
    <w:rsid w:val="3CD17D17"/>
    <w:rsid w:val="3D035900"/>
    <w:rsid w:val="3D08531B"/>
    <w:rsid w:val="3D1F4154"/>
    <w:rsid w:val="3D2A7F67"/>
    <w:rsid w:val="3D301E70"/>
    <w:rsid w:val="3D394CFE"/>
    <w:rsid w:val="3D3C7F39"/>
    <w:rsid w:val="3D440F09"/>
    <w:rsid w:val="3D4504A0"/>
    <w:rsid w:val="3D493991"/>
    <w:rsid w:val="3D5236AA"/>
    <w:rsid w:val="3D8734BB"/>
    <w:rsid w:val="3D885EA6"/>
    <w:rsid w:val="3D8A7087"/>
    <w:rsid w:val="3D913562"/>
    <w:rsid w:val="3D98059B"/>
    <w:rsid w:val="3D9A11D4"/>
    <w:rsid w:val="3DA16D89"/>
    <w:rsid w:val="3DA364BE"/>
    <w:rsid w:val="3DAD2ABF"/>
    <w:rsid w:val="3DB36BC6"/>
    <w:rsid w:val="3DBA52C2"/>
    <w:rsid w:val="3DDA0EA8"/>
    <w:rsid w:val="3DE041CB"/>
    <w:rsid w:val="3E0D48F6"/>
    <w:rsid w:val="3E1868B4"/>
    <w:rsid w:val="3E2E53D9"/>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F015008"/>
    <w:rsid w:val="3F060E16"/>
    <w:rsid w:val="3F0C4AEC"/>
    <w:rsid w:val="3F1D1096"/>
    <w:rsid w:val="3F1F711D"/>
    <w:rsid w:val="3F26232B"/>
    <w:rsid w:val="3F28387F"/>
    <w:rsid w:val="3F2A54AE"/>
    <w:rsid w:val="3F2D1CB6"/>
    <w:rsid w:val="3F2F0234"/>
    <w:rsid w:val="3F5A01FC"/>
    <w:rsid w:val="3F5E6C02"/>
    <w:rsid w:val="3F602105"/>
    <w:rsid w:val="3F6363FE"/>
    <w:rsid w:val="3F756B8F"/>
    <w:rsid w:val="3F80721D"/>
    <w:rsid w:val="3F95482B"/>
    <w:rsid w:val="3FB2668C"/>
    <w:rsid w:val="4019356B"/>
    <w:rsid w:val="403411E4"/>
    <w:rsid w:val="40592157"/>
    <w:rsid w:val="406E1CAE"/>
    <w:rsid w:val="408B1CF9"/>
    <w:rsid w:val="4092377C"/>
    <w:rsid w:val="409949C2"/>
    <w:rsid w:val="40A0133A"/>
    <w:rsid w:val="40C31A53"/>
    <w:rsid w:val="40D20119"/>
    <w:rsid w:val="40D24565"/>
    <w:rsid w:val="40DA51F5"/>
    <w:rsid w:val="40DC7F8A"/>
    <w:rsid w:val="40F259FB"/>
    <w:rsid w:val="40FF545D"/>
    <w:rsid w:val="410067C8"/>
    <w:rsid w:val="41271873"/>
    <w:rsid w:val="4139520E"/>
    <w:rsid w:val="414A27E7"/>
    <w:rsid w:val="41523BBA"/>
    <w:rsid w:val="41566655"/>
    <w:rsid w:val="4180136C"/>
    <w:rsid w:val="418F0D2A"/>
    <w:rsid w:val="41935A45"/>
    <w:rsid w:val="41B3394D"/>
    <w:rsid w:val="41C24DF8"/>
    <w:rsid w:val="41C45FD5"/>
    <w:rsid w:val="41D01505"/>
    <w:rsid w:val="41DE0EA8"/>
    <w:rsid w:val="41EC0535"/>
    <w:rsid w:val="42193AF2"/>
    <w:rsid w:val="422B78DF"/>
    <w:rsid w:val="42474939"/>
    <w:rsid w:val="424C3C57"/>
    <w:rsid w:val="425828A0"/>
    <w:rsid w:val="42613FF3"/>
    <w:rsid w:val="42660D96"/>
    <w:rsid w:val="426B6885"/>
    <w:rsid w:val="426F21F7"/>
    <w:rsid w:val="4274617E"/>
    <w:rsid w:val="428264AA"/>
    <w:rsid w:val="428667D2"/>
    <w:rsid w:val="428F7D3E"/>
    <w:rsid w:val="42B94406"/>
    <w:rsid w:val="42BD6C96"/>
    <w:rsid w:val="42CD1CE0"/>
    <w:rsid w:val="42DD6902"/>
    <w:rsid w:val="42E1381E"/>
    <w:rsid w:val="42ED26BC"/>
    <w:rsid w:val="42ED6459"/>
    <w:rsid w:val="42FE58DD"/>
    <w:rsid w:val="43174B3D"/>
    <w:rsid w:val="432B6364"/>
    <w:rsid w:val="434B790E"/>
    <w:rsid w:val="43561D06"/>
    <w:rsid w:val="4360274F"/>
    <w:rsid w:val="43813731"/>
    <w:rsid w:val="43963680"/>
    <w:rsid w:val="439717CE"/>
    <w:rsid w:val="43977AB6"/>
    <w:rsid w:val="43A3342B"/>
    <w:rsid w:val="43B06F1C"/>
    <w:rsid w:val="43BE3C24"/>
    <w:rsid w:val="43C76B41"/>
    <w:rsid w:val="43C77C27"/>
    <w:rsid w:val="43DE09EE"/>
    <w:rsid w:val="43EC5A7C"/>
    <w:rsid w:val="44002FAD"/>
    <w:rsid w:val="441213FE"/>
    <w:rsid w:val="44177BC5"/>
    <w:rsid w:val="44823C05"/>
    <w:rsid w:val="448D3683"/>
    <w:rsid w:val="449101DD"/>
    <w:rsid w:val="44C37402"/>
    <w:rsid w:val="44DE1391"/>
    <w:rsid w:val="44E16B7D"/>
    <w:rsid w:val="44F53D30"/>
    <w:rsid w:val="45126D36"/>
    <w:rsid w:val="451B225C"/>
    <w:rsid w:val="452410C9"/>
    <w:rsid w:val="452B7DF8"/>
    <w:rsid w:val="45317DFB"/>
    <w:rsid w:val="4565053D"/>
    <w:rsid w:val="456722BE"/>
    <w:rsid w:val="456D3CE4"/>
    <w:rsid w:val="4579042C"/>
    <w:rsid w:val="45796508"/>
    <w:rsid w:val="457F0571"/>
    <w:rsid w:val="45851176"/>
    <w:rsid w:val="45A91255"/>
    <w:rsid w:val="45C63B94"/>
    <w:rsid w:val="45CA720B"/>
    <w:rsid w:val="45F4653A"/>
    <w:rsid w:val="460E7DA5"/>
    <w:rsid w:val="46271B24"/>
    <w:rsid w:val="46422483"/>
    <w:rsid w:val="4659254A"/>
    <w:rsid w:val="465B0637"/>
    <w:rsid w:val="465C457C"/>
    <w:rsid w:val="465E3F0D"/>
    <w:rsid w:val="466435C2"/>
    <w:rsid w:val="466A16E6"/>
    <w:rsid w:val="468377A8"/>
    <w:rsid w:val="46847CBF"/>
    <w:rsid w:val="46893F2B"/>
    <w:rsid w:val="469D6D50"/>
    <w:rsid w:val="46C4686E"/>
    <w:rsid w:val="46EE736E"/>
    <w:rsid w:val="46FC6782"/>
    <w:rsid w:val="472552CA"/>
    <w:rsid w:val="473467DE"/>
    <w:rsid w:val="474E0291"/>
    <w:rsid w:val="47544CBA"/>
    <w:rsid w:val="475C46DC"/>
    <w:rsid w:val="477B778F"/>
    <w:rsid w:val="478203EC"/>
    <w:rsid w:val="47B025FA"/>
    <w:rsid w:val="47D45E0A"/>
    <w:rsid w:val="4809698F"/>
    <w:rsid w:val="4811697D"/>
    <w:rsid w:val="48147151"/>
    <w:rsid w:val="48343468"/>
    <w:rsid w:val="484C6A03"/>
    <w:rsid w:val="48693111"/>
    <w:rsid w:val="487948F7"/>
    <w:rsid w:val="487A3E25"/>
    <w:rsid w:val="488A4B91"/>
    <w:rsid w:val="488B5503"/>
    <w:rsid w:val="48937E21"/>
    <w:rsid w:val="489A0361"/>
    <w:rsid w:val="48B60ED8"/>
    <w:rsid w:val="48B94FF3"/>
    <w:rsid w:val="48E37AAB"/>
    <w:rsid w:val="48FD4B4C"/>
    <w:rsid w:val="490A68E0"/>
    <w:rsid w:val="491055FE"/>
    <w:rsid w:val="491B2179"/>
    <w:rsid w:val="49264E02"/>
    <w:rsid w:val="49416A65"/>
    <w:rsid w:val="494D48CF"/>
    <w:rsid w:val="495A5B79"/>
    <w:rsid w:val="495B0E0B"/>
    <w:rsid w:val="495F5B3E"/>
    <w:rsid w:val="496F77D7"/>
    <w:rsid w:val="497654FD"/>
    <w:rsid w:val="49A452DD"/>
    <w:rsid w:val="49B64211"/>
    <w:rsid w:val="49C53294"/>
    <w:rsid w:val="49D06C42"/>
    <w:rsid w:val="49DB6D62"/>
    <w:rsid w:val="49E56AF9"/>
    <w:rsid w:val="49EC47D8"/>
    <w:rsid w:val="49F6167F"/>
    <w:rsid w:val="4A064990"/>
    <w:rsid w:val="4A064FA0"/>
    <w:rsid w:val="4A133393"/>
    <w:rsid w:val="4A146896"/>
    <w:rsid w:val="4A16615C"/>
    <w:rsid w:val="4A4424D7"/>
    <w:rsid w:val="4A8C7696"/>
    <w:rsid w:val="4A8F3FE1"/>
    <w:rsid w:val="4A9D23DE"/>
    <w:rsid w:val="4AAF2318"/>
    <w:rsid w:val="4AB82D0F"/>
    <w:rsid w:val="4ACC3E46"/>
    <w:rsid w:val="4AE649F0"/>
    <w:rsid w:val="4AEB7664"/>
    <w:rsid w:val="4AFD7C19"/>
    <w:rsid w:val="4B0567D1"/>
    <w:rsid w:val="4B236AAE"/>
    <w:rsid w:val="4B251F56"/>
    <w:rsid w:val="4B346CEE"/>
    <w:rsid w:val="4B4B2FA2"/>
    <w:rsid w:val="4B707271"/>
    <w:rsid w:val="4B8A76FC"/>
    <w:rsid w:val="4B9304A5"/>
    <w:rsid w:val="4B963850"/>
    <w:rsid w:val="4B9739F7"/>
    <w:rsid w:val="4B9A3304"/>
    <w:rsid w:val="4BA05E57"/>
    <w:rsid w:val="4BC04353"/>
    <w:rsid w:val="4BEE2503"/>
    <w:rsid w:val="4BF81EE3"/>
    <w:rsid w:val="4BF914D8"/>
    <w:rsid w:val="4C245A30"/>
    <w:rsid w:val="4C753EF0"/>
    <w:rsid w:val="4C912C37"/>
    <w:rsid w:val="4CB613E8"/>
    <w:rsid w:val="4CB6685F"/>
    <w:rsid w:val="4CC367FE"/>
    <w:rsid w:val="4CE14C2C"/>
    <w:rsid w:val="4CEF2847"/>
    <w:rsid w:val="4CF46CCF"/>
    <w:rsid w:val="4D077F3C"/>
    <w:rsid w:val="4D1232AB"/>
    <w:rsid w:val="4D123355"/>
    <w:rsid w:val="4D2A3B31"/>
    <w:rsid w:val="4D312C52"/>
    <w:rsid w:val="4D744B72"/>
    <w:rsid w:val="4D905305"/>
    <w:rsid w:val="4D964A72"/>
    <w:rsid w:val="4D9C1254"/>
    <w:rsid w:val="4D9D5697"/>
    <w:rsid w:val="4E313538"/>
    <w:rsid w:val="4E416971"/>
    <w:rsid w:val="4E4D0205"/>
    <w:rsid w:val="4E793892"/>
    <w:rsid w:val="4E796ACA"/>
    <w:rsid w:val="4E800872"/>
    <w:rsid w:val="4EA07161"/>
    <w:rsid w:val="4EBB3F9B"/>
    <w:rsid w:val="4EBD3D3C"/>
    <w:rsid w:val="4EC5306C"/>
    <w:rsid w:val="4EC569ED"/>
    <w:rsid w:val="4ED50EA1"/>
    <w:rsid w:val="4EE56A62"/>
    <w:rsid w:val="4EE96D5A"/>
    <w:rsid w:val="4EEC050C"/>
    <w:rsid w:val="4F104EC3"/>
    <w:rsid w:val="4F2C5674"/>
    <w:rsid w:val="4F383685"/>
    <w:rsid w:val="4F47354A"/>
    <w:rsid w:val="4F770097"/>
    <w:rsid w:val="4F84157A"/>
    <w:rsid w:val="4F871206"/>
    <w:rsid w:val="4F8C40AB"/>
    <w:rsid w:val="4F8D6D42"/>
    <w:rsid w:val="4F8E6D22"/>
    <w:rsid w:val="4F911C54"/>
    <w:rsid w:val="4FCC0F76"/>
    <w:rsid w:val="4FD33884"/>
    <w:rsid w:val="4FE528A4"/>
    <w:rsid w:val="4FE625E0"/>
    <w:rsid w:val="4FF550BD"/>
    <w:rsid w:val="50113369"/>
    <w:rsid w:val="5021480F"/>
    <w:rsid w:val="50245B70"/>
    <w:rsid w:val="502B6669"/>
    <w:rsid w:val="502C72F8"/>
    <w:rsid w:val="505446A7"/>
    <w:rsid w:val="50847E24"/>
    <w:rsid w:val="50962ECB"/>
    <w:rsid w:val="50A42E38"/>
    <w:rsid w:val="50A4577F"/>
    <w:rsid w:val="50B73D1F"/>
    <w:rsid w:val="50BD5BC9"/>
    <w:rsid w:val="50C11EEE"/>
    <w:rsid w:val="50CE05B9"/>
    <w:rsid w:val="50D40EA8"/>
    <w:rsid w:val="50E97CFC"/>
    <w:rsid w:val="50FA4028"/>
    <w:rsid w:val="510D65B7"/>
    <w:rsid w:val="511157AB"/>
    <w:rsid w:val="51204589"/>
    <w:rsid w:val="5142540C"/>
    <w:rsid w:val="51462D32"/>
    <w:rsid w:val="51521776"/>
    <w:rsid w:val="5181396F"/>
    <w:rsid w:val="51850890"/>
    <w:rsid w:val="518832C8"/>
    <w:rsid w:val="51925DE3"/>
    <w:rsid w:val="519D3C50"/>
    <w:rsid w:val="51A0432A"/>
    <w:rsid w:val="51A86090"/>
    <w:rsid w:val="51B7396D"/>
    <w:rsid w:val="51BE68A7"/>
    <w:rsid w:val="5220669C"/>
    <w:rsid w:val="522E4CC3"/>
    <w:rsid w:val="5244713B"/>
    <w:rsid w:val="5248054A"/>
    <w:rsid w:val="52524B9C"/>
    <w:rsid w:val="52615633"/>
    <w:rsid w:val="526F4DE4"/>
    <w:rsid w:val="527E3C5D"/>
    <w:rsid w:val="52977FD4"/>
    <w:rsid w:val="52A25790"/>
    <w:rsid w:val="52A96B6F"/>
    <w:rsid w:val="52B45975"/>
    <w:rsid w:val="52D94AA4"/>
    <w:rsid w:val="52E141EC"/>
    <w:rsid w:val="52EA3A62"/>
    <w:rsid w:val="52EB3A96"/>
    <w:rsid w:val="52F50BB8"/>
    <w:rsid w:val="52FA37D6"/>
    <w:rsid w:val="52FC1E03"/>
    <w:rsid w:val="53097272"/>
    <w:rsid w:val="53544462"/>
    <w:rsid w:val="536762EB"/>
    <w:rsid w:val="53894668"/>
    <w:rsid w:val="5397158E"/>
    <w:rsid w:val="53BC54F4"/>
    <w:rsid w:val="54013861"/>
    <w:rsid w:val="54280B64"/>
    <w:rsid w:val="542C6388"/>
    <w:rsid w:val="544615DA"/>
    <w:rsid w:val="54487265"/>
    <w:rsid w:val="544A4CD7"/>
    <w:rsid w:val="544D6070"/>
    <w:rsid w:val="54605E1E"/>
    <w:rsid w:val="546D070F"/>
    <w:rsid w:val="54782323"/>
    <w:rsid w:val="548855A1"/>
    <w:rsid w:val="54A4666B"/>
    <w:rsid w:val="54B3506A"/>
    <w:rsid w:val="54B54386"/>
    <w:rsid w:val="54BE7214"/>
    <w:rsid w:val="54CA0D16"/>
    <w:rsid w:val="54D2203E"/>
    <w:rsid w:val="54D62E9B"/>
    <w:rsid w:val="54D90C57"/>
    <w:rsid w:val="54DD4057"/>
    <w:rsid w:val="54E35FFA"/>
    <w:rsid w:val="54E7490F"/>
    <w:rsid w:val="550764A4"/>
    <w:rsid w:val="550B2BF6"/>
    <w:rsid w:val="55214EB5"/>
    <w:rsid w:val="55245CBF"/>
    <w:rsid w:val="55272013"/>
    <w:rsid w:val="552A3A1F"/>
    <w:rsid w:val="552B4259"/>
    <w:rsid w:val="55313209"/>
    <w:rsid w:val="55364EFD"/>
    <w:rsid w:val="554A2652"/>
    <w:rsid w:val="555D4828"/>
    <w:rsid w:val="557A4C8B"/>
    <w:rsid w:val="558931E1"/>
    <w:rsid w:val="55923347"/>
    <w:rsid w:val="55925180"/>
    <w:rsid w:val="55983B1B"/>
    <w:rsid w:val="55A8376B"/>
    <w:rsid w:val="55DC29B6"/>
    <w:rsid w:val="55DD4241"/>
    <w:rsid w:val="55DD766C"/>
    <w:rsid w:val="55E81280"/>
    <w:rsid w:val="56110DC0"/>
    <w:rsid w:val="56336993"/>
    <w:rsid w:val="566B6D1E"/>
    <w:rsid w:val="567852EC"/>
    <w:rsid w:val="567B29ED"/>
    <w:rsid w:val="56A96DCF"/>
    <w:rsid w:val="56DA628A"/>
    <w:rsid w:val="56FF03AC"/>
    <w:rsid w:val="57032A2C"/>
    <w:rsid w:val="570F5219"/>
    <w:rsid w:val="57127D28"/>
    <w:rsid w:val="57131457"/>
    <w:rsid w:val="572172AD"/>
    <w:rsid w:val="574D5ED2"/>
    <w:rsid w:val="575D12B5"/>
    <w:rsid w:val="57610A87"/>
    <w:rsid w:val="577B1140"/>
    <w:rsid w:val="577B7F21"/>
    <w:rsid w:val="577F181B"/>
    <w:rsid w:val="57921984"/>
    <w:rsid w:val="579737F0"/>
    <w:rsid w:val="57A76102"/>
    <w:rsid w:val="57AB7B30"/>
    <w:rsid w:val="57AF5251"/>
    <w:rsid w:val="57B26373"/>
    <w:rsid w:val="57B63F04"/>
    <w:rsid w:val="57BC687D"/>
    <w:rsid w:val="57CD20C2"/>
    <w:rsid w:val="57D10DA1"/>
    <w:rsid w:val="57D675AB"/>
    <w:rsid w:val="57D95FDD"/>
    <w:rsid w:val="58354DBE"/>
    <w:rsid w:val="583C1636"/>
    <w:rsid w:val="58524FAB"/>
    <w:rsid w:val="587F428B"/>
    <w:rsid w:val="58917D2F"/>
    <w:rsid w:val="5894085C"/>
    <w:rsid w:val="58AE4F0C"/>
    <w:rsid w:val="58B46E15"/>
    <w:rsid w:val="58B85899"/>
    <w:rsid w:val="58D97A47"/>
    <w:rsid w:val="58DC09BE"/>
    <w:rsid w:val="58E363A9"/>
    <w:rsid w:val="58EF7663"/>
    <w:rsid w:val="59172716"/>
    <w:rsid w:val="591827B4"/>
    <w:rsid w:val="59186B39"/>
    <w:rsid w:val="593E565E"/>
    <w:rsid w:val="59533FBA"/>
    <w:rsid w:val="59594ADC"/>
    <w:rsid w:val="595C6FC3"/>
    <w:rsid w:val="595E1678"/>
    <w:rsid w:val="596D5BD4"/>
    <w:rsid w:val="597E3DD8"/>
    <w:rsid w:val="59A1101C"/>
    <w:rsid w:val="59E20F76"/>
    <w:rsid w:val="59EB295F"/>
    <w:rsid w:val="59F80043"/>
    <w:rsid w:val="5A026063"/>
    <w:rsid w:val="5A0554BD"/>
    <w:rsid w:val="5A09252F"/>
    <w:rsid w:val="5A0B2778"/>
    <w:rsid w:val="5A17367F"/>
    <w:rsid w:val="5A191F5F"/>
    <w:rsid w:val="5A2A7C7B"/>
    <w:rsid w:val="5A3E2560"/>
    <w:rsid w:val="5A4F47EA"/>
    <w:rsid w:val="5A505C1A"/>
    <w:rsid w:val="5A594F47"/>
    <w:rsid w:val="5A5D3B6E"/>
    <w:rsid w:val="5A61633E"/>
    <w:rsid w:val="5A637A76"/>
    <w:rsid w:val="5A6D33BA"/>
    <w:rsid w:val="5A743572"/>
    <w:rsid w:val="5A751DEA"/>
    <w:rsid w:val="5A792B1F"/>
    <w:rsid w:val="5A82703B"/>
    <w:rsid w:val="5A874767"/>
    <w:rsid w:val="5A9E21B8"/>
    <w:rsid w:val="5AA1498D"/>
    <w:rsid w:val="5AA85BE2"/>
    <w:rsid w:val="5AAA3A4D"/>
    <w:rsid w:val="5AAD6F28"/>
    <w:rsid w:val="5AD63A24"/>
    <w:rsid w:val="5B2E1A1D"/>
    <w:rsid w:val="5B301727"/>
    <w:rsid w:val="5B3A58BA"/>
    <w:rsid w:val="5B430D38"/>
    <w:rsid w:val="5B585F1E"/>
    <w:rsid w:val="5B843A1C"/>
    <w:rsid w:val="5B8646B4"/>
    <w:rsid w:val="5B873E3F"/>
    <w:rsid w:val="5BAA7092"/>
    <w:rsid w:val="5BC75919"/>
    <w:rsid w:val="5BCD4A00"/>
    <w:rsid w:val="5BCE032C"/>
    <w:rsid w:val="5BD008DC"/>
    <w:rsid w:val="5BEA2363"/>
    <w:rsid w:val="5C02690E"/>
    <w:rsid w:val="5C196DA7"/>
    <w:rsid w:val="5C2A048C"/>
    <w:rsid w:val="5C48176D"/>
    <w:rsid w:val="5C5A7F10"/>
    <w:rsid w:val="5C5F1E19"/>
    <w:rsid w:val="5C6861F4"/>
    <w:rsid w:val="5C6E6AF1"/>
    <w:rsid w:val="5C757E78"/>
    <w:rsid w:val="5C80234E"/>
    <w:rsid w:val="5C87496F"/>
    <w:rsid w:val="5C8A680C"/>
    <w:rsid w:val="5CDA3CE1"/>
    <w:rsid w:val="5CDD26E7"/>
    <w:rsid w:val="5CE12F7A"/>
    <w:rsid w:val="5CE25D24"/>
    <w:rsid w:val="5D0C4701"/>
    <w:rsid w:val="5D0F0395"/>
    <w:rsid w:val="5D221076"/>
    <w:rsid w:val="5D340DF9"/>
    <w:rsid w:val="5D375134"/>
    <w:rsid w:val="5D397964"/>
    <w:rsid w:val="5D5A391C"/>
    <w:rsid w:val="5D5F10C0"/>
    <w:rsid w:val="5D757003"/>
    <w:rsid w:val="5D891B7B"/>
    <w:rsid w:val="5D9E4D24"/>
    <w:rsid w:val="5DAB65B8"/>
    <w:rsid w:val="5DAD38EE"/>
    <w:rsid w:val="5DEA03F9"/>
    <w:rsid w:val="5DF631B4"/>
    <w:rsid w:val="5E006862"/>
    <w:rsid w:val="5E0207B9"/>
    <w:rsid w:val="5E1834A1"/>
    <w:rsid w:val="5E231B5D"/>
    <w:rsid w:val="5E261785"/>
    <w:rsid w:val="5E3929C7"/>
    <w:rsid w:val="5E4A7017"/>
    <w:rsid w:val="5E510478"/>
    <w:rsid w:val="5E520AD0"/>
    <w:rsid w:val="5E552BBA"/>
    <w:rsid w:val="5E611C10"/>
    <w:rsid w:val="5E736001"/>
    <w:rsid w:val="5E7A0F3F"/>
    <w:rsid w:val="5E82081A"/>
    <w:rsid w:val="5E9652BC"/>
    <w:rsid w:val="5E9A3CC2"/>
    <w:rsid w:val="5EA42C9D"/>
    <w:rsid w:val="5EBC54FC"/>
    <w:rsid w:val="5EC8724E"/>
    <w:rsid w:val="5EDC21AD"/>
    <w:rsid w:val="5EE11EB8"/>
    <w:rsid w:val="5EE8312B"/>
    <w:rsid w:val="5EEC092A"/>
    <w:rsid w:val="5EFC7377"/>
    <w:rsid w:val="5F06174D"/>
    <w:rsid w:val="5F3A05FF"/>
    <w:rsid w:val="5F3A3602"/>
    <w:rsid w:val="5F3E74DF"/>
    <w:rsid w:val="5F45733B"/>
    <w:rsid w:val="5F531FCE"/>
    <w:rsid w:val="5F6277C6"/>
    <w:rsid w:val="5F6D0B1D"/>
    <w:rsid w:val="5F8D0B82"/>
    <w:rsid w:val="5FA55D24"/>
    <w:rsid w:val="5FCC5339"/>
    <w:rsid w:val="5FD8614C"/>
    <w:rsid w:val="5FE34A5B"/>
    <w:rsid w:val="5FEE32EF"/>
    <w:rsid w:val="5FFA069B"/>
    <w:rsid w:val="5FFE1E36"/>
    <w:rsid w:val="60025813"/>
    <w:rsid w:val="60232584"/>
    <w:rsid w:val="60356DDD"/>
    <w:rsid w:val="60496E15"/>
    <w:rsid w:val="606C2F05"/>
    <w:rsid w:val="606C4651"/>
    <w:rsid w:val="607330CE"/>
    <w:rsid w:val="607B1C59"/>
    <w:rsid w:val="60825176"/>
    <w:rsid w:val="609F2AC4"/>
    <w:rsid w:val="60A85FA1"/>
    <w:rsid w:val="60F32B9D"/>
    <w:rsid w:val="60FA2EE8"/>
    <w:rsid w:val="61054A27"/>
    <w:rsid w:val="6109328C"/>
    <w:rsid w:val="610A52BC"/>
    <w:rsid w:val="61151C31"/>
    <w:rsid w:val="611543D6"/>
    <w:rsid w:val="611B0453"/>
    <w:rsid w:val="611D2366"/>
    <w:rsid w:val="61421856"/>
    <w:rsid w:val="615227C4"/>
    <w:rsid w:val="61654E3F"/>
    <w:rsid w:val="61807D68"/>
    <w:rsid w:val="61813705"/>
    <w:rsid w:val="6182292A"/>
    <w:rsid w:val="61867CAF"/>
    <w:rsid w:val="618741B1"/>
    <w:rsid w:val="6187560F"/>
    <w:rsid w:val="619F7F92"/>
    <w:rsid w:val="61AA48CA"/>
    <w:rsid w:val="61D31423"/>
    <w:rsid w:val="61DC2B1A"/>
    <w:rsid w:val="61F94C26"/>
    <w:rsid w:val="62000E56"/>
    <w:rsid w:val="624255E9"/>
    <w:rsid w:val="624E1B54"/>
    <w:rsid w:val="624F3E49"/>
    <w:rsid w:val="62565516"/>
    <w:rsid w:val="625757C4"/>
    <w:rsid w:val="625B46ED"/>
    <w:rsid w:val="62632286"/>
    <w:rsid w:val="62657D97"/>
    <w:rsid w:val="62662018"/>
    <w:rsid w:val="62885958"/>
    <w:rsid w:val="629A2EAA"/>
    <w:rsid w:val="62AF6F75"/>
    <w:rsid w:val="62B75D01"/>
    <w:rsid w:val="62DE756E"/>
    <w:rsid w:val="62EB2AC3"/>
    <w:rsid w:val="62F40B65"/>
    <w:rsid w:val="62FC2CFE"/>
    <w:rsid w:val="63024505"/>
    <w:rsid w:val="630B35BB"/>
    <w:rsid w:val="635322A4"/>
    <w:rsid w:val="635600A5"/>
    <w:rsid w:val="635B1DB5"/>
    <w:rsid w:val="63623C1B"/>
    <w:rsid w:val="63711FED"/>
    <w:rsid w:val="63716434"/>
    <w:rsid w:val="63880DDC"/>
    <w:rsid w:val="638D750D"/>
    <w:rsid w:val="63AC6CC0"/>
    <w:rsid w:val="63B4491F"/>
    <w:rsid w:val="63D7141F"/>
    <w:rsid w:val="63EE1120"/>
    <w:rsid w:val="64055776"/>
    <w:rsid w:val="640C0830"/>
    <w:rsid w:val="6421385C"/>
    <w:rsid w:val="64240056"/>
    <w:rsid w:val="64287C8A"/>
    <w:rsid w:val="64312FEF"/>
    <w:rsid w:val="643669E6"/>
    <w:rsid w:val="643E143A"/>
    <w:rsid w:val="64491666"/>
    <w:rsid w:val="644C0CEC"/>
    <w:rsid w:val="64500020"/>
    <w:rsid w:val="64726A1D"/>
    <w:rsid w:val="648B6EEF"/>
    <w:rsid w:val="648C2EF6"/>
    <w:rsid w:val="64B07140"/>
    <w:rsid w:val="64C158BF"/>
    <w:rsid w:val="64C76D65"/>
    <w:rsid w:val="64CE2EAA"/>
    <w:rsid w:val="64D34D76"/>
    <w:rsid w:val="64FB2EEB"/>
    <w:rsid w:val="6524387C"/>
    <w:rsid w:val="653C3090"/>
    <w:rsid w:val="65526CEA"/>
    <w:rsid w:val="65611DB7"/>
    <w:rsid w:val="65854376"/>
    <w:rsid w:val="658767BE"/>
    <w:rsid w:val="65892531"/>
    <w:rsid w:val="658F5836"/>
    <w:rsid w:val="65917409"/>
    <w:rsid w:val="65A663D3"/>
    <w:rsid w:val="65D06126"/>
    <w:rsid w:val="66195831"/>
    <w:rsid w:val="662E75B1"/>
    <w:rsid w:val="66342C2E"/>
    <w:rsid w:val="663E784C"/>
    <w:rsid w:val="665F174A"/>
    <w:rsid w:val="668B6A45"/>
    <w:rsid w:val="668C1178"/>
    <w:rsid w:val="66910EE1"/>
    <w:rsid w:val="66A7157D"/>
    <w:rsid w:val="66A97572"/>
    <w:rsid w:val="66C52FA8"/>
    <w:rsid w:val="66CD03B4"/>
    <w:rsid w:val="66EF1BEE"/>
    <w:rsid w:val="67011F07"/>
    <w:rsid w:val="67090219"/>
    <w:rsid w:val="672D101A"/>
    <w:rsid w:val="672D4F56"/>
    <w:rsid w:val="672F3F24"/>
    <w:rsid w:val="6735438B"/>
    <w:rsid w:val="673D196D"/>
    <w:rsid w:val="673E055F"/>
    <w:rsid w:val="67551CE3"/>
    <w:rsid w:val="6762412B"/>
    <w:rsid w:val="67706CC4"/>
    <w:rsid w:val="677C4CD5"/>
    <w:rsid w:val="67A22552"/>
    <w:rsid w:val="67B22DCC"/>
    <w:rsid w:val="67BE71AA"/>
    <w:rsid w:val="67D356E3"/>
    <w:rsid w:val="67D81B6B"/>
    <w:rsid w:val="67D90273"/>
    <w:rsid w:val="67DE5875"/>
    <w:rsid w:val="67E049F9"/>
    <w:rsid w:val="67E50E81"/>
    <w:rsid w:val="67E55852"/>
    <w:rsid w:val="67E678E8"/>
    <w:rsid w:val="67EB1AB4"/>
    <w:rsid w:val="67F02AB0"/>
    <w:rsid w:val="67FA1285"/>
    <w:rsid w:val="6839418E"/>
    <w:rsid w:val="68551F4F"/>
    <w:rsid w:val="685E52C7"/>
    <w:rsid w:val="68623CCE"/>
    <w:rsid w:val="687C10C9"/>
    <w:rsid w:val="68840C16"/>
    <w:rsid w:val="68872541"/>
    <w:rsid w:val="68876EFB"/>
    <w:rsid w:val="68884654"/>
    <w:rsid w:val="689F444F"/>
    <w:rsid w:val="68B96DBB"/>
    <w:rsid w:val="68CA2805"/>
    <w:rsid w:val="68DE6E9B"/>
    <w:rsid w:val="68E937A3"/>
    <w:rsid w:val="68ED6FEF"/>
    <w:rsid w:val="68EE7135"/>
    <w:rsid w:val="68FA7D92"/>
    <w:rsid w:val="691664E5"/>
    <w:rsid w:val="693E15D3"/>
    <w:rsid w:val="69627681"/>
    <w:rsid w:val="6977531D"/>
    <w:rsid w:val="69962DC6"/>
    <w:rsid w:val="69CC2BFF"/>
    <w:rsid w:val="69E40947"/>
    <w:rsid w:val="69FD55B8"/>
    <w:rsid w:val="69FF49F3"/>
    <w:rsid w:val="6A0B1C62"/>
    <w:rsid w:val="6A123A14"/>
    <w:rsid w:val="6A21072D"/>
    <w:rsid w:val="6A2406C8"/>
    <w:rsid w:val="6A310A46"/>
    <w:rsid w:val="6A331379"/>
    <w:rsid w:val="6A3916D5"/>
    <w:rsid w:val="6A935267"/>
    <w:rsid w:val="6A9C00F5"/>
    <w:rsid w:val="6AC658EE"/>
    <w:rsid w:val="6ADE0BD1"/>
    <w:rsid w:val="6ADE65E0"/>
    <w:rsid w:val="6AE96859"/>
    <w:rsid w:val="6B120C48"/>
    <w:rsid w:val="6B147746"/>
    <w:rsid w:val="6B15453C"/>
    <w:rsid w:val="6B24787C"/>
    <w:rsid w:val="6B313E6C"/>
    <w:rsid w:val="6B356FEF"/>
    <w:rsid w:val="6B3B6738"/>
    <w:rsid w:val="6B573233"/>
    <w:rsid w:val="6B597167"/>
    <w:rsid w:val="6B5B6274"/>
    <w:rsid w:val="6B8C3281"/>
    <w:rsid w:val="6B91475B"/>
    <w:rsid w:val="6B9179A0"/>
    <w:rsid w:val="6B935D53"/>
    <w:rsid w:val="6BA73AAA"/>
    <w:rsid w:val="6BBD5A68"/>
    <w:rsid w:val="6BF80185"/>
    <w:rsid w:val="6C196F71"/>
    <w:rsid w:val="6C226FCB"/>
    <w:rsid w:val="6C31226F"/>
    <w:rsid w:val="6C552F0B"/>
    <w:rsid w:val="6C5E1871"/>
    <w:rsid w:val="6C7D068A"/>
    <w:rsid w:val="6C845C64"/>
    <w:rsid w:val="6C8C67B7"/>
    <w:rsid w:val="6C9D744C"/>
    <w:rsid w:val="6CA4786E"/>
    <w:rsid w:val="6CD04811"/>
    <w:rsid w:val="6D0E6F08"/>
    <w:rsid w:val="6D167928"/>
    <w:rsid w:val="6D2060CC"/>
    <w:rsid w:val="6D26299B"/>
    <w:rsid w:val="6D4772EC"/>
    <w:rsid w:val="6D652B07"/>
    <w:rsid w:val="6D717C1E"/>
    <w:rsid w:val="6D9078AF"/>
    <w:rsid w:val="6DAA3FEF"/>
    <w:rsid w:val="6DAC1A42"/>
    <w:rsid w:val="6DC0172B"/>
    <w:rsid w:val="6DCB690C"/>
    <w:rsid w:val="6DD16172"/>
    <w:rsid w:val="6DD41A5B"/>
    <w:rsid w:val="6DDC72CD"/>
    <w:rsid w:val="6DEC24B4"/>
    <w:rsid w:val="6DF43C2E"/>
    <w:rsid w:val="6DF51CA3"/>
    <w:rsid w:val="6E6D2D63"/>
    <w:rsid w:val="6E8335BD"/>
    <w:rsid w:val="6E8E12EF"/>
    <w:rsid w:val="6E972936"/>
    <w:rsid w:val="6EC773EF"/>
    <w:rsid w:val="6ED446C5"/>
    <w:rsid w:val="6EEA6186"/>
    <w:rsid w:val="6F0312AE"/>
    <w:rsid w:val="6F2A7D94"/>
    <w:rsid w:val="6F3574FF"/>
    <w:rsid w:val="6F357A1D"/>
    <w:rsid w:val="6F6F3A30"/>
    <w:rsid w:val="6F8331F1"/>
    <w:rsid w:val="6F93311C"/>
    <w:rsid w:val="6F981B59"/>
    <w:rsid w:val="6FA35005"/>
    <w:rsid w:val="6FAE1A09"/>
    <w:rsid w:val="6FD75BF8"/>
    <w:rsid w:val="70333E81"/>
    <w:rsid w:val="70567B70"/>
    <w:rsid w:val="7057415E"/>
    <w:rsid w:val="707324D0"/>
    <w:rsid w:val="707443D0"/>
    <w:rsid w:val="707723D0"/>
    <w:rsid w:val="709177BB"/>
    <w:rsid w:val="70A42689"/>
    <w:rsid w:val="70B1462A"/>
    <w:rsid w:val="70BC6081"/>
    <w:rsid w:val="70C0030A"/>
    <w:rsid w:val="70EE7B55"/>
    <w:rsid w:val="70F5661B"/>
    <w:rsid w:val="70FD4C12"/>
    <w:rsid w:val="71172F17"/>
    <w:rsid w:val="712170AA"/>
    <w:rsid w:val="71275730"/>
    <w:rsid w:val="712D7639"/>
    <w:rsid w:val="71360107"/>
    <w:rsid w:val="713B688E"/>
    <w:rsid w:val="714A76D4"/>
    <w:rsid w:val="714E41B7"/>
    <w:rsid w:val="716A2D22"/>
    <w:rsid w:val="717F3BC0"/>
    <w:rsid w:val="719A7C6D"/>
    <w:rsid w:val="719C7804"/>
    <w:rsid w:val="71A01B77"/>
    <w:rsid w:val="71AA2486"/>
    <w:rsid w:val="71D43752"/>
    <w:rsid w:val="71D66B8A"/>
    <w:rsid w:val="71D7083C"/>
    <w:rsid w:val="71F1796A"/>
    <w:rsid w:val="72145577"/>
    <w:rsid w:val="72154626"/>
    <w:rsid w:val="72262B5D"/>
    <w:rsid w:val="72283FF7"/>
    <w:rsid w:val="722E7212"/>
    <w:rsid w:val="723A0474"/>
    <w:rsid w:val="72513F19"/>
    <w:rsid w:val="725923E4"/>
    <w:rsid w:val="72864BF7"/>
    <w:rsid w:val="729023FC"/>
    <w:rsid w:val="72CB7383"/>
    <w:rsid w:val="72E93E24"/>
    <w:rsid w:val="730162BB"/>
    <w:rsid w:val="731955B0"/>
    <w:rsid w:val="731A6C33"/>
    <w:rsid w:val="731B797F"/>
    <w:rsid w:val="733813A5"/>
    <w:rsid w:val="738E71A4"/>
    <w:rsid w:val="73A82490"/>
    <w:rsid w:val="73B33D5C"/>
    <w:rsid w:val="73C0646E"/>
    <w:rsid w:val="73C64D7F"/>
    <w:rsid w:val="73D0568F"/>
    <w:rsid w:val="73E57880"/>
    <w:rsid w:val="73EA33A5"/>
    <w:rsid w:val="73F423CB"/>
    <w:rsid w:val="74001D22"/>
    <w:rsid w:val="741E6BF6"/>
    <w:rsid w:val="742222F5"/>
    <w:rsid w:val="74476126"/>
    <w:rsid w:val="74503451"/>
    <w:rsid w:val="745231A1"/>
    <w:rsid w:val="7457466E"/>
    <w:rsid w:val="74706664"/>
    <w:rsid w:val="74732A9E"/>
    <w:rsid w:val="747F3682"/>
    <w:rsid w:val="749C4185"/>
    <w:rsid w:val="74B36FD2"/>
    <w:rsid w:val="74DD260E"/>
    <w:rsid w:val="74DF1EE2"/>
    <w:rsid w:val="750000AA"/>
    <w:rsid w:val="75067759"/>
    <w:rsid w:val="75070F8F"/>
    <w:rsid w:val="751E2DB2"/>
    <w:rsid w:val="752E6DCD"/>
    <w:rsid w:val="7551380D"/>
    <w:rsid w:val="75514EC2"/>
    <w:rsid w:val="755A4164"/>
    <w:rsid w:val="75600BE5"/>
    <w:rsid w:val="7564475C"/>
    <w:rsid w:val="7583797F"/>
    <w:rsid w:val="75BD03C5"/>
    <w:rsid w:val="75D20F1D"/>
    <w:rsid w:val="75DA2C18"/>
    <w:rsid w:val="75EE4523"/>
    <w:rsid w:val="75F3790B"/>
    <w:rsid w:val="75F54412"/>
    <w:rsid w:val="76041DAB"/>
    <w:rsid w:val="76142429"/>
    <w:rsid w:val="761D08E0"/>
    <w:rsid w:val="76466098"/>
    <w:rsid w:val="765120E1"/>
    <w:rsid w:val="76542E2F"/>
    <w:rsid w:val="765508B1"/>
    <w:rsid w:val="76581835"/>
    <w:rsid w:val="765D347C"/>
    <w:rsid w:val="76660B4B"/>
    <w:rsid w:val="76826699"/>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1D4BB4"/>
    <w:rsid w:val="77340A39"/>
    <w:rsid w:val="77351FD0"/>
    <w:rsid w:val="77472422"/>
    <w:rsid w:val="775F45E6"/>
    <w:rsid w:val="776112D4"/>
    <w:rsid w:val="7776200D"/>
    <w:rsid w:val="777F31F2"/>
    <w:rsid w:val="777F7099"/>
    <w:rsid w:val="779C444B"/>
    <w:rsid w:val="77B265EF"/>
    <w:rsid w:val="77D1700D"/>
    <w:rsid w:val="77D445A5"/>
    <w:rsid w:val="77E872FF"/>
    <w:rsid w:val="77EC04CC"/>
    <w:rsid w:val="7806299A"/>
    <w:rsid w:val="78206C22"/>
    <w:rsid w:val="782D04B7"/>
    <w:rsid w:val="78484564"/>
    <w:rsid w:val="7861548E"/>
    <w:rsid w:val="78775729"/>
    <w:rsid w:val="787E6C23"/>
    <w:rsid w:val="788F1A7F"/>
    <w:rsid w:val="78A42DB0"/>
    <w:rsid w:val="78A656AB"/>
    <w:rsid w:val="78B2245C"/>
    <w:rsid w:val="78B9139F"/>
    <w:rsid w:val="78D131C3"/>
    <w:rsid w:val="78E172CC"/>
    <w:rsid w:val="78EA1D1F"/>
    <w:rsid w:val="7904172F"/>
    <w:rsid w:val="790F7E27"/>
    <w:rsid w:val="791219CA"/>
    <w:rsid w:val="792A231A"/>
    <w:rsid w:val="79316829"/>
    <w:rsid w:val="794D547C"/>
    <w:rsid w:val="7974376B"/>
    <w:rsid w:val="797E66A9"/>
    <w:rsid w:val="798518A4"/>
    <w:rsid w:val="79851D6D"/>
    <w:rsid w:val="79A2131D"/>
    <w:rsid w:val="79A97383"/>
    <w:rsid w:val="79B23B36"/>
    <w:rsid w:val="79D867AF"/>
    <w:rsid w:val="79E27E8B"/>
    <w:rsid w:val="79F850CE"/>
    <w:rsid w:val="79FD443C"/>
    <w:rsid w:val="7A010B4C"/>
    <w:rsid w:val="7A0B3779"/>
    <w:rsid w:val="7A1545F8"/>
    <w:rsid w:val="7A1A114C"/>
    <w:rsid w:val="7A1D1975"/>
    <w:rsid w:val="7A2E0F01"/>
    <w:rsid w:val="7A3A0597"/>
    <w:rsid w:val="7A3A405E"/>
    <w:rsid w:val="7A3E5150"/>
    <w:rsid w:val="7A4670D6"/>
    <w:rsid w:val="7A4E7237"/>
    <w:rsid w:val="7A534B63"/>
    <w:rsid w:val="7A615382"/>
    <w:rsid w:val="7A67303B"/>
    <w:rsid w:val="7A7833B4"/>
    <w:rsid w:val="7AA66192"/>
    <w:rsid w:val="7AAB1D04"/>
    <w:rsid w:val="7ABA4368"/>
    <w:rsid w:val="7AD05746"/>
    <w:rsid w:val="7AD85D51"/>
    <w:rsid w:val="7AFB4DD2"/>
    <w:rsid w:val="7B0434E3"/>
    <w:rsid w:val="7B257FFD"/>
    <w:rsid w:val="7B273D20"/>
    <w:rsid w:val="7B343476"/>
    <w:rsid w:val="7B5A2978"/>
    <w:rsid w:val="7B5A7E4C"/>
    <w:rsid w:val="7B667AF9"/>
    <w:rsid w:val="7B7468F8"/>
    <w:rsid w:val="7B7F75A9"/>
    <w:rsid w:val="7BA17E0D"/>
    <w:rsid w:val="7BB1107D"/>
    <w:rsid w:val="7BEB5FA9"/>
    <w:rsid w:val="7BEE0103"/>
    <w:rsid w:val="7BF937E8"/>
    <w:rsid w:val="7C0A0FE4"/>
    <w:rsid w:val="7C0C63B9"/>
    <w:rsid w:val="7C254906"/>
    <w:rsid w:val="7C3C2EBF"/>
    <w:rsid w:val="7C413482"/>
    <w:rsid w:val="7C4C5B9D"/>
    <w:rsid w:val="7C4F7C82"/>
    <w:rsid w:val="7C590818"/>
    <w:rsid w:val="7C5E3A63"/>
    <w:rsid w:val="7C5E7FD7"/>
    <w:rsid w:val="7C7C10F6"/>
    <w:rsid w:val="7C7C44BA"/>
    <w:rsid w:val="7C853BEA"/>
    <w:rsid w:val="7C881368"/>
    <w:rsid w:val="7C9B487E"/>
    <w:rsid w:val="7CB262EF"/>
    <w:rsid w:val="7CE27788"/>
    <w:rsid w:val="7CEB7B00"/>
    <w:rsid w:val="7D0C32F1"/>
    <w:rsid w:val="7D0F408D"/>
    <w:rsid w:val="7D1E37D2"/>
    <w:rsid w:val="7D24527D"/>
    <w:rsid w:val="7D2749BA"/>
    <w:rsid w:val="7D2840E2"/>
    <w:rsid w:val="7D2E672D"/>
    <w:rsid w:val="7D491C6C"/>
    <w:rsid w:val="7D53622B"/>
    <w:rsid w:val="7D5429C0"/>
    <w:rsid w:val="7D552DEC"/>
    <w:rsid w:val="7D603342"/>
    <w:rsid w:val="7D6903CE"/>
    <w:rsid w:val="7D6E6D43"/>
    <w:rsid w:val="7D8D1888"/>
    <w:rsid w:val="7D8F4D8B"/>
    <w:rsid w:val="7D997F08"/>
    <w:rsid w:val="7DB303AF"/>
    <w:rsid w:val="7DB57A34"/>
    <w:rsid w:val="7DE60973"/>
    <w:rsid w:val="7DEF0916"/>
    <w:rsid w:val="7E006343"/>
    <w:rsid w:val="7E1E5218"/>
    <w:rsid w:val="7E3D3C2A"/>
    <w:rsid w:val="7E6418EB"/>
    <w:rsid w:val="7E6528D9"/>
    <w:rsid w:val="7E6C1B17"/>
    <w:rsid w:val="7E83691D"/>
    <w:rsid w:val="7E9520BA"/>
    <w:rsid w:val="7E9A4E1F"/>
    <w:rsid w:val="7EA7723A"/>
    <w:rsid w:val="7ECF76DC"/>
    <w:rsid w:val="7EF30605"/>
    <w:rsid w:val="7EF56FBB"/>
    <w:rsid w:val="7F000F18"/>
    <w:rsid w:val="7F0768EB"/>
    <w:rsid w:val="7F121291"/>
    <w:rsid w:val="7F143BEC"/>
    <w:rsid w:val="7F1C3D32"/>
    <w:rsid w:val="7F35093E"/>
    <w:rsid w:val="7F46449A"/>
    <w:rsid w:val="7F5674B2"/>
    <w:rsid w:val="7F715AF2"/>
    <w:rsid w:val="7F886E69"/>
    <w:rsid w:val="7FBF59AF"/>
    <w:rsid w:val="7FC13DA6"/>
    <w:rsid w:val="7FC20D7E"/>
    <w:rsid w:val="7FCF43C0"/>
    <w:rsid w:val="7FD065BE"/>
    <w:rsid w:val="7FF01072"/>
    <w:rsid w:val="7FFC2F32"/>
    <w:rsid w:val="9FFEF3FD"/>
    <w:rsid w:val="B9FBD1F2"/>
    <w:rsid w:val="BB7FA927"/>
    <w:rsid w:val="BC7ECEA8"/>
    <w:rsid w:val="D7BBF6C3"/>
    <w:rsid w:val="DCFD7D27"/>
    <w:rsid w:val="E7FECB41"/>
    <w:rsid w:val="EF7F26DD"/>
    <w:rsid w:val="F5FFD31F"/>
    <w:rsid w:val="FA1772A7"/>
    <w:rsid w:val="FCF65CCC"/>
    <w:rsid w:val="FCFF8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6"/>
    <w:qFormat/>
    <w:uiPriority w:val="0"/>
    <w:pPr>
      <w:spacing w:line="480" w:lineRule="exact"/>
      <w:ind w:firstLine="480" w:firstLineChars="200"/>
    </w:pPr>
    <w:rPr>
      <w:rFonts w:ascii="宋体" w:hAnsi="宋体"/>
      <w:sz w:val="24"/>
    </w:rPr>
  </w:style>
  <w:style w:type="paragraph" w:styleId="17">
    <w:name w:val="caption"/>
    <w:basedOn w:val="1"/>
    <w:next w:val="1"/>
    <w:link w:val="230"/>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仿宋" w:hAnsi="仿宋" w:eastAsia="仿宋" w:cs="仿宋"/>
      <w:color w:val="FF0000"/>
      <w:kern w:val="0"/>
      <w:sz w:val="24"/>
    </w:rPr>
  </w:style>
  <w:style w:type="paragraph" w:styleId="25">
    <w:name w:val="Body Text First Indent"/>
    <w:basedOn w:val="24"/>
    <w:link w:val="322"/>
    <w:autoRedefine/>
    <w:qFormat/>
    <w:uiPriority w:val="0"/>
    <w:pPr>
      <w:ind w:firstLine="420"/>
    </w:pPr>
    <w:rPr>
      <w:rFonts w:hAnsi="Calibri" w:cs="Times New Roman"/>
      <w:szCs w:val="20"/>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next w:val="1"/>
    <w:link w:val="376"/>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2"/>
    <w:basedOn w:val="16"/>
    <w:next w:val="1"/>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Basistekst Batenburg"/>
    <w:basedOn w:val="83"/>
    <w:autoRedefine/>
    <w:qFormat/>
    <w:uiPriority w:val="0"/>
  </w:style>
  <w:style w:type="paragraph" w:customStyle="1" w:styleId="83">
    <w:name w:val="Zsysbasis Batenburg"/>
    <w:next w:val="82"/>
    <w:autoRedefine/>
    <w:qFormat/>
    <w:uiPriority w:val="0"/>
    <w:pPr>
      <w:spacing w:line="300" w:lineRule="atLeast"/>
    </w:pPr>
    <w:rPr>
      <w:rFonts w:ascii="Calibri" w:hAnsi="Calibri" w:eastAsia="宋体" w:cs="Times New Roman"/>
      <w:sz w:val="22"/>
      <w:szCs w:val="18"/>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1"/>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仿宋" w:hAnsi="仿宋" w:eastAsia="仿宋" w:cs="仿宋"/>
      <w:color w:val="FF0000"/>
      <w:sz w:val="24"/>
      <w:szCs w:val="24"/>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sz w:val="21"/>
      <w:szCs w:val="21"/>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next w:val="47"/>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sz w:val="18"/>
      <w:szCs w:val="20"/>
      <w:lang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rPr>
      <w:rFonts w:ascii="Times New Roman" w:hAnsi="Times New Roman" w:eastAsia="宋体" w:cs="Times New Roman"/>
      <w:kern w:val="2"/>
      <w:sz w:val="21"/>
      <w:szCs w:val="24"/>
      <w:lang w:val="en-US" w:eastAsia="zh-CN" w:bidi="ar-SA"/>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79</Pages>
  <Words>21499</Words>
  <Characters>22848</Characters>
  <Lines>336</Lines>
  <Paragraphs>94</Paragraphs>
  <TotalTime>8</TotalTime>
  <ScaleCrop>false</ScaleCrop>
  <LinksUpToDate>false</LinksUpToDate>
  <CharactersWithSpaces>23306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2025-02-27T18:04:00Z</dcterms:created>
  <dc:creator>Administrator</dc:creator>
  <cp:lastModifiedBy>邵云霞</cp:lastModifiedBy>
  <cp:lastPrinted>2024-03-15T21:35:00Z</cp:lastPrinted>
  <dcterms:modified xsi:type="dcterms:W3CDTF">2025-06-18T08:20:05Z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1D9E4813AB584D2D86B5A4C2E571BCFC_13</vt:lpwstr>
  </property>
  <property fmtid="{D5CDD505-2E9C-101B-9397-08002B2CF9AE}" pid="5" name="KSOTemplateDocerSaveRecord">
    <vt:lpwstr>eyJoZGlkIjoiMzc2NjlmZjZkYzlkMDg5NWI1YjI1OTZhMjY3MDI2NTAiLCJ1c2VySWQiOiIzODM1NDM1NjAifQ==</vt:lpwstr>
  </property>
</Properties>
</file>