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C7C8">
      <w:pPr>
        <w:spacing w:line="360" w:lineRule="auto"/>
        <w:jc w:val="center"/>
        <w:rPr>
          <w:rFonts w:ascii="宋体" w:hAnsi="宋体" w:cs="宋体"/>
          <w:b/>
          <w:sz w:val="24"/>
        </w:rPr>
      </w:pPr>
    </w:p>
    <w:p w14:paraId="400EF30B">
      <w:pPr>
        <w:spacing w:line="360" w:lineRule="auto"/>
        <w:jc w:val="center"/>
        <w:rPr>
          <w:rFonts w:ascii="宋体" w:hAnsi="宋体" w:cs="宋体"/>
          <w:b/>
          <w:sz w:val="24"/>
        </w:rPr>
      </w:pPr>
    </w:p>
    <w:p w14:paraId="3B6AEDC4">
      <w:pPr>
        <w:adjustRightInd/>
        <w:spacing w:line="360" w:lineRule="auto"/>
        <w:jc w:val="center"/>
        <w:rPr>
          <w:rFonts w:ascii="宋体" w:hAnsi="宋体" w:cs="宋体"/>
          <w:b/>
          <w:sz w:val="44"/>
          <w:szCs w:val="44"/>
        </w:rPr>
      </w:pPr>
    </w:p>
    <w:p w14:paraId="0138E035">
      <w:pPr>
        <w:spacing w:line="360" w:lineRule="auto"/>
        <w:jc w:val="center"/>
        <w:rPr>
          <w:rFonts w:ascii="宋体" w:hAnsi="宋体" w:cs="宋体"/>
          <w:b/>
          <w:sz w:val="44"/>
          <w:szCs w:val="44"/>
        </w:rPr>
      </w:pPr>
    </w:p>
    <w:p w14:paraId="1BF89261">
      <w:pPr>
        <w:adjustRightInd/>
        <w:spacing w:line="360" w:lineRule="auto"/>
        <w:jc w:val="center"/>
        <w:rPr>
          <w:rFonts w:ascii="宋体" w:hAnsi="宋体" w:cs="宋体"/>
          <w:b/>
          <w:sz w:val="48"/>
          <w:szCs w:val="48"/>
        </w:rPr>
      </w:pPr>
    </w:p>
    <w:p w14:paraId="52918521">
      <w:pPr>
        <w:adjustRightInd/>
        <w:spacing w:line="360" w:lineRule="auto"/>
        <w:jc w:val="center"/>
        <w:rPr>
          <w:rFonts w:hint="eastAsia" w:ascii="宋体" w:hAnsi="宋体" w:cs="宋体"/>
          <w:sz w:val="48"/>
          <w:szCs w:val="48"/>
        </w:rPr>
      </w:pPr>
      <w:r>
        <w:rPr>
          <w:rFonts w:hint="eastAsia" w:ascii="宋体" w:hAnsi="宋体" w:cs="宋体"/>
          <w:sz w:val="48"/>
          <w:szCs w:val="48"/>
        </w:rPr>
        <w:t>2025年浙江工商大学杭州商学院</w:t>
      </w:r>
    </w:p>
    <w:p w14:paraId="4DA85513">
      <w:pPr>
        <w:adjustRightInd/>
        <w:spacing w:line="360" w:lineRule="auto"/>
        <w:jc w:val="center"/>
        <w:rPr>
          <w:rFonts w:hint="eastAsia" w:ascii="宋体" w:hAnsi="宋体" w:cs="宋体"/>
          <w:sz w:val="48"/>
          <w:szCs w:val="48"/>
        </w:rPr>
      </w:pPr>
      <w:r>
        <w:rPr>
          <w:rFonts w:hint="eastAsia" w:ascii="宋体" w:hAnsi="宋体" w:cs="宋体"/>
          <w:sz w:val="48"/>
          <w:szCs w:val="48"/>
        </w:rPr>
        <w:t>新商科智慧运营中心电脑采购项目</w:t>
      </w:r>
    </w:p>
    <w:p w14:paraId="53C65A23">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06CF03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1F021F4">
      <w:pPr>
        <w:snapToGrid w:val="0"/>
        <w:spacing w:line="360" w:lineRule="auto"/>
        <w:jc w:val="center"/>
        <w:rPr>
          <w:rFonts w:ascii="宋体" w:hAnsi="宋体" w:cs="宋体"/>
          <w:sz w:val="30"/>
          <w:szCs w:val="30"/>
        </w:rPr>
      </w:pPr>
      <w:r>
        <w:rPr>
          <w:rFonts w:hint="eastAsia" w:ascii="宋体" w:hAnsi="宋体" w:cs="宋体"/>
          <w:sz w:val="30"/>
          <w:szCs w:val="30"/>
        </w:rPr>
        <w:t>编号：TLZFCG2025-GK-023</w:t>
      </w:r>
    </w:p>
    <w:p w14:paraId="023D7986">
      <w:pPr>
        <w:adjustRightInd/>
        <w:spacing w:line="360" w:lineRule="auto"/>
        <w:rPr>
          <w:rFonts w:ascii="宋体" w:hAnsi="宋体" w:cs="宋体"/>
          <w:sz w:val="28"/>
          <w:szCs w:val="20"/>
        </w:rPr>
      </w:pPr>
    </w:p>
    <w:p w14:paraId="7E7FD63E">
      <w:pPr>
        <w:spacing w:line="360" w:lineRule="auto"/>
        <w:jc w:val="center"/>
        <w:rPr>
          <w:rFonts w:ascii="宋体" w:hAnsi="宋体" w:cs="宋体"/>
          <w:b/>
          <w:sz w:val="44"/>
          <w:szCs w:val="44"/>
        </w:rPr>
      </w:pPr>
      <w:r>
        <w:rPr>
          <w:rFonts w:hint="eastAsia" w:ascii="宋体" w:hAnsi="宋体" w:cs="宋体"/>
          <w:b/>
          <w:sz w:val="44"/>
          <w:szCs w:val="44"/>
        </w:rPr>
        <w:t xml:space="preserve"> </w:t>
      </w:r>
    </w:p>
    <w:p w14:paraId="330C09DC">
      <w:pPr>
        <w:spacing w:line="360" w:lineRule="auto"/>
        <w:jc w:val="center"/>
        <w:rPr>
          <w:rFonts w:ascii="宋体" w:hAnsi="宋体" w:cs="宋体"/>
          <w:b/>
          <w:sz w:val="44"/>
          <w:szCs w:val="44"/>
        </w:rPr>
      </w:pPr>
    </w:p>
    <w:p w14:paraId="391AACDD">
      <w:pPr>
        <w:spacing w:line="360" w:lineRule="auto"/>
        <w:jc w:val="center"/>
        <w:rPr>
          <w:rFonts w:ascii="宋体" w:hAnsi="宋体" w:cs="宋体"/>
          <w:sz w:val="24"/>
        </w:rPr>
      </w:pPr>
    </w:p>
    <w:p w14:paraId="618A0EF3">
      <w:pPr>
        <w:spacing w:line="360" w:lineRule="auto"/>
        <w:jc w:val="center"/>
        <w:rPr>
          <w:rFonts w:ascii="宋体" w:hAnsi="宋体" w:cs="宋体"/>
          <w:sz w:val="24"/>
        </w:rPr>
      </w:pPr>
    </w:p>
    <w:p w14:paraId="469F2D14">
      <w:pPr>
        <w:spacing w:line="360" w:lineRule="auto"/>
        <w:rPr>
          <w:rFonts w:ascii="宋体" w:hAnsi="宋体" w:cs="宋体"/>
          <w:sz w:val="32"/>
          <w:szCs w:val="32"/>
        </w:rPr>
      </w:pPr>
    </w:p>
    <w:p w14:paraId="60899A55">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浙江工商大学杭州商学院</w:t>
      </w:r>
    </w:p>
    <w:p w14:paraId="0DA79D5F">
      <w:pPr>
        <w:snapToGrid w:val="0"/>
        <w:spacing w:line="360" w:lineRule="auto"/>
        <w:jc w:val="center"/>
        <w:rPr>
          <w:rFonts w:ascii="宋体" w:hAnsi="宋体" w:cs="宋体"/>
          <w:bCs/>
          <w:sz w:val="32"/>
          <w:szCs w:val="32"/>
        </w:rPr>
      </w:pPr>
      <w:r>
        <w:rPr>
          <w:rFonts w:hint="eastAsia" w:ascii="宋体" w:hAnsi="宋体" w:cs="宋体"/>
          <w:bCs/>
          <w:sz w:val="32"/>
          <w:szCs w:val="32"/>
        </w:rPr>
        <w:t>杭州市公共资源交易中心桐庐分中心</w:t>
      </w:r>
    </w:p>
    <w:p w14:paraId="778BCF24">
      <w:pPr>
        <w:snapToGrid w:val="0"/>
        <w:spacing w:line="360" w:lineRule="auto"/>
        <w:jc w:val="center"/>
        <w:rPr>
          <w:rFonts w:ascii="宋体" w:hAnsi="宋体" w:cs="宋体"/>
          <w:bCs/>
          <w:sz w:val="32"/>
          <w:szCs w:val="32"/>
        </w:rPr>
      </w:pPr>
      <w:r>
        <w:rPr>
          <w:rFonts w:hint="eastAsia" w:ascii="宋体" w:hAnsi="宋体" w:cs="宋体"/>
          <w:bCs/>
          <w:sz w:val="32"/>
          <w:szCs w:val="32"/>
        </w:rPr>
        <w:t>二〇二五年六月</w:t>
      </w:r>
    </w:p>
    <w:p w14:paraId="00CC5DF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63325DD">
      <w:pPr>
        <w:spacing w:line="360" w:lineRule="auto"/>
        <w:jc w:val="center"/>
        <w:rPr>
          <w:rFonts w:ascii="宋体" w:hAnsi="宋体" w:cs="宋体"/>
          <w:sz w:val="24"/>
        </w:rPr>
      </w:pPr>
    </w:p>
    <w:p w14:paraId="323781A8">
      <w:pPr>
        <w:spacing w:line="360" w:lineRule="auto"/>
        <w:jc w:val="center"/>
        <w:rPr>
          <w:rFonts w:ascii="宋体" w:hAnsi="宋体" w:cs="宋体"/>
          <w:b/>
          <w:sz w:val="48"/>
          <w:szCs w:val="48"/>
        </w:rPr>
      </w:pPr>
      <w:r>
        <w:rPr>
          <w:rFonts w:hint="eastAsia" w:ascii="宋体" w:hAnsi="宋体" w:cs="宋体"/>
          <w:b/>
          <w:sz w:val="48"/>
          <w:szCs w:val="48"/>
        </w:rPr>
        <w:t>目  录</w:t>
      </w:r>
    </w:p>
    <w:p w14:paraId="3444E4EF">
      <w:pPr>
        <w:spacing w:line="360" w:lineRule="auto"/>
        <w:rPr>
          <w:rFonts w:ascii="宋体" w:hAnsi="宋体" w:cs="宋体"/>
          <w:sz w:val="32"/>
          <w:szCs w:val="32"/>
        </w:rPr>
      </w:pPr>
    </w:p>
    <w:p w14:paraId="2482EBE9">
      <w:pPr>
        <w:spacing w:line="360" w:lineRule="auto"/>
        <w:rPr>
          <w:rFonts w:ascii="宋体" w:hAnsi="宋体" w:cs="宋体"/>
          <w:sz w:val="32"/>
          <w:szCs w:val="32"/>
        </w:rPr>
      </w:pPr>
    </w:p>
    <w:p w14:paraId="65BEA58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FD28A7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6B1AE6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76D81A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7FAE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7D4E00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88DE2F">
      <w:pPr>
        <w:spacing w:line="360" w:lineRule="auto"/>
        <w:ind w:firstLine="549" w:firstLineChars="229"/>
        <w:rPr>
          <w:rFonts w:ascii="宋体" w:hAnsi="宋体" w:cs="宋体"/>
          <w:sz w:val="24"/>
        </w:rPr>
      </w:pPr>
      <w:bookmarkStart w:id="1" w:name="_Hlt91233176"/>
      <w:bookmarkEnd w:id="1"/>
      <w:bookmarkStart w:id="2" w:name="_Toc91899869"/>
    </w:p>
    <w:p w14:paraId="3D0BBB80">
      <w:pPr>
        <w:spacing w:line="360" w:lineRule="auto"/>
        <w:ind w:firstLine="549" w:firstLineChars="229"/>
        <w:rPr>
          <w:rFonts w:ascii="宋体" w:hAnsi="宋体" w:cs="宋体"/>
          <w:sz w:val="24"/>
        </w:rPr>
      </w:pPr>
    </w:p>
    <w:p w14:paraId="177680B5">
      <w:pPr>
        <w:spacing w:line="360" w:lineRule="auto"/>
        <w:ind w:firstLine="549" w:firstLineChars="229"/>
        <w:rPr>
          <w:rFonts w:ascii="宋体" w:hAnsi="宋体" w:cs="宋体"/>
          <w:sz w:val="24"/>
        </w:rPr>
      </w:pPr>
    </w:p>
    <w:p w14:paraId="229AABE0">
      <w:pPr>
        <w:spacing w:line="360" w:lineRule="auto"/>
        <w:ind w:firstLine="549" w:firstLineChars="229"/>
        <w:rPr>
          <w:rFonts w:ascii="宋体" w:hAnsi="宋体" w:cs="宋体"/>
          <w:sz w:val="24"/>
        </w:rPr>
      </w:pPr>
    </w:p>
    <w:p w14:paraId="648D9436">
      <w:pPr>
        <w:spacing w:line="360" w:lineRule="auto"/>
        <w:ind w:firstLine="549" w:firstLineChars="229"/>
        <w:rPr>
          <w:rFonts w:ascii="宋体" w:hAnsi="宋体" w:cs="宋体"/>
          <w:sz w:val="24"/>
        </w:rPr>
      </w:pPr>
    </w:p>
    <w:p w14:paraId="2FA32787">
      <w:pPr>
        <w:spacing w:line="360" w:lineRule="auto"/>
        <w:ind w:firstLine="549" w:firstLineChars="229"/>
        <w:rPr>
          <w:rFonts w:ascii="宋体" w:hAnsi="宋体" w:cs="宋体"/>
          <w:sz w:val="24"/>
        </w:rPr>
      </w:pPr>
    </w:p>
    <w:p w14:paraId="1E45CD66">
      <w:pPr>
        <w:spacing w:line="360" w:lineRule="auto"/>
        <w:ind w:firstLine="549" w:firstLineChars="229"/>
        <w:rPr>
          <w:rFonts w:ascii="宋体" w:hAnsi="宋体" w:cs="宋体"/>
          <w:sz w:val="24"/>
        </w:rPr>
      </w:pPr>
    </w:p>
    <w:p w14:paraId="1FB00EF8">
      <w:pPr>
        <w:spacing w:line="360" w:lineRule="auto"/>
        <w:ind w:firstLine="549" w:firstLineChars="229"/>
        <w:rPr>
          <w:rFonts w:ascii="宋体" w:hAnsi="宋体" w:cs="宋体"/>
          <w:sz w:val="24"/>
        </w:rPr>
      </w:pPr>
    </w:p>
    <w:p w14:paraId="0DC27476">
      <w:pPr>
        <w:spacing w:line="360" w:lineRule="auto"/>
        <w:ind w:firstLine="549" w:firstLineChars="229"/>
        <w:rPr>
          <w:rFonts w:ascii="宋体" w:hAnsi="宋体" w:cs="宋体"/>
          <w:sz w:val="24"/>
        </w:rPr>
      </w:pPr>
    </w:p>
    <w:p w14:paraId="7BBD9FBF">
      <w:pPr>
        <w:spacing w:line="360" w:lineRule="auto"/>
        <w:ind w:firstLine="549" w:firstLineChars="229"/>
        <w:rPr>
          <w:rFonts w:ascii="宋体" w:hAnsi="宋体" w:cs="宋体"/>
          <w:sz w:val="24"/>
        </w:rPr>
      </w:pPr>
    </w:p>
    <w:p w14:paraId="1EC4903A">
      <w:pPr>
        <w:spacing w:line="360" w:lineRule="auto"/>
        <w:ind w:firstLine="549" w:firstLineChars="229"/>
        <w:rPr>
          <w:rFonts w:ascii="宋体" w:hAnsi="宋体" w:cs="宋体"/>
          <w:sz w:val="24"/>
        </w:rPr>
      </w:pPr>
    </w:p>
    <w:p w14:paraId="6BD803B9">
      <w:pPr>
        <w:spacing w:line="360" w:lineRule="auto"/>
        <w:ind w:firstLine="549" w:firstLineChars="229"/>
        <w:rPr>
          <w:rFonts w:ascii="宋体" w:hAnsi="宋体" w:cs="宋体"/>
          <w:sz w:val="24"/>
        </w:rPr>
      </w:pPr>
    </w:p>
    <w:p w14:paraId="46D0F5D5">
      <w:pPr>
        <w:spacing w:line="360" w:lineRule="auto"/>
        <w:ind w:firstLine="549" w:firstLineChars="229"/>
        <w:rPr>
          <w:rFonts w:ascii="宋体" w:hAnsi="宋体" w:cs="宋体"/>
          <w:sz w:val="24"/>
        </w:rPr>
      </w:pPr>
    </w:p>
    <w:p w14:paraId="06FD7046">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2C0CE9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FFB7D7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2025年浙江工商大学杭州商学院新商科智慧运营中心电脑采购项目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w:t>
      </w:r>
      <w:r>
        <w:rPr>
          <w:rStyle w:val="76"/>
          <w:rFonts w:hint="eastAsia" w:cs="Times New Roman" w:asciiTheme="minorEastAsia" w:hAnsiTheme="minorEastAsia" w:eastAsiaTheme="minorEastAsia"/>
          <w:snapToGrid/>
          <w:color w:val="auto"/>
          <w:kern w:val="2"/>
          <w:sz w:val="24"/>
          <w:szCs w:val="24"/>
        </w:rPr>
        <w:t>）</w:t>
      </w:r>
      <w:r>
        <w:rPr>
          <w:rStyle w:val="76"/>
          <w:rFonts w:cs="Times New Roman" w:asciiTheme="minorEastAsia" w:hAnsiTheme="minorEastAsia" w:eastAsiaTheme="minorEastAsia"/>
          <w:snapToGrid/>
          <w:color w:val="auto"/>
          <w:kern w:val="2"/>
          <w:sz w:val="24"/>
          <w:szCs w:val="24"/>
        </w:rPr>
        <w:t>获取（下载）招标文件，并于</w:t>
      </w:r>
      <w:bookmarkStart w:id="11" w:name="OLE_LINK9"/>
      <w:r>
        <w:rPr>
          <w:rStyle w:val="76"/>
          <w:rFonts w:hint="eastAsia" w:cs="Times New Roman" w:asciiTheme="minorEastAsia" w:hAnsiTheme="minorEastAsia" w:eastAsiaTheme="minorEastAsia"/>
          <w:snapToGrid/>
          <w:color w:val="auto"/>
          <w:kern w:val="2"/>
          <w:sz w:val="24"/>
          <w:szCs w:val="24"/>
          <w:u w:val="single"/>
        </w:rPr>
        <w:t>2025</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rPr>
        <w:t>7月</w:t>
      </w:r>
      <w:r>
        <w:rPr>
          <w:rStyle w:val="76"/>
          <w:rFonts w:hint="eastAsia" w:cs="Times New Roman" w:asciiTheme="minorEastAsia" w:hAnsiTheme="minorEastAsia" w:eastAsiaTheme="minorEastAsia"/>
          <w:snapToGrid/>
          <w:color w:val="auto"/>
          <w:kern w:val="2"/>
          <w:sz w:val="24"/>
          <w:szCs w:val="24"/>
          <w:u w:val="single"/>
          <w:lang w:val="en-US" w:eastAsia="zh-CN"/>
        </w:rPr>
        <w:t>17</w:t>
      </w:r>
      <w:r>
        <w:rPr>
          <w:rStyle w:val="76"/>
          <w:rFonts w:hint="eastAsia" w:cs="Times New Roman" w:asciiTheme="minorEastAsia" w:hAnsiTheme="minorEastAsia" w:eastAsiaTheme="minorEastAsia"/>
          <w:snapToGrid/>
          <w:color w:val="auto"/>
          <w:kern w:val="2"/>
          <w:sz w:val="24"/>
          <w:szCs w:val="24"/>
          <w:u w:val="single"/>
        </w:rPr>
        <w:t>日9点</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bookmarkEnd w:id="11"/>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A135770">
      <w:pPr>
        <w:spacing w:line="360" w:lineRule="auto"/>
        <w:rPr>
          <w:rFonts w:ascii="宋体" w:hAnsi="宋体" w:cs="宋体"/>
          <w:b/>
          <w:sz w:val="24"/>
        </w:rPr>
      </w:pPr>
      <w:r>
        <w:rPr>
          <w:rFonts w:hint="eastAsia" w:ascii="宋体" w:hAnsi="宋体" w:cs="宋体"/>
          <w:b/>
          <w:sz w:val="24"/>
        </w:rPr>
        <w:t xml:space="preserve">一、项目基本情况                                            </w:t>
      </w:r>
    </w:p>
    <w:p w14:paraId="1A3FB99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TLZFCG2025-GK-02</w:t>
      </w:r>
      <w:r>
        <w:rPr>
          <w:rFonts w:hint="eastAsia" w:ascii="宋体" w:hAnsi="宋体" w:cs="宋体"/>
          <w:bCs/>
          <w:sz w:val="24"/>
          <w:lang w:val="en-US" w:eastAsia="zh-CN"/>
        </w:rPr>
        <w:t>3</w:t>
      </w:r>
    </w:p>
    <w:p w14:paraId="54361B2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2025年浙江工商大学杭州商学院新商科智慧运营中心电脑采购项目</w:t>
      </w:r>
    </w:p>
    <w:p w14:paraId="40FCB1F9">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宋体" w:hAnsi="宋体" w:cs="宋体"/>
          <w:sz w:val="24"/>
          <w:lang w:val="en-US" w:eastAsia="zh-CN"/>
        </w:rPr>
        <w:t>720000</w:t>
      </w:r>
    </w:p>
    <w:p w14:paraId="1F93AC67">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sz w:val="24"/>
        </w:rPr>
        <w:t xml:space="preserve"> </w:t>
      </w:r>
      <w:r>
        <w:rPr>
          <w:rFonts w:hint="eastAsia" w:ascii="宋体" w:hAnsi="宋体" w:cs="宋体"/>
          <w:sz w:val="24"/>
          <w:lang w:val="en-US" w:eastAsia="zh-CN"/>
        </w:rPr>
        <w:t>720000</w:t>
      </w:r>
    </w:p>
    <w:p w14:paraId="60D6BF4C">
      <w:pPr>
        <w:pStyle w:val="5"/>
        <w:spacing w:line="360" w:lineRule="auto"/>
        <w:ind w:firstLine="480"/>
        <w:rPr>
          <w:rFonts w:hAnsi="宋体" w:cs="宋体" w:eastAsiaTheme="minorEastAsia"/>
          <w:bCs/>
          <w:snapToGrid/>
          <w:color w:val="auto"/>
          <w:kern w:val="2"/>
          <w:sz w:val="24"/>
          <w:szCs w:val="24"/>
        </w:rPr>
      </w:pPr>
      <w:r>
        <w:rPr>
          <w:rFonts w:hint="eastAsia" w:hAnsi="宋体" w:cs="宋体"/>
          <w:b/>
          <w:color w:val="auto"/>
          <w:sz w:val="24"/>
        </w:rPr>
        <w:t>采购需求：</w:t>
      </w:r>
      <w:r>
        <w:rPr>
          <w:rFonts w:hint="eastAsia" w:ascii="宋体" w:hAnsi="宋体" w:cs="宋体"/>
          <w:bCs/>
          <w:sz w:val="24"/>
        </w:rPr>
        <w:t>2025年浙江工商大学杭州商学院新商科智慧运营中心电脑采购项目</w:t>
      </w:r>
      <w:r>
        <w:rPr>
          <w:rFonts w:hint="eastAsia" w:hAnsi="宋体" w:cs="宋体"/>
          <w:bCs/>
          <w:color w:val="auto"/>
          <w:sz w:val="24"/>
        </w:rPr>
        <w:t>。</w:t>
      </w:r>
      <w:r>
        <w:rPr>
          <w:rFonts w:hint="eastAsia" w:hAnsi="宋体" w:cs="宋体"/>
          <w:bCs/>
          <w:snapToGrid/>
          <w:color w:val="auto"/>
          <w:kern w:val="2"/>
          <w:sz w:val="24"/>
          <w:szCs w:val="24"/>
        </w:rPr>
        <w:t>主要内容：</w:t>
      </w:r>
      <w:bookmarkStart w:id="12" w:name="OLE_LINK21"/>
      <w:r>
        <w:rPr>
          <w:rFonts w:hint="eastAsia" w:ascii="宋体" w:hAnsi="宋体" w:cs="宋体"/>
          <w:bCs/>
          <w:sz w:val="24"/>
        </w:rPr>
        <w:t>新商科智慧运营中心</w:t>
      </w:r>
      <w:r>
        <w:rPr>
          <w:rFonts w:hint="eastAsia" w:hAnsi="宋体" w:cs="宋体"/>
          <w:bCs/>
          <w:sz w:val="24"/>
          <w:lang w:val="en-US" w:eastAsia="zh-CN"/>
        </w:rPr>
        <w:t>采购</w:t>
      </w:r>
      <w:r>
        <w:rPr>
          <w:rFonts w:hint="eastAsia" w:ascii="宋体" w:hAnsi="宋体" w:cs="宋体"/>
          <w:bCs/>
          <w:sz w:val="24"/>
        </w:rPr>
        <w:t>电脑</w:t>
      </w:r>
      <w:r>
        <w:rPr>
          <w:rFonts w:hint="eastAsia" w:hAnsi="宋体" w:cs="宋体"/>
          <w:bCs/>
          <w:sz w:val="24"/>
          <w:lang w:val="en-US" w:eastAsia="zh-CN"/>
        </w:rPr>
        <w:t>150台、还原卡150套</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bookmarkEnd w:id="12"/>
    </w:p>
    <w:p w14:paraId="17E31FEE">
      <w:pPr>
        <w:pStyle w:val="131"/>
        <w:ind w:firstLine="482"/>
        <w:outlineLvl w:val="2"/>
        <w:rPr>
          <w:rFonts w:ascii="宋体" w:hAnsi="宋体" w:cs="宋体"/>
        </w:rPr>
      </w:pPr>
      <w:r>
        <w:rPr>
          <w:rFonts w:hint="eastAsia" w:ascii="宋体" w:hAnsi="宋体" w:cs="宋体"/>
          <w:b/>
        </w:rPr>
        <w:t>合同履约期限：</w:t>
      </w:r>
      <w:bookmarkStart w:id="13" w:name="OLE_LINK22"/>
      <w:r>
        <w:rPr>
          <w:rFonts w:hint="eastAsia" w:ascii="宋体" w:hAnsi="宋体" w:cs="宋体"/>
          <w:b/>
          <w:lang w:val="en-US" w:eastAsia="zh-CN"/>
        </w:rPr>
        <w:t>本项目要求</w:t>
      </w:r>
      <w:r>
        <w:rPr>
          <w:rFonts w:hint="eastAsia" w:ascii="宋体" w:hAnsi="宋体"/>
          <w:b/>
          <w:color w:val="000000"/>
          <w:sz w:val="22"/>
          <w:szCs w:val="22"/>
        </w:rPr>
        <w:t>2025年8月31日前完成项目交付。</w:t>
      </w:r>
    </w:p>
    <w:bookmarkEnd w:id="13"/>
    <w:p w14:paraId="23ECE425">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25F7176">
      <w:pPr>
        <w:spacing w:line="360" w:lineRule="auto"/>
        <w:rPr>
          <w:rFonts w:ascii="宋体" w:hAnsi="宋体" w:cs="宋体"/>
          <w:b/>
          <w:sz w:val="24"/>
        </w:rPr>
      </w:pPr>
      <w:r>
        <w:rPr>
          <w:rFonts w:hint="eastAsia" w:ascii="宋体" w:hAnsi="宋体" w:cs="宋体"/>
          <w:b/>
          <w:sz w:val="24"/>
        </w:rPr>
        <w:t>二、</w:t>
      </w:r>
      <w:bookmarkStart w:id="14" w:name="_Hlk101132948"/>
      <w:r>
        <w:rPr>
          <w:rFonts w:hint="eastAsia" w:ascii="宋体" w:hAnsi="宋体" w:cs="宋体"/>
          <w:b/>
          <w:sz w:val="24"/>
        </w:rPr>
        <w:t>申请人的资格要求</w:t>
      </w:r>
      <w:bookmarkEnd w:id="14"/>
      <w:r>
        <w:rPr>
          <w:rFonts w:hint="eastAsia" w:ascii="宋体" w:hAnsi="宋体" w:cs="宋体"/>
          <w:b/>
          <w:sz w:val="24"/>
        </w:rPr>
        <w:t>：</w:t>
      </w:r>
    </w:p>
    <w:p w14:paraId="44B4A46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EDBF98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85E166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BE60889">
      <w:pPr>
        <w:spacing w:line="360" w:lineRule="auto"/>
        <w:ind w:firstLine="720" w:firstLineChars="300"/>
        <w:rPr>
          <w:rFonts w:hint="default" w:ascii="宋体" w:hAnsi="宋体" w:cs="宋体"/>
          <w:sz w:val="24"/>
          <w:lang w:val="en-US"/>
        </w:rPr>
      </w:pPr>
      <w:r>
        <w:rPr>
          <w:rFonts w:hint="eastAsia" w:ascii="Wingdings" w:hAnsi="Wingdings" w:eastAsia="MS Gothic" w:cs="宋体"/>
          <w:color w:val="auto"/>
          <w:kern w:val="0"/>
          <w:sz w:val="24"/>
          <w:szCs w:val="24"/>
          <w:highlight w:val="none"/>
          <w:lang w:val="en-US" w:eastAsia="zh-CN" w:bidi="ar-SA"/>
        </w:rPr>
        <w:t>þ无</w:t>
      </w:r>
    </w:p>
    <w:p w14:paraId="75C1649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EB7A84">
      <w:pPr>
        <w:spacing w:line="360" w:lineRule="auto"/>
        <w:rPr>
          <w:rFonts w:ascii="宋体" w:hAnsi="宋体" w:cs="宋体"/>
          <w:b/>
          <w:sz w:val="24"/>
        </w:rPr>
      </w:pPr>
      <w:r>
        <w:rPr>
          <w:rFonts w:hint="eastAsia" w:ascii="宋体" w:hAnsi="宋体" w:cs="宋体"/>
          <w:b/>
          <w:sz w:val="24"/>
        </w:rPr>
        <w:t xml:space="preserve">三、获取招标文件 </w:t>
      </w:r>
    </w:p>
    <w:p w14:paraId="3769F1C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47D4D9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1FD597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C13C93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72D2152">
      <w:pPr>
        <w:spacing w:line="360" w:lineRule="auto"/>
        <w:rPr>
          <w:rFonts w:ascii="宋体" w:hAnsi="宋体" w:cs="宋体"/>
          <w:b/>
          <w:sz w:val="24"/>
        </w:rPr>
      </w:pPr>
      <w:r>
        <w:rPr>
          <w:rFonts w:hint="eastAsia" w:ascii="宋体" w:hAnsi="宋体" w:cs="宋体"/>
          <w:b/>
          <w:sz w:val="24"/>
        </w:rPr>
        <w:t>四、提交投标文件截止时间、开标时间和地点</w:t>
      </w:r>
    </w:p>
    <w:p w14:paraId="3E2F0B7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6"/>
          <w:rFonts w:hint="eastAsia" w:cs="Times New Roman" w:asciiTheme="minorEastAsia" w:hAnsiTheme="minorEastAsia" w:eastAsiaTheme="minorEastAsia"/>
          <w:snapToGrid/>
          <w:color w:val="auto"/>
          <w:kern w:val="2"/>
          <w:sz w:val="24"/>
          <w:szCs w:val="24"/>
          <w:u w:val="single"/>
        </w:rPr>
        <w:t>2025</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rPr>
        <w:t>7月</w:t>
      </w:r>
      <w:r>
        <w:rPr>
          <w:rStyle w:val="76"/>
          <w:rFonts w:hint="eastAsia" w:cs="Times New Roman" w:asciiTheme="minorEastAsia" w:hAnsiTheme="minorEastAsia" w:eastAsiaTheme="minorEastAsia"/>
          <w:snapToGrid/>
          <w:color w:val="auto"/>
          <w:kern w:val="2"/>
          <w:sz w:val="24"/>
          <w:szCs w:val="24"/>
          <w:u w:val="single"/>
          <w:lang w:val="en-US" w:eastAsia="zh-CN"/>
        </w:rPr>
        <w:t>17</w:t>
      </w:r>
      <w:r>
        <w:rPr>
          <w:rStyle w:val="76"/>
          <w:rFonts w:hint="eastAsia" w:cs="Times New Roman" w:asciiTheme="minorEastAsia" w:hAnsiTheme="minorEastAsia" w:eastAsiaTheme="minorEastAsia"/>
          <w:snapToGrid/>
          <w:color w:val="auto"/>
          <w:kern w:val="2"/>
          <w:sz w:val="24"/>
          <w:szCs w:val="24"/>
          <w:u w:val="single"/>
        </w:rPr>
        <w:t>日9点</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Fonts w:hint="eastAsia" w:ascii="宋体" w:hAnsi="宋体" w:cs="宋体"/>
          <w:sz w:val="24"/>
        </w:rPr>
        <w:t>（北京时间）</w:t>
      </w:r>
    </w:p>
    <w:p w14:paraId="524CE01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E8AF00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cs="Times New Roman" w:asciiTheme="minorEastAsia" w:hAnsiTheme="minorEastAsia" w:eastAsiaTheme="minorEastAsia"/>
          <w:snapToGrid/>
          <w:color w:val="auto"/>
          <w:kern w:val="2"/>
          <w:sz w:val="24"/>
          <w:szCs w:val="24"/>
          <w:u w:val="single"/>
        </w:rPr>
        <w:t>2025</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rPr>
        <w:t>7月</w:t>
      </w:r>
      <w:r>
        <w:rPr>
          <w:rStyle w:val="76"/>
          <w:rFonts w:hint="eastAsia" w:cs="Times New Roman" w:asciiTheme="minorEastAsia" w:hAnsiTheme="minorEastAsia" w:eastAsiaTheme="minorEastAsia"/>
          <w:snapToGrid/>
          <w:color w:val="auto"/>
          <w:kern w:val="2"/>
          <w:sz w:val="24"/>
          <w:szCs w:val="24"/>
          <w:u w:val="single"/>
          <w:lang w:val="en-US" w:eastAsia="zh-CN"/>
        </w:rPr>
        <w:t>17</w:t>
      </w:r>
      <w:r>
        <w:rPr>
          <w:rStyle w:val="76"/>
          <w:rFonts w:hint="eastAsia" w:cs="Times New Roman" w:asciiTheme="minorEastAsia" w:hAnsiTheme="minorEastAsia" w:eastAsiaTheme="minorEastAsia"/>
          <w:snapToGrid/>
          <w:color w:val="auto"/>
          <w:kern w:val="2"/>
          <w:sz w:val="24"/>
          <w:szCs w:val="24"/>
          <w:u w:val="single"/>
        </w:rPr>
        <w:t>日9点</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Fonts w:hint="eastAsia" w:ascii="宋体" w:hAnsi="宋体" w:cs="宋体"/>
          <w:sz w:val="24"/>
        </w:rPr>
        <w:t>（北京时间）</w:t>
      </w:r>
    </w:p>
    <w:p w14:paraId="083EDB8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D833E84">
      <w:pPr>
        <w:spacing w:line="360" w:lineRule="auto"/>
        <w:rPr>
          <w:rFonts w:ascii="宋体" w:hAnsi="宋体" w:cs="宋体"/>
          <w:sz w:val="24"/>
        </w:rPr>
      </w:pPr>
      <w:r>
        <w:rPr>
          <w:rFonts w:hint="eastAsia" w:ascii="宋体" w:hAnsi="宋体" w:cs="宋体"/>
          <w:b/>
          <w:sz w:val="24"/>
        </w:rPr>
        <w:t xml:space="preserve">五、公告期限 </w:t>
      </w:r>
    </w:p>
    <w:p w14:paraId="67E2BA1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7E08BF8">
      <w:pPr>
        <w:spacing w:line="360" w:lineRule="auto"/>
        <w:rPr>
          <w:rFonts w:ascii="宋体" w:hAnsi="宋体" w:cs="宋体"/>
          <w:b/>
          <w:sz w:val="24"/>
        </w:rPr>
      </w:pPr>
      <w:r>
        <w:rPr>
          <w:rFonts w:hint="eastAsia" w:ascii="宋体" w:hAnsi="宋体" w:cs="宋体"/>
          <w:b/>
          <w:sz w:val="24"/>
        </w:rPr>
        <w:t>六、其他补充事宜</w:t>
      </w:r>
    </w:p>
    <w:p w14:paraId="4B40D698">
      <w:pPr>
        <w:spacing w:line="360" w:lineRule="auto"/>
        <w:ind w:firstLine="480" w:firstLineChars="200"/>
        <w:rPr>
          <w:rFonts w:ascii="宋体" w:hAnsi="宋体" w:cs="宋体"/>
          <w:sz w:val="24"/>
        </w:rPr>
      </w:pPr>
      <w:r>
        <w:rPr>
          <w:rFonts w:hint="eastAsia" w:ascii="宋体" w:hAnsi="宋体" w:cs="宋体"/>
          <w:sz w:val="24"/>
        </w:rPr>
        <w:t xml:space="preserve"> </w:t>
      </w:r>
      <w:bookmarkStart w:id="15" w:name="OLE_LINK24"/>
      <w:r>
        <w:rPr>
          <w:rFonts w:hint="eastAsia" w:ascii="宋体" w:hAnsi="宋体" w:cs="宋体"/>
          <w:sz w:val="24"/>
        </w:rPr>
        <w:t xml:space="preserve">1. </w:t>
      </w:r>
      <w:r>
        <w:rPr>
          <w:rFonts w:ascii="宋体" w:hAnsi="宋体" w:cs="宋体"/>
          <w:sz w:val="24"/>
        </w:rPr>
        <w:t>《浙江省财政厅关于进一步发挥政府采购政策功能全力推动经济稳进提质的通知》 （浙财采监</w:t>
      </w:r>
      <w:r>
        <w:rPr>
          <w:rFonts w:hint="eastAsia" w:ascii="宋体" w:hAnsi="宋体" w:cs="宋体"/>
          <w:sz w:val="24"/>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79B8A6C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06CF5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15"/>
    <w:p w14:paraId="03BBBB3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6B3C9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A1B635E">
      <w:pPr>
        <w:spacing w:line="360" w:lineRule="auto"/>
        <w:rPr>
          <w:rFonts w:ascii="宋体" w:hAnsi="宋体" w:cs="宋体"/>
          <w:sz w:val="24"/>
        </w:rPr>
      </w:pPr>
      <w:r>
        <w:rPr>
          <w:rFonts w:hint="eastAsia" w:ascii="宋体" w:hAnsi="宋体" w:cs="宋体"/>
          <w:sz w:val="24"/>
        </w:rPr>
        <w:t xml:space="preserve">    1.采购人信息</w:t>
      </w:r>
    </w:p>
    <w:p w14:paraId="50D3B3C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 浙江工商大学杭州商学院</w:t>
      </w:r>
    </w:p>
    <w:p w14:paraId="64A4373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FF0000"/>
          <w:sz w:val="24"/>
        </w:rPr>
        <w:t xml:space="preserve"> </w:t>
      </w:r>
      <w:r>
        <w:rPr>
          <w:rFonts w:hint="eastAsia" w:ascii="宋体" w:hAnsi="宋体" w:cs="宋体"/>
          <w:sz w:val="24"/>
        </w:rPr>
        <w:t>地    址： 杭州市桐庐县环城南路66号</w:t>
      </w:r>
    </w:p>
    <w:p w14:paraId="0AE686EF">
      <w:pPr>
        <w:spacing w:line="360" w:lineRule="auto"/>
        <w:ind w:firstLine="480"/>
        <w:rPr>
          <w:rFonts w:ascii="宋体" w:hAnsi="宋体" w:cs="宋体"/>
          <w:sz w:val="24"/>
        </w:rPr>
      </w:pPr>
      <w:r>
        <w:rPr>
          <w:rFonts w:hint="eastAsia" w:ascii="宋体" w:hAnsi="宋体" w:cs="宋体"/>
          <w:sz w:val="24"/>
        </w:rPr>
        <w:t xml:space="preserve">项目联系人（询问）： 黄小洁  </w:t>
      </w:r>
    </w:p>
    <w:p w14:paraId="48D32569">
      <w:pPr>
        <w:spacing w:line="360" w:lineRule="auto"/>
        <w:rPr>
          <w:rFonts w:ascii="宋体" w:hAnsi="宋体" w:cs="宋体"/>
          <w:sz w:val="24"/>
        </w:rPr>
      </w:pPr>
      <w:r>
        <w:rPr>
          <w:rFonts w:hint="eastAsia" w:ascii="宋体" w:hAnsi="宋体" w:cs="宋体"/>
          <w:sz w:val="24"/>
        </w:rPr>
        <w:t xml:space="preserve">    项目联系方式（询问）： 0571-69936023</w:t>
      </w:r>
    </w:p>
    <w:p w14:paraId="674F1BE3">
      <w:pPr>
        <w:spacing w:line="360" w:lineRule="auto"/>
        <w:rPr>
          <w:rFonts w:ascii="宋体" w:hAnsi="宋体" w:cs="宋体"/>
          <w:sz w:val="24"/>
        </w:rPr>
      </w:pPr>
      <w:r>
        <w:rPr>
          <w:rFonts w:hint="eastAsia" w:ascii="宋体" w:hAnsi="宋体" w:cs="宋体"/>
          <w:sz w:val="24"/>
        </w:rPr>
        <w:t xml:space="preserve">    质疑联系人： 胡帆</w:t>
      </w:r>
    </w:p>
    <w:p w14:paraId="6972CA37">
      <w:pPr>
        <w:spacing w:line="360" w:lineRule="auto"/>
        <w:rPr>
          <w:rFonts w:ascii="宋体" w:hAnsi="宋体" w:cs="宋体"/>
          <w:sz w:val="24"/>
        </w:rPr>
      </w:pPr>
      <w:r>
        <w:rPr>
          <w:rFonts w:hint="eastAsia" w:ascii="宋体" w:hAnsi="宋体" w:cs="宋体"/>
          <w:sz w:val="24"/>
        </w:rPr>
        <w:t xml:space="preserve">    质疑联系方式： 0571-69936087</w:t>
      </w:r>
    </w:p>
    <w:p w14:paraId="6D35A561">
      <w:pPr>
        <w:spacing w:line="360" w:lineRule="auto"/>
        <w:rPr>
          <w:rFonts w:ascii="宋体" w:hAnsi="宋体" w:cs="宋体"/>
          <w:sz w:val="24"/>
        </w:rPr>
      </w:pPr>
      <w:r>
        <w:rPr>
          <w:rFonts w:hint="eastAsia" w:ascii="宋体" w:hAnsi="宋体" w:cs="宋体"/>
          <w:sz w:val="24"/>
        </w:rPr>
        <w:t xml:space="preserve">    2.采购代理机构信息            </w:t>
      </w:r>
    </w:p>
    <w:p w14:paraId="3E3E6F23">
      <w:pPr>
        <w:spacing w:line="360" w:lineRule="auto"/>
        <w:ind w:firstLine="480"/>
        <w:rPr>
          <w:rFonts w:ascii="宋体" w:hAnsi="宋体" w:cs="宋体"/>
          <w:sz w:val="24"/>
        </w:rPr>
      </w:pPr>
      <w:r>
        <w:rPr>
          <w:rFonts w:hint="eastAsia" w:ascii="宋体" w:hAnsi="宋体" w:cs="宋体"/>
          <w:sz w:val="24"/>
        </w:rPr>
        <w:t>名    称：杭州市公共资源交易中心桐庐分中心</w:t>
      </w:r>
    </w:p>
    <w:p w14:paraId="4BFF5B81">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14:paraId="6255A278">
      <w:pPr>
        <w:spacing w:line="360" w:lineRule="auto"/>
        <w:ind w:firstLine="480"/>
        <w:rPr>
          <w:rFonts w:ascii="宋体" w:hAnsi="宋体" w:cs="宋体"/>
          <w:sz w:val="24"/>
        </w:rPr>
      </w:pPr>
      <w:r>
        <w:rPr>
          <w:rFonts w:hint="eastAsia" w:ascii="宋体" w:hAnsi="宋体" w:cs="宋体"/>
          <w:sz w:val="24"/>
        </w:rPr>
        <w:t xml:space="preserve">项目联系人（询问）： 范女士 </w:t>
      </w:r>
    </w:p>
    <w:p w14:paraId="16FCFC2E">
      <w:pPr>
        <w:spacing w:line="360" w:lineRule="auto"/>
        <w:ind w:firstLine="480"/>
        <w:rPr>
          <w:rFonts w:ascii="宋体" w:hAnsi="宋体" w:cs="宋体"/>
          <w:sz w:val="24"/>
        </w:rPr>
      </w:pPr>
      <w:r>
        <w:rPr>
          <w:rFonts w:hint="eastAsia" w:ascii="宋体" w:hAnsi="宋体" w:cs="宋体"/>
          <w:sz w:val="24"/>
        </w:rPr>
        <w:t>项目联系方式（询问）：0571-89545845</w:t>
      </w:r>
    </w:p>
    <w:p w14:paraId="01F66601">
      <w:pPr>
        <w:spacing w:line="360" w:lineRule="auto"/>
        <w:ind w:firstLine="480"/>
        <w:rPr>
          <w:rFonts w:ascii="宋体" w:hAnsi="宋体" w:cs="宋体"/>
          <w:sz w:val="24"/>
        </w:rPr>
      </w:pPr>
      <w:r>
        <w:rPr>
          <w:rFonts w:hint="eastAsia" w:ascii="宋体" w:hAnsi="宋体" w:cs="宋体"/>
          <w:sz w:val="24"/>
        </w:rPr>
        <w:t xml:space="preserve">质疑联系人：王女士  </w:t>
      </w:r>
    </w:p>
    <w:p w14:paraId="23FFB96C">
      <w:pPr>
        <w:spacing w:line="360" w:lineRule="auto"/>
        <w:rPr>
          <w:rFonts w:ascii="宋体" w:hAnsi="宋体" w:cs="宋体"/>
          <w:sz w:val="24"/>
        </w:rPr>
      </w:pPr>
      <w:r>
        <w:rPr>
          <w:rFonts w:hint="eastAsia" w:ascii="宋体" w:hAnsi="宋体" w:cs="宋体"/>
          <w:sz w:val="24"/>
        </w:rPr>
        <w:t xml:space="preserve">    质疑联系方式：0571-89545845</w:t>
      </w:r>
    </w:p>
    <w:p w14:paraId="3241258F">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14701DA9">
      <w:pPr>
        <w:spacing w:line="360" w:lineRule="auto"/>
        <w:rPr>
          <w:rFonts w:ascii="宋体" w:hAnsi="宋体" w:cs="宋体"/>
          <w:sz w:val="24"/>
        </w:rPr>
      </w:pPr>
      <w:r>
        <w:rPr>
          <w:rFonts w:hint="eastAsia" w:ascii="宋体" w:hAnsi="宋体" w:cs="宋体"/>
          <w:sz w:val="24"/>
        </w:rPr>
        <w:t xml:space="preserve">    名    称：桐庐县财政局 /浙江省政府采购行政裁决服务中心（杭州）</w:t>
      </w:r>
    </w:p>
    <w:p w14:paraId="1496652E">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2C0A9F09">
      <w:pPr>
        <w:spacing w:line="360" w:lineRule="auto"/>
        <w:rPr>
          <w:rFonts w:ascii="宋体" w:hAnsi="宋体" w:cs="宋体"/>
          <w:sz w:val="24"/>
        </w:rPr>
      </w:pPr>
      <w:r>
        <w:rPr>
          <w:rFonts w:hint="eastAsia" w:ascii="宋体" w:hAnsi="宋体" w:cs="宋体"/>
          <w:sz w:val="24"/>
        </w:rPr>
        <w:t xml:space="preserve">    联系人 ：朱老师</w:t>
      </w:r>
    </w:p>
    <w:p w14:paraId="6CF72659">
      <w:pPr>
        <w:spacing w:line="360" w:lineRule="auto"/>
        <w:ind w:firstLine="480"/>
        <w:rPr>
          <w:rFonts w:ascii="宋体" w:hAnsi="宋体" w:cs="宋体"/>
          <w:sz w:val="24"/>
        </w:rPr>
      </w:pPr>
      <w:r>
        <w:rPr>
          <w:rFonts w:hint="eastAsia" w:ascii="宋体" w:hAnsi="宋体" w:cs="宋体"/>
          <w:sz w:val="24"/>
        </w:rPr>
        <w:t>监督投诉电话：0571-87800218</w:t>
      </w:r>
    </w:p>
    <w:p w14:paraId="309C5D58">
      <w:pPr>
        <w:spacing w:line="360" w:lineRule="auto"/>
        <w:ind w:firstLine="480"/>
        <w:rPr>
          <w:rFonts w:ascii="宋体" w:hAnsi="宋体" w:cs="宋体"/>
          <w:sz w:val="24"/>
        </w:rPr>
      </w:pPr>
      <w:r>
        <w:rPr>
          <w:rFonts w:hint="eastAsia" w:ascii="宋体" w:hAnsi="宋体" w:cs="宋体"/>
          <w:sz w:val="24"/>
        </w:rPr>
        <w:t>政策咨询电话：张先生，0571-89545850 桐庐县政府采购监管部门工作人员</w:t>
      </w:r>
    </w:p>
    <w:p w14:paraId="6E751514">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7D1093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75D3A24">
      <w:pPr>
        <w:spacing w:line="360" w:lineRule="auto"/>
        <w:ind w:firstLine="480" w:firstLineChars="200"/>
        <w:rPr>
          <w:rFonts w:ascii="宋体" w:hAnsi="宋体" w:cs="宋体"/>
          <w:sz w:val="24"/>
        </w:rPr>
      </w:pPr>
    </w:p>
    <w:p w14:paraId="4CEFE017">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366266D">
      <w:pPr>
        <w:pStyle w:val="2"/>
        <w:rPr>
          <w:rFonts w:ascii="宋体"/>
          <w:snapToGrid w:val="0"/>
        </w:rPr>
      </w:pPr>
      <w:r>
        <w:br w:type="page"/>
      </w:r>
    </w:p>
    <w:p w14:paraId="0DD8750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400948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135" w:type="dxa"/>
        <w:tblInd w:w="-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230"/>
        <w:gridCol w:w="7335"/>
      </w:tblGrid>
      <w:tr w14:paraId="4AAD6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tcPr>
          <w:p w14:paraId="4DF75396">
            <w:pPr>
              <w:snapToGrid w:val="0"/>
              <w:spacing w:line="360" w:lineRule="auto"/>
              <w:jc w:val="center"/>
              <w:rPr>
                <w:rFonts w:ascii="宋体" w:hAnsi="宋体" w:cs="宋体"/>
                <w:b/>
                <w:sz w:val="22"/>
                <w:szCs w:val="22"/>
              </w:rPr>
            </w:pPr>
            <w:r>
              <w:rPr>
                <w:rFonts w:hint="eastAsia" w:ascii="宋体" w:hAnsi="宋体" w:cs="宋体"/>
                <w:b/>
                <w:sz w:val="22"/>
                <w:szCs w:val="22"/>
              </w:rPr>
              <w:t>序号</w:t>
            </w:r>
          </w:p>
        </w:tc>
        <w:tc>
          <w:tcPr>
            <w:tcW w:w="1230" w:type="dxa"/>
            <w:tcBorders>
              <w:top w:val="single" w:color="000000" w:sz="8" w:space="0"/>
              <w:left w:val="single" w:color="auto" w:sz="4" w:space="0"/>
              <w:bottom w:val="single" w:color="000000" w:sz="8" w:space="0"/>
              <w:right w:val="single" w:color="000000" w:sz="8" w:space="0"/>
            </w:tcBorders>
            <w:vAlign w:val="center"/>
          </w:tcPr>
          <w:p w14:paraId="726DAC32">
            <w:pPr>
              <w:snapToGrid w:val="0"/>
              <w:spacing w:line="360" w:lineRule="auto"/>
              <w:jc w:val="center"/>
              <w:rPr>
                <w:rFonts w:ascii="宋体" w:hAnsi="宋体" w:cs="宋体"/>
                <w:b/>
                <w:sz w:val="22"/>
                <w:szCs w:val="22"/>
              </w:rPr>
            </w:pPr>
            <w:r>
              <w:rPr>
                <w:rFonts w:hint="eastAsia" w:ascii="宋体" w:hAnsi="宋体" w:cs="宋体"/>
                <w:b/>
                <w:sz w:val="22"/>
                <w:szCs w:val="22"/>
              </w:rPr>
              <w:t>事项</w:t>
            </w:r>
          </w:p>
        </w:tc>
        <w:tc>
          <w:tcPr>
            <w:tcW w:w="7335" w:type="dxa"/>
            <w:tcBorders>
              <w:top w:val="single" w:color="000000" w:sz="8" w:space="0"/>
              <w:left w:val="single" w:color="000000" w:sz="2" w:space="0"/>
              <w:bottom w:val="single" w:color="000000" w:sz="8" w:space="0"/>
              <w:right w:val="single" w:color="000000" w:sz="8" w:space="0"/>
            </w:tcBorders>
            <w:vAlign w:val="center"/>
          </w:tcPr>
          <w:p w14:paraId="539140D8">
            <w:pPr>
              <w:snapToGrid w:val="0"/>
              <w:spacing w:line="360" w:lineRule="auto"/>
              <w:jc w:val="center"/>
              <w:rPr>
                <w:rFonts w:ascii="宋体" w:hAnsi="宋体" w:cs="宋体"/>
                <w:b/>
                <w:sz w:val="22"/>
                <w:szCs w:val="22"/>
              </w:rPr>
            </w:pPr>
            <w:r>
              <w:rPr>
                <w:rFonts w:hint="eastAsia" w:ascii="宋体" w:hAnsi="宋体" w:cs="宋体"/>
                <w:b/>
                <w:sz w:val="22"/>
                <w:szCs w:val="22"/>
              </w:rPr>
              <w:t>本项目的特别规定</w:t>
            </w:r>
          </w:p>
        </w:tc>
      </w:tr>
      <w:tr w14:paraId="5FBF9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570" w:type="dxa"/>
            <w:tcBorders>
              <w:top w:val="single" w:color="auto" w:sz="4" w:space="0"/>
              <w:left w:val="single" w:color="auto" w:sz="4" w:space="0"/>
              <w:bottom w:val="single" w:color="auto" w:sz="4" w:space="0"/>
              <w:right w:val="single" w:color="auto" w:sz="4" w:space="0"/>
            </w:tcBorders>
          </w:tcPr>
          <w:p w14:paraId="0A0EB730">
            <w:pPr>
              <w:snapToGrid w:val="0"/>
              <w:spacing w:line="360" w:lineRule="auto"/>
              <w:jc w:val="center"/>
              <w:rPr>
                <w:rFonts w:ascii="宋体" w:hAnsi="宋体" w:cs="宋体"/>
                <w:sz w:val="22"/>
                <w:szCs w:val="22"/>
              </w:rPr>
            </w:pPr>
          </w:p>
          <w:p w14:paraId="71B11615">
            <w:pPr>
              <w:snapToGrid w:val="0"/>
              <w:spacing w:line="360" w:lineRule="auto"/>
              <w:jc w:val="center"/>
              <w:rPr>
                <w:rFonts w:ascii="宋体" w:hAnsi="宋体" w:cs="宋体"/>
                <w:sz w:val="22"/>
                <w:szCs w:val="22"/>
              </w:rPr>
            </w:pPr>
            <w:r>
              <w:rPr>
                <w:rFonts w:hint="eastAsia" w:ascii="宋体" w:hAnsi="宋体" w:cs="宋体"/>
                <w:sz w:val="22"/>
                <w:szCs w:val="22"/>
              </w:rPr>
              <w:t>1</w:t>
            </w:r>
          </w:p>
        </w:tc>
        <w:tc>
          <w:tcPr>
            <w:tcW w:w="1230" w:type="dxa"/>
            <w:tcBorders>
              <w:top w:val="single" w:color="000000" w:sz="8" w:space="0"/>
              <w:left w:val="single" w:color="auto" w:sz="4" w:space="0"/>
              <w:bottom w:val="single" w:color="000000" w:sz="8" w:space="0"/>
              <w:right w:val="single" w:color="000000" w:sz="8" w:space="0"/>
            </w:tcBorders>
            <w:vAlign w:val="center"/>
          </w:tcPr>
          <w:p w14:paraId="67FB7AF8">
            <w:pPr>
              <w:snapToGrid w:val="0"/>
              <w:spacing w:line="360" w:lineRule="auto"/>
              <w:jc w:val="center"/>
              <w:rPr>
                <w:rFonts w:ascii="宋体" w:hAnsi="宋体" w:cs="宋体"/>
                <w:b/>
                <w:sz w:val="22"/>
                <w:szCs w:val="22"/>
              </w:rPr>
            </w:pPr>
            <w:r>
              <w:rPr>
                <w:rFonts w:hint="eastAsia" w:ascii="宋体" w:hAnsi="宋体" w:cs="宋体"/>
                <w:b/>
                <w:sz w:val="22"/>
                <w:szCs w:val="22"/>
              </w:rPr>
              <w:t>项目属性与核心产品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0F466488">
            <w:pPr>
              <w:spacing w:line="360" w:lineRule="auto"/>
              <w:rPr>
                <w:rFonts w:ascii="宋体" w:hAnsi="宋体" w:cs="宋体"/>
                <w:sz w:val="22"/>
                <w:szCs w:val="22"/>
              </w:rPr>
            </w:pPr>
            <w:r>
              <w:rPr>
                <w:rFonts w:hint="eastAsia" w:ascii="宋体" w:hAnsi="宋体" w:cs="宋体"/>
                <w:sz w:val="22"/>
                <w:szCs w:val="22"/>
              </w:rPr>
              <w:t>货物类，单一产品或</w:t>
            </w:r>
            <w:r>
              <w:rPr>
                <w:rFonts w:hint="eastAsia" w:ascii="宋体" w:hAnsi="宋体" w:cs="宋体"/>
                <w:kern w:val="0"/>
                <w:sz w:val="22"/>
                <w:szCs w:val="22"/>
              </w:rPr>
              <w:t>核心产品为：</w:t>
            </w:r>
            <w:r>
              <w:rPr>
                <w:rFonts w:hint="eastAsia" w:ascii="宋体" w:hAnsi="宋体" w:cs="宋体"/>
                <w:sz w:val="22"/>
                <w:szCs w:val="22"/>
                <w:u w:val="single"/>
              </w:rPr>
              <w:t xml:space="preserve"> </w:t>
            </w:r>
            <w:r>
              <w:rPr>
                <w:rFonts w:hint="eastAsia" w:ascii="宋体" w:hAnsi="宋体" w:cs="宋体"/>
                <w:kern w:val="0"/>
                <w:sz w:val="22"/>
                <w:szCs w:val="22"/>
                <w:u w:val="single"/>
                <w:lang w:val="en-US" w:eastAsia="zh-CN"/>
              </w:rPr>
              <w:t>电脑</w:t>
            </w:r>
            <w:r>
              <w:rPr>
                <w:rFonts w:hint="eastAsia" w:ascii="宋体" w:hAnsi="宋体" w:cs="宋体"/>
                <w:kern w:val="0"/>
                <w:sz w:val="22"/>
                <w:szCs w:val="22"/>
                <w:u w:val="single"/>
              </w:rPr>
              <w:t>、</w:t>
            </w:r>
            <w:r>
              <w:rPr>
                <w:rFonts w:hint="eastAsia" w:ascii="宋体" w:hAnsi="宋体" w:cs="宋体"/>
                <w:kern w:val="0"/>
                <w:sz w:val="22"/>
                <w:szCs w:val="22"/>
                <w:u w:val="single"/>
                <w:lang w:val="en-US" w:eastAsia="zh-CN"/>
              </w:rPr>
              <w:t>还原卡</w:t>
            </w:r>
            <w:r>
              <w:rPr>
                <w:rFonts w:hint="eastAsia" w:ascii="宋体" w:hAnsi="宋体" w:cs="宋体"/>
                <w:sz w:val="22"/>
                <w:szCs w:val="22"/>
              </w:rPr>
              <w:t>。</w:t>
            </w:r>
          </w:p>
        </w:tc>
      </w:tr>
      <w:tr w14:paraId="7DB3D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3DB275DF">
            <w:pPr>
              <w:snapToGrid w:val="0"/>
              <w:spacing w:line="360" w:lineRule="auto"/>
              <w:jc w:val="center"/>
              <w:rPr>
                <w:rFonts w:ascii="宋体" w:hAnsi="宋体" w:cs="宋体"/>
                <w:sz w:val="22"/>
                <w:szCs w:val="22"/>
              </w:rPr>
            </w:pPr>
          </w:p>
          <w:p w14:paraId="7BAB3066">
            <w:pPr>
              <w:snapToGrid w:val="0"/>
              <w:spacing w:line="360" w:lineRule="auto"/>
              <w:jc w:val="center"/>
              <w:rPr>
                <w:rFonts w:ascii="宋体" w:hAnsi="宋体" w:cs="宋体"/>
                <w:sz w:val="22"/>
                <w:szCs w:val="22"/>
              </w:rPr>
            </w:pPr>
          </w:p>
          <w:p w14:paraId="48BA1E34">
            <w:pPr>
              <w:snapToGrid w:val="0"/>
              <w:spacing w:line="360" w:lineRule="auto"/>
              <w:jc w:val="center"/>
              <w:rPr>
                <w:rFonts w:ascii="宋体" w:hAnsi="宋体" w:cs="宋体"/>
                <w:sz w:val="22"/>
                <w:szCs w:val="22"/>
              </w:rPr>
            </w:pPr>
          </w:p>
          <w:p w14:paraId="4D6F55EE">
            <w:pPr>
              <w:snapToGrid w:val="0"/>
              <w:spacing w:line="360" w:lineRule="auto"/>
              <w:jc w:val="center"/>
              <w:rPr>
                <w:rFonts w:ascii="宋体" w:hAnsi="宋体" w:cs="宋体"/>
                <w:sz w:val="22"/>
                <w:szCs w:val="22"/>
              </w:rPr>
            </w:pPr>
            <w:r>
              <w:rPr>
                <w:rFonts w:hint="eastAsia" w:ascii="宋体" w:hAnsi="宋体" w:cs="宋体"/>
                <w:sz w:val="22"/>
                <w:szCs w:val="22"/>
              </w:rPr>
              <w:t>2</w:t>
            </w:r>
          </w:p>
        </w:tc>
        <w:tc>
          <w:tcPr>
            <w:tcW w:w="1230" w:type="dxa"/>
            <w:tcBorders>
              <w:top w:val="single" w:color="000000" w:sz="8" w:space="0"/>
              <w:left w:val="single" w:color="auto" w:sz="4" w:space="0"/>
              <w:bottom w:val="single" w:color="000000" w:sz="8" w:space="0"/>
              <w:right w:val="single" w:color="000000" w:sz="8" w:space="0"/>
            </w:tcBorders>
            <w:vAlign w:val="center"/>
          </w:tcPr>
          <w:p w14:paraId="2F9BF2EE">
            <w:pPr>
              <w:snapToGrid w:val="0"/>
              <w:spacing w:line="360" w:lineRule="auto"/>
              <w:jc w:val="center"/>
              <w:rPr>
                <w:rFonts w:ascii="宋体" w:hAnsi="宋体" w:cs="宋体"/>
                <w:b/>
                <w:sz w:val="22"/>
                <w:szCs w:val="22"/>
              </w:rPr>
            </w:pPr>
            <w:r>
              <w:rPr>
                <w:rFonts w:hint="eastAsia" w:ascii="宋体" w:hAnsi="宋体" w:cs="宋体"/>
                <w:b/>
                <w:sz w:val="22"/>
                <w:szCs w:val="22"/>
              </w:rPr>
              <w:t>采购标的及其对应的中小企业划分标准所属行业</w:t>
            </w:r>
          </w:p>
        </w:tc>
        <w:tc>
          <w:tcPr>
            <w:tcW w:w="7335" w:type="dxa"/>
            <w:tcBorders>
              <w:top w:val="single" w:color="000000" w:sz="8" w:space="0"/>
              <w:left w:val="single" w:color="000000" w:sz="2" w:space="0"/>
              <w:bottom w:val="single" w:color="000000" w:sz="8" w:space="0"/>
              <w:right w:val="single" w:color="000000" w:sz="8" w:space="0"/>
            </w:tcBorders>
            <w:vAlign w:val="center"/>
          </w:tcPr>
          <w:p w14:paraId="7539D14B">
            <w:pPr>
              <w:numPr>
                <w:ilvl w:val="0"/>
                <w:numId w:val="1"/>
              </w:numPr>
              <w:snapToGrid w:val="0"/>
              <w:spacing w:line="360" w:lineRule="auto"/>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标的：</w:t>
            </w:r>
            <w:r>
              <w:rPr>
                <w:rFonts w:hint="eastAsia" w:ascii="宋体" w:hAnsi="宋体" w:eastAsia="宋体" w:cs="宋体"/>
                <w:b w:val="0"/>
                <w:bCs w:val="0"/>
                <w:kern w:val="0"/>
                <w:sz w:val="22"/>
                <w:szCs w:val="22"/>
                <w:u w:val="single"/>
                <w:lang w:val="en-US" w:eastAsia="zh-CN" w:bidi="ar-SA"/>
              </w:rPr>
              <w:t xml:space="preserve"> 电脑 </w:t>
            </w:r>
            <w:r>
              <w:rPr>
                <w:rFonts w:hint="eastAsia" w:ascii="宋体" w:hAnsi="宋体" w:eastAsia="宋体" w:cs="宋体"/>
                <w:b w:val="0"/>
                <w:bCs w:val="0"/>
                <w:kern w:val="0"/>
                <w:sz w:val="22"/>
                <w:szCs w:val="22"/>
                <w:lang w:val="en-US" w:eastAsia="zh-CN" w:bidi="ar-SA"/>
              </w:rPr>
              <w:t>，属于</w:t>
            </w:r>
            <w:r>
              <w:rPr>
                <w:rFonts w:hint="eastAsia" w:ascii="宋体" w:hAnsi="宋体" w:eastAsia="宋体" w:cs="宋体"/>
                <w:b w:val="0"/>
                <w:bCs w:val="0"/>
                <w:kern w:val="0"/>
                <w:sz w:val="22"/>
                <w:szCs w:val="22"/>
                <w:u w:val="single"/>
                <w:lang w:val="en-US" w:eastAsia="zh-CN" w:bidi="ar-SA"/>
              </w:rPr>
              <w:t xml:space="preserve"> 工业 </w:t>
            </w:r>
            <w:r>
              <w:rPr>
                <w:rFonts w:hint="eastAsia" w:ascii="宋体" w:hAnsi="宋体" w:eastAsia="宋体" w:cs="宋体"/>
                <w:b w:val="0"/>
                <w:bCs w:val="0"/>
                <w:kern w:val="0"/>
                <w:sz w:val="22"/>
                <w:szCs w:val="22"/>
                <w:lang w:val="en-US" w:eastAsia="zh-CN" w:bidi="ar-SA"/>
              </w:rPr>
              <w:t>行业；</w:t>
            </w:r>
          </w:p>
          <w:p w14:paraId="575F226B">
            <w:pPr>
              <w:pStyle w:val="2"/>
              <w:ind w:left="0" w:firstLine="0"/>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根据《关于印发中小企业划型标准规定的通知》（工信部联企业〔2011〕300号）第四条规定：</w:t>
            </w:r>
            <w:r>
              <w:rPr>
                <w:rFonts w:hint="eastAsia" w:ascii="宋体" w:hAnsi="宋体" w:eastAsia="宋体" w:cs="宋体"/>
                <w:b w:val="0"/>
                <w:bCs w:val="0"/>
                <w:kern w:val="0"/>
                <w:sz w:val="22"/>
                <w:szCs w:val="22"/>
                <w:u w:val="single"/>
                <w:lang w:val="en-US" w:eastAsia="zh-CN" w:bidi="ar-SA"/>
              </w:rPr>
              <w:t>工业行业</w:t>
            </w:r>
            <w:r>
              <w:rPr>
                <w:rFonts w:hint="eastAsia" w:ascii="宋体" w:hAnsi="宋体" w:eastAsia="宋体" w:cs="宋体"/>
                <w:b w:val="0"/>
                <w:bCs w:val="0"/>
                <w:kern w:val="0"/>
                <w:sz w:val="22"/>
                <w:szCs w:val="22"/>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617321">
            <w:pPr>
              <w:numPr>
                <w:ilvl w:val="0"/>
                <w:numId w:val="1"/>
              </w:numPr>
              <w:snapToGrid w:val="0"/>
              <w:spacing w:line="360" w:lineRule="auto"/>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标的：</w:t>
            </w:r>
            <w:r>
              <w:rPr>
                <w:rFonts w:hint="eastAsia" w:ascii="宋体" w:hAnsi="宋体" w:eastAsia="宋体" w:cs="宋体"/>
                <w:b w:val="0"/>
                <w:bCs w:val="0"/>
                <w:kern w:val="0"/>
                <w:sz w:val="22"/>
                <w:szCs w:val="22"/>
                <w:u w:val="single"/>
                <w:lang w:val="en-US" w:eastAsia="zh-CN" w:bidi="ar-SA"/>
              </w:rPr>
              <w:t xml:space="preserve"> 还原卡 </w:t>
            </w:r>
            <w:r>
              <w:rPr>
                <w:rFonts w:hint="eastAsia" w:ascii="宋体" w:hAnsi="宋体" w:eastAsia="宋体" w:cs="宋体"/>
                <w:b w:val="0"/>
                <w:bCs w:val="0"/>
                <w:kern w:val="0"/>
                <w:sz w:val="22"/>
                <w:szCs w:val="22"/>
                <w:lang w:val="en-US" w:eastAsia="zh-CN" w:bidi="ar-SA"/>
              </w:rPr>
              <w:t>，属于</w:t>
            </w:r>
            <w:r>
              <w:rPr>
                <w:rFonts w:hint="eastAsia" w:ascii="宋体" w:hAnsi="宋体" w:eastAsia="宋体" w:cs="宋体"/>
                <w:b w:val="0"/>
                <w:bCs w:val="0"/>
                <w:kern w:val="0"/>
                <w:sz w:val="22"/>
                <w:szCs w:val="22"/>
                <w:u w:val="single"/>
                <w:lang w:val="en-US" w:eastAsia="zh-CN" w:bidi="ar-SA"/>
              </w:rPr>
              <w:t xml:space="preserve"> 软件和信息技术服务业 </w:t>
            </w:r>
            <w:r>
              <w:rPr>
                <w:rFonts w:hint="eastAsia" w:ascii="宋体" w:hAnsi="宋体" w:eastAsia="宋体" w:cs="宋体"/>
                <w:b w:val="0"/>
                <w:bCs w:val="0"/>
                <w:kern w:val="0"/>
                <w:sz w:val="22"/>
                <w:szCs w:val="22"/>
                <w:lang w:val="en-US" w:eastAsia="zh-CN" w:bidi="ar-SA"/>
              </w:rPr>
              <w:t>行业；</w:t>
            </w:r>
          </w:p>
          <w:p w14:paraId="15F2CB4B">
            <w:pPr>
              <w:spacing w:line="360" w:lineRule="auto"/>
              <w:ind w:right="420"/>
              <w:rPr>
                <w:lang w:val="en-US"/>
              </w:rPr>
            </w:pPr>
            <w:r>
              <w:rPr>
                <w:rFonts w:hint="eastAsia" w:ascii="宋体" w:hAnsi="宋体" w:eastAsia="宋体" w:cs="宋体"/>
                <w:b w:val="0"/>
                <w:bCs w:val="0"/>
                <w:kern w:val="0"/>
                <w:sz w:val="22"/>
                <w:szCs w:val="22"/>
                <w:lang w:val="en-US" w:eastAsia="zh-CN" w:bidi="ar-SA"/>
              </w:rPr>
              <w:t>根据《关于印发中小企业划型标准规定的通知》（工信部联企业〔2011〕300号）第四条规定：</w:t>
            </w:r>
            <w:r>
              <w:rPr>
                <w:rFonts w:hint="eastAsia" w:ascii="宋体" w:hAnsi="宋体" w:eastAsia="宋体" w:cs="宋体"/>
                <w:b w:val="0"/>
                <w:bCs w:val="0"/>
                <w:kern w:val="0"/>
                <w:sz w:val="22"/>
                <w:szCs w:val="22"/>
                <w:u w:val="single"/>
                <w:lang w:val="en-US" w:eastAsia="zh-CN" w:bidi="ar-SA"/>
              </w:rPr>
              <w:t>软件和信息技术服务业</w:t>
            </w:r>
            <w:r>
              <w:rPr>
                <w:rFonts w:hint="eastAsia" w:ascii="宋体" w:hAnsi="宋体" w:eastAsia="宋体" w:cs="宋体"/>
                <w:b w:val="0"/>
                <w:bCs w:val="0"/>
                <w:kern w:val="0"/>
                <w:sz w:val="22"/>
                <w:szCs w:val="22"/>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CB17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16F16CDB">
            <w:pPr>
              <w:snapToGrid w:val="0"/>
              <w:spacing w:line="360" w:lineRule="auto"/>
              <w:jc w:val="center"/>
              <w:rPr>
                <w:rFonts w:ascii="宋体" w:hAnsi="宋体" w:cs="宋体"/>
                <w:sz w:val="22"/>
                <w:szCs w:val="22"/>
              </w:rPr>
            </w:pPr>
          </w:p>
          <w:p w14:paraId="108E8102">
            <w:pPr>
              <w:snapToGrid w:val="0"/>
              <w:spacing w:line="360" w:lineRule="auto"/>
              <w:jc w:val="center"/>
              <w:rPr>
                <w:rFonts w:ascii="宋体" w:hAnsi="宋体" w:cs="宋体"/>
                <w:sz w:val="22"/>
                <w:szCs w:val="22"/>
              </w:rPr>
            </w:pPr>
          </w:p>
          <w:p w14:paraId="4503BF23">
            <w:pPr>
              <w:snapToGrid w:val="0"/>
              <w:spacing w:line="360" w:lineRule="auto"/>
              <w:jc w:val="center"/>
              <w:rPr>
                <w:rFonts w:ascii="宋体" w:hAnsi="宋体" w:cs="宋体"/>
                <w:sz w:val="22"/>
                <w:szCs w:val="22"/>
              </w:rPr>
            </w:pPr>
            <w:r>
              <w:rPr>
                <w:rFonts w:hint="eastAsia" w:ascii="宋体" w:hAnsi="宋体" w:cs="宋体"/>
                <w:sz w:val="22"/>
                <w:szCs w:val="22"/>
              </w:rPr>
              <w:t>3</w:t>
            </w:r>
          </w:p>
        </w:tc>
        <w:tc>
          <w:tcPr>
            <w:tcW w:w="1230" w:type="dxa"/>
            <w:tcBorders>
              <w:top w:val="single" w:color="000000" w:sz="8" w:space="0"/>
              <w:left w:val="single" w:color="auto" w:sz="4" w:space="0"/>
              <w:bottom w:val="single" w:color="000000" w:sz="8" w:space="0"/>
              <w:right w:val="single" w:color="000000" w:sz="8" w:space="0"/>
            </w:tcBorders>
            <w:vAlign w:val="center"/>
          </w:tcPr>
          <w:p w14:paraId="29DA7414">
            <w:pPr>
              <w:snapToGrid w:val="0"/>
              <w:spacing w:line="360" w:lineRule="auto"/>
              <w:jc w:val="center"/>
              <w:rPr>
                <w:rFonts w:ascii="宋体" w:hAnsi="宋体" w:cs="宋体"/>
                <w:b/>
                <w:sz w:val="22"/>
                <w:szCs w:val="22"/>
              </w:rPr>
            </w:pPr>
            <w:r>
              <w:rPr>
                <w:rFonts w:hint="eastAsia" w:ascii="宋体" w:hAnsi="宋体" w:cs="宋体"/>
                <w:b/>
                <w:sz w:val="22"/>
                <w:szCs w:val="22"/>
              </w:rPr>
              <w:t>是否允许采购进口产品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1CEA87D1">
            <w:pPr>
              <w:spacing w:line="360" w:lineRule="auto"/>
              <w:rPr>
                <w:rFonts w:ascii="宋体" w:hAnsi="宋体" w:cs="宋体"/>
                <w:kern w:val="0"/>
                <w:sz w:val="22"/>
                <w:szCs w:val="22"/>
              </w:rPr>
            </w:pPr>
            <w:sdt>
              <w:sdtPr>
                <w:rPr>
                  <w:rFonts w:hint="eastAsia" w:ascii="宋体" w:hAnsi="宋体" w:cs="宋体"/>
                  <w:kern w:val="0"/>
                  <w:sz w:val="22"/>
                  <w:szCs w:val="22"/>
                </w:rPr>
                <w:id w:val="672303543"/>
                <w14:checkbox>
                  <w14:checked w14:val="1"/>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宋体" w:hAnsi="宋体" w:cs="宋体"/>
                    <w:kern w:val="0"/>
                    <w:sz w:val="22"/>
                    <w:szCs w:val="22"/>
                  </w:rPr>
                  <w:sym w:font="Wingdings" w:char="F0FE"/>
                </w:r>
              </w:sdtContent>
            </w:sdt>
            <w:r>
              <w:rPr>
                <w:rFonts w:hint="eastAsia" w:ascii="宋体" w:hAnsi="宋体" w:cs="宋体"/>
                <w:kern w:val="0"/>
                <w:sz w:val="22"/>
                <w:szCs w:val="22"/>
              </w:rPr>
              <w:t>本项目不允许采购进口产品。</w:t>
            </w:r>
          </w:p>
          <w:p w14:paraId="0A055FD6">
            <w:pPr>
              <w:spacing w:line="360" w:lineRule="auto"/>
              <w:rPr>
                <w:rFonts w:ascii="宋体" w:hAnsi="宋体" w:cs="宋体"/>
                <w:sz w:val="22"/>
                <w:szCs w:val="22"/>
              </w:rPr>
            </w:pPr>
            <w:sdt>
              <w:sdtPr>
                <w:rPr>
                  <w:rFonts w:hint="eastAsia" w:ascii="宋体" w:hAnsi="宋体" w:cs="宋体"/>
                  <w:kern w:val="0"/>
                  <w:sz w:val="22"/>
                  <w:szCs w:val="22"/>
                </w:rPr>
                <w:id w:val="172905932"/>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宋体" w:hAnsi="宋体" w:cs="宋体"/>
                    <w:kern w:val="0"/>
                    <w:sz w:val="22"/>
                    <w:szCs w:val="22"/>
                  </w:rPr>
                  <w:t>☐</w:t>
                </w:r>
              </w:sdtContent>
            </w:sdt>
            <w:r>
              <w:rPr>
                <w:rFonts w:hint="eastAsia" w:ascii="宋体" w:hAnsi="宋体" w:cs="宋体"/>
                <w:kern w:val="0"/>
                <w:sz w:val="22"/>
                <w:szCs w:val="22"/>
              </w:rPr>
              <w:t>可以就</w:t>
            </w:r>
            <w:r>
              <w:rPr>
                <w:rFonts w:hint="eastAsia" w:ascii="宋体" w:hAnsi="宋体" w:cs="宋体"/>
                <w:sz w:val="22"/>
                <w:szCs w:val="22"/>
                <w:u w:val="single"/>
              </w:rPr>
              <w:t xml:space="preserve">    </w:t>
            </w:r>
            <w:r>
              <w:rPr>
                <w:rFonts w:hint="eastAsia" w:ascii="宋体" w:hAnsi="宋体" w:cs="宋体"/>
                <w:kern w:val="0"/>
                <w:sz w:val="22"/>
                <w:szCs w:val="22"/>
              </w:rPr>
              <w:t>采购进口产品。</w:t>
            </w:r>
          </w:p>
        </w:tc>
      </w:tr>
      <w:tr w14:paraId="46DFF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10671003">
            <w:pPr>
              <w:snapToGrid w:val="0"/>
              <w:spacing w:line="360" w:lineRule="auto"/>
              <w:jc w:val="center"/>
              <w:rPr>
                <w:rFonts w:ascii="宋体" w:hAnsi="宋体" w:cs="宋体"/>
                <w:sz w:val="22"/>
                <w:szCs w:val="22"/>
              </w:rPr>
            </w:pPr>
            <w:r>
              <w:rPr>
                <w:rFonts w:hint="eastAsia" w:ascii="宋体" w:hAnsi="宋体" w:cs="宋体"/>
                <w:sz w:val="22"/>
                <w:szCs w:val="22"/>
              </w:rPr>
              <w:t>4</w:t>
            </w:r>
          </w:p>
        </w:tc>
        <w:tc>
          <w:tcPr>
            <w:tcW w:w="1230" w:type="dxa"/>
            <w:tcBorders>
              <w:top w:val="single" w:color="000000" w:sz="8" w:space="0"/>
              <w:left w:val="single" w:color="auto" w:sz="4" w:space="0"/>
              <w:bottom w:val="single" w:color="000000" w:sz="8" w:space="0"/>
              <w:right w:val="single" w:color="000000" w:sz="8" w:space="0"/>
            </w:tcBorders>
            <w:vAlign w:val="center"/>
          </w:tcPr>
          <w:p w14:paraId="2032838D">
            <w:pPr>
              <w:snapToGrid w:val="0"/>
              <w:spacing w:line="360" w:lineRule="auto"/>
              <w:ind w:firstLine="442" w:firstLineChars="200"/>
              <w:rPr>
                <w:rFonts w:ascii="宋体" w:hAnsi="宋体" w:cs="宋体"/>
                <w:b/>
                <w:sz w:val="22"/>
                <w:szCs w:val="22"/>
              </w:rPr>
            </w:pPr>
            <w:r>
              <w:rPr>
                <w:rFonts w:hint="eastAsia" w:ascii="宋体" w:hAnsi="宋体" w:cs="宋体"/>
                <w:b/>
                <w:sz w:val="22"/>
                <w:szCs w:val="22"/>
              </w:rPr>
              <w:t>分包</w:t>
            </w:r>
          </w:p>
        </w:tc>
        <w:tc>
          <w:tcPr>
            <w:tcW w:w="7335" w:type="dxa"/>
            <w:tcBorders>
              <w:top w:val="single" w:color="000000" w:sz="8" w:space="0"/>
              <w:left w:val="single" w:color="000000" w:sz="2" w:space="0"/>
              <w:bottom w:val="single" w:color="000000" w:sz="8" w:space="0"/>
              <w:right w:val="single" w:color="000000" w:sz="8" w:space="0"/>
            </w:tcBorders>
            <w:vAlign w:val="center"/>
          </w:tcPr>
          <w:p w14:paraId="364BCE8C">
            <w:pPr>
              <w:spacing w:line="360" w:lineRule="auto"/>
              <w:rPr>
                <w:rFonts w:ascii="宋体" w:hAnsi="宋体" w:cs="宋体"/>
                <w:sz w:val="22"/>
                <w:szCs w:val="22"/>
              </w:rPr>
            </w:pPr>
            <w:sdt>
              <w:sdtPr>
                <w:rPr>
                  <w:rFonts w:hint="eastAsia" w:ascii="宋体" w:hAnsi="宋体" w:cs="宋体"/>
                  <w:kern w:val="0"/>
                  <w:sz w:val="22"/>
                  <w:szCs w:val="22"/>
                </w:rPr>
                <w:id w:val="644818902"/>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ascii="MS Gothic" w:hAnsi="MS Gothic" w:cs="宋体"/>
                    <w:kern w:val="0"/>
                    <w:sz w:val="22"/>
                    <w:szCs w:val="22"/>
                  </w:rPr>
                  <w:t>☐</w:t>
                </w:r>
              </w:sdtContent>
            </w:sdt>
            <w:r>
              <w:rPr>
                <w:rFonts w:hint="eastAsia" w:ascii="宋体" w:hAnsi="宋体" w:cs="宋体"/>
                <w:kern w:val="0"/>
                <w:sz w:val="22"/>
                <w:szCs w:val="22"/>
              </w:rPr>
              <w:t xml:space="preserve"> A</w:t>
            </w:r>
            <w:r>
              <w:rPr>
                <w:rFonts w:hint="eastAsia" w:ascii="宋体" w:hAnsi="宋体" w:cs="宋体"/>
                <w:sz w:val="22"/>
                <w:szCs w:val="22"/>
              </w:rPr>
              <w:t>同意将非主体、非关键性的</w:t>
            </w:r>
            <w:r>
              <w:rPr>
                <w:rFonts w:hint="eastAsia" w:ascii="宋体" w:hAnsi="宋体" w:cs="宋体"/>
                <w:sz w:val="22"/>
                <w:szCs w:val="22"/>
                <w:u w:val="single"/>
              </w:rPr>
              <w:t xml:space="preserve">             </w:t>
            </w:r>
            <w:r>
              <w:rPr>
                <w:rFonts w:hint="eastAsia" w:ascii="宋体" w:hAnsi="宋体" w:cs="宋体"/>
                <w:sz w:val="22"/>
                <w:szCs w:val="22"/>
              </w:rPr>
              <w:t>工作分包。</w:t>
            </w:r>
            <w:sdt>
              <w:sdtPr>
                <w:rPr>
                  <w:rFonts w:hint="eastAsia" w:ascii="宋体" w:hAnsi="宋体" w:cs="宋体"/>
                  <w:kern w:val="0"/>
                  <w:sz w:val="22"/>
                  <w:szCs w:val="22"/>
                </w:rPr>
                <w:id w:val="242807027"/>
                <w14:checkbox>
                  <w14:checked w14:val="1"/>
                  <w14:checkedState w14:val="00FE" w14:font="Wingdings"/>
                  <w14:uncheckedState w14:val="2610" w14:font="MS Gothic"/>
                </w14:checkbox>
              </w:sdtPr>
              <w:sdtEndPr>
                <w:rPr>
                  <w:rFonts w:hint="eastAsia" w:ascii="宋体" w:hAnsi="宋体" w:cs="宋体"/>
                  <w:kern w:val="0"/>
                  <w:sz w:val="22"/>
                  <w:szCs w:val="22"/>
                </w:rPr>
              </w:sdtEndPr>
              <w:sdtContent>
                <w:r>
                  <w:rPr>
                    <w:rFonts w:ascii="Wingdings" w:hAnsi="Wingdings" w:cs="宋体"/>
                    <w:kern w:val="0"/>
                    <w:sz w:val="22"/>
                    <w:szCs w:val="22"/>
                  </w:rPr>
                  <w:t></w:t>
                </w:r>
              </w:sdtContent>
            </w:sdt>
            <w:r>
              <w:rPr>
                <w:rFonts w:hint="eastAsia" w:ascii="宋体" w:hAnsi="宋体" w:cs="宋体"/>
                <w:kern w:val="0"/>
                <w:sz w:val="22"/>
                <w:szCs w:val="22"/>
              </w:rPr>
              <w:t xml:space="preserve"> B</w:t>
            </w:r>
            <w:r>
              <w:rPr>
                <w:rFonts w:hint="eastAsia" w:ascii="宋体" w:hAnsi="宋体" w:cs="宋体"/>
                <w:sz w:val="22"/>
                <w:szCs w:val="22"/>
              </w:rPr>
              <w:t>不同意分包。</w:t>
            </w:r>
          </w:p>
          <w:p w14:paraId="16475833">
            <w:pPr>
              <w:spacing w:line="360" w:lineRule="auto"/>
              <w:rPr>
                <w:rFonts w:ascii="宋体" w:hAnsi="宋体" w:cs="宋体"/>
                <w:sz w:val="22"/>
                <w:szCs w:val="22"/>
              </w:rPr>
            </w:pPr>
            <w:r>
              <w:rPr>
                <w:rFonts w:hint="eastAsia" w:ascii="宋体" w:hAnsi="宋体" w:cs="宋体"/>
                <w:sz w:val="22"/>
                <w:szCs w:val="22"/>
              </w:rPr>
              <w:t>注：不得限制大中型企业向小微企业合理分包。</w:t>
            </w:r>
          </w:p>
        </w:tc>
      </w:tr>
      <w:tr w14:paraId="6B347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3CD9D2C5">
            <w:pPr>
              <w:snapToGrid w:val="0"/>
              <w:spacing w:line="360" w:lineRule="auto"/>
              <w:jc w:val="center"/>
              <w:rPr>
                <w:rFonts w:ascii="宋体" w:hAnsi="宋体" w:cs="宋体"/>
                <w:sz w:val="22"/>
                <w:szCs w:val="22"/>
              </w:rPr>
            </w:pPr>
          </w:p>
          <w:p w14:paraId="717F0577">
            <w:pPr>
              <w:snapToGrid w:val="0"/>
              <w:spacing w:line="360" w:lineRule="auto"/>
              <w:jc w:val="center"/>
              <w:rPr>
                <w:rFonts w:ascii="宋体" w:hAnsi="宋体" w:cs="宋体"/>
                <w:sz w:val="22"/>
                <w:szCs w:val="22"/>
              </w:rPr>
            </w:pPr>
          </w:p>
          <w:p w14:paraId="3FE24BCB">
            <w:pPr>
              <w:snapToGrid w:val="0"/>
              <w:spacing w:line="360" w:lineRule="auto"/>
              <w:jc w:val="center"/>
              <w:rPr>
                <w:rFonts w:ascii="宋体" w:hAnsi="宋体" w:cs="宋体"/>
                <w:sz w:val="22"/>
                <w:szCs w:val="22"/>
              </w:rPr>
            </w:pPr>
            <w:r>
              <w:rPr>
                <w:rFonts w:hint="eastAsia" w:ascii="宋体" w:hAnsi="宋体" w:cs="宋体"/>
                <w:sz w:val="22"/>
                <w:szCs w:val="22"/>
              </w:rPr>
              <w:t>5</w:t>
            </w:r>
          </w:p>
        </w:tc>
        <w:tc>
          <w:tcPr>
            <w:tcW w:w="1230" w:type="dxa"/>
            <w:tcBorders>
              <w:top w:val="single" w:color="000000" w:sz="8" w:space="0"/>
              <w:left w:val="single" w:color="auto" w:sz="4" w:space="0"/>
              <w:bottom w:val="single" w:color="000000" w:sz="8" w:space="0"/>
              <w:right w:val="single" w:color="000000" w:sz="8" w:space="0"/>
            </w:tcBorders>
            <w:vAlign w:val="center"/>
          </w:tcPr>
          <w:p w14:paraId="06FB94DF">
            <w:pPr>
              <w:snapToGrid w:val="0"/>
              <w:spacing w:line="360" w:lineRule="auto"/>
              <w:jc w:val="center"/>
              <w:rPr>
                <w:rFonts w:ascii="宋体" w:hAnsi="宋体" w:cs="宋体"/>
                <w:b/>
                <w:sz w:val="22"/>
                <w:szCs w:val="22"/>
              </w:rPr>
            </w:pPr>
            <w:r>
              <w:rPr>
                <w:rFonts w:hint="eastAsia" w:ascii="宋体" w:hAnsi="宋体" w:cs="宋体"/>
                <w:b/>
                <w:sz w:val="22"/>
                <w:szCs w:val="22"/>
              </w:rPr>
              <w:t>开标前答疑会或现场考察</w:t>
            </w:r>
          </w:p>
        </w:tc>
        <w:tc>
          <w:tcPr>
            <w:tcW w:w="7335" w:type="dxa"/>
            <w:tcBorders>
              <w:top w:val="single" w:color="000000" w:sz="8" w:space="0"/>
              <w:left w:val="single" w:color="000000" w:sz="2" w:space="0"/>
              <w:bottom w:val="single" w:color="000000" w:sz="8" w:space="0"/>
              <w:right w:val="single" w:color="000000" w:sz="8" w:space="0"/>
            </w:tcBorders>
            <w:vAlign w:val="center"/>
          </w:tcPr>
          <w:p w14:paraId="266681B9">
            <w:pPr>
              <w:spacing w:line="360" w:lineRule="auto"/>
              <w:rPr>
                <w:sz w:val="22"/>
                <w:szCs w:val="22"/>
              </w:rPr>
            </w:pPr>
            <w:bookmarkStart w:id="16" w:name="OLE_LINK12"/>
            <w:sdt>
              <w:sdtPr>
                <w:rPr>
                  <w:rFonts w:hint="eastAsia"/>
                  <w:sz w:val="22"/>
                  <w:szCs w:val="22"/>
                </w:rPr>
                <w:id w:val="681833070"/>
                <w14:checkbox>
                  <w14:checked w14:val="1"/>
                  <w14:checkedState w14:val="00FE" w14:font="Wingdings"/>
                  <w14:uncheckedState w14:val="2610" w14:font="MS Gothic"/>
                </w14:checkbox>
              </w:sdtPr>
              <w:sdtEndPr>
                <w:rPr>
                  <w:rFonts w:hint="eastAsia"/>
                  <w:sz w:val="22"/>
                  <w:szCs w:val="22"/>
                </w:rPr>
              </w:sdtEndPr>
              <w:sdtContent>
                <w:r>
                  <w:rPr>
                    <w:rFonts w:ascii="Wingdings" w:hAnsi="Wingdings" w:eastAsia="宋体" w:cs="Times New Roman"/>
                    <w:kern w:val="2"/>
                    <w:sz w:val="22"/>
                    <w:szCs w:val="22"/>
                    <w:lang w:val="en-US" w:eastAsia="zh-CN" w:bidi="ar-SA"/>
                  </w:rPr>
                  <w:t>þ</w:t>
                </w:r>
              </w:sdtContent>
            </w:sdt>
            <w:bookmarkEnd w:id="16"/>
            <w:r>
              <w:rPr>
                <w:rFonts w:hint="eastAsia"/>
                <w:sz w:val="22"/>
                <w:szCs w:val="22"/>
              </w:rPr>
              <w:t>A不组织。</w:t>
            </w:r>
          </w:p>
          <w:p w14:paraId="050C0F5F">
            <w:pPr>
              <w:spacing w:line="360" w:lineRule="auto"/>
              <w:rPr>
                <w:sz w:val="22"/>
                <w:szCs w:val="22"/>
              </w:rPr>
            </w:pPr>
            <w:sdt>
              <w:sdtPr>
                <w:rPr>
                  <w:rFonts w:hint="eastAsia"/>
                  <w:sz w:val="22"/>
                  <w:szCs w:val="22"/>
                </w:rPr>
                <w:id w:val="238790731"/>
                <w14:checkbox>
                  <w14:checked w14:val="0"/>
                  <w14:checkedState w14:val="00FE" w14:font="Wingdings"/>
                  <w14:uncheckedState w14:val="2610" w14:font="MS Gothic"/>
                </w14:checkbox>
              </w:sdtPr>
              <w:sdtEndPr>
                <w:rPr>
                  <w:rFonts w:hint="eastAsia"/>
                  <w:sz w:val="22"/>
                  <w:szCs w:val="22"/>
                </w:rPr>
              </w:sdtEndPr>
              <w:sdtContent>
                <w:r>
                  <w:rPr>
                    <w:rFonts w:hint="eastAsia"/>
                    <w:sz w:val="22"/>
                    <w:szCs w:val="22"/>
                  </w:rPr>
                  <w:t>☐</w:t>
                </w:r>
              </w:sdtContent>
            </w:sdt>
            <w:r>
              <w:rPr>
                <w:rFonts w:hint="eastAsia"/>
                <w:sz w:val="22"/>
                <w:szCs w:val="22"/>
              </w:rPr>
              <w:t>B组织，时间：      ，地点：      ，联系人：      ，联系方式：      。</w:t>
            </w:r>
          </w:p>
          <w:p w14:paraId="60E18A60">
            <w:pPr>
              <w:pStyle w:val="79"/>
              <w:ind w:firstLine="0" w:firstLineChars="0"/>
              <w:rPr>
                <w:rFonts w:ascii="Times New Roman" w:hAnsi="Times New Roman" w:eastAsia="宋体" w:cs="Times New Roman"/>
                <w:kern w:val="2"/>
                <w:szCs w:val="22"/>
              </w:rPr>
            </w:pPr>
            <w:sdt>
              <w:sdtPr>
                <w:rPr>
                  <w:rFonts w:hint="eastAsia"/>
                  <w:sz w:val="22"/>
                  <w:szCs w:val="22"/>
                </w:rPr>
                <w:id w:val="147456159"/>
                <w14:checkbox>
                  <w14:checked w14:val="0"/>
                  <w14:checkedState w14:val="00FE" w14:font="Wingdings"/>
                  <w14:uncheckedState w14:val="2610" w14:font="MS Gothic"/>
                </w14:checkbox>
              </w:sdtPr>
              <w:sdtEndPr>
                <w:rPr>
                  <w:rFonts w:hint="eastAsia"/>
                  <w:sz w:val="22"/>
                  <w:szCs w:val="22"/>
                </w:rPr>
              </w:sdtEndPr>
              <w:sdtContent>
                <w:r>
                  <w:rPr>
                    <w:rFonts w:ascii="MS Gothic" w:hAnsi="MS Gothic" w:eastAsia="宋体" w:cs="Times New Roman"/>
                    <w:kern w:val="2"/>
                    <w:sz w:val="22"/>
                    <w:szCs w:val="22"/>
                    <w:lang w:val="en-US" w:eastAsia="zh-CN" w:bidi="ar-SA"/>
                  </w:rPr>
                  <w:t>☐</w:t>
                </w:r>
              </w:sdtContent>
            </w:sdt>
            <w:r>
              <w:rPr>
                <w:rFonts w:hint="eastAsia" w:ascii="Times New Roman" w:hAnsi="Times New Roman" w:eastAsia="宋体" w:cs="Times New Roman"/>
                <w:kern w:val="2"/>
                <w:szCs w:val="22"/>
              </w:rPr>
              <w:t>C不统一组织，供应商在获取采购文件后，自行至项目现场考察。</w:t>
            </w:r>
          </w:p>
          <w:p w14:paraId="3EA76B78">
            <w:pPr>
              <w:pStyle w:val="79"/>
              <w:rPr>
                <w:szCs w:val="22"/>
              </w:rPr>
            </w:pPr>
          </w:p>
        </w:tc>
      </w:tr>
      <w:tr w14:paraId="41F1B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3810C5D2">
            <w:pPr>
              <w:snapToGrid w:val="0"/>
              <w:spacing w:line="360" w:lineRule="auto"/>
              <w:jc w:val="center"/>
              <w:rPr>
                <w:rFonts w:ascii="宋体" w:hAnsi="宋体" w:cs="宋体"/>
                <w:sz w:val="22"/>
                <w:szCs w:val="22"/>
              </w:rPr>
            </w:pPr>
          </w:p>
          <w:p w14:paraId="5F05219D">
            <w:pPr>
              <w:snapToGrid w:val="0"/>
              <w:spacing w:line="360" w:lineRule="auto"/>
              <w:jc w:val="center"/>
              <w:rPr>
                <w:rFonts w:ascii="宋体" w:hAnsi="宋体" w:cs="宋体"/>
                <w:sz w:val="22"/>
                <w:szCs w:val="22"/>
              </w:rPr>
            </w:pPr>
          </w:p>
          <w:p w14:paraId="14308E49">
            <w:pPr>
              <w:snapToGrid w:val="0"/>
              <w:spacing w:line="360" w:lineRule="auto"/>
              <w:jc w:val="center"/>
              <w:rPr>
                <w:rFonts w:ascii="宋体" w:hAnsi="宋体" w:cs="宋体"/>
                <w:sz w:val="22"/>
                <w:szCs w:val="22"/>
              </w:rPr>
            </w:pPr>
          </w:p>
          <w:p w14:paraId="0AF30331">
            <w:pPr>
              <w:snapToGrid w:val="0"/>
              <w:spacing w:line="360" w:lineRule="auto"/>
              <w:jc w:val="center"/>
              <w:rPr>
                <w:rFonts w:ascii="宋体" w:hAnsi="宋体" w:cs="宋体"/>
                <w:sz w:val="22"/>
                <w:szCs w:val="22"/>
              </w:rPr>
            </w:pPr>
          </w:p>
          <w:p w14:paraId="1904537B">
            <w:pPr>
              <w:snapToGrid w:val="0"/>
              <w:spacing w:line="360" w:lineRule="auto"/>
              <w:jc w:val="center"/>
              <w:rPr>
                <w:rFonts w:ascii="宋体" w:hAnsi="宋体" w:cs="宋体"/>
                <w:sz w:val="22"/>
                <w:szCs w:val="22"/>
              </w:rPr>
            </w:pPr>
          </w:p>
          <w:p w14:paraId="74925F24">
            <w:pPr>
              <w:snapToGrid w:val="0"/>
              <w:spacing w:line="360" w:lineRule="auto"/>
              <w:jc w:val="center"/>
              <w:rPr>
                <w:rFonts w:ascii="宋体" w:hAnsi="宋体" w:cs="宋体"/>
                <w:sz w:val="22"/>
                <w:szCs w:val="22"/>
              </w:rPr>
            </w:pPr>
          </w:p>
          <w:p w14:paraId="6DE55EFD">
            <w:pPr>
              <w:snapToGrid w:val="0"/>
              <w:spacing w:line="360" w:lineRule="auto"/>
              <w:jc w:val="center"/>
              <w:rPr>
                <w:rFonts w:ascii="宋体" w:hAnsi="宋体" w:cs="宋体"/>
                <w:sz w:val="22"/>
                <w:szCs w:val="22"/>
              </w:rPr>
            </w:pPr>
          </w:p>
          <w:p w14:paraId="3C78FC35">
            <w:pPr>
              <w:snapToGrid w:val="0"/>
              <w:spacing w:line="360" w:lineRule="auto"/>
              <w:jc w:val="center"/>
              <w:rPr>
                <w:rFonts w:ascii="宋体" w:hAnsi="宋体" w:cs="宋体"/>
                <w:sz w:val="22"/>
                <w:szCs w:val="22"/>
              </w:rPr>
            </w:pPr>
          </w:p>
          <w:p w14:paraId="734A9EC2">
            <w:pPr>
              <w:snapToGrid w:val="0"/>
              <w:spacing w:line="360" w:lineRule="auto"/>
              <w:jc w:val="center"/>
              <w:rPr>
                <w:rFonts w:ascii="宋体" w:hAnsi="宋体" w:cs="宋体"/>
                <w:sz w:val="22"/>
                <w:szCs w:val="22"/>
              </w:rPr>
            </w:pPr>
          </w:p>
          <w:p w14:paraId="43E139EB">
            <w:pPr>
              <w:snapToGrid w:val="0"/>
              <w:spacing w:line="360" w:lineRule="auto"/>
              <w:jc w:val="center"/>
              <w:rPr>
                <w:rFonts w:ascii="宋体" w:hAnsi="宋体" w:cs="宋体"/>
                <w:sz w:val="22"/>
                <w:szCs w:val="22"/>
              </w:rPr>
            </w:pPr>
            <w:r>
              <w:rPr>
                <w:rFonts w:hint="eastAsia" w:ascii="宋体" w:hAnsi="宋体" w:cs="宋体"/>
                <w:sz w:val="22"/>
                <w:szCs w:val="22"/>
              </w:rPr>
              <w:t>6</w:t>
            </w:r>
          </w:p>
        </w:tc>
        <w:tc>
          <w:tcPr>
            <w:tcW w:w="1230" w:type="dxa"/>
            <w:tcBorders>
              <w:top w:val="single" w:color="000000" w:sz="8" w:space="0"/>
              <w:left w:val="single" w:color="auto" w:sz="4" w:space="0"/>
              <w:bottom w:val="single" w:color="000000" w:sz="8" w:space="0"/>
              <w:right w:val="single" w:color="000000" w:sz="8" w:space="0"/>
            </w:tcBorders>
            <w:vAlign w:val="center"/>
          </w:tcPr>
          <w:p w14:paraId="61128376">
            <w:pPr>
              <w:snapToGrid w:val="0"/>
              <w:spacing w:line="360" w:lineRule="auto"/>
              <w:jc w:val="center"/>
              <w:rPr>
                <w:rFonts w:ascii="宋体" w:hAnsi="宋体" w:cs="宋体"/>
                <w:b/>
                <w:sz w:val="22"/>
                <w:szCs w:val="22"/>
              </w:rPr>
            </w:pPr>
            <w:r>
              <w:rPr>
                <w:rFonts w:hint="eastAsia" w:ascii="宋体" w:hAnsi="宋体" w:cs="宋体"/>
                <w:b/>
                <w:sz w:val="22"/>
                <w:szCs w:val="22"/>
              </w:rPr>
              <w:t>样品提供</w:t>
            </w:r>
          </w:p>
        </w:tc>
        <w:tc>
          <w:tcPr>
            <w:tcW w:w="7335" w:type="dxa"/>
            <w:tcBorders>
              <w:top w:val="single" w:color="000000" w:sz="8" w:space="0"/>
              <w:left w:val="single" w:color="000000" w:sz="2" w:space="0"/>
              <w:bottom w:val="single" w:color="000000" w:sz="8" w:space="0"/>
              <w:right w:val="single" w:color="000000" w:sz="8" w:space="0"/>
            </w:tcBorders>
            <w:vAlign w:val="center"/>
          </w:tcPr>
          <w:p w14:paraId="40734EEA">
            <w:pPr>
              <w:spacing w:line="360" w:lineRule="auto"/>
              <w:rPr>
                <w:rFonts w:ascii="宋体" w:hAnsi="宋体" w:cs="宋体"/>
                <w:sz w:val="22"/>
                <w:szCs w:val="22"/>
              </w:rPr>
            </w:pPr>
            <w:sdt>
              <w:sdtPr>
                <w:rPr>
                  <w:rFonts w:hint="eastAsia" w:ascii="宋体" w:hAnsi="宋体" w:cs="宋体"/>
                  <w:kern w:val="0"/>
                  <w:sz w:val="22"/>
                  <w:szCs w:val="22"/>
                </w:rPr>
                <w:id w:val="352762657"/>
                <w14:checkbox>
                  <w14:checked w14:val="1"/>
                  <w14:checkedState w14:val="00FE" w14:font="Wingdings"/>
                  <w14:uncheckedState w14:val="2610" w14:font="MS Gothic"/>
                </w14:checkbox>
              </w:sdtPr>
              <w:sdtEndPr>
                <w:rPr>
                  <w:rFonts w:hint="eastAsia" w:ascii="宋体" w:hAnsi="宋体" w:cs="宋体"/>
                  <w:kern w:val="0"/>
                  <w:sz w:val="22"/>
                  <w:szCs w:val="22"/>
                </w:rPr>
              </w:sdtEndPr>
              <w:sdtContent>
                <w:r>
                  <w:rPr>
                    <w:rFonts w:ascii="Wingdings" w:hAnsi="Wingdings" w:cs="宋体"/>
                    <w:kern w:val="0"/>
                    <w:sz w:val="22"/>
                    <w:szCs w:val="22"/>
                  </w:rPr>
                  <w:t></w:t>
                </w:r>
              </w:sdtContent>
            </w:sdt>
            <w:r>
              <w:rPr>
                <w:rFonts w:hint="eastAsia" w:ascii="宋体" w:hAnsi="宋体" w:cs="宋体"/>
                <w:kern w:val="0"/>
                <w:sz w:val="22"/>
                <w:szCs w:val="22"/>
              </w:rPr>
              <w:t>A</w:t>
            </w:r>
            <w:r>
              <w:rPr>
                <w:rFonts w:hint="eastAsia" w:ascii="宋体" w:hAnsi="宋体" w:cs="宋体"/>
                <w:sz w:val="22"/>
                <w:szCs w:val="22"/>
              </w:rPr>
              <w:t>不要求提供。</w:t>
            </w:r>
          </w:p>
          <w:p w14:paraId="7606A33F">
            <w:pPr>
              <w:spacing w:line="360" w:lineRule="auto"/>
              <w:rPr>
                <w:rFonts w:ascii="宋体" w:hAnsi="宋体" w:cs="宋体"/>
                <w:kern w:val="0"/>
                <w:sz w:val="22"/>
                <w:szCs w:val="22"/>
              </w:rPr>
            </w:pPr>
            <w:sdt>
              <w:sdtPr>
                <w:rPr>
                  <w:rFonts w:hint="eastAsia" w:ascii="宋体" w:hAnsi="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MS Gothic" w:hAnsi="MS Gothic" w:eastAsia="MS Gothic" w:cs="宋体"/>
                    <w:kern w:val="0"/>
                    <w:sz w:val="22"/>
                    <w:szCs w:val="22"/>
                  </w:rPr>
                  <w:t>☐</w:t>
                </w:r>
              </w:sdtContent>
            </w:sdt>
            <w:r>
              <w:rPr>
                <w:rFonts w:hint="eastAsia" w:ascii="宋体" w:hAnsi="宋体" w:cs="宋体"/>
                <w:kern w:val="0"/>
                <w:sz w:val="22"/>
                <w:szCs w:val="22"/>
              </w:rPr>
              <w:t>B要求提供，</w:t>
            </w:r>
          </w:p>
          <w:p w14:paraId="60F03236">
            <w:pPr>
              <w:spacing w:line="360" w:lineRule="auto"/>
              <w:rPr>
                <w:rFonts w:ascii="宋体" w:hAnsi="宋体" w:cs="宋体"/>
                <w:kern w:val="0"/>
                <w:sz w:val="22"/>
                <w:szCs w:val="22"/>
              </w:rPr>
            </w:pPr>
            <w:r>
              <w:rPr>
                <w:rFonts w:hint="eastAsia" w:ascii="宋体" w:hAnsi="宋体" w:cs="宋体"/>
                <w:kern w:val="0"/>
                <w:sz w:val="22"/>
                <w:szCs w:val="22"/>
              </w:rPr>
              <w:t>（1）</w:t>
            </w:r>
            <w:r>
              <w:rPr>
                <w:rFonts w:hint="eastAsia" w:ascii="宋体" w:hAnsi="宋体" w:cs="宋体"/>
                <w:snapToGrid w:val="0"/>
                <w:kern w:val="28"/>
                <w:sz w:val="22"/>
                <w:szCs w:val="22"/>
              </w:rPr>
              <w:t>样品：</w:t>
            </w:r>
            <w:r>
              <w:rPr>
                <w:rFonts w:hint="eastAsia" w:ascii="宋体" w:hAnsi="宋体" w:cs="宋体"/>
                <w:sz w:val="22"/>
                <w:szCs w:val="22"/>
                <w:u w:val="single"/>
              </w:rPr>
              <w:t xml:space="preserve">    </w:t>
            </w:r>
            <w:r>
              <w:rPr>
                <w:rFonts w:hint="eastAsia" w:ascii="宋体" w:hAnsi="宋体" w:cs="宋体"/>
                <w:kern w:val="0"/>
                <w:sz w:val="22"/>
                <w:szCs w:val="22"/>
              </w:rPr>
              <w:t>；</w:t>
            </w:r>
          </w:p>
          <w:p w14:paraId="330D99ED">
            <w:pPr>
              <w:spacing w:line="360" w:lineRule="auto"/>
              <w:rPr>
                <w:rFonts w:ascii="宋体" w:hAnsi="宋体" w:cs="宋体"/>
                <w:kern w:val="0"/>
                <w:sz w:val="22"/>
                <w:szCs w:val="22"/>
              </w:rPr>
            </w:pPr>
            <w:r>
              <w:rPr>
                <w:rFonts w:hint="eastAsia" w:ascii="宋体" w:hAnsi="宋体" w:cs="宋体"/>
                <w:kern w:val="0"/>
                <w:sz w:val="22"/>
                <w:szCs w:val="22"/>
              </w:rPr>
              <w:t>（2）</w:t>
            </w:r>
            <w:r>
              <w:rPr>
                <w:rFonts w:hint="eastAsia" w:ascii="宋体" w:hAnsi="宋体" w:cs="宋体"/>
                <w:snapToGrid w:val="0"/>
                <w:kern w:val="28"/>
                <w:sz w:val="22"/>
                <w:szCs w:val="22"/>
              </w:rPr>
              <w:t>样品制作的标准和要求：</w:t>
            </w:r>
            <w:r>
              <w:rPr>
                <w:rFonts w:hint="eastAsia" w:ascii="宋体" w:hAnsi="宋体" w:cs="宋体"/>
                <w:sz w:val="22"/>
                <w:szCs w:val="22"/>
                <w:u w:val="single"/>
              </w:rPr>
              <w:t xml:space="preserve">    </w:t>
            </w:r>
            <w:r>
              <w:rPr>
                <w:rFonts w:hint="eastAsia" w:ascii="宋体" w:hAnsi="宋体" w:cs="宋体"/>
                <w:kern w:val="0"/>
                <w:sz w:val="22"/>
                <w:szCs w:val="22"/>
              </w:rPr>
              <w:t>；</w:t>
            </w:r>
          </w:p>
          <w:p w14:paraId="03106D56">
            <w:pPr>
              <w:spacing w:line="360" w:lineRule="auto"/>
              <w:rPr>
                <w:rFonts w:ascii="宋体" w:hAnsi="宋体" w:cs="宋体"/>
                <w:kern w:val="0"/>
                <w:sz w:val="22"/>
                <w:szCs w:val="22"/>
              </w:rPr>
            </w:pPr>
            <w:r>
              <w:rPr>
                <w:rFonts w:hint="eastAsia" w:ascii="宋体" w:hAnsi="宋体" w:cs="宋体"/>
                <w:kern w:val="0"/>
                <w:sz w:val="22"/>
                <w:szCs w:val="22"/>
              </w:rPr>
              <w:t>（3）样品的评审方法以及评审标准</w:t>
            </w:r>
            <w:r>
              <w:rPr>
                <w:rFonts w:hint="eastAsia" w:ascii="宋体" w:hAnsi="宋体" w:cs="宋体"/>
                <w:snapToGrid w:val="0"/>
                <w:kern w:val="28"/>
                <w:sz w:val="22"/>
                <w:szCs w:val="22"/>
              </w:rPr>
              <w:t>：详见</w:t>
            </w:r>
            <w:r>
              <w:rPr>
                <w:rFonts w:hint="eastAsia" w:ascii="宋体" w:hAnsi="宋体" w:cs="宋体"/>
                <w:sz w:val="22"/>
                <w:szCs w:val="22"/>
                <w:u w:val="single"/>
              </w:rPr>
              <w:t>评标办法</w:t>
            </w:r>
            <w:r>
              <w:rPr>
                <w:rFonts w:hint="eastAsia" w:ascii="宋体" w:hAnsi="宋体" w:cs="宋体"/>
                <w:kern w:val="0"/>
                <w:sz w:val="22"/>
                <w:szCs w:val="22"/>
              </w:rPr>
              <w:t>；</w:t>
            </w:r>
          </w:p>
          <w:p w14:paraId="13848AD0">
            <w:pPr>
              <w:spacing w:line="360" w:lineRule="auto"/>
              <w:rPr>
                <w:rFonts w:ascii="宋体" w:hAnsi="宋体" w:cs="宋体"/>
                <w:kern w:val="0"/>
                <w:sz w:val="22"/>
                <w:szCs w:val="22"/>
              </w:rPr>
            </w:pPr>
            <w:r>
              <w:rPr>
                <w:rFonts w:hint="eastAsia" w:ascii="宋体" w:hAnsi="宋体" w:cs="宋体"/>
                <w:kern w:val="0"/>
                <w:sz w:val="22"/>
                <w:szCs w:val="22"/>
              </w:rPr>
              <w:t>（4）是否需要随样品提交检测报告：</w:t>
            </w:r>
            <w:sdt>
              <w:sdtPr>
                <w:rPr>
                  <w:rFonts w:hint="eastAsia" w:ascii="宋体" w:hAnsi="宋体" w:cs="宋体"/>
                  <w:kern w:val="0"/>
                  <w:sz w:val="22"/>
                  <w:szCs w:val="22"/>
                </w:rPr>
                <w:id w:val="1303421454"/>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MS Gothic" w:hAnsi="MS Gothic" w:eastAsia="MS Gothic" w:cs="宋体"/>
                    <w:kern w:val="0"/>
                    <w:sz w:val="22"/>
                    <w:szCs w:val="22"/>
                  </w:rPr>
                  <w:t>☐</w:t>
                </w:r>
              </w:sdtContent>
            </w:sdt>
            <w:r>
              <w:rPr>
                <w:rFonts w:hint="eastAsia" w:ascii="宋体" w:hAnsi="宋体" w:cs="宋体"/>
                <w:kern w:val="0"/>
                <w:sz w:val="22"/>
                <w:szCs w:val="22"/>
              </w:rPr>
              <w:t>否；</w:t>
            </w:r>
            <w:sdt>
              <w:sdtPr>
                <w:rPr>
                  <w:rFonts w:hint="eastAsia" w:ascii="宋体" w:hAnsi="宋体" w:cs="宋体"/>
                  <w:kern w:val="0"/>
                  <w:sz w:val="22"/>
                  <w:szCs w:val="22"/>
                </w:rPr>
                <w:id w:val="1621728433"/>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宋体" w:hAnsi="宋体" w:cs="宋体"/>
                    <w:kern w:val="0"/>
                    <w:sz w:val="22"/>
                    <w:szCs w:val="22"/>
                  </w:rPr>
                  <w:t>☐</w:t>
                </w:r>
              </w:sdtContent>
            </w:sdt>
            <w:r>
              <w:rPr>
                <w:rFonts w:hint="eastAsia" w:ascii="宋体" w:hAnsi="宋体" w:cs="宋体"/>
                <w:kern w:val="0"/>
                <w:sz w:val="22"/>
                <w:szCs w:val="22"/>
              </w:rPr>
              <w:t>是，检测机构的要求</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kern w:val="0"/>
                <w:sz w:val="22"/>
                <w:szCs w:val="22"/>
              </w:rPr>
              <w:t>；检测内容</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kern w:val="0"/>
                <w:sz w:val="22"/>
                <w:szCs w:val="22"/>
              </w:rPr>
              <w:t>。</w:t>
            </w:r>
          </w:p>
          <w:p w14:paraId="6DD9FC64">
            <w:pPr>
              <w:spacing w:line="360" w:lineRule="auto"/>
              <w:rPr>
                <w:rFonts w:ascii="宋体" w:hAnsi="宋体" w:cs="宋体"/>
                <w:sz w:val="22"/>
                <w:szCs w:val="22"/>
              </w:rPr>
            </w:pPr>
            <w:r>
              <w:rPr>
                <w:rFonts w:hint="eastAsia" w:ascii="宋体" w:hAnsi="宋体" w:cs="宋体"/>
                <w:sz w:val="22"/>
                <w:szCs w:val="22"/>
              </w:rPr>
              <w:t>（5）提供样品的时间：</w:t>
            </w:r>
            <w:r>
              <w:rPr>
                <w:rFonts w:hint="eastAsia" w:ascii="宋体" w:hAnsi="宋体" w:cs="宋体"/>
                <w:sz w:val="22"/>
                <w:szCs w:val="22"/>
                <w:u w:val="single"/>
              </w:rPr>
              <w:t xml:space="preserve">    </w:t>
            </w:r>
            <w:r>
              <w:rPr>
                <w:rFonts w:hint="eastAsia" w:ascii="宋体" w:hAnsi="宋体" w:cs="宋体"/>
                <w:kern w:val="0"/>
                <w:sz w:val="22"/>
                <w:szCs w:val="22"/>
              </w:rPr>
              <w:t>；地点：</w:t>
            </w:r>
            <w:r>
              <w:rPr>
                <w:rFonts w:hint="eastAsia" w:ascii="宋体" w:hAnsi="宋体" w:cs="宋体"/>
                <w:sz w:val="22"/>
                <w:szCs w:val="22"/>
                <w:u w:val="single"/>
              </w:rPr>
              <w:t xml:space="preserve">    </w:t>
            </w:r>
            <w:r>
              <w:rPr>
                <w:rFonts w:hint="eastAsia" w:ascii="宋体" w:hAnsi="宋体" w:cs="宋体"/>
                <w:kern w:val="0"/>
                <w:sz w:val="22"/>
                <w:szCs w:val="22"/>
              </w:rPr>
              <w:t>；联系人</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kern w:val="28"/>
                <w:sz w:val="22"/>
                <w:szCs w:val="22"/>
              </w:rPr>
              <w:t>联系电话：</w:t>
            </w:r>
            <w:r>
              <w:rPr>
                <w:rFonts w:hint="eastAsia" w:ascii="宋体" w:hAnsi="宋体" w:cs="宋体"/>
                <w:sz w:val="22"/>
                <w:szCs w:val="22"/>
                <w:u w:val="single"/>
              </w:rPr>
              <w:t xml:space="preserve">    </w:t>
            </w:r>
            <w:r>
              <w:rPr>
                <w:rFonts w:hint="eastAsia" w:ascii="宋体" w:hAnsi="宋体" w:cs="宋体"/>
                <w:sz w:val="22"/>
                <w:szCs w:val="22"/>
              </w:rPr>
              <w:t>。请投标人在上述时间内提供样品并按规定位置安装完毕。超过截止时间的，采购人或采购代理机构将不予接收，并将清场并封闭样品现场。</w:t>
            </w:r>
          </w:p>
          <w:p w14:paraId="2E4052B1">
            <w:pPr>
              <w:spacing w:line="36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lang w:eastAsia="zh-CN"/>
              </w:rPr>
              <w:t>（</w:t>
            </w:r>
            <w:r>
              <w:rPr>
                <w:rFonts w:hint="eastAsia" w:ascii="宋体" w:hAnsi="宋体" w:cs="宋体"/>
                <w:sz w:val="22"/>
                <w:szCs w:val="22"/>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DD402D">
            <w:pPr>
              <w:spacing w:line="360" w:lineRule="auto"/>
              <w:rPr>
                <w:rFonts w:ascii="宋体" w:hAnsi="宋体" w:cs="宋体"/>
                <w:b/>
                <w:sz w:val="22"/>
                <w:szCs w:val="22"/>
              </w:rPr>
            </w:pPr>
            <w:r>
              <w:rPr>
                <w:rFonts w:hint="eastAsia" w:ascii="宋体" w:hAnsi="宋体" w:cs="宋体"/>
                <w:sz w:val="22"/>
                <w:szCs w:val="22"/>
              </w:rPr>
              <w:t>（7）制作、运输、安装和保管样品所发生的一切费用由投标人自理。</w:t>
            </w:r>
          </w:p>
        </w:tc>
      </w:tr>
      <w:tr w14:paraId="3748F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tcPr>
          <w:p w14:paraId="4B30EA9C">
            <w:pPr>
              <w:snapToGrid w:val="0"/>
              <w:spacing w:line="360" w:lineRule="auto"/>
              <w:jc w:val="center"/>
              <w:rPr>
                <w:rFonts w:ascii="宋体" w:hAnsi="宋体" w:cs="宋体"/>
                <w:sz w:val="22"/>
                <w:szCs w:val="22"/>
              </w:rPr>
            </w:pPr>
          </w:p>
          <w:p w14:paraId="43AB6033">
            <w:pPr>
              <w:snapToGrid w:val="0"/>
              <w:spacing w:line="360" w:lineRule="auto"/>
              <w:jc w:val="center"/>
              <w:rPr>
                <w:rFonts w:ascii="宋体" w:hAnsi="宋体" w:cs="宋体"/>
                <w:sz w:val="22"/>
                <w:szCs w:val="22"/>
              </w:rPr>
            </w:pPr>
          </w:p>
          <w:p w14:paraId="4FC17694">
            <w:pPr>
              <w:snapToGrid w:val="0"/>
              <w:spacing w:line="360" w:lineRule="auto"/>
              <w:jc w:val="center"/>
              <w:rPr>
                <w:rFonts w:ascii="宋体" w:hAnsi="宋体" w:cs="宋体"/>
                <w:sz w:val="22"/>
                <w:szCs w:val="22"/>
              </w:rPr>
            </w:pPr>
          </w:p>
          <w:p w14:paraId="01BE3F18">
            <w:pPr>
              <w:snapToGrid w:val="0"/>
              <w:spacing w:line="360" w:lineRule="auto"/>
              <w:jc w:val="center"/>
              <w:rPr>
                <w:rFonts w:ascii="宋体" w:hAnsi="宋体" w:cs="宋体"/>
                <w:sz w:val="22"/>
                <w:szCs w:val="22"/>
              </w:rPr>
            </w:pPr>
          </w:p>
          <w:p w14:paraId="1D7638AF">
            <w:pPr>
              <w:snapToGrid w:val="0"/>
              <w:spacing w:line="360" w:lineRule="auto"/>
              <w:jc w:val="center"/>
              <w:rPr>
                <w:rFonts w:ascii="宋体" w:hAnsi="宋体" w:cs="宋体"/>
                <w:sz w:val="22"/>
                <w:szCs w:val="22"/>
              </w:rPr>
            </w:pPr>
          </w:p>
          <w:p w14:paraId="35BD9C73">
            <w:pPr>
              <w:snapToGrid w:val="0"/>
              <w:spacing w:line="360" w:lineRule="auto"/>
              <w:jc w:val="center"/>
              <w:rPr>
                <w:rFonts w:ascii="宋体" w:hAnsi="宋体" w:cs="宋体"/>
                <w:sz w:val="22"/>
                <w:szCs w:val="22"/>
              </w:rPr>
            </w:pPr>
          </w:p>
          <w:p w14:paraId="6AD6971E">
            <w:pPr>
              <w:snapToGrid w:val="0"/>
              <w:spacing w:line="360" w:lineRule="auto"/>
              <w:jc w:val="center"/>
              <w:rPr>
                <w:rFonts w:ascii="宋体" w:hAnsi="宋体" w:cs="宋体"/>
                <w:sz w:val="22"/>
                <w:szCs w:val="22"/>
              </w:rPr>
            </w:pPr>
          </w:p>
          <w:p w14:paraId="1464E5A9">
            <w:pPr>
              <w:snapToGrid w:val="0"/>
              <w:spacing w:line="360" w:lineRule="auto"/>
              <w:jc w:val="center"/>
              <w:rPr>
                <w:rFonts w:ascii="宋体" w:hAnsi="宋体" w:cs="宋体"/>
                <w:sz w:val="22"/>
                <w:szCs w:val="22"/>
              </w:rPr>
            </w:pPr>
          </w:p>
          <w:p w14:paraId="72EEB2E1">
            <w:pPr>
              <w:snapToGrid w:val="0"/>
              <w:spacing w:line="360" w:lineRule="auto"/>
              <w:jc w:val="center"/>
              <w:rPr>
                <w:rFonts w:ascii="宋体" w:hAnsi="宋体" w:cs="宋体"/>
                <w:sz w:val="22"/>
                <w:szCs w:val="22"/>
              </w:rPr>
            </w:pPr>
            <w:r>
              <w:rPr>
                <w:rFonts w:hint="eastAsia" w:ascii="宋体" w:hAnsi="宋体" w:cs="宋体"/>
                <w:sz w:val="22"/>
                <w:szCs w:val="22"/>
              </w:rPr>
              <w:t>7</w:t>
            </w:r>
          </w:p>
        </w:tc>
        <w:tc>
          <w:tcPr>
            <w:tcW w:w="1230" w:type="dxa"/>
            <w:tcBorders>
              <w:top w:val="single" w:color="000000" w:sz="8" w:space="0"/>
              <w:left w:val="single" w:color="auto" w:sz="4" w:space="0"/>
              <w:bottom w:val="single" w:color="000000" w:sz="8" w:space="0"/>
              <w:right w:val="single" w:color="000000" w:sz="8" w:space="0"/>
            </w:tcBorders>
            <w:vAlign w:val="center"/>
          </w:tcPr>
          <w:p w14:paraId="5146A36B">
            <w:pPr>
              <w:snapToGrid w:val="0"/>
              <w:spacing w:line="360" w:lineRule="auto"/>
              <w:jc w:val="center"/>
              <w:rPr>
                <w:rFonts w:ascii="宋体" w:hAnsi="宋体" w:cs="宋体"/>
                <w:bCs/>
                <w:sz w:val="22"/>
                <w:szCs w:val="22"/>
              </w:rPr>
            </w:pPr>
            <w:r>
              <w:rPr>
                <w:rFonts w:hint="eastAsia" w:ascii="宋体" w:hAnsi="宋体" w:cs="宋体"/>
                <w:b/>
                <w:sz w:val="22"/>
                <w:szCs w:val="22"/>
              </w:rPr>
              <w:t>方案讲解演示</w:t>
            </w:r>
          </w:p>
        </w:tc>
        <w:tc>
          <w:tcPr>
            <w:tcW w:w="7335" w:type="dxa"/>
            <w:tcBorders>
              <w:top w:val="single" w:color="000000" w:sz="8" w:space="0"/>
              <w:left w:val="single" w:color="000000" w:sz="2" w:space="0"/>
              <w:bottom w:val="single" w:color="000000" w:sz="8" w:space="0"/>
              <w:right w:val="single" w:color="000000" w:sz="8" w:space="0"/>
            </w:tcBorders>
            <w:vAlign w:val="center"/>
          </w:tcPr>
          <w:p w14:paraId="4686A97A">
            <w:pPr>
              <w:spacing w:line="360" w:lineRule="auto"/>
              <w:rPr>
                <w:rFonts w:ascii="宋体" w:hAnsi="宋体" w:cs="宋体"/>
                <w:sz w:val="22"/>
                <w:szCs w:val="22"/>
              </w:rPr>
            </w:pPr>
            <w:sdt>
              <w:sdtPr>
                <w:rPr>
                  <w:rFonts w:hint="eastAsia" w:ascii="宋体" w:hAnsi="宋体" w:cs="宋体"/>
                  <w:kern w:val="0"/>
                  <w:sz w:val="22"/>
                  <w:szCs w:val="22"/>
                </w:rPr>
                <w:id w:val="330370633"/>
                <w14:checkbox>
                  <w14:checked w14:val="1"/>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Wingdings" w:hAnsi="Wingdings" w:eastAsia="MS Gothic" w:cs="宋体"/>
                    <w:kern w:val="0"/>
                    <w:sz w:val="22"/>
                    <w:szCs w:val="22"/>
                    <w:lang w:val="en-US" w:eastAsia="zh-CN" w:bidi="ar-SA"/>
                  </w:rPr>
                  <w:t>þ</w:t>
                </w:r>
              </w:sdtContent>
            </w:sdt>
            <w:r>
              <w:rPr>
                <w:rFonts w:hint="eastAsia" w:ascii="宋体" w:hAnsi="宋体" w:cs="宋体"/>
                <w:kern w:val="0"/>
                <w:sz w:val="22"/>
                <w:szCs w:val="22"/>
              </w:rPr>
              <w:t>A</w:t>
            </w:r>
            <w:r>
              <w:rPr>
                <w:rFonts w:hint="eastAsia" w:ascii="宋体" w:hAnsi="宋体" w:cs="宋体"/>
                <w:sz w:val="22"/>
                <w:szCs w:val="22"/>
              </w:rPr>
              <w:t>不组织。</w:t>
            </w:r>
          </w:p>
          <w:p w14:paraId="4155F95F">
            <w:pPr>
              <w:spacing w:line="360" w:lineRule="auto"/>
              <w:rPr>
                <w:rFonts w:ascii="宋体" w:hAnsi="宋体" w:cs="宋体"/>
                <w:kern w:val="0"/>
                <w:sz w:val="22"/>
                <w:szCs w:val="22"/>
              </w:rPr>
            </w:pPr>
            <w:sdt>
              <w:sdtPr>
                <w:rPr>
                  <w:rFonts w:hint="eastAsia" w:ascii="宋体" w:hAnsi="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ascii="MS Gothic" w:hAnsi="MS Gothic" w:eastAsia="宋体" w:cs="宋体"/>
                    <w:kern w:val="0"/>
                    <w:sz w:val="22"/>
                    <w:szCs w:val="22"/>
                    <w:lang w:val="en-US" w:eastAsia="zh-CN" w:bidi="ar-SA"/>
                  </w:rPr>
                  <w:t>☐</w:t>
                </w:r>
              </w:sdtContent>
            </w:sdt>
            <w:r>
              <w:rPr>
                <w:rFonts w:hint="eastAsia" w:ascii="宋体" w:hAnsi="宋体" w:cs="宋体"/>
                <w:kern w:val="0"/>
                <w:sz w:val="22"/>
                <w:szCs w:val="22"/>
              </w:rPr>
              <w:t>B组织。</w:t>
            </w:r>
          </w:p>
          <w:p w14:paraId="2EB1ED78">
            <w:pPr>
              <w:numPr>
                <w:ilvl w:val="0"/>
                <w:numId w:val="2"/>
              </w:numPr>
              <w:snapToGrid w:val="0"/>
              <w:spacing w:line="360" w:lineRule="auto"/>
              <w:rPr>
                <w:rFonts w:ascii="宋体" w:hAnsi="宋体" w:cs="宋体"/>
                <w:kern w:val="0"/>
                <w:sz w:val="22"/>
                <w:szCs w:val="22"/>
              </w:rPr>
            </w:pPr>
            <w:r>
              <w:rPr>
                <w:rFonts w:hint="eastAsia" w:ascii="宋体" w:hAnsi="宋体" w:cs="宋体"/>
                <w:kern w:val="0"/>
                <w:sz w:val="22"/>
                <w:szCs w:val="22"/>
              </w:rPr>
              <w:t>要求演示所用设备必须与投标产品一致。投标人提供现场演示视频并刻入U盘，在U盘外标注供应商演示视频，</w:t>
            </w:r>
            <w:r>
              <w:rPr>
                <w:rFonts w:hint="eastAsia" w:ascii="宋体" w:hAnsi="宋体" w:cs="宋体"/>
                <w:b/>
                <w:bCs/>
                <w:kern w:val="0"/>
                <w:sz w:val="22"/>
                <w:szCs w:val="22"/>
              </w:rPr>
              <w:t>演示时间不得超过15分钟</w:t>
            </w:r>
            <w:r>
              <w:rPr>
                <w:rFonts w:hint="eastAsia" w:ascii="宋体" w:hAnsi="宋体" w:cs="宋体"/>
                <w:kern w:val="0"/>
                <w:sz w:val="22"/>
                <w:szCs w:val="22"/>
              </w:rPr>
              <w:t>，超过时间的演示部分不得分；在投标截止时间前寄到指定机构（以签收时间为准），送达地点：</w:t>
            </w:r>
            <w:r>
              <w:rPr>
                <w:rFonts w:hint="eastAsia" w:ascii="宋体" w:hAnsi="宋体" w:cs="宋体"/>
                <w:kern w:val="0"/>
                <w:sz w:val="22"/>
                <w:szCs w:val="22"/>
                <w:u w:val="single"/>
              </w:rPr>
              <w:t>桐庐县迎春南路258号国资大厦5楼窗口</w:t>
            </w:r>
            <w:r>
              <w:rPr>
                <w:rFonts w:hint="eastAsia" w:ascii="宋体" w:hAnsi="宋体" w:cs="宋体"/>
                <w:kern w:val="0"/>
                <w:sz w:val="22"/>
                <w:szCs w:val="22"/>
              </w:rPr>
              <w:t xml:space="preserve">；签收人员联系电话： </w:t>
            </w:r>
            <w:r>
              <w:rPr>
                <w:rFonts w:hint="eastAsia" w:ascii="宋体" w:hAnsi="宋体" w:cs="宋体"/>
                <w:kern w:val="0"/>
                <w:sz w:val="22"/>
                <w:szCs w:val="22"/>
                <w:u w:val="single"/>
              </w:rPr>
              <w:t>0571-64217661</w:t>
            </w:r>
            <w:r>
              <w:rPr>
                <w:rFonts w:hint="eastAsia" w:ascii="宋体" w:hAnsi="宋体" w:cs="宋体"/>
                <w:kern w:val="0"/>
                <w:sz w:val="22"/>
                <w:szCs w:val="22"/>
              </w:rPr>
              <w:t>。超过投标截止时间的拒收，不提供者不得分；演示视频无法打开的视作未提供，演示分不得分。</w:t>
            </w:r>
          </w:p>
          <w:p w14:paraId="5517AD4E">
            <w:pPr>
              <w:pStyle w:val="2"/>
              <w:numPr>
                <w:ilvl w:val="0"/>
                <w:numId w:val="2"/>
              </w:numPr>
              <w:ind w:left="0" w:firstLine="0"/>
              <w:rPr>
                <w:rFonts w:ascii="宋体" w:hAnsi="宋体" w:eastAsia="宋体" w:cs="宋体"/>
                <w:b w:val="0"/>
                <w:bCs w:val="0"/>
                <w:kern w:val="0"/>
                <w:sz w:val="22"/>
                <w:szCs w:val="22"/>
                <w:lang w:val="en-US"/>
              </w:rPr>
            </w:pPr>
            <w:r>
              <w:rPr>
                <w:rFonts w:hint="eastAsia" w:ascii="宋体" w:hAnsi="宋体" w:eastAsia="宋体" w:cs="宋体"/>
                <w:b w:val="0"/>
                <w:bCs w:val="0"/>
                <w:kern w:val="0"/>
                <w:sz w:val="22"/>
                <w:szCs w:val="22"/>
                <w:lang w:val="en-US"/>
              </w:rPr>
              <w:t>具体演示内容根据招标文件第四部分评标标准提供。</w:t>
            </w:r>
          </w:p>
          <w:p w14:paraId="483F01FB">
            <w:pPr>
              <w:rPr>
                <w:lang w:val="zh-CN"/>
              </w:rPr>
            </w:pPr>
          </w:p>
        </w:tc>
      </w:tr>
      <w:tr w14:paraId="49E3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70" w:type="dxa"/>
            <w:vMerge w:val="restart"/>
            <w:tcBorders>
              <w:top w:val="single" w:color="auto" w:sz="4" w:space="0"/>
              <w:left w:val="single" w:color="auto" w:sz="4" w:space="0"/>
              <w:right w:val="single" w:color="auto" w:sz="4" w:space="0"/>
            </w:tcBorders>
          </w:tcPr>
          <w:p w14:paraId="5F42EA0F">
            <w:pPr>
              <w:snapToGrid w:val="0"/>
              <w:spacing w:line="360" w:lineRule="auto"/>
              <w:jc w:val="center"/>
              <w:rPr>
                <w:rFonts w:ascii="宋体" w:hAnsi="宋体" w:cs="宋体"/>
                <w:sz w:val="22"/>
                <w:szCs w:val="22"/>
              </w:rPr>
            </w:pPr>
          </w:p>
          <w:p w14:paraId="095A33ED">
            <w:pPr>
              <w:snapToGrid w:val="0"/>
              <w:spacing w:line="360" w:lineRule="auto"/>
              <w:jc w:val="center"/>
              <w:rPr>
                <w:rFonts w:ascii="宋体" w:hAnsi="宋体" w:cs="宋体"/>
                <w:sz w:val="22"/>
                <w:szCs w:val="22"/>
              </w:rPr>
            </w:pPr>
          </w:p>
          <w:p w14:paraId="704BD089">
            <w:pPr>
              <w:snapToGrid w:val="0"/>
              <w:spacing w:line="360" w:lineRule="auto"/>
              <w:jc w:val="center"/>
              <w:rPr>
                <w:rFonts w:ascii="宋体" w:hAnsi="宋体" w:cs="宋体"/>
                <w:sz w:val="22"/>
                <w:szCs w:val="22"/>
              </w:rPr>
            </w:pPr>
            <w:r>
              <w:rPr>
                <w:rFonts w:hint="eastAsia" w:ascii="宋体" w:hAnsi="宋体" w:cs="宋体"/>
                <w:sz w:val="22"/>
                <w:szCs w:val="22"/>
              </w:rPr>
              <w:t>8</w:t>
            </w:r>
          </w:p>
        </w:tc>
        <w:tc>
          <w:tcPr>
            <w:tcW w:w="1230" w:type="dxa"/>
            <w:vMerge w:val="restart"/>
            <w:tcBorders>
              <w:top w:val="single" w:color="000000" w:sz="8" w:space="0"/>
              <w:left w:val="single" w:color="auto" w:sz="4" w:space="0"/>
              <w:right w:val="single" w:color="000000" w:sz="8" w:space="0"/>
            </w:tcBorders>
            <w:vAlign w:val="center"/>
          </w:tcPr>
          <w:p w14:paraId="08BD5FFD">
            <w:pPr>
              <w:snapToGrid w:val="0"/>
              <w:spacing w:line="360" w:lineRule="auto"/>
              <w:jc w:val="center"/>
              <w:rPr>
                <w:rFonts w:ascii="宋体" w:hAnsi="宋体" w:cs="宋体"/>
                <w:b/>
                <w:sz w:val="22"/>
                <w:szCs w:val="22"/>
              </w:rPr>
            </w:pPr>
            <w:r>
              <w:rPr>
                <w:rFonts w:hint="eastAsia" w:ascii="宋体" w:hAnsi="宋体" w:cs="宋体"/>
                <w:b/>
                <w:sz w:val="22"/>
                <w:szCs w:val="22"/>
              </w:rPr>
              <w:t>投标人应当提供的资格、资信证明文件</w:t>
            </w:r>
          </w:p>
        </w:tc>
        <w:tc>
          <w:tcPr>
            <w:tcW w:w="7335" w:type="dxa"/>
            <w:tcBorders>
              <w:top w:val="single" w:color="000000" w:sz="8" w:space="0"/>
              <w:left w:val="single" w:color="000000" w:sz="2" w:space="0"/>
              <w:bottom w:val="single" w:color="auto" w:sz="4" w:space="0"/>
              <w:right w:val="single" w:color="000000" w:sz="8" w:space="0"/>
            </w:tcBorders>
            <w:vAlign w:val="center"/>
          </w:tcPr>
          <w:p w14:paraId="38F1DB1D">
            <w:pPr>
              <w:spacing w:line="360" w:lineRule="auto"/>
              <w:rPr>
                <w:rFonts w:ascii="宋体" w:hAnsi="宋体" w:cs="宋体"/>
                <w:sz w:val="22"/>
                <w:szCs w:val="22"/>
              </w:rPr>
            </w:pPr>
            <w:r>
              <w:rPr>
                <w:rFonts w:hint="eastAsia" w:ascii="宋体" w:hAnsi="宋体" w:cs="宋体"/>
                <w:sz w:val="22"/>
                <w:szCs w:val="22"/>
              </w:rPr>
              <w:t>（1）资格证明文件：见招标文件第二部分11.1。</w:t>
            </w:r>
          </w:p>
          <w:p w14:paraId="3EA3EA28">
            <w:pPr>
              <w:spacing w:line="360" w:lineRule="auto"/>
              <w:rPr>
                <w:rFonts w:ascii="宋体" w:hAnsi="宋体" w:cs="宋体"/>
                <w:snapToGrid w:val="0"/>
                <w:kern w:val="0"/>
                <w:sz w:val="22"/>
                <w:szCs w:val="22"/>
              </w:rPr>
            </w:pPr>
            <w:r>
              <w:rPr>
                <w:rFonts w:hint="eastAsia" w:ascii="宋体" w:hAnsi="宋体" w:cs="宋体"/>
                <w:kern w:val="0"/>
                <w:sz w:val="22"/>
                <w:szCs w:val="22"/>
                <w:lang w:val="zh-CN"/>
              </w:rPr>
              <w:t>投标人未提供有效的资格证明文件的，视为投标人不具备招标文件中规定的资格要求，投标无效。</w:t>
            </w:r>
          </w:p>
        </w:tc>
      </w:tr>
      <w:tr w14:paraId="46AD3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70" w:type="dxa"/>
            <w:vMerge w:val="continue"/>
            <w:tcBorders>
              <w:left w:val="single" w:color="auto" w:sz="4" w:space="0"/>
              <w:bottom w:val="single" w:color="auto" w:sz="4" w:space="0"/>
              <w:right w:val="single" w:color="auto" w:sz="4" w:space="0"/>
            </w:tcBorders>
          </w:tcPr>
          <w:p w14:paraId="361539F3">
            <w:pPr>
              <w:snapToGrid w:val="0"/>
              <w:spacing w:line="360" w:lineRule="auto"/>
              <w:jc w:val="center"/>
              <w:rPr>
                <w:rFonts w:ascii="宋体" w:hAnsi="宋体" w:cs="宋体"/>
                <w:sz w:val="22"/>
                <w:szCs w:val="22"/>
              </w:rPr>
            </w:pPr>
          </w:p>
        </w:tc>
        <w:tc>
          <w:tcPr>
            <w:tcW w:w="1230" w:type="dxa"/>
            <w:vMerge w:val="continue"/>
            <w:tcBorders>
              <w:left w:val="single" w:color="auto" w:sz="4" w:space="0"/>
              <w:bottom w:val="single" w:color="000000" w:sz="8" w:space="0"/>
              <w:right w:val="single" w:color="000000" w:sz="8" w:space="0"/>
            </w:tcBorders>
            <w:vAlign w:val="center"/>
          </w:tcPr>
          <w:p w14:paraId="4DDF1E87">
            <w:pPr>
              <w:snapToGrid w:val="0"/>
              <w:spacing w:line="360" w:lineRule="auto"/>
              <w:jc w:val="center"/>
              <w:rPr>
                <w:rFonts w:ascii="宋体" w:hAnsi="宋体" w:cs="宋体"/>
                <w:b/>
                <w:sz w:val="22"/>
                <w:szCs w:val="22"/>
              </w:rPr>
            </w:pPr>
          </w:p>
        </w:tc>
        <w:tc>
          <w:tcPr>
            <w:tcW w:w="7335" w:type="dxa"/>
            <w:tcBorders>
              <w:top w:val="single" w:color="auto" w:sz="4" w:space="0"/>
              <w:left w:val="single" w:color="000000" w:sz="2" w:space="0"/>
              <w:bottom w:val="single" w:color="000000" w:sz="8" w:space="0"/>
              <w:right w:val="single" w:color="000000" w:sz="8" w:space="0"/>
            </w:tcBorders>
            <w:vAlign w:val="center"/>
          </w:tcPr>
          <w:p w14:paraId="5183F4AE">
            <w:pPr>
              <w:spacing w:line="360" w:lineRule="auto"/>
              <w:rPr>
                <w:rFonts w:ascii="宋体" w:hAnsi="宋体" w:cs="宋体"/>
                <w:sz w:val="22"/>
                <w:szCs w:val="22"/>
              </w:rPr>
            </w:pPr>
            <w:r>
              <w:rPr>
                <w:rFonts w:hint="eastAsia" w:ascii="宋体" w:hAnsi="宋体" w:cs="宋体"/>
                <w:sz w:val="22"/>
                <w:szCs w:val="22"/>
              </w:rPr>
              <w:t>（2）资信证明文件：根据招标文件第四部分评标标准提供。</w:t>
            </w:r>
          </w:p>
        </w:tc>
      </w:tr>
      <w:tr w14:paraId="58D5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749D26C4">
            <w:pPr>
              <w:snapToGrid w:val="0"/>
              <w:spacing w:line="360" w:lineRule="auto"/>
              <w:jc w:val="center"/>
              <w:rPr>
                <w:rFonts w:ascii="宋体" w:hAnsi="宋体" w:cs="宋体"/>
                <w:sz w:val="22"/>
                <w:szCs w:val="22"/>
              </w:rPr>
            </w:pPr>
          </w:p>
          <w:p w14:paraId="0CAB19F9">
            <w:pPr>
              <w:snapToGrid w:val="0"/>
              <w:spacing w:line="360" w:lineRule="auto"/>
              <w:jc w:val="center"/>
              <w:rPr>
                <w:rFonts w:ascii="宋体" w:hAnsi="宋体" w:cs="宋体"/>
                <w:sz w:val="22"/>
                <w:szCs w:val="22"/>
              </w:rPr>
            </w:pPr>
          </w:p>
          <w:p w14:paraId="5D56E02D">
            <w:pPr>
              <w:snapToGrid w:val="0"/>
              <w:spacing w:line="360" w:lineRule="auto"/>
              <w:jc w:val="center"/>
              <w:rPr>
                <w:rFonts w:ascii="宋体" w:hAnsi="宋体" w:cs="宋体"/>
                <w:sz w:val="22"/>
                <w:szCs w:val="22"/>
              </w:rPr>
            </w:pPr>
            <w:r>
              <w:rPr>
                <w:rFonts w:hint="eastAsia" w:ascii="宋体" w:hAnsi="宋体" w:cs="宋体"/>
                <w:sz w:val="22"/>
                <w:szCs w:val="22"/>
              </w:rPr>
              <w:t>9</w:t>
            </w:r>
          </w:p>
        </w:tc>
        <w:tc>
          <w:tcPr>
            <w:tcW w:w="1230" w:type="dxa"/>
            <w:tcBorders>
              <w:top w:val="single" w:color="000000" w:sz="8" w:space="0"/>
              <w:left w:val="single" w:color="000000" w:sz="2" w:space="0"/>
              <w:bottom w:val="single" w:color="000000" w:sz="8" w:space="0"/>
              <w:right w:val="single" w:color="000000" w:sz="8" w:space="0"/>
            </w:tcBorders>
            <w:vAlign w:val="center"/>
          </w:tcPr>
          <w:p w14:paraId="08022989">
            <w:pPr>
              <w:snapToGrid w:val="0"/>
              <w:spacing w:line="360" w:lineRule="auto"/>
              <w:jc w:val="center"/>
              <w:rPr>
                <w:rFonts w:ascii="宋体" w:hAnsi="宋体" w:cs="宋体"/>
                <w:b/>
                <w:sz w:val="22"/>
                <w:szCs w:val="22"/>
              </w:rPr>
            </w:pPr>
            <w:r>
              <w:rPr>
                <w:rFonts w:hint="eastAsia" w:ascii="宋体" w:hAnsi="宋体" w:cs="宋体"/>
                <w:b/>
                <w:sz w:val="22"/>
                <w:szCs w:val="22"/>
              </w:rPr>
              <w:t>节能产品、环境标志产品</w:t>
            </w:r>
          </w:p>
        </w:tc>
        <w:tc>
          <w:tcPr>
            <w:tcW w:w="7335" w:type="dxa"/>
            <w:tcBorders>
              <w:top w:val="single" w:color="000000" w:sz="8" w:space="0"/>
              <w:left w:val="single" w:color="000000" w:sz="2" w:space="0"/>
              <w:bottom w:val="single" w:color="000000" w:sz="8" w:space="0"/>
              <w:right w:val="single" w:color="000000" w:sz="8" w:space="0"/>
            </w:tcBorders>
            <w:vAlign w:val="center"/>
          </w:tcPr>
          <w:p w14:paraId="581FDBCE">
            <w:pPr>
              <w:snapToGrid w:val="0"/>
              <w:spacing w:line="360" w:lineRule="auto"/>
              <w:rPr>
                <w:sz w:val="22"/>
                <w:szCs w:val="22"/>
              </w:rPr>
            </w:pPr>
            <w:r>
              <w:rPr>
                <w:rFonts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37F1950">
            <w:pPr>
              <w:snapToGrid w:val="0"/>
              <w:spacing w:line="360" w:lineRule="auto"/>
              <w:rPr>
                <w:rFonts w:hint="default" w:eastAsia="宋体"/>
                <w:sz w:val="22"/>
                <w:szCs w:val="22"/>
                <w:u w:val="single"/>
                <w:lang w:val="en-US" w:eastAsia="zh-CN"/>
              </w:rPr>
            </w:pPr>
            <w:sdt>
              <w:sdtPr>
                <w:rPr>
                  <w:rFonts w:hint="eastAsia"/>
                  <w:sz w:val="22"/>
                  <w:szCs w:val="22"/>
                </w:rPr>
                <w:id w:val="147461840"/>
                <w14:checkbox>
                  <w14:checked w14:val="1"/>
                  <w14:checkedState w14:val="00FE" w14:font="Wingdings"/>
                  <w14:uncheckedState w14:val="2610" w14:font="MS Gothic"/>
                </w14:checkbox>
              </w:sdtPr>
              <w:sdtEndPr>
                <w:rPr>
                  <w:rFonts w:hint="eastAsia"/>
                  <w:sz w:val="22"/>
                  <w:szCs w:val="22"/>
                </w:rPr>
              </w:sdtEndPr>
              <w:sdtContent>
                <w:r>
                  <w:rPr>
                    <w:rFonts w:hint="eastAsia" w:ascii="Wingdings" w:hAnsi="Wingdings" w:eastAsia="宋体" w:cs="Times New Roman"/>
                    <w:kern w:val="2"/>
                    <w:sz w:val="22"/>
                    <w:szCs w:val="22"/>
                    <w:lang w:val="en-US" w:eastAsia="zh-CN" w:bidi="ar-SA"/>
                  </w:rPr>
                  <w:t>þ</w:t>
                </w:r>
              </w:sdtContent>
            </w:sdt>
            <w:r>
              <w:rPr>
                <w:rFonts w:hint="eastAsia"/>
                <w:sz w:val="22"/>
                <w:szCs w:val="22"/>
              </w:rPr>
              <w:t>强制采购节能采购。产品：</w:t>
            </w:r>
            <w:r>
              <w:rPr>
                <w:rFonts w:hint="eastAsia"/>
                <w:sz w:val="22"/>
                <w:szCs w:val="22"/>
                <w:u w:val="single"/>
                <w:lang w:val="en-US" w:eastAsia="zh-CN"/>
              </w:rPr>
              <w:t>电脑</w:t>
            </w:r>
          </w:p>
          <w:p w14:paraId="138C1BA8">
            <w:pPr>
              <w:snapToGrid w:val="0"/>
              <w:spacing w:line="360" w:lineRule="auto"/>
              <w:rPr>
                <w:sz w:val="22"/>
                <w:szCs w:val="22"/>
              </w:rPr>
            </w:pPr>
            <w:r>
              <w:rPr>
                <w:rFonts w:hint="eastAsia"/>
                <w:sz w:val="22"/>
                <w:szCs w:val="22"/>
              </w:rPr>
              <w:t xml:space="preserve">□优先采购节能产品。产品：   </w:t>
            </w:r>
          </w:p>
          <w:p w14:paraId="7E331E27">
            <w:pPr>
              <w:snapToGrid w:val="0"/>
              <w:spacing w:line="360" w:lineRule="auto"/>
              <w:rPr>
                <w:sz w:val="22"/>
                <w:szCs w:val="22"/>
                <w:u w:val="single"/>
              </w:rPr>
            </w:pPr>
            <w:r>
              <w:rPr>
                <w:rFonts w:hint="eastAsia"/>
                <w:sz w:val="22"/>
                <w:szCs w:val="22"/>
                <w:lang w:eastAsia="zh-CN"/>
              </w:rPr>
              <w:t>□</w:t>
            </w:r>
            <w:r>
              <w:rPr>
                <w:rFonts w:hint="eastAsia"/>
                <w:sz w:val="22"/>
                <w:szCs w:val="22"/>
              </w:rPr>
              <w:t>优先采购环保产品。产品：</w:t>
            </w:r>
          </w:p>
          <w:p w14:paraId="7740B01E">
            <w:pPr>
              <w:snapToGrid w:val="0"/>
              <w:spacing w:line="360" w:lineRule="auto"/>
              <w:rPr>
                <w:rFonts w:ascii="宋体" w:hAnsi="宋体" w:cs="宋体"/>
                <w:kern w:val="0"/>
                <w:sz w:val="22"/>
                <w:szCs w:val="22"/>
              </w:rPr>
            </w:pPr>
            <w:r>
              <w:rPr>
                <w:rFonts w:hint="eastAsia"/>
                <w:sz w:val="22"/>
                <w:szCs w:val="22"/>
              </w:rPr>
              <w:t>□无</w:t>
            </w:r>
          </w:p>
        </w:tc>
      </w:tr>
      <w:tr w14:paraId="19266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tcPr>
          <w:p w14:paraId="5A9C685A">
            <w:pPr>
              <w:snapToGrid w:val="0"/>
              <w:spacing w:line="360" w:lineRule="auto"/>
              <w:jc w:val="center"/>
              <w:rPr>
                <w:rFonts w:ascii="宋体" w:hAnsi="宋体" w:cs="宋体"/>
                <w:sz w:val="22"/>
                <w:szCs w:val="22"/>
              </w:rPr>
            </w:pPr>
          </w:p>
          <w:p w14:paraId="28A35F7F">
            <w:pPr>
              <w:snapToGrid w:val="0"/>
              <w:spacing w:line="360" w:lineRule="auto"/>
              <w:jc w:val="center"/>
              <w:rPr>
                <w:rFonts w:ascii="宋体" w:hAnsi="宋体" w:cs="宋体"/>
                <w:sz w:val="22"/>
                <w:szCs w:val="22"/>
              </w:rPr>
            </w:pPr>
          </w:p>
          <w:p w14:paraId="2B1893C8">
            <w:pPr>
              <w:snapToGrid w:val="0"/>
              <w:spacing w:line="360" w:lineRule="auto"/>
              <w:jc w:val="center"/>
              <w:rPr>
                <w:rFonts w:ascii="宋体" w:hAnsi="宋体" w:cs="宋体"/>
                <w:sz w:val="22"/>
                <w:szCs w:val="22"/>
              </w:rPr>
            </w:pPr>
          </w:p>
          <w:p w14:paraId="0F0EE45E">
            <w:pPr>
              <w:snapToGrid w:val="0"/>
              <w:spacing w:line="360" w:lineRule="auto"/>
              <w:jc w:val="center"/>
              <w:rPr>
                <w:rFonts w:ascii="宋体" w:hAnsi="宋体" w:cs="宋体"/>
                <w:sz w:val="22"/>
                <w:szCs w:val="22"/>
              </w:rPr>
            </w:pPr>
          </w:p>
          <w:p w14:paraId="1F0370ED">
            <w:pPr>
              <w:snapToGrid w:val="0"/>
              <w:spacing w:line="360" w:lineRule="auto"/>
              <w:jc w:val="center"/>
              <w:rPr>
                <w:rFonts w:ascii="宋体" w:hAnsi="宋体" w:cs="宋体"/>
                <w:sz w:val="22"/>
                <w:szCs w:val="22"/>
              </w:rPr>
            </w:pPr>
          </w:p>
          <w:p w14:paraId="09F7E4B8">
            <w:pPr>
              <w:snapToGrid w:val="0"/>
              <w:spacing w:line="360" w:lineRule="auto"/>
              <w:jc w:val="center"/>
              <w:rPr>
                <w:rFonts w:ascii="宋体" w:hAnsi="宋体" w:cs="宋体"/>
                <w:sz w:val="22"/>
                <w:szCs w:val="22"/>
              </w:rPr>
            </w:pPr>
            <w:r>
              <w:rPr>
                <w:rFonts w:hint="eastAsia" w:ascii="宋体" w:hAnsi="宋体" w:cs="宋体"/>
                <w:sz w:val="22"/>
                <w:szCs w:val="22"/>
              </w:rPr>
              <w:t>10</w:t>
            </w:r>
          </w:p>
        </w:tc>
        <w:tc>
          <w:tcPr>
            <w:tcW w:w="1230" w:type="dxa"/>
            <w:tcBorders>
              <w:top w:val="single" w:color="000000" w:sz="8" w:space="0"/>
              <w:left w:val="single" w:color="000000" w:sz="2" w:space="0"/>
              <w:bottom w:val="single" w:color="000000" w:sz="8" w:space="0"/>
              <w:right w:val="single" w:color="000000" w:sz="8" w:space="0"/>
            </w:tcBorders>
            <w:vAlign w:val="center"/>
          </w:tcPr>
          <w:p w14:paraId="1648B6F1">
            <w:pPr>
              <w:snapToGrid w:val="0"/>
              <w:spacing w:line="360" w:lineRule="auto"/>
              <w:jc w:val="center"/>
              <w:rPr>
                <w:rFonts w:ascii="宋体" w:hAnsi="宋体" w:cs="宋体"/>
                <w:b/>
                <w:sz w:val="22"/>
                <w:szCs w:val="22"/>
              </w:rPr>
            </w:pPr>
            <w:r>
              <w:rPr>
                <w:rFonts w:hint="eastAsia" w:ascii="宋体" w:hAnsi="宋体" w:cs="宋体"/>
                <w:b/>
                <w:sz w:val="22"/>
                <w:szCs w:val="22"/>
              </w:rPr>
              <w:t>报价要求</w:t>
            </w:r>
          </w:p>
        </w:tc>
        <w:tc>
          <w:tcPr>
            <w:tcW w:w="7335" w:type="dxa"/>
            <w:tcBorders>
              <w:top w:val="single" w:color="000000" w:sz="8" w:space="0"/>
              <w:left w:val="single" w:color="000000" w:sz="2" w:space="0"/>
              <w:bottom w:val="single" w:color="000000" w:sz="8" w:space="0"/>
              <w:right w:val="single" w:color="000000" w:sz="8" w:space="0"/>
            </w:tcBorders>
            <w:vAlign w:val="center"/>
          </w:tcPr>
          <w:p w14:paraId="164F8F91">
            <w:pPr>
              <w:snapToGrid w:val="0"/>
              <w:spacing w:line="360" w:lineRule="auto"/>
              <w:jc w:val="left"/>
              <w:rPr>
                <w:rFonts w:ascii="宋体" w:hAnsi="宋体" w:cs="宋体"/>
                <w:b/>
                <w:kern w:val="0"/>
                <w:sz w:val="22"/>
                <w:szCs w:val="22"/>
                <w:lang w:val="zh-CN"/>
              </w:rPr>
            </w:pPr>
            <w:r>
              <w:rPr>
                <w:rFonts w:hint="eastAsia" w:ascii="宋体" w:hAnsi="宋体" w:cs="宋体"/>
                <w:kern w:val="0"/>
                <w:sz w:val="22"/>
                <w:szCs w:val="22"/>
                <w:lang w:val="zh-CN"/>
              </w:rPr>
              <w:t>有关本项目实施所需的所有费用（含税费）均计入报价。</w:t>
            </w:r>
            <w:r>
              <w:rPr>
                <w:rFonts w:hint="eastAsia" w:ascii="宋体" w:hAnsi="宋体" w:cs="宋体"/>
                <w:b/>
                <w:bCs/>
                <w:kern w:val="0"/>
                <w:sz w:val="22"/>
                <w:szCs w:val="22"/>
                <w:lang w:val="zh-CN"/>
              </w:rPr>
              <w:t>投标文件</w:t>
            </w:r>
            <w:r>
              <w:rPr>
                <w:rFonts w:hint="eastAsia" w:ascii="宋体" w:hAnsi="宋体" w:cs="宋体"/>
                <w:b/>
                <w:bCs/>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2"/>
                <w:szCs w:val="22"/>
                <w:lang w:val="zh-CN"/>
              </w:rPr>
              <w:t>投标文件中价格全部采用人民币报价。招标文件未列明，而投标人认为必需的费用也需列入报价。</w:t>
            </w:r>
            <w:r>
              <w:rPr>
                <w:rFonts w:hint="eastAsia" w:ascii="宋体" w:hAnsi="宋体" w:cs="宋体"/>
                <w:b/>
                <w:kern w:val="0"/>
                <w:sz w:val="22"/>
                <w:szCs w:val="22"/>
                <w:lang w:val="zh-CN"/>
              </w:rPr>
              <w:t>提醒：验收时检测费用由采购人承担，不包含在投标总价中。</w:t>
            </w:r>
          </w:p>
          <w:p w14:paraId="72985D64">
            <w:pPr>
              <w:snapToGrid w:val="0"/>
              <w:spacing w:line="360" w:lineRule="auto"/>
              <w:jc w:val="left"/>
              <w:rPr>
                <w:rFonts w:ascii="宋体" w:hAnsi="宋体" w:cs="宋体"/>
                <w:b/>
                <w:kern w:val="0"/>
                <w:sz w:val="22"/>
                <w:szCs w:val="22"/>
                <w:lang w:val="zh-CN"/>
              </w:rPr>
            </w:pPr>
            <w:r>
              <w:rPr>
                <w:rFonts w:hint="eastAsia" w:ascii="宋体" w:hAnsi="宋体" w:cs="宋体"/>
                <w:b/>
                <w:kern w:val="0"/>
                <w:sz w:val="22"/>
                <w:szCs w:val="22"/>
                <w:lang w:val="zh-CN"/>
              </w:rPr>
              <w:t>投标报价出现下列情形的，投标无效：</w:t>
            </w:r>
          </w:p>
          <w:p w14:paraId="414A55E7">
            <w:pPr>
              <w:snapToGrid w:val="0"/>
              <w:spacing w:line="360" w:lineRule="auto"/>
              <w:ind w:firstLine="221" w:firstLineChars="100"/>
              <w:jc w:val="left"/>
              <w:rPr>
                <w:rFonts w:ascii="宋体" w:hAnsi="宋体" w:cs="宋体"/>
                <w:b/>
                <w:kern w:val="0"/>
                <w:sz w:val="22"/>
                <w:szCs w:val="22"/>
                <w:lang w:val="zh-CN"/>
              </w:rPr>
            </w:pPr>
            <w:r>
              <w:rPr>
                <w:rFonts w:hint="eastAsia" w:ascii="宋体" w:hAnsi="宋体" w:cs="宋体"/>
                <w:b/>
                <w:kern w:val="0"/>
                <w:sz w:val="22"/>
                <w:szCs w:val="22"/>
                <w:lang w:val="zh-CN"/>
              </w:rPr>
              <w:t>投标文件出现不是唯一的、有选择性投标报价的；</w:t>
            </w:r>
          </w:p>
          <w:p w14:paraId="605AE740">
            <w:pPr>
              <w:snapToGrid w:val="0"/>
              <w:spacing w:line="360" w:lineRule="auto"/>
              <w:ind w:firstLine="221" w:firstLineChars="100"/>
              <w:jc w:val="left"/>
              <w:rPr>
                <w:rFonts w:ascii="宋体" w:hAnsi="宋体" w:cs="宋体"/>
                <w:kern w:val="0"/>
                <w:sz w:val="22"/>
                <w:szCs w:val="22"/>
                <w:lang w:val="zh-CN"/>
              </w:rPr>
            </w:pPr>
            <w:r>
              <w:rPr>
                <w:rFonts w:hint="eastAsia" w:ascii="宋体" w:hAnsi="宋体" w:cs="宋体"/>
                <w:b/>
                <w:kern w:val="0"/>
                <w:sz w:val="22"/>
                <w:szCs w:val="22"/>
                <w:lang w:val="zh-CN"/>
              </w:rPr>
              <w:t>投标报价超过招标文件中规定的预算金额或者最高限价的；</w:t>
            </w:r>
          </w:p>
          <w:p w14:paraId="45604B37">
            <w:pPr>
              <w:spacing w:line="360" w:lineRule="auto"/>
              <w:ind w:firstLine="221" w:firstLineChars="100"/>
              <w:rPr>
                <w:rFonts w:ascii="宋体" w:hAnsi="宋体" w:cs="宋体"/>
                <w:b/>
                <w:sz w:val="22"/>
                <w:szCs w:val="22"/>
              </w:rPr>
            </w:pPr>
            <w:r>
              <w:rPr>
                <w:rFonts w:hint="eastAsia" w:ascii="宋体" w:hAnsi="宋体" w:cs="宋体"/>
                <w:b/>
                <w:kern w:val="0"/>
                <w:sz w:val="22"/>
                <w:szCs w:val="22"/>
              </w:rPr>
              <w:t>报价明显低于其他通过符合性审查的投标人的报价，有可能影响产品质量或者不能诚信履约的，未能按要求提供书面说明或者提交相关证明材料证明其报价合理性的；</w:t>
            </w:r>
          </w:p>
          <w:p w14:paraId="017C3F57">
            <w:pPr>
              <w:spacing w:line="360" w:lineRule="auto"/>
              <w:ind w:firstLine="221" w:firstLineChars="100"/>
              <w:rPr>
                <w:rFonts w:ascii="宋体" w:hAnsi="宋体" w:cs="宋体"/>
                <w:sz w:val="22"/>
                <w:szCs w:val="22"/>
              </w:rPr>
            </w:pPr>
            <w:r>
              <w:rPr>
                <w:rFonts w:hint="eastAsia" w:ascii="宋体" w:hAnsi="宋体" w:cs="宋体"/>
                <w:b/>
                <w:kern w:val="0"/>
                <w:sz w:val="22"/>
                <w:szCs w:val="22"/>
              </w:rPr>
              <w:t>投标人对根据修正原则修正后的报价不确认的</w:t>
            </w:r>
            <w:r>
              <w:rPr>
                <w:rFonts w:hint="eastAsia" w:ascii="宋体" w:hAnsi="宋体" w:cs="宋体"/>
                <w:b/>
                <w:sz w:val="22"/>
                <w:szCs w:val="22"/>
              </w:rPr>
              <w:t>。</w:t>
            </w:r>
          </w:p>
        </w:tc>
      </w:tr>
      <w:tr w14:paraId="5391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8" w:hRule="atLeast"/>
          <w:tblHeader/>
        </w:trPr>
        <w:tc>
          <w:tcPr>
            <w:tcW w:w="570" w:type="dxa"/>
            <w:tcBorders>
              <w:top w:val="single" w:color="auto" w:sz="4" w:space="0"/>
              <w:left w:val="single" w:color="000000" w:sz="8" w:space="0"/>
              <w:right w:val="single" w:color="000000" w:sz="2" w:space="0"/>
            </w:tcBorders>
          </w:tcPr>
          <w:p w14:paraId="1C952A26">
            <w:pPr>
              <w:snapToGrid w:val="0"/>
              <w:spacing w:line="360" w:lineRule="auto"/>
              <w:jc w:val="center"/>
              <w:rPr>
                <w:rFonts w:ascii="宋体" w:hAnsi="宋体" w:cs="宋体"/>
                <w:sz w:val="22"/>
                <w:szCs w:val="22"/>
              </w:rPr>
            </w:pPr>
          </w:p>
          <w:p w14:paraId="7993A1D9">
            <w:pPr>
              <w:snapToGrid w:val="0"/>
              <w:spacing w:line="360" w:lineRule="auto"/>
              <w:jc w:val="center"/>
              <w:rPr>
                <w:rFonts w:ascii="宋体" w:hAnsi="宋体" w:cs="宋体"/>
                <w:sz w:val="22"/>
                <w:szCs w:val="22"/>
              </w:rPr>
            </w:pPr>
            <w:r>
              <w:rPr>
                <w:rFonts w:hint="eastAsia" w:ascii="宋体" w:hAnsi="宋体" w:cs="宋体"/>
                <w:sz w:val="22"/>
                <w:szCs w:val="22"/>
              </w:rPr>
              <w:t>11</w:t>
            </w:r>
          </w:p>
        </w:tc>
        <w:tc>
          <w:tcPr>
            <w:tcW w:w="1230" w:type="dxa"/>
            <w:tcBorders>
              <w:top w:val="single" w:color="000000" w:sz="8" w:space="0"/>
              <w:left w:val="single" w:color="000000" w:sz="2" w:space="0"/>
              <w:right w:val="single" w:color="000000" w:sz="8" w:space="0"/>
            </w:tcBorders>
            <w:vAlign w:val="center"/>
          </w:tcPr>
          <w:p w14:paraId="6D94FF3C">
            <w:pPr>
              <w:snapToGrid w:val="0"/>
              <w:spacing w:line="360" w:lineRule="auto"/>
              <w:jc w:val="center"/>
              <w:rPr>
                <w:rFonts w:ascii="宋体" w:hAnsi="宋体" w:cs="宋体"/>
                <w:b/>
                <w:sz w:val="22"/>
                <w:szCs w:val="22"/>
              </w:rPr>
            </w:pPr>
            <w:r>
              <w:rPr>
                <w:rFonts w:hint="eastAsia" w:ascii="宋体" w:hAnsi="宋体" w:cs="宋体"/>
                <w:b/>
                <w:sz w:val="22"/>
                <w:szCs w:val="22"/>
              </w:rPr>
              <w:t>中小企业信用融资</w:t>
            </w:r>
          </w:p>
        </w:tc>
        <w:tc>
          <w:tcPr>
            <w:tcW w:w="7335" w:type="dxa"/>
            <w:tcBorders>
              <w:top w:val="single" w:color="000000" w:sz="8" w:space="0"/>
              <w:left w:val="single" w:color="000000" w:sz="2" w:space="0"/>
              <w:right w:val="single" w:color="000000" w:sz="8" w:space="0"/>
            </w:tcBorders>
            <w:vAlign w:val="center"/>
          </w:tcPr>
          <w:p w14:paraId="515179F7">
            <w:pPr>
              <w:spacing w:line="360" w:lineRule="auto"/>
              <w:ind w:firstLine="440" w:firstLineChars="200"/>
              <w:rPr>
                <w:rFonts w:ascii="宋体" w:hAnsi="宋体" w:cs="宋体"/>
                <w:sz w:val="22"/>
                <w:szCs w:val="22"/>
              </w:rPr>
            </w:pPr>
            <w:r>
              <w:rPr>
                <w:rFonts w:hint="eastAsia" w:ascii="宋体" w:hAnsi="宋体" w:cs="宋体"/>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48C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70" w:type="dxa"/>
            <w:tcBorders>
              <w:top w:val="single" w:color="auto" w:sz="4" w:space="0"/>
              <w:left w:val="single" w:color="000000" w:sz="8" w:space="0"/>
              <w:bottom w:val="single" w:color="auto" w:sz="4" w:space="0"/>
              <w:right w:val="single" w:color="000000" w:sz="2" w:space="0"/>
            </w:tcBorders>
          </w:tcPr>
          <w:p w14:paraId="4121F822">
            <w:pPr>
              <w:snapToGrid w:val="0"/>
              <w:spacing w:line="360" w:lineRule="auto"/>
              <w:jc w:val="center"/>
              <w:rPr>
                <w:rFonts w:ascii="宋体" w:hAnsi="宋体" w:cs="宋体"/>
                <w:sz w:val="22"/>
                <w:szCs w:val="22"/>
              </w:rPr>
            </w:pPr>
            <w:r>
              <w:rPr>
                <w:rFonts w:hint="eastAsia" w:ascii="宋体" w:hAnsi="宋体" w:cs="宋体"/>
                <w:sz w:val="22"/>
                <w:szCs w:val="22"/>
              </w:rPr>
              <w:t>12</w:t>
            </w:r>
          </w:p>
        </w:tc>
        <w:tc>
          <w:tcPr>
            <w:tcW w:w="1230" w:type="dxa"/>
            <w:tcBorders>
              <w:top w:val="single" w:color="000000" w:sz="8" w:space="0"/>
              <w:left w:val="single" w:color="000000" w:sz="2" w:space="0"/>
              <w:bottom w:val="single" w:color="000000" w:sz="8" w:space="0"/>
              <w:right w:val="single" w:color="000000" w:sz="8" w:space="0"/>
            </w:tcBorders>
            <w:vAlign w:val="center"/>
          </w:tcPr>
          <w:p w14:paraId="2D13CE96">
            <w:pPr>
              <w:snapToGrid w:val="0"/>
              <w:spacing w:line="360" w:lineRule="auto"/>
              <w:jc w:val="center"/>
              <w:rPr>
                <w:rFonts w:ascii="宋体" w:hAnsi="宋体" w:cs="宋体"/>
                <w:b/>
                <w:sz w:val="22"/>
                <w:szCs w:val="22"/>
              </w:rPr>
            </w:pPr>
            <w:r>
              <w:rPr>
                <w:rFonts w:hint="eastAsia" w:ascii="宋体" w:hAnsi="宋体" w:cs="宋体"/>
                <w:b/>
                <w:sz w:val="22"/>
                <w:szCs w:val="22"/>
              </w:rPr>
              <w:t xml:space="preserve">备份投标文件送达地点和签收人员 </w:t>
            </w:r>
          </w:p>
        </w:tc>
        <w:tc>
          <w:tcPr>
            <w:tcW w:w="7335" w:type="dxa"/>
            <w:tcBorders>
              <w:top w:val="single" w:color="000000" w:sz="8" w:space="0"/>
              <w:left w:val="single" w:color="000000" w:sz="2" w:space="0"/>
              <w:bottom w:val="single" w:color="000000" w:sz="8" w:space="0"/>
              <w:right w:val="single" w:color="000000" w:sz="8" w:space="0"/>
            </w:tcBorders>
            <w:vAlign w:val="center"/>
          </w:tcPr>
          <w:p w14:paraId="29B01231">
            <w:pPr>
              <w:pStyle w:val="34"/>
              <w:spacing w:line="360" w:lineRule="auto"/>
              <w:rPr>
                <w:rFonts w:hAnsi="宋体" w:cs="宋体"/>
                <w:kern w:val="28"/>
                <w:sz w:val="22"/>
                <w:szCs w:val="22"/>
              </w:rPr>
            </w:pPr>
            <w:r>
              <w:rPr>
                <w:rFonts w:hint="eastAsia" w:hAnsi="宋体" w:cs="宋体"/>
                <w:kern w:val="28"/>
                <w:sz w:val="22"/>
                <w:szCs w:val="22"/>
              </w:rPr>
              <w:t>备份投标文件送达地点：</w:t>
            </w:r>
            <w:r>
              <w:rPr>
                <w:rFonts w:hint="eastAsia" w:hAnsi="宋体" w:cs="宋体"/>
                <w:sz w:val="22"/>
                <w:szCs w:val="22"/>
                <w:u w:val="single"/>
              </w:rPr>
              <w:t xml:space="preserve">  桐庐县迎春南路258号国资大厦5楼政府采购窗口 </w:t>
            </w:r>
            <w:r>
              <w:rPr>
                <w:rFonts w:hint="eastAsia" w:hAnsi="宋体" w:cs="宋体"/>
                <w:kern w:val="28"/>
                <w:sz w:val="22"/>
                <w:szCs w:val="22"/>
              </w:rPr>
              <w:t>；备份投标文件签收人员联系电话：</w:t>
            </w:r>
            <w:r>
              <w:rPr>
                <w:rFonts w:hint="eastAsia" w:hAnsi="宋体" w:cs="宋体"/>
                <w:sz w:val="22"/>
                <w:szCs w:val="22"/>
                <w:u w:val="single"/>
              </w:rPr>
              <w:t xml:space="preserve"> 0571-64217661  </w:t>
            </w:r>
            <w:r>
              <w:rPr>
                <w:rFonts w:hint="eastAsia" w:hAnsi="宋体" w:cs="宋体"/>
                <w:sz w:val="22"/>
                <w:szCs w:val="22"/>
              </w:rPr>
              <w:t>。</w:t>
            </w:r>
            <w:r>
              <w:rPr>
                <w:rFonts w:hint="eastAsia" w:hAnsi="宋体" w:cs="宋体"/>
                <w:b/>
                <w:sz w:val="22"/>
                <w:szCs w:val="22"/>
              </w:rPr>
              <w:t>采购人、采购代理机构不强制或变相强制投标人提交备份投标文件。</w:t>
            </w:r>
          </w:p>
        </w:tc>
      </w:tr>
      <w:tr w14:paraId="27231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restart"/>
            <w:tcBorders>
              <w:top w:val="single" w:color="auto" w:sz="4" w:space="0"/>
              <w:left w:val="single" w:color="000000" w:sz="8" w:space="0"/>
              <w:right w:val="single" w:color="000000" w:sz="2" w:space="0"/>
            </w:tcBorders>
          </w:tcPr>
          <w:p w14:paraId="4648A02E">
            <w:pPr>
              <w:snapToGrid w:val="0"/>
              <w:spacing w:line="360" w:lineRule="auto"/>
              <w:jc w:val="center"/>
              <w:rPr>
                <w:rFonts w:ascii="宋体" w:hAnsi="宋体" w:cs="宋体"/>
                <w:sz w:val="22"/>
                <w:szCs w:val="22"/>
              </w:rPr>
            </w:pPr>
            <w:r>
              <w:rPr>
                <w:rFonts w:hint="eastAsia" w:ascii="宋体" w:hAnsi="宋体" w:cs="宋体"/>
                <w:sz w:val="22"/>
                <w:szCs w:val="22"/>
              </w:rPr>
              <w:t>13</w:t>
            </w:r>
          </w:p>
        </w:tc>
        <w:tc>
          <w:tcPr>
            <w:tcW w:w="1230" w:type="dxa"/>
            <w:vMerge w:val="restart"/>
            <w:tcBorders>
              <w:top w:val="single" w:color="000000" w:sz="8" w:space="0"/>
              <w:left w:val="single" w:color="000000" w:sz="2" w:space="0"/>
              <w:right w:val="single" w:color="000000" w:sz="8" w:space="0"/>
            </w:tcBorders>
            <w:vAlign w:val="center"/>
          </w:tcPr>
          <w:p w14:paraId="6EC08B54">
            <w:pPr>
              <w:snapToGrid w:val="0"/>
              <w:spacing w:line="360" w:lineRule="auto"/>
              <w:jc w:val="center"/>
              <w:rPr>
                <w:rFonts w:ascii="宋体" w:hAnsi="宋体" w:cs="宋体"/>
                <w:b/>
                <w:sz w:val="22"/>
                <w:szCs w:val="22"/>
              </w:rPr>
            </w:pPr>
            <w:r>
              <w:rPr>
                <w:rFonts w:hint="eastAsia" w:cs="仿宋_GB2312" w:asciiTheme="minorEastAsia" w:hAnsiTheme="minorEastAsia" w:eastAsiaTheme="minorEastAsia"/>
                <w:b/>
                <w:sz w:val="22"/>
                <w:szCs w:val="22"/>
              </w:rPr>
              <w:t>特别说明</w:t>
            </w:r>
          </w:p>
        </w:tc>
        <w:tc>
          <w:tcPr>
            <w:tcW w:w="7335" w:type="dxa"/>
            <w:tcBorders>
              <w:top w:val="single" w:color="000000" w:sz="8" w:space="0"/>
              <w:left w:val="single" w:color="000000" w:sz="2" w:space="0"/>
              <w:bottom w:val="single" w:color="000000" w:sz="8" w:space="0"/>
              <w:right w:val="single" w:color="000000" w:sz="8" w:space="0"/>
            </w:tcBorders>
            <w:vAlign w:val="center"/>
          </w:tcPr>
          <w:p w14:paraId="3C48E601">
            <w:pPr>
              <w:spacing w:line="360" w:lineRule="auto"/>
              <w:rPr>
                <w:rFonts w:ascii="宋体" w:hAnsi="宋体" w:cs="宋体"/>
                <w:snapToGrid w:val="0"/>
                <w:kern w:val="28"/>
                <w:sz w:val="22"/>
                <w:szCs w:val="22"/>
              </w:rPr>
            </w:pPr>
            <w:r>
              <w:rPr>
                <w:rFonts w:hint="eastAsia" w:ascii="宋体" w:hAnsi="宋体" w:cs="宋体"/>
                <w:snapToGrid w:val="0"/>
                <w:kern w:val="28"/>
                <w:sz w:val="22"/>
                <w:szCs w:val="22"/>
              </w:rPr>
              <w:t>联合体投标的，联合体各方分别提供与联合体协议中规定的分工内容相应的业绩证明材料，业绩数量以提供材料较少的一方为准。</w:t>
            </w:r>
          </w:p>
        </w:tc>
      </w:tr>
      <w:tr w14:paraId="6CFF6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vMerge w:val="continue"/>
            <w:tcBorders>
              <w:left w:val="single" w:color="000000" w:sz="8" w:space="0"/>
              <w:bottom w:val="single" w:color="auto" w:sz="4" w:space="0"/>
              <w:right w:val="single" w:color="000000" w:sz="2" w:space="0"/>
            </w:tcBorders>
          </w:tcPr>
          <w:p w14:paraId="6681050C">
            <w:pPr>
              <w:snapToGrid w:val="0"/>
              <w:spacing w:line="360" w:lineRule="auto"/>
              <w:jc w:val="center"/>
              <w:rPr>
                <w:rFonts w:ascii="宋体" w:hAnsi="宋体" w:cs="宋体"/>
                <w:sz w:val="22"/>
                <w:szCs w:val="22"/>
              </w:rPr>
            </w:pPr>
          </w:p>
        </w:tc>
        <w:tc>
          <w:tcPr>
            <w:tcW w:w="1230" w:type="dxa"/>
            <w:vMerge w:val="continue"/>
            <w:tcBorders>
              <w:left w:val="single" w:color="000000" w:sz="2" w:space="0"/>
              <w:bottom w:val="single" w:color="auto" w:sz="4" w:space="0"/>
              <w:right w:val="single" w:color="000000" w:sz="8" w:space="0"/>
            </w:tcBorders>
            <w:vAlign w:val="center"/>
          </w:tcPr>
          <w:p w14:paraId="16138341">
            <w:pPr>
              <w:snapToGrid w:val="0"/>
              <w:spacing w:line="360" w:lineRule="auto"/>
              <w:jc w:val="center"/>
              <w:rPr>
                <w:rFonts w:ascii="宋体" w:hAnsi="宋体" w:cs="宋体"/>
                <w:b/>
                <w:sz w:val="22"/>
                <w:szCs w:val="22"/>
              </w:rPr>
            </w:pPr>
          </w:p>
        </w:tc>
        <w:tc>
          <w:tcPr>
            <w:tcW w:w="7335" w:type="dxa"/>
            <w:tcBorders>
              <w:top w:val="single" w:color="000000" w:sz="8" w:space="0"/>
              <w:left w:val="single" w:color="000000" w:sz="2" w:space="0"/>
              <w:bottom w:val="single" w:color="auto" w:sz="4" w:space="0"/>
              <w:right w:val="single" w:color="000000" w:sz="8" w:space="0"/>
            </w:tcBorders>
            <w:vAlign w:val="center"/>
          </w:tcPr>
          <w:p w14:paraId="4FDDFAB6">
            <w:pPr>
              <w:spacing w:line="360" w:lineRule="auto"/>
              <w:rPr>
                <w:rFonts w:ascii="宋体" w:hAnsi="宋体" w:cs="宋体"/>
                <w:snapToGrid w:val="0"/>
                <w:kern w:val="28"/>
                <w:sz w:val="22"/>
                <w:szCs w:val="22"/>
              </w:rPr>
            </w:pPr>
            <w:sdt>
              <w:sdtPr>
                <w:rPr>
                  <w:rFonts w:hint="eastAsia" w:cs="Arial" w:asciiTheme="minorEastAsia" w:hAnsiTheme="minorEastAsia" w:eastAsiaTheme="minorEastAsia"/>
                  <w:kern w:val="0"/>
                  <w:sz w:val="22"/>
                  <w:szCs w:val="22"/>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2"/>
                  <w:szCs w:val="22"/>
                </w:rPr>
              </w:sdtEndPr>
              <w:sdtContent>
                <w:r>
                  <w:rPr>
                    <w:rFonts w:hint="eastAsia" w:ascii="MS Mincho" w:hAnsi="MS Mincho" w:eastAsia="MS Mincho" w:cs="MS Mincho"/>
                    <w:kern w:val="0"/>
                    <w:sz w:val="22"/>
                    <w:szCs w:val="22"/>
                  </w:rPr>
                  <w:t>☐</w:t>
                </w:r>
              </w:sdtContent>
            </w:sdt>
            <w:r>
              <w:rPr>
                <w:rFonts w:hint="eastAsia" w:ascii="宋体" w:hAnsi="宋体" w:cs="宋体"/>
                <w:snapToGrid w:val="0"/>
                <w:kern w:val="28"/>
                <w:sz w:val="22"/>
                <w:szCs w:val="22"/>
              </w:rPr>
              <w:t>联合体投标的，联合体各方均需按招标文件第四部分评标标准要求提供资信证明文件，否则视为不符合相关要求。</w:t>
            </w:r>
          </w:p>
          <w:p w14:paraId="36DD7CF2">
            <w:pPr>
              <w:spacing w:line="360" w:lineRule="auto"/>
              <w:rPr>
                <w:rFonts w:ascii="宋体" w:hAnsi="宋体" w:cs="宋体"/>
                <w:snapToGrid w:val="0"/>
                <w:kern w:val="28"/>
                <w:sz w:val="22"/>
                <w:szCs w:val="22"/>
              </w:rPr>
            </w:pPr>
            <w:sdt>
              <w:sdtPr>
                <w:rPr>
                  <w:rFonts w:hint="eastAsia" w:cs="Arial" w:asciiTheme="minorEastAsia" w:hAnsiTheme="minorEastAsia" w:eastAsiaTheme="minorEastAsia"/>
                  <w:kern w:val="0"/>
                  <w:sz w:val="22"/>
                  <w:szCs w:val="22"/>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2"/>
                  <w:szCs w:val="22"/>
                </w:rPr>
              </w:sdtEndPr>
              <w:sdtContent>
                <w:r>
                  <w:rPr>
                    <w:rFonts w:hint="eastAsia" w:cs="Arial" w:asciiTheme="minorEastAsia" w:hAnsiTheme="minorEastAsia" w:eastAsiaTheme="minorEastAsia"/>
                    <w:kern w:val="0"/>
                    <w:sz w:val="22"/>
                    <w:szCs w:val="22"/>
                  </w:rPr>
                  <w:sym w:font="Wingdings" w:char="F0FE"/>
                </w:r>
              </w:sdtContent>
            </w:sdt>
            <w:r>
              <w:rPr>
                <w:rFonts w:hint="eastAsia" w:ascii="宋体" w:hAnsi="宋体" w:cs="宋体"/>
                <w:snapToGrid w:val="0"/>
                <w:kern w:val="28"/>
                <w:sz w:val="22"/>
                <w:szCs w:val="22"/>
              </w:rPr>
              <w:t>联合体投标的，联合体中有一方或者联合体成员根据分工按招标文件第四部分评标标准要求提供资信证明文件的，视为符合相关要求。</w:t>
            </w:r>
          </w:p>
        </w:tc>
      </w:tr>
      <w:tr w14:paraId="04651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0F8AB1D1">
            <w:pPr>
              <w:snapToGrid w:val="0"/>
              <w:spacing w:line="360" w:lineRule="auto"/>
              <w:jc w:val="center"/>
              <w:rPr>
                <w:rFonts w:ascii="宋体" w:hAnsi="宋体" w:cs="宋体"/>
                <w:sz w:val="22"/>
                <w:szCs w:val="22"/>
              </w:rPr>
            </w:pPr>
            <w:bookmarkStart w:id="17" w:name="_Toc164416483"/>
            <w:bookmarkStart w:id="18" w:name="第三部分"/>
            <w:r>
              <w:rPr>
                <w:rFonts w:hint="eastAsia" w:ascii="宋体" w:hAnsi="宋体" w:cs="宋体"/>
                <w:sz w:val="22"/>
                <w:szCs w:val="22"/>
              </w:rPr>
              <w:t>14</w:t>
            </w:r>
          </w:p>
        </w:tc>
        <w:tc>
          <w:tcPr>
            <w:tcW w:w="1230" w:type="dxa"/>
            <w:tcBorders>
              <w:top w:val="single" w:color="auto" w:sz="4" w:space="0"/>
              <w:left w:val="single" w:color="000000" w:sz="2" w:space="0"/>
              <w:bottom w:val="single" w:color="auto" w:sz="4" w:space="0"/>
              <w:right w:val="single" w:color="000000" w:sz="8" w:space="0"/>
            </w:tcBorders>
            <w:vAlign w:val="center"/>
          </w:tcPr>
          <w:p w14:paraId="10345148">
            <w:pPr>
              <w:snapToGrid w:val="0"/>
              <w:spacing w:line="360" w:lineRule="auto"/>
              <w:jc w:val="center"/>
              <w:rPr>
                <w:rFonts w:cs="仿宋_GB2312" w:asciiTheme="minorEastAsia" w:hAnsiTheme="minorEastAsia" w:eastAsiaTheme="minorEastAsia"/>
                <w:b/>
                <w:sz w:val="22"/>
                <w:szCs w:val="22"/>
              </w:rPr>
            </w:pPr>
            <w:r>
              <w:rPr>
                <w:rFonts w:hint="eastAsia" w:cs="仿宋_GB2312" w:asciiTheme="minorEastAsia" w:hAnsiTheme="minorEastAsia" w:eastAsiaTheme="minorEastAsia"/>
                <w:b/>
                <w:sz w:val="22"/>
                <w:szCs w:val="22"/>
                <w:lang w:val="en"/>
              </w:rPr>
              <w:t>成交候选人数量</w:t>
            </w:r>
          </w:p>
        </w:tc>
        <w:tc>
          <w:tcPr>
            <w:tcW w:w="7335" w:type="dxa"/>
            <w:tcBorders>
              <w:top w:val="single" w:color="auto" w:sz="4" w:space="0"/>
              <w:left w:val="single" w:color="000000" w:sz="2" w:space="0"/>
              <w:bottom w:val="single" w:color="000000" w:sz="8" w:space="0"/>
              <w:right w:val="single" w:color="auto" w:sz="4" w:space="0"/>
            </w:tcBorders>
            <w:vAlign w:val="center"/>
          </w:tcPr>
          <w:p w14:paraId="3FC45049">
            <w:pPr>
              <w:spacing w:line="360" w:lineRule="auto"/>
              <w:rPr>
                <w:rFonts w:ascii="宋体" w:hAnsi="宋体" w:cs="宋体"/>
                <w:kern w:val="0"/>
                <w:sz w:val="22"/>
                <w:szCs w:val="22"/>
                <w:lang w:val="en"/>
              </w:rPr>
            </w:pPr>
            <w:r>
              <w:rPr>
                <w:rFonts w:hint="eastAsia" w:ascii="宋体" w:hAnsi="宋体" w:cs="宋体"/>
                <w:kern w:val="0"/>
                <w:sz w:val="22"/>
                <w:szCs w:val="22"/>
                <w:lang w:val="en"/>
              </w:rPr>
              <w:t>本项目推荐的成交候选人数量：</w:t>
            </w:r>
            <w:r>
              <w:rPr>
                <w:rFonts w:hint="eastAsia" w:ascii="宋体" w:hAnsi="宋体" w:cs="宋体"/>
                <w:kern w:val="0"/>
                <w:sz w:val="22"/>
                <w:szCs w:val="22"/>
                <w:u w:val="single"/>
              </w:rPr>
              <w:t xml:space="preserve">   1     </w:t>
            </w:r>
            <w:r>
              <w:rPr>
                <w:rFonts w:hint="eastAsia" w:ascii="宋体" w:hAnsi="宋体" w:cs="宋体"/>
                <w:kern w:val="0"/>
                <w:sz w:val="22"/>
                <w:szCs w:val="22"/>
                <w:lang w:val="en"/>
              </w:rPr>
              <w:t>。</w:t>
            </w:r>
          </w:p>
        </w:tc>
      </w:tr>
      <w:tr w14:paraId="7C565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109B192C">
            <w:pPr>
              <w:snapToGrid w:val="0"/>
              <w:spacing w:line="360" w:lineRule="auto"/>
              <w:jc w:val="center"/>
              <w:rPr>
                <w:rFonts w:ascii="宋体" w:hAnsi="宋体" w:cs="宋体"/>
                <w:sz w:val="22"/>
                <w:szCs w:val="22"/>
              </w:rPr>
            </w:pPr>
            <w:r>
              <w:rPr>
                <w:rFonts w:hint="eastAsia" w:ascii="宋体" w:hAnsi="宋体" w:cs="宋体"/>
                <w:sz w:val="22"/>
                <w:szCs w:val="22"/>
              </w:rPr>
              <w:t>15</w:t>
            </w:r>
          </w:p>
        </w:tc>
        <w:tc>
          <w:tcPr>
            <w:tcW w:w="1230" w:type="dxa"/>
            <w:tcBorders>
              <w:top w:val="single" w:color="auto" w:sz="4" w:space="0"/>
              <w:left w:val="single" w:color="000000" w:sz="2" w:space="0"/>
              <w:bottom w:val="single" w:color="auto" w:sz="4" w:space="0"/>
              <w:right w:val="single" w:color="auto" w:sz="4" w:space="0"/>
            </w:tcBorders>
            <w:vAlign w:val="center"/>
          </w:tcPr>
          <w:p w14:paraId="77D9B058">
            <w:pPr>
              <w:snapToGrid w:val="0"/>
              <w:spacing w:line="360" w:lineRule="auto"/>
              <w:jc w:val="center"/>
              <w:rPr>
                <w:rFonts w:cs="仿宋_GB2312" w:asciiTheme="minorEastAsia" w:hAnsiTheme="minorEastAsia" w:eastAsiaTheme="minorEastAsia"/>
                <w:b/>
                <w:sz w:val="22"/>
                <w:szCs w:val="22"/>
              </w:rPr>
            </w:pPr>
            <w:r>
              <w:rPr>
                <w:rFonts w:hint="eastAsia" w:cs="仿宋_GB2312" w:asciiTheme="minorEastAsia" w:hAnsiTheme="minorEastAsia" w:eastAsiaTheme="minorEastAsia"/>
                <w:b/>
                <w:sz w:val="22"/>
                <w:szCs w:val="22"/>
                <w:lang w:val="en"/>
              </w:rPr>
              <w:t>代理费用收取方式及标准</w:t>
            </w:r>
          </w:p>
        </w:tc>
        <w:tc>
          <w:tcPr>
            <w:tcW w:w="7335" w:type="dxa"/>
            <w:tcBorders>
              <w:top w:val="single" w:color="000000" w:sz="8" w:space="0"/>
              <w:left w:val="single" w:color="auto" w:sz="4" w:space="0"/>
              <w:bottom w:val="single" w:color="auto" w:sz="4" w:space="0"/>
              <w:right w:val="single" w:color="auto" w:sz="4" w:space="0"/>
            </w:tcBorders>
            <w:vAlign w:val="center"/>
          </w:tcPr>
          <w:p w14:paraId="1260065F">
            <w:pPr>
              <w:spacing w:line="360" w:lineRule="auto"/>
              <w:rPr>
                <w:rFonts w:ascii="宋体" w:hAnsi="宋体" w:cs="宋体"/>
                <w:kern w:val="0"/>
                <w:sz w:val="22"/>
                <w:szCs w:val="22"/>
                <w:lang w:val="en"/>
              </w:rPr>
            </w:pPr>
            <w:r>
              <w:rPr>
                <w:rFonts w:hint="eastAsia" w:ascii="宋体" w:hAnsi="宋体" w:cs="宋体"/>
                <w:kern w:val="0"/>
                <w:sz w:val="22"/>
                <w:szCs w:val="22"/>
              </w:rPr>
              <w:t>无需代理费</w:t>
            </w:r>
          </w:p>
        </w:tc>
      </w:tr>
      <w:bookmarkEnd w:id="10"/>
    </w:tbl>
    <w:p w14:paraId="1FC0942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696F06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EC8185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F9EC98A">
      <w:pPr>
        <w:adjustRightInd/>
        <w:spacing w:line="360" w:lineRule="auto"/>
        <w:outlineLvl w:val="0"/>
        <w:rPr>
          <w:rFonts w:ascii="宋体" w:hAnsi="宋体" w:cs="宋体"/>
          <w:b/>
          <w:sz w:val="24"/>
        </w:rPr>
      </w:pPr>
      <w:r>
        <w:rPr>
          <w:rFonts w:hint="eastAsia" w:ascii="宋体" w:hAnsi="宋体" w:cs="宋体"/>
          <w:b/>
          <w:sz w:val="24"/>
        </w:rPr>
        <w:t xml:space="preserve">   2.定义</w:t>
      </w:r>
    </w:p>
    <w:p w14:paraId="31B6469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095C53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E084478">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14D4D53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17EC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EF466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5331E2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12CBD4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3D01FE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2F72BB2">
      <w:pPr>
        <w:spacing w:line="360" w:lineRule="auto"/>
        <w:ind w:firstLine="240" w:firstLineChars="100"/>
        <w:rPr>
          <w:rFonts w:ascii="宋体" w:hAnsi="宋体" w:cs="宋体"/>
          <w:sz w:val="24"/>
        </w:rPr>
      </w:pPr>
      <w:r>
        <w:rPr>
          <w:rFonts w:hint="eastAsia" w:ascii="宋体" w:hAnsi="宋体" w:cs="宋体"/>
          <w:sz w:val="24"/>
        </w:rPr>
        <w:t>3.2 支持绿色发展</w:t>
      </w:r>
    </w:p>
    <w:p w14:paraId="4EAA2D1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7D0D53D">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B35752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2B21626">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9700596">
      <w:pPr>
        <w:spacing w:line="360" w:lineRule="auto"/>
        <w:ind w:firstLine="240" w:firstLineChars="100"/>
        <w:rPr>
          <w:rFonts w:ascii="宋体" w:hAnsi="宋体" w:cs="宋体"/>
          <w:sz w:val="24"/>
        </w:rPr>
      </w:pPr>
      <w:r>
        <w:rPr>
          <w:rFonts w:hint="eastAsia" w:ascii="宋体" w:hAnsi="宋体" w:cs="宋体"/>
          <w:sz w:val="24"/>
        </w:rPr>
        <w:t>3.3支持中小企业发展</w:t>
      </w:r>
    </w:p>
    <w:p w14:paraId="3FB1557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B2154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58D6E4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31211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36809A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12E227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61B3B1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76AC0F">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4369A9E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B85A7A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2734586">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61BEB26C">
      <w:pPr>
        <w:pStyle w:val="2"/>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5FAB8DA7">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C28597E">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44C0389C">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82D451F">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14F5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1BC96E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05724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244F45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A1C25F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4DC33F">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4AD8C37">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9873A47">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0B61D0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B14C4B3">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08A3869">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57C1848">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D0A39CE">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A01FB41">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955F14C">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44D965">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6D5F70AE">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7F72BC4">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35748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DC86370">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D94F498">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691840B">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B48670C">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E45218D">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9CCB8FD">
      <w:pPr>
        <w:pStyle w:val="889"/>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7C4883">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193BFB83">
      <w:pPr>
        <w:shd w:val="clear" w:color="auto" w:fill="FFFFFF"/>
        <w:snapToGrid w:val="0"/>
        <w:spacing w:after="240" w:line="360" w:lineRule="auto"/>
        <w:ind w:firstLine="480" w:firstLineChars="200"/>
        <w:contextualSpacing/>
      </w:pPr>
      <w:r>
        <w:rPr>
          <w:rFonts w:hint="eastAsia" w:ascii="宋体" w:hAnsi="宋体" w:cs="仿宋"/>
          <w:sz w:val="24"/>
        </w:rPr>
        <w:t>采购人因政策变化、规划调整而不履行政府采购合同的，供应商可依据《杭州市涉企补偿救济实施办法（试行）》向采购人提起补偿申请。</w:t>
      </w:r>
    </w:p>
    <w:p w14:paraId="0489C43E">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618F3167">
      <w:pPr>
        <w:pStyle w:val="131"/>
        <w:snapToGrid w:val="0"/>
        <w:spacing w:before="0"/>
        <w:ind w:firstLine="360"/>
        <w:rPr>
          <w:rFonts w:ascii="宋体" w:hAnsi="宋体" w:cs="宋体"/>
          <w:sz w:val="18"/>
          <w:szCs w:val="18"/>
        </w:rPr>
      </w:pPr>
    </w:p>
    <w:p w14:paraId="48193A1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BD7DE93">
      <w:pPr>
        <w:pStyle w:val="34"/>
        <w:spacing w:line="360" w:lineRule="auto"/>
        <w:rPr>
          <w:rFonts w:hAnsi="宋体" w:cs="宋体"/>
          <w:b/>
          <w:sz w:val="24"/>
          <w:szCs w:val="24"/>
        </w:rPr>
      </w:pPr>
      <w:r>
        <w:rPr>
          <w:rFonts w:hint="eastAsia" w:hAnsi="宋体" w:cs="宋体"/>
          <w:b/>
          <w:sz w:val="24"/>
          <w:szCs w:val="24"/>
        </w:rPr>
        <w:t>5．招标文件的构成</w:t>
      </w:r>
    </w:p>
    <w:p w14:paraId="728A5F1D">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A97230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CBE14B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866A4F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D31D5B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505D2E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2C0F8F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0A5B45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E2F26C7">
      <w:pPr>
        <w:pStyle w:val="34"/>
        <w:spacing w:line="360" w:lineRule="auto"/>
        <w:rPr>
          <w:rFonts w:hAnsi="宋体" w:cs="宋体"/>
          <w:b/>
          <w:sz w:val="24"/>
          <w:szCs w:val="24"/>
        </w:rPr>
      </w:pPr>
      <w:r>
        <w:rPr>
          <w:rFonts w:hint="eastAsia" w:hAnsi="宋体" w:cs="宋体"/>
          <w:b/>
          <w:sz w:val="24"/>
          <w:szCs w:val="24"/>
        </w:rPr>
        <w:t>6. 招标文件的澄清、修改</w:t>
      </w:r>
    </w:p>
    <w:p w14:paraId="4351560B">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36369A0">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036BE0">
      <w:pPr>
        <w:pStyle w:val="23"/>
        <w:rPr>
          <w:rFonts w:hAnsi="宋体" w:cs="宋体"/>
          <w:sz w:val="18"/>
          <w:szCs w:val="18"/>
          <w:lang w:val="en-US"/>
        </w:rPr>
      </w:pPr>
      <w:r>
        <w:rPr>
          <w:rFonts w:hint="eastAsia" w:hAnsi="宋体" w:cs="宋体"/>
          <w:szCs w:val="24"/>
          <w:lang w:val="en-US"/>
        </w:rPr>
        <w:t xml:space="preserve">    </w:t>
      </w:r>
    </w:p>
    <w:p w14:paraId="7E46FAC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2E8233">
      <w:pPr>
        <w:pStyle w:val="34"/>
        <w:spacing w:line="360" w:lineRule="auto"/>
        <w:rPr>
          <w:rFonts w:hAnsi="宋体" w:cs="宋体"/>
          <w:b/>
          <w:sz w:val="24"/>
          <w:szCs w:val="24"/>
        </w:rPr>
      </w:pPr>
      <w:r>
        <w:rPr>
          <w:rFonts w:hint="eastAsia" w:hAnsi="宋体" w:cs="宋体"/>
          <w:b/>
          <w:sz w:val="24"/>
          <w:szCs w:val="24"/>
        </w:rPr>
        <w:t>7. 招标文件的获取</w:t>
      </w:r>
    </w:p>
    <w:p w14:paraId="3A3ACBD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0B6FAE1">
      <w:pPr>
        <w:pStyle w:val="34"/>
        <w:spacing w:line="360" w:lineRule="auto"/>
        <w:rPr>
          <w:rFonts w:hAnsi="宋体" w:cs="宋体"/>
          <w:b/>
          <w:sz w:val="24"/>
          <w:szCs w:val="24"/>
        </w:rPr>
      </w:pPr>
      <w:r>
        <w:rPr>
          <w:rFonts w:hint="eastAsia" w:hAnsi="宋体" w:cs="宋体"/>
          <w:b/>
          <w:sz w:val="24"/>
          <w:szCs w:val="24"/>
        </w:rPr>
        <w:t>8.开标前答疑会或现场考察</w:t>
      </w:r>
    </w:p>
    <w:p w14:paraId="7955C8F0">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5247021">
      <w:pPr>
        <w:pStyle w:val="34"/>
        <w:spacing w:line="360" w:lineRule="auto"/>
        <w:rPr>
          <w:rFonts w:hAnsi="宋体" w:cs="宋体"/>
          <w:b/>
          <w:szCs w:val="24"/>
        </w:rPr>
      </w:pPr>
      <w:r>
        <w:rPr>
          <w:rFonts w:hint="eastAsia" w:hAnsi="宋体" w:cs="宋体"/>
          <w:b/>
          <w:kern w:val="28"/>
          <w:sz w:val="24"/>
          <w:szCs w:val="24"/>
        </w:rPr>
        <w:t>9.投标保证金</w:t>
      </w:r>
    </w:p>
    <w:p w14:paraId="44BE01F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15C255A">
      <w:pPr>
        <w:pStyle w:val="34"/>
        <w:spacing w:line="360" w:lineRule="auto"/>
        <w:rPr>
          <w:rFonts w:hAnsi="宋体" w:cs="宋体"/>
          <w:b/>
          <w:sz w:val="24"/>
          <w:szCs w:val="24"/>
        </w:rPr>
      </w:pPr>
      <w:r>
        <w:rPr>
          <w:rFonts w:hint="eastAsia" w:hAnsi="宋体" w:cs="宋体"/>
          <w:b/>
          <w:sz w:val="24"/>
          <w:szCs w:val="24"/>
        </w:rPr>
        <w:t>10. 投标文件的语言</w:t>
      </w:r>
    </w:p>
    <w:p w14:paraId="34C1571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D20A68B">
      <w:pPr>
        <w:pStyle w:val="34"/>
        <w:spacing w:line="360" w:lineRule="auto"/>
        <w:rPr>
          <w:rFonts w:hAnsi="宋体" w:cs="宋体"/>
          <w:b/>
          <w:sz w:val="24"/>
          <w:szCs w:val="24"/>
        </w:rPr>
      </w:pPr>
      <w:r>
        <w:rPr>
          <w:rFonts w:hint="eastAsia" w:hAnsi="宋体" w:cs="宋体"/>
          <w:b/>
          <w:sz w:val="24"/>
          <w:szCs w:val="24"/>
        </w:rPr>
        <w:t>11. 投标文件的组成</w:t>
      </w:r>
    </w:p>
    <w:p w14:paraId="6090C78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D27EE7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44FE2C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1" w:name="_Hlk101259339"/>
      <w:r>
        <w:rPr>
          <w:rFonts w:hint="eastAsia" w:ascii="宋体" w:hAnsi="宋体" w:cs="宋体"/>
          <w:snapToGrid w:val="0"/>
          <w:kern w:val="28"/>
          <w:sz w:val="24"/>
          <w:szCs w:val="20"/>
        </w:rPr>
        <w:t>联合协议</w:t>
      </w:r>
      <w:bookmarkEnd w:id="21"/>
      <w:r>
        <w:rPr>
          <w:rFonts w:hint="eastAsia" w:ascii="宋体" w:hAnsi="宋体" w:cs="宋体"/>
          <w:snapToGrid w:val="0"/>
          <w:kern w:val="28"/>
          <w:sz w:val="24"/>
          <w:szCs w:val="20"/>
        </w:rPr>
        <w:t>（如果有）；</w:t>
      </w:r>
    </w:p>
    <w:p w14:paraId="02E8294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D2D09A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ED7EBC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DE201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8D2C1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4DA4E5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8F82C9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755E66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35DF75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E83AF8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E014E8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1BB733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34AA99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09FA45A">
      <w:pPr>
        <w:pStyle w:val="2"/>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11.3.2 报价情况说明（如果有）</w:t>
      </w:r>
      <w:r>
        <w:rPr>
          <w:rFonts w:hint="eastAsia" w:ascii="宋体" w:hAnsi="宋体" w:eastAsia="宋体" w:cs="宋体"/>
          <w:b w:val="0"/>
          <w:bCs w:val="0"/>
          <w:sz w:val="24"/>
        </w:rPr>
        <w:t>；</w:t>
      </w:r>
    </w:p>
    <w:p w14:paraId="3B7B734A">
      <w:pPr>
        <w:pStyle w:val="2"/>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11.3.3 </w:t>
      </w:r>
      <w:r>
        <w:rPr>
          <w:rFonts w:hint="eastAsia" w:ascii="宋体" w:hAnsi="宋体" w:eastAsia="宋体" w:cs="宋体"/>
          <w:b w:val="0"/>
          <w:bCs w:val="0"/>
          <w:sz w:val="24"/>
        </w:rPr>
        <w:t>中小企业声明函。</w:t>
      </w:r>
    </w:p>
    <w:p w14:paraId="03C6BF0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985BEF6">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52CB6E4">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01F44B6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9C816F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2ED40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441B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2969442">
      <w:pPr>
        <w:snapToGrid w:val="0"/>
        <w:spacing w:line="360" w:lineRule="auto"/>
        <w:rPr>
          <w:rFonts w:ascii="宋体" w:hAnsi="宋体" w:cs="宋体"/>
          <w:b/>
          <w:sz w:val="24"/>
        </w:rPr>
      </w:pPr>
      <w:r>
        <w:rPr>
          <w:rFonts w:hint="eastAsia" w:ascii="宋体" w:hAnsi="宋体" w:cs="宋体"/>
          <w:b/>
          <w:sz w:val="24"/>
        </w:rPr>
        <w:t>13.投标文件的签署、盖章</w:t>
      </w:r>
    </w:p>
    <w:p w14:paraId="61B8F3A5">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4D98895">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3D71AED">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55B0685">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584EFE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BE4E1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99DEDE6">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63ACCB8">
      <w:pPr>
        <w:pStyle w:val="34"/>
        <w:spacing w:line="360" w:lineRule="auto"/>
        <w:rPr>
          <w:rFonts w:hAnsi="宋体" w:cs="宋体"/>
          <w:b/>
          <w:sz w:val="24"/>
          <w:szCs w:val="24"/>
        </w:rPr>
      </w:pPr>
      <w:r>
        <w:rPr>
          <w:rFonts w:hint="eastAsia" w:hAnsi="宋体" w:cs="宋体"/>
          <w:b/>
          <w:sz w:val="24"/>
          <w:szCs w:val="24"/>
        </w:rPr>
        <w:t>15.备份投标文件</w:t>
      </w:r>
    </w:p>
    <w:p w14:paraId="7697398E">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84B1A63">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D76AD38">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753BEC9">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57B91E3">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5F8A52C">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BECA933">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1419E84">
      <w:pPr>
        <w:pStyle w:val="131"/>
        <w:spacing w:before="0"/>
        <w:ind w:firstLine="0" w:firstLineChars="0"/>
        <w:rPr>
          <w:rFonts w:ascii="宋体" w:hAnsi="宋体" w:cs="宋体"/>
          <w:b/>
          <w:szCs w:val="24"/>
        </w:rPr>
      </w:pPr>
      <w:r>
        <w:rPr>
          <w:rFonts w:hint="eastAsia" w:ascii="宋体" w:hAnsi="宋体" w:cs="宋体"/>
          <w:b/>
          <w:szCs w:val="24"/>
        </w:rPr>
        <w:t>17.投标有效期</w:t>
      </w:r>
    </w:p>
    <w:p w14:paraId="0309FB9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9D61985">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7DD906D4">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B16389C">
      <w:pPr>
        <w:pStyle w:val="131"/>
        <w:spacing w:before="0"/>
        <w:ind w:firstLine="643"/>
        <w:rPr>
          <w:rFonts w:ascii="宋体" w:hAnsi="宋体" w:cs="宋体"/>
          <w:b/>
          <w:sz w:val="32"/>
        </w:rPr>
      </w:pPr>
    </w:p>
    <w:p w14:paraId="01CDF9DC">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3F5EBF3">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D7BA0BA">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68584F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C300157">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4C5763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4357FC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6ED35C5">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8C24E5F">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F91D960">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D62A48E">
      <w:pPr>
        <w:pStyle w:val="131"/>
        <w:spacing w:before="0"/>
        <w:ind w:firstLine="482"/>
        <w:rPr>
          <w:rFonts w:ascii="宋体" w:hAnsi="宋体" w:cs="宋体"/>
          <w:b/>
          <w:szCs w:val="24"/>
        </w:rPr>
      </w:pPr>
      <w:r>
        <w:rPr>
          <w:rFonts w:hint="eastAsia" w:ascii="宋体" w:hAnsi="宋体" w:cs="宋体"/>
          <w:b/>
          <w:szCs w:val="24"/>
        </w:rPr>
        <w:t>20.信用信息查询</w:t>
      </w:r>
    </w:p>
    <w:p w14:paraId="73B6A1A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397B8225">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3059B5">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F40A5D1">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CA990F">
      <w:pPr>
        <w:pStyle w:val="131"/>
        <w:spacing w:before="0"/>
        <w:ind w:firstLine="0" w:firstLineChars="0"/>
        <w:rPr>
          <w:rFonts w:ascii="宋体" w:hAnsi="宋体" w:cs="宋体"/>
          <w:kern w:val="0"/>
          <w:szCs w:val="24"/>
        </w:rPr>
      </w:pPr>
    </w:p>
    <w:p w14:paraId="06454F0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9965D5F">
      <w:pPr>
        <w:spacing w:line="360" w:lineRule="auto"/>
        <w:rPr>
          <w:rFonts w:ascii="宋体" w:hAnsi="宋体" w:cs="宋体"/>
          <w:b/>
          <w:sz w:val="24"/>
        </w:rPr>
      </w:pPr>
      <w:bookmarkStart w:id="2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3C07594">
      <w:pPr>
        <w:spacing w:line="360" w:lineRule="auto"/>
        <w:rPr>
          <w:rFonts w:ascii="宋体" w:hAnsi="宋体" w:cs="宋体"/>
          <w:b/>
          <w:sz w:val="24"/>
        </w:rPr>
      </w:pPr>
    </w:p>
    <w:p w14:paraId="00B1658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413E0FE">
      <w:pPr>
        <w:pStyle w:val="26"/>
        <w:spacing w:line="360" w:lineRule="auto"/>
        <w:ind w:left="479" w:hanging="479" w:hangingChars="199"/>
        <w:rPr>
          <w:rFonts w:cs="宋体"/>
          <w:b/>
        </w:rPr>
      </w:pPr>
      <w:r>
        <w:rPr>
          <w:rFonts w:hint="eastAsia" w:cs="宋体"/>
          <w:b/>
        </w:rPr>
        <w:t>22. 确定中标供应商</w:t>
      </w:r>
    </w:p>
    <w:p w14:paraId="05F3F114">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2B09A5F">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5EF952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62D436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2E4ED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7942DB5">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E834518">
      <w:pPr>
        <w:pStyle w:val="80"/>
      </w:pPr>
    </w:p>
    <w:p w14:paraId="400FD8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FC4D4A2">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353150">
      <w:pPr>
        <w:pStyle w:val="26"/>
        <w:spacing w:line="360" w:lineRule="auto"/>
        <w:ind w:left="479" w:hanging="479" w:hangingChars="199"/>
        <w:rPr>
          <w:rFonts w:cs="宋体"/>
          <w:b/>
        </w:rPr>
      </w:pPr>
      <w:r>
        <w:rPr>
          <w:rFonts w:hint="eastAsia" w:cs="宋体"/>
          <w:b/>
        </w:rPr>
        <w:t>25. 合同的签订</w:t>
      </w:r>
    </w:p>
    <w:p w14:paraId="3288E5C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82EFAC">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08553CB">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67B3DD2">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7EBA171">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54CBA91">
      <w:pPr>
        <w:pStyle w:val="26"/>
        <w:spacing w:line="360" w:lineRule="auto"/>
        <w:ind w:left="479" w:hanging="479" w:hangingChars="199"/>
        <w:rPr>
          <w:rFonts w:cs="宋体"/>
          <w:b/>
        </w:rPr>
      </w:pPr>
      <w:r>
        <w:rPr>
          <w:rFonts w:hint="eastAsia" w:cs="宋体"/>
          <w:b/>
        </w:rPr>
        <w:t>26. 履约保证金</w:t>
      </w:r>
    </w:p>
    <w:p w14:paraId="1D494CE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F7C786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4B26756">
      <w:pPr>
        <w:pStyle w:val="2"/>
      </w:pPr>
      <w:r>
        <w:rPr>
          <w:rFonts w:ascii="宋体" w:hAnsi="宋体" w:eastAsia="宋体"/>
          <w:sz w:val="24"/>
          <w:lang w:val="en-US"/>
        </w:rPr>
        <w:t>27.预付款</w:t>
      </w:r>
    </w:p>
    <w:p w14:paraId="3BD5D81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13337AC6"/>
    <w:p w14:paraId="1FBD321E">
      <w:pPr>
        <w:snapToGrid w:val="0"/>
        <w:spacing w:line="360" w:lineRule="auto"/>
        <w:ind w:firstLine="3357" w:firstLineChars="1045"/>
        <w:rPr>
          <w:rFonts w:ascii="宋体" w:hAnsi="宋体" w:cs="宋体"/>
          <w:b/>
          <w:sz w:val="32"/>
        </w:rPr>
      </w:pPr>
    </w:p>
    <w:p w14:paraId="4738129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59C77F4">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E5A0542">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8DC8A2D">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DC4C24B">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752647">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08A99F76">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FD1F683">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74EAF4">
      <w:pPr>
        <w:tabs>
          <w:tab w:val="left" w:pos="0"/>
        </w:tabs>
        <w:spacing w:line="360" w:lineRule="auto"/>
        <w:ind w:firstLine="480"/>
        <w:rPr>
          <w:rFonts w:ascii="宋体" w:hAnsi="宋体" w:cs="宋体"/>
          <w:sz w:val="24"/>
        </w:rPr>
      </w:pPr>
    </w:p>
    <w:p w14:paraId="6F16F8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BA03B5C">
      <w:pPr>
        <w:pStyle w:val="26"/>
        <w:spacing w:line="360" w:lineRule="auto"/>
        <w:ind w:firstLine="0" w:firstLineChars="0"/>
        <w:rPr>
          <w:rFonts w:cs="宋体"/>
          <w:b/>
        </w:rPr>
      </w:pPr>
      <w:r>
        <w:rPr>
          <w:rFonts w:hint="eastAsia" w:cs="宋体"/>
          <w:b/>
        </w:rPr>
        <w:t>30.验收</w:t>
      </w:r>
    </w:p>
    <w:p w14:paraId="0EBF004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9762B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C3B1B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E12663">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bookmarkStart w:id="23" w:name="_Hlt74729768"/>
      <w:bookmarkEnd w:id="23"/>
      <w:bookmarkStart w:id="24" w:name="_Hlt68072998"/>
      <w:bookmarkEnd w:id="24"/>
      <w:bookmarkStart w:id="25" w:name="_Hlt68073093"/>
      <w:bookmarkEnd w:id="25"/>
      <w:bookmarkStart w:id="26" w:name="_Hlt68072990"/>
      <w:bookmarkEnd w:id="26"/>
      <w:bookmarkStart w:id="27" w:name="_Hlt75236011"/>
      <w:bookmarkEnd w:id="27"/>
      <w:bookmarkStart w:id="28" w:name="_Hlt68403820"/>
      <w:bookmarkEnd w:id="28"/>
      <w:bookmarkStart w:id="29" w:name="_Hlt75236101"/>
      <w:bookmarkEnd w:id="29"/>
      <w:bookmarkStart w:id="30" w:name="_Hlt75236290"/>
      <w:bookmarkEnd w:id="30"/>
      <w:bookmarkStart w:id="31" w:name="_Hlt74707468"/>
      <w:bookmarkEnd w:id="31"/>
      <w:bookmarkStart w:id="32" w:name="_Hlt74714665"/>
      <w:bookmarkEnd w:id="32"/>
      <w:bookmarkStart w:id="33" w:name="_Hlt74730295"/>
      <w:bookmarkEnd w:id="33"/>
      <w:bookmarkStart w:id="34" w:name="_Hlt68057669"/>
      <w:bookmarkEnd w:id="34"/>
    </w:p>
    <w:p w14:paraId="6B25AE4D">
      <w:pPr>
        <w:pStyle w:val="2"/>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DE8AC8">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bookmarkEnd w:id="17"/>
    <w:bookmarkEnd w:id="18"/>
    <w:p w14:paraId="5BAC3E0A">
      <w:pPr>
        <w:numPr>
          <w:ilvl w:val="0"/>
          <w:numId w:val="3"/>
        </w:numPr>
        <w:spacing w:line="360" w:lineRule="auto"/>
        <w:jc w:val="center"/>
        <w:outlineLvl w:val="0"/>
        <w:rPr>
          <w:rFonts w:hint="eastAsia" w:ascii="宋体" w:hAnsi="宋体" w:cs="宋体"/>
          <w:b/>
          <w:sz w:val="36"/>
          <w:szCs w:val="36"/>
        </w:rPr>
      </w:pPr>
      <w:bookmarkStart w:id="35" w:name="第四部分"/>
      <w:r>
        <w:rPr>
          <w:rFonts w:hint="eastAsia" w:ascii="宋体" w:hAnsi="宋体" w:cs="宋体"/>
          <w:b/>
          <w:sz w:val="36"/>
          <w:szCs w:val="36"/>
        </w:rPr>
        <w:t xml:space="preserve">  采购需求</w:t>
      </w:r>
    </w:p>
    <w:p w14:paraId="3EF92CCE">
      <w:pPr>
        <w:spacing w:line="360" w:lineRule="auto"/>
        <w:rPr>
          <w:rFonts w:hint="default" w:eastAsia="宋体"/>
          <w:lang w:val="en-US" w:eastAsia="zh-CN"/>
        </w:rPr>
      </w:pPr>
      <w:r>
        <w:rPr>
          <w:rFonts w:hint="eastAsia" w:ascii="宋体" w:hAnsi="宋体" w:cs="宋体"/>
          <w:b/>
          <w:bCs/>
          <w:snapToGrid w:val="0"/>
          <w:color w:val="000000"/>
          <w:kern w:val="28"/>
          <w:sz w:val="22"/>
          <w:szCs w:val="22"/>
          <w:lang w:val="en-US" w:eastAsia="zh-CN"/>
        </w:rPr>
        <w:t>一</w:t>
      </w:r>
      <w:r>
        <w:rPr>
          <w:rFonts w:hint="eastAsia" w:ascii="宋体" w:hAnsi="宋体" w:cs="宋体"/>
          <w:b/>
          <w:bCs/>
          <w:snapToGrid w:val="0"/>
          <w:color w:val="000000"/>
          <w:kern w:val="28"/>
          <w:sz w:val="22"/>
          <w:szCs w:val="22"/>
        </w:rPr>
        <w:t>、</w:t>
      </w:r>
      <w:r>
        <w:rPr>
          <w:rFonts w:hint="eastAsia" w:ascii="Times New Roman" w:hAnsi="Times New Roman" w:eastAsia="宋体" w:cs="Times New Roman"/>
          <w:b/>
          <w:bCs w:val="0"/>
          <w:kern w:val="2"/>
          <w:sz w:val="24"/>
          <w:szCs w:val="24"/>
        </w:rPr>
        <w:t>采购设备技术参数要求及数量清单</w:t>
      </w:r>
    </w:p>
    <w:tbl>
      <w:tblPr>
        <w:tblStyle w:val="62"/>
        <w:tblW w:w="10020" w:type="dxa"/>
        <w:tblInd w:w="-696" w:type="dxa"/>
        <w:tblLayout w:type="fixed"/>
        <w:tblCellMar>
          <w:top w:w="0" w:type="dxa"/>
          <w:left w:w="108" w:type="dxa"/>
          <w:bottom w:w="0" w:type="dxa"/>
          <w:right w:w="108" w:type="dxa"/>
        </w:tblCellMar>
      </w:tblPr>
      <w:tblGrid>
        <w:gridCol w:w="750"/>
        <w:gridCol w:w="1080"/>
        <w:gridCol w:w="6855"/>
        <w:gridCol w:w="690"/>
        <w:gridCol w:w="645"/>
      </w:tblGrid>
      <w:tr w14:paraId="0FA54624">
        <w:tblPrEx>
          <w:tblCellMar>
            <w:top w:w="0" w:type="dxa"/>
            <w:left w:w="108" w:type="dxa"/>
            <w:bottom w:w="0" w:type="dxa"/>
            <w:right w:w="108" w:type="dxa"/>
          </w:tblCellMar>
        </w:tblPrEx>
        <w:trPr>
          <w:trHeight w:val="506"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6306">
            <w:pPr>
              <w:spacing w:before="312" w:after="3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A7A9">
            <w:pPr>
              <w:spacing w:before="312" w:after="3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6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C700">
            <w:pPr>
              <w:spacing w:before="312" w:after="312"/>
              <w:jc w:val="center"/>
              <w:rPr>
                <w:rFonts w:ascii="宋体" w:hAnsi="宋体" w:eastAsia="宋体" w:cs="宋体"/>
                <w:b/>
                <w:bCs/>
                <w:sz w:val="21"/>
                <w:szCs w:val="21"/>
              </w:rPr>
            </w:pPr>
            <w:r>
              <w:rPr>
                <w:rFonts w:hint="eastAsia" w:ascii="宋体" w:hAnsi="宋体" w:cs="宋体"/>
                <w:b/>
                <w:bCs/>
                <w:sz w:val="21"/>
                <w:szCs w:val="21"/>
                <w:lang w:val="en-US" w:eastAsia="zh-CN"/>
              </w:rPr>
              <w:t>技术</w:t>
            </w:r>
            <w:r>
              <w:rPr>
                <w:rFonts w:hint="eastAsia" w:ascii="宋体" w:hAnsi="宋体" w:eastAsia="宋体" w:cs="宋体"/>
                <w:b/>
                <w:bCs/>
                <w:sz w:val="21"/>
                <w:szCs w:val="21"/>
              </w:rPr>
              <w:t>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538">
            <w:pPr>
              <w:spacing w:before="312" w:after="312"/>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7D22">
            <w:pPr>
              <w:spacing w:before="312" w:after="312"/>
              <w:jc w:val="center"/>
              <w:rPr>
                <w:rFonts w:ascii="宋体" w:hAnsi="宋体" w:eastAsia="宋体" w:cs="宋体"/>
                <w:b/>
                <w:bCs/>
                <w:sz w:val="21"/>
                <w:szCs w:val="21"/>
              </w:rPr>
            </w:pPr>
            <w:r>
              <w:rPr>
                <w:rFonts w:hint="eastAsia" w:ascii="宋体" w:hAnsi="宋体" w:eastAsia="宋体" w:cs="宋体"/>
                <w:b/>
                <w:bCs/>
                <w:sz w:val="21"/>
                <w:szCs w:val="21"/>
              </w:rPr>
              <w:t>单位</w:t>
            </w:r>
          </w:p>
        </w:tc>
      </w:tr>
      <w:tr w14:paraId="62E034EF">
        <w:tblPrEx>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7CD0">
            <w:pPr>
              <w:spacing w:before="312" w:after="312"/>
              <w:jc w:val="center"/>
              <w:rPr>
                <w:rFonts w:ascii="宋体" w:hAnsi="宋体" w:eastAsia="宋体" w:cs="宋体"/>
                <w:sz w:val="21"/>
                <w:szCs w:val="21"/>
              </w:rPr>
            </w:pPr>
            <w:r>
              <w:rPr>
                <w:rFonts w:hint="eastAsia" w:ascii="宋体" w:hAnsi="宋体" w:eastAsia="宋体" w:cs="宋体"/>
                <w:sz w:val="21"/>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1812">
            <w:pPr>
              <w:spacing w:before="312" w:after="312"/>
              <w:jc w:val="center"/>
              <w:rPr>
                <w:rFonts w:ascii="宋体" w:hAnsi="宋体" w:eastAsia="宋体" w:cs="宋体"/>
                <w:sz w:val="21"/>
                <w:szCs w:val="21"/>
              </w:rPr>
            </w:pPr>
            <w:r>
              <w:rPr>
                <w:rFonts w:hint="eastAsia" w:ascii="宋体" w:hAnsi="宋体" w:eastAsia="宋体" w:cs="宋体"/>
                <w:sz w:val="21"/>
                <w:szCs w:val="21"/>
              </w:rPr>
              <w:t>电脑</w:t>
            </w:r>
          </w:p>
        </w:tc>
        <w:tc>
          <w:tcPr>
            <w:tcW w:w="6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4295">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★1.CPU：≥Intel Core i7-12700处理器；</w:t>
            </w:r>
          </w:p>
          <w:p w14:paraId="3E181204">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★2.主板：≥Intel Q系列主板670芯片组；</w:t>
            </w:r>
          </w:p>
          <w:p w14:paraId="3C77ECA9">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★3.内存：≥16G DDR4 3200MHz或以上；</w:t>
            </w:r>
          </w:p>
          <w:p w14:paraId="5FBED4A0">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★4.硬盘：≥512GB M.2接口固态硬盘；</w:t>
            </w:r>
          </w:p>
          <w:p w14:paraId="36EFF809">
            <w:pPr>
              <w:widowControl w:val="0"/>
              <w:spacing w:beforeLines="0" w:afterLines="0" w:line="240" w:lineRule="auto"/>
              <w:jc w:val="left"/>
              <w:rPr>
                <w:rFonts w:ascii="宋体" w:hAnsi="宋体" w:eastAsia="宋体" w:cs="宋体"/>
                <w:kern w:val="2"/>
                <w:sz w:val="21"/>
                <w:szCs w:val="21"/>
              </w:rPr>
            </w:pPr>
            <w:r>
              <w:rPr>
                <w:rFonts w:hint="eastAsia" w:ascii="宋体" w:hAnsi="宋体" w:eastAsia="宋体" w:cs="宋体"/>
                <w:kern w:val="2"/>
                <w:sz w:val="21"/>
                <w:szCs w:val="21"/>
              </w:rPr>
              <w:t>5.接口：前置接口：1 个耳机/麦克风组合插孔；1 个 SuperSpeed USB Type-C® 3.2 Gen2 10Gbps 端口；3 个 SuperSpeed USB Type-A 3.2 Gen2 10Gbps 端口；</w:t>
            </w:r>
          </w:p>
          <w:p w14:paraId="2F0B390D">
            <w:pPr>
              <w:widowControl w:val="0"/>
              <w:spacing w:beforeLines="0" w:afterLines="0" w:line="240" w:lineRule="auto"/>
              <w:jc w:val="left"/>
              <w:rPr>
                <w:rFonts w:ascii="宋体" w:hAnsi="宋体" w:eastAsia="宋体" w:cs="宋体"/>
                <w:kern w:val="2"/>
                <w:sz w:val="21"/>
                <w:szCs w:val="21"/>
              </w:rPr>
            </w:pPr>
            <w:r>
              <w:rPr>
                <w:rFonts w:hint="eastAsia" w:ascii="宋体" w:hAnsi="宋体" w:eastAsia="宋体" w:cs="宋体"/>
                <w:kern w:val="2"/>
                <w:sz w:val="21"/>
                <w:szCs w:val="21"/>
              </w:rPr>
              <w:t>6.后置接口：1 个音频输出端口；1 个电源接口；1 个 RJ-45；1 个 HDMI 1.4；3 个 SuperSpeed USB Type-A 3.2 Gen1 5Gbps 端口；</w:t>
            </w:r>
          </w:p>
          <w:p w14:paraId="5C988203">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7.输入设备：USB防水抗菌键盘、抗菌光电鼠标；</w:t>
            </w:r>
          </w:p>
          <w:p w14:paraId="61C08235">
            <w:pPr>
              <w:widowControl w:val="0"/>
              <w:spacing w:beforeLines="0" w:afterLines="0" w:line="240" w:lineRule="auto"/>
              <w:jc w:val="left"/>
              <w:rPr>
                <w:rFonts w:ascii="宋体" w:hAnsi="宋体" w:eastAsia="宋体" w:cs="宋体"/>
                <w:kern w:val="2"/>
                <w:sz w:val="21"/>
                <w:szCs w:val="21"/>
                <w:highlight w:val="none"/>
              </w:rPr>
            </w:pPr>
            <w:r>
              <w:rPr>
                <w:rFonts w:hint="eastAsia" w:ascii="宋体" w:hAnsi="宋体" w:eastAsia="宋体" w:cs="宋体"/>
                <w:kern w:val="2"/>
                <w:sz w:val="21"/>
                <w:szCs w:val="21"/>
              </w:rPr>
              <w:t>★8.机箱：≥16L方便</w:t>
            </w:r>
            <w:r>
              <w:rPr>
                <w:rFonts w:hint="eastAsia" w:ascii="宋体" w:hAnsi="宋体" w:eastAsia="宋体" w:cs="宋体"/>
                <w:kern w:val="2"/>
                <w:sz w:val="21"/>
                <w:szCs w:val="21"/>
                <w:highlight w:val="none"/>
              </w:rPr>
              <w:t>摆放（现有电脑桌机箱位置内测量：采购主机尺寸不超过宽20cm，深42cm，高45cm）；</w:t>
            </w:r>
          </w:p>
          <w:p w14:paraId="31501248">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9.电源：≥400W 内置电源，最高 90% 能效；</w:t>
            </w:r>
          </w:p>
          <w:p w14:paraId="67DA24A1">
            <w:pPr>
              <w:widowControl w:val="0"/>
              <w:spacing w:beforeLines="0" w:afterLines="0" w:line="240" w:lineRule="auto"/>
              <w:jc w:val="left"/>
              <w:rPr>
                <w:rFonts w:ascii="宋体" w:hAnsi="宋体" w:eastAsia="宋体" w:cs="宋体"/>
                <w:kern w:val="2"/>
                <w:sz w:val="21"/>
                <w:szCs w:val="21"/>
              </w:rPr>
            </w:pPr>
            <w:r>
              <w:rPr>
                <w:rFonts w:hint="eastAsia" w:ascii="宋体" w:hAnsi="宋体" w:eastAsia="宋体" w:cs="宋体"/>
                <w:kern w:val="2"/>
                <w:sz w:val="21"/>
                <w:szCs w:val="21"/>
              </w:rPr>
              <w:t>10.音频：Realtek ALC3601 编解码器、内置扬声器、组合麦克风/耳机插孔；</w:t>
            </w:r>
          </w:p>
          <w:p w14:paraId="36BC117A">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11.扩展插槽：1个 PCIe x1；1个 PCIe4 x16；2个 M.2插槽；</w:t>
            </w:r>
          </w:p>
          <w:p w14:paraId="67F738C1">
            <w:pPr>
              <w:widowControl w:val="0"/>
              <w:spacing w:beforeLines="0" w:afterLines="0" w:line="240" w:lineRule="auto"/>
              <w:ind w:left="425" w:hanging="425"/>
              <w:jc w:val="left"/>
              <w:rPr>
                <w:rFonts w:ascii="宋体" w:hAnsi="宋体" w:eastAsia="宋体" w:cs="宋体"/>
                <w:kern w:val="2"/>
                <w:sz w:val="21"/>
                <w:szCs w:val="21"/>
              </w:rPr>
            </w:pPr>
            <w:r>
              <w:rPr>
                <w:rFonts w:hint="eastAsia" w:ascii="宋体" w:hAnsi="宋体" w:eastAsia="宋体" w:cs="宋体"/>
                <w:kern w:val="2"/>
                <w:sz w:val="21"/>
                <w:szCs w:val="21"/>
              </w:rPr>
              <w:t>★12.显示器：23.8英寸16:9宽屏主机同品牌显示器；</w:t>
            </w:r>
          </w:p>
          <w:p w14:paraId="1CCC4BC2">
            <w:pPr>
              <w:widowControl w:val="0"/>
              <w:spacing w:beforeLines="0" w:afterLines="0" w:line="240" w:lineRule="auto"/>
              <w:jc w:val="left"/>
              <w:rPr>
                <w:rFonts w:ascii="宋体" w:hAnsi="宋体" w:eastAsia="宋体" w:cs="宋体"/>
                <w:sz w:val="21"/>
                <w:szCs w:val="21"/>
              </w:rPr>
            </w:pPr>
            <w:r>
              <w:rPr>
                <w:rFonts w:hint="eastAsia" w:ascii="宋体" w:hAnsi="宋体" w:eastAsia="宋体" w:cs="宋体"/>
                <w:kern w:val="2"/>
                <w:sz w:val="21"/>
                <w:szCs w:val="21"/>
              </w:rPr>
              <w:t>13.认证：CECP &amp; SEPA产品国家电子计算机质量监督检验中心120万小时平均无故障运行认证、噪音测试小于11分贝检测证书、双防雷A级-高级防静电认证；</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22C6">
            <w:pPr>
              <w:spacing w:before="312" w:after="312"/>
              <w:jc w:val="center"/>
              <w:rPr>
                <w:rFonts w:ascii="宋体" w:hAnsi="宋体" w:eastAsia="宋体" w:cs="宋体"/>
                <w:sz w:val="21"/>
                <w:szCs w:val="21"/>
              </w:rPr>
            </w:pPr>
            <w:r>
              <w:rPr>
                <w:rFonts w:hint="eastAsia" w:ascii="宋体" w:hAnsi="宋体" w:eastAsia="宋体" w:cs="宋体"/>
                <w:sz w:val="21"/>
                <w:szCs w:val="21"/>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E2D8">
            <w:pPr>
              <w:spacing w:before="312" w:after="312"/>
              <w:jc w:val="center"/>
              <w:rPr>
                <w:rFonts w:ascii="宋体" w:hAnsi="宋体" w:eastAsia="宋体" w:cs="宋体"/>
                <w:sz w:val="21"/>
                <w:szCs w:val="21"/>
              </w:rPr>
            </w:pPr>
            <w:r>
              <w:rPr>
                <w:rFonts w:hint="eastAsia" w:ascii="宋体" w:hAnsi="宋体" w:eastAsia="宋体" w:cs="宋体"/>
                <w:sz w:val="21"/>
                <w:szCs w:val="21"/>
              </w:rPr>
              <w:t>台</w:t>
            </w:r>
          </w:p>
        </w:tc>
      </w:tr>
      <w:tr w14:paraId="2C0BD0A3">
        <w:tblPrEx>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7B01">
            <w:pPr>
              <w:spacing w:before="312" w:after="3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52A3">
            <w:pPr>
              <w:spacing w:before="312" w:after="3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还原卡</w:t>
            </w:r>
          </w:p>
        </w:tc>
        <w:tc>
          <w:tcPr>
            <w:tcW w:w="6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39FD4">
            <w:pPr>
              <w:widowControl w:val="0"/>
              <w:spacing w:beforeLines="0" w:afterLines="0" w:line="240" w:lineRule="auto"/>
              <w:jc w:val="left"/>
              <w:rPr>
                <w:rFonts w:hint="eastAsia" w:ascii="宋体" w:hAnsi="宋体" w:eastAsia="宋体" w:cs="宋体"/>
                <w:kern w:val="2"/>
                <w:sz w:val="21"/>
                <w:szCs w:val="21"/>
                <w:lang w:eastAsia="zh-CN"/>
              </w:rPr>
            </w:pPr>
            <w:r>
              <w:rPr>
                <w:rFonts w:hint="eastAsia" w:ascii="宋体" w:hAnsi="宋体" w:eastAsia="宋体" w:cs="宋体"/>
                <w:kern w:val="2"/>
                <w:sz w:val="21"/>
                <w:szCs w:val="21"/>
              </w:rPr>
              <w:t>支持系统自动还原、支持GPT分区和MBR分区、自动修改IP和计算机名、硬盘保护、网络同传、增量拷贝、断点续传、远程唤醒、远程重启、远程锁定、远程关机、千兆网络传输速度最大可以达到7GB/分钟或以上（百兆网络平均传输速度2GB/分钟或以上）、支持多硬盘、可以从底层控制U盘和光驱等设备的使用</w:t>
            </w:r>
            <w:r>
              <w:rPr>
                <w:rFonts w:hint="eastAsia" w:ascii="宋体" w:hAnsi="宋体" w:eastAsia="宋体" w:cs="宋体"/>
                <w:kern w:val="2"/>
                <w:sz w:val="21"/>
                <w:szCs w:val="21"/>
                <w:lang w:eastAsia="zh-CN"/>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9859">
            <w:pPr>
              <w:spacing w:before="312" w:after="31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75CF">
            <w:pPr>
              <w:spacing w:before="312" w:after="3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bl>
    <w:p w14:paraId="58E3A720">
      <w:pPr>
        <w:spacing w:line="360" w:lineRule="auto"/>
        <w:rPr>
          <w:rFonts w:ascii="宋体" w:hAnsi="宋体" w:cs="宋体"/>
          <w:snapToGrid w:val="0"/>
          <w:color w:val="000000"/>
          <w:kern w:val="28"/>
          <w:sz w:val="22"/>
          <w:szCs w:val="22"/>
        </w:rPr>
      </w:pPr>
      <w:r>
        <w:rPr>
          <w:rFonts w:hint="eastAsia" w:ascii="宋体" w:hAnsi="宋体" w:cs="宋体"/>
          <w:b/>
          <w:bCs/>
          <w:snapToGrid w:val="0"/>
          <w:color w:val="000000"/>
          <w:kern w:val="28"/>
          <w:sz w:val="22"/>
          <w:szCs w:val="22"/>
          <w:lang w:val="en-US" w:eastAsia="zh-CN"/>
        </w:rPr>
        <w:t>二</w:t>
      </w:r>
      <w:r>
        <w:rPr>
          <w:rFonts w:hint="eastAsia" w:ascii="宋体" w:hAnsi="宋体" w:cs="宋体"/>
          <w:b/>
          <w:bCs/>
          <w:snapToGrid w:val="0"/>
          <w:color w:val="000000"/>
          <w:kern w:val="28"/>
          <w:sz w:val="22"/>
          <w:szCs w:val="22"/>
        </w:rPr>
        <w:t>、技术及商务条款</w:t>
      </w:r>
    </w:p>
    <w:p w14:paraId="68818A33">
      <w:pPr>
        <w:spacing w:line="360" w:lineRule="auto"/>
        <w:ind w:firstLine="440" w:firstLineChars="200"/>
        <w:rPr>
          <w:rFonts w:hint="eastAsia" w:ascii="仿宋" w:hAnsi="仿宋"/>
          <w:sz w:val="22"/>
          <w:szCs w:val="22"/>
        </w:rPr>
      </w:pPr>
      <w:r>
        <w:rPr>
          <w:rFonts w:hint="eastAsia" w:ascii="仿宋" w:hAnsi="仿宋"/>
          <w:sz w:val="22"/>
          <w:szCs w:val="22"/>
          <w:lang w:val="en-US" w:eastAsia="zh-CN"/>
        </w:rPr>
        <w:t>2</w:t>
      </w:r>
      <w:r>
        <w:rPr>
          <w:rFonts w:hint="eastAsia" w:ascii="仿宋" w:hAnsi="仿宋"/>
          <w:sz w:val="22"/>
          <w:szCs w:val="22"/>
        </w:rPr>
        <w:t>.1本项目所有数量均以学校实际需求为准，结算按学校实际接收数量结算。</w:t>
      </w:r>
    </w:p>
    <w:p w14:paraId="47F51DC7">
      <w:pPr>
        <w:spacing w:line="360" w:lineRule="auto"/>
        <w:ind w:firstLine="440" w:firstLineChars="200"/>
        <w:rPr>
          <w:rFonts w:hint="eastAsia" w:ascii="仿宋" w:hAnsi="仿宋"/>
          <w:sz w:val="22"/>
          <w:szCs w:val="22"/>
        </w:rPr>
      </w:pPr>
      <w:r>
        <w:rPr>
          <w:rFonts w:hint="eastAsia" w:ascii="仿宋" w:hAnsi="仿宋"/>
          <w:sz w:val="22"/>
          <w:szCs w:val="22"/>
          <w:lang w:val="en-US" w:eastAsia="zh-CN"/>
        </w:rPr>
        <w:t>2</w:t>
      </w:r>
      <w:r>
        <w:rPr>
          <w:rFonts w:hint="eastAsia" w:ascii="仿宋" w:hAnsi="仿宋"/>
          <w:sz w:val="22"/>
          <w:szCs w:val="22"/>
        </w:rPr>
        <w:t>.2投标总价应包括但不限于运抵采购单位的运输费、安装调试费、垃圾清运处置费、保洁费、税金、保险、备品备件、附件等一切费用（包括不可预见费用）。供应商不得进行影响服务质量或者诚信履约的恶意报价。</w:t>
      </w:r>
      <w:r>
        <w:rPr>
          <w:rFonts w:hint="eastAsia" w:ascii="仿宋" w:hAnsi="仿宋"/>
          <w:b/>
          <w:bCs/>
          <w:color w:val="FF0000"/>
          <w:sz w:val="22"/>
          <w:szCs w:val="22"/>
        </w:rPr>
        <w:t>供应商报价低于项目预算50%的，应当在报价文件中提供报价情况说明，承诺并详细阐述不影响服务质量或者诚信履约的具体原因及做法，如不提供报价情况说明，将对投标文件做无效标处理。</w:t>
      </w:r>
    </w:p>
    <w:p w14:paraId="1D455875">
      <w:pPr>
        <w:spacing w:line="360" w:lineRule="auto"/>
        <w:ind w:firstLine="440" w:firstLineChars="200"/>
        <w:rPr>
          <w:rFonts w:hint="eastAsia" w:ascii="仿宋" w:hAnsi="仿宋"/>
          <w:sz w:val="22"/>
          <w:szCs w:val="22"/>
        </w:rPr>
      </w:pPr>
      <w:r>
        <w:rPr>
          <w:rFonts w:hint="eastAsia" w:ascii="仿宋" w:hAnsi="仿宋"/>
          <w:sz w:val="22"/>
          <w:szCs w:val="22"/>
          <w:lang w:val="en-US" w:eastAsia="zh-CN"/>
        </w:rPr>
        <w:t>2</w:t>
      </w:r>
      <w:r>
        <w:rPr>
          <w:rFonts w:hint="eastAsia" w:ascii="仿宋" w:hAnsi="仿宋"/>
          <w:sz w:val="22"/>
          <w:szCs w:val="22"/>
        </w:rPr>
        <w:t>.3供应商在项目实施过程中，应保证现场清洁，不得随意堆放施工垃圾，原则上要求当天完成清运处置，项目验收前供应商应当从现场清除全部施工设备、多余材料、垃圾和各种临时措施等，并保持现场清洁整齐。涉及垃圾外运与处置的，应按杭州市、桐庐县关于垃圾处置的相关文件和备案手续执行。现场保洁费、垃圾清运处置所产生的运输费和处置费，不单独列项，由供应商自行考虑在投标报价中。</w:t>
      </w:r>
    </w:p>
    <w:p w14:paraId="602CFF08">
      <w:pPr>
        <w:spacing w:line="360" w:lineRule="auto"/>
        <w:ind w:firstLine="440" w:firstLineChars="200"/>
        <w:rPr>
          <w:rFonts w:hint="eastAsia" w:ascii="仿宋" w:hAnsi="仿宋"/>
          <w:sz w:val="22"/>
          <w:szCs w:val="22"/>
          <w:u w:val="none"/>
        </w:rPr>
      </w:pPr>
      <w:r>
        <w:rPr>
          <w:rFonts w:hint="eastAsia" w:ascii="仿宋" w:hAnsi="仿宋"/>
          <w:sz w:val="22"/>
          <w:szCs w:val="22"/>
          <w:lang w:val="en-US" w:eastAsia="zh-CN"/>
        </w:rPr>
        <w:t>2</w:t>
      </w:r>
      <w:r>
        <w:rPr>
          <w:rFonts w:hint="eastAsia" w:ascii="仿宋" w:hAnsi="仿宋"/>
          <w:sz w:val="22"/>
          <w:szCs w:val="22"/>
        </w:rPr>
        <w:t>.</w:t>
      </w:r>
      <w:r>
        <w:rPr>
          <w:rFonts w:hint="eastAsia" w:ascii="仿宋" w:hAnsi="仿宋"/>
          <w:sz w:val="22"/>
          <w:szCs w:val="22"/>
          <w:lang w:val="en-US" w:eastAsia="zh-CN"/>
        </w:rPr>
        <w:t>4</w:t>
      </w:r>
      <w:r>
        <w:rPr>
          <w:rFonts w:hint="eastAsia" w:ascii="仿宋" w:hAnsi="仿宋"/>
          <w:sz w:val="22"/>
          <w:szCs w:val="22"/>
        </w:rPr>
        <w:t>中标人需保证所供货物全新、正宗、原包装，耐磨、环保、阻燃、防火，符合国家标准，至用户手中时不拆封。验收时发现设备破损、短少或质量问题或不符合招标文件的规定要求，中标单位需无条件予以调换或补足。</w:t>
      </w:r>
      <w:r>
        <w:rPr>
          <w:rFonts w:hint="eastAsia" w:ascii="仿宋" w:hAnsi="仿宋"/>
          <w:sz w:val="22"/>
          <w:szCs w:val="22"/>
          <w:u w:val="none"/>
        </w:rPr>
        <w:t>货物交付使用时，须提供货物说明书、质量保证书等相关资料和原配的附件</w:t>
      </w:r>
      <w:r>
        <w:rPr>
          <w:rFonts w:hint="eastAsia" w:ascii="仿宋" w:hAnsi="仿宋"/>
          <w:sz w:val="22"/>
          <w:szCs w:val="22"/>
          <w:u w:val="none"/>
          <w:lang w:eastAsia="zh-CN"/>
        </w:rPr>
        <w:t>。出厂配置必须根据官网通过序列号查询的配置一致。随机安装的软件产品是针对采购单位注册的原厂产品包或原厂家提供许可证协议的正版软件。</w:t>
      </w:r>
    </w:p>
    <w:p w14:paraId="3B769E48">
      <w:pPr>
        <w:spacing w:line="360" w:lineRule="auto"/>
        <w:ind w:firstLine="440" w:firstLineChars="200"/>
        <w:rPr>
          <w:rFonts w:hint="eastAsia" w:ascii="仿宋" w:hAnsi="仿宋"/>
          <w:sz w:val="22"/>
          <w:szCs w:val="22"/>
        </w:rPr>
      </w:pPr>
      <w:r>
        <w:rPr>
          <w:rFonts w:hint="eastAsia" w:ascii="仿宋" w:hAnsi="仿宋"/>
          <w:sz w:val="22"/>
          <w:szCs w:val="22"/>
          <w:u w:val="none"/>
          <w:lang w:val="en-US" w:eastAsia="zh-CN"/>
        </w:rPr>
        <w:t>2</w:t>
      </w:r>
      <w:r>
        <w:rPr>
          <w:rFonts w:hint="eastAsia" w:ascii="仿宋" w:hAnsi="仿宋"/>
          <w:sz w:val="22"/>
          <w:szCs w:val="22"/>
          <w:u w:val="none"/>
        </w:rPr>
        <w:t>.</w:t>
      </w:r>
      <w:r>
        <w:rPr>
          <w:rFonts w:hint="eastAsia" w:ascii="仿宋" w:hAnsi="仿宋"/>
          <w:sz w:val="22"/>
          <w:szCs w:val="22"/>
          <w:u w:val="none"/>
          <w:lang w:val="en-US" w:eastAsia="zh-CN"/>
        </w:rPr>
        <w:t>5</w:t>
      </w:r>
      <w:r>
        <w:rPr>
          <w:rFonts w:hint="eastAsia" w:ascii="仿宋" w:hAnsi="仿宋"/>
          <w:sz w:val="22"/>
          <w:szCs w:val="22"/>
          <w:u w:val="none"/>
        </w:rPr>
        <w:t>所有货物要求完成供货，满足采购单位的使用需求</w:t>
      </w:r>
      <w:r>
        <w:rPr>
          <w:rFonts w:hint="eastAsia" w:ascii="仿宋" w:hAnsi="仿宋"/>
          <w:sz w:val="22"/>
          <w:szCs w:val="22"/>
        </w:rPr>
        <w:t>，并具有可靠的售后服务体系，质量可靠、使用安全。本次招标的供货还需包括设备的原厂证明、设备的相关材质证明，设备使用说明书、保修卡等必要有关资料）、设备运行所必需的随机消耗材料，相应的技术服务与质量保证。产品须符合行业质量认证，具有出厂合格证明及检测报告等，采购人要求提供而不能提供的，采购人有权解除合同，拒付货款，没收履约保证金。</w:t>
      </w:r>
    </w:p>
    <w:p w14:paraId="53F7AC90">
      <w:pPr>
        <w:spacing w:line="360" w:lineRule="auto"/>
        <w:ind w:firstLine="440" w:firstLineChars="200"/>
        <w:rPr>
          <w:rFonts w:hint="eastAsia" w:ascii="仿宋" w:hAnsi="仿宋"/>
          <w:sz w:val="22"/>
          <w:szCs w:val="22"/>
        </w:rPr>
      </w:pPr>
      <w:r>
        <w:rPr>
          <w:rFonts w:hint="eastAsia" w:ascii="仿宋" w:hAnsi="仿宋"/>
          <w:sz w:val="22"/>
          <w:szCs w:val="22"/>
          <w:lang w:val="en-US" w:eastAsia="zh-CN"/>
        </w:rPr>
        <w:t>2</w:t>
      </w:r>
      <w:r>
        <w:rPr>
          <w:rFonts w:hint="eastAsia" w:ascii="仿宋" w:hAnsi="仿宋"/>
          <w:sz w:val="22"/>
          <w:szCs w:val="22"/>
        </w:rPr>
        <w:t>.</w:t>
      </w:r>
      <w:r>
        <w:rPr>
          <w:rFonts w:hint="eastAsia" w:ascii="仿宋" w:hAnsi="仿宋"/>
          <w:sz w:val="22"/>
          <w:szCs w:val="22"/>
          <w:lang w:val="en-US" w:eastAsia="zh-CN"/>
        </w:rPr>
        <w:t>6</w:t>
      </w:r>
      <w:r>
        <w:rPr>
          <w:rFonts w:hint="eastAsia" w:ascii="仿宋" w:hAnsi="仿宋"/>
          <w:sz w:val="22"/>
          <w:szCs w:val="22"/>
        </w:rPr>
        <w:t>项目实施地在校园内，中标供应商要按规范做好施工防护，在货物进场的运输、装卸、安装过程中，应配合学校作息，切实做好防护，避免对第三方人员造成人身伤害，避免对在建工程及校园原有设施设备的成品、半成品的损失。因中标供应商原因造成的一切安全、经济责任事故，均由中标供应商承担。</w:t>
      </w:r>
    </w:p>
    <w:p w14:paraId="3EB33350">
      <w:pPr>
        <w:spacing w:line="360" w:lineRule="auto"/>
        <w:ind w:firstLine="440" w:firstLineChars="200"/>
        <w:rPr>
          <w:rFonts w:hint="eastAsia" w:ascii="仿宋" w:hAnsi="仿宋"/>
          <w:b/>
          <w:bCs/>
          <w:color w:val="FF0000"/>
          <w:sz w:val="22"/>
          <w:szCs w:val="22"/>
          <w:lang w:val="en-US" w:eastAsia="zh-CN"/>
        </w:rPr>
      </w:pPr>
      <w:r>
        <w:rPr>
          <w:rFonts w:hint="eastAsia" w:ascii="仿宋" w:hAnsi="仿宋"/>
          <w:b w:val="0"/>
          <w:bCs w:val="0"/>
          <w:color w:val="auto"/>
          <w:sz w:val="22"/>
          <w:szCs w:val="22"/>
          <w:lang w:val="en-US" w:eastAsia="zh-CN"/>
        </w:rPr>
        <w:t>2.7投标产品必须是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w:t>
      </w:r>
    </w:p>
    <w:p w14:paraId="3E647B49">
      <w:pPr>
        <w:spacing w:line="360" w:lineRule="auto"/>
        <w:ind w:firstLine="442" w:firstLineChars="200"/>
        <w:rPr>
          <w:rFonts w:hint="eastAsia" w:ascii="仿宋" w:hAnsi="仿宋"/>
          <w:b/>
          <w:bCs/>
          <w:color w:val="FF0000"/>
          <w:sz w:val="22"/>
          <w:szCs w:val="22"/>
        </w:rPr>
      </w:pPr>
      <w:r>
        <w:rPr>
          <w:rFonts w:hint="eastAsia" w:ascii="仿宋" w:hAnsi="仿宋"/>
          <w:b/>
          <w:bCs/>
          <w:color w:val="FF0000"/>
          <w:sz w:val="22"/>
          <w:szCs w:val="22"/>
          <w:lang w:val="en-US" w:eastAsia="zh-CN"/>
        </w:rPr>
        <w:t>2</w:t>
      </w:r>
      <w:r>
        <w:rPr>
          <w:rFonts w:hint="eastAsia" w:ascii="仿宋" w:hAnsi="仿宋"/>
          <w:b/>
          <w:bCs/>
          <w:color w:val="FF0000"/>
          <w:sz w:val="22"/>
          <w:szCs w:val="22"/>
        </w:rPr>
        <w:t>.</w:t>
      </w:r>
      <w:r>
        <w:rPr>
          <w:rFonts w:hint="eastAsia" w:ascii="仿宋" w:hAnsi="仿宋"/>
          <w:b/>
          <w:bCs/>
          <w:color w:val="FF0000"/>
          <w:sz w:val="22"/>
          <w:szCs w:val="22"/>
          <w:lang w:val="en-US" w:eastAsia="zh-CN"/>
        </w:rPr>
        <w:t>8</w:t>
      </w:r>
      <w:r>
        <w:rPr>
          <w:rFonts w:hint="eastAsia" w:ascii="仿宋" w:hAnsi="仿宋"/>
          <w:b/>
          <w:bCs/>
          <w:color w:val="FF0000"/>
          <w:sz w:val="22"/>
          <w:szCs w:val="22"/>
        </w:rPr>
        <w:t>根据浙江省财政厅2025年2号文件《进一步规范政府采购秩序促进公平竞争的通知》要求，采购文件中涉及客观分评审内容的检测报告、认证证书等资料，评审结束后签订合同前，采购人将通过网站查询、原件核对等方式对中标供应商提供的材料真实性进行复核，复核情况详细记录，并纳入采购档案。</w:t>
      </w:r>
    </w:p>
    <w:p w14:paraId="0101542A">
      <w:pPr>
        <w:spacing w:line="360" w:lineRule="auto"/>
        <w:rPr>
          <w:rFonts w:hint="default" w:ascii="宋体" w:hAnsi="宋体" w:eastAsia="宋体" w:cs="宋体"/>
          <w:b/>
          <w:bCs/>
          <w:snapToGrid w:val="0"/>
          <w:color w:val="000000"/>
          <w:kern w:val="28"/>
          <w:sz w:val="22"/>
          <w:szCs w:val="22"/>
          <w:lang w:val="en-US" w:eastAsia="zh-CN"/>
        </w:rPr>
      </w:pPr>
      <w:r>
        <w:rPr>
          <w:rFonts w:hint="eastAsia" w:ascii="宋体" w:hAnsi="宋体" w:eastAsia="宋体" w:cs="宋体"/>
          <w:b/>
          <w:bCs/>
          <w:snapToGrid w:val="0"/>
          <w:color w:val="000000"/>
          <w:kern w:val="28"/>
          <w:sz w:val="22"/>
          <w:szCs w:val="22"/>
          <w:lang w:val="en-US" w:eastAsia="zh-CN"/>
        </w:rPr>
        <w:t>三</w:t>
      </w:r>
      <w:r>
        <w:rPr>
          <w:rFonts w:hint="eastAsia" w:ascii="宋体" w:hAnsi="宋体" w:eastAsia="宋体" w:cs="宋体"/>
          <w:b/>
          <w:bCs/>
          <w:snapToGrid w:val="0"/>
          <w:color w:val="000000"/>
          <w:kern w:val="28"/>
          <w:sz w:val="22"/>
          <w:szCs w:val="22"/>
        </w:rPr>
        <w:t>、</w:t>
      </w:r>
      <w:r>
        <w:rPr>
          <w:rFonts w:hint="eastAsia" w:ascii="宋体" w:hAnsi="宋体" w:eastAsia="宋体" w:cs="宋体"/>
          <w:b/>
          <w:bCs/>
          <w:snapToGrid w:val="0"/>
          <w:color w:val="000000"/>
          <w:kern w:val="28"/>
          <w:sz w:val="22"/>
          <w:szCs w:val="22"/>
          <w:lang w:val="en-US" w:eastAsia="zh-CN"/>
        </w:rPr>
        <w:t>售后服务方案</w:t>
      </w:r>
    </w:p>
    <w:p w14:paraId="786E07CD">
      <w:pPr>
        <w:spacing w:line="360" w:lineRule="auto"/>
        <w:ind w:firstLine="440" w:firstLineChars="200"/>
        <w:rPr>
          <w:rFonts w:hint="eastAsia" w:ascii="仿宋" w:hAnsi="仿宋"/>
          <w:sz w:val="22"/>
          <w:szCs w:val="22"/>
        </w:rPr>
      </w:pPr>
      <w:r>
        <w:rPr>
          <w:rFonts w:hint="eastAsia" w:ascii="仿宋" w:hAnsi="仿宋"/>
          <w:sz w:val="22"/>
          <w:szCs w:val="22"/>
          <w:lang w:val="en-US" w:eastAsia="zh-CN"/>
        </w:rPr>
        <w:t>3</w:t>
      </w:r>
      <w:r>
        <w:rPr>
          <w:rFonts w:hint="eastAsia" w:ascii="仿宋" w:hAnsi="仿宋"/>
          <w:sz w:val="22"/>
          <w:szCs w:val="22"/>
        </w:rPr>
        <w:t>.1</w:t>
      </w:r>
      <w:r>
        <w:rPr>
          <w:rFonts w:hint="eastAsia" w:ascii="仿宋" w:hAnsi="仿宋"/>
          <w:sz w:val="22"/>
          <w:szCs w:val="22"/>
          <w:lang w:val="en-US" w:eastAsia="zh-CN"/>
        </w:rPr>
        <w:t>质保期</w:t>
      </w:r>
      <w:r>
        <w:rPr>
          <w:rFonts w:hint="eastAsia" w:ascii="仿宋" w:hAnsi="仿宋"/>
          <w:sz w:val="22"/>
          <w:szCs w:val="22"/>
        </w:rPr>
        <w:t>：中标人必须对货物提供终身维修维护服务并负责售后服务。</w:t>
      </w:r>
      <w:r>
        <w:rPr>
          <w:rFonts w:hint="eastAsia" w:ascii="仿宋" w:hAnsi="仿宋"/>
          <w:b/>
          <w:bCs/>
          <w:sz w:val="22"/>
          <w:szCs w:val="22"/>
        </w:rPr>
        <w:t>▲提供原厂商整机</w:t>
      </w:r>
      <w:r>
        <w:rPr>
          <w:rFonts w:hint="eastAsia" w:ascii="仿宋" w:hAnsi="仿宋"/>
          <w:b/>
          <w:bCs/>
          <w:sz w:val="22"/>
          <w:szCs w:val="22"/>
          <w:lang w:val="en-US" w:eastAsia="zh-CN"/>
        </w:rPr>
        <w:t>五</w:t>
      </w:r>
      <w:r>
        <w:rPr>
          <w:rFonts w:hint="eastAsia" w:ascii="仿宋" w:hAnsi="仿宋"/>
          <w:b/>
          <w:bCs/>
          <w:sz w:val="22"/>
          <w:szCs w:val="22"/>
        </w:rPr>
        <w:t>年质保（自项目验收合格之日起计），原厂质保期高于中标方质保承诺的按原厂执行。</w:t>
      </w:r>
      <w:r>
        <w:rPr>
          <w:rFonts w:hint="eastAsia" w:ascii="仿宋" w:hAnsi="仿宋"/>
          <w:sz w:val="22"/>
          <w:szCs w:val="22"/>
        </w:rPr>
        <w:t>质保期内的维修费用（包括材料）全部由中标人负责，质保期后的维修按成本价酌情收费，如不能修复应采取补救措施，以保证使用方的正常使用。</w:t>
      </w:r>
    </w:p>
    <w:p w14:paraId="247F77CE">
      <w:pPr>
        <w:spacing w:line="360" w:lineRule="auto"/>
        <w:ind w:firstLine="440" w:firstLineChars="200"/>
        <w:rPr>
          <w:rFonts w:hint="eastAsia" w:ascii="仿宋" w:hAnsi="仿宋"/>
          <w:sz w:val="22"/>
          <w:szCs w:val="22"/>
        </w:rPr>
      </w:pPr>
      <w:r>
        <w:rPr>
          <w:rFonts w:hint="eastAsia" w:ascii="仿宋" w:hAnsi="仿宋"/>
          <w:sz w:val="22"/>
          <w:szCs w:val="22"/>
          <w:lang w:val="en-US" w:eastAsia="zh-CN"/>
        </w:rPr>
        <w:t>3</w:t>
      </w:r>
      <w:r>
        <w:rPr>
          <w:rFonts w:hint="eastAsia" w:ascii="仿宋" w:hAnsi="仿宋"/>
          <w:sz w:val="22"/>
          <w:szCs w:val="22"/>
        </w:rPr>
        <w:t>.2在投标货物质保期内，投标人在保修期内，软硬件系统出现故障影响正常运行的，7×24小时响应，2小时必须响应到场。其它要求24小时现场响应，同时承诺向用户提供良好的长期保修、维护、服务和技术支持。</w:t>
      </w:r>
    </w:p>
    <w:p w14:paraId="60A96917">
      <w:pPr>
        <w:spacing w:line="360" w:lineRule="auto"/>
        <w:ind w:firstLine="440" w:firstLineChars="200"/>
        <w:rPr>
          <w:rFonts w:hint="eastAsia" w:ascii="仿宋" w:hAnsi="仿宋" w:eastAsia="宋体" w:cs="Times New Roman"/>
          <w:b w:val="0"/>
          <w:bCs w:val="0"/>
          <w:kern w:val="2"/>
          <w:sz w:val="22"/>
          <w:szCs w:val="22"/>
          <w:lang w:val="en-US" w:eastAsia="zh-CN" w:bidi="ar-SA"/>
        </w:rPr>
      </w:pPr>
      <w:r>
        <w:rPr>
          <w:rFonts w:hint="eastAsia" w:ascii="仿宋" w:hAnsi="仿宋" w:eastAsia="宋体" w:cs="Times New Roman"/>
          <w:b w:val="0"/>
          <w:bCs w:val="0"/>
          <w:kern w:val="2"/>
          <w:sz w:val="22"/>
          <w:szCs w:val="22"/>
          <w:lang w:val="en-US" w:eastAsia="zh-CN" w:bidi="ar-SA"/>
        </w:rPr>
        <w:t>3.3在验收完成15天内产品存在任何质量问题，中标人负责更换。设施设备质保期满后提供上门服务，仅收取材料费，在质保期内，如设备存在质量问题的，中标人需进行备件或零部件更换；投标人应具有完善的售后服务体系，建有零配件仓库。投标人应提供质保期后的服务计划或建议，明确收费事项及标准；提供中标人售后服务部门及维修网点的联系电话。</w:t>
      </w:r>
    </w:p>
    <w:p w14:paraId="0C783D2D">
      <w:pPr>
        <w:spacing w:line="360" w:lineRule="auto"/>
        <w:ind w:firstLine="440" w:firstLineChars="200"/>
        <w:rPr>
          <w:rFonts w:hint="eastAsia" w:ascii="仿宋" w:hAnsi="仿宋" w:eastAsia="宋体" w:cs="Times New Roman"/>
          <w:b w:val="0"/>
          <w:bCs w:val="0"/>
          <w:kern w:val="2"/>
          <w:sz w:val="22"/>
          <w:szCs w:val="22"/>
          <w:lang w:val="en-US" w:eastAsia="zh-CN" w:bidi="ar-SA"/>
        </w:rPr>
      </w:pPr>
      <w:r>
        <w:rPr>
          <w:rFonts w:hint="eastAsia" w:ascii="仿宋" w:hAnsi="仿宋" w:eastAsia="宋体" w:cs="Times New Roman"/>
          <w:b w:val="0"/>
          <w:bCs w:val="0"/>
          <w:kern w:val="2"/>
          <w:sz w:val="22"/>
          <w:szCs w:val="22"/>
          <w:lang w:val="en-US" w:eastAsia="zh-CN" w:bidi="ar-SA"/>
        </w:rPr>
        <w:t>3.4投标人的售后服务应以用户能够获得系统良好的使用效果和技术支持为目的，投标人应随投标文件提交一份售后服务和技术支持计划。应包括有：</w:t>
      </w:r>
    </w:p>
    <w:p w14:paraId="0F94B74E">
      <w:pPr>
        <w:numPr>
          <w:ilvl w:val="0"/>
          <w:numId w:val="4"/>
        </w:numPr>
        <w:spacing w:line="360" w:lineRule="auto"/>
        <w:ind w:firstLine="440" w:firstLineChars="200"/>
        <w:rPr>
          <w:rFonts w:hint="eastAsia" w:ascii="仿宋" w:hAnsi="仿宋" w:eastAsia="宋体" w:cs="Times New Roman"/>
          <w:b w:val="0"/>
          <w:bCs w:val="0"/>
          <w:kern w:val="2"/>
          <w:sz w:val="22"/>
          <w:szCs w:val="22"/>
          <w:lang w:val="en-US" w:eastAsia="zh-CN" w:bidi="ar-SA"/>
        </w:rPr>
      </w:pPr>
      <w:r>
        <w:rPr>
          <w:rFonts w:hint="eastAsia" w:ascii="仿宋" w:hAnsi="仿宋" w:eastAsia="宋体" w:cs="Times New Roman"/>
          <w:b w:val="0"/>
          <w:bCs w:val="0"/>
          <w:kern w:val="2"/>
          <w:sz w:val="22"/>
          <w:szCs w:val="22"/>
          <w:lang w:val="en-US" w:eastAsia="zh-CN" w:bidi="ar-SA"/>
        </w:rPr>
        <w:t>质保期内及质保期后系统故障多长时间内响应；</w:t>
      </w:r>
    </w:p>
    <w:p w14:paraId="18C5896E">
      <w:pPr>
        <w:numPr>
          <w:ilvl w:val="0"/>
          <w:numId w:val="4"/>
        </w:numPr>
        <w:spacing w:line="360" w:lineRule="auto"/>
        <w:ind w:firstLine="440" w:firstLineChars="200"/>
        <w:rPr>
          <w:rFonts w:hint="default" w:ascii="仿宋" w:hAnsi="仿宋" w:eastAsia="宋体" w:cs="Times New Roman"/>
          <w:b w:val="0"/>
          <w:bCs w:val="0"/>
          <w:kern w:val="2"/>
          <w:sz w:val="22"/>
          <w:szCs w:val="22"/>
          <w:lang w:val="en-US" w:eastAsia="zh-CN" w:bidi="ar-SA"/>
        </w:rPr>
      </w:pPr>
      <w:r>
        <w:rPr>
          <w:rFonts w:hint="eastAsia" w:ascii="仿宋" w:hAnsi="仿宋" w:eastAsia="宋体" w:cs="Times New Roman"/>
          <w:b w:val="0"/>
          <w:bCs w:val="0"/>
          <w:kern w:val="2"/>
          <w:sz w:val="22"/>
          <w:szCs w:val="22"/>
          <w:lang w:val="en-US" w:eastAsia="zh-CN" w:bidi="ar-SA"/>
        </w:rPr>
        <w:t>质保期内常用零配件价格清单。</w:t>
      </w:r>
    </w:p>
    <w:p w14:paraId="3DF329D8">
      <w:pPr>
        <w:spacing w:line="360" w:lineRule="auto"/>
        <w:rPr>
          <w:rFonts w:hint="eastAsia" w:ascii="宋体" w:hAnsi="宋体" w:eastAsia="宋体" w:cs="宋体"/>
          <w:b/>
          <w:bCs/>
          <w:snapToGrid w:val="0"/>
          <w:color w:val="000000"/>
          <w:kern w:val="28"/>
          <w:sz w:val="22"/>
          <w:szCs w:val="22"/>
          <w:lang w:val="en-US" w:eastAsia="zh-CN"/>
        </w:rPr>
      </w:pPr>
      <w:r>
        <w:rPr>
          <w:rFonts w:hint="eastAsia" w:ascii="宋体" w:hAnsi="宋体" w:cs="宋体"/>
          <w:b/>
          <w:bCs/>
          <w:snapToGrid w:val="0"/>
          <w:color w:val="000000"/>
          <w:kern w:val="28"/>
          <w:sz w:val="22"/>
          <w:szCs w:val="22"/>
          <w:lang w:val="en-US" w:eastAsia="zh-CN"/>
        </w:rPr>
        <w:t>四</w:t>
      </w:r>
      <w:r>
        <w:rPr>
          <w:rFonts w:hint="eastAsia" w:ascii="宋体" w:hAnsi="宋体" w:eastAsia="宋体" w:cs="宋体"/>
          <w:b/>
          <w:bCs/>
          <w:snapToGrid w:val="0"/>
          <w:color w:val="000000"/>
          <w:kern w:val="28"/>
          <w:sz w:val="22"/>
          <w:szCs w:val="22"/>
          <w:lang w:val="en-US" w:eastAsia="zh-CN"/>
        </w:rPr>
        <w:t>、项目工期、履约保证金、付款方式及验收</w:t>
      </w:r>
    </w:p>
    <w:p w14:paraId="1522B3AC">
      <w:pPr>
        <w:spacing w:line="360" w:lineRule="auto"/>
        <w:ind w:firstLine="442" w:firstLineChars="200"/>
        <w:rPr>
          <w:rFonts w:hint="eastAsia" w:ascii="仿宋" w:hAnsi="仿宋"/>
          <w:b/>
          <w:bCs/>
          <w:sz w:val="22"/>
          <w:szCs w:val="22"/>
        </w:rPr>
      </w:pPr>
      <w:r>
        <w:rPr>
          <w:rFonts w:hint="eastAsia" w:ascii="仿宋" w:hAnsi="仿宋"/>
          <w:b/>
          <w:bCs/>
          <w:sz w:val="22"/>
          <w:szCs w:val="22"/>
          <w:lang w:val="en-US" w:eastAsia="zh-CN"/>
        </w:rPr>
        <w:t>4.1</w:t>
      </w:r>
      <w:r>
        <w:rPr>
          <w:rFonts w:hint="eastAsia" w:ascii="仿宋" w:hAnsi="仿宋"/>
          <w:b/>
          <w:bCs/>
          <w:sz w:val="22"/>
          <w:szCs w:val="22"/>
        </w:rPr>
        <w:t>交货时间：2025年8月31日前完成项目交付。</w:t>
      </w:r>
    </w:p>
    <w:p w14:paraId="66D73802">
      <w:pPr>
        <w:spacing w:line="360" w:lineRule="auto"/>
        <w:ind w:firstLine="440" w:firstLineChars="200"/>
        <w:rPr>
          <w:rFonts w:hint="eastAsia" w:ascii="仿宋" w:hAnsi="仿宋"/>
          <w:sz w:val="22"/>
          <w:szCs w:val="22"/>
        </w:rPr>
      </w:pPr>
      <w:r>
        <w:rPr>
          <w:rFonts w:hint="eastAsia" w:ascii="仿宋" w:hAnsi="仿宋"/>
          <w:sz w:val="22"/>
          <w:szCs w:val="22"/>
          <w:lang w:val="en-US" w:eastAsia="zh-CN"/>
        </w:rPr>
        <w:t>4.2</w:t>
      </w:r>
      <w:r>
        <w:rPr>
          <w:rFonts w:hint="eastAsia" w:ascii="仿宋" w:hAnsi="仿宋"/>
          <w:sz w:val="22"/>
          <w:szCs w:val="22"/>
        </w:rPr>
        <w:t>交货地点：采购人指定交货地点。</w:t>
      </w:r>
    </w:p>
    <w:p w14:paraId="4AF5D0AF">
      <w:pPr>
        <w:spacing w:line="360" w:lineRule="auto"/>
        <w:ind w:firstLine="440" w:firstLineChars="200"/>
        <w:rPr>
          <w:rFonts w:hint="eastAsia" w:ascii="仿宋" w:hAnsi="仿宋"/>
          <w:sz w:val="22"/>
          <w:szCs w:val="22"/>
        </w:rPr>
      </w:pPr>
      <w:r>
        <w:rPr>
          <w:rFonts w:hint="eastAsia" w:ascii="仿宋" w:hAnsi="仿宋"/>
          <w:sz w:val="22"/>
          <w:szCs w:val="22"/>
          <w:lang w:val="en-US" w:eastAsia="zh-CN"/>
        </w:rPr>
        <w:t>4.3</w:t>
      </w:r>
      <w:r>
        <w:rPr>
          <w:rFonts w:hint="eastAsia" w:ascii="仿宋" w:hAnsi="仿宋"/>
          <w:sz w:val="22"/>
          <w:szCs w:val="22"/>
        </w:rPr>
        <w:t>安装标准：符合国家相关标准。</w:t>
      </w:r>
    </w:p>
    <w:p w14:paraId="784A899F">
      <w:pPr>
        <w:spacing w:line="360" w:lineRule="auto"/>
        <w:ind w:firstLine="440" w:firstLineChars="200"/>
        <w:rPr>
          <w:rFonts w:hint="eastAsia" w:ascii="仿宋" w:hAnsi="仿宋"/>
          <w:sz w:val="22"/>
          <w:szCs w:val="22"/>
        </w:rPr>
      </w:pPr>
      <w:r>
        <w:rPr>
          <w:rFonts w:hint="eastAsia" w:ascii="仿宋" w:hAnsi="仿宋"/>
          <w:sz w:val="22"/>
          <w:szCs w:val="22"/>
          <w:lang w:val="en-US" w:eastAsia="zh-CN"/>
        </w:rPr>
        <w:t>4.4</w:t>
      </w:r>
      <w:r>
        <w:rPr>
          <w:rFonts w:hint="eastAsia" w:ascii="仿宋" w:hAnsi="仿宋"/>
          <w:sz w:val="22"/>
          <w:szCs w:val="22"/>
        </w:rPr>
        <w:t>安装过程中发生的一切费用由中标人负责。</w:t>
      </w:r>
    </w:p>
    <w:p w14:paraId="3FB9E45F">
      <w:pPr>
        <w:spacing w:line="360" w:lineRule="auto"/>
        <w:ind w:firstLine="440" w:firstLineChars="200"/>
        <w:rPr>
          <w:rFonts w:hint="eastAsia" w:ascii="仿宋" w:hAnsi="仿宋"/>
          <w:sz w:val="22"/>
          <w:szCs w:val="22"/>
        </w:rPr>
      </w:pPr>
      <w:r>
        <w:rPr>
          <w:rFonts w:hint="eastAsia" w:ascii="仿宋" w:hAnsi="仿宋"/>
          <w:sz w:val="22"/>
          <w:szCs w:val="22"/>
          <w:lang w:val="en-US" w:eastAsia="zh-CN"/>
        </w:rPr>
        <w:t>4.5</w:t>
      </w:r>
      <w:r>
        <w:rPr>
          <w:rFonts w:hint="eastAsia" w:ascii="仿宋" w:hAnsi="仿宋"/>
          <w:sz w:val="22"/>
          <w:szCs w:val="22"/>
        </w:rPr>
        <w:t>投标人应在标书中提供其安装调试计划和对安装场地和环境的要求。</w:t>
      </w:r>
    </w:p>
    <w:p w14:paraId="167BCCCF">
      <w:pPr>
        <w:spacing w:line="360" w:lineRule="auto"/>
        <w:ind w:firstLine="440" w:firstLineChars="200"/>
        <w:rPr>
          <w:rFonts w:hint="eastAsia" w:ascii="仿宋" w:hAnsi="仿宋"/>
          <w:sz w:val="22"/>
          <w:szCs w:val="22"/>
        </w:rPr>
      </w:pPr>
      <w:r>
        <w:rPr>
          <w:rFonts w:hint="eastAsia" w:ascii="仿宋" w:hAnsi="仿宋"/>
          <w:sz w:val="22"/>
          <w:szCs w:val="22"/>
          <w:lang w:val="en-US" w:eastAsia="zh-CN"/>
        </w:rPr>
        <w:t>4.6</w:t>
      </w:r>
      <w:r>
        <w:rPr>
          <w:rFonts w:hint="eastAsia" w:ascii="仿宋" w:hAnsi="仿宋"/>
          <w:sz w:val="22"/>
          <w:szCs w:val="22"/>
        </w:rPr>
        <w:t>签订合同时中标人应向采购人缴纳合同金额的0.1%作为履约保证金，验收合格后无产品质量问题无息退还。履约保证金可以以保函形式提交。</w:t>
      </w:r>
    </w:p>
    <w:p w14:paraId="7764DD6D">
      <w:pPr>
        <w:spacing w:line="360" w:lineRule="auto"/>
        <w:ind w:firstLine="440" w:firstLineChars="200"/>
        <w:rPr>
          <w:rFonts w:hint="eastAsia" w:ascii="宋体" w:hAnsi="宋体" w:cs="宋体"/>
          <w:b/>
          <w:sz w:val="36"/>
          <w:szCs w:val="36"/>
        </w:rPr>
      </w:pPr>
      <w:r>
        <w:rPr>
          <w:rFonts w:hint="eastAsia" w:ascii="仿宋" w:hAnsi="仿宋"/>
          <w:sz w:val="22"/>
          <w:szCs w:val="22"/>
          <w:lang w:val="en-US" w:eastAsia="zh-CN"/>
        </w:rPr>
        <w:t>4.7</w:t>
      </w:r>
      <w:r>
        <w:rPr>
          <w:rFonts w:hint="eastAsia" w:ascii="仿宋" w:hAnsi="仿宋"/>
          <w:sz w:val="22"/>
          <w:szCs w:val="22"/>
        </w:rPr>
        <w:t>付款方式：</w:t>
      </w:r>
      <w:bookmarkStart w:id="36" w:name="OLE_LINK92"/>
      <w:bookmarkStart w:id="37" w:name="OLE_LINK90"/>
      <w:r>
        <w:rPr>
          <w:rFonts w:hint="eastAsia" w:ascii="仿宋" w:hAnsi="仿宋"/>
          <w:sz w:val="22"/>
          <w:szCs w:val="22"/>
        </w:rPr>
        <w:t>合同签订并具备项目实施条件后7个工作日内预付合同价的60%，剩余款项在验收合格后按实支付。</w:t>
      </w:r>
      <w:bookmarkEnd w:id="36"/>
      <w:bookmarkEnd w:id="37"/>
    </w:p>
    <w:p w14:paraId="14E28AEA">
      <w:pPr>
        <w:spacing w:line="360" w:lineRule="auto"/>
        <w:jc w:val="center"/>
        <w:outlineLvl w:val="0"/>
        <w:rPr>
          <w:rFonts w:hint="eastAsia" w:ascii="宋体" w:hAnsi="宋体" w:cs="宋体"/>
          <w:b/>
          <w:sz w:val="36"/>
          <w:szCs w:val="36"/>
        </w:rPr>
      </w:pPr>
    </w:p>
    <w:p w14:paraId="758EC9C2">
      <w:pPr>
        <w:spacing w:line="360" w:lineRule="auto"/>
        <w:jc w:val="center"/>
        <w:outlineLvl w:val="0"/>
        <w:rPr>
          <w:rFonts w:hint="eastAsia" w:ascii="宋体" w:hAnsi="宋体" w:cs="宋体"/>
          <w:b/>
          <w:sz w:val="36"/>
          <w:szCs w:val="36"/>
        </w:rPr>
      </w:pPr>
    </w:p>
    <w:p w14:paraId="2797A35E">
      <w:pPr>
        <w:spacing w:line="360" w:lineRule="auto"/>
        <w:jc w:val="both"/>
        <w:outlineLvl w:val="0"/>
        <w:rPr>
          <w:rFonts w:hint="eastAsia" w:ascii="宋体" w:hAnsi="宋体" w:cs="宋体"/>
          <w:b/>
          <w:sz w:val="36"/>
          <w:szCs w:val="36"/>
        </w:rPr>
      </w:pPr>
    </w:p>
    <w:p w14:paraId="07D357A4">
      <w:pPr>
        <w:spacing w:line="360" w:lineRule="auto"/>
        <w:jc w:val="center"/>
        <w:outlineLvl w:val="0"/>
        <w:rPr>
          <w:rFonts w:hint="eastAsia" w:ascii="宋体" w:hAnsi="宋体" w:cs="宋体"/>
          <w:b/>
          <w:sz w:val="36"/>
          <w:szCs w:val="36"/>
        </w:rPr>
      </w:pPr>
    </w:p>
    <w:p w14:paraId="762AF83D">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8" w:name="_Toc184314417"/>
      <w:bookmarkEnd w:id="38"/>
      <w:bookmarkStart w:id="39" w:name="_Toc184308098"/>
      <w:bookmarkEnd w:id="39"/>
      <w:bookmarkStart w:id="40" w:name="_Toc184312116"/>
      <w:bookmarkEnd w:id="40"/>
      <w:bookmarkStart w:id="41" w:name="_Toc184308097"/>
      <w:bookmarkEnd w:id="41"/>
      <w:bookmarkStart w:id="42" w:name="_Toc184313304"/>
      <w:bookmarkEnd w:id="42"/>
      <w:bookmarkStart w:id="43" w:name="_Toc184313274"/>
      <w:bookmarkEnd w:id="43"/>
      <w:bookmarkStart w:id="44" w:name="_Toc184314476"/>
      <w:bookmarkEnd w:id="44"/>
      <w:bookmarkStart w:id="45" w:name="_Toc184312069"/>
      <w:bookmarkEnd w:id="45"/>
      <w:bookmarkStart w:id="46" w:name="_Toc184313256"/>
      <w:bookmarkEnd w:id="46"/>
      <w:bookmarkStart w:id="47" w:name="_Toc184310296"/>
      <w:bookmarkEnd w:id="47"/>
      <w:bookmarkStart w:id="48" w:name="_Toc184308059"/>
      <w:bookmarkEnd w:id="48"/>
      <w:bookmarkStart w:id="49" w:name="_Toc184308073"/>
      <w:bookmarkEnd w:id="49"/>
      <w:bookmarkStart w:id="50" w:name="_Toc184308043"/>
      <w:bookmarkEnd w:id="50"/>
      <w:bookmarkStart w:id="51" w:name="_Toc184312111"/>
      <w:bookmarkEnd w:id="51"/>
      <w:bookmarkStart w:id="52" w:name="_Toc184314461"/>
      <w:bookmarkEnd w:id="52"/>
      <w:bookmarkStart w:id="53" w:name="_Toc184310302"/>
      <w:bookmarkEnd w:id="53"/>
      <w:bookmarkStart w:id="54" w:name="_Toc184314458"/>
      <w:bookmarkEnd w:id="54"/>
      <w:bookmarkStart w:id="55" w:name="_Toc184314414"/>
      <w:bookmarkEnd w:id="55"/>
      <w:bookmarkStart w:id="56" w:name="_Toc184308080"/>
      <w:bookmarkEnd w:id="56"/>
      <w:bookmarkStart w:id="57" w:name="_Toc184313245"/>
      <w:bookmarkEnd w:id="57"/>
      <w:bookmarkStart w:id="58" w:name="_Toc184313282"/>
      <w:bookmarkEnd w:id="58"/>
      <w:bookmarkStart w:id="59" w:name="_Toc184310299"/>
      <w:bookmarkEnd w:id="59"/>
      <w:bookmarkStart w:id="60" w:name="_Toc184310279"/>
      <w:bookmarkEnd w:id="60"/>
      <w:bookmarkStart w:id="61" w:name="_Toc184314437"/>
      <w:bookmarkEnd w:id="61"/>
      <w:bookmarkStart w:id="62" w:name="_Toc184312122"/>
      <w:bookmarkEnd w:id="62"/>
      <w:bookmarkStart w:id="63" w:name="_Toc184313301"/>
      <w:bookmarkEnd w:id="63"/>
      <w:bookmarkStart w:id="64" w:name="_Toc184310312"/>
      <w:bookmarkEnd w:id="64"/>
      <w:bookmarkStart w:id="65" w:name="_Toc184308054"/>
      <w:bookmarkEnd w:id="65"/>
      <w:bookmarkStart w:id="66" w:name="_Toc184313275"/>
      <w:bookmarkEnd w:id="66"/>
      <w:bookmarkStart w:id="67" w:name="_Toc184313279"/>
      <w:bookmarkEnd w:id="67"/>
      <w:bookmarkStart w:id="68" w:name="_Toc184308063"/>
      <w:bookmarkEnd w:id="68"/>
      <w:bookmarkStart w:id="69" w:name="_Toc184310276"/>
      <w:bookmarkEnd w:id="69"/>
      <w:bookmarkStart w:id="70" w:name="_Toc184308091"/>
      <w:bookmarkEnd w:id="70"/>
      <w:bookmarkStart w:id="71" w:name="_Toc184313239"/>
      <w:bookmarkEnd w:id="71"/>
      <w:bookmarkStart w:id="72" w:name="_Toc184314473"/>
      <w:bookmarkEnd w:id="72"/>
      <w:bookmarkStart w:id="73" w:name="_Toc184312100"/>
      <w:bookmarkEnd w:id="73"/>
      <w:bookmarkStart w:id="74" w:name="_Toc184313300"/>
      <w:bookmarkEnd w:id="74"/>
      <w:bookmarkStart w:id="75" w:name="_Toc184314427"/>
      <w:bookmarkEnd w:id="75"/>
      <w:bookmarkStart w:id="76" w:name="_Toc184308079"/>
      <w:bookmarkEnd w:id="76"/>
      <w:bookmarkStart w:id="77" w:name="_Toc184312092"/>
      <w:bookmarkEnd w:id="77"/>
      <w:bookmarkStart w:id="78" w:name="_Toc184314444"/>
      <w:bookmarkEnd w:id="78"/>
      <w:bookmarkStart w:id="79" w:name="_Toc184313278"/>
      <w:bookmarkEnd w:id="79"/>
      <w:bookmarkStart w:id="80" w:name="_Toc184310313"/>
      <w:bookmarkEnd w:id="80"/>
      <w:bookmarkStart w:id="81" w:name="_Toc184308076"/>
      <w:bookmarkEnd w:id="81"/>
      <w:bookmarkStart w:id="82" w:name="_Toc184312075"/>
      <w:bookmarkEnd w:id="82"/>
      <w:bookmarkStart w:id="83" w:name="_Toc184310328"/>
      <w:bookmarkEnd w:id="83"/>
      <w:bookmarkStart w:id="84" w:name="_Toc184308083"/>
      <w:bookmarkEnd w:id="84"/>
      <w:bookmarkStart w:id="85" w:name="_Toc184312093"/>
      <w:bookmarkEnd w:id="85"/>
      <w:bookmarkStart w:id="86" w:name="_Toc184312085"/>
      <w:bookmarkEnd w:id="86"/>
      <w:bookmarkStart w:id="87" w:name="_Toc184310289"/>
      <w:bookmarkEnd w:id="87"/>
      <w:bookmarkStart w:id="88" w:name="_Toc184308078"/>
      <w:bookmarkEnd w:id="88"/>
      <w:bookmarkStart w:id="89" w:name="_Toc184313246"/>
      <w:bookmarkEnd w:id="89"/>
      <w:bookmarkStart w:id="90" w:name="_Toc184308046"/>
      <w:bookmarkEnd w:id="90"/>
      <w:bookmarkStart w:id="91" w:name="_Toc184312084"/>
      <w:bookmarkEnd w:id="91"/>
      <w:bookmarkStart w:id="92" w:name="_Toc184310319"/>
      <w:bookmarkEnd w:id="92"/>
      <w:bookmarkStart w:id="93" w:name="_Toc184312083"/>
      <w:bookmarkEnd w:id="93"/>
      <w:bookmarkStart w:id="94" w:name="_Toc184310292"/>
      <w:bookmarkEnd w:id="94"/>
      <w:bookmarkStart w:id="95" w:name="_Toc184310326"/>
      <w:bookmarkEnd w:id="95"/>
      <w:bookmarkStart w:id="96" w:name="_Toc184312119"/>
      <w:bookmarkEnd w:id="96"/>
      <w:bookmarkStart w:id="97" w:name="_Toc184308047"/>
      <w:bookmarkEnd w:id="97"/>
      <w:bookmarkStart w:id="98" w:name="_Toc184310301"/>
      <w:bookmarkEnd w:id="98"/>
      <w:bookmarkStart w:id="99" w:name="_Toc184314460"/>
      <w:bookmarkEnd w:id="99"/>
      <w:bookmarkStart w:id="100" w:name="_Toc184308095"/>
      <w:bookmarkEnd w:id="100"/>
      <w:bookmarkStart w:id="101" w:name="_Toc184312067"/>
      <w:bookmarkEnd w:id="101"/>
      <w:bookmarkStart w:id="102" w:name="_Toc184308052"/>
      <w:bookmarkEnd w:id="102"/>
      <w:bookmarkStart w:id="103" w:name="_Toc184313305"/>
      <w:bookmarkEnd w:id="103"/>
      <w:bookmarkStart w:id="104" w:name="_Toc184314472"/>
      <w:bookmarkEnd w:id="104"/>
      <w:bookmarkStart w:id="105" w:name="_Toc184308099"/>
      <w:bookmarkEnd w:id="105"/>
      <w:bookmarkStart w:id="106" w:name="_Toc184313281"/>
      <w:bookmarkEnd w:id="106"/>
      <w:bookmarkStart w:id="107" w:name="_Toc184314456"/>
      <w:bookmarkEnd w:id="107"/>
      <w:bookmarkStart w:id="108" w:name="_Toc184310322"/>
      <w:bookmarkEnd w:id="108"/>
      <w:bookmarkStart w:id="109" w:name="_Toc184310281"/>
      <w:bookmarkEnd w:id="109"/>
      <w:bookmarkStart w:id="110" w:name="_Toc184308057"/>
      <w:bookmarkEnd w:id="110"/>
      <w:bookmarkStart w:id="111" w:name="_Toc184308085"/>
      <w:bookmarkEnd w:id="111"/>
      <w:bookmarkStart w:id="112" w:name="_Toc184308036"/>
      <w:bookmarkEnd w:id="112"/>
      <w:bookmarkStart w:id="113" w:name="_Toc184313266"/>
      <w:bookmarkEnd w:id="113"/>
      <w:bookmarkStart w:id="114" w:name="_Toc184314439"/>
      <w:bookmarkEnd w:id="114"/>
      <w:bookmarkStart w:id="115" w:name="_Toc184310318"/>
      <w:bookmarkEnd w:id="115"/>
      <w:bookmarkStart w:id="116" w:name="_Toc184313308"/>
      <w:bookmarkEnd w:id="116"/>
      <w:bookmarkStart w:id="117" w:name="_Toc184312070"/>
      <w:bookmarkEnd w:id="117"/>
      <w:bookmarkStart w:id="118" w:name="_Toc184312099"/>
      <w:bookmarkEnd w:id="118"/>
      <w:bookmarkStart w:id="119" w:name="_Toc184310337"/>
      <w:bookmarkEnd w:id="119"/>
      <w:bookmarkStart w:id="120" w:name="_Toc184312134"/>
      <w:bookmarkEnd w:id="120"/>
      <w:bookmarkStart w:id="121" w:name="_Toc184312091"/>
      <w:bookmarkEnd w:id="121"/>
      <w:bookmarkStart w:id="122" w:name="_Toc184313262"/>
      <w:bookmarkEnd w:id="122"/>
      <w:bookmarkStart w:id="123" w:name="_Toc184314482"/>
      <w:bookmarkEnd w:id="123"/>
      <w:bookmarkStart w:id="124" w:name="_Toc184310295"/>
      <w:bookmarkEnd w:id="124"/>
      <w:bookmarkStart w:id="125" w:name="_Toc184308041"/>
      <w:bookmarkEnd w:id="125"/>
      <w:bookmarkStart w:id="126" w:name="_Toc184314478"/>
      <w:bookmarkEnd w:id="126"/>
      <w:bookmarkStart w:id="127" w:name="_Toc184308042"/>
      <w:bookmarkEnd w:id="127"/>
      <w:bookmarkStart w:id="128" w:name="_Toc184310342"/>
      <w:bookmarkEnd w:id="128"/>
      <w:bookmarkStart w:id="129" w:name="_Toc184314429"/>
      <w:bookmarkEnd w:id="129"/>
      <w:bookmarkStart w:id="130" w:name="_Toc184313309"/>
      <w:bookmarkEnd w:id="130"/>
      <w:bookmarkStart w:id="131" w:name="_Toc184313293"/>
      <w:bookmarkEnd w:id="131"/>
      <w:bookmarkStart w:id="132" w:name="_Toc184312124"/>
      <w:bookmarkEnd w:id="132"/>
      <w:bookmarkStart w:id="133" w:name="_Toc184308044"/>
      <w:bookmarkEnd w:id="133"/>
      <w:bookmarkStart w:id="134" w:name="_Toc184310300"/>
      <w:bookmarkEnd w:id="134"/>
      <w:bookmarkStart w:id="135" w:name="_Toc184312110"/>
      <w:bookmarkEnd w:id="135"/>
      <w:bookmarkStart w:id="136" w:name="_Toc184313242"/>
      <w:bookmarkEnd w:id="136"/>
      <w:bookmarkStart w:id="137" w:name="_Toc184313299"/>
      <w:bookmarkEnd w:id="137"/>
      <w:bookmarkStart w:id="138" w:name="_Toc184308102"/>
      <w:bookmarkEnd w:id="138"/>
      <w:bookmarkStart w:id="139" w:name="_Toc184313243"/>
      <w:bookmarkEnd w:id="139"/>
      <w:bookmarkStart w:id="140" w:name="_Toc184313280"/>
      <w:bookmarkEnd w:id="140"/>
      <w:bookmarkStart w:id="141" w:name="_Toc184313271"/>
      <w:bookmarkEnd w:id="141"/>
      <w:bookmarkStart w:id="142" w:name="_Toc184308056"/>
      <w:bookmarkEnd w:id="142"/>
      <w:bookmarkStart w:id="143" w:name="_Toc184308107"/>
      <w:bookmarkEnd w:id="143"/>
      <w:bookmarkStart w:id="144" w:name="_Toc184308061"/>
      <w:bookmarkEnd w:id="144"/>
      <w:bookmarkStart w:id="145" w:name="_Toc184310308"/>
      <w:bookmarkEnd w:id="145"/>
      <w:bookmarkStart w:id="146" w:name="_Toc184313248"/>
      <w:bookmarkEnd w:id="146"/>
      <w:bookmarkStart w:id="147" w:name="_Toc184308072"/>
      <w:bookmarkEnd w:id="147"/>
      <w:bookmarkStart w:id="148" w:name="_Toc184314421"/>
      <w:bookmarkEnd w:id="148"/>
      <w:bookmarkStart w:id="149" w:name="_Toc184313261"/>
      <w:bookmarkEnd w:id="149"/>
      <w:bookmarkStart w:id="150" w:name="_Toc184308049"/>
      <w:bookmarkEnd w:id="150"/>
      <w:bookmarkStart w:id="151" w:name="_Toc184312086"/>
      <w:bookmarkEnd w:id="151"/>
      <w:bookmarkStart w:id="152" w:name="_Toc184308038"/>
      <w:bookmarkEnd w:id="152"/>
      <w:bookmarkStart w:id="153" w:name="_Toc184310294"/>
      <w:bookmarkEnd w:id="153"/>
      <w:bookmarkStart w:id="154" w:name="_Toc184314467"/>
      <w:bookmarkEnd w:id="154"/>
      <w:bookmarkStart w:id="155" w:name="_Toc184313289"/>
      <w:bookmarkEnd w:id="155"/>
      <w:bookmarkStart w:id="156" w:name="_Toc184308087"/>
      <w:bookmarkEnd w:id="156"/>
      <w:bookmarkStart w:id="157" w:name="_Toc184310311"/>
      <w:bookmarkEnd w:id="157"/>
      <w:bookmarkStart w:id="158" w:name="_Toc184314471"/>
      <w:bookmarkEnd w:id="158"/>
      <w:bookmarkStart w:id="159" w:name="_Toc184310343"/>
      <w:bookmarkEnd w:id="159"/>
      <w:bookmarkStart w:id="160" w:name="_Toc184312130"/>
      <w:bookmarkEnd w:id="160"/>
      <w:bookmarkStart w:id="161" w:name="_Toc184313247"/>
      <w:bookmarkEnd w:id="161"/>
      <w:bookmarkStart w:id="162" w:name="_Toc184308071"/>
      <w:bookmarkEnd w:id="162"/>
      <w:bookmarkStart w:id="163" w:name="_Toc184314475"/>
      <w:bookmarkEnd w:id="163"/>
      <w:bookmarkStart w:id="164" w:name="_Toc184312096"/>
      <w:bookmarkEnd w:id="164"/>
      <w:bookmarkStart w:id="165" w:name="_Toc184314411"/>
      <w:bookmarkEnd w:id="165"/>
      <w:bookmarkStart w:id="166" w:name="_Toc184314448"/>
      <w:bookmarkEnd w:id="166"/>
      <w:bookmarkStart w:id="167" w:name="_Toc184314440"/>
      <w:bookmarkEnd w:id="167"/>
      <w:bookmarkStart w:id="168" w:name="_Toc184313257"/>
      <w:bookmarkEnd w:id="168"/>
      <w:bookmarkStart w:id="169" w:name="_Toc184314416"/>
      <w:bookmarkEnd w:id="169"/>
      <w:bookmarkStart w:id="170" w:name="_Toc184314464"/>
      <w:bookmarkEnd w:id="170"/>
      <w:bookmarkStart w:id="171" w:name="_Toc184308100"/>
      <w:bookmarkEnd w:id="171"/>
      <w:bookmarkStart w:id="172" w:name="_Toc184313310"/>
      <w:bookmarkEnd w:id="172"/>
      <w:bookmarkStart w:id="173" w:name="_Toc184314450"/>
      <w:bookmarkEnd w:id="173"/>
      <w:bookmarkStart w:id="174" w:name="_Toc184313249"/>
      <w:bookmarkEnd w:id="174"/>
      <w:bookmarkStart w:id="175" w:name="_Toc184308055"/>
      <w:bookmarkEnd w:id="175"/>
      <w:bookmarkStart w:id="176" w:name="_Toc184312112"/>
      <w:bookmarkEnd w:id="176"/>
      <w:bookmarkStart w:id="177" w:name="_Toc184310291"/>
      <w:bookmarkEnd w:id="177"/>
      <w:bookmarkStart w:id="178" w:name="_Toc184308108"/>
      <w:bookmarkEnd w:id="178"/>
      <w:bookmarkStart w:id="179" w:name="_Toc184312136"/>
      <w:bookmarkEnd w:id="179"/>
      <w:bookmarkStart w:id="180" w:name="_Toc184314446"/>
      <w:bookmarkEnd w:id="180"/>
      <w:bookmarkStart w:id="181" w:name="_Toc184314410"/>
      <w:bookmarkEnd w:id="181"/>
      <w:bookmarkStart w:id="182" w:name="_Toc184308081"/>
      <w:bookmarkEnd w:id="182"/>
      <w:bookmarkStart w:id="183" w:name="_Toc184313288"/>
      <w:bookmarkEnd w:id="183"/>
      <w:bookmarkStart w:id="184" w:name="_Toc184312071"/>
      <w:bookmarkEnd w:id="184"/>
      <w:bookmarkStart w:id="185" w:name="_Toc184308068"/>
      <w:bookmarkEnd w:id="185"/>
      <w:bookmarkStart w:id="186" w:name="_Toc184312127"/>
      <w:bookmarkEnd w:id="186"/>
      <w:bookmarkStart w:id="187" w:name="_Toc184312088"/>
      <w:bookmarkEnd w:id="187"/>
      <w:bookmarkStart w:id="188" w:name="_Toc184312094"/>
      <w:bookmarkEnd w:id="188"/>
      <w:bookmarkStart w:id="189" w:name="_Toc184310336"/>
      <w:bookmarkEnd w:id="189"/>
      <w:bookmarkStart w:id="190" w:name="_Toc184314469"/>
      <w:bookmarkEnd w:id="190"/>
      <w:bookmarkStart w:id="191" w:name="_Toc184310327"/>
      <w:bookmarkEnd w:id="191"/>
      <w:bookmarkStart w:id="192" w:name="_Toc184312113"/>
      <w:bookmarkEnd w:id="192"/>
      <w:bookmarkStart w:id="193" w:name="_Toc184313295"/>
      <w:bookmarkEnd w:id="193"/>
      <w:bookmarkStart w:id="194" w:name="_Toc184313238"/>
      <w:bookmarkEnd w:id="194"/>
      <w:bookmarkStart w:id="195" w:name="_Toc184314431"/>
      <w:bookmarkEnd w:id="195"/>
      <w:bookmarkStart w:id="196" w:name="_Toc184312090"/>
      <w:bookmarkEnd w:id="196"/>
      <w:bookmarkStart w:id="197" w:name="_Toc184310341"/>
      <w:bookmarkEnd w:id="197"/>
      <w:bookmarkStart w:id="198" w:name="_Toc184310338"/>
      <w:bookmarkEnd w:id="198"/>
      <w:bookmarkStart w:id="199" w:name="_Toc184312138"/>
      <w:bookmarkEnd w:id="199"/>
      <w:bookmarkStart w:id="200" w:name="_Toc184310333"/>
      <w:bookmarkEnd w:id="200"/>
      <w:bookmarkStart w:id="201" w:name="_Toc184314419"/>
      <w:bookmarkEnd w:id="201"/>
      <w:bookmarkStart w:id="202" w:name="_Toc184313269"/>
      <w:bookmarkEnd w:id="202"/>
      <w:bookmarkStart w:id="203" w:name="_Toc184310278"/>
      <w:bookmarkEnd w:id="203"/>
      <w:bookmarkStart w:id="204" w:name="_Toc184314452"/>
      <w:bookmarkEnd w:id="204"/>
      <w:bookmarkStart w:id="205" w:name="_Toc184313253"/>
      <w:bookmarkEnd w:id="205"/>
      <w:bookmarkStart w:id="206" w:name="_Toc184310340"/>
      <w:bookmarkEnd w:id="206"/>
      <w:bookmarkStart w:id="207" w:name="_Toc184312082"/>
      <w:bookmarkEnd w:id="207"/>
      <w:bookmarkStart w:id="208" w:name="_Toc184308040"/>
      <w:bookmarkEnd w:id="208"/>
      <w:bookmarkStart w:id="209" w:name="_Toc184314468"/>
      <w:bookmarkEnd w:id="209"/>
      <w:bookmarkStart w:id="210" w:name="_Toc184312095"/>
      <w:bookmarkEnd w:id="210"/>
      <w:bookmarkStart w:id="211" w:name="_Toc184314428"/>
      <w:bookmarkEnd w:id="211"/>
      <w:bookmarkStart w:id="212" w:name="_Toc184313287"/>
      <w:bookmarkEnd w:id="212"/>
      <w:bookmarkStart w:id="213" w:name="_Toc184313286"/>
      <w:bookmarkEnd w:id="213"/>
      <w:bookmarkStart w:id="214" w:name="_Toc184310307"/>
      <w:bookmarkEnd w:id="214"/>
      <w:bookmarkStart w:id="215" w:name="_Toc184310274"/>
      <w:bookmarkEnd w:id="215"/>
      <w:bookmarkStart w:id="216" w:name="_Toc184308039"/>
      <w:bookmarkEnd w:id="216"/>
      <w:bookmarkStart w:id="217" w:name="_Toc184313291"/>
      <w:bookmarkEnd w:id="217"/>
      <w:bookmarkStart w:id="218" w:name="_Toc184314415"/>
      <w:bookmarkEnd w:id="218"/>
      <w:bookmarkStart w:id="219" w:name="_Toc184314434"/>
      <w:bookmarkEnd w:id="219"/>
      <w:bookmarkStart w:id="220" w:name="_Toc184314457"/>
      <w:bookmarkEnd w:id="220"/>
      <w:bookmarkStart w:id="221" w:name="_Toc184308103"/>
      <w:bookmarkEnd w:id="221"/>
      <w:bookmarkStart w:id="222" w:name="_Toc184312114"/>
      <w:bookmarkEnd w:id="222"/>
      <w:bookmarkStart w:id="223" w:name="_Toc184308074"/>
      <w:bookmarkEnd w:id="223"/>
      <w:bookmarkStart w:id="224" w:name="_Toc184313297"/>
      <w:bookmarkEnd w:id="224"/>
      <w:bookmarkStart w:id="225" w:name="_Toc184314479"/>
      <w:bookmarkEnd w:id="225"/>
      <w:bookmarkStart w:id="226" w:name="_Toc184308090"/>
      <w:bookmarkEnd w:id="226"/>
      <w:bookmarkStart w:id="227" w:name="_Toc184313292"/>
      <w:bookmarkEnd w:id="227"/>
      <w:bookmarkStart w:id="228" w:name="_Toc184312131"/>
      <w:bookmarkEnd w:id="228"/>
      <w:bookmarkStart w:id="229" w:name="_Toc184313307"/>
      <w:bookmarkEnd w:id="229"/>
      <w:bookmarkStart w:id="230" w:name="_Toc184313285"/>
      <w:bookmarkEnd w:id="230"/>
      <w:bookmarkStart w:id="231" w:name="_Toc184312081"/>
      <w:bookmarkEnd w:id="231"/>
      <w:bookmarkStart w:id="232" w:name="_Toc184308067"/>
      <w:bookmarkEnd w:id="232"/>
      <w:bookmarkStart w:id="233" w:name="_Toc184314451"/>
      <w:bookmarkEnd w:id="233"/>
      <w:bookmarkStart w:id="234" w:name="_Toc184310330"/>
      <w:bookmarkEnd w:id="234"/>
      <w:bookmarkStart w:id="235" w:name="_Toc184312139"/>
      <w:bookmarkEnd w:id="235"/>
      <w:bookmarkStart w:id="236" w:name="_Toc184314466"/>
      <w:bookmarkEnd w:id="236"/>
      <w:bookmarkStart w:id="237" w:name="_Toc184314462"/>
      <w:bookmarkEnd w:id="237"/>
      <w:bookmarkStart w:id="238" w:name="_Toc184310315"/>
      <w:bookmarkEnd w:id="238"/>
      <w:bookmarkStart w:id="239" w:name="_Toc184313251"/>
      <w:bookmarkEnd w:id="239"/>
      <w:bookmarkStart w:id="240" w:name="_Toc184314412"/>
      <w:bookmarkEnd w:id="240"/>
      <w:bookmarkStart w:id="241" w:name="_Toc184308093"/>
      <w:bookmarkEnd w:id="241"/>
      <w:bookmarkStart w:id="242" w:name="_Toc184313267"/>
      <w:bookmarkEnd w:id="242"/>
      <w:bookmarkStart w:id="243" w:name="_Toc184313241"/>
      <w:bookmarkEnd w:id="243"/>
      <w:bookmarkStart w:id="244" w:name="_Toc184308037"/>
      <w:bookmarkEnd w:id="244"/>
      <w:bookmarkStart w:id="245" w:name="_Toc184310339"/>
      <w:bookmarkEnd w:id="245"/>
      <w:bookmarkStart w:id="246" w:name="_Toc184308062"/>
      <w:bookmarkEnd w:id="246"/>
      <w:bookmarkStart w:id="247" w:name="_Toc184314420"/>
      <w:bookmarkEnd w:id="247"/>
      <w:bookmarkStart w:id="248" w:name="_Toc184310332"/>
      <w:bookmarkEnd w:id="248"/>
      <w:bookmarkStart w:id="249" w:name="_Toc184313250"/>
      <w:bookmarkEnd w:id="249"/>
      <w:bookmarkStart w:id="250" w:name="_Toc184312078"/>
      <w:bookmarkEnd w:id="250"/>
      <w:bookmarkStart w:id="251" w:name="_Toc184312125"/>
      <w:bookmarkEnd w:id="251"/>
      <w:bookmarkStart w:id="252" w:name="_Toc184312128"/>
      <w:bookmarkEnd w:id="252"/>
      <w:bookmarkStart w:id="253" w:name="_Toc184314424"/>
      <w:bookmarkEnd w:id="253"/>
      <w:bookmarkStart w:id="254" w:name="_Toc184308065"/>
      <w:bookmarkEnd w:id="254"/>
      <w:bookmarkStart w:id="255" w:name="_Toc184314453"/>
      <w:bookmarkEnd w:id="255"/>
      <w:bookmarkStart w:id="256" w:name="_Toc184313258"/>
      <w:bookmarkEnd w:id="256"/>
      <w:bookmarkStart w:id="257" w:name="_Toc184310324"/>
      <w:bookmarkEnd w:id="257"/>
      <w:bookmarkStart w:id="258" w:name="_Toc184308089"/>
      <w:bookmarkEnd w:id="258"/>
      <w:bookmarkStart w:id="259" w:name="_Toc184308088"/>
      <w:bookmarkEnd w:id="259"/>
      <w:bookmarkStart w:id="260" w:name="_Toc184310306"/>
      <w:bookmarkEnd w:id="260"/>
      <w:bookmarkStart w:id="261" w:name="_Toc184310310"/>
      <w:bookmarkEnd w:id="261"/>
      <w:bookmarkStart w:id="262" w:name="_Toc184313260"/>
      <w:bookmarkEnd w:id="262"/>
      <w:bookmarkStart w:id="263" w:name="_Toc184308066"/>
      <w:bookmarkEnd w:id="263"/>
      <w:bookmarkStart w:id="264" w:name="_Toc184308051"/>
      <w:bookmarkEnd w:id="264"/>
      <w:bookmarkStart w:id="265" w:name="_Toc184312133"/>
      <w:bookmarkEnd w:id="265"/>
      <w:bookmarkStart w:id="266" w:name="_Toc184314443"/>
      <w:bookmarkEnd w:id="266"/>
      <w:bookmarkStart w:id="267" w:name="_Toc184313265"/>
      <w:bookmarkEnd w:id="267"/>
      <w:bookmarkStart w:id="268" w:name="_Toc184310321"/>
      <w:bookmarkEnd w:id="268"/>
      <w:bookmarkStart w:id="269" w:name="_Toc184314442"/>
      <w:bookmarkEnd w:id="269"/>
      <w:bookmarkStart w:id="270" w:name="_Toc184308082"/>
      <w:bookmarkEnd w:id="270"/>
      <w:bookmarkStart w:id="271" w:name="_Toc184312123"/>
      <w:bookmarkEnd w:id="271"/>
      <w:bookmarkStart w:id="272" w:name="_Toc184308094"/>
      <w:bookmarkEnd w:id="272"/>
      <w:bookmarkStart w:id="273" w:name="_Toc184310285"/>
      <w:bookmarkEnd w:id="273"/>
      <w:bookmarkStart w:id="274" w:name="_Toc184310305"/>
      <w:bookmarkEnd w:id="274"/>
      <w:bookmarkStart w:id="275" w:name="_Toc184312137"/>
      <w:bookmarkEnd w:id="275"/>
      <w:bookmarkStart w:id="276" w:name="_Toc184313277"/>
      <w:bookmarkEnd w:id="276"/>
      <w:bookmarkStart w:id="277" w:name="_Toc184312120"/>
      <w:bookmarkEnd w:id="277"/>
      <w:bookmarkStart w:id="278" w:name="_Toc184310288"/>
      <w:bookmarkEnd w:id="278"/>
      <w:bookmarkStart w:id="279" w:name="_Toc184310314"/>
      <w:bookmarkEnd w:id="279"/>
      <w:bookmarkStart w:id="280" w:name="_Toc184314418"/>
      <w:bookmarkEnd w:id="280"/>
      <w:bookmarkStart w:id="281" w:name="_Toc184314470"/>
      <w:bookmarkEnd w:id="281"/>
      <w:bookmarkStart w:id="282" w:name="_Toc184308106"/>
      <w:bookmarkEnd w:id="282"/>
      <w:bookmarkStart w:id="283" w:name="_Toc184310303"/>
      <w:bookmarkEnd w:id="283"/>
      <w:bookmarkStart w:id="284" w:name="_Toc184313240"/>
      <w:bookmarkEnd w:id="284"/>
      <w:bookmarkStart w:id="285" w:name="_Toc184314477"/>
      <w:bookmarkEnd w:id="285"/>
      <w:bookmarkStart w:id="286" w:name="_Toc184314432"/>
      <w:bookmarkEnd w:id="286"/>
      <w:bookmarkStart w:id="287" w:name="_Toc184312077"/>
      <w:bookmarkEnd w:id="287"/>
      <w:bookmarkStart w:id="288" w:name="_Toc184314426"/>
      <w:bookmarkEnd w:id="288"/>
      <w:bookmarkStart w:id="289" w:name="_Toc184314441"/>
      <w:bookmarkEnd w:id="289"/>
      <w:bookmarkStart w:id="290" w:name="_Toc184314423"/>
      <w:bookmarkEnd w:id="290"/>
      <w:bookmarkStart w:id="291" w:name="_Toc184313259"/>
      <w:bookmarkEnd w:id="291"/>
      <w:bookmarkStart w:id="292" w:name="_Toc184313284"/>
      <w:bookmarkEnd w:id="292"/>
      <w:bookmarkStart w:id="293" w:name="_Toc184308105"/>
      <w:bookmarkEnd w:id="293"/>
      <w:bookmarkStart w:id="294" w:name="_Toc184308050"/>
      <w:bookmarkEnd w:id="294"/>
      <w:bookmarkStart w:id="295" w:name="_Toc184312074"/>
      <w:bookmarkEnd w:id="295"/>
      <w:bookmarkStart w:id="296" w:name="_Toc184308048"/>
      <w:bookmarkEnd w:id="296"/>
      <w:bookmarkStart w:id="297" w:name="_Toc184308084"/>
      <w:bookmarkEnd w:id="297"/>
      <w:bookmarkStart w:id="298" w:name="_Toc184313283"/>
      <w:bookmarkEnd w:id="298"/>
      <w:bookmarkStart w:id="299" w:name="_Toc184308064"/>
      <w:bookmarkEnd w:id="299"/>
      <w:bookmarkStart w:id="300" w:name="_Toc184310273"/>
      <w:bookmarkEnd w:id="300"/>
      <w:bookmarkStart w:id="301" w:name="_Toc184308069"/>
      <w:bookmarkEnd w:id="301"/>
      <w:bookmarkStart w:id="302" w:name="_Toc184312121"/>
      <w:bookmarkEnd w:id="302"/>
      <w:bookmarkStart w:id="303" w:name="_Toc184312105"/>
      <w:bookmarkEnd w:id="303"/>
      <w:bookmarkStart w:id="304" w:name="_Toc184313244"/>
      <w:bookmarkEnd w:id="304"/>
      <w:bookmarkStart w:id="305" w:name="_Toc184310320"/>
      <w:bookmarkEnd w:id="305"/>
      <w:bookmarkStart w:id="306" w:name="_Toc184310331"/>
      <w:bookmarkEnd w:id="306"/>
      <w:bookmarkStart w:id="307" w:name="_Toc184310334"/>
      <w:bookmarkEnd w:id="307"/>
      <w:bookmarkStart w:id="308" w:name="_Toc184313273"/>
      <w:bookmarkEnd w:id="308"/>
      <w:bookmarkStart w:id="309" w:name="_Toc184312117"/>
      <w:bookmarkEnd w:id="309"/>
      <w:bookmarkStart w:id="310" w:name="_Toc184313298"/>
      <w:bookmarkEnd w:id="310"/>
      <w:bookmarkStart w:id="311" w:name="_Toc184310282"/>
      <w:bookmarkEnd w:id="311"/>
      <w:bookmarkStart w:id="312" w:name="_Toc184312107"/>
      <w:bookmarkEnd w:id="312"/>
      <w:bookmarkStart w:id="313" w:name="_Toc184314459"/>
      <w:bookmarkEnd w:id="313"/>
      <w:bookmarkStart w:id="314" w:name="_Toc184310293"/>
      <w:bookmarkEnd w:id="314"/>
      <w:bookmarkStart w:id="315" w:name="_Toc184313270"/>
      <w:bookmarkEnd w:id="315"/>
      <w:bookmarkStart w:id="316" w:name="_Toc184312104"/>
      <w:bookmarkEnd w:id="316"/>
      <w:bookmarkStart w:id="317" w:name="_Toc184312098"/>
      <w:bookmarkEnd w:id="317"/>
      <w:bookmarkStart w:id="318" w:name="_Toc184310272"/>
      <w:bookmarkEnd w:id="318"/>
      <w:bookmarkStart w:id="319" w:name="_Toc184314474"/>
      <w:bookmarkEnd w:id="319"/>
      <w:bookmarkStart w:id="320" w:name="_Toc184312101"/>
      <w:bookmarkEnd w:id="320"/>
      <w:bookmarkStart w:id="321" w:name="_Toc184313303"/>
      <w:bookmarkEnd w:id="321"/>
      <w:bookmarkStart w:id="322" w:name="_Toc184310335"/>
      <w:bookmarkEnd w:id="322"/>
      <w:bookmarkStart w:id="323" w:name="_Toc184308101"/>
      <w:bookmarkEnd w:id="323"/>
      <w:bookmarkStart w:id="324" w:name="_Toc184313264"/>
      <w:bookmarkEnd w:id="324"/>
      <w:bookmarkStart w:id="325" w:name="_Toc184310304"/>
      <w:bookmarkEnd w:id="325"/>
      <w:bookmarkStart w:id="326" w:name="_Toc184312103"/>
      <w:bookmarkEnd w:id="326"/>
      <w:bookmarkStart w:id="327" w:name="_Toc184313276"/>
      <w:bookmarkEnd w:id="327"/>
      <w:bookmarkStart w:id="328" w:name="_Toc184312132"/>
      <w:bookmarkEnd w:id="328"/>
      <w:bookmarkStart w:id="329" w:name="_Toc184312115"/>
      <w:bookmarkEnd w:id="329"/>
      <w:bookmarkStart w:id="330" w:name="_Toc184308045"/>
      <w:bookmarkEnd w:id="330"/>
      <w:bookmarkStart w:id="331" w:name="_Toc184314445"/>
      <w:bookmarkEnd w:id="331"/>
      <w:bookmarkStart w:id="332" w:name="_Toc184308070"/>
      <w:bookmarkEnd w:id="332"/>
      <w:bookmarkStart w:id="333" w:name="_Toc184310317"/>
      <w:bookmarkEnd w:id="333"/>
      <w:bookmarkStart w:id="334" w:name="_Toc184308060"/>
      <w:bookmarkEnd w:id="334"/>
      <w:bookmarkStart w:id="335" w:name="_Toc184308077"/>
      <w:bookmarkEnd w:id="335"/>
      <w:bookmarkStart w:id="336" w:name="_Toc184313252"/>
      <w:bookmarkEnd w:id="336"/>
      <w:bookmarkStart w:id="337" w:name="_Toc184312108"/>
      <w:bookmarkEnd w:id="337"/>
      <w:bookmarkStart w:id="338" w:name="_Toc184310325"/>
      <w:bookmarkEnd w:id="338"/>
      <w:bookmarkStart w:id="339" w:name="_Toc184310344"/>
      <w:bookmarkEnd w:id="339"/>
      <w:bookmarkStart w:id="340" w:name="_Toc184313296"/>
      <w:bookmarkEnd w:id="340"/>
      <w:bookmarkStart w:id="341" w:name="_Toc184313268"/>
      <w:bookmarkEnd w:id="341"/>
      <w:bookmarkStart w:id="342" w:name="_Toc184314447"/>
      <w:bookmarkEnd w:id="342"/>
      <w:bookmarkStart w:id="343" w:name="_Toc184308058"/>
      <w:bookmarkEnd w:id="343"/>
      <w:bookmarkStart w:id="344" w:name="_Toc184312073"/>
      <w:bookmarkEnd w:id="344"/>
      <w:bookmarkStart w:id="345" w:name="_Toc184314480"/>
      <w:bookmarkEnd w:id="345"/>
      <w:bookmarkStart w:id="346" w:name="_Toc184314425"/>
      <w:bookmarkEnd w:id="346"/>
      <w:bookmarkStart w:id="347" w:name="_Toc184312080"/>
      <w:bookmarkEnd w:id="347"/>
      <w:bookmarkStart w:id="348" w:name="_Toc184312089"/>
      <w:bookmarkEnd w:id="348"/>
      <w:bookmarkStart w:id="349" w:name="_Toc184312135"/>
      <w:bookmarkEnd w:id="349"/>
      <w:bookmarkStart w:id="350" w:name="_Toc184314463"/>
      <w:bookmarkEnd w:id="350"/>
      <w:bookmarkStart w:id="351" w:name="_Toc184310298"/>
      <w:bookmarkEnd w:id="351"/>
      <w:bookmarkStart w:id="352" w:name="_Toc184310329"/>
      <w:bookmarkEnd w:id="352"/>
      <w:bookmarkStart w:id="353" w:name="_Toc184308092"/>
      <w:bookmarkEnd w:id="353"/>
      <w:bookmarkStart w:id="354" w:name="_Toc184314465"/>
      <w:bookmarkEnd w:id="354"/>
      <w:bookmarkStart w:id="355" w:name="_Toc184312129"/>
      <w:bookmarkEnd w:id="355"/>
      <w:bookmarkStart w:id="356" w:name="_Toc184308104"/>
      <w:bookmarkEnd w:id="356"/>
      <w:bookmarkStart w:id="357" w:name="_Toc184312079"/>
      <w:bookmarkEnd w:id="357"/>
      <w:bookmarkStart w:id="358" w:name="_Toc184310275"/>
      <w:bookmarkEnd w:id="358"/>
      <w:bookmarkStart w:id="359" w:name="_Toc184312072"/>
      <w:bookmarkEnd w:id="359"/>
      <w:bookmarkStart w:id="360" w:name="_Toc184312106"/>
      <w:bookmarkEnd w:id="360"/>
      <w:bookmarkStart w:id="361" w:name="_Toc184314422"/>
      <w:bookmarkEnd w:id="361"/>
      <w:bookmarkStart w:id="362" w:name="_Toc184310309"/>
      <w:bookmarkEnd w:id="362"/>
      <w:bookmarkStart w:id="363" w:name="_Toc184313255"/>
      <w:bookmarkEnd w:id="363"/>
      <w:bookmarkStart w:id="364" w:name="_Toc184308053"/>
      <w:bookmarkEnd w:id="364"/>
      <w:bookmarkStart w:id="365" w:name="_Toc184312097"/>
      <w:bookmarkEnd w:id="365"/>
      <w:bookmarkStart w:id="366" w:name="_Toc184310297"/>
      <w:bookmarkEnd w:id="366"/>
      <w:bookmarkStart w:id="367" w:name="_Toc184308096"/>
      <w:bookmarkEnd w:id="367"/>
      <w:bookmarkStart w:id="368" w:name="_Toc184310277"/>
      <w:bookmarkEnd w:id="368"/>
      <w:bookmarkStart w:id="369" w:name="_Toc184314481"/>
      <w:bookmarkEnd w:id="369"/>
      <w:bookmarkStart w:id="370" w:name="_Toc184314433"/>
      <w:bookmarkEnd w:id="370"/>
      <w:bookmarkStart w:id="371" w:name="_Toc184313263"/>
      <w:bookmarkEnd w:id="371"/>
      <w:bookmarkStart w:id="372" w:name="_Toc184310286"/>
      <w:bookmarkEnd w:id="372"/>
      <w:bookmarkStart w:id="373" w:name="_Toc184313302"/>
      <w:bookmarkEnd w:id="373"/>
      <w:bookmarkStart w:id="374" w:name="_Toc184312102"/>
      <w:bookmarkEnd w:id="374"/>
      <w:bookmarkStart w:id="375" w:name="_Toc184314438"/>
      <w:bookmarkEnd w:id="375"/>
      <w:bookmarkStart w:id="376" w:name="_Toc184312126"/>
      <w:bookmarkEnd w:id="376"/>
      <w:bookmarkStart w:id="377" w:name="_Toc184310287"/>
      <w:bookmarkEnd w:id="377"/>
      <w:bookmarkStart w:id="378" w:name="_Toc184314454"/>
      <w:bookmarkEnd w:id="378"/>
      <w:bookmarkStart w:id="379" w:name="_Toc184312087"/>
      <w:bookmarkEnd w:id="379"/>
      <w:bookmarkStart w:id="380" w:name="_Toc184313294"/>
      <w:bookmarkEnd w:id="380"/>
      <w:bookmarkStart w:id="381" w:name="_Toc184313306"/>
      <w:bookmarkEnd w:id="381"/>
      <w:bookmarkStart w:id="382" w:name="_Toc184310280"/>
      <w:bookmarkEnd w:id="382"/>
      <w:bookmarkStart w:id="383" w:name="_Toc184310323"/>
      <w:bookmarkEnd w:id="383"/>
      <w:bookmarkStart w:id="384" w:name="_Toc184314435"/>
      <w:bookmarkEnd w:id="384"/>
      <w:bookmarkStart w:id="385" w:name="_Toc184310284"/>
      <w:bookmarkEnd w:id="385"/>
      <w:bookmarkStart w:id="386" w:name="_Toc184308086"/>
      <w:bookmarkEnd w:id="386"/>
      <w:bookmarkStart w:id="387" w:name="_Toc184314413"/>
      <w:bookmarkEnd w:id="387"/>
      <w:bookmarkStart w:id="388" w:name="_Toc184314436"/>
      <w:bookmarkEnd w:id="388"/>
      <w:bookmarkStart w:id="389" w:name="_Toc184312076"/>
      <w:bookmarkEnd w:id="389"/>
      <w:bookmarkStart w:id="390" w:name="_Toc184310283"/>
      <w:bookmarkEnd w:id="390"/>
      <w:bookmarkStart w:id="391" w:name="_Toc184314455"/>
      <w:bookmarkEnd w:id="391"/>
      <w:bookmarkStart w:id="392" w:name="_Toc184314430"/>
      <w:bookmarkEnd w:id="392"/>
      <w:bookmarkStart w:id="393" w:name="_Toc184313254"/>
      <w:bookmarkEnd w:id="393"/>
      <w:bookmarkStart w:id="394" w:name="_Toc184310316"/>
      <w:bookmarkEnd w:id="394"/>
      <w:bookmarkStart w:id="395" w:name="_Toc184312109"/>
      <w:bookmarkEnd w:id="395"/>
      <w:bookmarkStart w:id="396" w:name="_Toc184312118"/>
      <w:bookmarkEnd w:id="396"/>
      <w:bookmarkStart w:id="397" w:name="_Toc184314449"/>
      <w:bookmarkEnd w:id="397"/>
      <w:bookmarkStart w:id="398" w:name="_Toc184308075"/>
      <w:bookmarkEnd w:id="398"/>
      <w:bookmarkStart w:id="399" w:name="_Toc184313272"/>
      <w:bookmarkEnd w:id="399"/>
      <w:bookmarkStart w:id="400" w:name="_Toc184310290"/>
      <w:bookmarkEnd w:id="400"/>
      <w:bookmarkStart w:id="401" w:name="_Toc184313290"/>
      <w:bookmarkEnd w:id="401"/>
      <w:bookmarkStart w:id="402" w:name="_Toc184312068"/>
      <w:bookmarkEnd w:id="402"/>
      <w:r>
        <w:rPr>
          <w:rFonts w:hint="eastAsia" w:ascii="宋体" w:hAnsi="宋体" w:cs="宋体"/>
          <w:b/>
          <w:sz w:val="36"/>
          <w:szCs w:val="36"/>
        </w:rPr>
        <w:t>评标办法</w:t>
      </w:r>
    </w:p>
    <w:p w14:paraId="11C3930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Spec="center" w:tblpY="126"/>
        <w:tblW w:w="5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736"/>
        <w:gridCol w:w="483"/>
        <w:gridCol w:w="666"/>
        <w:gridCol w:w="1326"/>
      </w:tblGrid>
      <w:tr w14:paraId="62A5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5" w:type="pct"/>
            <w:vAlign w:val="center"/>
          </w:tcPr>
          <w:p w14:paraId="271B1260">
            <w:pPr>
              <w:widowControl/>
              <w:jc w:val="center"/>
              <w:textAlignment w:val="center"/>
              <w:rPr>
                <w:rFonts w:cs="仿宋_GB2312" w:asciiTheme="minorEastAsia" w:hAnsiTheme="minorEastAsia" w:eastAsiaTheme="minorEastAsia"/>
                <w:b/>
                <w:bCs/>
                <w:szCs w:val="21"/>
              </w:rPr>
            </w:pPr>
            <w:bookmarkStart w:id="403" w:name="OLE_LINK25"/>
            <w:r>
              <w:rPr>
                <w:rFonts w:hint="eastAsia" w:cs="仿宋_GB2312" w:asciiTheme="minorEastAsia" w:hAnsiTheme="minorEastAsia" w:eastAsiaTheme="minorEastAsia"/>
                <w:b/>
                <w:bCs/>
                <w:szCs w:val="21"/>
              </w:rPr>
              <w:t>序号</w:t>
            </w:r>
          </w:p>
        </w:tc>
        <w:tc>
          <w:tcPr>
            <w:tcW w:w="3388" w:type="pct"/>
            <w:vAlign w:val="center"/>
          </w:tcPr>
          <w:p w14:paraId="48E34BCD">
            <w:pPr>
              <w:widowControl/>
              <w:jc w:val="center"/>
              <w:textAlignment w:val="cente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评分标准</w:t>
            </w:r>
          </w:p>
        </w:tc>
        <w:tc>
          <w:tcPr>
            <w:tcW w:w="243" w:type="pct"/>
            <w:vAlign w:val="center"/>
          </w:tcPr>
          <w:p w14:paraId="179C2087">
            <w:pPr>
              <w:widowControl/>
              <w:jc w:val="center"/>
              <w:textAlignment w:val="cente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分值</w:t>
            </w:r>
          </w:p>
        </w:tc>
        <w:tc>
          <w:tcPr>
            <w:tcW w:w="335" w:type="pct"/>
            <w:vAlign w:val="center"/>
          </w:tcPr>
          <w:p w14:paraId="34AC3AB3">
            <w:pPr>
              <w:widowControl/>
              <w:jc w:val="center"/>
              <w:textAlignment w:val="cente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主观分/客观分属性</w:t>
            </w:r>
          </w:p>
        </w:tc>
        <w:tc>
          <w:tcPr>
            <w:tcW w:w="667" w:type="pct"/>
            <w:vAlign w:val="center"/>
          </w:tcPr>
          <w:p w14:paraId="02E2ADF9">
            <w:pPr>
              <w:widowControl/>
              <w:jc w:val="center"/>
              <w:textAlignment w:val="center"/>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投标文件中评标标准相应的商务技术资料目录 *</w:t>
            </w:r>
          </w:p>
        </w:tc>
      </w:tr>
      <w:tr w14:paraId="2884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5" w:type="pct"/>
            <w:shd w:val="clear" w:color="auto" w:fill="auto"/>
            <w:vAlign w:val="center"/>
          </w:tcPr>
          <w:p w14:paraId="25B61729">
            <w:pPr>
              <w:widowControl/>
              <w:spacing w:line="360" w:lineRule="auto"/>
              <w:jc w:val="center"/>
              <w:textAlignment w:val="center"/>
              <w:rPr>
                <w:rFonts w:ascii="宋体" w:hAnsi="宋体" w:cs="宋体"/>
                <w:bCs/>
                <w:szCs w:val="21"/>
              </w:rPr>
            </w:pPr>
            <w:r>
              <w:rPr>
                <w:rFonts w:hint="eastAsia" w:ascii="宋体" w:hAnsi="宋体" w:cs="宋体"/>
                <w:bCs/>
                <w:szCs w:val="21"/>
              </w:rPr>
              <w:t>1</w:t>
            </w:r>
          </w:p>
        </w:tc>
        <w:tc>
          <w:tcPr>
            <w:tcW w:w="3388" w:type="pct"/>
            <w:shd w:val="clear" w:color="auto" w:fill="auto"/>
            <w:vAlign w:val="center"/>
          </w:tcPr>
          <w:p w14:paraId="709FE5F4">
            <w:pPr>
              <w:widowControl/>
              <w:spacing w:line="360" w:lineRule="auto"/>
              <w:jc w:val="left"/>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投标人自202</w:t>
            </w:r>
            <w:r>
              <w:rPr>
                <w:rFonts w:hint="eastAsia" w:cs="仿宋_GB2312" w:asciiTheme="minorEastAsia" w:hAnsiTheme="minorEastAsia" w:eastAsiaTheme="minorEastAsia"/>
                <w:szCs w:val="21"/>
                <w:lang w:val="en-US" w:eastAsia="zh-CN"/>
              </w:rPr>
              <w:t>2</w:t>
            </w:r>
            <w:r>
              <w:rPr>
                <w:rFonts w:hint="eastAsia" w:cs="仿宋_GB2312" w:asciiTheme="minorEastAsia" w:hAnsiTheme="minorEastAsia" w:eastAsiaTheme="minorEastAsia"/>
                <w:szCs w:val="21"/>
              </w:rPr>
              <w:t>年1月1日以来完成的同类案例。（以合同签订时间为准，验收报告必须提供用户单位盖章），每个得1分，最高得</w:t>
            </w:r>
            <w:r>
              <w:rPr>
                <w:rFonts w:hint="eastAsia" w:cs="仿宋_GB2312" w:asciiTheme="minorEastAsia" w:hAnsiTheme="minorEastAsia" w:eastAsiaTheme="minorEastAsia"/>
                <w:szCs w:val="21"/>
                <w:lang w:val="en-US" w:eastAsia="zh-CN"/>
              </w:rPr>
              <w:t>3</w:t>
            </w:r>
            <w:r>
              <w:rPr>
                <w:rFonts w:hint="eastAsia" w:cs="仿宋_GB2312" w:asciiTheme="minorEastAsia" w:hAnsiTheme="minorEastAsia" w:eastAsiaTheme="minorEastAsia"/>
                <w:szCs w:val="21"/>
              </w:rPr>
              <w:t>分。否则不得分。</w:t>
            </w:r>
          </w:p>
          <w:p w14:paraId="1E0BE0C9">
            <w:pPr>
              <w:widowControl/>
              <w:spacing w:line="360" w:lineRule="auto"/>
              <w:jc w:val="left"/>
              <w:textAlignment w:val="center"/>
              <w:rPr>
                <w:rFonts w:ascii="宋体" w:hAnsi="宋体"/>
                <w:b/>
                <w:bCs/>
                <w:szCs w:val="21"/>
              </w:rPr>
            </w:pPr>
            <w:r>
              <w:rPr>
                <w:rFonts w:hint="eastAsia" w:ascii="宋体" w:hAnsi="宋体"/>
                <w:b/>
                <w:bCs/>
                <w:szCs w:val="21"/>
              </w:rPr>
              <w:t>注：1、提供项目中标通知书、合同、验收报告等相关证明材料扫描件，否则不予认可。</w:t>
            </w:r>
          </w:p>
          <w:p w14:paraId="12EDC1F9">
            <w:pPr>
              <w:widowControl/>
              <w:spacing w:line="360" w:lineRule="auto"/>
              <w:jc w:val="left"/>
              <w:textAlignment w:val="center"/>
              <w:rPr>
                <w:rFonts w:ascii="宋体" w:hAnsi="宋体"/>
                <w:b/>
                <w:bCs/>
                <w:szCs w:val="21"/>
              </w:rPr>
            </w:pPr>
            <w:r>
              <w:rPr>
                <w:rFonts w:hint="eastAsia" w:ascii="宋体" w:hAnsi="宋体"/>
                <w:b/>
                <w:bCs/>
                <w:szCs w:val="21"/>
              </w:rPr>
              <w:t>2、如合同无法体现签订时间、合同内容等关键信息，还须另附业主方出具的有效证明材料，否则不予认可。</w:t>
            </w:r>
          </w:p>
          <w:p w14:paraId="4C819630">
            <w:pPr>
              <w:widowControl/>
              <w:spacing w:line="360" w:lineRule="auto"/>
              <w:jc w:val="left"/>
              <w:textAlignment w:val="center"/>
              <w:rPr>
                <w:rFonts w:ascii="宋体" w:hAnsi="宋体"/>
                <w:b/>
                <w:bCs/>
                <w:szCs w:val="21"/>
              </w:rPr>
            </w:pPr>
            <w:r>
              <w:rPr>
                <w:rFonts w:hint="eastAsia" w:ascii="宋体" w:hAnsi="宋体"/>
                <w:b/>
                <w:bCs/>
                <w:szCs w:val="21"/>
              </w:rPr>
              <w:t>3、同一项目分多个合同的只计一个业绩，不重复计分。</w:t>
            </w:r>
          </w:p>
          <w:p w14:paraId="392FF51B">
            <w:pPr>
              <w:widowControl/>
              <w:spacing w:line="360" w:lineRule="auto"/>
              <w:jc w:val="left"/>
              <w:textAlignment w:val="center"/>
              <w:rPr>
                <w:rFonts w:ascii="宋体" w:hAnsi="宋体" w:cs="宋体"/>
                <w:szCs w:val="21"/>
              </w:rPr>
            </w:pPr>
            <w:r>
              <w:rPr>
                <w:rFonts w:hint="eastAsia" w:ascii="宋体" w:hAnsi="宋体"/>
                <w:b/>
                <w:bCs/>
                <w:szCs w:val="21"/>
              </w:rPr>
              <w:t>4、同类案例是指与采购标的同品类的</w:t>
            </w:r>
            <w:r>
              <w:rPr>
                <w:rFonts w:hint="eastAsia" w:ascii="宋体" w:hAnsi="宋体"/>
                <w:b/>
                <w:bCs/>
                <w:szCs w:val="21"/>
                <w:lang w:val="en-US" w:eastAsia="zh-CN"/>
              </w:rPr>
              <w:t>电脑</w:t>
            </w:r>
            <w:r>
              <w:rPr>
                <w:rFonts w:hint="eastAsia" w:ascii="宋体" w:hAnsi="宋体"/>
                <w:b/>
                <w:bCs/>
                <w:szCs w:val="21"/>
              </w:rPr>
              <w:t>案例。</w:t>
            </w:r>
          </w:p>
        </w:tc>
        <w:tc>
          <w:tcPr>
            <w:tcW w:w="243" w:type="pct"/>
            <w:shd w:val="clear" w:color="auto" w:fill="auto"/>
            <w:vAlign w:val="center"/>
          </w:tcPr>
          <w:p w14:paraId="03350E64">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335" w:type="pct"/>
            <w:shd w:val="clear" w:color="auto" w:fill="auto"/>
            <w:vAlign w:val="center"/>
          </w:tcPr>
          <w:p w14:paraId="7D6899F5">
            <w:pPr>
              <w:spacing w:line="360" w:lineRule="auto"/>
              <w:jc w:val="center"/>
              <w:rPr>
                <w:rFonts w:ascii="宋体" w:hAnsi="宋体" w:cs="宋体"/>
                <w:szCs w:val="21"/>
              </w:rPr>
            </w:pPr>
            <w:r>
              <w:rPr>
                <w:rFonts w:hint="eastAsia" w:ascii="宋体" w:hAnsi="宋体" w:cs="宋体"/>
                <w:szCs w:val="21"/>
              </w:rPr>
              <w:t>客观</w:t>
            </w:r>
          </w:p>
        </w:tc>
        <w:tc>
          <w:tcPr>
            <w:tcW w:w="667" w:type="pct"/>
            <w:vAlign w:val="center"/>
          </w:tcPr>
          <w:p w14:paraId="7A9BB8FF">
            <w:pPr>
              <w:spacing w:line="360" w:lineRule="auto"/>
              <w:jc w:val="center"/>
              <w:rPr>
                <w:rFonts w:ascii="宋体" w:hAnsi="宋体" w:cs="宋体"/>
                <w:szCs w:val="21"/>
              </w:rPr>
            </w:pPr>
            <w:bookmarkStart w:id="404" w:name="OLE_LINK26"/>
            <w:r>
              <w:rPr>
                <w:rFonts w:hint="eastAsia" w:ascii="宋体" w:hAnsi="宋体" w:cs="宋体"/>
                <w:szCs w:val="21"/>
              </w:rPr>
              <w:t>（一）</w:t>
            </w:r>
          </w:p>
          <w:p w14:paraId="4660ABB4">
            <w:pPr>
              <w:spacing w:line="360" w:lineRule="auto"/>
              <w:jc w:val="center"/>
              <w:rPr>
                <w:rFonts w:ascii="宋体" w:hAnsi="宋体" w:cs="宋体"/>
                <w:szCs w:val="21"/>
              </w:rPr>
            </w:pPr>
            <w:r>
              <w:rPr>
                <w:rFonts w:hint="eastAsia" w:ascii="宋体" w:hAnsi="宋体" w:cs="宋体"/>
                <w:szCs w:val="21"/>
              </w:rPr>
              <w:t>业绩</w:t>
            </w:r>
            <w:bookmarkEnd w:id="404"/>
          </w:p>
        </w:tc>
      </w:tr>
      <w:tr w14:paraId="1D69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5" w:type="pct"/>
            <w:shd w:val="clear" w:color="auto" w:fill="auto"/>
            <w:vAlign w:val="center"/>
          </w:tcPr>
          <w:p w14:paraId="43B03ED2">
            <w:pPr>
              <w:widowControl/>
              <w:spacing w:line="360" w:lineRule="auto"/>
              <w:jc w:val="center"/>
              <w:textAlignment w:val="center"/>
              <w:rPr>
                <w:rFonts w:ascii="宋体" w:hAnsi="宋体" w:cs="宋体"/>
                <w:bCs/>
                <w:szCs w:val="21"/>
              </w:rPr>
            </w:pPr>
            <w:r>
              <w:rPr>
                <w:rFonts w:hint="eastAsia" w:ascii="宋体" w:hAnsi="宋体" w:cs="宋体"/>
                <w:bCs/>
                <w:szCs w:val="21"/>
              </w:rPr>
              <w:t>2</w:t>
            </w:r>
          </w:p>
        </w:tc>
        <w:tc>
          <w:tcPr>
            <w:tcW w:w="3388" w:type="pct"/>
            <w:shd w:val="clear" w:color="auto" w:fill="auto"/>
            <w:vAlign w:val="center"/>
          </w:tcPr>
          <w:p w14:paraId="75AB80AC">
            <w:pPr>
              <w:widowControl/>
              <w:spacing w:line="360" w:lineRule="auto"/>
              <w:jc w:val="left"/>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投标人或投标产品制造商具有有效的ISO9001质量管理体系认证证书、ISO14001环境管理体系认证证书、ISO45001职业健康安全管理体系认证证书，每提供一个得1分，最高得3分。</w:t>
            </w:r>
          </w:p>
          <w:p w14:paraId="18C65DE2">
            <w:pPr>
              <w:widowControl/>
              <w:spacing w:line="360" w:lineRule="auto"/>
              <w:jc w:val="left"/>
              <w:textAlignment w:val="center"/>
              <w:rPr>
                <w:rFonts w:ascii="宋体" w:hAnsi="宋体" w:cs="宋体"/>
                <w:szCs w:val="21"/>
              </w:rPr>
            </w:pPr>
            <w:r>
              <w:rPr>
                <w:rFonts w:hint="eastAsia" w:ascii="宋体" w:hAnsi="宋体"/>
                <w:b/>
                <w:bCs/>
                <w:szCs w:val="21"/>
              </w:rPr>
              <w:t>注：提供证书原件扫描件和全国认证认可信息公共服务平台</w:t>
            </w:r>
            <w:r>
              <w:fldChar w:fldCharType="begin"/>
            </w:r>
            <w:r>
              <w:instrText xml:space="preserve"> HYPERLINK "http://cx.cnca.cn/CertECloud/result/skipResultList" </w:instrText>
            </w:r>
            <w:r>
              <w:fldChar w:fldCharType="separate"/>
            </w:r>
            <w:r>
              <w:rPr>
                <w:rFonts w:hint="eastAsia" w:ascii="宋体" w:hAnsi="宋体"/>
                <w:b/>
                <w:bCs/>
                <w:szCs w:val="21"/>
              </w:rPr>
              <w:t>http://cx.cnca.cn/CertECloud/result/skipResultList</w:t>
            </w:r>
            <w:r>
              <w:rPr>
                <w:rFonts w:hint="eastAsia" w:ascii="宋体" w:hAnsi="宋体"/>
                <w:b/>
                <w:bCs/>
                <w:szCs w:val="21"/>
              </w:rPr>
              <w:fldChar w:fldCharType="end"/>
            </w:r>
            <w:r>
              <w:rPr>
                <w:rFonts w:hint="eastAsia" w:ascii="宋体" w:hAnsi="宋体"/>
                <w:b/>
                <w:bCs/>
                <w:szCs w:val="21"/>
              </w:rPr>
              <w:t>查询截图并加盖投标人电子签名，否则不得分。</w:t>
            </w:r>
          </w:p>
        </w:tc>
        <w:tc>
          <w:tcPr>
            <w:tcW w:w="243" w:type="pct"/>
            <w:shd w:val="clear" w:color="auto" w:fill="auto"/>
            <w:vAlign w:val="center"/>
          </w:tcPr>
          <w:p w14:paraId="6E474CEB">
            <w:pPr>
              <w:spacing w:line="360" w:lineRule="auto"/>
              <w:jc w:val="center"/>
              <w:rPr>
                <w:rFonts w:ascii="宋体" w:hAnsi="宋体" w:cs="宋体"/>
                <w:szCs w:val="21"/>
              </w:rPr>
            </w:pPr>
            <w:r>
              <w:rPr>
                <w:rFonts w:hint="eastAsia" w:ascii="宋体" w:hAnsi="宋体" w:cs="宋体"/>
                <w:szCs w:val="21"/>
              </w:rPr>
              <w:t>3</w:t>
            </w:r>
          </w:p>
        </w:tc>
        <w:tc>
          <w:tcPr>
            <w:tcW w:w="335" w:type="pct"/>
            <w:shd w:val="clear" w:color="auto" w:fill="auto"/>
            <w:vAlign w:val="center"/>
          </w:tcPr>
          <w:p w14:paraId="22A9C80C">
            <w:pPr>
              <w:spacing w:line="360" w:lineRule="auto"/>
              <w:jc w:val="center"/>
              <w:rPr>
                <w:rFonts w:ascii="宋体" w:hAnsi="宋体" w:cs="宋体"/>
                <w:szCs w:val="21"/>
              </w:rPr>
            </w:pPr>
            <w:r>
              <w:rPr>
                <w:rFonts w:hint="eastAsia" w:ascii="宋体" w:hAnsi="宋体" w:cs="宋体"/>
                <w:szCs w:val="21"/>
              </w:rPr>
              <w:t>客观</w:t>
            </w:r>
          </w:p>
        </w:tc>
        <w:tc>
          <w:tcPr>
            <w:tcW w:w="667" w:type="pct"/>
            <w:vAlign w:val="center"/>
          </w:tcPr>
          <w:p w14:paraId="26D8FA4E">
            <w:pPr>
              <w:spacing w:line="360" w:lineRule="auto"/>
              <w:jc w:val="center"/>
              <w:rPr>
                <w:rFonts w:ascii="宋体" w:hAnsi="宋体" w:cs="宋体"/>
                <w:szCs w:val="21"/>
              </w:rPr>
            </w:pPr>
            <w:r>
              <w:rPr>
                <w:rFonts w:hint="eastAsia" w:ascii="宋体" w:hAnsi="宋体" w:cs="宋体"/>
                <w:szCs w:val="21"/>
              </w:rPr>
              <w:t>（二）</w:t>
            </w:r>
          </w:p>
          <w:p w14:paraId="680A6404">
            <w:pPr>
              <w:spacing w:line="360" w:lineRule="auto"/>
              <w:jc w:val="center"/>
              <w:rPr>
                <w:rFonts w:ascii="宋体" w:hAnsi="宋体" w:cs="宋体"/>
                <w:szCs w:val="21"/>
              </w:rPr>
            </w:pPr>
            <w:r>
              <w:rPr>
                <w:rFonts w:hint="eastAsia" w:ascii="宋体" w:hAnsi="宋体" w:cs="宋体"/>
                <w:szCs w:val="21"/>
              </w:rPr>
              <w:t>体系认证证书</w:t>
            </w:r>
          </w:p>
        </w:tc>
      </w:tr>
      <w:tr w14:paraId="6B47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365" w:type="pct"/>
            <w:vAlign w:val="center"/>
          </w:tcPr>
          <w:p w14:paraId="5B8203AE">
            <w:pPr>
              <w:widowControl/>
              <w:spacing w:line="360" w:lineRule="auto"/>
              <w:jc w:val="center"/>
              <w:textAlignment w:val="center"/>
              <w:rPr>
                <w:rFonts w:ascii="宋体" w:hAnsi="宋体" w:cs="宋体"/>
                <w:bCs/>
                <w:szCs w:val="21"/>
              </w:rPr>
            </w:pPr>
            <w:r>
              <w:rPr>
                <w:rFonts w:hint="eastAsia" w:ascii="宋体" w:hAnsi="宋体" w:cs="宋体"/>
                <w:bCs/>
                <w:szCs w:val="21"/>
              </w:rPr>
              <w:t>3</w:t>
            </w:r>
          </w:p>
        </w:tc>
        <w:tc>
          <w:tcPr>
            <w:tcW w:w="3388" w:type="pct"/>
            <w:vAlign w:val="center"/>
          </w:tcPr>
          <w:p w14:paraId="7E753F07">
            <w:pPr>
              <w:widowControl/>
              <w:spacing w:line="360" w:lineRule="auto"/>
              <w:jc w:val="left"/>
              <w:textAlignment w:val="center"/>
              <w:rPr>
                <w:rFonts w:cs="仿宋_GB2312" w:asciiTheme="minorEastAsia" w:hAnsiTheme="minorEastAsia" w:eastAsiaTheme="minorEastAsia"/>
                <w:szCs w:val="21"/>
              </w:rPr>
            </w:pPr>
            <w:bookmarkStart w:id="405" w:name="OLE_LINK28"/>
            <w:r>
              <w:rPr>
                <w:rFonts w:hint="eastAsia" w:cs="仿宋_GB2312" w:asciiTheme="minorEastAsia" w:hAnsiTheme="minorEastAsia" w:eastAsiaTheme="minorEastAsia"/>
                <w:szCs w:val="21"/>
              </w:rPr>
              <w:t>所投产品技术参数偏离情况，技术参数要求中的一般参数（除“★</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▲”以外），每一项负偏离扣1分；“★”项不满足的，每一项负偏离扣2分。扣完为止。“▲”参数负偏离的，作无效标处理。</w:t>
            </w:r>
          </w:p>
          <w:p w14:paraId="7B5A63BD">
            <w:pPr>
              <w:spacing w:line="360" w:lineRule="auto"/>
              <w:rPr>
                <w:rFonts w:ascii="宋体" w:hAnsi="宋体" w:cs="宋体"/>
                <w:szCs w:val="21"/>
              </w:rPr>
            </w:pPr>
            <w:r>
              <w:rPr>
                <w:rFonts w:hint="eastAsia" w:cs="仿宋_GB2312" w:asciiTheme="minorEastAsia" w:hAnsiTheme="minorEastAsia" w:eastAsiaTheme="minorEastAsia"/>
                <w:b/>
                <w:bCs/>
                <w:szCs w:val="21"/>
              </w:rPr>
              <w:t>注：投标人应按照产品技术要求逐条填写偏离情况，并提供清晰的证明材料，如材料模糊无法辨认，采购人视为负偏离。（针对所投产品技术参数需提供包括但不限于官网和功能截图或相应检测报告或产品图册或其他类似效力的相关证明材料佐证）</w:t>
            </w:r>
            <w:bookmarkEnd w:id="405"/>
          </w:p>
        </w:tc>
        <w:tc>
          <w:tcPr>
            <w:tcW w:w="243" w:type="pct"/>
            <w:vAlign w:val="center"/>
          </w:tcPr>
          <w:p w14:paraId="755582F8">
            <w:pPr>
              <w:spacing w:line="360" w:lineRule="auto"/>
              <w:jc w:val="center"/>
              <w:rPr>
                <w:rFonts w:hint="default" w:ascii="宋体" w:hAnsi="宋体" w:eastAsia="宋体" w:cs="宋体"/>
                <w:szCs w:val="21"/>
                <w:lang w:val="en-US" w:eastAsia="zh-CN"/>
              </w:rPr>
            </w:pPr>
            <w:r>
              <w:rPr>
                <w:rFonts w:hint="eastAsia" w:ascii="宋体" w:hAnsi="宋体" w:cs="宋体"/>
                <w:color w:val="000000" w:themeColor="text1"/>
                <w:szCs w:val="21"/>
                <w:lang w:val="en-US" w:eastAsia="zh-CN"/>
                <w14:textFill>
                  <w14:solidFill>
                    <w14:schemeClr w14:val="tx1"/>
                  </w14:solidFill>
                </w14:textFill>
              </w:rPr>
              <w:t>19</w:t>
            </w:r>
          </w:p>
        </w:tc>
        <w:tc>
          <w:tcPr>
            <w:tcW w:w="335" w:type="pct"/>
            <w:vAlign w:val="center"/>
          </w:tcPr>
          <w:p w14:paraId="4FD88A09">
            <w:pPr>
              <w:spacing w:line="360" w:lineRule="auto"/>
              <w:jc w:val="center"/>
              <w:rPr>
                <w:rFonts w:ascii="宋体" w:hAnsi="宋体" w:cs="宋体"/>
                <w:szCs w:val="21"/>
              </w:rPr>
            </w:pPr>
            <w:r>
              <w:rPr>
                <w:rFonts w:hint="eastAsia" w:ascii="宋体" w:hAnsi="宋体" w:cs="宋体"/>
                <w:szCs w:val="21"/>
              </w:rPr>
              <w:t>客观</w:t>
            </w:r>
          </w:p>
        </w:tc>
        <w:tc>
          <w:tcPr>
            <w:tcW w:w="667" w:type="pct"/>
            <w:vAlign w:val="center"/>
          </w:tcPr>
          <w:p w14:paraId="4E2C2422">
            <w:pPr>
              <w:widowControl/>
              <w:spacing w:line="360" w:lineRule="auto"/>
              <w:jc w:val="center"/>
              <w:textAlignment w:val="center"/>
              <w:rPr>
                <w:rFonts w:cs="仿宋_GB2312" w:asciiTheme="minorEastAsia" w:hAnsiTheme="minorEastAsia" w:eastAsiaTheme="minorEastAsia"/>
                <w:szCs w:val="21"/>
              </w:rPr>
            </w:pPr>
            <w:bookmarkStart w:id="406" w:name="OLE_LINK27"/>
            <w:r>
              <w:rPr>
                <w:rFonts w:hint="eastAsia" w:cs="仿宋_GB2312" w:asciiTheme="minorEastAsia" w:hAnsiTheme="minorEastAsia" w:eastAsiaTheme="minorEastAsia"/>
                <w:szCs w:val="21"/>
              </w:rPr>
              <w:t>（三）</w:t>
            </w:r>
          </w:p>
          <w:p w14:paraId="6024323B">
            <w:pPr>
              <w:spacing w:line="360" w:lineRule="auto"/>
              <w:jc w:val="center"/>
              <w:rPr>
                <w:rFonts w:ascii="宋体" w:hAnsi="宋体" w:cs="宋体"/>
                <w:szCs w:val="21"/>
              </w:rPr>
            </w:pPr>
            <w:r>
              <w:rPr>
                <w:rFonts w:hint="eastAsia" w:cs="仿宋_GB2312" w:asciiTheme="minorEastAsia" w:hAnsiTheme="minorEastAsia" w:eastAsiaTheme="minorEastAsia"/>
                <w:szCs w:val="21"/>
              </w:rPr>
              <w:t>投标响应清单</w:t>
            </w:r>
            <w:bookmarkEnd w:id="406"/>
          </w:p>
        </w:tc>
      </w:tr>
      <w:tr w14:paraId="2A8C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65" w:type="pct"/>
            <w:shd w:val="clear" w:color="auto" w:fill="auto"/>
            <w:vAlign w:val="center"/>
          </w:tcPr>
          <w:p w14:paraId="166C17C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3388" w:type="pct"/>
            <w:shd w:val="clear" w:color="auto" w:fill="auto"/>
            <w:vAlign w:val="center"/>
          </w:tcPr>
          <w:p w14:paraId="29B219BE">
            <w:pPr>
              <w:spacing w:line="360" w:lineRule="auto"/>
              <w:rPr>
                <w:rFonts w:hint="eastAsia" w:ascii="宋体" w:hAnsi="宋体" w:eastAsia="宋体" w:cs="宋体"/>
                <w:kern w:val="2"/>
                <w:sz w:val="21"/>
                <w:szCs w:val="21"/>
                <w:lang w:val="en-US" w:eastAsia="zh-CN" w:bidi="ar-SA"/>
              </w:rPr>
            </w:pPr>
            <w:r>
              <w:rPr>
                <w:rFonts w:hint="eastAsia" w:cs="仿宋_GB2312" w:asciiTheme="minorEastAsia" w:hAnsiTheme="minorEastAsia" w:eastAsiaTheme="minorEastAsia"/>
                <w:color w:val="auto"/>
                <w:kern w:val="2"/>
                <w:sz w:val="21"/>
                <w:szCs w:val="21"/>
                <w:highlight w:val="none"/>
                <w:lang w:val="en-US" w:eastAsia="zh-CN"/>
              </w:rPr>
              <w:t>根据投标人提供的质保期承诺函，在五年质保期的基础上，供应商承诺每延长一年质保期得1分，最多得3分。</w:t>
            </w: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r>
              <w:rPr>
                <w:rFonts w:hint="eastAsia" w:ascii="宋体" w:hAnsi="宋体" w:eastAsia="宋体" w:cs="宋体"/>
                <w:b/>
                <w:bCs/>
                <w:sz w:val="21"/>
                <w:szCs w:val="21"/>
                <w:highlight w:val="none"/>
                <w:lang w:val="en-US" w:eastAsia="zh-CN"/>
              </w:rPr>
              <w:t>）</w:t>
            </w:r>
          </w:p>
        </w:tc>
        <w:tc>
          <w:tcPr>
            <w:tcW w:w="243" w:type="pct"/>
            <w:shd w:val="clear" w:color="auto" w:fill="auto"/>
            <w:vAlign w:val="center"/>
          </w:tcPr>
          <w:p w14:paraId="42B1F1E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p>
        </w:tc>
        <w:tc>
          <w:tcPr>
            <w:tcW w:w="335" w:type="pct"/>
            <w:shd w:val="clear" w:color="auto" w:fill="auto"/>
            <w:vAlign w:val="center"/>
          </w:tcPr>
          <w:p w14:paraId="23F5217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rPr>
              <w:t>客观</w:t>
            </w:r>
          </w:p>
        </w:tc>
        <w:tc>
          <w:tcPr>
            <w:tcW w:w="667" w:type="pct"/>
            <w:shd w:val="clear" w:color="auto" w:fill="auto"/>
            <w:vAlign w:val="center"/>
          </w:tcPr>
          <w:p w14:paraId="7F31FA53">
            <w:pPr>
              <w:spacing w:line="360" w:lineRule="auto"/>
              <w:jc w:val="center"/>
              <w:rPr>
                <w:rFonts w:hint="eastAsia" w:ascii="宋体" w:hAnsi="宋体" w:eastAsia="宋体" w:cs="宋体"/>
                <w:bCs/>
                <w:sz w:val="21"/>
                <w:szCs w:val="21"/>
                <w:lang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四</w:t>
            </w:r>
            <w:r>
              <w:rPr>
                <w:rFonts w:hint="eastAsia" w:ascii="宋体" w:hAnsi="宋体" w:cs="宋体"/>
                <w:bCs/>
                <w:sz w:val="21"/>
                <w:szCs w:val="21"/>
                <w:lang w:eastAsia="zh-CN"/>
              </w:rPr>
              <w:t>）</w:t>
            </w:r>
          </w:p>
          <w:p w14:paraId="40EB5114">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rPr>
              <w:t>质保期</w:t>
            </w:r>
          </w:p>
        </w:tc>
      </w:tr>
      <w:tr w14:paraId="2A05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65" w:type="pct"/>
            <w:shd w:val="clear" w:color="auto" w:fill="auto"/>
            <w:vAlign w:val="center"/>
          </w:tcPr>
          <w:p w14:paraId="2B719D88">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3388" w:type="pct"/>
            <w:shd w:val="clear" w:color="auto" w:fill="auto"/>
            <w:vAlign w:val="center"/>
          </w:tcPr>
          <w:p w14:paraId="110E1BC6">
            <w:pPr>
              <w:spacing w:line="360" w:lineRule="auto"/>
              <w:rPr>
                <w:rFonts w:hint="eastAsia" w:cs="仿宋_GB2312" w:asciiTheme="minorEastAsia" w:hAnsiTheme="minorEastAsia" w:eastAsiaTheme="minorEastAsia"/>
                <w:color w:val="auto"/>
                <w:kern w:val="2"/>
                <w:sz w:val="21"/>
                <w:szCs w:val="21"/>
                <w:highlight w:val="none"/>
                <w:lang w:val="en-US" w:eastAsia="zh-CN"/>
              </w:rPr>
            </w:pPr>
            <w:r>
              <w:rPr>
                <w:rFonts w:hint="eastAsia" w:ascii="宋体" w:hAnsi="宋体" w:cs="宋体"/>
                <w:color w:val="000000"/>
                <w:kern w:val="0"/>
                <w:sz w:val="21"/>
                <w:szCs w:val="21"/>
              </w:rPr>
              <w:t>所投产品</w:t>
            </w:r>
            <w:r>
              <w:rPr>
                <w:rFonts w:hint="eastAsia" w:cs="仿宋_GB2312" w:asciiTheme="minorEastAsia" w:hAnsiTheme="minorEastAsia" w:eastAsiaTheme="minorEastAsia"/>
                <w:szCs w:val="21"/>
              </w:rPr>
              <w:t>投标人或投标产品制造商</w:t>
            </w:r>
            <w:r>
              <w:rPr>
                <w:rFonts w:hint="eastAsia" w:ascii="宋体" w:hAnsi="宋体" w:cs="宋体"/>
                <w:color w:val="000000"/>
                <w:kern w:val="0"/>
                <w:sz w:val="21"/>
                <w:szCs w:val="21"/>
              </w:rPr>
              <w:t>每提供1个环境标志产品认证证书的得</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分，最高得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w:t>
            </w:r>
            <w:r>
              <w:rPr>
                <w:rFonts w:hint="eastAsia" w:ascii="宋体" w:hAnsi="宋体" w:cs="宋体"/>
                <w:color w:val="000000"/>
                <w:kern w:val="0"/>
                <w:sz w:val="21"/>
                <w:szCs w:val="21"/>
              </w:rPr>
              <w:br w:type="textWrapping"/>
            </w:r>
            <w:r>
              <w:rPr>
                <w:rFonts w:hint="eastAsia" w:ascii="宋体" w:hAnsi="宋体" w:cs="宋体"/>
                <w:b/>
                <w:bCs/>
                <w:color w:val="000000"/>
                <w:kern w:val="0"/>
                <w:sz w:val="21"/>
                <w:szCs w:val="21"/>
                <w:lang w:val="en-US" w:eastAsia="zh-CN"/>
              </w:rPr>
              <w:t>注：</w:t>
            </w:r>
            <w:r>
              <w:rPr>
                <w:rFonts w:hint="eastAsia" w:ascii="宋体" w:hAnsi="宋体" w:cs="宋体"/>
                <w:b/>
                <w:bCs/>
                <w:color w:val="000000"/>
                <w:kern w:val="0"/>
                <w:sz w:val="21"/>
                <w:szCs w:val="21"/>
              </w:rPr>
              <w:t>须提供国家确定的认证机构出具的、处于有效期之内的认证证书</w:t>
            </w:r>
            <w:r>
              <w:rPr>
                <w:rFonts w:hint="eastAsia" w:ascii="宋体" w:hAnsi="宋体" w:cs="宋体"/>
                <w:b/>
                <w:bCs/>
                <w:color w:val="000000"/>
                <w:kern w:val="0"/>
                <w:sz w:val="21"/>
                <w:szCs w:val="21"/>
                <w:lang w:val="en-US" w:eastAsia="zh-CN"/>
              </w:rPr>
              <w:t>原件</w:t>
            </w:r>
            <w:r>
              <w:rPr>
                <w:rFonts w:hint="eastAsia" w:ascii="宋体" w:hAnsi="宋体" w:cs="宋体"/>
                <w:b/>
                <w:bCs/>
                <w:color w:val="000000"/>
                <w:kern w:val="0"/>
                <w:sz w:val="21"/>
                <w:szCs w:val="21"/>
              </w:rPr>
              <w:t>扫描件，或者提供查询网址及查询截图。</w:t>
            </w:r>
          </w:p>
        </w:tc>
        <w:tc>
          <w:tcPr>
            <w:tcW w:w="243" w:type="pct"/>
            <w:shd w:val="clear" w:color="auto" w:fill="auto"/>
            <w:vAlign w:val="center"/>
          </w:tcPr>
          <w:p w14:paraId="4C81C350">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35" w:type="pct"/>
            <w:shd w:val="clear" w:color="auto" w:fill="auto"/>
            <w:vAlign w:val="center"/>
          </w:tcPr>
          <w:p w14:paraId="157E5C0E">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客观</w:t>
            </w:r>
          </w:p>
        </w:tc>
        <w:tc>
          <w:tcPr>
            <w:tcW w:w="667" w:type="pct"/>
            <w:shd w:val="clear" w:color="auto" w:fill="auto"/>
            <w:vAlign w:val="center"/>
          </w:tcPr>
          <w:p w14:paraId="3D2E6641">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p>
          <w:p w14:paraId="495F9DC8">
            <w:pPr>
              <w:spacing w:line="360" w:lineRule="auto"/>
              <w:jc w:val="center"/>
              <w:rPr>
                <w:rFonts w:hint="eastAsia" w:ascii="宋体" w:hAnsi="宋体" w:eastAsia="宋体" w:cs="宋体"/>
                <w:bCs/>
                <w:sz w:val="21"/>
                <w:szCs w:val="21"/>
                <w:lang w:val="en-US" w:eastAsia="zh-CN"/>
              </w:rPr>
            </w:pPr>
            <w:r>
              <w:rPr>
                <w:rFonts w:hint="eastAsia" w:ascii="宋体" w:hAnsi="宋体" w:cs="宋体"/>
                <w:color w:val="000000"/>
                <w:kern w:val="0"/>
                <w:sz w:val="21"/>
                <w:szCs w:val="21"/>
              </w:rPr>
              <w:t>环保产品</w:t>
            </w:r>
          </w:p>
        </w:tc>
      </w:tr>
      <w:tr w14:paraId="58CE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65" w:type="pct"/>
            <w:shd w:val="clear" w:color="auto" w:fill="auto"/>
            <w:vAlign w:val="center"/>
          </w:tcPr>
          <w:p w14:paraId="32985C15">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3388" w:type="pct"/>
            <w:shd w:val="clear" w:color="auto" w:fill="auto"/>
            <w:vAlign w:val="center"/>
          </w:tcPr>
          <w:p w14:paraId="12A3CC7C">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投标人对本项目建设内容、需求分析等方面的理解及合理化建议，根据投标方案的完整性、针对性、合理性、科学性、全面性及对项目理解分析到位程度及与实际情况符合程度进行评定。</w:t>
            </w:r>
            <w:r>
              <w:rPr>
                <w:rFonts w:hint="eastAsia" w:cs="仿宋_GB2312" w:asciiTheme="minorEastAsia" w:hAnsiTheme="minorEastAsia" w:eastAsiaTheme="minorEastAsia"/>
                <w:szCs w:val="21"/>
              </w:rPr>
              <w:t>方案清楚明了，考虑细致周到，可操作性强，有利于项目运行，整体安排科学合理的视为符合，符合采购人需求的得6分，部分符合得4分；不符合或未提供相关描述的不得分。</w:t>
            </w:r>
          </w:p>
        </w:tc>
        <w:tc>
          <w:tcPr>
            <w:tcW w:w="243" w:type="pct"/>
            <w:shd w:val="clear" w:color="auto" w:fill="auto"/>
            <w:vAlign w:val="center"/>
          </w:tcPr>
          <w:p w14:paraId="556C6D55">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335" w:type="pct"/>
            <w:shd w:val="clear" w:color="auto" w:fill="auto"/>
            <w:vAlign w:val="center"/>
          </w:tcPr>
          <w:p w14:paraId="5BBCC2BB">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667" w:type="pct"/>
            <w:shd w:val="clear" w:color="auto" w:fill="auto"/>
            <w:vAlign w:val="center"/>
          </w:tcPr>
          <w:p w14:paraId="1E78B2D1">
            <w:pPr>
              <w:spacing w:line="360" w:lineRule="auto"/>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（六）</w:t>
            </w:r>
          </w:p>
          <w:p w14:paraId="3F317428">
            <w:pPr>
              <w:pStyle w:val="2"/>
              <w:ind w:left="0" w:leftChars="0" w:firstLine="0" w:firstLine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项目理解</w:t>
            </w:r>
          </w:p>
          <w:p w14:paraId="38D1BF18">
            <w:pPr>
              <w:pStyle w:val="2"/>
              <w:ind w:left="0" w:leftChars="0" w:firstLine="0" w:firstLine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及</w:t>
            </w:r>
          </w:p>
          <w:p w14:paraId="0486773E">
            <w:pPr>
              <w:pStyle w:val="2"/>
              <w:ind w:left="0" w:leftChars="0" w:firstLine="0" w:firstLineChars="0"/>
              <w:jc w:val="center"/>
              <w:rPr>
                <w:rFonts w:hint="default"/>
                <w:lang w:val="en-US" w:eastAsia="zh-CN"/>
              </w:rPr>
            </w:pPr>
            <w:r>
              <w:rPr>
                <w:rFonts w:hint="eastAsia" w:ascii="宋体" w:hAnsi="宋体" w:eastAsia="宋体" w:cs="宋体"/>
                <w:b w:val="0"/>
                <w:bCs w:val="0"/>
                <w:color w:val="000000"/>
                <w:kern w:val="0"/>
                <w:sz w:val="21"/>
                <w:szCs w:val="21"/>
                <w:lang w:val="en-US" w:eastAsia="zh-CN" w:bidi="ar-SA"/>
              </w:rPr>
              <w:t>合理化建议</w:t>
            </w:r>
          </w:p>
        </w:tc>
      </w:tr>
      <w:tr w14:paraId="0E6A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65" w:type="pct"/>
            <w:shd w:val="clear" w:color="auto" w:fill="auto"/>
            <w:vAlign w:val="center"/>
          </w:tcPr>
          <w:p w14:paraId="7D1484F8">
            <w:pPr>
              <w:widowControl/>
              <w:spacing w:line="36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7</w:t>
            </w:r>
          </w:p>
        </w:tc>
        <w:tc>
          <w:tcPr>
            <w:tcW w:w="3388" w:type="pct"/>
            <w:shd w:val="clear" w:color="auto" w:fill="auto"/>
            <w:vAlign w:val="center"/>
          </w:tcPr>
          <w:p w14:paraId="568D1789">
            <w:pPr>
              <w:spacing w:line="360" w:lineRule="auto"/>
              <w:rPr>
                <w:rFonts w:hint="eastAsia" w:ascii="宋体" w:hAnsi="宋体" w:eastAsia="宋体" w:cs="宋体"/>
                <w:kern w:val="2"/>
                <w:sz w:val="21"/>
                <w:szCs w:val="21"/>
                <w:lang w:val="en-US" w:eastAsia="zh-CN" w:bidi="ar-SA"/>
              </w:rPr>
            </w:pPr>
            <w:r>
              <w:rPr>
                <w:rFonts w:hint="eastAsia" w:ascii="宋体" w:hAnsi="宋体" w:cs="宋体"/>
                <w:b/>
                <w:bCs/>
                <w:szCs w:val="21"/>
              </w:rPr>
              <w:t>生产实施方案</w:t>
            </w:r>
            <w:r>
              <w:rPr>
                <w:rFonts w:hint="eastAsia" w:ascii="宋体" w:hAnsi="宋体" w:cs="宋体"/>
                <w:szCs w:val="21"/>
              </w:rPr>
              <w:t>：包括但不限于在规定时间内有计划完成项目需求产品的生产准备、原材料采购、加工制作、包装存放等各个环节的实施方案。</w:t>
            </w:r>
            <w:r>
              <w:rPr>
                <w:rFonts w:hint="eastAsia" w:cs="仿宋_GB2312" w:asciiTheme="minorEastAsia" w:hAnsiTheme="minorEastAsia" w:eastAsiaTheme="minorEastAsia"/>
                <w:szCs w:val="21"/>
              </w:rPr>
              <w:t>方案清楚明了，考虑细致周到，可操作性强，有利于项目运行，整体安排科学合理的视为符合，符合采购人需求的得6分，部分符合得4分；不符合或未提供相关描述的不得分。</w:t>
            </w:r>
          </w:p>
        </w:tc>
        <w:tc>
          <w:tcPr>
            <w:tcW w:w="243" w:type="pct"/>
            <w:shd w:val="clear" w:color="auto" w:fill="auto"/>
            <w:vAlign w:val="center"/>
          </w:tcPr>
          <w:p w14:paraId="2E92317D">
            <w:pPr>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35" w:type="pct"/>
            <w:shd w:val="clear" w:color="auto" w:fill="auto"/>
            <w:vAlign w:val="center"/>
          </w:tcPr>
          <w:p w14:paraId="1F7C962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主观</w:t>
            </w:r>
          </w:p>
        </w:tc>
        <w:tc>
          <w:tcPr>
            <w:tcW w:w="667" w:type="pct"/>
            <w:shd w:val="clear" w:color="auto" w:fill="auto"/>
            <w:vAlign w:val="center"/>
          </w:tcPr>
          <w:p w14:paraId="08927A03">
            <w:pPr>
              <w:pStyle w:val="2"/>
              <w:jc w:val="center"/>
              <w:rPr>
                <w:rFonts w:cs="仿宋_GB2312" w:asciiTheme="minorEastAsia" w:hAnsiTheme="minorEastAsia" w:eastAsiaTheme="minorEastAsia"/>
                <w:b w:val="0"/>
                <w:bCs w:val="0"/>
                <w:sz w:val="21"/>
                <w:szCs w:val="21"/>
                <w:lang w:val="en-US"/>
              </w:rPr>
            </w:pPr>
            <w:r>
              <w:rPr>
                <w:rFonts w:hint="eastAsia" w:cs="仿宋_GB2312" w:asciiTheme="minorEastAsia" w:hAnsiTheme="minorEastAsia" w:eastAsiaTheme="minorEastAsia"/>
                <w:b w:val="0"/>
                <w:bCs w:val="0"/>
                <w:sz w:val="21"/>
                <w:szCs w:val="21"/>
                <w:lang w:val="en-US"/>
              </w:rPr>
              <w:t>（</w:t>
            </w:r>
            <w:r>
              <w:rPr>
                <w:rFonts w:hint="eastAsia" w:cs="仿宋_GB2312" w:asciiTheme="minorEastAsia" w:hAnsiTheme="minorEastAsia" w:eastAsiaTheme="minorEastAsia"/>
                <w:b w:val="0"/>
                <w:bCs w:val="0"/>
                <w:sz w:val="21"/>
                <w:szCs w:val="21"/>
                <w:lang w:val="en-US" w:eastAsia="zh-CN"/>
              </w:rPr>
              <w:t>七</w:t>
            </w:r>
            <w:r>
              <w:rPr>
                <w:rFonts w:hint="eastAsia" w:cs="仿宋_GB2312" w:asciiTheme="minorEastAsia" w:hAnsiTheme="minorEastAsia" w:eastAsiaTheme="minorEastAsia"/>
                <w:b w:val="0"/>
                <w:bCs w:val="0"/>
                <w:sz w:val="21"/>
                <w:szCs w:val="21"/>
                <w:lang w:val="en-US"/>
              </w:rPr>
              <w:t>）</w:t>
            </w:r>
          </w:p>
          <w:p w14:paraId="445D011C">
            <w:pPr>
              <w:pStyle w:val="2"/>
              <w:ind w:left="432" w:leftChars="0" w:hanging="432" w:firstLineChars="0"/>
              <w:jc w:val="both"/>
              <w:rPr>
                <w:rFonts w:hint="eastAsia" w:cs="仿宋_GB2312" w:asciiTheme="minorEastAsia" w:hAnsiTheme="minorEastAsia" w:eastAsiaTheme="minorEastAsia"/>
                <w:b w:val="0"/>
                <w:bCs w:val="0"/>
                <w:kern w:val="2"/>
                <w:sz w:val="21"/>
                <w:szCs w:val="21"/>
                <w:lang w:val="en-US" w:eastAsia="zh-CN" w:bidi="ar-SA"/>
              </w:rPr>
            </w:pPr>
            <w:r>
              <w:rPr>
                <w:rFonts w:hint="eastAsia" w:cs="仿宋_GB2312" w:asciiTheme="minorEastAsia" w:hAnsiTheme="minorEastAsia" w:eastAsiaTheme="minorEastAsia"/>
                <w:b w:val="0"/>
                <w:bCs w:val="0"/>
                <w:sz w:val="21"/>
                <w:szCs w:val="21"/>
                <w:lang w:val="en-US"/>
              </w:rPr>
              <w:t>生产实施方案</w:t>
            </w:r>
          </w:p>
        </w:tc>
      </w:tr>
      <w:tr w14:paraId="7083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365" w:type="pct"/>
            <w:shd w:val="clear" w:color="auto" w:fill="auto"/>
            <w:vAlign w:val="center"/>
          </w:tcPr>
          <w:p w14:paraId="2C153DF7">
            <w:pPr>
              <w:widowControl/>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8</w:t>
            </w:r>
          </w:p>
        </w:tc>
        <w:tc>
          <w:tcPr>
            <w:tcW w:w="3388" w:type="pct"/>
            <w:vAlign w:val="center"/>
          </w:tcPr>
          <w:p w14:paraId="1C725E54">
            <w:pPr>
              <w:widowControl/>
              <w:spacing w:line="360" w:lineRule="auto"/>
              <w:textAlignment w:val="center"/>
              <w:rPr>
                <w:rFonts w:ascii="宋体" w:hAnsi="宋体" w:cs="宋体"/>
                <w:b/>
                <w:bCs/>
                <w:szCs w:val="21"/>
              </w:rPr>
            </w:pPr>
            <w:r>
              <w:rPr>
                <w:rFonts w:hint="eastAsia" w:ascii="宋体" w:hAnsi="宋体" w:cs="宋体"/>
                <w:b/>
                <w:bCs/>
                <w:color w:val="000000"/>
                <w:kern w:val="0"/>
                <w:sz w:val="21"/>
                <w:szCs w:val="21"/>
              </w:rPr>
              <w:t>项目</w:t>
            </w:r>
            <w:r>
              <w:rPr>
                <w:rFonts w:hint="eastAsia" w:ascii="宋体" w:hAnsi="宋体" w:cs="宋体"/>
                <w:b/>
                <w:bCs/>
                <w:color w:val="000000"/>
                <w:kern w:val="0"/>
                <w:sz w:val="21"/>
                <w:szCs w:val="21"/>
                <w:lang w:val="en-US" w:eastAsia="zh-CN"/>
              </w:rPr>
              <w:t>实施</w:t>
            </w:r>
            <w:r>
              <w:rPr>
                <w:rFonts w:hint="eastAsia" w:ascii="宋体" w:hAnsi="宋体" w:cs="宋体"/>
                <w:b/>
                <w:bCs/>
                <w:color w:val="000000"/>
                <w:kern w:val="0"/>
                <w:sz w:val="21"/>
                <w:szCs w:val="21"/>
              </w:rPr>
              <w:t>方案</w:t>
            </w:r>
            <w:r>
              <w:rPr>
                <w:rFonts w:hint="eastAsia" w:ascii="宋体" w:hAnsi="宋体" w:cs="宋体"/>
                <w:color w:val="000000"/>
                <w:kern w:val="0"/>
                <w:sz w:val="21"/>
                <w:szCs w:val="21"/>
              </w:rPr>
              <w:t>：投标人针对本项目实际情况提供详细的</w:t>
            </w:r>
            <w:r>
              <w:rPr>
                <w:rFonts w:hint="eastAsia" w:ascii="宋体" w:hAnsi="宋体" w:cs="宋体"/>
                <w:color w:val="000000"/>
                <w:kern w:val="0"/>
                <w:sz w:val="21"/>
                <w:szCs w:val="21"/>
                <w:lang w:val="en-US" w:eastAsia="zh-CN"/>
              </w:rPr>
              <w:t>施工</w:t>
            </w:r>
            <w:r>
              <w:rPr>
                <w:rFonts w:hint="eastAsia" w:ascii="宋体" w:hAnsi="宋体" w:cs="宋体"/>
                <w:color w:val="000000"/>
                <w:kern w:val="0"/>
                <w:sz w:val="21"/>
                <w:szCs w:val="21"/>
              </w:rPr>
              <w:t>方案：包括项目组织部署</w:t>
            </w:r>
            <w:r>
              <w:rPr>
                <w:rFonts w:hint="eastAsia" w:ascii="宋体" w:hAnsi="宋体" w:cs="宋体"/>
                <w:color w:val="000000"/>
                <w:kern w:val="0"/>
                <w:sz w:val="21"/>
                <w:szCs w:val="21"/>
                <w:lang w:eastAsia="zh-CN"/>
              </w:rPr>
              <w:t>，工作时间进度表、工作程序和步骤，</w:t>
            </w:r>
            <w:r>
              <w:rPr>
                <w:rFonts w:hint="eastAsia" w:ascii="宋体" w:hAnsi="宋体" w:cs="宋体"/>
                <w:color w:val="000000"/>
                <w:sz w:val="21"/>
                <w:szCs w:val="21"/>
              </w:rPr>
              <w:t>系统安装调试、系统对接、试运行、测试、系统运行维护</w:t>
            </w:r>
            <w:r>
              <w:rPr>
                <w:rFonts w:hint="eastAsia" w:ascii="宋体" w:hAnsi="宋体" w:cs="宋体"/>
                <w:color w:val="000000"/>
                <w:kern w:val="0"/>
                <w:sz w:val="21"/>
                <w:szCs w:val="21"/>
                <w:lang w:eastAsia="zh-CN"/>
              </w:rPr>
              <w:t>，</w:t>
            </w:r>
            <w:r>
              <w:rPr>
                <w:rFonts w:hint="eastAsia" w:ascii="宋体" w:hAnsi="宋体" w:cs="宋体"/>
                <w:color w:val="000000"/>
                <w:sz w:val="21"/>
                <w:szCs w:val="21"/>
              </w:rPr>
              <w:t>质量保证措施</w:t>
            </w:r>
            <w:r>
              <w:rPr>
                <w:rFonts w:hint="eastAsia" w:ascii="宋体" w:hAnsi="宋体" w:cs="宋体"/>
                <w:color w:val="000000"/>
                <w:kern w:val="0"/>
                <w:sz w:val="21"/>
                <w:szCs w:val="21"/>
                <w:lang w:val="en-US" w:eastAsia="zh-CN"/>
              </w:rPr>
              <w:t>以及验收管理</w:t>
            </w:r>
            <w:r>
              <w:rPr>
                <w:rFonts w:hint="eastAsia" w:ascii="宋体" w:hAnsi="宋体" w:cs="宋体"/>
                <w:color w:val="000000"/>
                <w:kern w:val="0"/>
                <w:sz w:val="21"/>
                <w:szCs w:val="21"/>
              </w:rPr>
              <w:t>措施。</w:t>
            </w:r>
            <w:r>
              <w:rPr>
                <w:rFonts w:hint="eastAsia" w:cs="仿宋_GB2312" w:asciiTheme="minorEastAsia" w:hAnsiTheme="minorEastAsia" w:eastAsiaTheme="minorEastAsia"/>
                <w:color w:val="auto"/>
                <w:kern w:val="2"/>
                <w:sz w:val="21"/>
                <w:szCs w:val="21"/>
                <w:highlight w:val="none"/>
                <w:lang w:val="en-US" w:eastAsia="zh-CN"/>
              </w:rPr>
              <w:t>方案内容详实完整的、合理且可行性强的视为符合，</w:t>
            </w:r>
            <w:r>
              <w:rPr>
                <w:rFonts w:hint="eastAsia" w:cs="仿宋_GB2312" w:asciiTheme="minorEastAsia" w:hAnsiTheme="minorEastAsia" w:eastAsiaTheme="minorEastAsia"/>
                <w:color w:val="auto"/>
                <w:kern w:val="2"/>
                <w:sz w:val="21"/>
                <w:szCs w:val="21"/>
                <w:highlight w:val="none"/>
                <w:lang w:val="zh-CN" w:eastAsia="zh-CN"/>
              </w:rPr>
              <w:t>符合的得</w:t>
            </w:r>
            <w:r>
              <w:rPr>
                <w:rFonts w:hint="eastAsia" w:cs="仿宋_GB2312" w:asciiTheme="minorEastAsia" w:hAnsiTheme="minorEastAsia" w:eastAsiaTheme="minorEastAsia"/>
                <w:color w:val="auto"/>
                <w:kern w:val="2"/>
                <w:sz w:val="21"/>
                <w:szCs w:val="21"/>
                <w:highlight w:val="none"/>
                <w:lang w:val="en-US" w:eastAsia="zh-CN"/>
              </w:rPr>
              <w:t>6</w:t>
            </w:r>
            <w:r>
              <w:rPr>
                <w:rFonts w:hint="eastAsia" w:cs="仿宋_GB2312" w:asciiTheme="minorEastAsia" w:hAnsiTheme="minorEastAsia" w:eastAsiaTheme="minorEastAsia"/>
                <w:color w:val="auto"/>
                <w:kern w:val="2"/>
                <w:sz w:val="21"/>
                <w:szCs w:val="21"/>
                <w:highlight w:val="none"/>
                <w:lang w:val="zh-CN" w:eastAsia="zh-CN"/>
              </w:rPr>
              <w:t>分；部分符合得</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分；</w:t>
            </w:r>
            <w:r>
              <w:rPr>
                <w:rFonts w:hint="eastAsia" w:cs="仿宋_GB2312" w:asciiTheme="minorEastAsia" w:hAnsiTheme="minorEastAsia" w:eastAsiaTheme="minorEastAsia"/>
                <w:color w:val="auto"/>
                <w:kern w:val="2"/>
                <w:sz w:val="21"/>
                <w:szCs w:val="21"/>
                <w:highlight w:val="none"/>
                <w:lang w:val="en-US" w:eastAsia="zh-CN"/>
              </w:rPr>
              <w:t>未体现相关内容的不得分。</w:t>
            </w:r>
          </w:p>
        </w:tc>
        <w:tc>
          <w:tcPr>
            <w:tcW w:w="243" w:type="pct"/>
            <w:vAlign w:val="center"/>
          </w:tcPr>
          <w:p w14:paraId="3599FDB1">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335" w:type="pct"/>
            <w:vAlign w:val="center"/>
          </w:tcPr>
          <w:p w14:paraId="1D608EFF">
            <w:pPr>
              <w:spacing w:line="360" w:lineRule="auto"/>
              <w:jc w:val="center"/>
              <w:rPr>
                <w:rFonts w:ascii="宋体" w:hAnsi="宋体" w:cs="宋体"/>
                <w:szCs w:val="21"/>
              </w:rPr>
            </w:pPr>
            <w:r>
              <w:rPr>
                <w:rFonts w:hint="eastAsia" w:ascii="宋体" w:hAnsi="宋体" w:cs="宋体"/>
                <w:szCs w:val="21"/>
              </w:rPr>
              <w:t>主观</w:t>
            </w:r>
          </w:p>
        </w:tc>
        <w:tc>
          <w:tcPr>
            <w:tcW w:w="667" w:type="pct"/>
            <w:vAlign w:val="center"/>
          </w:tcPr>
          <w:p w14:paraId="3D0D34F3">
            <w:pPr>
              <w:pStyle w:val="2"/>
              <w:jc w:val="center"/>
              <w:rPr>
                <w:rFonts w:cs="仿宋_GB2312" w:asciiTheme="minorEastAsia" w:hAnsiTheme="minorEastAsia" w:eastAsiaTheme="minorEastAsia"/>
                <w:b w:val="0"/>
                <w:bCs w:val="0"/>
                <w:sz w:val="21"/>
                <w:szCs w:val="21"/>
                <w:lang w:val="en-US"/>
              </w:rPr>
            </w:pPr>
            <w:bookmarkStart w:id="407" w:name="OLE_LINK37"/>
            <w:r>
              <w:rPr>
                <w:rFonts w:hint="eastAsia" w:cs="仿宋_GB2312" w:asciiTheme="minorEastAsia" w:hAnsiTheme="minorEastAsia" w:eastAsiaTheme="minorEastAsia"/>
                <w:b w:val="0"/>
                <w:bCs w:val="0"/>
                <w:sz w:val="21"/>
                <w:szCs w:val="21"/>
                <w:lang w:val="en-US"/>
              </w:rPr>
              <w:t>（八）</w:t>
            </w:r>
          </w:p>
          <w:bookmarkEnd w:id="407"/>
          <w:p w14:paraId="786B6276">
            <w:pPr>
              <w:pStyle w:val="2"/>
              <w:jc w:val="left"/>
              <w:rPr>
                <w:rFonts w:cs="仿宋_GB2312" w:asciiTheme="minorEastAsia" w:hAnsiTheme="minorEastAsia" w:eastAsiaTheme="minorEastAsia"/>
                <w:b w:val="0"/>
                <w:bCs w:val="0"/>
                <w:sz w:val="21"/>
                <w:szCs w:val="21"/>
                <w:lang w:val="en-US"/>
              </w:rPr>
            </w:pPr>
            <w:r>
              <w:rPr>
                <w:rFonts w:hint="eastAsia" w:ascii="宋体" w:hAnsi="宋体" w:eastAsia="宋体" w:cs="宋体"/>
                <w:b w:val="0"/>
                <w:bCs w:val="0"/>
                <w:color w:val="000000"/>
                <w:kern w:val="0"/>
                <w:sz w:val="21"/>
                <w:szCs w:val="21"/>
                <w:lang w:val="en-US" w:eastAsia="zh-CN" w:bidi="ar-SA"/>
              </w:rPr>
              <w:t>项目实施方案</w:t>
            </w:r>
          </w:p>
        </w:tc>
      </w:tr>
      <w:tr w14:paraId="6F9C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65" w:type="pct"/>
            <w:shd w:val="clear" w:color="auto" w:fill="auto"/>
            <w:vAlign w:val="center"/>
          </w:tcPr>
          <w:p w14:paraId="3265893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Cs/>
                <w:kern w:val="2"/>
                <w:sz w:val="21"/>
                <w:szCs w:val="21"/>
                <w:lang w:val="en-US" w:eastAsia="zh-CN" w:bidi="ar-SA"/>
              </w:rPr>
            </w:pPr>
            <w:r>
              <w:rPr>
                <w:rFonts w:hint="eastAsia" w:ascii="宋体" w:hAnsi="宋体" w:cs="仿宋"/>
                <w:color w:val="000000" w:themeColor="text1"/>
                <w:sz w:val="21"/>
                <w:szCs w:val="21"/>
                <w:lang w:val="en-US" w:eastAsia="zh-CN"/>
                <w14:textFill>
                  <w14:solidFill>
                    <w14:schemeClr w14:val="tx1"/>
                  </w14:solidFill>
                </w14:textFill>
              </w:rPr>
              <w:t>9</w:t>
            </w:r>
          </w:p>
        </w:tc>
        <w:tc>
          <w:tcPr>
            <w:tcW w:w="3388" w:type="pct"/>
            <w:shd w:val="clear" w:color="auto" w:fill="auto"/>
            <w:vAlign w:val="center"/>
          </w:tcPr>
          <w:p w14:paraId="2C8DFE59">
            <w:pPr>
              <w:widowControl/>
              <w:spacing w:line="360" w:lineRule="auto"/>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投标人应为本项目组建稳定的、专业的、独立的技术服务团队，团队人员应具备专业技术能力和丰富的实施经验，具体要求如下：</w:t>
            </w:r>
          </w:p>
          <w:p w14:paraId="5A4D7811">
            <w:pPr>
              <w:widowControl/>
              <w:numPr>
                <w:ilvl w:val="0"/>
                <w:numId w:val="0"/>
              </w:numPr>
              <w:spacing w:line="360" w:lineRule="auto"/>
              <w:ind w:left="0" w:leftChars="0" w:firstLine="0" w:firstLineChars="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highlight w:val="none"/>
              </w:rPr>
              <w:t>具备人力资源和社会保障部及工业和信息化部批准颁发</w:t>
            </w:r>
            <w:r>
              <w:rPr>
                <w:rFonts w:hint="eastAsia" w:ascii="宋体" w:hAnsi="宋体" w:cs="宋体"/>
                <w:color w:val="000000"/>
                <w:kern w:val="0"/>
                <w:sz w:val="21"/>
                <w:szCs w:val="21"/>
                <w:highlight w:val="none"/>
                <w:lang w:eastAsia="zh-CN"/>
              </w:rPr>
              <w:t>的</w:t>
            </w:r>
            <w:r>
              <w:rPr>
                <w:rFonts w:hint="eastAsia" w:ascii="宋体" w:hAnsi="宋体" w:cs="宋体"/>
                <w:b/>
                <w:bCs/>
                <w:color w:val="000000"/>
                <w:kern w:val="0"/>
                <w:sz w:val="21"/>
                <w:szCs w:val="21"/>
                <w:highlight w:val="none"/>
              </w:rPr>
              <w:t>信息系统项目管理师</w:t>
            </w:r>
            <w:r>
              <w:rPr>
                <w:rFonts w:hint="eastAsia" w:ascii="宋体" w:hAnsi="宋体" w:cs="宋体"/>
                <w:color w:val="000000"/>
                <w:kern w:val="0"/>
                <w:sz w:val="21"/>
                <w:szCs w:val="21"/>
                <w:highlight w:val="none"/>
              </w:rPr>
              <w:t>证书</w:t>
            </w:r>
            <w:r>
              <w:rPr>
                <w:rFonts w:hint="eastAsia" w:ascii="宋体" w:hAnsi="宋体" w:cs="宋体"/>
                <w:color w:val="000000"/>
                <w:kern w:val="0"/>
                <w:sz w:val="21"/>
                <w:szCs w:val="21"/>
                <w:highlight w:val="none"/>
                <w:lang w:val="en-US" w:eastAsia="zh-CN"/>
              </w:rPr>
              <w:t>的每个得1</w:t>
            </w:r>
            <w:r>
              <w:rPr>
                <w:rFonts w:hint="eastAsia" w:ascii="宋体" w:hAnsi="宋体" w:cs="宋体"/>
                <w:color w:val="000000"/>
                <w:kern w:val="0"/>
                <w:sz w:val="21"/>
                <w:szCs w:val="21"/>
                <w:highlight w:val="none"/>
              </w:rPr>
              <w:t>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共3分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具备人力资源和社会保障部门批准颁发</w:t>
            </w:r>
            <w:r>
              <w:rPr>
                <w:rFonts w:hint="eastAsia" w:ascii="宋体" w:hAnsi="宋体" w:cs="宋体"/>
                <w:color w:val="000000"/>
                <w:kern w:val="0"/>
                <w:sz w:val="21"/>
                <w:szCs w:val="21"/>
                <w:highlight w:val="none"/>
                <w:lang w:eastAsia="zh-CN"/>
              </w:rPr>
              <w:t>的</w:t>
            </w:r>
            <w:r>
              <w:rPr>
                <w:rFonts w:hint="eastAsia" w:ascii="宋体" w:hAnsi="宋体" w:cs="宋体"/>
                <w:b/>
                <w:bCs/>
                <w:color w:val="000000"/>
                <w:kern w:val="0"/>
                <w:sz w:val="21"/>
                <w:szCs w:val="21"/>
                <w:highlight w:val="none"/>
              </w:rPr>
              <w:t>网络工程师或通信工程师证书</w:t>
            </w:r>
            <w:r>
              <w:rPr>
                <w:rFonts w:hint="eastAsia" w:ascii="宋体" w:hAnsi="宋体" w:cs="宋体"/>
                <w:color w:val="000000"/>
                <w:kern w:val="0"/>
                <w:sz w:val="21"/>
                <w:szCs w:val="21"/>
                <w:highlight w:val="none"/>
                <w:lang w:val="en-US" w:eastAsia="zh-CN"/>
              </w:rPr>
              <w:t>的每个得1</w:t>
            </w:r>
            <w:r>
              <w:rPr>
                <w:rFonts w:hint="eastAsia" w:ascii="宋体" w:hAnsi="宋体" w:cs="宋体"/>
                <w:color w:val="000000"/>
                <w:kern w:val="0"/>
                <w:sz w:val="21"/>
                <w:szCs w:val="21"/>
                <w:highlight w:val="none"/>
              </w:rPr>
              <w:t>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共3分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(共6</w:t>
            </w:r>
            <w:bookmarkStart w:id="422" w:name="_GoBack"/>
            <w:bookmarkEnd w:id="422"/>
            <w:r>
              <w:rPr>
                <w:rFonts w:hint="eastAsia" w:ascii="宋体" w:hAnsi="宋体" w:cs="宋体"/>
                <w:color w:val="000000"/>
                <w:kern w:val="0"/>
                <w:sz w:val="21"/>
                <w:szCs w:val="21"/>
                <w:highlight w:val="none"/>
                <w:lang w:val="en-US" w:eastAsia="zh-CN"/>
              </w:rPr>
              <w:t>分）</w:t>
            </w:r>
            <w:r>
              <w:rPr>
                <w:rFonts w:hint="eastAsia" w:ascii="宋体" w:hAnsi="宋体" w:cs="宋体"/>
                <w:color w:val="000000"/>
                <w:kern w:val="0"/>
                <w:sz w:val="21"/>
                <w:szCs w:val="21"/>
                <w:highlight w:val="none"/>
              </w:rPr>
              <w:br w:type="textWrapping"/>
            </w:r>
            <w:r>
              <w:rPr>
                <w:rFonts w:hint="eastAsia" w:ascii="宋体" w:hAnsi="宋体" w:cs="宋体"/>
                <w:b/>
                <w:bCs/>
                <w:color w:val="000000"/>
                <w:kern w:val="0"/>
                <w:sz w:val="21"/>
                <w:szCs w:val="21"/>
                <w:highlight w:val="none"/>
              </w:rPr>
              <w:t>注：提供上述人员在本单位近三个月的社保证明</w:t>
            </w:r>
            <w:r>
              <w:rPr>
                <w:rFonts w:hint="eastAsia" w:ascii="宋体" w:hAnsi="宋体" w:cs="宋体"/>
                <w:b/>
                <w:bCs/>
                <w:color w:val="000000"/>
                <w:kern w:val="0"/>
                <w:sz w:val="21"/>
                <w:szCs w:val="21"/>
                <w:highlight w:val="none"/>
                <w:lang w:eastAsia="zh-CN"/>
              </w:rPr>
              <w:t>，</w:t>
            </w:r>
            <w:r>
              <w:rPr>
                <w:rFonts w:hint="eastAsia" w:ascii="宋体" w:hAnsi="宋体" w:cs="宋体"/>
                <w:b/>
                <w:bCs/>
                <w:szCs w:val="21"/>
                <w:lang w:bidi="ar"/>
              </w:rPr>
              <w:t>身份证正反面原件扫描件</w:t>
            </w:r>
            <w:r>
              <w:rPr>
                <w:rFonts w:hint="eastAsia" w:ascii="宋体" w:hAnsi="宋体" w:cs="宋体"/>
                <w:b/>
                <w:bCs/>
                <w:color w:val="000000"/>
                <w:kern w:val="0"/>
                <w:sz w:val="21"/>
                <w:szCs w:val="21"/>
                <w:highlight w:val="none"/>
                <w:lang w:val="en-US" w:eastAsia="zh-CN"/>
              </w:rPr>
              <w:t>以及</w:t>
            </w:r>
            <w:r>
              <w:rPr>
                <w:rFonts w:hint="eastAsia" w:ascii="宋体" w:hAnsi="宋体" w:cs="宋体"/>
                <w:b/>
                <w:bCs/>
                <w:color w:val="000000"/>
                <w:kern w:val="0"/>
                <w:sz w:val="21"/>
                <w:szCs w:val="21"/>
                <w:highlight w:val="none"/>
              </w:rPr>
              <w:t>证书</w:t>
            </w:r>
            <w:r>
              <w:rPr>
                <w:rFonts w:hint="eastAsia" w:ascii="宋体" w:hAnsi="宋体" w:cs="宋体"/>
                <w:b/>
                <w:bCs/>
                <w:color w:val="000000"/>
                <w:kern w:val="0"/>
                <w:sz w:val="21"/>
                <w:szCs w:val="21"/>
                <w:highlight w:val="none"/>
                <w:lang w:val="en-US" w:eastAsia="zh-CN"/>
              </w:rPr>
              <w:t>原件</w:t>
            </w:r>
            <w:r>
              <w:rPr>
                <w:rFonts w:hint="eastAsia" w:ascii="宋体" w:hAnsi="宋体" w:cs="宋体"/>
                <w:b/>
                <w:bCs/>
                <w:color w:val="000000"/>
                <w:kern w:val="0"/>
                <w:sz w:val="21"/>
                <w:szCs w:val="21"/>
                <w:highlight w:val="none"/>
              </w:rPr>
              <w:t>扫描件，不提供不得分。</w:t>
            </w:r>
          </w:p>
        </w:tc>
        <w:tc>
          <w:tcPr>
            <w:tcW w:w="243" w:type="pct"/>
            <w:shd w:val="clear" w:color="auto" w:fill="auto"/>
            <w:vAlign w:val="center"/>
          </w:tcPr>
          <w:p w14:paraId="11E267FA">
            <w:pPr>
              <w:widowControl/>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6</w:t>
            </w:r>
          </w:p>
        </w:tc>
        <w:tc>
          <w:tcPr>
            <w:tcW w:w="335" w:type="pct"/>
            <w:shd w:val="clear" w:color="auto" w:fill="auto"/>
            <w:vAlign w:val="center"/>
          </w:tcPr>
          <w:p w14:paraId="097DC8A3">
            <w:pPr>
              <w:widowControl/>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客观</w:t>
            </w:r>
          </w:p>
        </w:tc>
        <w:tc>
          <w:tcPr>
            <w:tcW w:w="667" w:type="pct"/>
            <w:shd w:val="clear" w:color="auto" w:fill="auto"/>
            <w:vAlign w:val="center"/>
          </w:tcPr>
          <w:p w14:paraId="570E5DF5">
            <w:pPr>
              <w:widowControl/>
              <w:spacing w:line="360" w:lineRule="auto"/>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r>
              <w:rPr>
                <w:rFonts w:hint="eastAsia" w:ascii="宋体" w:hAnsi="宋体" w:cs="仿宋"/>
                <w:color w:val="000000" w:themeColor="text1"/>
                <w:sz w:val="21"/>
                <w:szCs w:val="21"/>
                <w:lang w:val="en-US" w:eastAsia="zh-CN"/>
                <w14:textFill>
                  <w14:solidFill>
                    <w14:schemeClr w14:val="tx1"/>
                  </w14:solidFill>
                </w14:textFill>
              </w:rPr>
              <w:t>九</w:t>
            </w:r>
            <w:r>
              <w:rPr>
                <w:rFonts w:hint="eastAsia" w:ascii="宋体" w:hAnsi="宋体" w:cs="宋体"/>
                <w:color w:val="000000"/>
                <w:sz w:val="21"/>
                <w:szCs w:val="21"/>
                <w:lang w:val="en-US" w:eastAsia="zh-CN"/>
              </w:rPr>
              <w:t>）</w:t>
            </w:r>
          </w:p>
          <w:p w14:paraId="544452DB">
            <w:pPr>
              <w:widowControl/>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人员配置</w:t>
            </w:r>
          </w:p>
        </w:tc>
      </w:tr>
      <w:tr w14:paraId="381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65" w:type="pct"/>
            <w:vMerge w:val="restart"/>
            <w:vAlign w:val="center"/>
          </w:tcPr>
          <w:p w14:paraId="7233A3B5">
            <w:pPr>
              <w:keepNext w:val="0"/>
              <w:keepLines w:val="0"/>
              <w:suppressLineNumbers w:val="0"/>
              <w:spacing w:before="0" w:beforeAutospacing="0" w:after="0" w:afterAutospacing="0" w:line="360" w:lineRule="auto"/>
              <w:ind w:left="0" w:leftChars="0" w:right="0" w:rightChars="0"/>
              <w:jc w:val="center"/>
              <w:rPr>
                <w:rFonts w:hint="eastAsia" w:ascii="宋体" w:hAnsi="宋体" w:cs="宋体"/>
                <w:bCs/>
                <w:szCs w:val="21"/>
              </w:rPr>
            </w:pPr>
            <w:r>
              <w:rPr>
                <w:rFonts w:hint="eastAsia" w:ascii="宋体" w:hAnsi="宋体" w:cs="仿宋"/>
                <w:color w:val="000000" w:themeColor="text1"/>
                <w:kern w:val="2"/>
                <w:sz w:val="21"/>
                <w:szCs w:val="21"/>
                <w:lang w:val="en-US" w:eastAsia="zh-CN" w:bidi="ar-SA"/>
                <w14:textFill>
                  <w14:solidFill>
                    <w14:schemeClr w14:val="tx1"/>
                  </w14:solidFill>
                </w14:textFill>
              </w:rPr>
              <w:t>10</w:t>
            </w:r>
          </w:p>
        </w:tc>
        <w:tc>
          <w:tcPr>
            <w:tcW w:w="3388" w:type="pct"/>
            <w:vAlign w:val="center"/>
          </w:tcPr>
          <w:p w14:paraId="1D89D34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b/>
                <w:bCs/>
                <w:color w:val="auto"/>
                <w:kern w:val="2"/>
                <w:sz w:val="21"/>
                <w:szCs w:val="21"/>
                <w:highlight w:val="none"/>
                <w:lang w:val="en-US" w:eastAsia="zh-CN"/>
              </w:rPr>
              <w:t>售后服务方案</w:t>
            </w:r>
            <w:r>
              <w:rPr>
                <w:rFonts w:hint="eastAsia" w:cs="仿宋_GB2312" w:asciiTheme="minorEastAsia" w:hAnsiTheme="minorEastAsia" w:eastAsiaTheme="minorEastAsia"/>
                <w:color w:val="auto"/>
                <w:kern w:val="2"/>
                <w:sz w:val="21"/>
                <w:szCs w:val="21"/>
                <w:highlight w:val="none"/>
                <w:lang w:val="en-US" w:eastAsia="zh-CN"/>
              </w:rPr>
              <w:t>：</w:t>
            </w:r>
          </w:p>
          <w:p w14:paraId="7EF25817">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cs="宋体"/>
                <w:szCs w:val="21"/>
              </w:rPr>
            </w:pPr>
            <w:r>
              <w:rPr>
                <w:rFonts w:hint="eastAsia" w:cs="仿宋_GB2312" w:asciiTheme="minorEastAsia" w:hAnsiTheme="minorEastAsia" w:eastAsiaTheme="minorEastAsia"/>
                <w:color w:val="auto"/>
                <w:kern w:val="2"/>
                <w:sz w:val="21"/>
                <w:szCs w:val="21"/>
                <w:highlight w:val="none"/>
                <w:lang w:val="zh-CN" w:eastAsia="zh-CN"/>
              </w:rPr>
              <w:t>①</w:t>
            </w:r>
            <w:r>
              <w:rPr>
                <w:rFonts w:hint="eastAsia" w:cs="仿宋_GB2312" w:asciiTheme="minorEastAsia" w:hAnsiTheme="minorEastAsia" w:eastAsiaTheme="minorEastAsia"/>
                <w:color w:val="auto"/>
                <w:kern w:val="2"/>
                <w:sz w:val="21"/>
                <w:szCs w:val="21"/>
                <w:highlight w:val="none"/>
                <w:lang w:val="en-US" w:eastAsia="zh-CN"/>
              </w:rPr>
              <w:t>投标人提供的售后服务方案（包含但不限于售后服务内容，保修年限，保修部件范围，保修服务标准，应急反应措施，服务质量保证措施等）情况，服务承诺的可行性、完整性以及服务承诺落实的保障措施，质保期内外的后续技术支持和维护能力情况。方案内容详实完整的、合理且可行性强的视为符合，</w:t>
            </w:r>
            <w:r>
              <w:rPr>
                <w:rFonts w:hint="eastAsia" w:cs="仿宋_GB2312" w:asciiTheme="minorEastAsia" w:hAnsiTheme="minorEastAsia" w:eastAsiaTheme="minorEastAsia"/>
                <w:color w:val="auto"/>
                <w:kern w:val="2"/>
                <w:sz w:val="21"/>
                <w:szCs w:val="21"/>
                <w:highlight w:val="none"/>
                <w:lang w:val="zh-CN" w:eastAsia="zh-CN"/>
              </w:rPr>
              <w:t>符合的得</w:t>
            </w:r>
            <w:r>
              <w:rPr>
                <w:rFonts w:hint="eastAsia" w:cs="仿宋_GB2312" w:asciiTheme="minorEastAsia" w:hAnsiTheme="minorEastAsia" w:eastAsiaTheme="minorEastAsia"/>
                <w:color w:val="auto"/>
                <w:kern w:val="2"/>
                <w:sz w:val="21"/>
                <w:szCs w:val="21"/>
                <w:highlight w:val="none"/>
                <w:lang w:val="en-US" w:eastAsia="zh-CN"/>
              </w:rPr>
              <w:t>6</w:t>
            </w:r>
            <w:r>
              <w:rPr>
                <w:rFonts w:hint="eastAsia" w:cs="仿宋_GB2312" w:asciiTheme="minorEastAsia" w:hAnsiTheme="minorEastAsia" w:eastAsiaTheme="minorEastAsia"/>
                <w:color w:val="auto"/>
                <w:kern w:val="2"/>
                <w:sz w:val="21"/>
                <w:szCs w:val="21"/>
                <w:highlight w:val="none"/>
                <w:lang w:val="zh-CN" w:eastAsia="zh-CN"/>
              </w:rPr>
              <w:t>分；部分符合得</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分；</w:t>
            </w:r>
            <w:r>
              <w:rPr>
                <w:rFonts w:hint="eastAsia" w:cs="仿宋_GB2312" w:asciiTheme="minorEastAsia" w:hAnsiTheme="minorEastAsia" w:eastAsiaTheme="minorEastAsia"/>
                <w:color w:val="auto"/>
                <w:kern w:val="2"/>
                <w:sz w:val="21"/>
                <w:szCs w:val="21"/>
                <w:highlight w:val="none"/>
                <w:lang w:val="en-US" w:eastAsia="zh-CN"/>
              </w:rPr>
              <w:t>未体现相关内容的不得分。</w:t>
            </w:r>
          </w:p>
        </w:tc>
        <w:tc>
          <w:tcPr>
            <w:tcW w:w="243" w:type="pct"/>
            <w:vAlign w:val="center"/>
          </w:tcPr>
          <w:p w14:paraId="199496E1">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6</w:t>
            </w:r>
          </w:p>
        </w:tc>
        <w:tc>
          <w:tcPr>
            <w:tcW w:w="335" w:type="pct"/>
            <w:vAlign w:val="center"/>
          </w:tcPr>
          <w:p w14:paraId="59218369">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Cs w:val="21"/>
              </w:rPr>
            </w:pPr>
            <w:r>
              <w:rPr>
                <w:rFonts w:hint="eastAsia" w:cs="仿宋_GB2312" w:asciiTheme="minorEastAsia" w:hAnsiTheme="minorEastAsia" w:eastAsiaTheme="minorEastAsia"/>
                <w:color w:val="auto"/>
                <w:kern w:val="2"/>
                <w:sz w:val="21"/>
                <w:szCs w:val="21"/>
                <w:highlight w:val="none"/>
                <w:lang w:val="en-US" w:eastAsia="zh-CN"/>
              </w:rPr>
              <w:t>主观</w:t>
            </w:r>
          </w:p>
        </w:tc>
        <w:tc>
          <w:tcPr>
            <w:tcW w:w="667" w:type="pct"/>
            <w:vMerge w:val="restart"/>
            <w:vAlign w:val="center"/>
          </w:tcPr>
          <w:p w14:paraId="78E480FD">
            <w:pPr>
              <w:keepNext w:val="0"/>
              <w:keepLines w:val="0"/>
              <w:suppressLineNumbers w:val="0"/>
              <w:spacing w:before="0" w:beforeAutospacing="0" w:after="0" w:afterAutospacing="0" w:line="360" w:lineRule="auto"/>
              <w:ind w:left="0" w:right="0"/>
              <w:jc w:val="center"/>
              <w:rPr>
                <w:rFonts w:hint="eastAsia" w:ascii="宋体" w:hAnsi="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（十）</w:t>
            </w:r>
          </w:p>
          <w:p w14:paraId="5DFC2E4C">
            <w:pPr>
              <w:keepNext w:val="0"/>
              <w:keepLines w:val="0"/>
              <w:suppressLineNumbers w:val="0"/>
              <w:spacing w:before="0" w:beforeAutospacing="0" w:after="0" w:afterAutospacing="0" w:line="360" w:lineRule="auto"/>
              <w:ind w:left="0" w:leftChars="0" w:right="0" w:rightChars="0"/>
              <w:jc w:val="center"/>
              <w:rPr>
                <w:rFonts w:hint="eastAsia" w:cs="仿宋_GB2312" w:asciiTheme="minorEastAsia" w:hAnsiTheme="minorEastAsia" w:eastAsiaTheme="minorEastAsia"/>
                <w:b w:val="0"/>
                <w:bCs w:val="0"/>
                <w:sz w:val="21"/>
                <w:szCs w:val="21"/>
                <w:lang w:val="en-US"/>
              </w:rPr>
            </w:pPr>
            <w:r>
              <w:rPr>
                <w:rFonts w:hint="eastAsia" w:ascii="宋体" w:hAnsi="宋体" w:cs="仿宋"/>
                <w:color w:val="000000" w:themeColor="text1"/>
                <w:sz w:val="21"/>
                <w:szCs w:val="21"/>
                <w:lang w:val="en-US" w:eastAsia="zh-CN"/>
                <w14:textFill>
                  <w14:solidFill>
                    <w14:schemeClr w14:val="tx1"/>
                  </w14:solidFill>
                </w14:textFill>
              </w:rPr>
              <w:t>售后服务方案</w:t>
            </w:r>
          </w:p>
        </w:tc>
      </w:tr>
      <w:tr w14:paraId="25B0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365" w:type="pct"/>
            <w:vMerge w:val="continue"/>
            <w:shd w:val="clear" w:color="auto" w:fill="auto"/>
            <w:vAlign w:val="center"/>
          </w:tcPr>
          <w:p w14:paraId="1CDDF71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p>
        </w:tc>
        <w:tc>
          <w:tcPr>
            <w:tcW w:w="3388" w:type="pct"/>
            <w:vAlign w:val="center"/>
          </w:tcPr>
          <w:p w14:paraId="161EEF68">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color w:val="auto"/>
                <w:kern w:val="2"/>
                <w:sz w:val="21"/>
                <w:szCs w:val="21"/>
                <w:highlight w:val="none"/>
                <w:lang w:val="zh-CN" w:eastAsia="zh-CN"/>
              </w:rPr>
              <w:t>②在质保期内，如发生故障，承诺维修人员接到通知后，10分钟内响应，30分钟内到达现场进行故障处理的</w:t>
            </w:r>
            <w:r>
              <w:rPr>
                <w:rFonts w:hint="eastAsia" w:cs="仿宋_GB2312" w:asciiTheme="minorEastAsia" w:hAnsiTheme="minorEastAsia" w:eastAsiaTheme="minorEastAsia"/>
                <w:color w:val="auto"/>
                <w:kern w:val="2"/>
                <w:sz w:val="21"/>
                <w:szCs w:val="21"/>
                <w:highlight w:val="none"/>
                <w:lang w:val="en-US" w:eastAsia="zh-CN"/>
              </w:rPr>
              <w:t>得2分，需提供承诺函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（2分）</w:t>
            </w:r>
          </w:p>
          <w:p w14:paraId="77F6B01B">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zh-CN" w:eastAsia="zh-CN"/>
              </w:rPr>
              <w:t>③承诺一般性的故障承诺在</w:t>
            </w: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lang w:val="zh-CN" w:eastAsia="zh-CN"/>
              </w:rPr>
              <w:t>小时内排除，重大故障在</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小时内修复；如超过</w:t>
            </w:r>
            <w:r>
              <w:rPr>
                <w:rFonts w:hint="eastAsia" w:cs="仿宋_GB2312" w:asciiTheme="minorEastAsia" w:hAnsiTheme="minorEastAsia" w:eastAsiaTheme="minorEastAsia"/>
                <w:color w:val="auto"/>
                <w:kern w:val="2"/>
                <w:sz w:val="21"/>
                <w:szCs w:val="21"/>
                <w:highlight w:val="none"/>
                <w:lang w:val="en-US" w:eastAsia="zh-CN"/>
              </w:rPr>
              <w:t>4</w:t>
            </w:r>
            <w:r>
              <w:rPr>
                <w:rFonts w:hint="eastAsia" w:cs="仿宋_GB2312" w:asciiTheme="minorEastAsia" w:hAnsiTheme="minorEastAsia" w:eastAsiaTheme="minorEastAsia"/>
                <w:color w:val="auto"/>
                <w:kern w:val="2"/>
                <w:sz w:val="21"/>
                <w:szCs w:val="21"/>
                <w:highlight w:val="none"/>
                <w:lang w:val="zh-CN" w:eastAsia="zh-CN"/>
              </w:rPr>
              <w:t>小时仍未修复，维修单位必须派员不间断维修，直至修复为止；</w:t>
            </w:r>
            <w:r>
              <w:rPr>
                <w:rFonts w:hint="eastAsia" w:cs="仿宋_GB2312" w:asciiTheme="minorEastAsia" w:hAnsiTheme="minorEastAsia" w:eastAsiaTheme="minorEastAsia"/>
                <w:color w:val="auto"/>
                <w:kern w:val="2"/>
                <w:sz w:val="21"/>
                <w:szCs w:val="21"/>
                <w:highlight w:val="none"/>
                <w:lang w:val="en-US" w:eastAsia="zh-CN"/>
              </w:rPr>
              <w:t>需提供承诺函</w:t>
            </w:r>
            <w:r>
              <w:rPr>
                <w:rFonts w:hint="eastAsia" w:cs="仿宋_GB2312" w:asciiTheme="minorEastAsia" w:hAnsiTheme="minorEastAsia" w:eastAsiaTheme="minorEastAsia"/>
                <w:color w:val="auto"/>
                <w:kern w:val="2"/>
                <w:sz w:val="21"/>
                <w:szCs w:val="21"/>
                <w:highlight w:val="none"/>
                <w:lang w:val="zh-CN" w:eastAsia="zh-CN"/>
              </w:rPr>
              <w:t>。</w:t>
            </w:r>
            <w:r>
              <w:rPr>
                <w:rFonts w:hint="eastAsia" w:cs="仿宋_GB2312" w:asciiTheme="minorEastAsia" w:hAnsiTheme="minorEastAsia" w:eastAsiaTheme="minorEastAsia"/>
                <w:color w:val="auto"/>
                <w:kern w:val="2"/>
                <w:sz w:val="21"/>
                <w:szCs w:val="21"/>
                <w:highlight w:val="none"/>
                <w:lang w:val="en-US" w:eastAsia="zh-CN"/>
              </w:rPr>
              <w:t>（2分）</w:t>
            </w:r>
          </w:p>
          <w:p w14:paraId="0497A063">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zh-CN" w:eastAsia="zh-CN"/>
              </w:rPr>
            </w:pPr>
            <w:r>
              <w:rPr>
                <w:rFonts w:hint="eastAsia" w:cs="仿宋_GB2312" w:asciiTheme="minorEastAsia" w:hAnsiTheme="minorEastAsia" w:eastAsiaTheme="minorEastAsia"/>
                <w:b/>
                <w:bCs/>
                <w:color w:val="auto"/>
                <w:kern w:val="2"/>
                <w:sz w:val="21"/>
                <w:szCs w:val="21"/>
                <w:highlight w:val="none"/>
                <w:lang w:val="en-US" w:eastAsia="zh-CN"/>
              </w:rPr>
              <w:t>（投标时提供承诺函并加盖投标人公章）</w:t>
            </w:r>
          </w:p>
        </w:tc>
        <w:tc>
          <w:tcPr>
            <w:tcW w:w="243" w:type="pct"/>
            <w:vAlign w:val="center"/>
          </w:tcPr>
          <w:p w14:paraId="05A845C9">
            <w:pPr>
              <w:keepNext w:val="0"/>
              <w:keepLines w:val="0"/>
              <w:suppressLineNumbers w:val="0"/>
              <w:spacing w:before="0" w:beforeAutospacing="0" w:after="0" w:afterAutospacing="0" w:line="360" w:lineRule="auto"/>
              <w:ind w:left="0" w:leftChars="0" w:right="0" w:rightChars="0"/>
              <w:jc w:val="center"/>
              <w:rPr>
                <w:rFonts w:hint="default" w:ascii="宋体" w:hAnsi="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4</w:t>
            </w:r>
          </w:p>
        </w:tc>
        <w:tc>
          <w:tcPr>
            <w:tcW w:w="335" w:type="pct"/>
            <w:vAlign w:val="center"/>
          </w:tcPr>
          <w:p w14:paraId="194FB901">
            <w:pPr>
              <w:keepNext w:val="0"/>
              <w:keepLines w:val="0"/>
              <w:suppressLineNumbers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客观</w:t>
            </w:r>
          </w:p>
        </w:tc>
        <w:tc>
          <w:tcPr>
            <w:tcW w:w="667" w:type="pct"/>
            <w:vMerge w:val="continue"/>
            <w:vAlign w:val="center"/>
          </w:tcPr>
          <w:p w14:paraId="7E280B4E">
            <w:pPr>
              <w:keepNext w:val="0"/>
              <w:keepLines w:val="0"/>
              <w:suppressLineNumbers w:val="0"/>
              <w:spacing w:before="0" w:beforeAutospacing="0" w:after="0" w:afterAutospacing="0" w:line="360" w:lineRule="auto"/>
              <w:ind w:left="0" w:leftChars="0" w:right="0" w:rightChars="0"/>
              <w:jc w:val="center"/>
              <w:rPr>
                <w:rFonts w:hint="eastAsia" w:ascii="宋体" w:hAnsi="宋体" w:cs="仿宋"/>
                <w:color w:val="000000" w:themeColor="text1"/>
                <w:sz w:val="21"/>
                <w:szCs w:val="21"/>
                <w:lang w:val="en-US" w:eastAsia="zh-CN"/>
                <w14:textFill>
                  <w14:solidFill>
                    <w14:schemeClr w14:val="tx1"/>
                  </w14:solidFill>
                </w14:textFill>
              </w:rPr>
            </w:pPr>
          </w:p>
        </w:tc>
      </w:tr>
      <w:tr w14:paraId="4FFE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365" w:type="pct"/>
            <w:shd w:val="clear" w:color="auto" w:fill="auto"/>
            <w:vAlign w:val="center"/>
          </w:tcPr>
          <w:p w14:paraId="1CB695BD">
            <w:pPr>
              <w:widowControl/>
              <w:spacing w:line="360" w:lineRule="auto"/>
              <w:jc w:val="center"/>
              <w:textAlignment w:val="center"/>
              <w:rPr>
                <w:rFonts w:hint="default" w:ascii="宋体" w:hAnsi="宋体" w:eastAsia="宋体" w:cs="宋体"/>
                <w:bCs/>
                <w:kern w:val="2"/>
                <w:sz w:val="21"/>
                <w:szCs w:val="21"/>
                <w:lang w:val="en-US" w:eastAsia="zh-CN" w:bidi="ar-SA"/>
              </w:rPr>
            </w:pPr>
            <w:r>
              <w:rPr>
                <w:rFonts w:hint="eastAsia" w:ascii="宋体" w:hAnsi="宋体" w:cs="宋体"/>
                <w:bCs/>
                <w:szCs w:val="21"/>
              </w:rPr>
              <w:t>1</w:t>
            </w:r>
            <w:r>
              <w:rPr>
                <w:rFonts w:hint="eastAsia" w:ascii="宋体" w:hAnsi="宋体" w:cs="宋体"/>
                <w:bCs/>
                <w:szCs w:val="21"/>
                <w:lang w:val="en-US" w:eastAsia="zh-CN"/>
              </w:rPr>
              <w:t>1</w:t>
            </w:r>
          </w:p>
        </w:tc>
        <w:tc>
          <w:tcPr>
            <w:tcW w:w="3388" w:type="pct"/>
            <w:shd w:val="clear" w:color="auto" w:fill="auto"/>
            <w:vAlign w:val="center"/>
          </w:tcPr>
          <w:p w14:paraId="291C126D">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
                <w:bCs/>
                <w:color w:val="auto"/>
                <w:kern w:val="2"/>
                <w:sz w:val="21"/>
                <w:szCs w:val="21"/>
                <w:highlight w:val="none"/>
                <w:lang w:val="zh-CN" w:eastAsia="zh-CN"/>
              </w:rPr>
              <w:t>验收方案</w:t>
            </w:r>
            <w:r>
              <w:rPr>
                <w:rFonts w:hint="eastAsia" w:cs="仿宋_GB2312" w:asciiTheme="minorEastAsia" w:hAnsiTheme="minorEastAsia" w:eastAsiaTheme="minorEastAsia"/>
                <w:color w:val="auto"/>
                <w:kern w:val="2"/>
                <w:sz w:val="21"/>
                <w:szCs w:val="21"/>
                <w:highlight w:val="none"/>
                <w:lang w:val="zh-CN" w:eastAsia="zh-CN"/>
              </w:rPr>
              <w:t>：提供</w:t>
            </w:r>
            <w:r>
              <w:rPr>
                <w:rFonts w:hint="eastAsia" w:cs="仿宋_GB2312" w:asciiTheme="minorEastAsia" w:hAnsiTheme="minorEastAsia" w:eastAsiaTheme="minorEastAsia"/>
                <w:color w:val="auto"/>
                <w:kern w:val="2"/>
                <w:sz w:val="21"/>
                <w:szCs w:val="21"/>
                <w:highlight w:val="none"/>
                <w:lang w:val="en-US" w:eastAsia="zh-CN"/>
              </w:rPr>
              <w:t>针对本项目的验收方案，</w:t>
            </w:r>
            <w:r>
              <w:rPr>
                <w:rFonts w:hint="eastAsia" w:cs="仿宋_GB2312" w:asciiTheme="minorEastAsia" w:hAnsiTheme="minorEastAsia" w:eastAsiaTheme="minorEastAsia"/>
                <w:color w:val="auto"/>
                <w:kern w:val="2"/>
                <w:sz w:val="21"/>
                <w:szCs w:val="21"/>
                <w:highlight w:val="none"/>
                <w:lang w:val="zh-CN" w:eastAsia="zh-CN"/>
              </w:rPr>
              <w:t>验收需要采购人配合的内容，验收的方案及应急措施等内容，根据投标人提供的验收方案打分。</w:t>
            </w:r>
            <w:r>
              <w:rPr>
                <w:rFonts w:hint="eastAsia" w:cs="仿宋_GB2312" w:asciiTheme="minorEastAsia" w:hAnsiTheme="minorEastAsia" w:eastAsiaTheme="minorEastAsia"/>
                <w:color w:val="auto"/>
                <w:kern w:val="2"/>
                <w:sz w:val="21"/>
                <w:szCs w:val="21"/>
                <w:highlight w:val="none"/>
                <w:lang w:val="en-US" w:eastAsia="zh-CN"/>
              </w:rPr>
              <w:t>方案清楚明了，考虑细致周到，可操作性强，有利于项目运行，整体安排科学合理的</w:t>
            </w:r>
            <w:r>
              <w:rPr>
                <w:rFonts w:hint="eastAsia" w:cs="仿宋_GB2312" w:asciiTheme="minorEastAsia" w:hAnsiTheme="minorEastAsia" w:eastAsiaTheme="minorEastAsia"/>
                <w:color w:val="auto"/>
                <w:kern w:val="2"/>
                <w:sz w:val="21"/>
                <w:szCs w:val="21"/>
                <w:highlight w:val="none"/>
                <w:lang w:val="zh-CN" w:eastAsia="zh-CN"/>
              </w:rPr>
              <w:t>视为符合</w:t>
            </w:r>
            <w:r>
              <w:rPr>
                <w:rFonts w:hint="eastAsia" w:cs="仿宋_GB2312" w:asciiTheme="minorEastAsia" w:hAnsiTheme="minorEastAsia" w:eastAsiaTheme="minorEastAsia"/>
                <w:color w:val="auto"/>
                <w:kern w:val="2"/>
                <w:sz w:val="21"/>
                <w:szCs w:val="21"/>
                <w:highlight w:val="none"/>
                <w:lang w:val="en-US" w:eastAsia="zh-CN"/>
              </w:rPr>
              <w:t>，符合采购人需求的得6分，部分符合得4分；不符合或未提供相关描述的不得分。</w:t>
            </w:r>
          </w:p>
        </w:tc>
        <w:tc>
          <w:tcPr>
            <w:tcW w:w="243" w:type="pct"/>
            <w:shd w:val="clear" w:color="auto" w:fill="auto"/>
            <w:vAlign w:val="center"/>
          </w:tcPr>
          <w:p w14:paraId="37ACCB2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6</w:t>
            </w:r>
          </w:p>
        </w:tc>
        <w:tc>
          <w:tcPr>
            <w:tcW w:w="335" w:type="pct"/>
            <w:shd w:val="clear" w:color="auto" w:fill="auto"/>
            <w:vAlign w:val="center"/>
          </w:tcPr>
          <w:p w14:paraId="7F27F0A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仿宋"/>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主观</w:t>
            </w:r>
          </w:p>
        </w:tc>
        <w:tc>
          <w:tcPr>
            <w:tcW w:w="667" w:type="pct"/>
            <w:shd w:val="clear" w:color="auto" w:fill="auto"/>
            <w:vAlign w:val="center"/>
          </w:tcPr>
          <w:p w14:paraId="3F7F0415">
            <w:pPr>
              <w:keepNext w:val="0"/>
              <w:keepLines w:val="0"/>
              <w:suppressLineNumbers w:val="0"/>
              <w:spacing w:before="0" w:beforeAutospacing="0" w:after="0" w:afterAutospacing="0" w:line="360" w:lineRule="auto"/>
              <w:ind w:left="0" w:right="0"/>
              <w:jc w:val="center"/>
              <w:rPr>
                <w:rFonts w:hint="default"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r>
              <w:rPr>
                <w:rFonts w:hint="eastAsia" w:ascii="宋体" w:hAnsi="宋体" w:cs="仿宋"/>
                <w:color w:val="000000" w:themeColor="text1"/>
                <w:sz w:val="21"/>
                <w:szCs w:val="21"/>
                <w:lang w:val="en-US" w:eastAsia="zh-CN"/>
                <w14:textFill>
                  <w14:solidFill>
                    <w14:schemeClr w14:val="tx1"/>
                  </w14:solidFill>
                </w14:textFill>
              </w:rPr>
              <w:t>十一</w:t>
            </w:r>
            <w:r>
              <w:rPr>
                <w:rFonts w:hint="eastAsia" w:ascii="宋体" w:hAnsi="宋体" w:cs="仿宋"/>
                <w:color w:val="000000" w:themeColor="text1"/>
                <w:sz w:val="21"/>
                <w:szCs w:val="21"/>
                <w14:textFill>
                  <w14:solidFill>
                    <w14:schemeClr w14:val="tx1"/>
                  </w14:solidFill>
                </w14:textFill>
              </w:rPr>
              <w:t>）</w:t>
            </w:r>
          </w:p>
          <w:p w14:paraId="1089A8A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验收方案</w:t>
            </w:r>
          </w:p>
        </w:tc>
      </w:tr>
      <w:tr w14:paraId="7D4F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365" w:type="pct"/>
            <w:vAlign w:val="center"/>
          </w:tcPr>
          <w:p w14:paraId="342EE1ED">
            <w:pPr>
              <w:widowControl/>
              <w:spacing w:line="360" w:lineRule="auto"/>
              <w:jc w:val="center"/>
              <w:textAlignment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2</w:t>
            </w:r>
          </w:p>
        </w:tc>
        <w:tc>
          <w:tcPr>
            <w:tcW w:w="3388" w:type="pct"/>
            <w:vAlign w:val="center"/>
          </w:tcPr>
          <w:p w14:paraId="7885B50D">
            <w:pPr>
              <w:spacing w:line="360" w:lineRule="auto"/>
              <w:rPr>
                <w:rFonts w:ascii="宋体" w:hAnsi="宋体" w:cs="宋体"/>
                <w:sz w:val="21"/>
                <w:szCs w:val="21"/>
              </w:rPr>
            </w:pPr>
            <w:r>
              <w:rPr>
                <w:rFonts w:hint="eastAsia" w:ascii="宋体" w:hAnsi="宋体" w:cs="宋体"/>
                <w:sz w:val="21"/>
                <w:szCs w:val="21"/>
              </w:rPr>
              <w:t>有效投标报价的最低价作为评标基准价，其最低报价为满分；按［投标报价得分=（评标基准价/投标报价）*</w:t>
            </w:r>
            <w:r>
              <w:rPr>
                <w:rFonts w:hint="eastAsia" w:ascii="宋体" w:hAnsi="宋体" w:cs="宋体"/>
                <w:sz w:val="21"/>
                <w:szCs w:val="21"/>
                <w:lang w:val="en-US" w:eastAsia="zh-CN"/>
              </w:rPr>
              <w:t>30</w:t>
            </w:r>
            <w:r>
              <w:rPr>
                <w:rFonts w:hint="eastAsia" w:ascii="宋体" w:hAnsi="宋体" w:cs="宋体"/>
                <w:sz w:val="21"/>
                <w:szCs w:val="21"/>
              </w:rPr>
              <w:t>］的计算公式计算。</w:t>
            </w:r>
          </w:p>
          <w:p w14:paraId="4990D4D5">
            <w:pPr>
              <w:spacing w:line="360" w:lineRule="auto"/>
              <w:rPr>
                <w:rFonts w:ascii="宋体" w:hAnsi="宋体" w:cs="宋体"/>
                <w:szCs w:val="21"/>
              </w:rPr>
            </w:pPr>
            <w:r>
              <w:rPr>
                <w:rFonts w:hint="eastAsia" w:cs="仿宋_GB2312" w:asciiTheme="minorEastAsia" w:hAnsiTheme="minorEastAsia" w:eastAsiaTheme="minorEastAsia"/>
                <w:color w:val="auto"/>
                <w:kern w:val="2"/>
                <w:sz w:val="21"/>
                <w:szCs w:val="21"/>
                <w:highlight w:val="none"/>
                <w:lang w:val="zh-CN" w:eastAsia="zh-CN"/>
              </w:rPr>
              <w:t>对于未预留份额专门面向中小企业的政府采购货物项目，以及预留份额政府采购货物项目中的非预留部分标项，对</w:t>
            </w:r>
            <w:r>
              <w:rPr>
                <w:rFonts w:hint="eastAsia" w:cs="仿宋_GB2312" w:asciiTheme="minorEastAsia" w:hAnsiTheme="minorEastAsia" w:eastAsiaTheme="minorEastAsia"/>
                <w:color w:val="auto"/>
                <w:kern w:val="2"/>
                <w:sz w:val="21"/>
                <w:szCs w:val="21"/>
                <w:highlight w:val="none"/>
                <w:lang w:val="en-US" w:eastAsia="zh-CN"/>
              </w:rPr>
              <w:t>小、</w:t>
            </w:r>
            <w:r>
              <w:rPr>
                <w:rFonts w:hint="eastAsia" w:cs="仿宋_GB2312" w:asciiTheme="minorEastAsia" w:hAnsiTheme="minorEastAsia" w:eastAsiaTheme="minorEastAsia"/>
                <w:color w:val="auto"/>
                <w:kern w:val="2"/>
                <w:sz w:val="21"/>
                <w:szCs w:val="21"/>
                <w:highlight w:val="none"/>
                <w:lang w:val="zh-CN" w:eastAsia="zh-CN"/>
              </w:rPr>
              <w:t>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243" w:type="pct"/>
            <w:vAlign w:val="center"/>
          </w:tcPr>
          <w:p w14:paraId="110316A2">
            <w:pPr>
              <w:spacing w:line="360" w:lineRule="auto"/>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w:t>
            </w:r>
          </w:p>
        </w:tc>
        <w:tc>
          <w:tcPr>
            <w:tcW w:w="335" w:type="pct"/>
            <w:vAlign w:val="center"/>
          </w:tcPr>
          <w:p w14:paraId="6FC35E5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w:t>
            </w:r>
          </w:p>
        </w:tc>
        <w:tc>
          <w:tcPr>
            <w:tcW w:w="667" w:type="pct"/>
            <w:vAlign w:val="center"/>
          </w:tcPr>
          <w:p w14:paraId="48F688C3">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w:t>
            </w:r>
          </w:p>
        </w:tc>
      </w:tr>
      <w:bookmarkEnd w:id="403"/>
    </w:tbl>
    <w:p w14:paraId="23FA7DCA">
      <w:pPr>
        <w:snapToGrid w:val="0"/>
        <w:spacing w:line="360" w:lineRule="auto"/>
        <w:rPr>
          <w:rFonts w:hint="eastAsia" w:ascii="宋体" w:hAnsi="宋体" w:cs="宋体"/>
          <w:sz w:val="20"/>
          <w:szCs w:val="20"/>
          <w:shd w:val="clear" w:color="auto" w:fill="FFFFFF"/>
        </w:rPr>
      </w:pPr>
    </w:p>
    <w:p w14:paraId="636B201F">
      <w:pPr>
        <w:snapToGrid w:val="0"/>
        <w:spacing w:line="360" w:lineRule="auto"/>
        <w:rPr>
          <w:rFonts w:ascii="宋体" w:hAnsi="宋体" w:cs="宋体"/>
          <w:b/>
          <w:sz w:val="28"/>
          <w:szCs w:val="28"/>
        </w:rPr>
      </w:pPr>
      <w:r>
        <w:rPr>
          <w:rFonts w:hint="eastAsia" w:ascii="宋体" w:hAnsi="宋体" w:cs="宋体"/>
          <w:b/>
          <w:sz w:val="32"/>
        </w:rPr>
        <w:t>一、评标方法</w:t>
      </w:r>
    </w:p>
    <w:p w14:paraId="4ED0E02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C04E533">
      <w:pPr>
        <w:adjustRightInd/>
        <w:spacing w:line="360" w:lineRule="auto"/>
        <w:rPr>
          <w:rFonts w:ascii="宋体" w:hAnsi="宋体" w:cs="宋体"/>
          <w:kern w:val="0"/>
          <w:sz w:val="24"/>
        </w:rPr>
      </w:pPr>
      <w:r>
        <w:rPr>
          <w:rFonts w:hint="eastAsia" w:ascii="宋体" w:hAnsi="宋体" w:cs="宋体"/>
          <w:b/>
          <w:sz w:val="32"/>
        </w:rPr>
        <w:t>二、评标标准</w:t>
      </w:r>
    </w:p>
    <w:p w14:paraId="405CB6C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503ADD5">
      <w:pPr>
        <w:spacing w:line="360" w:lineRule="auto"/>
        <w:outlineLvl w:val="0"/>
        <w:rPr>
          <w:rFonts w:ascii="宋体" w:hAnsi="宋体" w:cs="宋体"/>
          <w:b/>
          <w:sz w:val="36"/>
          <w:szCs w:val="36"/>
        </w:rPr>
      </w:pPr>
      <w:r>
        <w:rPr>
          <w:rFonts w:hint="eastAsia" w:ascii="宋体" w:hAnsi="宋体" w:cs="宋体"/>
          <w:b/>
          <w:sz w:val="36"/>
          <w:szCs w:val="36"/>
        </w:rPr>
        <w:t>三、评标程序</w:t>
      </w:r>
    </w:p>
    <w:p w14:paraId="7E2FA82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625AFA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A84DC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C933EE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2B79C46">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BF37D32">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EA12D5">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819D04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CC98AD3">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202F235">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164541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31CEE0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1A743C0">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0B8F0A7">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E7F51F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r>
        <w:rPr>
          <w:rFonts w:hint="eastAsia" w:ascii="宋体" w:hAnsi="宋体" w:cs="宋体"/>
          <w:kern w:val="0"/>
          <w:sz w:val="24"/>
          <w:lang w:val="en"/>
        </w:rPr>
        <w:t>。</w:t>
      </w:r>
    </w:p>
    <w:p w14:paraId="369344B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877BD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7F0F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09D952">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CE1E10">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498284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5DB0E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9F2E3A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20E9BA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7F730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49D4A1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6EE458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AD1641">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540AE95C">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4BE209C5">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18FB995A">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5B5FF51">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0AB8386">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33234A9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D40C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081411">
      <w:pPr>
        <w:pStyle w:val="26"/>
        <w:snapToGrid w:val="0"/>
        <w:spacing w:line="360" w:lineRule="auto"/>
        <w:rPr>
          <w:rFonts w:cs="宋体"/>
        </w:rPr>
      </w:pPr>
      <w:r>
        <w:rPr>
          <w:rFonts w:hint="eastAsia" w:cs="宋体"/>
        </w:rPr>
        <w:t>5.1符合专业条件的供应商或者对招标文件做实质响应的供应商不足3家的；</w:t>
      </w:r>
    </w:p>
    <w:p w14:paraId="4E5E9B2F">
      <w:pPr>
        <w:pStyle w:val="26"/>
        <w:snapToGrid w:val="0"/>
        <w:spacing w:line="360" w:lineRule="auto"/>
        <w:rPr>
          <w:rFonts w:cs="宋体"/>
        </w:rPr>
      </w:pPr>
      <w:r>
        <w:rPr>
          <w:rFonts w:hint="eastAsia" w:cs="宋体"/>
        </w:rPr>
        <w:t>5.2出现影响采购公正的违法、违规行为的；</w:t>
      </w:r>
    </w:p>
    <w:p w14:paraId="657360A1">
      <w:pPr>
        <w:pStyle w:val="26"/>
        <w:snapToGrid w:val="0"/>
        <w:spacing w:line="360" w:lineRule="auto"/>
        <w:rPr>
          <w:rFonts w:cs="宋体"/>
        </w:rPr>
      </w:pPr>
      <w:r>
        <w:rPr>
          <w:rFonts w:hint="eastAsia" w:cs="宋体"/>
        </w:rPr>
        <w:t>5.3投标人的报价均超过了采购预算，采购人不能支付的；</w:t>
      </w:r>
    </w:p>
    <w:p w14:paraId="7FF0DD1C">
      <w:pPr>
        <w:pStyle w:val="26"/>
        <w:snapToGrid w:val="0"/>
        <w:spacing w:line="360" w:lineRule="auto"/>
        <w:rPr>
          <w:rFonts w:cs="宋体"/>
        </w:rPr>
      </w:pPr>
      <w:r>
        <w:rPr>
          <w:rFonts w:hint="eastAsia" w:cs="宋体"/>
        </w:rPr>
        <w:t>5.4因重大变故，采购任务取消的。</w:t>
      </w:r>
    </w:p>
    <w:p w14:paraId="43E39D1C">
      <w:pPr>
        <w:pStyle w:val="26"/>
        <w:snapToGrid w:val="0"/>
        <w:spacing w:line="360" w:lineRule="auto"/>
        <w:rPr>
          <w:rFonts w:cs="宋体"/>
        </w:rPr>
      </w:pPr>
      <w:r>
        <w:rPr>
          <w:rFonts w:hint="eastAsia" w:cs="宋体"/>
        </w:rPr>
        <w:t>废标后，采购代理机构应当将废标理由通知所有投标人。</w:t>
      </w:r>
    </w:p>
    <w:p w14:paraId="5E5421F7">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15E16E">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B7F0237">
      <w:pPr>
        <w:pStyle w:val="26"/>
        <w:snapToGrid w:val="0"/>
        <w:spacing w:line="360" w:lineRule="auto"/>
        <w:rPr>
          <w:rFonts w:cs="宋体"/>
        </w:rPr>
      </w:pPr>
      <w:r>
        <w:rPr>
          <w:rFonts w:hint="eastAsia" w:cs="宋体"/>
        </w:rPr>
        <w:t>7.1未确定中标供应商的，终止本次政府采购活动，重新开展政府采购活动。</w:t>
      </w:r>
    </w:p>
    <w:p w14:paraId="303AE699">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7E4C6BB">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7F45F4F">
      <w:pPr>
        <w:pStyle w:val="26"/>
        <w:snapToGrid w:val="0"/>
        <w:spacing w:line="360" w:lineRule="auto"/>
        <w:rPr>
          <w:rFonts w:cs="宋体"/>
        </w:rPr>
      </w:pPr>
      <w:r>
        <w:rPr>
          <w:rFonts w:hint="eastAsia" w:cs="宋体"/>
        </w:rPr>
        <w:t>7.4政府采购合同已经履行，给采购人、供应商造成损失的，由责任人承担赔偿责任。</w:t>
      </w:r>
    </w:p>
    <w:p w14:paraId="5BB5A524">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DE17089">
      <w:pPr>
        <w:pStyle w:val="26"/>
        <w:snapToGrid w:val="0"/>
        <w:spacing w:line="360" w:lineRule="auto"/>
        <w:ind w:firstLine="0" w:firstLineChars="0"/>
        <w:rPr>
          <w:rFonts w:cs="宋体"/>
        </w:rPr>
      </w:pPr>
    </w:p>
    <w:p w14:paraId="58497236">
      <w:pPr>
        <w:rPr>
          <w:rFonts w:cs="宋体"/>
        </w:rPr>
      </w:pPr>
    </w:p>
    <w:p w14:paraId="7429FCED">
      <w:pPr>
        <w:rPr>
          <w:rFonts w:cs="宋体"/>
        </w:rPr>
      </w:pPr>
    </w:p>
    <w:p w14:paraId="0BBAAF49">
      <w:pPr>
        <w:rPr>
          <w:rFonts w:cs="宋体"/>
        </w:rPr>
      </w:pPr>
    </w:p>
    <w:p w14:paraId="2FAD8804">
      <w:pPr>
        <w:rPr>
          <w:rFonts w:cs="宋体"/>
        </w:rPr>
      </w:pPr>
    </w:p>
    <w:p w14:paraId="6658051C">
      <w:pPr>
        <w:rPr>
          <w:rFonts w:cs="宋体"/>
        </w:rPr>
      </w:pPr>
    </w:p>
    <w:bookmarkEnd w:id="35"/>
    <w:p w14:paraId="13A50D55">
      <w:pPr>
        <w:spacing w:line="360" w:lineRule="auto"/>
        <w:ind w:left="720" w:leftChars="343" w:firstLine="1084" w:firstLineChars="300"/>
        <w:outlineLvl w:val="0"/>
        <w:rPr>
          <w:rFonts w:ascii="宋体" w:hAnsi="宋体" w:cs="宋体"/>
          <w:b/>
          <w:sz w:val="36"/>
          <w:szCs w:val="36"/>
        </w:rPr>
      </w:pPr>
      <w:bookmarkStart w:id="408" w:name="第五部分"/>
      <w:bookmarkStart w:id="409" w:name="_Toc86217003"/>
      <w:r>
        <w:rPr>
          <w:rFonts w:hint="eastAsia" w:ascii="宋体" w:hAnsi="宋体" w:cs="宋体"/>
          <w:b/>
          <w:sz w:val="36"/>
          <w:szCs w:val="36"/>
        </w:rPr>
        <w:t>第五部分 拟签订的合同文本</w:t>
      </w:r>
    </w:p>
    <w:p w14:paraId="2FCE16AD">
      <w:pPr>
        <w:spacing w:line="480" w:lineRule="auto"/>
        <w:jc w:val="center"/>
        <w:rPr>
          <w:rFonts w:ascii="宋体" w:hAnsi="宋体" w:cs="宋体"/>
          <w:b/>
          <w:sz w:val="28"/>
          <w:szCs w:val="28"/>
        </w:rPr>
      </w:pPr>
    </w:p>
    <w:p w14:paraId="170D6DA1">
      <w:pPr>
        <w:pStyle w:val="80"/>
        <w:ind w:firstLine="0" w:firstLineChars="0"/>
        <w:rPr>
          <w:rFonts w:ascii="宋体" w:hAnsi="宋体" w:cs="宋体"/>
          <w:b/>
          <w:sz w:val="28"/>
          <w:szCs w:val="28"/>
        </w:rPr>
      </w:pPr>
    </w:p>
    <w:p w14:paraId="3C4785D4">
      <w:pPr>
        <w:pStyle w:val="23"/>
        <w:jc w:val="center"/>
        <w:rPr>
          <w:rFonts w:hAnsi="宋体" w:cs="宋体"/>
          <w:b/>
          <w:bCs/>
          <w:spacing w:val="-20"/>
          <w:kern w:val="44"/>
          <w:sz w:val="48"/>
          <w:szCs w:val="48"/>
        </w:rPr>
      </w:pPr>
      <w:bookmarkStart w:id="410" w:name="_Toc3995"/>
      <w:r>
        <w:rPr>
          <w:rFonts w:hint="eastAsia" w:hAnsi="宋体" w:cs="宋体"/>
          <w:b/>
          <w:bCs/>
          <w:spacing w:val="-20"/>
          <w:kern w:val="44"/>
          <w:sz w:val="48"/>
          <w:szCs w:val="48"/>
        </w:rPr>
        <w:t>政府采购货物买卖合同</w:t>
      </w:r>
    </w:p>
    <w:p w14:paraId="0EC58237">
      <w:pPr>
        <w:pStyle w:val="23"/>
        <w:jc w:val="center"/>
        <w:rPr>
          <w:rFonts w:hAnsi="宋体" w:cs="宋体"/>
          <w:b/>
          <w:bCs/>
          <w:spacing w:val="-20"/>
          <w:kern w:val="44"/>
          <w:sz w:val="48"/>
          <w:szCs w:val="48"/>
        </w:rPr>
      </w:pPr>
      <w:r>
        <w:rPr>
          <w:rFonts w:hint="eastAsia" w:hAnsi="宋体" w:cs="宋体"/>
          <w:b/>
          <w:bCs/>
          <w:spacing w:val="-20"/>
          <w:kern w:val="44"/>
          <w:sz w:val="48"/>
          <w:szCs w:val="48"/>
        </w:rPr>
        <w:t>（试行）</w:t>
      </w:r>
    </w:p>
    <w:p w14:paraId="31FB8C1A">
      <w:pPr>
        <w:rPr>
          <w:rFonts w:ascii="宋体" w:hAnsi="宋体" w:cs="宋体"/>
          <w:b/>
          <w:bCs/>
          <w:spacing w:val="-20"/>
          <w:kern w:val="44"/>
          <w:sz w:val="40"/>
          <w:szCs w:val="40"/>
        </w:rPr>
      </w:pPr>
    </w:p>
    <w:p w14:paraId="0D38E0E4">
      <w:pPr>
        <w:rPr>
          <w:rFonts w:ascii="宋体" w:hAnsi="宋体" w:cs="宋体"/>
          <w:b/>
          <w:bCs/>
          <w:spacing w:val="-20"/>
          <w:kern w:val="44"/>
          <w:sz w:val="40"/>
          <w:szCs w:val="40"/>
        </w:rPr>
      </w:pPr>
    </w:p>
    <w:p w14:paraId="7BB13741">
      <w:pPr>
        <w:rPr>
          <w:rFonts w:ascii="宋体" w:hAnsi="宋体" w:cs="宋体"/>
          <w:b/>
          <w:bCs/>
          <w:spacing w:val="-20"/>
          <w:kern w:val="44"/>
          <w:sz w:val="40"/>
          <w:szCs w:val="40"/>
        </w:rPr>
      </w:pPr>
    </w:p>
    <w:p w14:paraId="4474702B">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20E254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BBE616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7EBE40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C3029C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27F9CB1"/>
    <w:p w14:paraId="01DC7000">
      <w:pPr>
        <w:rPr>
          <w:rFonts w:eastAsia="黑体"/>
          <w:sz w:val="44"/>
          <w:szCs w:val="44"/>
        </w:rPr>
      </w:pPr>
      <w:r>
        <w:rPr>
          <w:rFonts w:eastAsia="黑体"/>
          <w:sz w:val="44"/>
          <w:szCs w:val="44"/>
        </w:rPr>
        <w:br w:type="page"/>
      </w:r>
    </w:p>
    <w:p w14:paraId="6F3FA961">
      <w:pPr>
        <w:rPr>
          <w:rFonts w:eastAsia="黑体"/>
          <w:sz w:val="44"/>
          <w:szCs w:val="44"/>
        </w:rPr>
      </w:pPr>
    </w:p>
    <w:p w14:paraId="7CB9DA16">
      <w:pPr>
        <w:rPr>
          <w:rFonts w:eastAsia="黑体"/>
          <w:sz w:val="44"/>
          <w:szCs w:val="44"/>
        </w:rPr>
      </w:pPr>
    </w:p>
    <w:p w14:paraId="4AB8FF8C">
      <w:pPr>
        <w:jc w:val="center"/>
        <w:rPr>
          <w:rFonts w:eastAsia="黑体"/>
          <w:sz w:val="44"/>
          <w:szCs w:val="44"/>
        </w:rPr>
      </w:pPr>
      <w:r>
        <w:rPr>
          <w:rFonts w:hint="eastAsia" w:eastAsia="黑体"/>
          <w:sz w:val="44"/>
          <w:szCs w:val="44"/>
        </w:rPr>
        <w:t>使 用 说 明</w:t>
      </w:r>
    </w:p>
    <w:p w14:paraId="73C7748E">
      <w:pPr>
        <w:ind w:firstLine="640" w:firstLineChars="200"/>
        <w:rPr>
          <w:rFonts w:ascii="仿宋_GB2312" w:hAnsi="仿宋_GB2312" w:eastAsia="仿宋_GB2312" w:cs="仿宋_GB2312"/>
          <w:sz w:val="32"/>
          <w:szCs w:val="32"/>
        </w:rPr>
      </w:pPr>
    </w:p>
    <w:p w14:paraId="223F690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7288147">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2.本合同标准文本为政府采购货物买卖合同编制提供参考，可以结合采购项目具体情况，对文本做必要的调整修订后使用。</w:t>
      </w:r>
    </w:p>
    <w:p w14:paraId="080CCF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E5D1418">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410"/>
    <w:p w14:paraId="77853E28">
      <w:pPr>
        <w:pStyle w:val="2"/>
        <w:adjustRightInd w:val="0"/>
        <w:snapToGrid w:val="0"/>
        <w:spacing w:line="400" w:lineRule="exact"/>
        <w:jc w:val="center"/>
        <w:rPr>
          <w:rFonts w:ascii="黑体" w:hAnsi="黑体" w:eastAsia="黑体"/>
          <w:sz w:val="28"/>
          <w:szCs w:val="28"/>
        </w:rPr>
      </w:pPr>
      <w:bookmarkStart w:id="411" w:name="_Toc22209"/>
    </w:p>
    <w:p w14:paraId="02DBFDF7">
      <w:pPr>
        <w:pStyle w:val="2"/>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11"/>
    </w:p>
    <w:p w14:paraId="5A5FC674">
      <w:pPr>
        <w:pStyle w:val="2"/>
        <w:adjustRightInd w:val="0"/>
        <w:snapToGrid w:val="0"/>
        <w:spacing w:line="400" w:lineRule="exact"/>
        <w:jc w:val="center"/>
        <w:rPr>
          <w:rFonts w:ascii="黑体" w:hAnsi="华文中宋" w:eastAsia="黑体"/>
          <w:b w:val="0"/>
          <w:bCs w:val="0"/>
          <w:sz w:val="28"/>
          <w:szCs w:val="28"/>
        </w:rPr>
      </w:pPr>
    </w:p>
    <w:p w14:paraId="3EE253FE">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66199B3D">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19B8FC40">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8A2B1A6">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42F6D24">
      <w:pPr>
        <w:spacing w:line="400" w:lineRule="exact"/>
      </w:pPr>
    </w:p>
    <w:p w14:paraId="50722034">
      <w:pPr>
        <w:pStyle w:val="26"/>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6BAC12">
      <w:pPr>
        <w:numPr>
          <w:ilvl w:val="0"/>
          <w:numId w:val="5"/>
        </w:numPr>
        <w:snapToGrid w:val="0"/>
        <w:spacing w:line="400" w:lineRule="exact"/>
        <w:ind w:firstLine="422" w:firstLineChars="200"/>
        <w:rPr>
          <w:rFonts w:ascii="宋体" w:hAnsi="宋体"/>
          <w:b/>
          <w:szCs w:val="21"/>
        </w:rPr>
      </w:pPr>
      <w:r>
        <w:rPr>
          <w:rFonts w:hint="eastAsia" w:ascii="宋体" w:hAnsi="宋体"/>
          <w:b/>
          <w:szCs w:val="21"/>
        </w:rPr>
        <w:t>项目信息</w:t>
      </w:r>
    </w:p>
    <w:p w14:paraId="57B66465">
      <w:pPr>
        <w:pStyle w:val="26"/>
        <w:numPr>
          <w:ilvl w:val="0"/>
          <w:numId w:val="6"/>
        </w:numPr>
        <w:snapToGrid w:val="0"/>
        <w:spacing w:line="400" w:lineRule="exact"/>
        <w:rPr>
          <w:szCs w:val="21"/>
          <w:u w:val="single"/>
        </w:rPr>
      </w:pPr>
      <w:r>
        <w:rPr>
          <w:rFonts w:hint="eastAsia"/>
          <w:szCs w:val="21"/>
        </w:rPr>
        <w:t>采购项目名称：</w:t>
      </w:r>
      <w:r>
        <w:rPr>
          <w:szCs w:val="21"/>
          <w:u w:val="single"/>
        </w:rPr>
        <w:t xml:space="preserve">                                          </w:t>
      </w:r>
    </w:p>
    <w:p w14:paraId="030CA844">
      <w:pPr>
        <w:pStyle w:val="26"/>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7CFCAA8B">
      <w:pPr>
        <w:pStyle w:val="26"/>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1AF4EB05">
      <w:pPr>
        <w:snapToGrid w:val="0"/>
        <w:spacing w:line="400" w:lineRule="exact"/>
        <w:ind w:firstLine="420" w:firstLineChars="200"/>
        <w:rPr>
          <w:rFonts w:ascii="宋体" w:hAnsi="宋体"/>
          <w:szCs w:val="21"/>
        </w:rPr>
      </w:pPr>
      <w:r>
        <w:rPr>
          <w:rFonts w:hint="eastAsia" w:ascii="宋体" w:hAnsi="宋体"/>
          <w:szCs w:val="21"/>
        </w:rPr>
        <w:t>（3）项目内容：</w:t>
      </w:r>
    </w:p>
    <w:p w14:paraId="72E4E70A">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5FE75EED">
      <w:pPr>
        <w:numPr>
          <w:ilvl w:val="255"/>
          <w:numId w:val="0"/>
        </w:numPr>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014BEEAA">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406BB5AB">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505C1C8">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6D1D0F7B">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48F6E57">
      <w:pPr>
        <w:pStyle w:val="7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22468B36">
      <w:pPr>
        <w:pStyle w:val="7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2079F5A2">
      <w:pPr>
        <w:pStyle w:val="79"/>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BDBE93A">
      <w:pPr>
        <w:pStyle w:val="7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55D91448">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09150106">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251E935B">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5F37A577">
      <w:pPr>
        <w:pStyle w:val="79"/>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A589C4C">
      <w:pPr>
        <w:pStyle w:val="79"/>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2843164">
      <w:pPr>
        <w:pStyle w:val="79"/>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2F468E0F">
      <w:pPr>
        <w:pStyle w:val="79"/>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26CE296">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AABCAF">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9FE1AB6">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4C01E8D">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2BD9CD">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4C4689D">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1ECAC649">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1854498A">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2D7DA15">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31201C00">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5E779E6">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39BFAA32">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B099EE4">
      <w:pPr>
        <w:pStyle w:val="7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5E26D9D1">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2F582179">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9D40CA0">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00FB0E5D">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7477ACCA">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2A45D91">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8CC58CF">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025B283">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BEB78CE">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6CF6D5CA">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6EB451B">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CCE60FE">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2E4CE57">
      <w:pPr>
        <w:pStyle w:val="79"/>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70135EBF">
      <w:pPr>
        <w:pStyle w:val="79"/>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A693703">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0D6F300">
      <w:pPr>
        <w:pStyle w:val="79"/>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48C50EF">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96B0BD4">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4D34BC13">
      <w:pPr>
        <w:numPr>
          <w:ilvl w:val="0"/>
          <w:numId w:val="5"/>
        </w:numPr>
        <w:snapToGrid w:val="0"/>
        <w:spacing w:line="400" w:lineRule="exact"/>
        <w:ind w:firstLine="422" w:firstLineChars="200"/>
        <w:rPr>
          <w:rFonts w:ascii="宋体" w:hAnsi="宋体"/>
          <w:b/>
          <w:szCs w:val="21"/>
        </w:rPr>
      </w:pPr>
      <w:r>
        <w:rPr>
          <w:rFonts w:hint="eastAsia" w:ascii="宋体" w:hAnsi="宋体"/>
          <w:b/>
          <w:szCs w:val="21"/>
        </w:rPr>
        <w:t>合同金额</w:t>
      </w:r>
    </w:p>
    <w:p w14:paraId="03C6540B">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444839F">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69633271">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EC7E362">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61D97942">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0BF205FD">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1C0FDB4">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0257CD45">
      <w:pPr>
        <w:pStyle w:val="791"/>
        <w:spacing w:line="400" w:lineRule="exact"/>
        <w:ind w:firstLine="480"/>
      </w:pPr>
      <w:r>
        <w:rPr>
          <w:rFonts w:hint="eastAsia" w:ascii="宋体" w:hAnsi="宋体"/>
        </w:rPr>
        <w:t>（3）付款方式（按项目实际勾选填写）：</w:t>
      </w:r>
    </w:p>
    <w:p w14:paraId="6292F71F">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0B30BF4D">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22A50599">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33C8B83">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8C28B5A">
      <w:pPr>
        <w:numPr>
          <w:ilvl w:val="0"/>
          <w:numId w:val="5"/>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18E9AD28">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523330B">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7BB2CFC8">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C5070F5">
      <w:pPr>
        <w:pStyle w:val="79"/>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6B70376C">
      <w:pPr>
        <w:pStyle w:val="7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BFCAD2C">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70E3B8E">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3DA5E1CD">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7025765E">
      <w:pPr>
        <w:numPr>
          <w:ilvl w:val="0"/>
          <w:numId w:val="5"/>
        </w:numPr>
        <w:snapToGrid w:val="0"/>
        <w:spacing w:line="400" w:lineRule="exact"/>
        <w:ind w:firstLine="422" w:firstLineChars="200"/>
        <w:rPr>
          <w:rFonts w:ascii="宋体" w:hAnsi="宋体"/>
          <w:b/>
          <w:szCs w:val="21"/>
        </w:rPr>
      </w:pPr>
      <w:r>
        <w:rPr>
          <w:rFonts w:hint="eastAsia" w:ascii="宋体" w:hAnsi="宋体"/>
          <w:b/>
          <w:szCs w:val="21"/>
        </w:rPr>
        <w:t>合同验收</w:t>
      </w:r>
    </w:p>
    <w:p w14:paraId="39A5E9DC">
      <w:pPr>
        <w:numPr>
          <w:ilvl w:val="0"/>
          <w:numId w:val="7"/>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5A08631E">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346AEE99">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882CB9F">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8213D56">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09F8AC1">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0585C41">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0B1F76F">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6382CFBD">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73CB8CBF">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531778A">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40DCD06C">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5374E0AB">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629FA1DD">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2F35759">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61664A1E">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A51915B">
      <w:pPr>
        <w:pStyle w:val="7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52D38411">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D7D54AF">
      <w:pPr>
        <w:numPr>
          <w:ilvl w:val="0"/>
          <w:numId w:val="5"/>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20A74765">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F8BB5E6">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0B9A5DFE">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14D13845">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5328D39A">
      <w:pPr>
        <w:snapToGrid w:val="0"/>
        <w:spacing w:line="400" w:lineRule="exact"/>
        <w:ind w:firstLine="420" w:firstLineChars="200"/>
        <w:rPr>
          <w:rFonts w:ascii="宋体" w:hAnsi="宋体"/>
          <w:szCs w:val="21"/>
        </w:rPr>
      </w:pPr>
      <w:r>
        <w:rPr>
          <w:rFonts w:hint="eastAsia" w:ascii="宋体" w:hAnsi="宋体"/>
          <w:szCs w:val="21"/>
        </w:rPr>
        <w:t>（4）中标（成交）通知书</w:t>
      </w:r>
    </w:p>
    <w:p w14:paraId="0C3A29B2">
      <w:pPr>
        <w:snapToGrid w:val="0"/>
        <w:spacing w:line="400" w:lineRule="exact"/>
        <w:ind w:firstLine="420" w:firstLineChars="200"/>
        <w:rPr>
          <w:rFonts w:ascii="宋体" w:hAnsi="宋体"/>
          <w:szCs w:val="21"/>
        </w:rPr>
      </w:pPr>
      <w:r>
        <w:rPr>
          <w:rFonts w:hint="eastAsia" w:ascii="宋体" w:hAnsi="宋体"/>
          <w:szCs w:val="21"/>
        </w:rPr>
        <w:t>（5）投标（响应）文件</w:t>
      </w:r>
    </w:p>
    <w:p w14:paraId="2FCAE6BB">
      <w:pPr>
        <w:snapToGrid w:val="0"/>
        <w:spacing w:line="400" w:lineRule="exact"/>
        <w:ind w:firstLine="420" w:firstLineChars="200"/>
        <w:rPr>
          <w:rFonts w:ascii="宋体" w:hAnsi="宋体"/>
          <w:szCs w:val="21"/>
        </w:rPr>
      </w:pPr>
      <w:r>
        <w:rPr>
          <w:rFonts w:hint="eastAsia" w:ascii="宋体" w:hAnsi="宋体"/>
          <w:szCs w:val="21"/>
        </w:rPr>
        <w:t>（6）采购文件</w:t>
      </w:r>
    </w:p>
    <w:p w14:paraId="20477967">
      <w:pPr>
        <w:snapToGrid w:val="0"/>
        <w:spacing w:line="400" w:lineRule="exact"/>
        <w:ind w:firstLine="420" w:firstLineChars="200"/>
        <w:rPr>
          <w:rFonts w:ascii="宋体" w:hAnsi="宋体"/>
          <w:szCs w:val="21"/>
        </w:rPr>
      </w:pPr>
      <w:r>
        <w:rPr>
          <w:rFonts w:hint="eastAsia" w:ascii="宋体" w:hAnsi="宋体"/>
          <w:szCs w:val="21"/>
        </w:rPr>
        <w:t>（7）有关技术文件，图纸</w:t>
      </w:r>
    </w:p>
    <w:p w14:paraId="65FCBF32">
      <w:pPr>
        <w:pStyle w:val="7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0DC45321">
      <w:pPr>
        <w:numPr>
          <w:ilvl w:val="0"/>
          <w:numId w:val="5"/>
        </w:numPr>
        <w:snapToGrid w:val="0"/>
        <w:spacing w:line="400" w:lineRule="exact"/>
        <w:ind w:firstLine="422" w:firstLineChars="200"/>
        <w:rPr>
          <w:rFonts w:ascii="宋体" w:hAnsi="宋体"/>
          <w:b/>
          <w:szCs w:val="21"/>
        </w:rPr>
      </w:pPr>
      <w:r>
        <w:rPr>
          <w:rFonts w:hint="eastAsia" w:ascii="宋体" w:hAnsi="宋体"/>
          <w:b/>
          <w:szCs w:val="21"/>
        </w:rPr>
        <w:t>合同生效</w:t>
      </w:r>
    </w:p>
    <w:p w14:paraId="10BB8C70">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B27A52D">
      <w:pPr>
        <w:numPr>
          <w:ilvl w:val="0"/>
          <w:numId w:val="5"/>
        </w:numPr>
        <w:snapToGrid w:val="0"/>
        <w:spacing w:line="400" w:lineRule="exact"/>
        <w:ind w:firstLine="422" w:firstLineChars="200"/>
        <w:rPr>
          <w:rFonts w:ascii="宋体" w:hAnsi="宋体"/>
          <w:b/>
          <w:szCs w:val="21"/>
        </w:rPr>
      </w:pPr>
      <w:r>
        <w:rPr>
          <w:rFonts w:hint="eastAsia" w:ascii="宋体" w:hAnsi="宋体"/>
          <w:b/>
          <w:szCs w:val="21"/>
        </w:rPr>
        <w:t>合同份数</w:t>
      </w:r>
    </w:p>
    <w:p w14:paraId="4EADE569">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442F3103">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68ACBC">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10C49A9">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6F1B869A">
      <w:pPr>
        <w:pStyle w:val="791"/>
        <w:spacing w:line="400" w:lineRule="exact"/>
        <w:ind w:firstLine="480"/>
      </w:pPr>
    </w:p>
    <w:p w14:paraId="4C7BF667">
      <w:pPr>
        <w:pStyle w:val="2"/>
        <w:spacing w:line="400" w:lineRule="exact"/>
        <w:rPr>
          <w:rFonts w:ascii="宋体" w:hAnsi="宋体"/>
          <w:b w:val="0"/>
          <w:bCs w:val="0"/>
          <w:sz w:val="21"/>
          <w:szCs w:val="21"/>
          <w:lang w:val="en-US"/>
        </w:rPr>
      </w:pPr>
      <w:r>
        <w:rPr>
          <w:lang w:val="en"/>
        </w:rPr>
        <w:t xml:space="preserve">   </w:t>
      </w:r>
    </w:p>
    <w:p w14:paraId="125DD3BE">
      <w:r>
        <w:rPr>
          <w:rFonts w:hint="eastAsia"/>
        </w:rPr>
        <w:br w:type="page"/>
      </w:r>
    </w:p>
    <w:p w14:paraId="01331F6A">
      <w:pPr>
        <w:pStyle w:val="791"/>
        <w:ind w:firstLine="480"/>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0551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7821DB2">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21E67EE">
            <w:pPr>
              <w:snapToGrid w:val="0"/>
              <w:spacing w:line="300" w:lineRule="exact"/>
              <w:jc w:val="center"/>
            </w:pPr>
            <w:r>
              <w:rPr>
                <w:szCs w:val="21"/>
              </w:rPr>
              <w:t>乙方</w:t>
            </w:r>
            <w:r>
              <w:rPr>
                <w:rFonts w:hint="eastAsia"/>
                <w:szCs w:val="21"/>
              </w:rPr>
              <w:t>（供应商）</w:t>
            </w:r>
          </w:p>
        </w:tc>
      </w:tr>
      <w:tr w14:paraId="77373E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E677B16">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46751DDF">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2EBCA3B">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6C3649F6">
            <w:pPr>
              <w:snapToGrid w:val="0"/>
              <w:spacing w:line="300" w:lineRule="exact"/>
              <w:jc w:val="center"/>
              <w:rPr>
                <w:spacing w:val="20"/>
                <w:szCs w:val="21"/>
              </w:rPr>
            </w:pPr>
          </w:p>
        </w:tc>
      </w:tr>
      <w:tr w14:paraId="3767AE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1FC1C73">
            <w:pPr>
              <w:snapToGrid w:val="0"/>
              <w:spacing w:line="300" w:lineRule="exact"/>
              <w:jc w:val="center"/>
              <w:rPr>
                <w:szCs w:val="21"/>
              </w:rPr>
            </w:pPr>
            <w:r>
              <w:rPr>
                <w:szCs w:val="21"/>
              </w:rPr>
              <w:t>法定代表人</w:t>
            </w:r>
          </w:p>
          <w:p w14:paraId="0EAA82BE">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4C402B42">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66BBD113">
            <w:pPr>
              <w:snapToGrid w:val="0"/>
              <w:spacing w:line="300" w:lineRule="exact"/>
              <w:jc w:val="center"/>
              <w:rPr>
                <w:szCs w:val="21"/>
              </w:rPr>
            </w:pPr>
            <w:r>
              <w:rPr>
                <w:szCs w:val="21"/>
              </w:rPr>
              <w:t>法定代表人</w:t>
            </w:r>
          </w:p>
          <w:p w14:paraId="6FEAD66D">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7E0DA37B">
            <w:pPr>
              <w:snapToGrid w:val="0"/>
              <w:spacing w:line="300" w:lineRule="exact"/>
              <w:jc w:val="center"/>
              <w:rPr>
                <w:szCs w:val="21"/>
              </w:rPr>
            </w:pPr>
          </w:p>
        </w:tc>
      </w:tr>
      <w:tr w14:paraId="0B267E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3D391B3">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2F3D6AC5">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AE424E9">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6096CB65">
            <w:pPr>
              <w:snapToGrid w:val="0"/>
              <w:spacing w:line="300" w:lineRule="exact"/>
              <w:jc w:val="center"/>
              <w:rPr>
                <w:spacing w:val="20"/>
                <w:szCs w:val="21"/>
              </w:rPr>
            </w:pPr>
          </w:p>
        </w:tc>
      </w:tr>
      <w:tr w14:paraId="34A6F3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A4C420">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645CF02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EF1C67">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55212CC4">
            <w:pPr>
              <w:snapToGrid w:val="0"/>
              <w:spacing w:line="300" w:lineRule="exact"/>
              <w:jc w:val="center"/>
              <w:rPr>
                <w:spacing w:val="20"/>
                <w:szCs w:val="21"/>
              </w:rPr>
            </w:pPr>
          </w:p>
        </w:tc>
      </w:tr>
      <w:tr w14:paraId="5D3469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31BA7A0">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0C8BDC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8221C0">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2319889A">
            <w:pPr>
              <w:snapToGrid w:val="0"/>
              <w:spacing w:line="300" w:lineRule="exact"/>
              <w:jc w:val="center"/>
              <w:rPr>
                <w:spacing w:val="20"/>
                <w:szCs w:val="21"/>
              </w:rPr>
            </w:pPr>
          </w:p>
        </w:tc>
      </w:tr>
      <w:tr w14:paraId="384FFE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E0632F">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E2E69B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7A6E54">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08390FF">
            <w:pPr>
              <w:snapToGrid w:val="0"/>
              <w:spacing w:line="300" w:lineRule="exact"/>
              <w:jc w:val="center"/>
              <w:rPr>
                <w:spacing w:val="20"/>
                <w:szCs w:val="21"/>
              </w:rPr>
            </w:pPr>
          </w:p>
        </w:tc>
      </w:tr>
      <w:tr w14:paraId="5A42D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0A337A">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39BB62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1EA8C0">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1E8F362F">
            <w:pPr>
              <w:snapToGrid w:val="0"/>
              <w:spacing w:line="300" w:lineRule="exact"/>
              <w:jc w:val="center"/>
              <w:rPr>
                <w:spacing w:val="20"/>
                <w:szCs w:val="21"/>
              </w:rPr>
            </w:pPr>
          </w:p>
        </w:tc>
      </w:tr>
      <w:tr w14:paraId="3127E2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B8BFED">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FF4A012">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D91071C">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7318393F">
            <w:pPr>
              <w:snapToGrid w:val="0"/>
              <w:spacing w:line="300" w:lineRule="exact"/>
              <w:jc w:val="center"/>
              <w:rPr>
                <w:spacing w:val="20"/>
                <w:szCs w:val="21"/>
              </w:rPr>
            </w:pPr>
          </w:p>
        </w:tc>
      </w:tr>
      <w:tr w14:paraId="10AAA8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E1BDDE">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AF623A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3FD2CB">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1530E28F">
            <w:pPr>
              <w:snapToGrid w:val="0"/>
              <w:spacing w:line="300" w:lineRule="exact"/>
              <w:jc w:val="center"/>
              <w:rPr>
                <w:spacing w:val="20"/>
                <w:szCs w:val="21"/>
              </w:rPr>
            </w:pPr>
          </w:p>
        </w:tc>
      </w:tr>
      <w:tr w14:paraId="221040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65CAFE">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A898EE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EA2B01">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78DE309">
            <w:pPr>
              <w:snapToGrid w:val="0"/>
              <w:spacing w:line="300" w:lineRule="exact"/>
              <w:jc w:val="center"/>
              <w:rPr>
                <w:spacing w:val="20"/>
                <w:szCs w:val="21"/>
              </w:rPr>
            </w:pPr>
          </w:p>
        </w:tc>
      </w:tr>
      <w:tr w14:paraId="6B3281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496038">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EF7F0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884A58">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61FC6EA7">
            <w:pPr>
              <w:snapToGrid w:val="0"/>
              <w:spacing w:line="300" w:lineRule="exact"/>
              <w:jc w:val="center"/>
              <w:rPr>
                <w:spacing w:val="20"/>
                <w:szCs w:val="21"/>
              </w:rPr>
            </w:pPr>
          </w:p>
        </w:tc>
      </w:tr>
      <w:tr w14:paraId="3C779B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DFB2C4">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7DA28E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14DE339">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7742954C">
            <w:pPr>
              <w:snapToGrid w:val="0"/>
              <w:spacing w:line="300" w:lineRule="exact"/>
              <w:jc w:val="center"/>
              <w:rPr>
                <w:spacing w:val="20"/>
                <w:szCs w:val="21"/>
              </w:rPr>
            </w:pPr>
          </w:p>
        </w:tc>
      </w:tr>
      <w:tr w14:paraId="6A312F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7C65A42">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752410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AA8514A">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3DE96017">
            <w:pPr>
              <w:snapToGrid w:val="0"/>
              <w:spacing w:line="300" w:lineRule="exact"/>
              <w:jc w:val="center"/>
              <w:rPr>
                <w:spacing w:val="20"/>
                <w:szCs w:val="21"/>
              </w:rPr>
            </w:pPr>
          </w:p>
        </w:tc>
      </w:tr>
      <w:tr w14:paraId="54E243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33CDCD88">
            <w:pPr>
              <w:pStyle w:val="26"/>
              <w:snapToGrid w:val="0"/>
              <w:spacing w:before="120" w:beforeLines="50" w:line="360" w:lineRule="auto"/>
              <w:jc w:val="left"/>
              <w:rPr>
                <w:spacing w:val="20"/>
                <w:szCs w:val="21"/>
              </w:rPr>
            </w:pPr>
            <w:r>
              <w:rPr>
                <w:rFonts w:hint="eastAsia"/>
                <w:szCs w:val="21"/>
              </w:rPr>
              <w:t>注：涉及联合体或其他合同主体的信息应按上表格式加列。</w:t>
            </w:r>
          </w:p>
        </w:tc>
      </w:tr>
    </w:tbl>
    <w:p w14:paraId="0495B432">
      <w:pPr>
        <w:pStyle w:val="2"/>
        <w:adjustRightInd w:val="0"/>
        <w:snapToGrid w:val="0"/>
        <w:spacing w:before="120" w:beforeLines="50"/>
        <w:jc w:val="center"/>
        <w:rPr>
          <w:rFonts w:ascii="黑体" w:hAnsi="黑体" w:eastAsia="黑体"/>
          <w:sz w:val="28"/>
          <w:szCs w:val="28"/>
        </w:rPr>
      </w:pPr>
      <w:r>
        <w:rPr>
          <w:rFonts w:ascii="宋体" w:hAnsi="宋体"/>
          <w:sz w:val="21"/>
          <w:szCs w:val="21"/>
          <w:u w:val="single"/>
        </w:rPr>
        <w:br w:type="page"/>
      </w:r>
      <w:bookmarkStart w:id="412" w:name="_Toc27624"/>
      <w:r>
        <w:rPr>
          <w:rFonts w:hint="eastAsia" w:ascii="黑体" w:hAnsi="黑体" w:eastAsia="黑体"/>
          <w:b w:val="0"/>
          <w:bCs w:val="0"/>
          <w:sz w:val="28"/>
          <w:szCs w:val="28"/>
        </w:rPr>
        <w:t>第二节 政府采购合同通用条款</w:t>
      </w:r>
      <w:bookmarkEnd w:id="412"/>
    </w:p>
    <w:p w14:paraId="26EDB9E5">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6EA64F1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30D182C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755611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8F9484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DE47DBB">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1359F423">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EDB76E4">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5037697A">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4E1E29C0">
      <w:pPr>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74869076">
      <w:pPr>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0A34B172">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29E675B7">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3F6EB531">
      <w:pPr>
        <w:numPr>
          <w:ilvl w:val="0"/>
          <w:numId w:val="8"/>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3111975D">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04FBADF6">
      <w:pPr>
        <w:snapToGrid w:val="0"/>
        <w:spacing w:line="400" w:lineRule="exact"/>
        <w:jc w:val="left"/>
        <w:rPr>
          <w:rFonts w:ascii="宋体" w:hAnsi="宋体"/>
          <w:b/>
          <w:sz w:val="24"/>
        </w:rPr>
      </w:pPr>
      <w:r>
        <w:rPr>
          <w:rFonts w:hint="eastAsia" w:ascii="宋体" w:hAnsi="宋体"/>
          <w:b/>
          <w:sz w:val="24"/>
        </w:rPr>
        <w:t>3. 履行合同的时间、地点和方式</w:t>
      </w:r>
    </w:p>
    <w:p w14:paraId="7CBB3A5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5878C06C">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5BEA195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0854886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C920CA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8311A68">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5CA00B9F">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20E3C2C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62BC398">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1189E29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04D050B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9D70562">
      <w:pPr>
        <w:pStyle w:val="23"/>
        <w:spacing w:line="400" w:lineRule="exact"/>
        <w:ind w:firstLine="369" w:firstLineChars="176"/>
        <w:rPr>
          <w:rFonts w:hAnsi="宋体" w:cs="宋体"/>
          <w:sz w:val="21"/>
        </w:rPr>
      </w:pPr>
      <w:r>
        <w:rPr>
          <w:rFonts w:hint="eastAsia" w:hAnsi="宋体"/>
          <w:sz w:val="21"/>
        </w:rPr>
        <w:t>5.</w:t>
      </w:r>
      <w:r>
        <w:rPr>
          <w:rFonts w:hAnsi="宋体"/>
          <w:sz w:val="21"/>
        </w:rPr>
        <w:t>3</w:t>
      </w:r>
      <w:r>
        <w:rPr>
          <w:rFonts w:hint="eastAsia" w:hAnsi="宋体"/>
          <w:sz w:val="21"/>
        </w:rPr>
        <w:t>乙方有权</w:t>
      </w:r>
      <w:r>
        <w:rPr>
          <w:rFonts w:hint="eastAsia" w:hAnsi="宋体" w:cs="宋体"/>
          <w:sz w:val="21"/>
        </w:rPr>
        <w:t>根据合同约定向甲方收取合同价款。</w:t>
      </w:r>
    </w:p>
    <w:p w14:paraId="07076626">
      <w:pPr>
        <w:pStyle w:val="23"/>
        <w:spacing w:line="400" w:lineRule="exact"/>
        <w:ind w:firstLine="369" w:firstLineChars="176"/>
        <w:rPr>
          <w:rFonts w:hAnsi="宋体" w:cs="宋体"/>
          <w:sz w:val="21"/>
        </w:rPr>
      </w:pPr>
      <w:r>
        <w:rPr>
          <w:rFonts w:hint="eastAsia" w:hAnsi="宋体"/>
          <w:sz w:val="21"/>
        </w:rPr>
        <w:t>5.</w:t>
      </w:r>
      <w:r>
        <w:rPr>
          <w:rFonts w:hAnsi="宋体"/>
          <w:sz w:val="21"/>
        </w:rPr>
        <w:t>4</w:t>
      </w:r>
      <w:r>
        <w:rPr>
          <w:rFonts w:hint="eastAsia" w:hAnsi="宋体" w:cs="宋体"/>
          <w:sz w:val="21"/>
        </w:rPr>
        <w:t>国家法律法规规定</w:t>
      </w:r>
      <w:r>
        <w:rPr>
          <w:rFonts w:hint="eastAsia" w:hAnsi="宋体"/>
          <w:sz w:val="21"/>
        </w:rPr>
        <w:t>及</w:t>
      </w:r>
      <w:r>
        <w:rPr>
          <w:rFonts w:hint="eastAsia" w:hAnsi="宋体" w:cs="宋体"/>
          <w:b/>
          <w:bCs/>
          <w:sz w:val="21"/>
        </w:rPr>
        <w:t>【政府采购合同专用条款】</w:t>
      </w:r>
      <w:r>
        <w:rPr>
          <w:rFonts w:hint="eastAsia" w:hAnsi="宋体" w:cs="宋体"/>
          <w:sz w:val="21"/>
        </w:rPr>
        <w:t>约定应由乙方承担的其他义务和责任。</w:t>
      </w:r>
    </w:p>
    <w:p w14:paraId="12796494">
      <w:pPr>
        <w:numPr>
          <w:ilvl w:val="0"/>
          <w:numId w:val="9"/>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5847E0B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087ED5EB">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0E1F3446">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115FAE0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424DE7A">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067405F4">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5D69E48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78B545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65E4C62">
      <w:pPr>
        <w:pStyle w:val="79"/>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1C259B98">
      <w:pPr>
        <w:snapToGrid w:val="0"/>
        <w:spacing w:line="400" w:lineRule="exact"/>
        <w:jc w:val="left"/>
        <w:rPr>
          <w:rFonts w:ascii="宋体" w:hAnsi="宋体"/>
          <w:b/>
          <w:sz w:val="24"/>
        </w:rPr>
      </w:pPr>
      <w:r>
        <w:rPr>
          <w:rFonts w:hint="eastAsia" w:ascii="宋体" w:hAnsi="宋体"/>
          <w:b/>
          <w:sz w:val="24"/>
        </w:rPr>
        <w:t>8. 质量标准和保证</w:t>
      </w:r>
    </w:p>
    <w:p w14:paraId="688A95F0">
      <w:pPr>
        <w:pStyle w:val="34"/>
        <w:snapToGrid w:val="0"/>
        <w:spacing w:line="400" w:lineRule="exact"/>
        <w:ind w:firstLine="420" w:firstLineChars="200"/>
        <w:jc w:val="left"/>
        <w:rPr>
          <w:rFonts w:hAnsi="宋体"/>
          <w:b/>
        </w:rPr>
      </w:pPr>
      <w:r>
        <w:rPr>
          <w:rFonts w:hint="eastAsia" w:hAnsi="宋体"/>
        </w:rPr>
        <w:t>8.1 质量标准</w:t>
      </w:r>
    </w:p>
    <w:p w14:paraId="633D25F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4D10E4">
      <w:pPr>
        <w:pStyle w:val="34"/>
        <w:snapToGrid w:val="0"/>
        <w:spacing w:line="400" w:lineRule="exact"/>
        <w:ind w:firstLine="420" w:firstLineChars="200"/>
        <w:jc w:val="left"/>
        <w:rPr>
          <w:rFonts w:hAnsi="宋体"/>
        </w:rPr>
      </w:pPr>
      <w:r>
        <w:rPr>
          <w:rFonts w:hint="eastAsia" w:hAnsi="宋体"/>
        </w:rPr>
        <w:t>（2）采用中华人民共和国法定计量单位。</w:t>
      </w:r>
    </w:p>
    <w:p w14:paraId="04094E0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52DE008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14930AE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77A5C03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4C050C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2ADFCF6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94721B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98E81ED">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033FC4A5">
      <w:pPr>
        <w:snapToGrid w:val="0"/>
        <w:spacing w:line="400" w:lineRule="exact"/>
        <w:jc w:val="left"/>
        <w:rPr>
          <w:rFonts w:ascii="宋体" w:hAnsi="宋体"/>
          <w:b/>
          <w:bCs/>
          <w:sz w:val="24"/>
        </w:rPr>
      </w:pPr>
      <w:r>
        <w:rPr>
          <w:rFonts w:hint="eastAsia" w:ascii="宋体" w:hAnsi="宋体"/>
          <w:b/>
          <w:bCs/>
          <w:sz w:val="24"/>
        </w:rPr>
        <w:t>9. 权利瑕疵担保</w:t>
      </w:r>
    </w:p>
    <w:p w14:paraId="07590EB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702D21E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4F74778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740DF652">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7039C10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1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13"/>
      <w:r>
        <w:rPr>
          <w:rFonts w:hint="eastAsia" w:ascii="宋体" w:hAnsi="宋体"/>
          <w:szCs w:val="21"/>
        </w:rPr>
        <w:t>。</w:t>
      </w:r>
    </w:p>
    <w:p w14:paraId="711EDCA2">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2CA6F129">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97A36CD">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13C8AE5D">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3C38015">
      <w:pPr>
        <w:pStyle w:val="2"/>
        <w:spacing w:line="400" w:lineRule="exact"/>
        <w:ind w:left="428" w:leftChars="200" w:hanging="8" w:hangingChars="4"/>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1608E43A">
      <w:pPr>
        <w:pStyle w:val="23"/>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4F148C43">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6B73D7A">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7BC4BB1B">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7B0B4915">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A50B11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628079A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EBC0E7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53C27D6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5C3D07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27E173BF">
      <w:pPr>
        <w:pStyle w:val="7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4274EAD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4A30853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38D936F">
      <w:pPr>
        <w:snapToGrid w:val="0"/>
        <w:spacing w:line="400" w:lineRule="exact"/>
        <w:jc w:val="left"/>
        <w:rPr>
          <w:rFonts w:ascii="宋体" w:hAnsi="宋体"/>
          <w:b/>
          <w:bCs/>
          <w:sz w:val="24"/>
        </w:rPr>
      </w:pPr>
      <w:r>
        <w:rPr>
          <w:rFonts w:hint="eastAsia" w:ascii="宋体" w:hAnsi="宋体"/>
          <w:b/>
          <w:bCs/>
          <w:sz w:val="24"/>
        </w:rPr>
        <w:t>15. 违约责任</w:t>
      </w:r>
    </w:p>
    <w:p w14:paraId="67B7CCCB">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6B0ABBB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1FB9D88">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7516076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995E5D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3A10428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4343A68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7A49FEE">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DB1CB3F">
      <w:pPr>
        <w:numPr>
          <w:ilvl w:val="0"/>
          <w:numId w:val="10"/>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257216BF">
      <w:pPr>
        <w:snapToGrid w:val="0"/>
        <w:spacing w:line="400" w:lineRule="exact"/>
        <w:jc w:val="left"/>
        <w:rPr>
          <w:rFonts w:ascii="宋体" w:hAnsi="宋体"/>
          <w:szCs w:val="21"/>
        </w:rPr>
      </w:pPr>
      <w:r>
        <w:rPr>
          <w:rFonts w:hint="eastAsia" w:ascii="宋体" w:hAnsi="宋体"/>
          <w:szCs w:val="21"/>
        </w:rPr>
        <w:t xml:space="preserve">    16.1合同的变更</w:t>
      </w:r>
    </w:p>
    <w:p w14:paraId="0DC1600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79A06914">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7F4B02B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DB5033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B6E313C">
      <w:pPr>
        <w:pStyle w:val="7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4BA7A54A">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61DCD77A">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60CA8CF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66DBBFB7">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7E8BE3A">
      <w:pPr>
        <w:pStyle w:val="7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6B0E6F2F">
      <w:pPr>
        <w:pStyle w:val="7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78046DA6">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42EF5F3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851750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391CC56F">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7D6C761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21D4FE9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BA0BA5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CE0414">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1CA08139">
      <w:pPr>
        <w:pStyle w:val="7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9FD8AED">
      <w:pPr>
        <w:pStyle w:val="7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9E3F3A8">
      <w:pPr>
        <w:pStyle w:val="7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3D0D644C">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6387BF7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556BE424">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6484CFCF">
      <w:pPr>
        <w:pStyle w:val="23"/>
        <w:spacing w:line="400" w:lineRule="exact"/>
        <w:ind w:firstLine="420" w:firstLineChars="200"/>
        <w:rPr>
          <w:sz w:val="21"/>
          <w:szCs w:val="18"/>
        </w:rPr>
      </w:pPr>
      <w:r>
        <w:rPr>
          <w:rFonts w:hAnsi="宋体"/>
          <w:sz w:val="21"/>
          <w:szCs w:val="18"/>
        </w:rPr>
        <w:t>2</w:t>
      </w:r>
      <w:r>
        <w:rPr>
          <w:rFonts w:hint="eastAsia" w:hAnsi="宋体"/>
          <w:sz w:val="21"/>
          <w:szCs w:val="18"/>
          <w:lang w:val="en-US"/>
        </w:rPr>
        <w:t>0</w:t>
      </w:r>
      <w:r>
        <w:rPr>
          <w:rFonts w:hint="eastAsia" w:hAnsi="宋体"/>
          <w:sz w:val="21"/>
          <w:szCs w:val="18"/>
        </w:rPr>
        <w:t>.</w:t>
      </w:r>
      <w:r>
        <w:rPr>
          <w:rFonts w:hint="eastAsia" w:hAnsi="宋体"/>
          <w:sz w:val="21"/>
          <w:szCs w:val="18"/>
          <w:lang w:val="en-US"/>
        </w:rPr>
        <w:t>3</w:t>
      </w:r>
      <w:r>
        <w:rPr>
          <w:rFonts w:hint="eastAsia" w:hAnsi="宋体"/>
          <w:sz w:val="21"/>
          <w:szCs w:val="18"/>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074466C">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257E4F30">
      <w:pPr>
        <w:pStyle w:val="7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36F3D03C">
      <w:pPr>
        <w:pStyle w:val="7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261B7844">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0F7B51E5">
      <w:pPr>
        <w:pStyle w:val="7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61039B2">
      <w:pPr>
        <w:pStyle w:val="7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6E0F11B">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4EDDED42">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14C4A22">
      <w:pPr>
        <w:numPr>
          <w:ilvl w:val="0"/>
          <w:numId w:val="11"/>
        </w:numPr>
        <w:snapToGrid w:val="0"/>
        <w:spacing w:line="400" w:lineRule="exact"/>
        <w:jc w:val="left"/>
        <w:rPr>
          <w:rFonts w:ascii="宋体" w:hAnsi="宋体"/>
          <w:b/>
          <w:bCs/>
          <w:sz w:val="24"/>
        </w:rPr>
      </w:pPr>
      <w:r>
        <w:rPr>
          <w:rFonts w:hint="eastAsia" w:ascii="宋体" w:hAnsi="宋体"/>
          <w:b/>
          <w:bCs/>
          <w:sz w:val="24"/>
        </w:rPr>
        <w:t>合同未尽事项</w:t>
      </w:r>
    </w:p>
    <w:p w14:paraId="1EED70F3">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4F5B7F4D">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14" w:name="_Toc20313"/>
    </w:p>
    <w:p w14:paraId="1DC03852">
      <w:pPr>
        <w:snapToGrid w:val="0"/>
        <w:jc w:val="center"/>
        <w:rPr>
          <w:rFonts w:ascii="黑体" w:hAnsi="华文中宋" w:eastAsia="黑体"/>
          <w:sz w:val="28"/>
          <w:szCs w:val="28"/>
        </w:rPr>
      </w:pPr>
      <w:r>
        <w:rPr>
          <w:rFonts w:hint="eastAsia" w:ascii="黑体" w:hAnsi="华文中宋" w:eastAsia="黑体"/>
          <w:sz w:val="28"/>
          <w:szCs w:val="28"/>
        </w:rPr>
        <w:br w:type="page"/>
      </w:r>
    </w:p>
    <w:p w14:paraId="5CAA9F12">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1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7BE5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33DC1F">
            <w:pPr>
              <w:snapToGrid w:val="0"/>
              <w:jc w:val="center"/>
              <w:rPr>
                <w:rFonts w:ascii="宋体" w:hAnsi="宋体"/>
                <w:szCs w:val="21"/>
              </w:rPr>
            </w:pPr>
            <w:r>
              <w:rPr>
                <w:rFonts w:hint="eastAsia" w:ascii="宋体" w:hAnsi="宋体"/>
                <w:szCs w:val="21"/>
              </w:rPr>
              <w:t>第二节</w:t>
            </w:r>
          </w:p>
          <w:p w14:paraId="277051A6">
            <w:pPr>
              <w:snapToGrid w:val="0"/>
              <w:jc w:val="center"/>
              <w:rPr>
                <w:rFonts w:ascii="宋体" w:hAnsi="宋体"/>
                <w:szCs w:val="21"/>
              </w:rPr>
            </w:pPr>
            <w:r>
              <w:rPr>
                <w:rFonts w:hint="eastAsia" w:ascii="宋体" w:hAnsi="宋体"/>
                <w:szCs w:val="21"/>
              </w:rPr>
              <w:t>第1.2（6）项</w:t>
            </w:r>
          </w:p>
        </w:tc>
        <w:tc>
          <w:tcPr>
            <w:tcW w:w="1742" w:type="dxa"/>
            <w:vAlign w:val="center"/>
          </w:tcPr>
          <w:p w14:paraId="4F9761F7">
            <w:pPr>
              <w:snapToGrid w:val="0"/>
              <w:jc w:val="left"/>
              <w:rPr>
                <w:rFonts w:ascii="宋体" w:hAnsi="宋体"/>
                <w:szCs w:val="21"/>
              </w:rPr>
            </w:pPr>
            <w:r>
              <w:rPr>
                <w:rFonts w:hint="eastAsia" w:ascii="宋体" w:hAnsi="宋体"/>
                <w:szCs w:val="21"/>
              </w:rPr>
              <w:t>联合体具体要求</w:t>
            </w:r>
          </w:p>
        </w:tc>
        <w:tc>
          <w:tcPr>
            <w:tcW w:w="5170" w:type="dxa"/>
            <w:vAlign w:val="center"/>
          </w:tcPr>
          <w:p w14:paraId="34931993">
            <w:pPr>
              <w:snapToGrid w:val="0"/>
              <w:jc w:val="left"/>
              <w:rPr>
                <w:rFonts w:ascii="宋体" w:hAnsi="宋体"/>
                <w:szCs w:val="21"/>
              </w:rPr>
            </w:pPr>
          </w:p>
        </w:tc>
      </w:tr>
      <w:tr w14:paraId="054D7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7CF6F11">
            <w:pPr>
              <w:snapToGrid w:val="0"/>
              <w:jc w:val="center"/>
              <w:rPr>
                <w:rFonts w:ascii="宋体" w:hAnsi="宋体"/>
                <w:szCs w:val="21"/>
              </w:rPr>
            </w:pPr>
            <w:r>
              <w:rPr>
                <w:rFonts w:hint="eastAsia" w:ascii="宋体" w:hAnsi="宋体"/>
                <w:szCs w:val="21"/>
              </w:rPr>
              <w:t>第二节</w:t>
            </w:r>
          </w:p>
          <w:p w14:paraId="4615C30B">
            <w:pPr>
              <w:snapToGrid w:val="0"/>
              <w:jc w:val="center"/>
              <w:rPr>
                <w:rFonts w:ascii="宋体" w:hAnsi="宋体"/>
                <w:szCs w:val="21"/>
              </w:rPr>
            </w:pPr>
            <w:r>
              <w:rPr>
                <w:rFonts w:hint="eastAsia" w:ascii="宋体" w:hAnsi="宋体"/>
                <w:szCs w:val="21"/>
              </w:rPr>
              <w:t>第1.2（7）项</w:t>
            </w:r>
          </w:p>
        </w:tc>
        <w:tc>
          <w:tcPr>
            <w:tcW w:w="1742" w:type="dxa"/>
            <w:vAlign w:val="center"/>
          </w:tcPr>
          <w:p w14:paraId="17402F10">
            <w:pPr>
              <w:snapToGrid w:val="0"/>
              <w:jc w:val="left"/>
              <w:rPr>
                <w:rFonts w:ascii="宋体" w:hAnsi="宋体"/>
                <w:szCs w:val="21"/>
              </w:rPr>
            </w:pPr>
            <w:r>
              <w:rPr>
                <w:rFonts w:hint="eastAsia" w:ascii="宋体" w:hAnsi="宋体"/>
                <w:szCs w:val="21"/>
              </w:rPr>
              <w:t>其他术语解释</w:t>
            </w:r>
          </w:p>
        </w:tc>
        <w:tc>
          <w:tcPr>
            <w:tcW w:w="5170" w:type="dxa"/>
            <w:vAlign w:val="center"/>
          </w:tcPr>
          <w:p w14:paraId="3FF61394">
            <w:pPr>
              <w:snapToGrid w:val="0"/>
              <w:jc w:val="left"/>
              <w:rPr>
                <w:rFonts w:ascii="宋体" w:hAnsi="宋体"/>
                <w:szCs w:val="21"/>
              </w:rPr>
            </w:pPr>
          </w:p>
        </w:tc>
      </w:tr>
      <w:tr w14:paraId="3FFBC8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580C6A">
            <w:pPr>
              <w:snapToGrid w:val="0"/>
              <w:jc w:val="center"/>
              <w:rPr>
                <w:rFonts w:ascii="宋体" w:hAnsi="宋体"/>
                <w:szCs w:val="21"/>
              </w:rPr>
            </w:pPr>
            <w:r>
              <w:rPr>
                <w:rFonts w:hint="eastAsia" w:ascii="宋体" w:hAnsi="宋体"/>
                <w:szCs w:val="21"/>
              </w:rPr>
              <w:t>第二节</w:t>
            </w:r>
          </w:p>
          <w:p w14:paraId="20E213E0">
            <w:pPr>
              <w:snapToGrid w:val="0"/>
              <w:jc w:val="center"/>
              <w:rPr>
                <w:rFonts w:ascii="宋体" w:hAnsi="宋体"/>
                <w:szCs w:val="21"/>
              </w:rPr>
            </w:pPr>
            <w:r>
              <w:rPr>
                <w:rFonts w:hint="eastAsia" w:ascii="宋体" w:hAnsi="宋体"/>
                <w:szCs w:val="21"/>
              </w:rPr>
              <w:t>第4.4款</w:t>
            </w:r>
          </w:p>
        </w:tc>
        <w:tc>
          <w:tcPr>
            <w:tcW w:w="1742" w:type="dxa"/>
            <w:vAlign w:val="center"/>
          </w:tcPr>
          <w:p w14:paraId="713F6FB3">
            <w:pPr>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0479CA9B">
            <w:pPr>
              <w:snapToGrid w:val="0"/>
              <w:jc w:val="left"/>
              <w:rPr>
                <w:rFonts w:ascii="宋体" w:hAnsi="宋体"/>
                <w:szCs w:val="21"/>
              </w:rPr>
            </w:pPr>
          </w:p>
        </w:tc>
      </w:tr>
      <w:tr w14:paraId="68F12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23C17C">
            <w:pPr>
              <w:snapToGrid w:val="0"/>
              <w:jc w:val="center"/>
              <w:rPr>
                <w:rFonts w:ascii="宋体" w:hAnsi="宋体"/>
                <w:szCs w:val="21"/>
              </w:rPr>
            </w:pPr>
            <w:r>
              <w:rPr>
                <w:rFonts w:hint="eastAsia" w:ascii="宋体" w:hAnsi="宋体"/>
                <w:szCs w:val="21"/>
              </w:rPr>
              <w:t>第二节</w:t>
            </w:r>
          </w:p>
          <w:p w14:paraId="1DD15BF0">
            <w:pPr>
              <w:snapToGrid w:val="0"/>
              <w:jc w:val="center"/>
              <w:rPr>
                <w:rFonts w:ascii="宋体" w:hAnsi="宋体"/>
                <w:szCs w:val="21"/>
              </w:rPr>
            </w:pPr>
            <w:r>
              <w:rPr>
                <w:rFonts w:hint="eastAsia" w:ascii="宋体" w:hAnsi="宋体"/>
                <w:szCs w:val="21"/>
              </w:rPr>
              <w:t>第4.6款</w:t>
            </w:r>
          </w:p>
        </w:tc>
        <w:tc>
          <w:tcPr>
            <w:tcW w:w="1742" w:type="dxa"/>
            <w:vAlign w:val="center"/>
          </w:tcPr>
          <w:p w14:paraId="14C575C3">
            <w:pPr>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7F924EB0">
            <w:pPr>
              <w:snapToGrid w:val="0"/>
              <w:jc w:val="left"/>
              <w:rPr>
                <w:rFonts w:ascii="宋体" w:hAnsi="宋体"/>
                <w:szCs w:val="21"/>
              </w:rPr>
            </w:pPr>
          </w:p>
        </w:tc>
      </w:tr>
      <w:tr w14:paraId="1833B0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519C98">
            <w:pPr>
              <w:snapToGrid w:val="0"/>
              <w:jc w:val="center"/>
              <w:rPr>
                <w:rFonts w:ascii="宋体" w:hAnsi="宋体"/>
                <w:szCs w:val="21"/>
              </w:rPr>
            </w:pPr>
            <w:r>
              <w:rPr>
                <w:rFonts w:hint="eastAsia" w:ascii="宋体" w:hAnsi="宋体"/>
                <w:szCs w:val="21"/>
              </w:rPr>
              <w:t>第二节</w:t>
            </w:r>
          </w:p>
          <w:p w14:paraId="7D5B8194">
            <w:pPr>
              <w:snapToGrid w:val="0"/>
              <w:jc w:val="center"/>
            </w:pPr>
            <w:r>
              <w:rPr>
                <w:rFonts w:hint="eastAsia" w:ascii="宋体" w:hAnsi="宋体"/>
                <w:szCs w:val="21"/>
              </w:rPr>
              <w:t>第5.4款</w:t>
            </w:r>
          </w:p>
        </w:tc>
        <w:tc>
          <w:tcPr>
            <w:tcW w:w="1742" w:type="dxa"/>
            <w:vAlign w:val="center"/>
          </w:tcPr>
          <w:p w14:paraId="4AFA843A">
            <w:pPr>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6711F35">
            <w:pPr>
              <w:snapToGrid w:val="0"/>
              <w:jc w:val="left"/>
              <w:rPr>
                <w:rFonts w:ascii="宋体" w:hAnsi="宋体"/>
                <w:szCs w:val="21"/>
              </w:rPr>
            </w:pPr>
          </w:p>
        </w:tc>
      </w:tr>
      <w:tr w14:paraId="7BFF1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D89A77">
            <w:pPr>
              <w:snapToGrid w:val="0"/>
              <w:jc w:val="center"/>
              <w:rPr>
                <w:rFonts w:ascii="宋体" w:hAnsi="宋体"/>
                <w:szCs w:val="21"/>
              </w:rPr>
            </w:pPr>
            <w:r>
              <w:rPr>
                <w:rFonts w:hint="eastAsia" w:ascii="宋体" w:hAnsi="宋体"/>
                <w:szCs w:val="21"/>
              </w:rPr>
              <w:t>第二节</w:t>
            </w:r>
          </w:p>
          <w:p w14:paraId="326A0E1F">
            <w:pPr>
              <w:snapToGrid w:val="0"/>
              <w:jc w:val="center"/>
              <w:rPr>
                <w:rFonts w:ascii="宋体" w:hAnsi="宋体"/>
                <w:szCs w:val="21"/>
              </w:rPr>
            </w:pPr>
            <w:r>
              <w:rPr>
                <w:rFonts w:hint="eastAsia" w:ascii="宋体" w:hAnsi="宋体"/>
                <w:szCs w:val="21"/>
              </w:rPr>
              <w:t>第6.1款</w:t>
            </w:r>
          </w:p>
        </w:tc>
        <w:tc>
          <w:tcPr>
            <w:tcW w:w="1742" w:type="dxa"/>
            <w:vAlign w:val="center"/>
          </w:tcPr>
          <w:p w14:paraId="354E72C8">
            <w:pPr>
              <w:snapToGrid w:val="0"/>
              <w:jc w:val="left"/>
              <w:rPr>
                <w:rFonts w:ascii="宋体" w:hAnsi="宋体"/>
                <w:szCs w:val="21"/>
              </w:rPr>
            </w:pPr>
            <w:r>
              <w:rPr>
                <w:rFonts w:hint="eastAsia" w:ascii="宋体" w:hAnsi="宋体"/>
                <w:szCs w:val="21"/>
              </w:rPr>
              <w:t>履行合同义务的顺序</w:t>
            </w:r>
          </w:p>
        </w:tc>
        <w:tc>
          <w:tcPr>
            <w:tcW w:w="5170" w:type="dxa"/>
            <w:vAlign w:val="center"/>
          </w:tcPr>
          <w:p w14:paraId="6B7B3894">
            <w:pPr>
              <w:snapToGrid w:val="0"/>
              <w:jc w:val="left"/>
              <w:rPr>
                <w:rFonts w:ascii="宋体" w:hAnsi="宋体"/>
                <w:szCs w:val="21"/>
              </w:rPr>
            </w:pPr>
          </w:p>
        </w:tc>
      </w:tr>
      <w:tr w14:paraId="2D43C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DFF57D">
            <w:pPr>
              <w:snapToGrid w:val="0"/>
              <w:jc w:val="center"/>
              <w:rPr>
                <w:rFonts w:ascii="宋体" w:hAnsi="宋体"/>
                <w:szCs w:val="21"/>
              </w:rPr>
            </w:pPr>
            <w:r>
              <w:rPr>
                <w:rFonts w:hint="eastAsia" w:ascii="宋体" w:hAnsi="宋体"/>
                <w:szCs w:val="21"/>
              </w:rPr>
              <w:t>第二节</w:t>
            </w:r>
          </w:p>
          <w:p w14:paraId="15D1360F">
            <w:pPr>
              <w:snapToGrid w:val="0"/>
              <w:jc w:val="center"/>
              <w:rPr>
                <w:rFonts w:ascii="宋体" w:hAnsi="宋体"/>
                <w:szCs w:val="21"/>
              </w:rPr>
            </w:pPr>
            <w:r>
              <w:rPr>
                <w:rFonts w:hint="eastAsia" w:ascii="宋体" w:hAnsi="宋体"/>
                <w:szCs w:val="21"/>
              </w:rPr>
              <w:t>第7.1款</w:t>
            </w:r>
          </w:p>
        </w:tc>
        <w:tc>
          <w:tcPr>
            <w:tcW w:w="1742" w:type="dxa"/>
            <w:vAlign w:val="center"/>
          </w:tcPr>
          <w:p w14:paraId="58293F99">
            <w:pPr>
              <w:snapToGrid w:val="0"/>
              <w:jc w:val="left"/>
              <w:rPr>
                <w:rFonts w:ascii="宋体" w:hAnsi="宋体"/>
                <w:szCs w:val="21"/>
              </w:rPr>
            </w:pPr>
            <w:r>
              <w:rPr>
                <w:rFonts w:hint="eastAsia" w:ascii="宋体" w:hAnsi="宋体"/>
                <w:szCs w:val="21"/>
              </w:rPr>
              <w:t>包装特殊要求</w:t>
            </w:r>
          </w:p>
        </w:tc>
        <w:tc>
          <w:tcPr>
            <w:tcW w:w="5170" w:type="dxa"/>
            <w:vAlign w:val="center"/>
          </w:tcPr>
          <w:p w14:paraId="29AB63B7"/>
        </w:tc>
      </w:tr>
      <w:tr w14:paraId="60CAA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923A03D">
            <w:pPr>
              <w:snapToGrid w:val="0"/>
              <w:jc w:val="center"/>
              <w:rPr>
                <w:rFonts w:ascii="宋体" w:hAnsi="宋体"/>
                <w:szCs w:val="21"/>
              </w:rPr>
            </w:pPr>
          </w:p>
        </w:tc>
        <w:tc>
          <w:tcPr>
            <w:tcW w:w="1742" w:type="dxa"/>
            <w:vAlign w:val="center"/>
          </w:tcPr>
          <w:p w14:paraId="6AA4D646">
            <w:pPr>
              <w:snapToGrid w:val="0"/>
              <w:jc w:val="left"/>
              <w:rPr>
                <w:rFonts w:ascii="宋体" w:hAnsi="宋体"/>
                <w:szCs w:val="21"/>
              </w:rPr>
            </w:pPr>
            <w:r>
              <w:rPr>
                <w:rFonts w:hint="eastAsia" w:ascii="宋体" w:hAnsi="宋体"/>
                <w:szCs w:val="21"/>
              </w:rPr>
              <w:t>指定现场</w:t>
            </w:r>
          </w:p>
        </w:tc>
        <w:tc>
          <w:tcPr>
            <w:tcW w:w="5170" w:type="dxa"/>
            <w:vAlign w:val="center"/>
          </w:tcPr>
          <w:p w14:paraId="474D2063"/>
        </w:tc>
      </w:tr>
      <w:tr w14:paraId="3CB060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36CB0F">
            <w:pPr>
              <w:snapToGrid w:val="0"/>
              <w:jc w:val="center"/>
              <w:rPr>
                <w:rFonts w:ascii="宋体" w:hAnsi="宋体"/>
                <w:szCs w:val="21"/>
              </w:rPr>
            </w:pPr>
            <w:r>
              <w:rPr>
                <w:rFonts w:hint="eastAsia" w:ascii="宋体" w:hAnsi="宋体"/>
                <w:szCs w:val="21"/>
              </w:rPr>
              <w:t>第二节</w:t>
            </w:r>
          </w:p>
          <w:p w14:paraId="29CA4DB3">
            <w:pPr>
              <w:snapToGrid w:val="0"/>
              <w:jc w:val="center"/>
              <w:rPr>
                <w:rFonts w:ascii="宋体" w:hAnsi="宋体"/>
                <w:szCs w:val="21"/>
              </w:rPr>
            </w:pPr>
            <w:r>
              <w:rPr>
                <w:rFonts w:hint="eastAsia" w:ascii="宋体" w:hAnsi="宋体"/>
                <w:szCs w:val="21"/>
              </w:rPr>
              <w:t>第7.2款</w:t>
            </w:r>
          </w:p>
        </w:tc>
        <w:tc>
          <w:tcPr>
            <w:tcW w:w="1742" w:type="dxa"/>
            <w:vAlign w:val="center"/>
          </w:tcPr>
          <w:p w14:paraId="01AF4771">
            <w:pPr>
              <w:snapToGrid w:val="0"/>
              <w:jc w:val="left"/>
              <w:rPr>
                <w:rFonts w:ascii="宋体" w:hAnsi="宋体"/>
                <w:szCs w:val="21"/>
              </w:rPr>
            </w:pPr>
            <w:r>
              <w:rPr>
                <w:rFonts w:hint="eastAsia" w:ascii="宋体" w:hAnsi="宋体"/>
                <w:szCs w:val="21"/>
              </w:rPr>
              <w:t>运输特殊要求</w:t>
            </w:r>
          </w:p>
        </w:tc>
        <w:tc>
          <w:tcPr>
            <w:tcW w:w="5170" w:type="dxa"/>
            <w:vAlign w:val="center"/>
          </w:tcPr>
          <w:p w14:paraId="09D12BB3"/>
        </w:tc>
      </w:tr>
      <w:tr w14:paraId="4A0D7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7A53281">
            <w:pPr>
              <w:snapToGrid w:val="0"/>
              <w:jc w:val="center"/>
              <w:rPr>
                <w:rFonts w:ascii="宋体" w:hAnsi="宋体"/>
                <w:szCs w:val="21"/>
              </w:rPr>
            </w:pPr>
            <w:r>
              <w:rPr>
                <w:rFonts w:hint="eastAsia" w:ascii="宋体" w:hAnsi="宋体"/>
                <w:szCs w:val="21"/>
              </w:rPr>
              <w:t>第二节</w:t>
            </w:r>
          </w:p>
          <w:p w14:paraId="31E36B46">
            <w:pPr>
              <w:snapToGrid w:val="0"/>
              <w:jc w:val="center"/>
              <w:rPr>
                <w:rFonts w:ascii="宋体" w:hAnsi="宋体"/>
                <w:szCs w:val="21"/>
              </w:rPr>
            </w:pPr>
            <w:r>
              <w:rPr>
                <w:rFonts w:hint="eastAsia" w:ascii="宋体" w:hAnsi="宋体"/>
                <w:szCs w:val="21"/>
              </w:rPr>
              <w:t>第7.3款</w:t>
            </w:r>
          </w:p>
        </w:tc>
        <w:tc>
          <w:tcPr>
            <w:tcW w:w="1742" w:type="dxa"/>
            <w:vAlign w:val="center"/>
          </w:tcPr>
          <w:p w14:paraId="3BF3D5A2">
            <w:pPr>
              <w:snapToGrid w:val="0"/>
              <w:jc w:val="left"/>
              <w:rPr>
                <w:rFonts w:ascii="宋体" w:hAnsi="宋体"/>
                <w:szCs w:val="21"/>
              </w:rPr>
            </w:pPr>
            <w:r>
              <w:rPr>
                <w:rFonts w:hint="eastAsia" w:ascii="宋体" w:hAnsi="宋体"/>
                <w:szCs w:val="21"/>
              </w:rPr>
              <w:t>保险要求</w:t>
            </w:r>
          </w:p>
        </w:tc>
        <w:tc>
          <w:tcPr>
            <w:tcW w:w="5170" w:type="dxa"/>
            <w:vAlign w:val="center"/>
          </w:tcPr>
          <w:p w14:paraId="083B8E01"/>
        </w:tc>
      </w:tr>
      <w:tr w14:paraId="6941C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A6F35C">
            <w:pPr>
              <w:snapToGrid w:val="0"/>
              <w:jc w:val="center"/>
              <w:rPr>
                <w:rFonts w:ascii="宋体" w:hAnsi="宋体"/>
                <w:szCs w:val="21"/>
              </w:rPr>
            </w:pPr>
            <w:r>
              <w:rPr>
                <w:rFonts w:hint="eastAsia" w:ascii="宋体" w:hAnsi="宋体"/>
                <w:szCs w:val="21"/>
              </w:rPr>
              <w:t>第二节</w:t>
            </w:r>
          </w:p>
          <w:p w14:paraId="406A4D37">
            <w:pPr>
              <w:snapToGrid w:val="0"/>
              <w:jc w:val="center"/>
              <w:rPr>
                <w:rFonts w:ascii="宋体" w:hAnsi="宋体"/>
                <w:szCs w:val="21"/>
              </w:rPr>
            </w:pPr>
            <w:r>
              <w:rPr>
                <w:rFonts w:hint="eastAsia" w:ascii="宋体" w:hAnsi="宋体"/>
                <w:szCs w:val="21"/>
              </w:rPr>
              <w:t>第8.2（1）项</w:t>
            </w:r>
          </w:p>
        </w:tc>
        <w:tc>
          <w:tcPr>
            <w:tcW w:w="1742" w:type="dxa"/>
            <w:vAlign w:val="center"/>
          </w:tcPr>
          <w:p w14:paraId="274E683C">
            <w:pPr>
              <w:snapToGrid w:val="0"/>
              <w:jc w:val="left"/>
              <w:rPr>
                <w:rFonts w:ascii="宋体" w:hAnsi="宋体"/>
                <w:szCs w:val="21"/>
              </w:rPr>
            </w:pPr>
            <w:r>
              <w:rPr>
                <w:rFonts w:hint="eastAsia" w:ascii="宋体" w:hAnsi="宋体"/>
                <w:szCs w:val="21"/>
              </w:rPr>
              <w:t>质量保证期</w:t>
            </w:r>
          </w:p>
        </w:tc>
        <w:tc>
          <w:tcPr>
            <w:tcW w:w="5170" w:type="dxa"/>
            <w:vAlign w:val="center"/>
          </w:tcPr>
          <w:p w14:paraId="719C3E6C">
            <w:pPr>
              <w:autoSpaceDE w:val="0"/>
              <w:autoSpaceDN w:val="0"/>
              <w:snapToGrid w:val="0"/>
              <w:ind w:firstLine="420" w:firstLineChars="200"/>
              <w:jc w:val="left"/>
              <w:rPr>
                <w:rFonts w:ascii="宋体" w:hAnsi="宋体"/>
                <w:szCs w:val="21"/>
              </w:rPr>
            </w:pPr>
          </w:p>
        </w:tc>
      </w:tr>
      <w:tr w14:paraId="79184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196420">
            <w:pPr>
              <w:snapToGrid w:val="0"/>
              <w:jc w:val="center"/>
              <w:rPr>
                <w:rFonts w:ascii="宋体" w:hAnsi="宋体"/>
                <w:szCs w:val="21"/>
              </w:rPr>
            </w:pPr>
            <w:r>
              <w:rPr>
                <w:rFonts w:hint="eastAsia" w:ascii="宋体" w:hAnsi="宋体"/>
                <w:szCs w:val="21"/>
              </w:rPr>
              <w:t>第二节</w:t>
            </w:r>
          </w:p>
          <w:p w14:paraId="23926A17">
            <w:pPr>
              <w:snapToGrid w:val="0"/>
              <w:jc w:val="center"/>
              <w:rPr>
                <w:rFonts w:ascii="宋体" w:hAnsi="宋体"/>
                <w:szCs w:val="21"/>
              </w:rPr>
            </w:pPr>
            <w:r>
              <w:rPr>
                <w:rFonts w:hint="eastAsia" w:ascii="宋体" w:hAnsi="宋体"/>
                <w:szCs w:val="21"/>
              </w:rPr>
              <w:t>第8.2（3）项</w:t>
            </w:r>
          </w:p>
        </w:tc>
        <w:tc>
          <w:tcPr>
            <w:tcW w:w="1742" w:type="dxa"/>
            <w:vAlign w:val="center"/>
          </w:tcPr>
          <w:p w14:paraId="4D2BDFE8">
            <w:pPr>
              <w:snapToGrid w:val="0"/>
              <w:jc w:val="left"/>
              <w:rPr>
                <w:rFonts w:ascii="宋体" w:hAnsi="宋体"/>
                <w:szCs w:val="21"/>
              </w:rPr>
            </w:pPr>
            <w:r>
              <w:rPr>
                <w:rFonts w:hint="eastAsia" w:ascii="宋体" w:hAnsi="宋体"/>
                <w:szCs w:val="21"/>
              </w:rPr>
              <w:t>货物质量缺陷</w:t>
            </w:r>
          </w:p>
          <w:p w14:paraId="3A9863BC">
            <w:pPr>
              <w:snapToGrid w:val="0"/>
              <w:jc w:val="left"/>
              <w:rPr>
                <w:rFonts w:ascii="宋体" w:hAnsi="宋体"/>
                <w:szCs w:val="21"/>
              </w:rPr>
            </w:pPr>
            <w:r>
              <w:rPr>
                <w:rFonts w:hint="eastAsia" w:ascii="宋体" w:hAnsi="宋体"/>
                <w:szCs w:val="21"/>
              </w:rPr>
              <w:t>响应时间</w:t>
            </w:r>
          </w:p>
        </w:tc>
        <w:tc>
          <w:tcPr>
            <w:tcW w:w="5170" w:type="dxa"/>
            <w:vAlign w:val="center"/>
          </w:tcPr>
          <w:p w14:paraId="22000935">
            <w:pPr>
              <w:snapToGrid w:val="0"/>
              <w:jc w:val="left"/>
              <w:rPr>
                <w:rFonts w:ascii="宋体" w:hAnsi="宋体"/>
                <w:szCs w:val="21"/>
              </w:rPr>
            </w:pPr>
          </w:p>
        </w:tc>
      </w:tr>
      <w:tr w14:paraId="65AAA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73FC6E">
            <w:pPr>
              <w:snapToGrid w:val="0"/>
              <w:jc w:val="center"/>
              <w:rPr>
                <w:rFonts w:ascii="宋体" w:hAnsi="宋体" w:cs="宋体"/>
                <w:szCs w:val="21"/>
              </w:rPr>
            </w:pPr>
            <w:r>
              <w:rPr>
                <w:rFonts w:hint="eastAsia" w:ascii="宋体" w:hAnsi="宋体" w:cs="宋体"/>
                <w:szCs w:val="21"/>
              </w:rPr>
              <w:t>第二节</w:t>
            </w:r>
          </w:p>
          <w:p w14:paraId="4A50F2AF">
            <w:pPr>
              <w:pStyle w:val="79"/>
              <w:ind w:firstLine="0" w:firstLineChars="0"/>
              <w:jc w:val="center"/>
            </w:pPr>
            <w:r>
              <w:rPr>
                <w:rFonts w:hint="eastAsia" w:ascii="宋体" w:hAnsi="宋体" w:eastAsia="宋体" w:cs="宋体"/>
              </w:rPr>
              <w:t>第11.1款</w:t>
            </w:r>
          </w:p>
        </w:tc>
        <w:tc>
          <w:tcPr>
            <w:tcW w:w="1742" w:type="dxa"/>
            <w:vAlign w:val="center"/>
          </w:tcPr>
          <w:p w14:paraId="288512E6">
            <w:pPr>
              <w:snapToGrid w:val="0"/>
              <w:rPr>
                <w:rFonts w:ascii="宋体" w:hAnsi="宋体"/>
                <w:szCs w:val="21"/>
              </w:rPr>
            </w:pPr>
            <w:r>
              <w:rPr>
                <w:rFonts w:hint="eastAsia" w:ascii="宋体" w:hAnsi="宋体"/>
                <w:szCs w:val="21"/>
              </w:rPr>
              <w:t>其他应当保密的信息</w:t>
            </w:r>
          </w:p>
        </w:tc>
        <w:tc>
          <w:tcPr>
            <w:tcW w:w="5170" w:type="dxa"/>
            <w:vAlign w:val="center"/>
          </w:tcPr>
          <w:p w14:paraId="1AA2E4CF">
            <w:pPr>
              <w:snapToGrid w:val="0"/>
              <w:jc w:val="left"/>
              <w:rPr>
                <w:rFonts w:ascii="宋体" w:hAnsi="宋体"/>
                <w:szCs w:val="21"/>
              </w:rPr>
            </w:pPr>
          </w:p>
        </w:tc>
      </w:tr>
      <w:tr w14:paraId="595F2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F99300">
            <w:pPr>
              <w:snapToGrid w:val="0"/>
              <w:jc w:val="center"/>
              <w:rPr>
                <w:rFonts w:ascii="宋体" w:hAnsi="宋体"/>
                <w:szCs w:val="21"/>
              </w:rPr>
            </w:pPr>
            <w:r>
              <w:rPr>
                <w:rFonts w:hint="eastAsia" w:ascii="宋体" w:hAnsi="宋体"/>
                <w:szCs w:val="21"/>
              </w:rPr>
              <w:t>第二节</w:t>
            </w:r>
          </w:p>
          <w:p w14:paraId="6A1D709E">
            <w:pPr>
              <w:snapToGrid w:val="0"/>
              <w:jc w:val="center"/>
              <w:rPr>
                <w:rFonts w:ascii="宋体" w:hAnsi="宋体"/>
                <w:szCs w:val="21"/>
              </w:rPr>
            </w:pPr>
            <w:r>
              <w:rPr>
                <w:rFonts w:hint="eastAsia" w:ascii="宋体" w:hAnsi="宋体"/>
                <w:szCs w:val="21"/>
              </w:rPr>
              <w:t>第12.2款</w:t>
            </w:r>
          </w:p>
        </w:tc>
        <w:tc>
          <w:tcPr>
            <w:tcW w:w="1742" w:type="dxa"/>
            <w:vAlign w:val="center"/>
          </w:tcPr>
          <w:p w14:paraId="6F51616F">
            <w:pPr>
              <w:snapToGrid w:val="0"/>
              <w:jc w:val="left"/>
              <w:rPr>
                <w:rFonts w:ascii="宋体" w:hAnsi="宋体"/>
                <w:szCs w:val="21"/>
              </w:rPr>
            </w:pPr>
            <w:r>
              <w:rPr>
                <w:rFonts w:hint="eastAsia" w:ascii="宋体" w:hAnsi="宋体"/>
                <w:szCs w:val="21"/>
              </w:rPr>
              <w:t>合同价款支付时间</w:t>
            </w:r>
          </w:p>
        </w:tc>
        <w:tc>
          <w:tcPr>
            <w:tcW w:w="5170" w:type="dxa"/>
            <w:vAlign w:val="center"/>
          </w:tcPr>
          <w:p w14:paraId="311008D8">
            <w:pPr>
              <w:snapToGrid w:val="0"/>
              <w:jc w:val="left"/>
              <w:rPr>
                <w:rFonts w:ascii="宋体" w:hAnsi="宋体"/>
                <w:szCs w:val="21"/>
              </w:rPr>
            </w:pPr>
          </w:p>
        </w:tc>
      </w:tr>
      <w:tr w14:paraId="086B6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3098D3">
            <w:pPr>
              <w:snapToGrid w:val="0"/>
              <w:jc w:val="center"/>
              <w:rPr>
                <w:rFonts w:ascii="宋体" w:hAnsi="宋体"/>
                <w:szCs w:val="21"/>
              </w:rPr>
            </w:pPr>
            <w:r>
              <w:rPr>
                <w:rFonts w:hint="eastAsia" w:ascii="宋体" w:hAnsi="宋体"/>
                <w:szCs w:val="21"/>
              </w:rPr>
              <w:t>第二节</w:t>
            </w:r>
          </w:p>
          <w:p w14:paraId="6DEB073D">
            <w:pPr>
              <w:snapToGrid w:val="0"/>
              <w:jc w:val="center"/>
              <w:rPr>
                <w:rFonts w:ascii="宋体" w:hAnsi="宋体"/>
                <w:szCs w:val="21"/>
              </w:rPr>
            </w:pPr>
            <w:r>
              <w:rPr>
                <w:rFonts w:hint="eastAsia" w:ascii="宋体" w:hAnsi="宋体"/>
                <w:szCs w:val="21"/>
              </w:rPr>
              <w:t>第13.2款</w:t>
            </w:r>
          </w:p>
        </w:tc>
        <w:tc>
          <w:tcPr>
            <w:tcW w:w="1742" w:type="dxa"/>
            <w:vAlign w:val="center"/>
          </w:tcPr>
          <w:p w14:paraId="3A37C959">
            <w:pPr>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3F26B8B6">
            <w:pPr>
              <w:snapToGrid w:val="0"/>
              <w:jc w:val="left"/>
              <w:rPr>
                <w:rFonts w:ascii="宋体" w:hAnsi="宋体"/>
                <w:szCs w:val="21"/>
              </w:rPr>
            </w:pPr>
          </w:p>
        </w:tc>
      </w:tr>
      <w:tr w14:paraId="774D5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B29878">
            <w:pPr>
              <w:snapToGrid w:val="0"/>
              <w:jc w:val="center"/>
              <w:rPr>
                <w:rFonts w:ascii="宋体" w:hAnsi="宋体"/>
                <w:szCs w:val="21"/>
              </w:rPr>
            </w:pPr>
            <w:r>
              <w:rPr>
                <w:rFonts w:hint="eastAsia" w:ascii="宋体" w:hAnsi="宋体"/>
                <w:szCs w:val="21"/>
              </w:rPr>
              <w:t>第二节</w:t>
            </w:r>
          </w:p>
          <w:p w14:paraId="5014D899">
            <w:pPr>
              <w:snapToGrid w:val="0"/>
              <w:jc w:val="center"/>
              <w:rPr>
                <w:rFonts w:ascii="宋体" w:hAnsi="宋体"/>
                <w:szCs w:val="21"/>
              </w:rPr>
            </w:pPr>
            <w:r>
              <w:rPr>
                <w:rFonts w:hint="eastAsia" w:ascii="宋体" w:hAnsi="宋体"/>
                <w:szCs w:val="21"/>
              </w:rPr>
              <w:t>第13.3款</w:t>
            </w:r>
          </w:p>
        </w:tc>
        <w:tc>
          <w:tcPr>
            <w:tcW w:w="1742" w:type="dxa"/>
            <w:vAlign w:val="center"/>
          </w:tcPr>
          <w:p w14:paraId="5919C5EB">
            <w:pPr>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25DF2204">
            <w:pPr>
              <w:snapToGrid w:val="0"/>
              <w:jc w:val="left"/>
              <w:rPr>
                <w:rFonts w:ascii="宋体" w:hAnsi="宋体"/>
                <w:szCs w:val="21"/>
              </w:rPr>
            </w:pPr>
          </w:p>
        </w:tc>
      </w:tr>
      <w:tr w14:paraId="3EE27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8427DA">
            <w:pPr>
              <w:snapToGrid w:val="0"/>
              <w:jc w:val="center"/>
              <w:rPr>
                <w:rFonts w:ascii="宋体" w:hAnsi="宋体"/>
                <w:szCs w:val="21"/>
              </w:rPr>
            </w:pPr>
            <w:r>
              <w:rPr>
                <w:rFonts w:hint="eastAsia" w:ascii="宋体" w:hAnsi="宋体"/>
                <w:szCs w:val="21"/>
              </w:rPr>
              <w:t>第二节</w:t>
            </w:r>
          </w:p>
          <w:p w14:paraId="693C85DC">
            <w:pPr>
              <w:snapToGrid w:val="0"/>
              <w:jc w:val="center"/>
              <w:rPr>
                <w:rFonts w:ascii="宋体" w:hAnsi="宋体"/>
                <w:szCs w:val="21"/>
              </w:rPr>
            </w:pPr>
            <w:r>
              <w:rPr>
                <w:rFonts w:hint="eastAsia" w:ascii="宋体" w:hAnsi="宋体"/>
                <w:szCs w:val="21"/>
              </w:rPr>
              <w:t>第14.1（3）项</w:t>
            </w:r>
          </w:p>
        </w:tc>
        <w:tc>
          <w:tcPr>
            <w:tcW w:w="1742" w:type="dxa"/>
            <w:vAlign w:val="center"/>
          </w:tcPr>
          <w:p w14:paraId="4FD1D2EF">
            <w:pPr>
              <w:snapToGrid w:val="0"/>
              <w:jc w:val="left"/>
              <w:rPr>
                <w:rFonts w:ascii="宋体" w:hAnsi="宋体"/>
                <w:szCs w:val="21"/>
              </w:rPr>
            </w:pPr>
            <w:r>
              <w:rPr>
                <w:rFonts w:hint="eastAsia" w:ascii="宋体" w:hAnsi="宋体"/>
                <w:szCs w:val="21"/>
              </w:rPr>
              <w:t>运行监督、维修期限</w:t>
            </w:r>
          </w:p>
        </w:tc>
        <w:tc>
          <w:tcPr>
            <w:tcW w:w="5170" w:type="dxa"/>
            <w:vAlign w:val="center"/>
          </w:tcPr>
          <w:p w14:paraId="7D954F7F">
            <w:pPr>
              <w:snapToGrid w:val="0"/>
              <w:jc w:val="left"/>
              <w:rPr>
                <w:rFonts w:ascii="宋体" w:hAnsi="宋体"/>
                <w:szCs w:val="21"/>
              </w:rPr>
            </w:pPr>
          </w:p>
        </w:tc>
      </w:tr>
      <w:tr w14:paraId="5B302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D60F09">
            <w:pPr>
              <w:snapToGrid w:val="0"/>
              <w:jc w:val="center"/>
              <w:rPr>
                <w:rFonts w:ascii="宋体" w:hAnsi="宋体"/>
                <w:szCs w:val="21"/>
              </w:rPr>
            </w:pPr>
            <w:r>
              <w:rPr>
                <w:rFonts w:hint="eastAsia" w:ascii="宋体" w:hAnsi="宋体"/>
                <w:szCs w:val="21"/>
              </w:rPr>
              <w:t>第二节</w:t>
            </w:r>
          </w:p>
          <w:p w14:paraId="34C5E6EC">
            <w:pPr>
              <w:snapToGrid w:val="0"/>
              <w:jc w:val="center"/>
              <w:rPr>
                <w:rFonts w:ascii="宋体" w:hAnsi="宋体"/>
                <w:szCs w:val="21"/>
              </w:rPr>
            </w:pPr>
            <w:r>
              <w:rPr>
                <w:rFonts w:hint="eastAsia" w:ascii="宋体" w:hAnsi="宋体"/>
                <w:szCs w:val="21"/>
              </w:rPr>
              <w:t>第14.1（5）项</w:t>
            </w:r>
          </w:p>
        </w:tc>
        <w:tc>
          <w:tcPr>
            <w:tcW w:w="1742" w:type="dxa"/>
            <w:vAlign w:val="center"/>
          </w:tcPr>
          <w:p w14:paraId="7F85A59C">
            <w:pPr>
              <w:snapToGrid w:val="0"/>
              <w:jc w:val="left"/>
              <w:rPr>
                <w:rFonts w:ascii="宋体" w:hAnsi="宋体"/>
                <w:szCs w:val="21"/>
              </w:rPr>
            </w:pPr>
            <w:r>
              <w:rPr>
                <w:rFonts w:hint="eastAsia" w:ascii="宋体" w:hAnsi="宋体"/>
                <w:szCs w:val="21"/>
              </w:rPr>
              <w:t>货物回收的约定</w:t>
            </w:r>
          </w:p>
        </w:tc>
        <w:tc>
          <w:tcPr>
            <w:tcW w:w="5170" w:type="dxa"/>
            <w:vAlign w:val="center"/>
          </w:tcPr>
          <w:p w14:paraId="0F005EEE">
            <w:pPr>
              <w:snapToGrid w:val="0"/>
              <w:jc w:val="left"/>
              <w:rPr>
                <w:rFonts w:ascii="宋体" w:hAnsi="宋体"/>
                <w:szCs w:val="21"/>
              </w:rPr>
            </w:pPr>
          </w:p>
        </w:tc>
      </w:tr>
      <w:tr w14:paraId="36639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3E52CC">
            <w:pPr>
              <w:snapToGrid w:val="0"/>
              <w:jc w:val="center"/>
              <w:rPr>
                <w:rFonts w:ascii="宋体" w:hAnsi="宋体"/>
                <w:szCs w:val="21"/>
              </w:rPr>
            </w:pPr>
            <w:r>
              <w:rPr>
                <w:rFonts w:hint="eastAsia" w:ascii="宋体" w:hAnsi="宋体"/>
                <w:szCs w:val="21"/>
              </w:rPr>
              <w:t>第二节</w:t>
            </w:r>
          </w:p>
          <w:p w14:paraId="55CAA9D6">
            <w:pPr>
              <w:snapToGrid w:val="0"/>
              <w:jc w:val="center"/>
              <w:rPr>
                <w:rFonts w:ascii="宋体" w:hAnsi="宋体"/>
                <w:szCs w:val="21"/>
              </w:rPr>
            </w:pPr>
            <w:r>
              <w:rPr>
                <w:rFonts w:hint="eastAsia" w:ascii="宋体" w:hAnsi="宋体"/>
                <w:szCs w:val="21"/>
              </w:rPr>
              <w:t>第14.1（6）项</w:t>
            </w:r>
          </w:p>
        </w:tc>
        <w:tc>
          <w:tcPr>
            <w:tcW w:w="1742" w:type="dxa"/>
            <w:vAlign w:val="center"/>
          </w:tcPr>
          <w:p w14:paraId="56DE15E3">
            <w:pPr>
              <w:snapToGrid w:val="0"/>
              <w:jc w:val="left"/>
              <w:rPr>
                <w:rFonts w:ascii="宋体" w:hAnsi="宋体"/>
                <w:szCs w:val="21"/>
              </w:rPr>
            </w:pPr>
            <w:r>
              <w:rPr>
                <w:rFonts w:hint="eastAsia" w:ascii="宋体" w:hAnsi="宋体"/>
                <w:szCs w:val="21"/>
              </w:rPr>
              <w:t>乙方提供的其他服务</w:t>
            </w:r>
          </w:p>
        </w:tc>
        <w:tc>
          <w:tcPr>
            <w:tcW w:w="5170" w:type="dxa"/>
            <w:vAlign w:val="center"/>
          </w:tcPr>
          <w:p w14:paraId="2CC5D183">
            <w:pPr>
              <w:snapToGrid w:val="0"/>
              <w:jc w:val="left"/>
              <w:rPr>
                <w:rFonts w:ascii="宋体" w:hAnsi="宋体"/>
                <w:szCs w:val="21"/>
              </w:rPr>
            </w:pPr>
          </w:p>
        </w:tc>
      </w:tr>
      <w:tr w14:paraId="618224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015B0E">
            <w:pPr>
              <w:snapToGrid w:val="0"/>
              <w:jc w:val="center"/>
              <w:rPr>
                <w:rFonts w:ascii="宋体" w:hAnsi="宋体"/>
                <w:szCs w:val="21"/>
              </w:rPr>
            </w:pPr>
            <w:r>
              <w:rPr>
                <w:rFonts w:hint="eastAsia" w:ascii="宋体" w:hAnsi="宋体"/>
                <w:szCs w:val="21"/>
              </w:rPr>
              <w:t>第二节</w:t>
            </w:r>
          </w:p>
          <w:p w14:paraId="7FB341DB">
            <w:pPr>
              <w:snapToGrid w:val="0"/>
              <w:jc w:val="center"/>
              <w:rPr>
                <w:rFonts w:ascii="宋体" w:hAnsi="宋体"/>
                <w:szCs w:val="21"/>
              </w:rPr>
            </w:pPr>
            <w:r>
              <w:rPr>
                <w:rFonts w:hint="eastAsia" w:ascii="宋体" w:hAnsi="宋体"/>
                <w:szCs w:val="21"/>
              </w:rPr>
              <w:t>第15.1款</w:t>
            </w:r>
          </w:p>
        </w:tc>
        <w:tc>
          <w:tcPr>
            <w:tcW w:w="1742" w:type="dxa"/>
            <w:vAlign w:val="center"/>
          </w:tcPr>
          <w:p w14:paraId="19B2ACB3">
            <w:pPr>
              <w:snapToGrid w:val="0"/>
              <w:jc w:val="left"/>
              <w:rPr>
                <w:rFonts w:ascii="宋体" w:hAnsi="宋体"/>
                <w:szCs w:val="21"/>
              </w:rPr>
            </w:pPr>
            <w:r>
              <w:rPr>
                <w:rFonts w:hint="eastAsia" w:ascii="宋体" w:hAnsi="宋体"/>
                <w:szCs w:val="21"/>
              </w:rPr>
              <w:t>修理、重做、更换相关具体规定</w:t>
            </w:r>
          </w:p>
        </w:tc>
        <w:tc>
          <w:tcPr>
            <w:tcW w:w="5170" w:type="dxa"/>
            <w:vAlign w:val="center"/>
          </w:tcPr>
          <w:p w14:paraId="7D521E61">
            <w:pPr>
              <w:snapToGrid w:val="0"/>
              <w:jc w:val="left"/>
              <w:rPr>
                <w:rFonts w:ascii="宋体" w:hAnsi="宋体"/>
                <w:szCs w:val="21"/>
              </w:rPr>
            </w:pPr>
          </w:p>
        </w:tc>
      </w:tr>
      <w:tr w14:paraId="0EB2A1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4A1091">
            <w:pPr>
              <w:snapToGrid w:val="0"/>
              <w:jc w:val="center"/>
              <w:rPr>
                <w:rFonts w:ascii="宋体" w:hAnsi="宋体"/>
                <w:szCs w:val="21"/>
              </w:rPr>
            </w:pPr>
            <w:r>
              <w:rPr>
                <w:rFonts w:hint="eastAsia" w:ascii="宋体" w:hAnsi="宋体"/>
                <w:szCs w:val="21"/>
              </w:rPr>
              <w:t>第二节</w:t>
            </w:r>
          </w:p>
          <w:p w14:paraId="51CFB2EB">
            <w:pPr>
              <w:snapToGrid w:val="0"/>
              <w:jc w:val="center"/>
              <w:rPr>
                <w:rFonts w:ascii="宋体" w:hAnsi="宋体"/>
                <w:szCs w:val="21"/>
              </w:rPr>
            </w:pPr>
            <w:r>
              <w:rPr>
                <w:rFonts w:hint="eastAsia" w:ascii="宋体" w:hAnsi="宋体"/>
                <w:szCs w:val="21"/>
              </w:rPr>
              <w:t>第15.2（2）项</w:t>
            </w:r>
          </w:p>
        </w:tc>
        <w:tc>
          <w:tcPr>
            <w:tcW w:w="1742" w:type="dxa"/>
            <w:vAlign w:val="center"/>
          </w:tcPr>
          <w:p w14:paraId="178ECD9F">
            <w:pPr>
              <w:snapToGrid w:val="0"/>
              <w:jc w:val="left"/>
              <w:rPr>
                <w:rFonts w:ascii="宋体" w:hAnsi="宋体"/>
                <w:szCs w:val="21"/>
              </w:rPr>
            </w:pPr>
            <w:r>
              <w:rPr>
                <w:rFonts w:hint="eastAsia" w:ascii="宋体" w:hAnsi="宋体"/>
                <w:szCs w:val="21"/>
              </w:rPr>
              <w:t>迟延交货赔偿费</w:t>
            </w:r>
          </w:p>
        </w:tc>
        <w:tc>
          <w:tcPr>
            <w:tcW w:w="5170" w:type="dxa"/>
            <w:vAlign w:val="center"/>
          </w:tcPr>
          <w:p w14:paraId="7B79DBB5">
            <w:pPr>
              <w:snapToGrid w:val="0"/>
              <w:jc w:val="left"/>
              <w:rPr>
                <w:rFonts w:ascii="宋体" w:hAnsi="宋体"/>
                <w:szCs w:val="21"/>
                <w:u w:val="single"/>
              </w:rPr>
            </w:pPr>
          </w:p>
        </w:tc>
      </w:tr>
      <w:tr w14:paraId="507187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F57797">
            <w:pPr>
              <w:snapToGrid w:val="0"/>
              <w:jc w:val="center"/>
              <w:rPr>
                <w:rFonts w:ascii="宋体" w:hAnsi="宋体"/>
                <w:szCs w:val="21"/>
              </w:rPr>
            </w:pPr>
            <w:r>
              <w:rPr>
                <w:rFonts w:hint="eastAsia" w:ascii="宋体" w:hAnsi="宋体"/>
                <w:szCs w:val="21"/>
              </w:rPr>
              <w:t>第二节</w:t>
            </w:r>
          </w:p>
          <w:p w14:paraId="41CF1FE5">
            <w:pPr>
              <w:snapToGrid w:val="0"/>
              <w:jc w:val="center"/>
              <w:rPr>
                <w:rFonts w:ascii="宋体" w:hAnsi="宋体"/>
                <w:szCs w:val="21"/>
              </w:rPr>
            </w:pPr>
            <w:r>
              <w:rPr>
                <w:rFonts w:hint="eastAsia" w:ascii="宋体" w:hAnsi="宋体"/>
                <w:szCs w:val="21"/>
              </w:rPr>
              <w:t>第15.3款</w:t>
            </w:r>
          </w:p>
        </w:tc>
        <w:tc>
          <w:tcPr>
            <w:tcW w:w="1742" w:type="dxa"/>
            <w:vAlign w:val="center"/>
          </w:tcPr>
          <w:p w14:paraId="1B0B3E9E">
            <w:pPr>
              <w:snapToGrid w:val="0"/>
              <w:jc w:val="left"/>
              <w:rPr>
                <w:rFonts w:ascii="宋体" w:hAnsi="宋体"/>
                <w:szCs w:val="21"/>
              </w:rPr>
            </w:pPr>
            <w:r>
              <w:rPr>
                <w:rFonts w:hint="eastAsia" w:ascii="宋体" w:hAnsi="宋体"/>
                <w:szCs w:val="21"/>
              </w:rPr>
              <w:t>逾期付款利息</w:t>
            </w:r>
          </w:p>
        </w:tc>
        <w:tc>
          <w:tcPr>
            <w:tcW w:w="5170" w:type="dxa"/>
            <w:vAlign w:val="center"/>
          </w:tcPr>
          <w:p w14:paraId="6266E9B6">
            <w:pPr>
              <w:snapToGrid w:val="0"/>
              <w:jc w:val="left"/>
              <w:rPr>
                <w:rFonts w:ascii="宋体" w:hAnsi="宋体"/>
                <w:szCs w:val="21"/>
                <w:u w:val="single"/>
              </w:rPr>
            </w:pPr>
          </w:p>
        </w:tc>
      </w:tr>
      <w:tr w14:paraId="504B1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7565592">
            <w:pPr>
              <w:snapToGrid w:val="0"/>
              <w:jc w:val="center"/>
              <w:rPr>
                <w:rFonts w:ascii="宋体" w:hAnsi="宋体"/>
                <w:szCs w:val="21"/>
              </w:rPr>
            </w:pPr>
            <w:r>
              <w:rPr>
                <w:rFonts w:hint="eastAsia" w:ascii="宋体" w:hAnsi="宋体"/>
                <w:szCs w:val="21"/>
              </w:rPr>
              <w:t>第二节</w:t>
            </w:r>
          </w:p>
          <w:p w14:paraId="62707908">
            <w:pPr>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6EB118BC">
            <w:pPr>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60C7A66">
            <w:pPr>
              <w:snapToGrid w:val="0"/>
              <w:jc w:val="left"/>
              <w:rPr>
                <w:rFonts w:ascii="宋体" w:hAnsi="宋体"/>
                <w:szCs w:val="21"/>
                <w:u w:val="single"/>
              </w:rPr>
            </w:pPr>
          </w:p>
        </w:tc>
      </w:tr>
      <w:tr w14:paraId="24900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8B5556">
            <w:pPr>
              <w:snapToGrid w:val="0"/>
              <w:jc w:val="center"/>
              <w:rPr>
                <w:rFonts w:ascii="宋体" w:hAnsi="宋体"/>
                <w:szCs w:val="21"/>
              </w:rPr>
            </w:pPr>
            <w:r>
              <w:rPr>
                <w:rFonts w:hint="eastAsia" w:ascii="宋体" w:hAnsi="宋体"/>
                <w:szCs w:val="21"/>
              </w:rPr>
              <w:t>第二节</w:t>
            </w:r>
          </w:p>
          <w:p w14:paraId="275C8C46">
            <w:pPr>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80B801F">
            <w:pPr>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56AF5630">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651A06A9">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78A82671">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01686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4C55336">
            <w:pPr>
              <w:snapToGrid w:val="0"/>
              <w:jc w:val="center"/>
              <w:rPr>
                <w:rFonts w:ascii="宋体" w:hAnsi="宋体"/>
                <w:szCs w:val="21"/>
              </w:rPr>
            </w:pPr>
            <w:r>
              <w:rPr>
                <w:rFonts w:hint="eastAsia" w:ascii="宋体" w:hAnsi="宋体"/>
                <w:szCs w:val="21"/>
              </w:rPr>
              <w:t>第二节</w:t>
            </w:r>
          </w:p>
          <w:p w14:paraId="6BC89539">
            <w:pPr>
              <w:snapToGrid w:val="0"/>
              <w:jc w:val="center"/>
              <w:rPr>
                <w:rFonts w:ascii="宋体" w:hAnsi="宋体"/>
                <w:szCs w:val="21"/>
              </w:rPr>
            </w:pPr>
            <w:r>
              <w:rPr>
                <w:rFonts w:hint="eastAsia" w:ascii="宋体" w:hAnsi="宋体"/>
                <w:szCs w:val="21"/>
              </w:rPr>
              <w:t>第23.1款</w:t>
            </w:r>
          </w:p>
        </w:tc>
        <w:tc>
          <w:tcPr>
            <w:tcW w:w="1742" w:type="dxa"/>
            <w:vAlign w:val="center"/>
          </w:tcPr>
          <w:p w14:paraId="7FC57CA1">
            <w:pPr>
              <w:snapToGrid w:val="0"/>
              <w:jc w:val="left"/>
              <w:rPr>
                <w:rFonts w:ascii="宋体" w:hAnsi="宋体"/>
                <w:szCs w:val="21"/>
              </w:rPr>
            </w:pPr>
            <w:r>
              <w:rPr>
                <w:rFonts w:hint="eastAsia" w:ascii="宋体" w:hAnsi="宋体"/>
                <w:bCs/>
                <w:szCs w:val="21"/>
              </w:rPr>
              <w:t>其他专用条款</w:t>
            </w:r>
          </w:p>
        </w:tc>
        <w:tc>
          <w:tcPr>
            <w:tcW w:w="5170" w:type="dxa"/>
            <w:vAlign w:val="center"/>
          </w:tcPr>
          <w:p w14:paraId="1ED8C896">
            <w:pPr>
              <w:snapToGrid w:val="0"/>
              <w:jc w:val="left"/>
              <w:rPr>
                <w:rFonts w:ascii="宋体" w:hAnsi="宋体"/>
                <w:szCs w:val="21"/>
              </w:rPr>
            </w:pPr>
          </w:p>
        </w:tc>
      </w:tr>
    </w:tbl>
    <w:p w14:paraId="5EBC086F"/>
    <w:p w14:paraId="2266914B"/>
    <w:p w14:paraId="19894521">
      <w:pPr>
        <w:pStyle w:val="80"/>
        <w:ind w:firstLine="562"/>
        <w:rPr>
          <w:rFonts w:ascii="宋体" w:hAnsi="宋体" w:cs="宋体"/>
          <w:b/>
          <w:sz w:val="28"/>
          <w:szCs w:val="28"/>
        </w:rPr>
      </w:pPr>
    </w:p>
    <w:p w14:paraId="21C2DBE2">
      <w:pPr>
        <w:spacing w:line="480" w:lineRule="auto"/>
        <w:jc w:val="center"/>
        <w:rPr>
          <w:rFonts w:ascii="宋体" w:hAnsi="宋体" w:cs="宋体"/>
          <w:b/>
          <w:sz w:val="24"/>
        </w:rPr>
      </w:pPr>
    </w:p>
    <w:p w14:paraId="70878057">
      <w:pPr>
        <w:spacing w:line="480" w:lineRule="auto"/>
        <w:jc w:val="center"/>
        <w:rPr>
          <w:rFonts w:ascii="宋体" w:hAnsi="宋体" w:cs="宋体"/>
          <w:b/>
          <w:sz w:val="24"/>
        </w:rPr>
      </w:pPr>
    </w:p>
    <w:p w14:paraId="7DB08008">
      <w:pPr>
        <w:spacing w:line="360" w:lineRule="auto"/>
        <w:ind w:left="-420" w:leftChars="-200" w:right="-420" w:rightChars="-200"/>
        <w:rPr>
          <w:rFonts w:ascii="宋体" w:hAnsi="宋体" w:cs="宋体"/>
          <w:sz w:val="24"/>
        </w:rPr>
      </w:pPr>
    </w:p>
    <w:p w14:paraId="1A798EF3">
      <w:pPr>
        <w:pStyle w:val="2"/>
      </w:pPr>
    </w:p>
    <w:p w14:paraId="0AA1188F"/>
    <w:p w14:paraId="56EFAE3B">
      <w:pPr>
        <w:pStyle w:val="79"/>
      </w:pPr>
    </w:p>
    <w:p w14:paraId="6F2AC4B2">
      <w:pPr>
        <w:pStyle w:val="79"/>
      </w:pPr>
    </w:p>
    <w:p w14:paraId="39A7AB89">
      <w:pPr>
        <w:pStyle w:val="79"/>
      </w:pPr>
    </w:p>
    <w:p w14:paraId="00AEF595">
      <w:pPr>
        <w:pStyle w:val="79"/>
      </w:pPr>
    </w:p>
    <w:p w14:paraId="25560FB3">
      <w:pPr>
        <w:pStyle w:val="79"/>
      </w:pPr>
    </w:p>
    <w:p w14:paraId="4E0C685B">
      <w:pPr>
        <w:pStyle w:val="79"/>
      </w:pPr>
    </w:p>
    <w:p w14:paraId="3A129118">
      <w:pPr>
        <w:pStyle w:val="79"/>
      </w:pPr>
    </w:p>
    <w:p w14:paraId="32B8052E">
      <w:pPr>
        <w:pStyle w:val="79"/>
      </w:pPr>
    </w:p>
    <w:p w14:paraId="2A763BF1">
      <w:pPr>
        <w:pStyle w:val="79"/>
      </w:pPr>
    </w:p>
    <w:p w14:paraId="160ECD98"/>
    <w:p w14:paraId="4A70BA5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8"/>
      <w:r>
        <w:rPr>
          <w:rFonts w:hint="eastAsia" w:ascii="宋体" w:hAnsi="宋体" w:cs="宋体"/>
          <w:b/>
          <w:sz w:val="36"/>
          <w:szCs w:val="20"/>
        </w:rPr>
        <w:t xml:space="preserve"> </w:t>
      </w:r>
      <w:bookmarkEnd w:id="409"/>
      <w:r>
        <w:rPr>
          <w:rFonts w:hint="eastAsia" w:ascii="宋体" w:hAnsi="宋体" w:cs="宋体"/>
          <w:b/>
          <w:sz w:val="36"/>
          <w:szCs w:val="20"/>
        </w:rPr>
        <w:t>应提交的有关格式范例</w:t>
      </w:r>
    </w:p>
    <w:p w14:paraId="7A702F40">
      <w:pPr>
        <w:spacing w:line="360" w:lineRule="auto"/>
        <w:jc w:val="center"/>
        <w:outlineLvl w:val="0"/>
        <w:rPr>
          <w:rFonts w:ascii="宋体" w:hAnsi="宋体" w:cs="宋体"/>
          <w:b/>
          <w:kern w:val="0"/>
          <w:sz w:val="36"/>
          <w:szCs w:val="36"/>
        </w:rPr>
      </w:pPr>
    </w:p>
    <w:p w14:paraId="36CB810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44FC6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BDD71A4">
      <w:pPr>
        <w:spacing w:line="360" w:lineRule="auto"/>
        <w:jc w:val="center"/>
        <w:outlineLvl w:val="0"/>
        <w:rPr>
          <w:rFonts w:ascii="宋体" w:hAnsi="宋体" w:cs="宋体"/>
          <w:b/>
          <w:kern w:val="0"/>
          <w:sz w:val="36"/>
          <w:szCs w:val="36"/>
        </w:rPr>
      </w:pPr>
    </w:p>
    <w:p w14:paraId="4712839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6DB4E0F">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651886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07395B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AB7A756">
      <w:pPr>
        <w:snapToGrid w:val="0"/>
        <w:spacing w:line="360" w:lineRule="auto"/>
        <w:ind w:firstLine="480" w:firstLineChars="200"/>
        <w:rPr>
          <w:rFonts w:ascii="宋体" w:hAnsi="宋体" w:cs="宋体"/>
          <w:sz w:val="24"/>
        </w:rPr>
      </w:pPr>
    </w:p>
    <w:p w14:paraId="4041109A">
      <w:pPr>
        <w:spacing w:line="360" w:lineRule="auto"/>
        <w:ind w:firstLine="480" w:firstLineChars="200"/>
        <w:rPr>
          <w:rFonts w:ascii="宋体" w:hAnsi="宋体" w:cs="宋体"/>
          <w:sz w:val="24"/>
        </w:rPr>
      </w:pPr>
    </w:p>
    <w:p w14:paraId="618BA67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0853533">
      <w:pPr>
        <w:snapToGrid w:val="0"/>
        <w:spacing w:line="360" w:lineRule="auto"/>
        <w:rPr>
          <w:rFonts w:ascii="宋体" w:hAnsi="宋体" w:cs="宋体"/>
          <w:sz w:val="24"/>
        </w:rPr>
      </w:pPr>
      <w:r>
        <w:rPr>
          <w:rFonts w:hint="eastAsia" w:ascii="宋体" w:hAnsi="宋体" w:cs="宋体"/>
          <w:sz w:val="24"/>
        </w:rPr>
        <w:t>（采购人）、（采购代理机构）：</w:t>
      </w:r>
    </w:p>
    <w:p w14:paraId="096324E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DC88EE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AF7D2C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DE59C5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CE2665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455B82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79EBF1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5A9DA5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9E9720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01C5E9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EE1FD7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70AA7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B558DC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CFCF27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B9BE0C">
      <w:pPr>
        <w:snapToGrid w:val="0"/>
        <w:spacing w:line="360" w:lineRule="auto"/>
        <w:ind w:right="480"/>
        <w:jc w:val="center"/>
        <w:rPr>
          <w:rFonts w:ascii="宋体" w:hAnsi="宋体" w:cs="宋体"/>
          <w:b/>
          <w:kern w:val="0"/>
          <w:sz w:val="32"/>
          <w:szCs w:val="32"/>
        </w:rPr>
      </w:pPr>
    </w:p>
    <w:p w14:paraId="62D3BE54">
      <w:pPr>
        <w:snapToGrid w:val="0"/>
        <w:spacing w:line="360" w:lineRule="auto"/>
        <w:ind w:right="480"/>
        <w:jc w:val="center"/>
        <w:rPr>
          <w:rFonts w:ascii="宋体" w:hAnsi="宋体" w:cs="宋体"/>
          <w:b/>
          <w:kern w:val="0"/>
          <w:sz w:val="32"/>
          <w:szCs w:val="32"/>
        </w:rPr>
      </w:pPr>
    </w:p>
    <w:p w14:paraId="11BF323A">
      <w:pPr>
        <w:snapToGrid w:val="0"/>
        <w:spacing w:line="360" w:lineRule="auto"/>
        <w:ind w:right="480"/>
        <w:jc w:val="center"/>
        <w:rPr>
          <w:rFonts w:ascii="宋体" w:hAnsi="宋体" w:cs="宋体"/>
          <w:b/>
          <w:kern w:val="0"/>
          <w:sz w:val="32"/>
          <w:szCs w:val="32"/>
        </w:rPr>
      </w:pPr>
    </w:p>
    <w:p w14:paraId="55922534">
      <w:pPr>
        <w:rPr>
          <w:rFonts w:ascii="宋体" w:hAnsi="宋体" w:cs="宋体"/>
        </w:rPr>
      </w:pPr>
    </w:p>
    <w:p w14:paraId="7E430790">
      <w:pPr>
        <w:snapToGrid w:val="0"/>
        <w:spacing w:line="360" w:lineRule="auto"/>
        <w:ind w:right="480"/>
        <w:jc w:val="center"/>
        <w:rPr>
          <w:rFonts w:ascii="宋体" w:hAnsi="宋体" w:cs="宋体"/>
          <w:b/>
          <w:kern w:val="0"/>
          <w:sz w:val="32"/>
          <w:szCs w:val="32"/>
        </w:rPr>
      </w:pPr>
    </w:p>
    <w:p w14:paraId="5855501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8B1D3D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52EAE63">
      <w:pPr>
        <w:snapToGrid w:val="0"/>
        <w:spacing w:line="360" w:lineRule="auto"/>
        <w:ind w:right="480"/>
        <w:jc w:val="center"/>
        <w:rPr>
          <w:rFonts w:ascii="宋体" w:hAnsi="宋体" w:cs="宋体"/>
          <w:b/>
          <w:kern w:val="0"/>
          <w:sz w:val="32"/>
          <w:szCs w:val="32"/>
        </w:rPr>
      </w:pPr>
    </w:p>
    <w:p w14:paraId="4DC503E6">
      <w:pPr>
        <w:snapToGrid w:val="0"/>
        <w:spacing w:line="360" w:lineRule="auto"/>
        <w:ind w:right="480"/>
        <w:jc w:val="center"/>
        <w:rPr>
          <w:rFonts w:ascii="宋体" w:hAnsi="宋体" w:cs="宋体"/>
          <w:b/>
          <w:kern w:val="0"/>
          <w:sz w:val="32"/>
          <w:szCs w:val="32"/>
        </w:rPr>
      </w:pPr>
    </w:p>
    <w:p w14:paraId="5146973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4901F1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35075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5914832">
      <w:pPr>
        <w:widowControl/>
        <w:spacing w:line="360" w:lineRule="auto"/>
        <w:ind w:firstLine="480"/>
        <w:jc w:val="left"/>
        <w:rPr>
          <w:rFonts w:ascii="宋体" w:hAnsi="宋体" w:cs="宋体"/>
          <w:sz w:val="24"/>
        </w:rPr>
      </w:pPr>
    </w:p>
    <w:p w14:paraId="7B86F2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4C167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478B4C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48A7A9">
      <w:pPr>
        <w:widowControl/>
        <w:spacing w:line="360" w:lineRule="auto"/>
        <w:ind w:left="150"/>
        <w:jc w:val="center"/>
        <w:rPr>
          <w:rFonts w:ascii="宋体" w:hAnsi="宋体" w:cs="宋体"/>
          <w:b/>
          <w:kern w:val="0"/>
          <w:sz w:val="32"/>
          <w:szCs w:val="32"/>
        </w:rPr>
      </w:pPr>
    </w:p>
    <w:p w14:paraId="18AD0E6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353573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626F311">
      <w:pPr>
        <w:rPr>
          <w:rFonts w:ascii="宋体" w:hAnsi="宋体" w:cs="宋体"/>
        </w:rPr>
      </w:pPr>
    </w:p>
    <w:p w14:paraId="11F902E1">
      <w:pPr>
        <w:widowControl/>
        <w:adjustRightInd/>
        <w:jc w:val="left"/>
        <w:rPr>
          <w:rFonts w:ascii="宋体" w:hAnsi="宋体" w:cs="宋体"/>
          <w:b/>
          <w:kern w:val="0"/>
          <w:sz w:val="32"/>
          <w:szCs w:val="32"/>
        </w:rPr>
      </w:pPr>
      <w:r>
        <w:rPr>
          <w:rFonts w:ascii="宋体" w:hAnsi="宋体" w:cs="宋体"/>
          <w:b/>
          <w:kern w:val="0"/>
          <w:sz w:val="32"/>
          <w:szCs w:val="32"/>
        </w:rPr>
        <w:br w:type="page"/>
      </w:r>
    </w:p>
    <w:p w14:paraId="5D41D2F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E85481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1877C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4D3A93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C2E0E2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A62B60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817912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98F0CCB">
      <w:pPr>
        <w:snapToGrid w:val="0"/>
        <w:spacing w:line="360" w:lineRule="auto"/>
        <w:jc w:val="center"/>
        <w:rPr>
          <w:rFonts w:ascii="宋体" w:hAnsi="宋体" w:cs="宋体"/>
          <w:b/>
          <w:kern w:val="0"/>
          <w:sz w:val="32"/>
          <w:szCs w:val="32"/>
          <w:lang w:val="zh-CN"/>
        </w:rPr>
      </w:pPr>
    </w:p>
    <w:p w14:paraId="14C0393B">
      <w:pPr>
        <w:snapToGrid w:val="0"/>
        <w:spacing w:line="360" w:lineRule="auto"/>
        <w:jc w:val="center"/>
        <w:rPr>
          <w:rFonts w:ascii="宋体" w:hAnsi="宋体" w:cs="宋体"/>
          <w:b/>
          <w:kern w:val="0"/>
          <w:sz w:val="32"/>
          <w:szCs w:val="32"/>
          <w:lang w:val="zh-CN"/>
        </w:rPr>
      </w:pPr>
    </w:p>
    <w:p w14:paraId="7EFFADB9">
      <w:pPr>
        <w:snapToGrid w:val="0"/>
        <w:spacing w:line="360" w:lineRule="auto"/>
        <w:jc w:val="center"/>
        <w:rPr>
          <w:rFonts w:ascii="宋体" w:hAnsi="宋体" w:cs="宋体"/>
          <w:b/>
          <w:kern w:val="0"/>
          <w:sz w:val="32"/>
          <w:szCs w:val="32"/>
          <w:lang w:val="zh-CN"/>
        </w:rPr>
      </w:pPr>
    </w:p>
    <w:p w14:paraId="6D0AD884">
      <w:pPr>
        <w:snapToGrid w:val="0"/>
        <w:spacing w:line="360" w:lineRule="auto"/>
        <w:jc w:val="center"/>
        <w:rPr>
          <w:rFonts w:ascii="宋体" w:hAnsi="宋体" w:cs="宋体"/>
          <w:b/>
          <w:kern w:val="0"/>
          <w:sz w:val="32"/>
          <w:szCs w:val="32"/>
          <w:lang w:val="zh-CN"/>
        </w:rPr>
      </w:pPr>
    </w:p>
    <w:p w14:paraId="6598851C">
      <w:pPr>
        <w:snapToGrid w:val="0"/>
        <w:spacing w:line="360" w:lineRule="auto"/>
        <w:jc w:val="center"/>
        <w:rPr>
          <w:rFonts w:ascii="宋体" w:hAnsi="宋体" w:cs="宋体"/>
          <w:b/>
          <w:kern w:val="0"/>
          <w:sz w:val="32"/>
          <w:szCs w:val="32"/>
          <w:lang w:val="zh-CN"/>
        </w:rPr>
      </w:pPr>
    </w:p>
    <w:p w14:paraId="72313A24">
      <w:pPr>
        <w:snapToGrid w:val="0"/>
        <w:spacing w:line="360" w:lineRule="auto"/>
        <w:jc w:val="center"/>
        <w:outlineLvl w:val="0"/>
        <w:rPr>
          <w:rFonts w:ascii="宋体" w:hAnsi="宋体" w:cs="宋体"/>
          <w:b/>
          <w:kern w:val="0"/>
          <w:sz w:val="32"/>
          <w:szCs w:val="32"/>
        </w:rPr>
      </w:pPr>
    </w:p>
    <w:p w14:paraId="031174DE">
      <w:pPr>
        <w:snapToGrid w:val="0"/>
        <w:spacing w:line="360" w:lineRule="auto"/>
        <w:jc w:val="center"/>
        <w:outlineLvl w:val="0"/>
        <w:rPr>
          <w:rFonts w:ascii="宋体" w:hAnsi="宋体" w:cs="宋体"/>
          <w:b/>
          <w:kern w:val="0"/>
          <w:sz w:val="32"/>
          <w:szCs w:val="32"/>
        </w:rPr>
      </w:pPr>
    </w:p>
    <w:p w14:paraId="084E658D">
      <w:pPr>
        <w:rPr>
          <w:rFonts w:ascii="宋体" w:hAnsi="宋体" w:cs="宋体"/>
        </w:rPr>
      </w:pPr>
    </w:p>
    <w:p w14:paraId="48ADC934">
      <w:pPr>
        <w:snapToGrid w:val="0"/>
        <w:spacing w:line="360" w:lineRule="auto"/>
        <w:jc w:val="center"/>
        <w:outlineLvl w:val="0"/>
        <w:rPr>
          <w:rFonts w:ascii="宋体" w:hAnsi="宋体" w:cs="宋体"/>
          <w:b/>
          <w:kern w:val="0"/>
          <w:sz w:val="32"/>
          <w:szCs w:val="32"/>
        </w:rPr>
      </w:pPr>
    </w:p>
    <w:p w14:paraId="028ADB3B">
      <w:pPr>
        <w:snapToGrid w:val="0"/>
        <w:spacing w:line="360" w:lineRule="auto"/>
        <w:jc w:val="center"/>
        <w:outlineLvl w:val="0"/>
        <w:rPr>
          <w:rFonts w:ascii="宋体" w:hAnsi="宋体" w:cs="宋体"/>
          <w:b/>
          <w:kern w:val="0"/>
          <w:sz w:val="32"/>
          <w:szCs w:val="32"/>
        </w:rPr>
      </w:pPr>
    </w:p>
    <w:p w14:paraId="4B0B4352">
      <w:pPr>
        <w:pStyle w:val="2"/>
        <w:rPr>
          <w:lang w:val="en-US"/>
        </w:rPr>
      </w:pPr>
    </w:p>
    <w:p w14:paraId="5A3DB533"/>
    <w:p w14:paraId="42641DD7">
      <w:pPr>
        <w:snapToGrid w:val="0"/>
        <w:spacing w:line="360" w:lineRule="auto"/>
        <w:ind w:firstLine="3855" w:firstLineChars="1200"/>
        <w:outlineLvl w:val="0"/>
        <w:rPr>
          <w:rFonts w:ascii="宋体" w:hAnsi="宋体" w:cs="宋体"/>
          <w:b/>
          <w:kern w:val="0"/>
          <w:sz w:val="32"/>
          <w:szCs w:val="32"/>
        </w:rPr>
      </w:pPr>
    </w:p>
    <w:p w14:paraId="1E5880A6">
      <w:pPr>
        <w:pStyle w:val="79"/>
        <w:ind w:firstLine="641"/>
        <w:rPr>
          <w:rFonts w:ascii="宋体" w:hAnsi="宋体" w:cs="宋体"/>
          <w:b/>
          <w:sz w:val="32"/>
          <w:szCs w:val="32"/>
        </w:rPr>
      </w:pPr>
    </w:p>
    <w:p w14:paraId="6B9ED193">
      <w:pPr>
        <w:pStyle w:val="79"/>
        <w:ind w:firstLine="641"/>
        <w:rPr>
          <w:rFonts w:ascii="宋体" w:hAnsi="宋体" w:cs="宋体"/>
          <w:b/>
          <w:sz w:val="32"/>
          <w:szCs w:val="32"/>
        </w:rPr>
      </w:pPr>
    </w:p>
    <w:p w14:paraId="1EF387AC">
      <w:pPr>
        <w:pStyle w:val="79"/>
        <w:ind w:firstLine="641"/>
        <w:rPr>
          <w:rFonts w:ascii="宋体" w:hAnsi="宋体" w:cs="宋体"/>
          <w:b/>
          <w:sz w:val="32"/>
          <w:szCs w:val="32"/>
        </w:rPr>
      </w:pPr>
    </w:p>
    <w:p w14:paraId="319D003C">
      <w:pPr>
        <w:pStyle w:val="79"/>
        <w:ind w:firstLine="641"/>
        <w:rPr>
          <w:rFonts w:ascii="宋体" w:hAnsi="宋体" w:cs="宋体"/>
          <w:b/>
          <w:sz w:val="32"/>
          <w:szCs w:val="32"/>
        </w:rPr>
      </w:pPr>
    </w:p>
    <w:p w14:paraId="06B95A16">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DABF158">
      <w:pPr>
        <w:snapToGrid w:val="0"/>
        <w:spacing w:line="360" w:lineRule="auto"/>
        <w:rPr>
          <w:rFonts w:ascii="宋体" w:hAnsi="宋体" w:cs="宋体"/>
          <w:sz w:val="24"/>
        </w:rPr>
      </w:pPr>
      <w:r>
        <w:rPr>
          <w:rFonts w:hint="eastAsia" w:ascii="宋体" w:hAnsi="宋体" w:cs="宋体"/>
          <w:sz w:val="24"/>
        </w:rPr>
        <w:t>（采购人）、（采购代理机构）：</w:t>
      </w:r>
    </w:p>
    <w:p w14:paraId="72486594">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F5E0A4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DCE3A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F635C9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46131F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E6C20F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9D45F6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C1E4D7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95A760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DEBFE0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3600A9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E6CD5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5001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25733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AF31C5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81D1D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8DC23B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DB0C1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7E626A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ED2BDAF">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0793D3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375B904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F343F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FB8ECE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7E4B9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DC36BD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A77ADE3">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6CEF105">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2857530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687BFFF">
      <w:pPr>
        <w:spacing w:line="360" w:lineRule="auto"/>
        <w:jc w:val="center"/>
        <w:rPr>
          <w:rFonts w:ascii="宋体" w:hAnsi="宋体" w:cs="宋体"/>
          <w:sz w:val="24"/>
        </w:rPr>
      </w:pPr>
      <w:r>
        <w:rPr>
          <w:rFonts w:hint="eastAsia" w:ascii="宋体" w:hAnsi="宋体" w:cs="宋体"/>
          <w:sz w:val="24"/>
        </w:rPr>
        <w:t xml:space="preserve">     日期：  年   月   日</w:t>
      </w:r>
    </w:p>
    <w:p w14:paraId="184D9428">
      <w:pPr>
        <w:snapToGrid w:val="0"/>
        <w:spacing w:line="360" w:lineRule="auto"/>
        <w:ind w:left="420" w:leftChars="200" w:firstLine="4200" w:firstLineChars="1750"/>
        <w:rPr>
          <w:rFonts w:ascii="宋体" w:hAnsi="宋体" w:cs="宋体"/>
          <w:kern w:val="0"/>
          <w:sz w:val="24"/>
          <w:u w:val="single"/>
        </w:rPr>
      </w:pPr>
    </w:p>
    <w:p w14:paraId="6B0194F3">
      <w:pPr>
        <w:spacing w:line="360" w:lineRule="auto"/>
        <w:ind w:right="420"/>
        <w:rPr>
          <w:rFonts w:ascii="宋体" w:hAnsi="宋体" w:cs="宋体"/>
          <w:sz w:val="24"/>
        </w:rPr>
      </w:pPr>
      <w:r>
        <w:rPr>
          <w:rFonts w:hint="eastAsia" w:ascii="宋体" w:hAnsi="宋体" w:cs="宋体"/>
          <w:sz w:val="24"/>
        </w:rPr>
        <w:t>注：按本格式和要求提供。</w:t>
      </w:r>
    </w:p>
    <w:p w14:paraId="6CC86A5E">
      <w:pPr>
        <w:snapToGrid w:val="0"/>
        <w:spacing w:line="360" w:lineRule="auto"/>
        <w:jc w:val="center"/>
        <w:rPr>
          <w:rFonts w:ascii="宋体" w:hAnsi="宋体" w:cs="宋体"/>
          <w:b/>
          <w:kern w:val="0"/>
          <w:sz w:val="32"/>
          <w:szCs w:val="32"/>
        </w:rPr>
      </w:pPr>
    </w:p>
    <w:p w14:paraId="251129C1">
      <w:pPr>
        <w:snapToGrid w:val="0"/>
        <w:spacing w:line="360" w:lineRule="auto"/>
        <w:rPr>
          <w:rFonts w:ascii="宋体" w:hAnsi="宋体" w:cs="宋体"/>
          <w:sz w:val="24"/>
        </w:rPr>
      </w:pPr>
    </w:p>
    <w:p w14:paraId="498E3853">
      <w:pPr>
        <w:jc w:val="center"/>
        <w:rPr>
          <w:rFonts w:ascii="宋体" w:hAnsi="宋体" w:cs="宋体"/>
          <w:b/>
          <w:kern w:val="0"/>
          <w:sz w:val="32"/>
          <w:szCs w:val="32"/>
        </w:rPr>
      </w:pPr>
    </w:p>
    <w:p w14:paraId="1D7FB80E">
      <w:pPr>
        <w:jc w:val="center"/>
        <w:rPr>
          <w:rFonts w:ascii="宋体" w:hAnsi="宋体" w:cs="宋体"/>
          <w:b/>
          <w:kern w:val="0"/>
          <w:sz w:val="32"/>
          <w:szCs w:val="32"/>
        </w:rPr>
      </w:pPr>
    </w:p>
    <w:p w14:paraId="76DAE700">
      <w:pPr>
        <w:jc w:val="center"/>
        <w:rPr>
          <w:rFonts w:ascii="宋体" w:hAnsi="宋体" w:cs="宋体"/>
          <w:b/>
          <w:kern w:val="0"/>
          <w:sz w:val="32"/>
          <w:szCs w:val="32"/>
        </w:rPr>
      </w:pPr>
    </w:p>
    <w:p w14:paraId="500E665A">
      <w:pPr>
        <w:jc w:val="center"/>
        <w:rPr>
          <w:rFonts w:ascii="宋体" w:hAnsi="宋体" w:cs="宋体"/>
          <w:b/>
          <w:kern w:val="0"/>
          <w:sz w:val="32"/>
          <w:szCs w:val="32"/>
        </w:rPr>
      </w:pPr>
    </w:p>
    <w:p w14:paraId="62A7440E">
      <w:pPr>
        <w:jc w:val="center"/>
        <w:rPr>
          <w:rFonts w:ascii="宋体" w:hAnsi="宋体" w:cs="宋体"/>
          <w:b/>
          <w:kern w:val="0"/>
          <w:sz w:val="32"/>
          <w:szCs w:val="32"/>
        </w:rPr>
      </w:pPr>
    </w:p>
    <w:p w14:paraId="03FAAF1A">
      <w:pPr>
        <w:jc w:val="center"/>
        <w:rPr>
          <w:rFonts w:ascii="宋体" w:hAnsi="宋体" w:cs="宋体"/>
          <w:b/>
          <w:kern w:val="0"/>
          <w:sz w:val="32"/>
          <w:szCs w:val="32"/>
        </w:rPr>
      </w:pPr>
    </w:p>
    <w:p w14:paraId="0F5AE438">
      <w:pPr>
        <w:jc w:val="center"/>
        <w:rPr>
          <w:rFonts w:ascii="宋体" w:hAnsi="宋体" w:cs="宋体"/>
          <w:b/>
          <w:kern w:val="0"/>
          <w:sz w:val="32"/>
          <w:szCs w:val="32"/>
        </w:rPr>
      </w:pPr>
    </w:p>
    <w:p w14:paraId="4B420C51">
      <w:pPr>
        <w:jc w:val="center"/>
        <w:rPr>
          <w:rFonts w:ascii="宋体" w:hAnsi="宋体" w:cs="宋体"/>
          <w:b/>
          <w:kern w:val="0"/>
          <w:sz w:val="32"/>
          <w:szCs w:val="32"/>
        </w:rPr>
      </w:pPr>
    </w:p>
    <w:p w14:paraId="514C5C1E">
      <w:pPr>
        <w:jc w:val="center"/>
        <w:rPr>
          <w:rFonts w:ascii="宋体" w:hAnsi="宋体" w:cs="宋体"/>
          <w:b/>
          <w:kern w:val="0"/>
          <w:sz w:val="32"/>
          <w:szCs w:val="32"/>
        </w:rPr>
      </w:pPr>
    </w:p>
    <w:p w14:paraId="0A9AD8CC">
      <w:pPr>
        <w:jc w:val="center"/>
        <w:rPr>
          <w:rFonts w:ascii="宋体" w:hAnsi="宋体" w:cs="宋体"/>
          <w:b/>
          <w:kern w:val="0"/>
          <w:sz w:val="32"/>
          <w:szCs w:val="32"/>
        </w:rPr>
      </w:pPr>
    </w:p>
    <w:p w14:paraId="5C6736B8">
      <w:pPr>
        <w:jc w:val="center"/>
        <w:rPr>
          <w:rFonts w:ascii="宋体" w:hAnsi="宋体" w:cs="宋体"/>
          <w:b/>
          <w:kern w:val="0"/>
          <w:sz w:val="32"/>
          <w:szCs w:val="32"/>
        </w:rPr>
      </w:pPr>
    </w:p>
    <w:p w14:paraId="7042F9B2">
      <w:pPr>
        <w:pStyle w:val="79"/>
        <w:ind w:firstLine="641"/>
        <w:rPr>
          <w:rFonts w:ascii="宋体" w:hAnsi="宋体" w:cs="宋体"/>
          <w:b/>
          <w:sz w:val="32"/>
          <w:szCs w:val="32"/>
        </w:rPr>
      </w:pPr>
    </w:p>
    <w:p w14:paraId="40A109A0">
      <w:pPr>
        <w:pStyle w:val="79"/>
        <w:ind w:firstLine="641"/>
        <w:rPr>
          <w:rFonts w:ascii="宋体" w:hAnsi="宋体" w:cs="宋体"/>
          <w:b/>
          <w:sz w:val="32"/>
          <w:szCs w:val="32"/>
        </w:rPr>
      </w:pPr>
    </w:p>
    <w:p w14:paraId="517CBBD1">
      <w:pPr>
        <w:pStyle w:val="79"/>
        <w:ind w:firstLine="641"/>
        <w:rPr>
          <w:rFonts w:ascii="宋体" w:hAnsi="宋体" w:cs="宋体"/>
          <w:b/>
          <w:sz w:val="32"/>
          <w:szCs w:val="32"/>
        </w:rPr>
      </w:pPr>
    </w:p>
    <w:p w14:paraId="2D2802B6">
      <w:pPr>
        <w:pStyle w:val="79"/>
        <w:ind w:firstLine="641"/>
        <w:rPr>
          <w:rFonts w:ascii="宋体" w:hAnsi="宋体" w:cs="宋体"/>
          <w:b/>
          <w:sz w:val="32"/>
          <w:szCs w:val="32"/>
        </w:rPr>
      </w:pPr>
    </w:p>
    <w:p w14:paraId="581DB750">
      <w:pPr>
        <w:pStyle w:val="79"/>
        <w:ind w:firstLine="641"/>
        <w:rPr>
          <w:rFonts w:ascii="宋体" w:hAnsi="宋体" w:cs="宋体"/>
          <w:b/>
          <w:sz w:val="32"/>
          <w:szCs w:val="32"/>
        </w:rPr>
      </w:pPr>
    </w:p>
    <w:p w14:paraId="2D3BF79F">
      <w:pPr>
        <w:pStyle w:val="79"/>
        <w:ind w:firstLine="641"/>
        <w:rPr>
          <w:rFonts w:ascii="宋体" w:hAnsi="宋体" w:cs="宋体"/>
          <w:b/>
          <w:sz w:val="32"/>
          <w:szCs w:val="32"/>
        </w:rPr>
      </w:pPr>
    </w:p>
    <w:p w14:paraId="298E566C">
      <w:pPr>
        <w:pStyle w:val="79"/>
        <w:ind w:firstLine="641"/>
        <w:rPr>
          <w:rFonts w:ascii="宋体" w:hAnsi="宋体" w:cs="宋体"/>
          <w:b/>
          <w:sz w:val="32"/>
          <w:szCs w:val="32"/>
        </w:rPr>
      </w:pPr>
    </w:p>
    <w:p w14:paraId="50F24CC3">
      <w:pPr>
        <w:pStyle w:val="79"/>
        <w:ind w:firstLine="641"/>
        <w:rPr>
          <w:rFonts w:ascii="宋体" w:hAnsi="宋体" w:cs="宋体"/>
          <w:b/>
          <w:sz w:val="32"/>
          <w:szCs w:val="32"/>
        </w:rPr>
      </w:pPr>
    </w:p>
    <w:p w14:paraId="6B2BFCB6">
      <w:pPr>
        <w:pStyle w:val="79"/>
        <w:ind w:firstLine="641"/>
        <w:rPr>
          <w:rFonts w:ascii="宋体" w:hAnsi="宋体" w:cs="宋体"/>
          <w:b/>
          <w:sz w:val="32"/>
          <w:szCs w:val="32"/>
        </w:rPr>
      </w:pPr>
    </w:p>
    <w:p w14:paraId="50C8538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3F34ABB">
      <w:pPr>
        <w:snapToGrid w:val="0"/>
        <w:spacing w:line="360" w:lineRule="auto"/>
        <w:rPr>
          <w:rFonts w:ascii="宋体" w:hAnsi="宋体" w:cs="宋体"/>
          <w:sz w:val="24"/>
        </w:rPr>
      </w:pPr>
      <w:r>
        <w:rPr>
          <w:rFonts w:hint="eastAsia" w:ascii="宋体" w:hAnsi="宋体" w:cs="宋体"/>
          <w:sz w:val="24"/>
        </w:rPr>
        <w:t xml:space="preserve">                                </w:t>
      </w:r>
    </w:p>
    <w:p w14:paraId="21E538B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8150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1FC9F6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C5863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7D3E61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AB1D8E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E7CB8D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0063881">
      <w:pPr>
        <w:snapToGrid w:val="0"/>
        <w:spacing w:line="360" w:lineRule="auto"/>
        <w:rPr>
          <w:rFonts w:ascii="宋体" w:hAnsi="宋体" w:cs="宋体"/>
          <w:sz w:val="24"/>
        </w:rPr>
      </w:pPr>
    </w:p>
    <w:p w14:paraId="09382C3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F885D8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599C61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F9C983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8D2E5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947DF30">
      <w:pPr>
        <w:jc w:val="center"/>
        <w:rPr>
          <w:rFonts w:ascii="宋体" w:hAnsi="宋体" w:cs="宋体"/>
          <w:b/>
          <w:kern w:val="0"/>
          <w:sz w:val="32"/>
          <w:szCs w:val="32"/>
        </w:rPr>
      </w:pPr>
    </w:p>
    <w:p w14:paraId="14E5C15B">
      <w:pPr>
        <w:jc w:val="center"/>
        <w:rPr>
          <w:rFonts w:ascii="宋体" w:hAnsi="宋体" w:cs="宋体"/>
          <w:b/>
          <w:kern w:val="0"/>
          <w:sz w:val="32"/>
          <w:szCs w:val="32"/>
        </w:rPr>
      </w:pPr>
    </w:p>
    <w:p w14:paraId="3E62D5AB">
      <w:pPr>
        <w:jc w:val="center"/>
        <w:rPr>
          <w:rFonts w:ascii="宋体" w:hAnsi="宋体" w:cs="宋体"/>
          <w:b/>
          <w:kern w:val="0"/>
          <w:sz w:val="32"/>
          <w:szCs w:val="32"/>
        </w:rPr>
      </w:pPr>
    </w:p>
    <w:p w14:paraId="00AEEAEF">
      <w:pPr>
        <w:rPr>
          <w:rFonts w:ascii="宋体" w:hAnsi="宋体" w:cs="宋体"/>
        </w:rPr>
      </w:pPr>
    </w:p>
    <w:p w14:paraId="59D10A1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1F7C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8742D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4D9FE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F98894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CC659C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E2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3753B8">
            <w:pPr>
              <w:pStyle w:val="149"/>
              <w:adjustRightInd w:val="0"/>
              <w:spacing w:line="360" w:lineRule="auto"/>
              <w:rPr>
                <w:rFonts w:hAnsi="宋体" w:cs="宋体"/>
                <w:bCs/>
                <w:sz w:val="24"/>
              </w:rPr>
            </w:pPr>
            <w:r>
              <w:rPr>
                <w:rFonts w:hint="eastAsia" w:hAnsi="宋体" w:cs="宋体"/>
                <w:bCs/>
                <w:sz w:val="24"/>
              </w:rPr>
              <w:t>正面：                                 反面：</w:t>
            </w:r>
          </w:p>
          <w:p w14:paraId="519F8021">
            <w:pPr>
              <w:pStyle w:val="149"/>
              <w:adjustRightInd w:val="0"/>
              <w:spacing w:line="360" w:lineRule="auto"/>
              <w:rPr>
                <w:rFonts w:hAnsi="宋体" w:cs="宋体"/>
                <w:bCs/>
                <w:sz w:val="24"/>
              </w:rPr>
            </w:pPr>
          </w:p>
        </w:tc>
      </w:tr>
    </w:tbl>
    <w:p w14:paraId="57E420E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B8C4D0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F726DA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DC304E">
      <w:pPr>
        <w:jc w:val="center"/>
        <w:rPr>
          <w:rFonts w:ascii="宋体" w:hAnsi="宋体" w:cs="宋体"/>
          <w:b/>
          <w:kern w:val="0"/>
          <w:sz w:val="32"/>
          <w:szCs w:val="32"/>
        </w:rPr>
      </w:pPr>
    </w:p>
    <w:p w14:paraId="141C6355">
      <w:pPr>
        <w:jc w:val="center"/>
        <w:rPr>
          <w:rFonts w:ascii="宋体" w:hAnsi="宋体" w:cs="宋体"/>
          <w:b/>
          <w:kern w:val="0"/>
          <w:sz w:val="32"/>
          <w:szCs w:val="32"/>
        </w:rPr>
      </w:pPr>
    </w:p>
    <w:p w14:paraId="2F284257">
      <w:pPr>
        <w:jc w:val="center"/>
        <w:rPr>
          <w:rFonts w:ascii="宋体" w:hAnsi="宋体" w:cs="宋体"/>
          <w:b/>
          <w:kern w:val="0"/>
          <w:sz w:val="32"/>
          <w:szCs w:val="32"/>
        </w:rPr>
      </w:pPr>
    </w:p>
    <w:p w14:paraId="0DF25694">
      <w:pPr>
        <w:jc w:val="center"/>
        <w:rPr>
          <w:rFonts w:ascii="宋体" w:hAnsi="宋体" w:cs="宋体"/>
          <w:b/>
          <w:kern w:val="0"/>
          <w:sz w:val="32"/>
          <w:szCs w:val="32"/>
        </w:rPr>
      </w:pPr>
    </w:p>
    <w:p w14:paraId="0FC212D1">
      <w:pPr>
        <w:jc w:val="center"/>
        <w:rPr>
          <w:rFonts w:ascii="宋体" w:hAnsi="宋体" w:cs="宋体"/>
          <w:b/>
          <w:kern w:val="0"/>
          <w:sz w:val="32"/>
          <w:szCs w:val="32"/>
        </w:rPr>
      </w:pPr>
    </w:p>
    <w:p w14:paraId="6723FCB2">
      <w:pPr>
        <w:jc w:val="center"/>
        <w:rPr>
          <w:rFonts w:ascii="宋体" w:hAnsi="宋体" w:cs="宋体"/>
          <w:b/>
          <w:kern w:val="0"/>
          <w:sz w:val="32"/>
          <w:szCs w:val="32"/>
        </w:rPr>
      </w:pPr>
    </w:p>
    <w:p w14:paraId="637A33D1">
      <w:pPr>
        <w:jc w:val="center"/>
        <w:rPr>
          <w:rFonts w:ascii="宋体" w:hAnsi="宋体" w:cs="宋体"/>
          <w:b/>
          <w:kern w:val="0"/>
          <w:sz w:val="32"/>
          <w:szCs w:val="32"/>
        </w:rPr>
      </w:pPr>
    </w:p>
    <w:p w14:paraId="6F896B2C">
      <w:pPr>
        <w:jc w:val="center"/>
        <w:rPr>
          <w:rFonts w:ascii="宋体" w:hAnsi="宋体" w:cs="宋体"/>
          <w:b/>
          <w:kern w:val="0"/>
          <w:sz w:val="32"/>
          <w:szCs w:val="32"/>
        </w:rPr>
      </w:pPr>
    </w:p>
    <w:p w14:paraId="5D0BD5C2">
      <w:pPr>
        <w:jc w:val="center"/>
        <w:rPr>
          <w:rFonts w:ascii="宋体" w:hAnsi="宋体" w:cs="宋体"/>
          <w:b/>
          <w:kern w:val="0"/>
          <w:sz w:val="32"/>
          <w:szCs w:val="32"/>
        </w:rPr>
      </w:pPr>
    </w:p>
    <w:p w14:paraId="21951BDD">
      <w:pPr>
        <w:jc w:val="center"/>
        <w:rPr>
          <w:rFonts w:ascii="宋体" w:hAnsi="宋体" w:cs="宋体"/>
          <w:b/>
          <w:kern w:val="0"/>
          <w:sz w:val="32"/>
          <w:szCs w:val="32"/>
        </w:rPr>
      </w:pPr>
    </w:p>
    <w:p w14:paraId="2E1C8F88">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EF8FB1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1AF0620">
      <w:pPr>
        <w:widowControl/>
        <w:spacing w:line="360" w:lineRule="auto"/>
        <w:ind w:firstLine="120" w:firstLineChars="50"/>
        <w:jc w:val="left"/>
        <w:rPr>
          <w:rFonts w:ascii="宋体" w:hAnsi="宋体" w:cs="宋体"/>
          <w:sz w:val="24"/>
        </w:rPr>
      </w:pPr>
      <w:bookmarkStart w:id="415"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p>
    <w:bookmarkEnd w:id="415"/>
    <w:p w14:paraId="54C6B14B">
      <w:pPr>
        <w:snapToGrid w:val="0"/>
        <w:spacing w:line="360" w:lineRule="auto"/>
        <w:rPr>
          <w:rFonts w:ascii="宋体" w:hAnsi="宋体" w:cs="宋体"/>
          <w:kern w:val="0"/>
          <w:sz w:val="24"/>
        </w:rPr>
      </w:pPr>
    </w:p>
    <w:p w14:paraId="4275C60B">
      <w:pPr>
        <w:jc w:val="center"/>
        <w:rPr>
          <w:rFonts w:ascii="宋体" w:hAnsi="宋体" w:cs="宋体"/>
          <w:b/>
          <w:kern w:val="0"/>
          <w:sz w:val="32"/>
          <w:szCs w:val="32"/>
        </w:rPr>
      </w:pPr>
    </w:p>
    <w:p w14:paraId="04F5C795">
      <w:pPr>
        <w:pStyle w:val="2"/>
        <w:rPr>
          <w:lang w:val="en-US"/>
        </w:rPr>
      </w:pPr>
    </w:p>
    <w:p w14:paraId="689B95B7"/>
    <w:p w14:paraId="46F133F1">
      <w:pPr>
        <w:pStyle w:val="2"/>
        <w:rPr>
          <w:lang w:val="en-US"/>
        </w:rPr>
      </w:pPr>
    </w:p>
    <w:p w14:paraId="60EBC0B0">
      <w:pPr>
        <w:jc w:val="center"/>
        <w:rPr>
          <w:rFonts w:ascii="宋体" w:hAnsi="宋体" w:cs="宋体"/>
          <w:b/>
          <w:kern w:val="0"/>
          <w:sz w:val="32"/>
          <w:szCs w:val="32"/>
        </w:rPr>
      </w:pPr>
    </w:p>
    <w:p w14:paraId="16735DCE">
      <w:pPr>
        <w:jc w:val="center"/>
        <w:rPr>
          <w:rFonts w:ascii="宋体" w:hAnsi="宋体" w:cs="宋体"/>
          <w:b/>
          <w:kern w:val="0"/>
          <w:sz w:val="32"/>
          <w:szCs w:val="32"/>
        </w:rPr>
      </w:pPr>
      <w:r>
        <w:rPr>
          <w:rFonts w:hint="eastAsia" w:ascii="宋体" w:hAnsi="宋体" w:cs="宋体"/>
          <w:b/>
          <w:kern w:val="0"/>
          <w:sz w:val="32"/>
          <w:szCs w:val="32"/>
        </w:rPr>
        <w:t>四、符合性审查资料</w:t>
      </w:r>
    </w:p>
    <w:p w14:paraId="69F6FAD6">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98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B27F5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65151E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3D34A0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650148B">
            <w:pPr>
              <w:snapToGrid w:val="0"/>
              <w:spacing w:line="240" w:lineRule="atLeast"/>
              <w:jc w:val="center"/>
              <w:rPr>
                <w:rFonts w:ascii="宋体" w:hAnsi="宋体" w:cs="宋体"/>
                <w:b/>
                <w:sz w:val="24"/>
              </w:rPr>
            </w:pPr>
            <w:r>
              <w:rPr>
                <w:rFonts w:hint="eastAsia" w:ascii="宋体" w:hAnsi="宋体" w:cs="宋体"/>
                <w:b/>
                <w:sz w:val="24"/>
              </w:rPr>
              <w:t>投标文件中的</w:t>
            </w:r>
          </w:p>
          <w:p w14:paraId="7BD373DA">
            <w:pPr>
              <w:snapToGrid w:val="0"/>
              <w:spacing w:line="240" w:lineRule="atLeast"/>
              <w:jc w:val="center"/>
              <w:rPr>
                <w:rFonts w:ascii="宋体" w:hAnsi="宋体" w:cs="宋体"/>
                <w:b/>
                <w:sz w:val="24"/>
              </w:rPr>
            </w:pPr>
            <w:r>
              <w:rPr>
                <w:rFonts w:hint="eastAsia" w:ascii="宋体" w:hAnsi="宋体" w:cs="宋体"/>
                <w:b/>
                <w:sz w:val="24"/>
              </w:rPr>
              <w:t>页码位置</w:t>
            </w:r>
          </w:p>
        </w:tc>
      </w:tr>
      <w:tr w14:paraId="710B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8F2F8A">
            <w:pPr>
              <w:jc w:val="center"/>
              <w:rPr>
                <w:rFonts w:ascii="宋体" w:hAnsi="宋体" w:cs="宋体"/>
                <w:sz w:val="24"/>
              </w:rPr>
            </w:pPr>
            <w:r>
              <w:rPr>
                <w:rFonts w:hint="eastAsia" w:ascii="宋体" w:hAnsi="宋体" w:cs="宋体"/>
                <w:sz w:val="24"/>
              </w:rPr>
              <w:t>1</w:t>
            </w:r>
          </w:p>
        </w:tc>
        <w:tc>
          <w:tcPr>
            <w:tcW w:w="4991" w:type="dxa"/>
          </w:tcPr>
          <w:p w14:paraId="4AA683D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9D2BC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0AB6D1">
            <w:pPr>
              <w:rPr>
                <w:rFonts w:ascii="宋体" w:hAnsi="宋体" w:cs="宋体"/>
                <w:sz w:val="24"/>
              </w:rPr>
            </w:pPr>
          </w:p>
          <w:p w14:paraId="24BEC139">
            <w:pPr>
              <w:rPr>
                <w:rFonts w:ascii="宋体" w:hAnsi="宋体" w:cs="宋体"/>
                <w:sz w:val="24"/>
              </w:rPr>
            </w:pPr>
            <w:r>
              <w:rPr>
                <w:rFonts w:hint="eastAsia" w:ascii="宋体" w:hAnsi="宋体" w:cs="宋体"/>
                <w:sz w:val="24"/>
              </w:rPr>
              <w:t>见投标文件</w:t>
            </w:r>
          </w:p>
          <w:p w14:paraId="3340002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875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7F538B">
            <w:pPr>
              <w:jc w:val="center"/>
              <w:rPr>
                <w:rFonts w:ascii="宋体" w:hAnsi="宋体" w:cs="宋体"/>
                <w:sz w:val="24"/>
              </w:rPr>
            </w:pPr>
            <w:r>
              <w:rPr>
                <w:rFonts w:hint="eastAsia" w:ascii="宋体" w:hAnsi="宋体" w:cs="宋体"/>
                <w:sz w:val="24"/>
              </w:rPr>
              <w:t>2</w:t>
            </w:r>
          </w:p>
        </w:tc>
        <w:tc>
          <w:tcPr>
            <w:tcW w:w="4991" w:type="dxa"/>
          </w:tcPr>
          <w:p w14:paraId="18D9520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AE3B233">
            <w:pPr>
              <w:rPr>
                <w:rFonts w:ascii="宋体" w:hAnsi="宋体" w:cs="宋体"/>
                <w:sz w:val="24"/>
              </w:rPr>
            </w:pPr>
            <w:r>
              <w:rPr>
                <w:rFonts w:hint="eastAsia" w:ascii="宋体" w:hAnsi="宋体" w:cs="宋体"/>
                <w:sz w:val="24"/>
              </w:rPr>
              <w:t>投标函</w:t>
            </w:r>
          </w:p>
        </w:tc>
        <w:tc>
          <w:tcPr>
            <w:tcW w:w="1418" w:type="dxa"/>
          </w:tcPr>
          <w:p w14:paraId="05760E9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52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7CF93">
            <w:pPr>
              <w:jc w:val="center"/>
              <w:rPr>
                <w:rFonts w:ascii="宋体" w:hAnsi="宋体" w:cs="宋体"/>
                <w:sz w:val="24"/>
              </w:rPr>
            </w:pPr>
            <w:r>
              <w:rPr>
                <w:rFonts w:hint="eastAsia" w:ascii="宋体" w:hAnsi="宋体" w:cs="宋体"/>
                <w:sz w:val="24"/>
              </w:rPr>
              <w:t>3</w:t>
            </w:r>
          </w:p>
        </w:tc>
        <w:tc>
          <w:tcPr>
            <w:tcW w:w="4991" w:type="dxa"/>
          </w:tcPr>
          <w:p w14:paraId="1027837E">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4BED064F">
            <w:pPr>
              <w:rPr>
                <w:rFonts w:ascii="宋体" w:hAnsi="宋体" w:cs="宋体"/>
                <w:sz w:val="24"/>
              </w:rPr>
            </w:pPr>
            <w:r>
              <w:rPr>
                <w:rFonts w:hint="eastAsia" w:ascii="宋体" w:hAnsi="宋体" w:cs="宋体"/>
                <w:kern w:val="0"/>
                <w:sz w:val="24"/>
              </w:rPr>
              <w:t>招标文件其他实质性要求相应的材料（“▲” 系指实质性要求条款，招标文件无其他实质性要求的，无需提供）</w:t>
            </w:r>
          </w:p>
        </w:tc>
        <w:tc>
          <w:tcPr>
            <w:tcW w:w="1418" w:type="dxa"/>
          </w:tcPr>
          <w:p w14:paraId="5403E68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001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F67106">
            <w:pPr>
              <w:jc w:val="center"/>
              <w:rPr>
                <w:rFonts w:ascii="宋体" w:hAnsi="宋体" w:cs="宋体"/>
                <w:sz w:val="24"/>
              </w:rPr>
            </w:pPr>
            <w:r>
              <w:rPr>
                <w:rFonts w:hint="eastAsia" w:ascii="宋体" w:hAnsi="宋体" w:cs="宋体"/>
                <w:sz w:val="24"/>
              </w:rPr>
              <w:t>4</w:t>
            </w:r>
          </w:p>
        </w:tc>
        <w:tc>
          <w:tcPr>
            <w:tcW w:w="4991" w:type="dxa"/>
          </w:tcPr>
          <w:p w14:paraId="0EF50681">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15BCB733">
            <w:pPr>
              <w:rPr>
                <w:rFonts w:ascii="宋体" w:hAnsi="宋体" w:cs="宋体"/>
                <w:sz w:val="24"/>
              </w:rPr>
            </w:pPr>
          </w:p>
        </w:tc>
        <w:tc>
          <w:tcPr>
            <w:tcW w:w="1418" w:type="dxa"/>
          </w:tcPr>
          <w:p w14:paraId="42DE271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90A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2031E7">
            <w:pPr>
              <w:jc w:val="center"/>
              <w:rPr>
                <w:rFonts w:ascii="宋体" w:hAnsi="宋体" w:cs="宋体"/>
                <w:sz w:val="24"/>
              </w:rPr>
            </w:pPr>
            <w:r>
              <w:rPr>
                <w:rFonts w:hint="eastAsia" w:ascii="宋体" w:hAnsi="宋体" w:cs="宋体"/>
                <w:kern w:val="0"/>
                <w:sz w:val="24"/>
              </w:rPr>
              <w:t>……</w:t>
            </w:r>
          </w:p>
        </w:tc>
        <w:tc>
          <w:tcPr>
            <w:tcW w:w="4991" w:type="dxa"/>
          </w:tcPr>
          <w:p w14:paraId="1F121144">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3F7740F8">
            <w:pPr>
              <w:rPr>
                <w:rFonts w:ascii="宋体" w:hAnsi="宋体" w:cs="宋体"/>
                <w:sz w:val="24"/>
              </w:rPr>
            </w:pPr>
          </w:p>
        </w:tc>
        <w:tc>
          <w:tcPr>
            <w:tcW w:w="1418" w:type="dxa"/>
          </w:tcPr>
          <w:p w14:paraId="354EAFDA">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E19FC74">
      <w:pPr>
        <w:spacing w:line="360" w:lineRule="auto"/>
        <w:ind w:right="420"/>
        <w:rPr>
          <w:rFonts w:ascii="宋体" w:hAnsi="宋体" w:cs="宋体"/>
          <w:sz w:val="24"/>
        </w:rPr>
      </w:pPr>
      <w:r>
        <w:rPr>
          <w:rFonts w:hint="eastAsia" w:ascii="宋体" w:hAnsi="宋体" w:cs="宋体"/>
          <w:sz w:val="24"/>
        </w:rPr>
        <w:t>注：1.按本格式和要求提供。</w:t>
      </w:r>
    </w:p>
    <w:p w14:paraId="480F7720">
      <w:pPr>
        <w:spacing w:line="360" w:lineRule="auto"/>
        <w:ind w:right="420"/>
        <w:rPr>
          <w:rFonts w:ascii="宋体" w:hAnsi="宋体" w:cs="宋体"/>
          <w:sz w:val="24"/>
        </w:rPr>
      </w:pPr>
      <w:r>
        <w:rPr>
          <w:rFonts w:hint="eastAsia" w:ascii="宋体" w:hAnsi="宋体" w:cs="宋体"/>
          <w:sz w:val="24"/>
        </w:rPr>
        <w:t>2.招标文件中实质性要求必须明确响应。</w:t>
      </w:r>
    </w:p>
    <w:p w14:paraId="4D7D83FF">
      <w:pPr>
        <w:pStyle w:val="79"/>
      </w:pPr>
    </w:p>
    <w:p w14:paraId="40209695">
      <w:pPr>
        <w:jc w:val="center"/>
        <w:rPr>
          <w:rFonts w:ascii="宋体" w:hAnsi="宋体" w:cs="宋体"/>
          <w:b/>
          <w:kern w:val="0"/>
          <w:sz w:val="32"/>
          <w:szCs w:val="32"/>
        </w:rPr>
      </w:pPr>
    </w:p>
    <w:p w14:paraId="55FA054C">
      <w:pPr>
        <w:jc w:val="center"/>
        <w:rPr>
          <w:rFonts w:ascii="宋体" w:hAnsi="宋体" w:cs="宋体"/>
          <w:b/>
          <w:kern w:val="0"/>
          <w:sz w:val="32"/>
          <w:szCs w:val="32"/>
        </w:rPr>
      </w:pPr>
    </w:p>
    <w:p w14:paraId="733C5B26">
      <w:pPr>
        <w:jc w:val="center"/>
        <w:rPr>
          <w:rFonts w:ascii="宋体" w:hAnsi="宋体" w:cs="宋体"/>
          <w:b/>
          <w:kern w:val="0"/>
          <w:sz w:val="32"/>
          <w:szCs w:val="32"/>
        </w:rPr>
      </w:pPr>
    </w:p>
    <w:p w14:paraId="21710E3A">
      <w:pPr>
        <w:jc w:val="center"/>
        <w:rPr>
          <w:rFonts w:ascii="宋体" w:hAnsi="宋体" w:cs="宋体"/>
          <w:b/>
          <w:kern w:val="0"/>
          <w:sz w:val="32"/>
          <w:szCs w:val="32"/>
        </w:rPr>
      </w:pPr>
      <w:r>
        <w:rPr>
          <w:rFonts w:hint="eastAsia" w:ascii="宋体" w:hAnsi="宋体" w:cs="宋体"/>
          <w:b/>
          <w:kern w:val="0"/>
          <w:sz w:val="32"/>
          <w:szCs w:val="32"/>
        </w:rPr>
        <w:t xml:space="preserve">            </w:t>
      </w:r>
    </w:p>
    <w:p w14:paraId="455860F0">
      <w:pPr>
        <w:jc w:val="center"/>
        <w:rPr>
          <w:rFonts w:ascii="宋体" w:hAnsi="宋体" w:cs="宋体"/>
        </w:rPr>
      </w:pPr>
      <w:r>
        <w:rPr>
          <w:rFonts w:hint="eastAsia" w:ascii="宋体" w:hAnsi="宋体" w:cs="宋体"/>
          <w:b/>
          <w:kern w:val="0"/>
          <w:sz w:val="32"/>
          <w:szCs w:val="32"/>
        </w:rPr>
        <w:t>五、评标标准相应的商务技术资料</w:t>
      </w:r>
    </w:p>
    <w:p w14:paraId="277600F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B0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E34FFC">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2592ED75">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32B260E9">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661F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F5EA93">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7B6D86A8">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53F223A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0E7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92B486">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7404AA46">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01DAF74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BFC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5D90B7">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1DADF38F">
            <w:pPr>
              <w:snapToGrid w:val="0"/>
              <w:spacing w:line="360" w:lineRule="auto"/>
              <w:jc w:val="center"/>
              <w:rPr>
                <w:rFonts w:ascii="宋体" w:hAnsi="宋体" w:cs="宋体"/>
                <w:bCs/>
                <w:sz w:val="24"/>
              </w:rPr>
            </w:pPr>
          </w:p>
        </w:tc>
        <w:tc>
          <w:tcPr>
            <w:tcW w:w="3046" w:type="dxa"/>
          </w:tcPr>
          <w:p w14:paraId="293EC91A">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24379C5">
      <w:pPr>
        <w:pStyle w:val="79"/>
      </w:pPr>
    </w:p>
    <w:p w14:paraId="67657DD5">
      <w:pPr>
        <w:jc w:val="center"/>
        <w:rPr>
          <w:rFonts w:ascii="宋体" w:hAnsi="宋体" w:cs="宋体"/>
          <w:b/>
          <w:kern w:val="0"/>
          <w:sz w:val="32"/>
          <w:szCs w:val="32"/>
        </w:rPr>
      </w:pPr>
    </w:p>
    <w:p w14:paraId="34022551">
      <w:pPr>
        <w:jc w:val="center"/>
        <w:rPr>
          <w:rFonts w:ascii="宋体" w:hAnsi="宋体" w:cs="宋体"/>
          <w:b/>
          <w:kern w:val="0"/>
          <w:sz w:val="32"/>
          <w:szCs w:val="32"/>
        </w:rPr>
      </w:pPr>
    </w:p>
    <w:p w14:paraId="5FAF0D70">
      <w:pPr>
        <w:jc w:val="center"/>
        <w:rPr>
          <w:rFonts w:ascii="宋体" w:hAnsi="宋体" w:cs="宋体"/>
          <w:b/>
          <w:kern w:val="0"/>
          <w:sz w:val="32"/>
          <w:szCs w:val="32"/>
        </w:rPr>
      </w:pPr>
    </w:p>
    <w:p w14:paraId="408EFFE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800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5BC76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A4CD7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5D41C13">
            <w:pPr>
              <w:spacing w:line="360" w:lineRule="auto"/>
              <w:jc w:val="center"/>
              <w:rPr>
                <w:rFonts w:ascii="宋体" w:hAnsi="宋体" w:cs="宋体"/>
                <w:b/>
                <w:sz w:val="24"/>
              </w:rPr>
            </w:pPr>
          </w:p>
          <w:p w14:paraId="3C5235E8">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5E66B2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A75CA6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89E346">
            <w:pPr>
              <w:spacing w:line="360" w:lineRule="auto"/>
              <w:jc w:val="center"/>
              <w:rPr>
                <w:rFonts w:ascii="宋体" w:hAnsi="宋体" w:cs="宋体"/>
                <w:b/>
                <w:sz w:val="24"/>
              </w:rPr>
            </w:pPr>
            <w:r>
              <w:rPr>
                <w:rFonts w:hint="eastAsia" w:ascii="宋体" w:hAnsi="宋体" w:cs="宋体"/>
                <w:b/>
                <w:sz w:val="24"/>
              </w:rPr>
              <w:t>备注</w:t>
            </w:r>
          </w:p>
        </w:tc>
      </w:tr>
      <w:tr w14:paraId="0206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E9FC3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E4C17C">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CD0F7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56E4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D223A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3B46D1F">
            <w:pPr>
              <w:spacing w:line="360" w:lineRule="auto"/>
              <w:jc w:val="center"/>
              <w:rPr>
                <w:rFonts w:ascii="宋体" w:hAnsi="宋体" w:cs="宋体"/>
                <w:sz w:val="24"/>
              </w:rPr>
            </w:pPr>
          </w:p>
        </w:tc>
      </w:tr>
      <w:tr w14:paraId="0F91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C30A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4D97A1">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A8AA24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084B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6366E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22D39A">
            <w:pPr>
              <w:spacing w:line="360" w:lineRule="auto"/>
              <w:jc w:val="center"/>
              <w:rPr>
                <w:rFonts w:ascii="宋体" w:hAnsi="宋体" w:cs="宋体"/>
                <w:sz w:val="24"/>
              </w:rPr>
            </w:pPr>
          </w:p>
        </w:tc>
      </w:tr>
      <w:tr w14:paraId="246C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92D2C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ABFE01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7DEA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35A35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2648F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D5AE59D">
            <w:pPr>
              <w:spacing w:line="360" w:lineRule="auto"/>
              <w:jc w:val="center"/>
              <w:rPr>
                <w:rFonts w:ascii="宋体" w:hAnsi="宋体" w:cs="宋体"/>
                <w:sz w:val="24"/>
              </w:rPr>
            </w:pPr>
          </w:p>
        </w:tc>
      </w:tr>
    </w:tbl>
    <w:p w14:paraId="660A4001">
      <w:pPr>
        <w:spacing w:line="360" w:lineRule="auto"/>
        <w:ind w:right="420"/>
        <w:rPr>
          <w:rFonts w:ascii="宋体" w:hAnsi="宋体" w:cs="宋体"/>
          <w:sz w:val="24"/>
        </w:rPr>
      </w:pPr>
      <w:r>
        <w:rPr>
          <w:rFonts w:hint="eastAsia" w:ascii="宋体" w:hAnsi="宋体" w:cs="宋体"/>
          <w:sz w:val="24"/>
        </w:rPr>
        <w:t>注：按本格式和要求提供。</w:t>
      </w:r>
    </w:p>
    <w:p w14:paraId="0F55369C">
      <w:pPr>
        <w:jc w:val="center"/>
        <w:rPr>
          <w:rFonts w:ascii="宋体" w:hAnsi="宋体" w:cs="宋体"/>
          <w:b/>
          <w:kern w:val="0"/>
          <w:sz w:val="32"/>
          <w:szCs w:val="32"/>
        </w:rPr>
      </w:pPr>
    </w:p>
    <w:p w14:paraId="5B5AE1D2">
      <w:pPr>
        <w:jc w:val="center"/>
        <w:rPr>
          <w:rFonts w:ascii="宋体" w:hAnsi="宋体" w:cs="宋体"/>
          <w:b/>
          <w:kern w:val="0"/>
          <w:sz w:val="32"/>
          <w:szCs w:val="32"/>
        </w:rPr>
      </w:pPr>
    </w:p>
    <w:p w14:paraId="41573D4F">
      <w:pPr>
        <w:rPr>
          <w:rFonts w:ascii="宋体" w:hAnsi="宋体" w:cs="宋体"/>
          <w:b/>
          <w:kern w:val="0"/>
          <w:sz w:val="32"/>
          <w:szCs w:val="32"/>
        </w:rPr>
      </w:pPr>
      <w:r>
        <w:rPr>
          <w:rFonts w:hint="eastAsia" w:ascii="宋体" w:hAnsi="宋体" w:cs="宋体"/>
          <w:b/>
          <w:kern w:val="0"/>
          <w:sz w:val="32"/>
          <w:szCs w:val="32"/>
        </w:rPr>
        <w:br w:type="page"/>
      </w:r>
    </w:p>
    <w:p w14:paraId="6721D43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632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88CB38">
            <w:pPr>
              <w:jc w:val="center"/>
              <w:rPr>
                <w:rFonts w:ascii="宋体" w:hAnsi="宋体" w:cs="宋体"/>
                <w:b/>
                <w:bCs/>
                <w:sz w:val="24"/>
              </w:rPr>
            </w:pPr>
            <w:r>
              <w:rPr>
                <w:rFonts w:hint="eastAsia" w:ascii="宋体" w:hAnsi="宋体" w:cs="宋体"/>
                <w:b/>
                <w:bCs/>
                <w:sz w:val="24"/>
              </w:rPr>
              <w:t>序号</w:t>
            </w:r>
          </w:p>
        </w:tc>
        <w:tc>
          <w:tcPr>
            <w:tcW w:w="3180" w:type="dxa"/>
          </w:tcPr>
          <w:p w14:paraId="2CF0D04B">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558DF198">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0691BD99">
            <w:pPr>
              <w:jc w:val="center"/>
              <w:rPr>
                <w:rFonts w:ascii="宋体" w:hAnsi="宋体" w:cs="宋体"/>
                <w:b/>
                <w:bCs/>
                <w:sz w:val="24"/>
              </w:rPr>
            </w:pPr>
            <w:r>
              <w:rPr>
                <w:rFonts w:hint="eastAsia" w:ascii="宋体" w:hAnsi="宋体" w:cs="宋体"/>
                <w:b/>
                <w:bCs/>
                <w:sz w:val="24"/>
              </w:rPr>
              <w:t>偏离说明</w:t>
            </w:r>
          </w:p>
        </w:tc>
      </w:tr>
      <w:tr w14:paraId="0327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9A3C63">
            <w:pPr>
              <w:jc w:val="center"/>
              <w:rPr>
                <w:rFonts w:ascii="宋体" w:hAnsi="宋体" w:cs="宋体"/>
                <w:kern w:val="0"/>
                <w:sz w:val="24"/>
              </w:rPr>
            </w:pPr>
            <w:r>
              <w:rPr>
                <w:rFonts w:hint="eastAsia" w:ascii="宋体" w:hAnsi="宋体" w:cs="宋体"/>
                <w:kern w:val="0"/>
                <w:sz w:val="24"/>
              </w:rPr>
              <w:t>1</w:t>
            </w:r>
          </w:p>
        </w:tc>
        <w:tc>
          <w:tcPr>
            <w:tcW w:w="3180" w:type="dxa"/>
          </w:tcPr>
          <w:p w14:paraId="0B84D062">
            <w:pPr>
              <w:jc w:val="center"/>
              <w:rPr>
                <w:rFonts w:ascii="宋体" w:hAnsi="宋体" w:cs="宋体"/>
                <w:b/>
                <w:kern w:val="0"/>
                <w:sz w:val="32"/>
                <w:szCs w:val="32"/>
              </w:rPr>
            </w:pPr>
          </w:p>
        </w:tc>
        <w:tc>
          <w:tcPr>
            <w:tcW w:w="3062" w:type="dxa"/>
          </w:tcPr>
          <w:p w14:paraId="5957FA62">
            <w:pPr>
              <w:jc w:val="center"/>
              <w:rPr>
                <w:rFonts w:ascii="宋体" w:hAnsi="宋体" w:cs="宋体"/>
                <w:b/>
                <w:kern w:val="0"/>
                <w:sz w:val="32"/>
                <w:szCs w:val="32"/>
              </w:rPr>
            </w:pPr>
          </w:p>
        </w:tc>
        <w:tc>
          <w:tcPr>
            <w:tcW w:w="1102" w:type="dxa"/>
          </w:tcPr>
          <w:p w14:paraId="7D6293E2">
            <w:pPr>
              <w:jc w:val="center"/>
              <w:rPr>
                <w:rFonts w:ascii="宋体" w:hAnsi="宋体" w:cs="宋体"/>
                <w:b/>
                <w:kern w:val="0"/>
                <w:sz w:val="32"/>
                <w:szCs w:val="32"/>
              </w:rPr>
            </w:pPr>
          </w:p>
        </w:tc>
      </w:tr>
      <w:tr w14:paraId="18C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E5E781">
            <w:pPr>
              <w:jc w:val="center"/>
              <w:rPr>
                <w:rFonts w:ascii="宋体" w:hAnsi="宋体" w:cs="宋体"/>
                <w:kern w:val="0"/>
                <w:sz w:val="24"/>
              </w:rPr>
            </w:pPr>
            <w:r>
              <w:rPr>
                <w:rFonts w:hint="eastAsia" w:ascii="宋体" w:hAnsi="宋体" w:cs="宋体"/>
                <w:kern w:val="0"/>
                <w:sz w:val="24"/>
              </w:rPr>
              <w:t>2</w:t>
            </w:r>
          </w:p>
        </w:tc>
        <w:tc>
          <w:tcPr>
            <w:tcW w:w="3180" w:type="dxa"/>
          </w:tcPr>
          <w:p w14:paraId="50B7FDE6">
            <w:pPr>
              <w:jc w:val="center"/>
              <w:rPr>
                <w:rFonts w:ascii="宋体" w:hAnsi="宋体" w:cs="宋体"/>
                <w:b/>
                <w:kern w:val="0"/>
                <w:sz w:val="32"/>
                <w:szCs w:val="32"/>
              </w:rPr>
            </w:pPr>
          </w:p>
        </w:tc>
        <w:tc>
          <w:tcPr>
            <w:tcW w:w="3062" w:type="dxa"/>
          </w:tcPr>
          <w:p w14:paraId="06786B43">
            <w:pPr>
              <w:jc w:val="center"/>
              <w:rPr>
                <w:rFonts w:ascii="宋体" w:hAnsi="宋体" w:cs="宋体"/>
                <w:b/>
                <w:kern w:val="0"/>
                <w:sz w:val="32"/>
                <w:szCs w:val="32"/>
              </w:rPr>
            </w:pPr>
          </w:p>
        </w:tc>
        <w:tc>
          <w:tcPr>
            <w:tcW w:w="1102" w:type="dxa"/>
          </w:tcPr>
          <w:p w14:paraId="742361D5">
            <w:pPr>
              <w:jc w:val="center"/>
              <w:rPr>
                <w:rFonts w:ascii="宋体" w:hAnsi="宋体" w:cs="宋体"/>
                <w:b/>
                <w:kern w:val="0"/>
                <w:sz w:val="32"/>
                <w:szCs w:val="32"/>
              </w:rPr>
            </w:pPr>
          </w:p>
        </w:tc>
      </w:tr>
      <w:tr w14:paraId="175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FC7FF6">
            <w:pPr>
              <w:jc w:val="center"/>
              <w:rPr>
                <w:rFonts w:ascii="宋体" w:hAnsi="宋体" w:cs="宋体"/>
                <w:kern w:val="0"/>
                <w:sz w:val="24"/>
              </w:rPr>
            </w:pPr>
            <w:r>
              <w:rPr>
                <w:rFonts w:hint="eastAsia" w:ascii="宋体" w:hAnsi="宋体" w:cs="宋体"/>
                <w:kern w:val="0"/>
                <w:sz w:val="24"/>
              </w:rPr>
              <w:t>……</w:t>
            </w:r>
          </w:p>
        </w:tc>
        <w:tc>
          <w:tcPr>
            <w:tcW w:w="3180" w:type="dxa"/>
          </w:tcPr>
          <w:p w14:paraId="018DEE1B">
            <w:pPr>
              <w:jc w:val="center"/>
              <w:rPr>
                <w:rFonts w:ascii="宋体" w:hAnsi="宋体" w:cs="宋体"/>
                <w:b/>
                <w:kern w:val="0"/>
                <w:sz w:val="32"/>
                <w:szCs w:val="32"/>
              </w:rPr>
            </w:pPr>
          </w:p>
        </w:tc>
        <w:tc>
          <w:tcPr>
            <w:tcW w:w="3062" w:type="dxa"/>
          </w:tcPr>
          <w:p w14:paraId="079A788C">
            <w:pPr>
              <w:jc w:val="center"/>
              <w:rPr>
                <w:rFonts w:ascii="宋体" w:hAnsi="宋体" w:cs="宋体"/>
                <w:b/>
                <w:kern w:val="0"/>
                <w:sz w:val="32"/>
                <w:szCs w:val="32"/>
              </w:rPr>
            </w:pPr>
          </w:p>
        </w:tc>
        <w:tc>
          <w:tcPr>
            <w:tcW w:w="1102" w:type="dxa"/>
          </w:tcPr>
          <w:p w14:paraId="616D84A8">
            <w:pPr>
              <w:jc w:val="center"/>
              <w:rPr>
                <w:rFonts w:ascii="宋体" w:hAnsi="宋体" w:cs="宋体"/>
                <w:b/>
                <w:kern w:val="0"/>
                <w:sz w:val="32"/>
                <w:szCs w:val="32"/>
              </w:rPr>
            </w:pPr>
          </w:p>
        </w:tc>
      </w:tr>
    </w:tbl>
    <w:p w14:paraId="4AD4265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38BEE2">
      <w:pPr>
        <w:jc w:val="center"/>
        <w:rPr>
          <w:rFonts w:ascii="宋体" w:hAnsi="宋体" w:cs="宋体"/>
          <w:b/>
          <w:kern w:val="0"/>
          <w:sz w:val="32"/>
          <w:szCs w:val="32"/>
        </w:rPr>
      </w:pPr>
    </w:p>
    <w:p w14:paraId="73BEE7D7">
      <w:pPr>
        <w:spacing w:line="360" w:lineRule="auto"/>
        <w:ind w:right="420"/>
        <w:rPr>
          <w:rFonts w:ascii="宋体" w:hAnsi="宋体" w:cs="宋体"/>
          <w:sz w:val="24"/>
        </w:rPr>
      </w:pPr>
      <w:r>
        <w:rPr>
          <w:rFonts w:hint="eastAsia" w:ascii="宋体" w:hAnsi="宋体" w:cs="宋体"/>
          <w:sz w:val="24"/>
        </w:rPr>
        <w:t>注：1.按本格式和要求提供。</w:t>
      </w:r>
    </w:p>
    <w:p w14:paraId="12955222">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584A46EB">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1442F484">
      <w:pPr>
        <w:pStyle w:val="79"/>
      </w:pPr>
    </w:p>
    <w:p w14:paraId="5DE5452A">
      <w:pPr>
        <w:ind w:firstLine="1911" w:firstLineChars="595"/>
        <w:rPr>
          <w:rFonts w:ascii="宋体" w:hAnsi="宋体" w:cs="宋体"/>
          <w:b/>
          <w:bCs/>
          <w:sz w:val="32"/>
          <w:szCs w:val="32"/>
        </w:rPr>
      </w:pPr>
    </w:p>
    <w:p w14:paraId="17BCCD76">
      <w:pPr>
        <w:ind w:firstLine="1911" w:firstLineChars="595"/>
        <w:rPr>
          <w:rFonts w:ascii="宋体" w:hAnsi="宋体" w:cs="宋体"/>
          <w:b/>
          <w:bCs/>
          <w:sz w:val="32"/>
          <w:szCs w:val="32"/>
        </w:rPr>
      </w:pPr>
    </w:p>
    <w:p w14:paraId="7E2F6C10">
      <w:pPr>
        <w:ind w:firstLine="1911" w:firstLineChars="595"/>
        <w:rPr>
          <w:rFonts w:ascii="宋体" w:hAnsi="宋体" w:cs="宋体"/>
          <w:b/>
          <w:bCs/>
          <w:sz w:val="32"/>
          <w:szCs w:val="32"/>
        </w:rPr>
      </w:pPr>
    </w:p>
    <w:p w14:paraId="6CE7D572">
      <w:pPr>
        <w:ind w:firstLine="1911" w:firstLineChars="595"/>
        <w:rPr>
          <w:rFonts w:ascii="宋体" w:hAnsi="宋体" w:cs="宋体"/>
          <w:b/>
          <w:bCs/>
          <w:sz w:val="32"/>
          <w:szCs w:val="32"/>
        </w:rPr>
      </w:pPr>
    </w:p>
    <w:p w14:paraId="2B76E5B7">
      <w:pPr>
        <w:ind w:firstLine="1911" w:firstLineChars="595"/>
        <w:rPr>
          <w:rFonts w:ascii="宋体" w:hAnsi="宋体" w:cs="宋体"/>
          <w:b/>
          <w:bCs/>
          <w:sz w:val="32"/>
          <w:szCs w:val="32"/>
        </w:rPr>
      </w:pPr>
    </w:p>
    <w:p w14:paraId="4AFC4DE2">
      <w:pPr>
        <w:widowControl/>
        <w:adjustRightInd/>
        <w:jc w:val="left"/>
        <w:rPr>
          <w:rFonts w:ascii="宋体" w:hAnsi="宋体" w:cs="宋体"/>
          <w:b/>
          <w:bCs/>
          <w:sz w:val="32"/>
          <w:szCs w:val="32"/>
        </w:rPr>
      </w:pPr>
      <w:r>
        <w:rPr>
          <w:rFonts w:ascii="宋体" w:hAnsi="宋体" w:cs="宋体"/>
          <w:b/>
          <w:bCs/>
          <w:sz w:val="32"/>
          <w:szCs w:val="32"/>
        </w:rPr>
        <w:br w:type="page"/>
      </w:r>
    </w:p>
    <w:p w14:paraId="42F97F0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57C4E0E">
      <w:pPr>
        <w:snapToGrid w:val="0"/>
        <w:spacing w:line="360" w:lineRule="auto"/>
        <w:rPr>
          <w:rFonts w:ascii="宋体" w:hAnsi="宋体" w:cs="宋体"/>
          <w:sz w:val="24"/>
        </w:rPr>
      </w:pPr>
    </w:p>
    <w:p w14:paraId="1B4835C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C559AD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F0A6B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49AE0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B0DEB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DAB76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6E1440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C5B015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C615A5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0CF161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258434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B6077F1">
      <w:pPr>
        <w:autoSpaceDE w:val="0"/>
        <w:autoSpaceDN w:val="0"/>
        <w:spacing w:line="360" w:lineRule="auto"/>
        <w:ind w:left="2"/>
        <w:jc w:val="left"/>
        <w:rPr>
          <w:rFonts w:ascii="宋体" w:hAnsi="宋体" w:cs="宋体"/>
          <w:kern w:val="0"/>
          <w:sz w:val="24"/>
          <w:lang w:val="zh-CN"/>
        </w:rPr>
      </w:pPr>
    </w:p>
    <w:p w14:paraId="0E54CCFB">
      <w:pPr>
        <w:autoSpaceDE w:val="0"/>
        <w:autoSpaceDN w:val="0"/>
        <w:spacing w:line="360" w:lineRule="auto"/>
        <w:ind w:left="2"/>
        <w:jc w:val="left"/>
        <w:rPr>
          <w:rFonts w:ascii="宋体" w:hAnsi="宋体" w:cs="宋体"/>
          <w:kern w:val="0"/>
          <w:sz w:val="24"/>
          <w:lang w:val="zh-CN"/>
        </w:rPr>
      </w:pPr>
    </w:p>
    <w:p w14:paraId="43A7D714">
      <w:pPr>
        <w:autoSpaceDE w:val="0"/>
        <w:autoSpaceDN w:val="0"/>
        <w:spacing w:line="360" w:lineRule="auto"/>
        <w:ind w:left="2"/>
        <w:jc w:val="left"/>
        <w:rPr>
          <w:rFonts w:ascii="宋体" w:hAnsi="宋体" w:cs="宋体"/>
          <w:kern w:val="0"/>
          <w:sz w:val="24"/>
          <w:lang w:val="zh-CN"/>
        </w:rPr>
      </w:pPr>
    </w:p>
    <w:p w14:paraId="0244FED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B7D75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03F172">
      <w:pPr>
        <w:spacing w:line="360" w:lineRule="auto"/>
        <w:jc w:val="center"/>
        <w:rPr>
          <w:rFonts w:ascii="宋体" w:hAnsi="宋体" w:cs="宋体"/>
          <w:b/>
          <w:bCs/>
          <w:sz w:val="24"/>
        </w:rPr>
      </w:pPr>
    </w:p>
    <w:p w14:paraId="061DFAD4">
      <w:pPr>
        <w:spacing w:line="360" w:lineRule="auto"/>
        <w:ind w:right="420"/>
        <w:rPr>
          <w:rFonts w:ascii="宋体" w:hAnsi="宋体" w:cs="宋体"/>
          <w:sz w:val="24"/>
        </w:rPr>
      </w:pPr>
      <w:r>
        <w:rPr>
          <w:rFonts w:hint="eastAsia" w:ascii="宋体" w:hAnsi="宋体" w:cs="宋体"/>
          <w:sz w:val="24"/>
        </w:rPr>
        <w:t>注：按本格式和要求提供。</w:t>
      </w:r>
    </w:p>
    <w:p w14:paraId="5F83C12B">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AEF71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AADA27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7BA6A09">
      <w:pPr>
        <w:spacing w:line="360" w:lineRule="auto"/>
        <w:jc w:val="center"/>
        <w:outlineLvl w:val="0"/>
        <w:rPr>
          <w:rFonts w:ascii="宋体" w:hAnsi="宋体" w:cs="宋体"/>
          <w:b/>
          <w:kern w:val="0"/>
          <w:sz w:val="36"/>
          <w:szCs w:val="36"/>
        </w:rPr>
      </w:pPr>
    </w:p>
    <w:p w14:paraId="4ACAE0FE">
      <w:pPr>
        <w:numPr>
          <w:ilvl w:val="0"/>
          <w:numId w:val="12"/>
        </w:numPr>
        <w:snapToGrid w:val="0"/>
        <w:spacing w:line="360" w:lineRule="auto"/>
        <w:rPr>
          <w:rFonts w:ascii="宋体" w:hAnsi="宋体" w:cs="宋体"/>
          <w:sz w:val="24"/>
        </w:rPr>
      </w:pPr>
      <w:r>
        <w:rPr>
          <w:rFonts w:hint="eastAsia" w:ascii="宋体" w:hAnsi="宋体" w:cs="宋体"/>
          <w:sz w:val="24"/>
        </w:rPr>
        <w:t>开标一览表（报价表）………………………………………………………（页码）</w:t>
      </w:r>
    </w:p>
    <w:p w14:paraId="0A9C3747">
      <w:pPr>
        <w:snapToGrid w:val="0"/>
        <w:spacing w:line="360" w:lineRule="auto"/>
        <w:rPr>
          <w:rFonts w:ascii="宋体" w:hAnsi="宋体" w:cs="宋体"/>
          <w:sz w:val="24"/>
        </w:rPr>
      </w:pPr>
      <w:r>
        <w:rPr>
          <w:rFonts w:hint="eastAsia" w:ascii="宋体" w:hAnsi="宋体" w:cs="宋体"/>
          <w:sz w:val="24"/>
        </w:rPr>
        <w:t>（2）报价情况说明（如有）………………………………………………………（页码）（3）中小企业声明函（如有）……………………………………………………（页码）</w:t>
      </w:r>
    </w:p>
    <w:p w14:paraId="50F2E34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6B1C31B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DFBADD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37244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BB6423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4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902"/>
        <w:gridCol w:w="3705"/>
        <w:gridCol w:w="2343"/>
        <w:gridCol w:w="1267"/>
        <w:gridCol w:w="1500"/>
        <w:gridCol w:w="1633"/>
        <w:gridCol w:w="1467"/>
      </w:tblGrid>
      <w:tr w14:paraId="6EF4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C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0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B6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品牌（如果有）</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57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9F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39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A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06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备注（如果有）</w:t>
            </w:r>
          </w:p>
        </w:tc>
      </w:tr>
      <w:tr w14:paraId="30BF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7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38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2E81">
            <w:pP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1A29">
            <w:pP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42EB">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4549">
            <w:pP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7B9F">
            <w:pP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D088">
            <w:pPr>
              <w:rPr>
                <w:rFonts w:hint="eastAsia" w:ascii="宋体" w:hAnsi="宋体" w:eastAsia="宋体" w:cs="宋体"/>
                <w:i w:val="0"/>
                <w:iCs w:val="0"/>
                <w:color w:val="000000"/>
                <w:sz w:val="22"/>
                <w:szCs w:val="22"/>
                <w:u w:val="none"/>
              </w:rPr>
            </w:pPr>
          </w:p>
        </w:tc>
      </w:tr>
      <w:tr w14:paraId="1C48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D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还原卡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4548">
            <w:pP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4F86">
            <w:pP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BCBA">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9076">
            <w:pP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270B">
            <w:pP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C59">
            <w:pPr>
              <w:rPr>
                <w:rFonts w:hint="eastAsia" w:ascii="宋体" w:hAnsi="宋体" w:eastAsia="宋体" w:cs="宋体"/>
                <w:i w:val="0"/>
                <w:iCs w:val="0"/>
                <w:color w:val="000000"/>
                <w:sz w:val="22"/>
                <w:szCs w:val="22"/>
                <w:u w:val="none"/>
              </w:rPr>
            </w:pPr>
          </w:p>
        </w:tc>
      </w:tr>
      <w:tr w14:paraId="472B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99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5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E189">
            <w:pPr>
              <w:rPr>
                <w:rFonts w:hint="eastAsia" w:ascii="宋体" w:hAnsi="宋体" w:eastAsia="宋体" w:cs="宋体"/>
                <w:i w:val="0"/>
                <w:iCs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F080">
            <w:pP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A61A">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DABA">
            <w:pP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B956">
            <w:pPr>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55F6">
            <w:pPr>
              <w:rPr>
                <w:rFonts w:hint="eastAsia" w:ascii="宋体" w:hAnsi="宋体" w:eastAsia="宋体" w:cs="宋体"/>
                <w:i w:val="0"/>
                <w:iCs w:val="0"/>
                <w:color w:val="000000"/>
                <w:sz w:val="22"/>
                <w:szCs w:val="22"/>
                <w:u w:val="none"/>
              </w:rPr>
            </w:pPr>
          </w:p>
        </w:tc>
      </w:tr>
      <w:tr w14:paraId="3566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8534" w:type="dxa"/>
            <w:gridSpan w:val="4"/>
            <w:tcBorders>
              <w:top w:val="nil"/>
              <w:left w:val="single" w:color="000000" w:sz="8" w:space="0"/>
              <w:bottom w:val="single" w:color="000000" w:sz="8" w:space="0"/>
              <w:right w:val="single" w:color="000000" w:sz="8" w:space="0"/>
            </w:tcBorders>
            <w:shd w:val="clear" w:color="auto" w:fill="auto"/>
            <w:vAlign w:val="center"/>
          </w:tcPr>
          <w:p w14:paraId="2AABFD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投标报价（小写）</w:t>
            </w:r>
          </w:p>
        </w:tc>
        <w:tc>
          <w:tcPr>
            <w:tcW w:w="5867" w:type="dxa"/>
            <w:gridSpan w:val="4"/>
            <w:tcBorders>
              <w:top w:val="nil"/>
              <w:left w:val="single" w:color="000000" w:sz="8" w:space="0"/>
              <w:bottom w:val="single" w:color="000000" w:sz="8" w:space="0"/>
              <w:right w:val="single" w:color="000000" w:sz="8" w:space="0"/>
            </w:tcBorders>
            <w:shd w:val="clear" w:color="auto" w:fill="auto"/>
            <w:vAlign w:val="center"/>
          </w:tcPr>
          <w:p w14:paraId="274A2762">
            <w:pPr>
              <w:jc w:val="center"/>
              <w:rPr>
                <w:rFonts w:hint="eastAsia" w:ascii="宋体" w:hAnsi="宋体" w:eastAsia="宋体" w:cs="宋体"/>
                <w:i w:val="0"/>
                <w:iCs w:val="0"/>
                <w:color w:val="000000"/>
                <w:sz w:val="24"/>
                <w:szCs w:val="24"/>
                <w:u w:val="none"/>
              </w:rPr>
            </w:pPr>
          </w:p>
        </w:tc>
      </w:tr>
      <w:tr w14:paraId="0D2F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8534" w:type="dxa"/>
            <w:gridSpan w:val="4"/>
            <w:tcBorders>
              <w:top w:val="nil"/>
              <w:left w:val="single" w:color="000000" w:sz="8" w:space="0"/>
              <w:bottom w:val="single" w:color="000000" w:sz="8" w:space="0"/>
              <w:right w:val="single" w:color="000000" w:sz="8" w:space="0"/>
            </w:tcBorders>
            <w:shd w:val="clear" w:color="auto" w:fill="auto"/>
            <w:vAlign w:val="center"/>
          </w:tcPr>
          <w:p w14:paraId="12558B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投标报价（大写）</w:t>
            </w:r>
          </w:p>
        </w:tc>
        <w:tc>
          <w:tcPr>
            <w:tcW w:w="5867" w:type="dxa"/>
            <w:gridSpan w:val="4"/>
            <w:tcBorders>
              <w:top w:val="nil"/>
              <w:left w:val="single" w:color="000000" w:sz="8" w:space="0"/>
              <w:bottom w:val="single" w:color="000000" w:sz="8" w:space="0"/>
              <w:right w:val="single" w:color="000000" w:sz="8" w:space="0"/>
            </w:tcBorders>
            <w:shd w:val="clear" w:color="auto" w:fill="auto"/>
            <w:noWrap/>
            <w:vAlign w:val="center"/>
          </w:tcPr>
          <w:p w14:paraId="19F7D823">
            <w:pPr>
              <w:rPr>
                <w:rFonts w:hint="eastAsia" w:ascii="宋体" w:hAnsi="宋体" w:eastAsia="宋体" w:cs="宋体"/>
                <w:i w:val="0"/>
                <w:iCs w:val="0"/>
                <w:color w:val="000000"/>
                <w:sz w:val="22"/>
                <w:szCs w:val="22"/>
                <w:u w:val="none"/>
              </w:rPr>
            </w:pPr>
          </w:p>
        </w:tc>
      </w:tr>
    </w:tbl>
    <w:p w14:paraId="55DADF5D">
      <w:pPr>
        <w:snapToGrid w:val="0"/>
        <w:spacing w:line="360" w:lineRule="auto"/>
        <w:ind w:left="480"/>
        <w:rPr>
          <w:rFonts w:hint="eastAsia" w:ascii="宋体" w:hAnsi="宋体" w:cs="宋体"/>
          <w:b/>
          <w:kern w:val="0"/>
          <w:sz w:val="24"/>
          <w:lang w:val="zh-CN"/>
        </w:rPr>
      </w:pPr>
    </w:p>
    <w:p w14:paraId="2DC6F545">
      <w:pPr>
        <w:snapToGrid w:val="0"/>
        <w:spacing w:line="360" w:lineRule="auto"/>
        <w:ind w:left="480"/>
        <w:rPr>
          <w:rFonts w:hint="eastAsia" w:ascii="宋体" w:hAnsi="宋体" w:cs="宋体"/>
          <w:b/>
          <w:kern w:val="0"/>
          <w:sz w:val="24"/>
          <w:lang w:val="zh-CN"/>
        </w:rPr>
      </w:pPr>
    </w:p>
    <w:p w14:paraId="4BEB4A6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6DFFD8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4A1166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5043A7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D3BC66E">
      <w:pPr>
        <w:snapToGrid w:val="0"/>
        <w:spacing w:line="360" w:lineRule="auto"/>
        <w:ind w:firstLine="480" w:firstLineChars="200"/>
        <w:jc w:val="left"/>
        <w:rPr>
          <w:rFonts w:ascii="宋体" w:hAnsi="宋体" w:cs="宋体"/>
          <w:kern w:val="0"/>
          <w:sz w:val="24"/>
          <w:lang w:val="zh-CN"/>
        </w:rPr>
      </w:pPr>
    </w:p>
    <w:p w14:paraId="47C91A35">
      <w:pPr>
        <w:spacing w:line="360" w:lineRule="auto"/>
        <w:ind w:firstLine="482" w:firstLineChars="200"/>
        <w:rPr>
          <w:rFonts w:ascii="宋体" w:hAnsi="宋体" w:cs="宋体"/>
          <w:b/>
          <w:kern w:val="0"/>
          <w:sz w:val="24"/>
        </w:rPr>
      </w:pPr>
    </w:p>
    <w:p w14:paraId="5E7A7FA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4D7D825">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FEFB485">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16" w:name="_Hlk101259491"/>
      <w:r>
        <w:rPr>
          <w:rFonts w:hint="eastAsia" w:ascii="宋体" w:hAnsi="宋体" w:eastAsia="宋体" w:cs="宋体"/>
          <w:sz w:val="32"/>
          <w:szCs w:val="32"/>
        </w:rPr>
        <w:t>（如果有）</w:t>
      </w:r>
      <w:bookmarkEnd w:id="416"/>
    </w:p>
    <w:p w14:paraId="4F08FC2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BC0F42F">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3CAE08">
      <w:pPr>
        <w:spacing w:line="360" w:lineRule="auto"/>
        <w:ind w:right="420" w:firstLine="3614" w:firstLineChars="1000"/>
        <w:rPr>
          <w:rFonts w:ascii="宋体" w:hAnsi="宋体" w:cs="宋体"/>
          <w:b/>
          <w:kern w:val="0"/>
          <w:sz w:val="36"/>
          <w:szCs w:val="36"/>
        </w:rPr>
      </w:pPr>
    </w:p>
    <w:p w14:paraId="40987BCC">
      <w:pPr>
        <w:spacing w:line="360" w:lineRule="auto"/>
        <w:ind w:right="420" w:firstLine="3614" w:firstLineChars="1000"/>
        <w:rPr>
          <w:rFonts w:ascii="宋体" w:hAnsi="宋体" w:cs="宋体"/>
          <w:b/>
          <w:kern w:val="0"/>
          <w:sz w:val="36"/>
          <w:szCs w:val="36"/>
        </w:rPr>
      </w:pPr>
    </w:p>
    <w:p w14:paraId="55205A62">
      <w:pPr>
        <w:spacing w:line="360" w:lineRule="auto"/>
        <w:ind w:right="420" w:firstLine="3614" w:firstLineChars="1000"/>
        <w:rPr>
          <w:rFonts w:ascii="宋体" w:hAnsi="宋体" w:cs="宋体"/>
          <w:b/>
          <w:kern w:val="0"/>
          <w:sz w:val="36"/>
          <w:szCs w:val="36"/>
        </w:rPr>
      </w:pPr>
    </w:p>
    <w:p w14:paraId="3CB3ED9C">
      <w:pPr>
        <w:spacing w:line="360" w:lineRule="auto"/>
        <w:ind w:right="420" w:firstLine="3614" w:firstLineChars="1000"/>
        <w:rPr>
          <w:rFonts w:ascii="宋体" w:hAnsi="宋体" w:cs="宋体"/>
          <w:b/>
          <w:kern w:val="0"/>
          <w:sz w:val="36"/>
          <w:szCs w:val="36"/>
        </w:rPr>
      </w:pPr>
    </w:p>
    <w:p w14:paraId="4483DC47">
      <w:pPr>
        <w:spacing w:line="360" w:lineRule="auto"/>
        <w:ind w:right="420" w:firstLine="3614" w:firstLineChars="1000"/>
        <w:rPr>
          <w:rFonts w:ascii="宋体" w:hAnsi="宋体" w:cs="宋体"/>
          <w:b/>
          <w:kern w:val="0"/>
          <w:sz w:val="36"/>
          <w:szCs w:val="36"/>
        </w:rPr>
      </w:pPr>
    </w:p>
    <w:p w14:paraId="2A68F933">
      <w:pPr>
        <w:spacing w:line="360" w:lineRule="auto"/>
        <w:ind w:right="420" w:firstLine="3614" w:firstLineChars="1000"/>
        <w:rPr>
          <w:rFonts w:ascii="宋体" w:hAnsi="宋体" w:cs="宋体"/>
          <w:b/>
          <w:kern w:val="0"/>
          <w:sz w:val="36"/>
          <w:szCs w:val="36"/>
        </w:rPr>
      </w:pPr>
    </w:p>
    <w:p w14:paraId="6504675A">
      <w:pPr>
        <w:spacing w:line="360" w:lineRule="auto"/>
        <w:ind w:right="420" w:firstLine="3614" w:firstLineChars="1000"/>
        <w:rPr>
          <w:rFonts w:ascii="宋体" w:hAnsi="宋体" w:cs="宋体"/>
          <w:b/>
          <w:kern w:val="0"/>
          <w:sz w:val="36"/>
          <w:szCs w:val="36"/>
        </w:rPr>
      </w:pPr>
    </w:p>
    <w:p w14:paraId="60477AB0">
      <w:pPr>
        <w:spacing w:line="360" w:lineRule="auto"/>
        <w:ind w:right="420" w:firstLine="3614" w:firstLineChars="1000"/>
        <w:rPr>
          <w:rFonts w:ascii="宋体" w:hAnsi="宋体" w:cs="宋体"/>
          <w:b/>
          <w:kern w:val="0"/>
          <w:sz w:val="36"/>
          <w:szCs w:val="36"/>
        </w:rPr>
      </w:pPr>
    </w:p>
    <w:p w14:paraId="50D3AE3F">
      <w:pPr>
        <w:spacing w:line="360" w:lineRule="auto"/>
        <w:ind w:right="420" w:firstLine="3614" w:firstLineChars="1000"/>
        <w:rPr>
          <w:rFonts w:ascii="宋体" w:hAnsi="宋体" w:cs="宋体"/>
          <w:b/>
          <w:kern w:val="0"/>
          <w:sz w:val="36"/>
          <w:szCs w:val="36"/>
        </w:rPr>
      </w:pPr>
    </w:p>
    <w:p w14:paraId="1FD2BD3E">
      <w:pPr>
        <w:spacing w:line="360" w:lineRule="auto"/>
        <w:ind w:right="420" w:firstLine="3614" w:firstLineChars="1000"/>
        <w:rPr>
          <w:rFonts w:ascii="宋体" w:hAnsi="宋体" w:cs="宋体"/>
          <w:b/>
          <w:kern w:val="0"/>
          <w:sz w:val="36"/>
          <w:szCs w:val="36"/>
        </w:rPr>
      </w:pPr>
    </w:p>
    <w:p w14:paraId="365191FA">
      <w:pPr>
        <w:spacing w:line="360" w:lineRule="auto"/>
        <w:ind w:right="420" w:firstLine="3614" w:firstLineChars="1000"/>
        <w:rPr>
          <w:rFonts w:ascii="宋体" w:hAnsi="宋体" w:cs="宋体"/>
          <w:b/>
          <w:kern w:val="0"/>
          <w:sz w:val="36"/>
          <w:szCs w:val="36"/>
        </w:rPr>
      </w:pPr>
    </w:p>
    <w:p w14:paraId="4F6A9634">
      <w:pPr>
        <w:spacing w:line="360" w:lineRule="auto"/>
        <w:ind w:right="420" w:firstLine="3614" w:firstLineChars="1000"/>
        <w:rPr>
          <w:rFonts w:ascii="宋体" w:hAnsi="宋体" w:cs="宋体"/>
          <w:b/>
          <w:kern w:val="0"/>
          <w:sz w:val="36"/>
          <w:szCs w:val="36"/>
        </w:rPr>
      </w:pPr>
    </w:p>
    <w:p w14:paraId="42285DA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7" w:name="_Toc465665161"/>
      <w:r>
        <w:rPr>
          <w:rFonts w:hint="eastAsia" w:ascii="宋体" w:hAnsi="宋体" w:cs="宋体"/>
        </w:rPr>
        <w:t>附件</w:t>
      </w:r>
      <w:bookmarkEnd w:id="417"/>
    </w:p>
    <w:p w14:paraId="1CE4DE2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CA2165">
      <w:pPr>
        <w:spacing w:line="360" w:lineRule="auto"/>
        <w:jc w:val="center"/>
        <w:rPr>
          <w:rFonts w:ascii="宋体" w:hAnsi="宋体" w:cs="宋体"/>
          <w:b/>
          <w:spacing w:val="6"/>
          <w:sz w:val="32"/>
          <w:szCs w:val="32"/>
        </w:rPr>
      </w:pPr>
      <w:bookmarkStart w:id="418" w:name="OLE_LINK14"/>
      <w:bookmarkStart w:id="419" w:name="OLE_LINK13"/>
      <w:r>
        <w:rPr>
          <w:rFonts w:hint="eastAsia" w:ascii="宋体" w:hAnsi="宋体" w:cs="宋体"/>
          <w:b/>
          <w:spacing w:val="6"/>
          <w:sz w:val="32"/>
          <w:szCs w:val="32"/>
        </w:rPr>
        <w:t>残疾人福利性单位声明函</w:t>
      </w:r>
    </w:p>
    <w:bookmarkEnd w:id="418"/>
    <w:bookmarkEnd w:id="419"/>
    <w:p w14:paraId="10AA1075">
      <w:pPr>
        <w:spacing w:line="360" w:lineRule="auto"/>
        <w:rPr>
          <w:rFonts w:ascii="宋体" w:hAnsi="宋体" w:cs="宋体"/>
          <w:b/>
          <w:spacing w:val="6"/>
          <w:sz w:val="30"/>
          <w:szCs w:val="30"/>
        </w:rPr>
      </w:pPr>
    </w:p>
    <w:p w14:paraId="379A68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3B026E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CEB2C58">
      <w:pPr>
        <w:spacing w:line="360" w:lineRule="auto"/>
        <w:ind w:firstLine="480" w:firstLineChars="200"/>
        <w:rPr>
          <w:rFonts w:ascii="宋体" w:hAnsi="宋体" w:cs="宋体"/>
          <w:sz w:val="24"/>
        </w:rPr>
      </w:pPr>
    </w:p>
    <w:p w14:paraId="7A8CAF8E">
      <w:pPr>
        <w:spacing w:line="360" w:lineRule="auto"/>
        <w:ind w:firstLine="480" w:firstLineChars="200"/>
        <w:rPr>
          <w:rFonts w:ascii="宋体" w:hAnsi="宋体" w:cs="宋体"/>
          <w:sz w:val="24"/>
        </w:rPr>
      </w:pPr>
    </w:p>
    <w:p w14:paraId="5D1341B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2E0DE6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DC19BF3">
      <w:pPr>
        <w:spacing w:line="360" w:lineRule="auto"/>
        <w:ind w:firstLine="480" w:firstLineChars="200"/>
        <w:rPr>
          <w:rFonts w:ascii="宋体" w:hAnsi="宋体" w:cs="宋体"/>
          <w:sz w:val="24"/>
        </w:rPr>
      </w:pPr>
    </w:p>
    <w:p w14:paraId="55BFA8C3">
      <w:pPr>
        <w:spacing w:line="360" w:lineRule="auto"/>
        <w:ind w:firstLine="420" w:firstLineChars="200"/>
        <w:rPr>
          <w:rFonts w:ascii="宋体" w:hAnsi="宋体" w:cs="宋体"/>
        </w:rPr>
      </w:pPr>
    </w:p>
    <w:p w14:paraId="0CB6ABFA">
      <w:pPr>
        <w:spacing w:line="360" w:lineRule="auto"/>
        <w:ind w:firstLine="420" w:firstLineChars="200"/>
        <w:rPr>
          <w:rFonts w:ascii="宋体" w:hAnsi="宋体" w:cs="宋体"/>
        </w:rPr>
      </w:pPr>
    </w:p>
    <w:p w14:paraId="279CDAE2">
      <w:pPr>
        <w:spacing w:line="360" w:lineRule="auto"/>
        <w:ind w:firstLine="420" w:firstLineChars="200"/>
        <w:rPr>
          <w:rFonts w:ascii="宋体" w:hAnsi="宋体" w:cs="宋体"/>
        </w:rPr>
      </w:pPr>
    </w:p>
    <w:p w14:paraId="55421DC8">
      <w:pPr>
        <w:spacing w:line="360" w:lineRule="auto"/>
        <w:ind w:firstLine="420" w:firstLineChars="200"/>
        <w:rPr>
          <w:rFonts w:ascii="宋体" w:hAnsi="宋体" w:cs="宋体"/>
        </w:rPr>
      </w:pPr>
    </w:p>
    <w:p w14:paraId="39A0B36C">
      <w:pPr>
        <w:spacing w:line="360" w:lineRule="auto"/>
        <w:rPr>
          <w:rFonts w:ascii="宋体" w:hAnsi="宋体" w:cs="宋体"/>
          <w:b/>
          <w:sz w:val="24"/>
        </w:rPr>
      </w:pPr>
    </w:p>
    <w:p w14:paraId="097D7EAB">
      <w:pPr>
        <w:spacing w:line="360" w:lineRule="auto"/>
        <w:rPr>
          <w:rFonts w:ascii="宋体" w:hAnsi="宋体" w:cs="宋体"/>
          <w:b/>
          <w:sz w:val="24"/>
        </w:rPr>
      </w:pPr>
    </w:p>
    <w:p w14:paraId="1C234F09">
      <w:pPr>
        <w:spacing w:line="360" w:lineRule="auto"/>
        <w:rPr>
          <w:rFonts w:ascii="宋体" w:hAnsi="宋体" w:cs="宋体"/>
          <w:b/>
          <w:sz w:val="24"/>
        </w:rPr>
      </w:pPr>
    </w:p>
    <w:p w14:paraId="3FCE4064">
      <w:pPr>
        <w:spacing w:line="360" w:lineRule="auto"/>
        <w:rPr>
          <w:rFonts w:ascii="宋体" w:hAnsi="宋体" w:cs="宋体"/>
          <w:b/>
          <w:sz w:val="24"/>
        </w:rPr>
      </w:pPr>
    </w:p>
    <w:p w14:paraId="7A140C49">
      <w:pPr>
        <w:spacing w:line="360" w:lineRule="auto"/>
        <w:rPr>
          <w:rFonts w:ascii="宋体" w:hAnsi="宋体" w:cs="宋体"/>
          <w:b/>
          <w:sz w:val="24"/>
        </w:rPr>
      </w:pPr>
    </w:p>
    <w:p w14:paraId="336160A1">
      <w:pPr>
        <w:spacing w:line="360" w:lineRule="auto"/>
        <w:rPr>
          <w:rFonts w:ascii="宋体" w:hAnsi="宋体" w:cs="宋体"/>
          <w:b/>
          <w:sz w:val="24"/>
        </w:rPr>
      </w:pPr>
    </w:p>
    <w:p w14:paraId="3108D290">
      <w:pPr>
        <w:pStyle w:val="79"/>
        <w:ind w:firstLine="480"/>
        <w:rPr>
          <w:rFonts w:ascii="宋体" w:hAnsi="宋体" w:cs="宋体"/>
          <w:b/>
          <w:sz w:val="24"/>
        </w:rPr>
      </w:pPr>
    </w:p>
    <w:p w14:paraId="1E4E2D78">
      <w:pPr>
        <w:pStyle w:val="79"/>
        <w:ind w:firstLine="480"/>
        <w:rPr>
          <w:rFonts w:ascii="宋体" w:hAnsi="宋体" w:cs="宋体"/>
          <w:b/>
          <w:sz w:val="24"/>
        </w:rPr>
      </w:pPr>
    </w:p>
    <w:p w14:paraId="3CEDBC82">
      <w:pPr>
        <w:pStyle w:val="79"/>
        <w:ind w:firstLine="480"/>
        <w:rPr>
          <w:rFonts w:ascii="宋体" w:hAnsi="宋体" w:cs="宋体"/>
          <w:b/>
          <w:sz w:val="24"/>
        </w:rPr>
      </w:pPr>
    </w:p>
    <w:p w14:paraId="234D4B9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604C5F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B0CA1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B1A166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4A579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245B3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A0BF1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30D36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BBDCE1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AD5724">
      <w:pPr>
        <w:snapToGrid w:val="0"/>
        <w:spacing w:line="360" w:lineRule="auto"/>
        <w:rPr>
          <w:rFonts w:ascii="宋体" w:hAnsi="宋体" w:cs="宋体"/>
          <w:bCs/>
          <w:sz w:val="24"/>
        </w:rPr>
      </w:pPr>
      <w:r>
        <w:rPr>
          <w:rFonts w:hint="eastAsia" w:ascii="宋体" w:hAnsi="宋体" w:cs="宋体"/>
          <w:bCs/>
          <w:sz w:val="24"/>
        </w:rPr>
        <w:t>二、质疑项目基本情况</w:t>
      </w:r>
    </w:p>
    <w:p w14:paraId="1BEA9CF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C85BA4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29CF6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E014E7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EDD0493">
      <w:pPr>
        <w:snapToGrid w:val="0"/>
        <w:spacing w:line="360" w:lineRule="auto"/>
        <w:rPr>
          <w:rFonts w:ascii="宋体" w:hAnsi="宋体" w:cs="宋体"/>
          <w:bCs/>
          <w:sz w:val="24"/>
        </w:rPr>
      </w:pPr>
      <w:r>
        <w:rPr>
          <w:rFonts w:hint="eastAsia" w:ascii="宋体" w:hAnsi="宋体" w:cs="宋体"/>
          <w:bCs/>
          <w:sz w:val="24"/>
        </w:rPr>
        <w:t>三、质疑事项具体内容</w:t>
      </w:r>
    </w:p>
    <w:p w14:paraId="7222104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6A70EB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54EF66">
      <w:pPr>
        <w:snapToGrid w:val="0"/>
        <w:spacing w:line="360" w:lineRule="auto"/>
        <w:rPr>
          <w:rFonts w:ascii="宋体" w:hAnsi="宋体" w:cs="宋体"/>
          <w:sz w:val="24"/>
        </w:rPr>
      </w:pPr>
      <w:r>
        <w:rPr>
          <w:rFonts w:hint="eastAsia" w:ascii="宋体" w:hAnsi="宋体" w:cs="宋体"/>
          <w:sz w:val="24"/>
          <w:u w:val="dotted"/>
        </w:rPr>
        <w:t xml:space="preserve">                                                       </w:t>
      </w:r>
    </w:p>
    <w:p w14:paraId="04EEC49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21CC0A6">
      <w:pPr>
        <w:snapToGrid w:val="0"/>
        <w:spacing w:line="360" w:lineRule="auto"/>
        <w:rPr>
          <w:rFonts w:ascii="宋体" w:hAnsi="宋体" w:cs="宋体"/>
          <w:sz w:val="24"/>
          <w:u w:val="dotted"/>
        </w:rPr>
      </w:pPr>
      <w:r>
        <w:rPr>
          <w:rFonts w:hint="eastAsia" w:ascii="宋体" w:hAnsi="宋体" w:cs="宋体"/>
          <w:sz w:val="24"/>
          <w:u w:val="dotted"/>
        </w:rPr>
        <w:t xml:space="preserve">                                                     </w:t>
      </w:r>
    </w:p>
    <w:p w14:paraId="4FB85810">
      <w:pPr>
        <w:snapToGrid w:val="0"/>
        <w:spacing w:line="360" w:lineRule="auto"/>
        <w:rPr>
          <w:rFonts w:ascii="宋体" w:hAnsi="宋体" w:cs="宋体"/>
          <w:sz w:val="24"/>
          <w:u w:val="dotted"/>
        </w:rPr>
      </w:pPr>
      <w:r>
        <w:rPr>
          <w:rFonts w:hint="eastAsia" w:ascii="宋体" w:hAnsi="宋体" w:cs="宋体"/>
          <w:sz w:val="24"/>
        </w:rPr>
        <w:t>质疑事项2</w:t>
      </w:r>
    </w:p>
    <w:p w14:paraId="50037AAC">
      <w:pPr>
        <w:snapToGrid w:val="0"/>
        <w:spacing w:line="360" w:lineRule="auto"/>
        <w:rPr>
          <w:rFonts w:ascii="宋体" w:hAnsi="宋体" w:cs="宋体"/>
          <w:sz w:val="24"/>
        </w:rPr>
      </w:pPr>
      <w:r>
        <w:rPr>
          <w:rFonts w:hint="eastAsia" w:ascii="宋体" w:hAnsi="宋体" w:cs="宋体"/>
          <w:sz w:val="24"/>
        </w:rPr>
        <w:t>……</w:t>
      </w:r>
    </w:p>
    <w:p w14:paraId="6D169AE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219970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C04159E">
      <w:pPr>
        <w:spacing w:line="360" w:lineRule="auto"/>
        <w:rPr>
          <w:rFonts w:ascii="宋体" w:hAnsi="宋体" w:cs="宋体"/>
          <w:sz w:val="24"/>
        </w:rPr>
      </w:pPr>
      <w:r>
        <w:rPr>
          <w:rFonts w:hint="eastAsia" w:ascii="宋体" w:hAnsi="宋体" w:cs="宋体"/>
          <w:sz w:val="24"/>
        </w:rPr>
        <w:t xml:space="preserve">签字（签章）：                   公章：                      </w:t>
      </w:r>
    </w:p>
    <w:p w14:paraId="09440248">
      <w:pPr>
        <w:spacing w:line="360" w:lineRule="auto"/>
        <w:rPr>
          <w:rFonts w:ascii="宋体" w:hAnsi="宋体" w:cs="宋体"/>
          <w:sz w:val="24"/>
        </w:rPr>
      </w:pPr>
      <w:r>
        <w:rPr>
          <w:rFonts w:hint="eastAsia" w:ascii="宋体" w:hAnsi="宋体" w:cs="宋体"/>
          <w:sz w:val="24"/>
        </w:rPr>
        <w:t xml:space="preserve">日期：    </w:t>
      </w:r>
    </w:p>
    <w:p w14:paraId="414E6F06">
      <w:pPr>
        <w:spacing w:line="360" w:lineRule="auto"/>
        <w:rPr>
          <w:rFonts w:ascii="宋体" w:hAnsi="宋体" w:cs="宋体"/>
          <w:b/>
          <w:sz w:val="24"/>
        </w:rPr>
      </w:pPr>
      <w:r>
        <w:rPr>
          <w:rFonts w:hint="eastAsia" w:ascii="宋体" w:hAnsi="宋体" w:cs="宋体"/>
          <w:b/>
          <w:sz w:val="24"/>
        </w:rPr>
        <w:t>质疑函制作说明：</w:t>
      </w:r>
    </w:p>
    <w:p w14:paraId="66B8FC3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758D3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135A07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84EE1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94F724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B83C5D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BD8FBCC">
      <w:pPr>
        <w:widowControl/>
        <w:spacing w:line="360" w:lineRule="auto"/>
        <w:ind w:firstLine="600" w:firstLineChars="200"/>
        <w:jc w:val="left"/>
        <w:rPr>
          <w:rFonts w:ascii="宋体" w:hAnsi="宋体" w:cs="宋体"/>
          <w:sz w:val="30"/>
          <w:szCs w:val="30"/>
        </w:rPr>
      </w:pPr>
    </w:p>
    <w:p w14:paraId="1F411304">
      <w:pPr>
        <w:spacing w:line="360" w:lineRule="auto"/>
        <w:jc w:val="center"/>
        <w:rPr>
          <w:rFonts w:ascii="宋体" w:hAnsi="宋体" w:cs="宋体"/>
          <w:b/>
          <w:spacing w:val="6"/>
          <w:sz w:val="32"/>
          <w:szCs w:val="32"/>
        </w:rPr>
      </w:pPr>
    </w:p>
    <w:p w14:paraId="479D7D4E">
      <w:pPr>
        <w:spacing w:line="360" w:lineRule="auto"/>
        <w:jc w:val="center"/>
        <w:rPr>
          <w:rFonts w:ascii="宋体" w:hAnsi="宋体" w:cs="宋体"/>
          <w:b/>
          <w:spacing w:val="6"/>
          <w:sz w:val="32"/>
          <w:szCs w:val="32"/>
        </w:rPr>
      </w:pPr>
    </w:p>
    <w:p w14:paraId="619B8371">
      <w:pPr>
        <w:spacing w:line="360" w:lineRule="auto"/>
        <w:jc w:val="center"/>
        <w:rPr>
          <w:rFonts w:ascii="宋体" w:hAnsi="宋体" w:cs="宋体"/>
          <w:b/>
          <w:spacing w:val="6"/>
          <w:sz w:val="32"/>
          <w:szCs w:val="32"/>
        </w:rPr>
      </w:pPr>
    </w:p>
    <w:p w14:paraId="7C0888FF">
      <w:pPr>
        <w:spacing w:line="360" w:lineRule="auto"/>
        <w:jc w:val="center"/>
        <w:rPr>
          <w:rFonts w:ascii="宋体" w:hAnsi="宋体" w:cs="宋体"/>
          <w:b/>
          <w:spacing w:val="6"/>
          <w:sz w:val="32"/>
          <w:szCs w:val="32"/>
        </w:rPr>
      </w:pPr>
    </w:p>
    <w:p w14:paraId="4A688E9E">
      <w:pPr>
        <w:spacing w:line="360" w:lineRule="auto"/>
        <w:jc w:val="center"/>
        <w:rPr>
          <w:rFonts w:ascii="宋体" w:hAnsi="宋体" w:cs="宋体"/>
          <w:b/>
          <w:spacing w:val="6"/>
          <w:sz w:val="32"/>
          <w:szCs w:val="32"/>
        </w:rPr>
      </w:pPr>
    </w:p>
    <w:p w14:paraId="40916065">
      <w:pPr>
        <w:spacing w:line="360" w:lineRule="auto"/>
        <w:jc w:val="center"/>
        <w:rPr>
          <w:rFonts w:ascii="宋体" w:hAnsi="宋体" w:cs="宋体"/>
          <w:b/>
          <w:spacing w:val="6"/>
          <w:sz w:val="32"/>
          <w:szCs w:val="32"/>
        </w:rPr>
      </w:pPr>
    </w:p>
    <w:p w14:paraId="13154497">
      <w:pPr>
        <w:spacing w:line="360" w:lineRule="auto"/>
        <w:jc w:val="center"/>
        <w:rPr>
          <w:rFonts w:ascii="宋体" w:hAnsi="宋体" w:cs="宋体"/>
          <w:b/>
          <w:spacing w:val="6"/>
          <w:sz w:val="32"/>
          <w:szCs w:val="32"/>
        </w:rPr>
      </w:pPr>
    </w:p>
    <w:p w14:paraId="6A71C92B">
      <w:pPr>
        <w:spacing w:line="360" w:lineRule="auto"/>
        <w:jc w:val="left"/>
        <w:rPr>
          <w:rFonts w:ascii="宋体" w:hAnsi="宋体" w:cs="宋体"/>
          <w:b/>
          <w:spacing w:val="6"/>
          <w:sz w:val="32"/>
          <w:szCs w:val="32"/>
        </w:rPr>
      </w:pPr>
    </w:p>
    <w:p w14:paraId="1394FC1E">
      <w:pPr>
        <w:pStyle w:val="79"/>
        <w:ind w:firstLine="665"/>
        <w:rPr>
          <w:rFonts w:ascii="宋体" w:hAnsi="宋体" w:cs="宋体"/>
          <w:b/>
          <w:spacing w:val="6"/>
          <w:sz w:val="32"/>
          <w:szCs w:val="32"/>
        </w:rPr>
      </w:pPr>
    </w:p>
    <w:p w14:paraId="3F79FF90">
      <w:pPr>
        <w:pStyle w:val="79"/>
        <w:ind w:firstLine="665"/>
        <w:rPr>
          <w:rFonts w:ascii="宋体" w:hAnsi="宋体" w:cs="宋体"/>
          <w:b/>
          <w:spacing w:val="6"/>
          <w:sz w:val="32"/>
          <w:szCs w:val="32"/>
        </w:rPr>
      </w:pPr>
    </w:p>
    <w:p w14:paraId="1FF17B76">
      <w:pPr>
        <w:pStyle w:val="79"/>
        <w:ind w:firstLine="665"/>
        <w:rPr>
          <w:rFonts w:ascii="宋体" w:hAnsi="宋体" w:cs="宋体"/>
          <w:b/>
          <w:spacing w:val="6"/>
          <w:sz w:val="32"/>
          <w:szCs w:val="32"/>
        </w:rPr>
      </w:pPr>
    </w:p>
    <w:p w14:paraId="6D8046AB">
      <w:pPr>
        <w:pStyle w:val="79"/>
        <w:ind w:firstLine="665"/>
        <w:rPr>
          <w:rFonts w:ascii="宋体" w:hAnsi="宋体" w:cs="宋体"/>
          <w:b/>
          <w:spacing w:val="6"/>
          <w:sz w:val="32"/>
          <w:szCs w:val="32"/>
        </w:rPr>
      </w:pPr>
    </w:p>
    <w:p w14:paraId="57DF2371">
      <w:pPr>
        <w:pStyle w:val="79"/>
        <w:ind w:firstLine="665"/>
        <w:rPr>
          <w:rFonts w:ascii="宋体" w:hAnsi="宋体" w:cs="宋体"/>
          <w:b/>
          <w:spacing w:val="6"/>
          <w:sz w:val="32"/>
          <w:szCs w:val="32"/>
        </w:rPr>
      </w:pPr>
    </w:p>
    <w:p w14:paraId="3DB02C21">
      <w:pPr>
        <w:spacing w:line="360" w:lineRule="auto"/>
        <w:jc w:val="left"/>
        <w:rPr>
          <w:rFonts w:ascii="宋体" w:hAnsi="宋体" w:cs="宋体"/>
          <w:b/>
          <w:spacing w:val="6"/>
          <w:sz w:val="32"/>
          <w:szCs w:val="32"/>
        </w:rPr>
      </w:pPr>
    </w:p>
    <w:p w14:paraId="43E8D123">
      <w:pPr>
        <w:pStyle w:val="79"/>
        <w:ind w:firstLine="665"/>
        <w:rPr>
          <w:rFonts w:ascii="宋体" w:hAnsi="宋体" w:cs="宋体"/>
          <w:b/>
          <w:spacing w:val="6"/>
          <w:sz w:val="32"/>
          <w:szCs w:val="32"/>
        </w:rPr>
      </w:pPr>
    </w:p>
    <w:p w14:paraId="3FAB11E6">
      <w:pPr>
        <w:pStyle w:val="79"/>
        <w:ind w:firstLine="665"/>
        <w:rPr>
          <w:rFonts w:ascii="宋体" w:hAnsi="宋体" w:cs="宋体"/>
          <w:b/>
          <w:spacing w:val="6"/>
          <w:sz w:val="32"/>
          <w:szCs w:val="32"/>
        </w:rPr>
      </w:pPr>
    </w:p>
    <w:p w14:paraId="7FBF9CC3">
      <w:pPr>
        <w:pStyle w:val="79"/>
        <w:ind w:firstLine="665"/>
        <w:rPr>
          <w:rFonts w:ascii="宋体" w:hAnsi="宋体" w:cs="宋体"/>
          <w:b/>
          <w:spacing w:val="6"/>
          <w:sz w:val="32"/>
          <w:szCs w:val="32"/>
        </w:rPr>
      </w:pPr>
    </w:p>
    <w:p w14:paraId="5688DAAA">
      <w:pPr>
        <w:pStyle w:val="79"/>
        <w:ind w:firstLine="665"/>
        <w:rPr>
          <w:rFonts w:ascii="宋体" w:hAnsi="宋体" w:cs="宋体"/>
          <w:b/>
          <w:spacing w:val="6"/>
          <w:sz w:val="32"/>
          <w:szCs w:val="32"/>
        </w:rPr>
      </w:pPr>
    </w:p>
    <w:p w14:paraId="2CA68FE2">
      <w:pPr>
        <w:pStyle w:val="79"/>
        <w:ind w:firstLine="665"/>
        <w:rPr>
          <w:rFonts w:ascii="宋体" w:hAnsi="宋体" w:cs="宋体"/>
          <w:b/>
          <w:spacing w:val="6"/>
          <w:sz w:val="32"/>
          <w:szCs w:val="32"/>
        </w:rPr>
      </w:pPr>
    </w:p>
    <w:p w14:paraId="664B2F1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FE98EBE">
      <w:pPr>
        <w:spacing w:line="360" w:lineRule="auto"/>
        <w:jc w:val="center"/>
        <w:rPr>
          <w:rFonts w:ascii="宋体" w:hAnsi="宋体" w:cs="宋体"/>
          <w:b/>
          <w:sz w:val="24"/>
        </w:rPr>
      </w:pPr>
    </w:p>
    <w:p w14:paraId="3A56AA0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221F78A">
      <w:pPr>
        <w:spacing w:line="360" w:lineRule="auto"/>
        <w:rPr>
          <w:rFonts w:ascii="宋体" w:hAnsi="宋体" w:cs="宋体"/>
          <w:sz w:val="24"/>
        </w:rPr>
      </w:pPr>
      <w:r>
        <w:rPr>
          <w:rFonts w:hint="eastAsia" w:ascii="宋体" w:hAnsi="宋体" w:cs="宋体"/>
          <w:sz w:val="24"/>
        </w:rPr>
        <w:t>一、投诉相关主体基本情况</w:t>
      </w:r>
    </w:p>
    <w:p w14:paraId="2A01F9A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22BB9D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F3D0F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1B0B03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2ACD1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25FEE4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2CE9F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F9D9C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78930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99213CD">
      <w:pPr>
        <w:spacing w:line="360" w:lineRule="auto"/>
        <w:rPr>
          <w:rFonts w:ascii="宋体" w:hAnsi="宋体" w:cs="宋体"/>
          <w:sz w:val="24"/>
        </w:rPr>
      </w:pPr>
      <w:r>
        <w:rPr>
          <w:rFonts w:hint="eastAsia" w:ascii="宋体" w:hAnsi="宋体" w:cs="宋体"/>
          <w:sz w:val="24"/>
        </w:rPr>
        <w:t>被投诉人2</w:t>
      </w:r>
    </w:p>
    <w:p w14:paraId="1CE3C50B">
      <w:pPr>
        <w:spacing w:line="360" w:lineRule="auto"/>
        <w:rPr>
          <w:rFonts w:ascii="宋体" w:hAnsi="宋体" w:cs="宋体"/>
          <w:sz w:val="24"/>
          <w:u w:val="dotted"/>
        </w:rPr>
      </w:pPr>
      <w:r>
        <w:rPr>
          <w:rFonts w:hint="eastAsia" w:ascii="宋体" w:hAnsi="宋体" w:cs="宋体"/>
          <w:sz w:val="24"/>
        </w:rPr>
        <w:t>……</w:t>
      </w:r>
    </w:p>
    <w:p w14:paraId="42248B5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6DC93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1B089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EA94D">
      <w:pPr>
        <w:spacing w:line="360" w:lineRule="auto"/>
        <w:rPr>
          <w:rFonts w:ascii="宋体" w:hAnsi="宋体" w:cs="宋体"/>
          <w:sz w:val="24"/>
        </w:rPr>
      </w:pPr>
      <w:r>
        <w:rPr>
          <w:rFonts w:hint="eastAsia" w:ascii="宋体" w:hAnsi="宋体" w:cs="宋体"/>
          <w:sz w:val="24"/>
        </w:rPr>
        <w:t>二、投诉项目基本情况</w:t>
      </w:r>
    </w:p>
    <w:p w14:paraId="0F58BF7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E259A1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4FB8B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FFAF84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A63182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30E6A7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C4E2D0E">
      <w:pPr>
        <w:spacing w:line="360" w:lineRule="auto"/>
        <w:rPr>
          <w:rFonts w:ascii="宋体" w:hAnsi="宋体" w:cs="宋体"/>
          <w:sz w:val="24"/>
        </w:rPr>
      </w:pPr>
      <w:r>
        <w:rPr>
          <w:rFonts w:hint="eastAsia" w:ascii="宋体" w:hAnsi="宋体" w:cs="宋体"/>
          <w:sz w:val="24"/>
        </w:rPr>
        <w:t>三、质疑基本情况</w:t>
      </w:r>
    </w:p>
    <w:p w14:paraId="48FA2DB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32FA8D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9829B4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80D0EB3">
      <w:pPr>
        <w:spacing w:line="360" w:lineRule="auto"/>
        <w:rPr>
          <w:rFonts w:ascii="宋体" w:hAnsi="宋体" w:cs="宋体"/>
          <w:sz w:val="24"/>
        </w:rPr>
      </w:pPr>
      <w:r>
        <w:rPr>
          <w:rFonts w:hint="eastAsia" w:ascii="宋体" w:hAnsi="宋体" w:cs="宋体"/>
          <w:sz w:val="24"/>
        </w:rPr>
        <w:t>四、投诉事项具体内容</w:t>
      </w:r>
    </w:p>
    <w:p w14:paraId="200DC84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61EEC8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1D51437">
      <w:pPr>
        <w:spacing w:line="360" w:lineRule="auto"/>
        <w:rPr>
          <w:rFonts w:ascii="宋体" w:hAnsi="宋体" w:cs="宋体"/>
          <w:sz w:val="24"/>
          <w:u w:val="dotted"/>
        </w:rPr>
      </w:pPr>
      <w:r>
        <w:rPr>
          <w:rFonts w:hint="eastAsia" w:ascii="宋体" w:hAnsi="宋体" w:cs="宋体"/>
          <w:sz w:val="24"/>
          <w:u w:val="dotted"/>
        </w:rPr>
        <w:t xml:space="preserve">                                                      </w:t>
      </w:r>
    </w:p>
    <w:p w14:paraId="0F67943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D53FD0">
      <w:pPr>
        <w:spacing w:line="360" w:lineRule="auto"/>
        <w:rPr>
          <w:rFonts w:ascii="宋体" w:hAnsi="宋体" w:cs="宋体"/>
          <w:sz w:val="24"/>
          <w:u w:val="dotted"/>
        </w:rPr>
      </w:pPr>
      <w:r>
        <w:rPr>
          <w:rFonts w:hint="eastAsia" w:ascii="宋体" w:hAnsi="宋体" w:cs="宋体"/>
          <w:sz w:val="24"/>
          <w:u w:val="dotted"/>
        </w:rPr>
        <w:t xml:space="preserve">                                                      </w:t>
      </w:r>
    </w:p>
    <w:p w14:paraId="43009102">
      <w:pPr>
        <w:spacing w:line="360" w:lineRule="auto"/>
        <w:rPr>
          <w:rFonts w:ascii="宋体" w:hAnsi="宋体" w:cs="宋体"/>
          <w:sz w:val="24"/>
        </w:rPr>
      </w:pPr>
      <w:r>
        <w:rPr>
          <w:rFonts w:hint="eastAsia" w:ascii="宋体" w:hAnsi="宋体" w:cs="宋体"/>
          <w:sz w:val="24"/>
        </w:rPr>
        <w:t>投诉事项2</w:t>
      </w:r>
    </w:p>
    <w:p w14:paraId="13CE6A23">
      <w:pPr>
        <w:spacing w:line="360" w:lineRule="auto"/>
        <w:rPr>
          <w:rFonts w:ascii="宋体" w:hAnsi="宋体" w:cs="宋体"/>
          <w:sz w:val="24"/>
          <w:u w:val="dotted"/>
        </w:rPr>
      </w:pPr>
      <w:r>
        <w:rPr>
          <w:rFonts w:hint="eastAsia" w:ascii="宋体" w:hAnsi="宋体" w:cs="宋体"/>
          <w:sz w:val="24"/>
        </w:rPr>
        <w:t>……</w:t>
      </w:r>
    </w:p>
    <w:p w14:paraId="4984A4E6">
      <w:pPr>
        <w:spacing w:line="360" w:lineRule="auto"/>
        <w:rPr>
          <w:rFonts w:ascii="宋体" w:hAnsi="宋体" w:cs="宋体"/>
          <w:sz w:val="24"/>
        </w:rPr>
      </w:pPr>
      <w:r>
        <w:rPr>
          <w:rFonts w:hint="eastAsia" w:ascii="宋体" w:hAnsi="宋体" w:cs="宋体"/>
          <w:sz w:val="24"/>
        </w:rPr>
        <w:t>五、与投诉事项相关的投诉请求</w:t>
      </w:r>
    </w:p>
    <w:p w14:paraId="02929CC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CAB6F7">
      <w:pPr>
        <w:spacing w:line="360" w:lineRule="auto"/>
        <w:rPr>
          <w:rFonts w:ascii="宋体" w:hAnsi="宋体" w:cs="宋体"/>
          <w:sz w:val="24"/>
        </w:rPr>
      </w:pPr>
      <w:r>
        <w:rPr>
          <w:rFonts w:hint="eastAsia" w:ascii="宋体" w:hAnsi="宋体" w:cs="宋体"/>
          <w:sz w:val="24"/>
        </w:rPr>
        <w:t xml:space="preserve">签字（签章）：                   公章：                      </w:t>
      </w:r>
    </w:p>
    <w:p w14:paraId="4251877C">
      <w:pPr>
        <w:spacing w:line="360" w:lineRule="auto"/>
        <w:rPr>
          <w:rFonts w:ascii="宋体" w:hAnsi="宋体" w:cs="宋体"/>
          <w:sz w:val="24"/>
        </w:rPr>
      </w:pPr>
      <w:r>
        <w:rPr>
          <w:rFonts w:hint="eastAsia" w:ascii="宋体" w:hAnsi="宋体" w:cs="宋体"/>
          <w:sz w:val="24"/>
        </w:rPr>
        <w:t xml:space="preserve">日期：    </w:t>
      </w:r>
    </w:p>
    <w:p w14:paraId="573E9613">
      <w:pPr>
        <w:spacing w:line="360" w:lineRule="auto"/>
        <w:rPr>
          <w:rFonts w:ascii="宋体" w:hAnsi="宋体" w:cs="宋体"/>
          <w:b/>
          <w:sz w:val="24"/>
        </w:rPr>
      </w:pPr>
      <w:r>
        <w:rPr>
          <w:rFonts w:hint="eastAsia" w:ascii="宋体" w:hAnsi="宋体" w:cs="宋体"/>
          <w:b/>
          <w:sz w:val="24"/>
        </w:rPr>
        <w:t>投诉书制作说明：</w:t>
      </w:r>
    </w:p>
    <w:p w14:paraId="15A56E5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B85AD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061C38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9A2A87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C3C623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FD38B7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C4CFE8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E1FFEA9">
      <w:pPr>
        <w:autoSpaceDE w:val="0"/>
        <w:autoSpaceDN w:val="0"/>
        <w:jc w:val="center"/>
        <w:rPr>
          <w:rFonts w:ascii="宋体" w:hAnsi="宋体" w:cs="宋体"/>
          <w:b/>
          <w:spacing w:val="6"/>
          <w:sz w:val="32"/>
          <w:szCs w:val="32"/>
        </w:rPr>
      </w:pPr>
    </w:p>
    <w:p w14:paraId="6C962AFE">
      <w:pPr>
        <w:autoSpaceDE w:val="0"/>
        <w:autoSpaceDN w:val="0"/>
        <w:jc w:val="center"/>
        <w:rPr>
          <w:rFonts w:ascii="宋体" w:hAnsi="宋体" w:cs="宋体"/>
          <w:b/>
          <w:spacing w:val="6"/>
          <w:sz w:val="32"/>
          <w:szCs w:val="32"/>
        </w:rPr>
      </w:pPr>
    </w:p>
    <w:p w14:paraId="53D8855C">
      <w:pPr>
        <w:autoSpaceDE w:val="0"/>
        <w:autoSpaceDN w:val="0"/>
        <w:jc w:val="center"/>
        <w:rPr>
          <w:rFonts w:ascii="宋体" w:hAnsi="宋体" w:cs="宋体"/>
          <w:b/>
          <w:spacing w:val="6"/>
          <w:sz w:val="32"/>
          <w:szCs w:val="32"/>
        </w:rPr>
      </w:pPr>
    </w:p>
    <w:p w14:paraId="536C50A1">
      <w:pPr>
        <w:autoSpaceDE w:val="0"/>
        <w:autoSpaceDN w:val="0"/>
        <w:jc w:val="center"/>
        <w:rPr>
          <w:rFonts w:ascii="宋体" w:hAnsi="宋体" w:cs="宋体"/>
          <w:b/>
          <w:spacing w:val="6"/>
          <w:sz w:val="32"/>
          <w:szCs w:val="32"/>
        </w:rPr>
      </w:pPr>
    </w:p>
    <w:p w14:paraId="43149338">
      <w:pPr>
        <w:autoSpaceDE w:val="0"/>
        <w:autoSpaceDN w:val="0"/>
        <w:jc w:val="center"/>
        <w:rPr>
          <w:rFonts w:ascii="宋体" w:hAnsi="宋体" w:cs="宋体"/>
          <w:b/>
          <w:spacing w:val="6"/>
          <w:sz w:val="32"/>
          <w:szCs w:val="32"/>
        </w:rPr>
      </w:pPr>
    </w:p>
    <w:p w14:paraId="288BCAAF">
      <w:pPr>
        <w:autoSpaceDE w:val="0"/>
        <w:autoSpaceDN w:val="0"/>
        <w:jc w:val="center"/>
        <w:rPr>
          <w:rFonts w:ascii="宋体" w:hAnsi="宋体" w:cs="宋体"/>
          <w:b/>
          <w:spacing w:val="6"/>
          <w:sz w:val="32"/>
          <w:szCs w:val="32"/>
        </w:rPr>
      </w:pPr>
    </w:p>
    <w:p w14:paraId="152495A7">
      <w:pPr>
        <w:autoSpaceDE w:val="0"/>
        <w:autoSpaceDN w:val="0"/>
        <w:jc w:val="center"/>
        <w:rPr>
          <w:rFonts w:ascii="宋体" w:hAnsi="宋体" w:cs="宋体"/>
          <w:b/>
          <w:spacing w:val="6"/>
          <w:sz w:val="32"/>
          <w:szCs w:val="32"/>
        </w:rPr>
      </w:pPr>
    </w:p>
    <w:p w14:paraId="59D083F2">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7AF6DEC">
      <w:pPr>
        <w:spacing w:line="360" w:lineRule="auto"/>
        <w:rPr>
          <w:rFonts w:ascii="宋体" w:hAnsi="宋体" w:cs="宋体"/>
          <w:sz w:val="24"/>
          <w:u w:val="single"/>
        </w:rPr>
      </w:pPr>
    </w:p>
    <w:p w14:paraId="295A40DB">
      <w:pPr>
        <w:spacing w:line="360" w:lineRule="auto"/>
        <w:rPr>
          <w:rFonts w:ascii="宋体" w:hAnsi="宋体" w:cs="宋体"/>
          <w:sz w:val="24"/>
        </w:rPr>
      </w:pPr>
      <w:r>
        <w:rPr>
          <w:rFonts w:hint="eastAsia" w:ascii="宋体" w:hAnsi="宋体" w:cs="宋体"/>
          <w:sz w:val="24"/>
          <w:u w:val="single"/>
        </w:rPr>
        <w:t>（采购人）、（采购代理机构）：</w:t>
      </w:r>
    </w:p>
    <w:p w14:paraId="21274D6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6E7E5FA">
      <w:pPr>
        <w:spacing w:line="360" w:lineRule="auto"/>
        <w:ind w:firstLine="480" w:firstLineChars="200"/>
        <w:rPr>
          <w:rFonts w:ascii="宋体" w:hAnsi="宋体" w:cs="宋体"/>
          <w:sz w:val="24"/>
        </w:rPr>
      </w:pPr>
      <w:r>
        <w:rPr>
          <w:rFonts w:hint="eastAsia" w:ascii="宋体" w:hAnsi="宋体" w:cs="宋体"/>
          <w:sz w:val="24"/>
        </w:rPr>
        <w:t>特此说明。</w:t>
      </w:r>
    </w:p>
    <w:p w14:paraId="5A7C7C5C">
      <w:pPr>
        <w:spacing w:line="360" w:lineRule="auto"/>
        <w:ind w:firstLine="494"/>
        <w:rPr>
          <w:rFonts w:ascii="宋体" w:hAnsi="宋体" w:cs="宋体"/>
          <w:sz w:val="24"/>
        </w:rPr>
      </w:pPr>
    </w:p>
    <w:p w14:paraId="4308CBC7">
      <w:pPr>
        <w:spacing w:line="360" w:lineRule="auto"/>
        <w:ind w:firstLine="494"/>
        <w:rPr>
          <w:rFonts w:ascii="宋体" w:hAnsi="宋体" w:cs="宋体"/>
          <w:sz w:val="24"/>
        </w:rPr>
      </w:pPr>
    </w:p>
    <w:p w14:paraId="4384B7E7">
      <w:pPr>
        <w:spacing w:line="360" w:lineRule="auto"/>
        <w:ind w:firstLine="494"/>
        <w:rPr>
          <w:rFonts w:ascii="宋体" w:hAnsi="宋体" w:cs="宋体"/>
          <w:sz w:val="24"/>
        </w:rPr>
      </w:pPr>
    </w:p>
    <w:p w14:paraId="184047D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37765CE">
      <w:pPr>
        <w:ind w:right="1440" w:firstLine="494"/>
        <w:jc w:val="center"/>
        <w:rPr>
          <w:rFonts w:ascii="宋体" w:hAnsi="宋体" w:cs="宋体"/>
          <w:sz w:val="24"/>
        </w:rPr>
      </w:pPr>
      <w:r>
        <w:rPr>
          <w:rFonts w:hint="eastAsia" w:ascii="宋体" w:hAnsi="宋体" w:cs="宋体"/>
          <w:sz w:val="24"/>
        </w:rPr>
        <w:t xml:space="preserve">                              日期：       年     月     日</w:t>
      </w:r>
    </w:p>
    <w:p w14:paraId="5C241C3B">
      <w:pPr>
        <w:rPr>
          <w:rFonts w:ascii="宋体" w:hAnsi="宋体" w:cs="宋体"/>
          <w:sz w:val="24"/>
        </w:rPr>
      </w:pPr>
      <w:r>
        <w:rPr>
          <w:rFonts w:hint="eastAsia" w:ascii="宋体" w:hAnsi="宋体" w:cs="宋体"/>
          <w:b/>
          <w:bCs/>
          <w:sz w:val="24"/>
        </w:rPr>
        <w:t>附：</w:t>
      </w:r>
    </w:p>
    <w:p w14:paraId="397103A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879AC8C">
      <w:pPr>
        <w:autoSpaceDE w:val="0"/>
        <w:autoSpaceDN w:val="0"/>
        <w:jc w:val="center"/>
        <w:rPr>
          <w:rFonts w:ascii="宋体" w:hAnsi="宋体" w:cs="宋体"/>
          <w:b/>
          <w:spacing w:val="6"/>
          <w:sz w:val="32"/>
          <w:szCs w:val="32"/>
        </w:rPr>
      </w:pPr>
    </w:p>
    <w:p w14:paraId="436A9A11">
      <w:pPr>
        <w:autoSpaceDE w:val="0"/>
        <w:autoSpaceDN w:val="0"/>
        <w:jc w:val="center"/>
        <w:rPr>
          <w:rFonts w:ascii="宋体" w:hAnsi="宋体" w:cs="宋体"/>
          <w:b/>
          <w:spacing w:val="6"/>
          <w:sz w:val="32"/>
          <w:szCs w:val="32"/>
        </w:rPr>
      </w:pPr>
    </w:p>
    <w:p w14:paraId="2EF77F79">
      <w:pPr>
        <w:autoSpaceDE w:val="0"/>
        <w:autoSpaceDN w:val="0"/>
        <w:jc w:val="center"/>
        <w:rPr>
          <w:rFonts w:ascii="宋体" w:hAnsi="宋体" w:cs="宋体"/>
          <w:b/>
          <w:spacing w:val="6"/>
          <w:sz w:val="32"/>
          <w:szCs w:val="32"/>
        </w:rPr>
      </w:pPr>
    </w:p>
    <w:p w14:paraId="56DDC5E6">
      <w:pPr>
        <w:autoSpaceDE w:val="0"/>
        <w:autoSpaceDN w:val="0"/>
        <w:jc w:val="center"/>
        <w:rPr>
          <w:rFonts w:ascii="宋体" w:hAnsi="宋体" w:cs="宋体"/>
          <w:b/>
          <w:spacing w:val="6"/>
          <w:sz w:val="32"/>
          <w:szCs w:val="32"/>
        </w:rPr>
      </w:pPr>
    </w:p>
    <w:p w14:paraId="1F4146C3">
      <w:pPr>
        <w:autoSpaceDE w:val="0"/>
        <w:autoSpaceDN w:val="0"/>
        <w:jc w:val="center"/>
        <w:rPr>
          <w:rFonts w:ascii="宋体" w:hAnsi="宋体" w:cs="宋体"/>
          <w:b/>
          <w:spacing w:val="6"/>
          <w:sz w:val="32"/>
          <w:szCs w:val="32"/>
        </w:rPr>
      </w:pPr>
    </w:p>
    <w:p w14:paraId="33B9D83F">
      <w:pPr>
        <w:autoSpaceDE w:val="0"/>
        <w:autoSpaceDN w:val="0"/>
        <w:jc w:val="center"/>
        <w:rPr>
          <w:rFonts w:ascii="宋体" w:hAnsi="宋体" w:cs="宋体"/>
          <w:b/>
          <w:spacing w:val="6"/>
          <w:sz w:val="32"/>
          <w:szCs w:val="32"/>
        </w:rPr>
      </w:pPr>
    </w:p>
    <w:p w14:paraId="28246CCA">
      <w:pPr>
        <w:autoSpaceDE w:val="0"/>
        <w:autoSpaceDN w:val="0"/>
        <w:jc w:val="center"/>
        <w:rPr>
          <w:rFonts w:ascii="宋体" w:hAnsi="宋体" w:cs="宋体"/>
          <w:b/>
          <w:spacing w:val="6"/>
          <w:sz w:val="32"/>
          <w:szCs w:val="32"/>
        </w:rPr>
      </w:pPr>
    </w:p>
    <w:p w14:paraId="37F691DD">
      <w:pPr>
        <w:autoSpaceDE w:val="0"/>
        <w:autoSpaceDN w:val="0"/>
        <w:jc w:val="center"/>
        <w:rPr>
          <w:rFonts w:ascii="宋体" w:hAnsi="宋体" w:cs="宋体"/>
          <w:b/>
          <w:spacing w:val="6"/>
          <w:sz w:val="32"/>
          <w:szCs w:val="32"/>
        </w:rPr>
      </w:pPr>
    </w:p>
    <w:p w14:paraId="26E7D4E7">
      <w:pPr>
        <w:autoSpaceDE w:val="0"/>
        <w:autoSpaceDN w:val="0"/>
        <w:jc w:val="center"/>
        <w:rPr>
          <w:rFonts w:ascii="宋体" w:hAnsi="宋体" w:cs="宋体"/>
          <w:b/>
          <w:spacing w:val="6"/>
          <w:sz w:val="32"/>
          <w:szCs w:val="32"/>
        </w:rPr>
      </w:pPr>
    </w:p>
    <w:p w14:paraId="3C5EC8A9">
      <w:pPr>
        <w:autoSpaceDE w:val="0"/>
        <w:autoSpaceDN w:val="0"/>
        <w:jc w:val="center"/>
        <w:rPr>
          <w:rFonts w:ascii="宋体" w:hAnsi="宋体" w:cs="宋体"/>
          <w:b/>
          <w:spacing w:val="6"/>
          <w:sz w:val="32"/>
          <w:szCs w:val="32"/>
        </w:rPr>
      </w:pPr>
    </w:p>
    <w:p w14:paraId="4E6048D0">
      <w:pPr>
        <w:autoSpaceDE w:val="0"/>
        <w:autoSpaceDN w:val="0"/>
        <w:jc w:val="center"/>
        <w:rPr>
          <w:rFonts w:ascii="宋体" w:hAnsi="宋体" w:cs="宋体"/>
          <w:b/>
          <w:spacing w:val="6"/>
          <w:sz w:val="32"/>
          <w:szCs w:val="32"/>
        </w:rPr>
      </w:pPr>
    </w:p>
    <w:p w14:paraId="5E549F75">
      <w:pPr>
        <w:autoSpaceDE w:val="0"/>
        <w:autoSpaceDN w:val="0"/>
        <w:jc w:val="center"/>
        <w:rPr>
          <w:rFonts w:ascii="宋体" w:hAnsi="宋体" w:cs="宋体"/>
          <w:b/>
          <w:spacing w:val="6"/>
          <w:sz w:val="32"/>
          <w:szCs w:val="32"/>
        </w:rPr>
      </w:pPr>
    </w:p>
    <w:p w14:paraId="68FCE099">
      <w:pPr>
        <w:autoSpaceDE w:val="0"/>
        <w:autoSpaceDN w:val="0"/>
        <w:jc w:val="center"/>
        <w:rPr>
          <w:rFonts w:ascii="宋体" w:hAnsi="宋体" w:cs="宋体"/>
          <w:b/>
          <w:spacing w:val="6"/>
          <w:sz w:val="32"/>
          <w:szCs w:val="32"/>
        </w:rPr>
      </w:pPr>
    </w:p>
    <w:p w14:paraId="699F5BA6">
      <w:pPr>
        <w:autoSpaceDE w:val="0"/>
        <w:autoSpaceDN w:val="0"/>
        <w:jc w:val="center"/>
        <w:rPr>
          <w:rFonts w:ascii="宋体" w:hAnsi="宋体" w:cs="宋体"/>
          <w:b/>
          <w:spacing w:val="6"/>
          <w:sz w:val="32"/>
          <w:szCs w:val="32"/>
        </w:rPr>
      </w:pPr>
    </w:p>
    <w:p w14:paraId="03989F90">
      <w:pPr>
        <w:snapToGrid w:val="0"/>
        <w:spacing w:line="360" w:lineRule="auto"/>
        <w:jc w:val="center"/>
        <w:outlineLvl w:val="0"/>
        <w:rPr>
          <w:rFonts w:ascii="宋体" w:hAnsi="宋体" w:cs="宋体"/>
          <w:b/>
          <w:kern w:val="0"/>
          <w:sz w:val="32"/>
          <w:szCs w:val="32"/>
        </w:rPr>
      </w:pPr>
    </w:p>
    <w:p w14:paraId="6C8CD5F0">
      <w:pPr>
        <w:snapToGrid w:val="0"/>
        <w:spacing w:line="360" w:lineRule="auto"/>
        <w:jc w:val="center"/>
        <w:outlineLvl w:val="0"/>
        <w:rPr>
          <w:rFonts w:ascii="宋体" w:hAnsi="宋体" w:cs="宋体"/>
          <w:b/>
          <w:kern w:val="0"/>
          <w:sz w:val="32"/>
          <w:szCs w:val="32"/>
        </w:rPr>
      </w:pPr>
    </w:p>
    <w:p w14:paraId="628E9145">
      <w:pPr>
        <w:snapToGrid w:val="0"/>
        <w:spacing w:line="360" w:lineRule="auto"/>
        <w:jc w:val="center"/>
        <w:outlineLvl w:val="0"/>
        <w:rPr>
          <w:rFonts w:ascii="宋体" w:hAnsi="宋体" w:cs="宋体"/>
          <w:b/>
          <w:kern w:val="0"/>
          <w:sz w:val="32"/>
          <w:szCs w:val="32"/>
        </w:rPr>
      </w:pPr>
    </w:p>
    <w:p w14:paraId="056C17FC">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82C134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F0B8C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E5D61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F616C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7380A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4BA1FA3">
      <w:pPr>
        <w:snapToGrid w:val="0"/>
        <w:spacing w:line="360" w:lineRule="auto"/>
        <w:ind w:firstLine="576"/>
        <w:rPr>
          <w:rFonts w:ascii="宋体" w:hAnsi="宋体" w:cs="宋体"/>
          <w:kern w:val="0"/>
          <w:sz w:val="24"/>
          <w:lang w:val="zh-CN"/>
        </w:rPr>
      </w:pPr>
      <w:bookmarkStart w:id="42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F81AB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3C6B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0"/>
    <w:p w14:paraId="35672E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2F882F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5D25DA">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AD732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2CDBB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C33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89894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6C7C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FA2C2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F15CBD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CF14F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7EA1F4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35C405E">
      <w:pPr>
        <w:spacing w:line="360" w:lineRule="auto"/>
        <w:ind w:right="420"/>
        <w:rPr>
          <w:rFonts w:ascii="宋体" w:hAnsi="宋体" w:cs="宋体"/>
          <w:sz w:val="24"/>
        </w:rPr>
      </w:pPr>
      <w:r>
        <w:rPr>
          <w:rFonts w:hint="eastAsia" w:ascii="宋体" w:hAnsi="宋体" w:cs="宋体"/>
          <w:sz w:val="24"/>
        </w:rPr>
        <w:t>注：按本格式和要求提供。</w:t>
      </w:r>
    </w:p>
    <w:p w14:paraId="22EE48F1">
      <w:pPr>
        <w:autoSpaceDE w:val="0"/>
        <w:autoSpaceDN w:val="0"/>
        <w:jc w:val="center"/>
        <w:rPr>
          <w:rFonts w:ascii="宋体" w:hAnsi="宋体" w:cs="宋体"/>
          <w:b/>
          <w:spacing w:val="6"/>
          <w:sz w:val="32"/>
          <w:szCs w:val="32"/>
        </w:rPr>
      </w:pPr>
    </w:p>
    <w:p w14:paraId="109297F5">
      <w:pPr>
        <w:autoSpaceDE w:val="0"/>
        <w:autoSpaceDN w:val="0"/>
        <w:jc w:val="center"/>
        <w:rPr>
          <w:rFonts w:ascii="宋体" w:hAnsi="宋体" w:cs="宋体"/>
          <w:b/>
          <w:spacing w:val="6"/>
          <w:sz w:val="32"/>
          <w:szCs w:val="32"/>
        </w:rPr>
      </w:pPr>
    </w:p>
    <w:p w14:paraId="1B992F0C">
      <w:pPr>
        <w:autoSpaceDE w:val="0"/>
        <w:autoSpaceDN w:val="0"/>
        <w:jc w:val="center"/>
        <w:rPr>
          <w:rFonts w:ascii="宋体" w:hAnsi="宋体" w:cs="宋体"/>
          <w:b/>
          <w:spacing w:val="6"/>
          <w:sz w:val="32"/>
          <w:szCs w:val="32"/>
        </w:rPr>
      </w:pPr>
    </w:p>
    <w:p w14:paraId="54D9EC36">
      <w:pPr>
        <w:autoSpaceDE w:val="0"/>
        <w:autoSpaceDN w:val="0"/>
        <w:jc w:val="center"/>
        <w:rPr>
          <w:rFonts w:ascii="宋体" w:hAnsi="宋体" w:cs="宋体"/>
          <w:b/>
          <w:spacing w:val="6"/>
          <w:sz w:val="32"/>
          <w:szCs w:val="32"/>
        </w:rPr>
      </w:pPr>
    </w:p>
    <w:p w14:paraId="1492954F">
      <w:pPr>
        <w:autoSpaceDE w:val="0"/>
        <w:autoSpaceDN w:val="0"/>
        <w:jc w:val="center"/>
        <w:rPr>
          <w:rFonts w:ascii="宋体" w:hAnsi="宋体" w:cs="宋体"/>
          <w:b/>
          <w:spacing w:val="6"/>
          <w:sz w:val="32"/>
          <w:szCs w:val="32"/>
        </w:rPr>
      </w:pPr>
    </w:p>
    <w:p w14:paraId="736A1CE6">
      <w:pPr>
        <w:autoSpaceDE w:val="0"/>
        <w:autoSpaceDN w:val="0"/>
        <w:jc w:val="center"/>
        <w:rPr>
          <w:rFonts w:ascii="宋体" w:hAnsi="宋体" w:cs="宋体"/>
          <w:b/>
          <w:spacing w:val="6"/>
          <w:sz w:val="32"/>
          <w:szCs w:val="32"/>
        </w:rPr>
      </w:pPr>
    </w:p>
    <w:p w14:paraId="2AD1C4BC">
      <w:pPr>
        <w:autoSpaceDE w:val="0"/>
        <w:autoSpaceDN w:val="0"/>
        <w:jc w:val="center"/>
        <w:rPr>
          <w:rFonts w:ascii="宋体" w:hAnsi="宋体" w:cs="宋体"/>
          <w:b/>
          <w:spacing w:val="6"/>
          <w:sz w:val="32"/>
          <w:szCs w:val="32"/>
        </w:rPr>
      </w:pPr>
    </w:p>
    <w:p w14:paraId="5B34E333">
      <w:pPr>
        <w:autoSpaceDE w:val="0"/>
        <w:autoSpaceDN w:val="0"/>
        <w:jc w:val="center"/>
        <w:rPr>
          <w:rFonts w:ascii="宋体" w:hAnsi="宋体" w:cs="宋体"/>
          <w:b/>
          <w:spacing w:val="6"/>
          <w:sz w:val="32"/>
          <w:szCs w:val="32"/>
        </w:rPr>
      </w:pPr>
    </w:p>
    <w:p w14:paraId="79580BCC">
      <w:pPr>
        <w:autoSpaceDE w:val="0"/>
        <w:autoSpaceDN w:val="0"/>
        <w:jc w:val="center"/>
        <w:rPr>
          <w:rFonts w:ascii="宋体" w:hAnsi="宋体" w:cs="宋体"/>
          <w:b/>
          <w:spacing w:val="6"/>
          <w:sz w:val="32"/>
          <w:szCs w:val="32"/>
        </w:rPr>
      </w:pPr>
    </w:p>
    <w:p w14:paraId="501B4F55">
      <w:pPr>
        <w:autoSpaceDE w:val="0"/>
        <w:autoSpaceDN w:val="0"/>
        <w:jc w:val="center"/>
        <w:rPr>
          <w:rFonts w:ascii="宋体" w:hAnsi="宋体" w:cs="宋体"/>
          <w:b/>
          <w:spacing w:val="6"/>
          <w:sz w:val="32"/>
          <w:szCs w:val="32"/>
        </w:rPr>
      </w:pPr>
    </w:p>
    <w:p w14:paraId="18C15830">
      <w:pPr>
        <w:autoSpaceDE w:val="0"/>
        <w:autoSpaceDN w:val="0"/>
        <w:jc w:val="center"/>
        <w:rPr>
          <w:rFonts w:ascii="宋体" w:hAnsi="宋体" w:cs="宋体"/>
          <w:b/>
          <w:spacing w:val="6"/>
          <w:sz w:val="32"/>
          <w:szCs w:val="32"/>
        </w:rPr>
      </w:pPr>
    </w:p>
    <w:p w14:paraId="29BB1A50">
      <w:pPr>
        <w:autoSpaceDE w:val="0"/>
        <w:autoSpaceDN w:val="0"/>
        <w:jc w:val="center"/>
        <w:rPr>
          <w:rFonts w:ascii="宋体" w:hAnsi="宋体" w:cs="宋体"/>
          <w:b/>
          <w:spacing w:val="6"/>
          <w:sz w:val="32"/>
          <w:szCs w:val="32"/>
        </w:rPr>
      </w:pPr>
    </w:p>
    <w:p w14:paraId="2C960A80">
      <w:pPr>
        <w:autoSpaceDE w:val="0"/>
        <w:autoSpaceDN w:val="0"/>
        <w:jc w:val="center"/>
        <w:rPr>
          <w:rFonts w:ascii="宋体" w:hAnsi="宋体" w:cs="宋体"/>
          <w:b/>
          <w:spacing w:val="6"/>
          <w:sz w:val="32"/>
          <w:szCs w:val="32"/>
        </w:rPr>
      </w:pPr>
    </w:p>
    <w:p w14:paraId="0D258CB5">
      <w:pPr>
        <w:autoSpaceDE w:val="0"/>
        <w:autoSpaceDN w:val="0"/>
        <w:jc w:val="center"/>
        <w:rPr>
          <w:rFonts w:ascii="宋体" w:hAnsi="宋体" w:cs="宋体"/>
          <w:b/>
          <w:spacing w:val="6"/>
          <w:sz w:val="32"/>
          <w:szCs w:val="32"/>
        </w:rPr>
      </w:pPr>
    </w:p>
    <w:p w14:paraId="5BE81ACB">
      <w:pPr>
        <w:autoSpaceDE w:val="0"/>
        <w:autoSpaceDN w:val="0"/>
        <w:jc w:val="center"/>
        <w:rPr>
          <w:rFonts w:ascii="宋体" w:hAnsi="宋体" w:cs="宋体"/>
          <w:b/>
          <w:spacing w:val="6"/>
          <w:sz w:val="32"/>
          <w:szCs w:val="32"/>
        </w:rPr>
      </w:pPr>
    </w:p>
    <w:p w14:paraId="7B100E61">
      <w:pPr>
        <w:autoSpaceDE w:val="0"/>
        <w:autoSpaceDN w:val="0"/>
        <w:jc w:val="center"/>
        <w:rPr>
          <w:rFonts w:ascii="宋体" w:hAnsi="宋体" w:cs="宋体"/>
          <w:b/>
          <w:spacing w:val="6"/>
          <w:sz w:val="32"/>
          <w:szCs w:val="32"/>
        </w:rPr>
      </w:pPr>
    </w:p>
    <w:p w14:paraId="35DC75D9">
      <w:pPr>
        <w:autoSpaceDE w:val="0"/>
        <w:autoSpaceDN w:val="0"/>
        <w:jc w:val="center"/>
        <w:rPr>
          <w:rFonts w:ascii="宋体" w:hAnsi="宋体" w:cs="宋体"/>
          <w:b/>
          <w:spacing w:val="6"/>
          <w:sz w:val="32"/>
          <w:szCs w:val="32"/>
        </w:rPr>
      </w:pPr>
    </w:p>
    <w:p w14:paraId="1DE7645A">
      <w:pPr>
        <w:autoSpaceDE w:val="0"/>
        <w:autoSpaceDN w:val="0"/>
        <w:jc w:val="center"/>
        <w:rPr>
          <w:rFonts w:ascii="宋体" w:hAnsi="宋体" w:cs="宋体"/>
          <w:b/>
          <w:spacing w:val="6"/>
          <w:sz w:val="32"/>
          <w:szCs w:val="32"/>
        </w:rPr>
      </w:pPr>
    </w:p>
    <w:p w14:paraId="3BA4F775">
      <w:pPr>
        <w:autoSpaceDE w:val="0"/>
        <w:autoSpaceDN w:val="0"/>
        <w:jc w:val="center"/>
        <w:rPr>
          <w:rFonts w:ascii="宋体" w:hAnsi="宋体" w:cs="宋体"/>
          <w:b/>
          <w:spacing w:val="6"/>
          <w:sz w:val="32"/>
          <w:szCs w:val="32"/>
        </w:rPr>
      </w:pPr>
    </w:p>
    <w:p w14:paraId="5298A6C2">
      <w:pPr>
        <w:snapToGrid w:val="0"/>
        <w:spacing w:line="360" w:lineRule="auto"/>
        <w:jc w:val="center"/>
        <w:outlineLvl w:val="0"/>
        <w:rPr>
          <w:rFonts w:ascii="宋体" w:hAnsi="宋体" w:cs="宋体"/>
          <w:b/>
          <w:kern w:val="0"/>
          <w:sz w:val="32"/>
          <w:szCs w:val="32"/>
        </w:rPr>
      </w:pPr>
    </w:p>
    <w:p w14:paraId="445D5633">
      <w:pPr>
        <w:snapToGrid w:val="0"/>
        <w:spacing w:line="360" w:lineRule="auto"/>
        <w:jc w:val="center"/>
        <w:outlineLvl w:val="0"/>
        <w:rPr>
          <w:rFonts w:ascii="宋体" w:hAnsi="宋体" w:cs="宋体"/>
          <w:b/>
          <w:kern w:val="0"/>
          <w:sz w:val="32"/>
          <w:szCs w:val="32"/>
        </w:rPr>
      </w:pPr>
    </w:p>
    <w:p w14:paraId="27B82E7E">
      <w:pPr>
        <w:snapToGrid w:val="0"/>
        <w:spacing w:line="360" w:lineRule="auto"/>
        <w:jc w:val="center"/>
        <w:outlineLvl w:val="0"/>
        <w:rPr>
          <w:rFonts w:ascii="宋体" w:hAnsi="宋体" w:cs="宋体"/>
          <w:b/>
          <w:kern w:val="0"/>
          <w:sz w:val="32"/>
          <w:szCs w:val="32"/>
        </w:rPr>
      </w:pPr>
    </w:p>
    <w:p w14:paraId="45B6260A">
      <w:pPr>
        <w:snapToGrid w:val="0"/>
        <w:spacing w:line="360" w:lineRule="auto"/>
        <w:jc w:val="center"/>
        <w:outlineLvl w:val="0"/>
        <w:rPr>
          <w:rFonts w:ascii="宋体" w:hAnsi="宋体" w:cs="宋体"/>
          <w:b/>
          <w:kern w:val="0"/>
          <w:sz w:val="32"/>
          <w:szCs w:val="32"/>
        </w:rPr>
      </w:pPr>
    </w:p>
    <w:p w14:paraId="18701828">
      <w:pPr>
        <w:snapToGrid w:val="0"/>
        <w:spacing w:line="360" w:lineRule="auto"/>
        <w:jc w:val="center"/>
        <w:outlineLvl w:val="0"/>
        <w:rPr>
          <w:rFonts w:ascii="宋体" w:hAnsi="宋体" w:cs="宋体"/>
          <w:b/>
          <w:kern w:val="0"/>
          <w:sz w:val="32"/>
          <w:szCs w:val="32"/>
        </w:rPr>
      </w:pPr>
    </w:p>
    <w:p w14:paraId="343FB719">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B69AEE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BCA96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68DCC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B2E1CD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44DEFD4">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C4731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E9EA15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9357A1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1"/>
    </w:p>
    <w:p w14:paraId="392F5B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E7C9216">
      <w:pPr>
        <w:snapToGrid w:val="0"/>
        <w:spacing w:line="360" w:lineRule="auto"/>
        <w:ind w:firstLine="576"/>
        <w:rPr>
          <w:rFonts w:ascii="宋体" w:hAnsi="宋体" w:cs="宋体"/>
          <w:u w:val="single"/>
        </w:rPr>
      </w:pPr>
      <w:r>
        <w:rPr>
          <w:rFonts w:hint="eastAsia" w:ascii="宋体" w:hAnsi="宋体" w:cs="宋体"/>
          <w:u w:val="single"/>
        </w:rPr>
        <w:t xml:space="preserve">                                                                                  </w:t>
      </w:r>
    </w:p>
    <w:p w14:paraId="51051F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07B0F3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A8BD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A57080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D2E037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F46B17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6D680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9D9F9C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615CA2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2D36D7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60F76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AB4670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B23543">
      <w:pPr>
        <w:spacing w:line="360" w:lineRule="auto"/>
        <w:ind w:right="420"/>
        <w:rPr>
          <w:rFonts w:ascii="宋体" w:hAnsi="宋体" w:cs="宋体"/>
          <w:sz w:val="24"/>
        </w:rPr>
      </w:pPr>
      <w:r>
        <w:rPr>
          <w:rFonts w:hint="eastAsia" w:ascii="宋体" w:hAnsi="宋体" w:cs="宋体"/>
          <w:sz w:val="24"/>
        </w:rPr>
        <w:t>注：按本格式和要求提供。</w:t>
      </w:r>
    </w:p>
    <w:p w14:paraId="739E4592">
      <w:pPr>
        <w:autoSpaceDE w:val="0"/>
        <w:autoSpaceDN w:val="0"/>
        <w:jc w:val="center"/>
        <w:rPr>
          <w:rFonts w:ascii="宋体" w:hAnsi="宋体" w:cs="宋体"/>
          <w:b/>
          <w:spacing w:val="6"/>
          <w:sz w:val="32"/>
          <w:szCs w:val="32"/>
        </w:rPr>
      </w:pPr>
    </w:p>
    <w:p w14:paraId="430FC9E8">
      <w:pPr>
        <w:autoSpaceDE w:val="0"/>
        <w:autoSpaceDN w:val="0"/>
        <w:jc w:val="center"/>
        <w:rPr>
          <w:rFonts w:ascii="宋体" w:hAnsi="宋体" w:cs="宋体"/>
          <w:b/>
          <w:spacing w:val="6"/>
          <w:sz w:val="32"/>
          <w:szCs w:val="32"/>
        </w:rPr>
      </w:pPr>
    </w:p>
    <w:p w14:paraId="4F74B5A8">
      <w:pPr>
        <w:autoSpaceDE w:val="0"/>
        <w:autoSpaceDN w:val="0"/>
        <w:jc w:val="center"/>
        <w:rPr>
          <w:rFonts w:ascii="宋体" w:hAnsi="宋体" w:cs="宋体"/>
          <w:b/>
          <w:spacing w:val="6"/>
          <w:sz w:val="32"/>
          <w:szCs w:val="32"/>
        </w:rPr>
      </w:pPr>
    </w:p>
    <w:p w14:paraId="662748F4">
      <w:pPr>
        <w:autoSpaceDE w:val="0"/>
        <w:autoSpaceDN w:val="0"/>
        <w:jc w:val="center"/>
        <w:rPr>
          <w:rFonts w:ascii="宋体" w:hAnsi="宋体" w:cs="宋体"/>
          <w:b/>
          <w:spacing w:val="6"/>
          <w:sz w:val="32"/>
          <w:szCs w:val="32"/>
        </w:rPr>
      </w:pPr>
    </w:p>
    <w:p w14:paraId="12328D49">
      <w:pPr>
        <w:autoSpaceDE w:val="0"/>
        <w:autoSpaceDN w:val="0"/>
        <w:jc w:val="center"/>
        <w:rPr>
          <w:rFonts w:ascii="宋体" w:hAnsi="宋体" w:cs="宋体"/>
          <w:b/>
          <w:spacing w:val="6"/>
          <w:sz w:val="32"/>
          <w:szCs w:val="32"/>
        </w:rPr>
      </w:pPr>
    </w:p>
    <w:p w14:paraId="642007F8">
      <w:pPr>
        <w:autoSpaceDE w:val="0"/>
        <w:autoSpaceDN w:val="0"/>
        <w:jc w:val="center"/>
        <w:rPr>
          <w:rFonts w:ascii="宋体" w:hAnsi="宋体" w:cs="宋体"/>
          <w:b/>
          <w:spacing w:val="6"/>
          <w:sz w:val="32"/>
          <w:szCs w:val="32"/>
        </w:rPr>
      </w:pPr>
    </w:p>
    <w:p w14:paraId="530550AD">
      <w:pPr>
        <w:autoSpaceDE w:val="0"/>
        <w:autoSpaceDN w:val="0"/>
        <w:jc w:val="center"/>
        <w:rPr>
          <w:rFonts w:ascii="宋体" w:hAnsi="宋体" w:cs="宋体"/>
          <w:b/>
          <w:spacing w:val="6"/>
          <w:sz w:val="32"/>
          <w:szCs w:val="32"/>
        </w:rPr>
      </w:pPr>
    </w:p>
    <w:p w14:paraId="28B4AAC3">
      <w:pPr>
        <w:autoSpaceDE w:val="0"/>
        <w:autoSpaceDN w:val="0"/>
        <w:jc w:val="center"/>
        <w:rPr>
          <w:rFonts w:ascii="宋体" w:hAnsi="宋体" w:cs="宋体"/>
          <w:b/>
          <w:spacing w:val="6"/>
          <w:sz w:val="32"/>
          <w:szCs w:val="32"/>
        </w:rPr>
      </w:pPr>
    </w:p>
    <w:p w14:paraId="6A5A5A09">
      <w:pPr>
        <w:autoSpaceDE w:val="0"/>
        <w:autoSpaceDN w:val="0"/>
        <w:jc w:val="center"/>
        <w:rPr>
          <w:rFonts w:ascii="宋体" w:hAnsi="宋体" w:cs="宋体"/>
          <w:b/>
          <w:spacing w:val="6"/>
          <w:sz w:val="32"/>
          <w:szCs w:val="32"/>
        </w:rPr>
      </w:pPr>
    </w:p>
    <w:p w14:paraId="432615F2">
      <w:pPr>
        <w:autoSpaceDE w:val="0"/>
        <w:autoSpaceDN w:val="0"/>
        <w:jc w:val="center"/>
        <w:rPr>
          <w:rFonts w:ascii="宋体" w:hAnsi="宋体" w:cs="宋体"/>
          <w:b/>
          <w:spacing w:val="6"/>
          <w:sz w:val="32"/>
          <w:szCs w:val="32"/>
        </w:rPr>
      </w:pPr>
    </w:p>
    <w:p w14:paraId="47F164FA">
      <w:pPr>
        <w:autoSpaceDE w:val="0"/>
        <w:autoSpaceDN w:val="0"/>
        <w:jc w:val="center"/>
        <w:rPr>
          <w:rFonts w:ascii="宋体" w:hAnsi="宋体" w:cs="宋体"/>
          <w:b/>
          <w:spacing w:val="6"/>
          <w:sz w:val="32"/>
          <w:szCs w:val="32"/>
        </w:rPr>
      </w:pPr>
    </w:p>
    <w:p w14:paraId="3159BD3E">
      <w:pPr>
        <w:autoSpaceDE w:val="0"/>
        <w:autoSpaceDN w:val="0"/>
        <w:jc w:val="center"/>
        <w:rPr>
          <w:rFonts w:ascii="宋体" w:hAnsi="宋体" w:cs="宋体"/>
          <w:b/>
          <w:spacing w:val="6"/>
          <w:sz w:val="32"/>
          <w:szCs w:val="32"/>
        </w:rPr>
      </w:pPr>
    </w:p>
    <w:p w14:paraId="24375A10">
      <w:pPr>
        <w:autoSpaceDE w:val="0"/>
        <w:autoSpaceDN w:val="0"/>
        <w:jc w:val="center"/>
        <w:rPr>
          <w:rFonts w:ascii="宋体" w:hAnsi="宋体" w:cs="宋体"/>
          <w:b/>
          <w:spacing w:val="6"/>
          <w:sz w:val="32"/>
          <w:szCs w:val="32"/>
        </w:rPr>
      </w:pPr>
    </w:p>
    <w:p w14:paraId="6FC60E6C">
      <w:pPr>
        <w:autoSpaceDE w:val="0"/>
        <w:autoSpaceDN w:val="0"/>
        <w:jc w:val="center"/>
        <w:rPr>
          <w:rFonts w:ascii="宋体" w:hAnsi="宋体" w:cs="宋体"/>
          <w:b/>
          <w:spacing w:val="6"/>
          <w:sz w:val="32"/>
          <w:szCs w:val="32"/>
        </w:rPr>
      </w:pPr>
    </w:p>
    <w:p w14:paraId="41F74F6A">
      <w:pPr>
        <w:autoSpaceDE w:val="0"/>
        <w:autoSpaceDN w:val="0"/>
        <w:jc w:val="center"/>
        <w:rPr>
          <w:rFonts w:ascii="宋体" w:hAnsi="宋体" w:cs="宋体"/>
          <w:b/>
          <w:spacing w:val="6"/>
          <w:sz w:val="32"/>
          <w:szCs w:val="32"/>
        </w:rPr>
      </w:pPr>
    </w:p>
    <w:p w14:paraId="6E743E87">
      <w:pPr>
        <w:autoSpaceDE w:val="0"/>
        <w:autoSpaceDN w:val="0"/>
        <w:jc w:val="center"/>
        <w:rPr>
          <w:rFonts w:ascii="宋体" w:hAnsi="宋体" w:cs="宋体"/>
          <w:b/>
          <w:spacing w:val="6"/>
          <w:sz w:val="32"/>
          <w:szCs w:val="32"/>
        </w:rPr>
      </w:pPr>
    </w:p>
    <w:p w14:paraId="2E881698">
      <w:pPr>
        <w:autoSpaceDE w:val="0"/>
        <w:autoSpaceDN w:val="0"/>
        <w:jc w:val="center"/>
        <w:rPr>
          <w:rFonts w:ascii="宋体" w:hAnsi="宋体" w:cs="宋体"/>
          <w:b/>
          <w:spacing w:val="6"/>
          <w:sz w:val="32"/>
          <w:szCs w:val="32"/>
        </w:rPr>
      </w:pPr>
    </w:p>
    <w:p w14:paraId="10EEB8B7">
      <w:pPr>
        <w:autoSpaceDE w:val="0"/>
        <w:autoSpaceDN w:val="0"/>
        <w:jc w:val="center"/>
        <w:rPr>
          <w:rFonts w:ascii="宋体" w:hAnsi="宋体" w:cs="宋体"/>
          <w:b/>
          <w:spacing w:val="6"/>
          <w:sz w:val="32"/>
          <w:szCs w:val="32"/>
        </w:rPr>
      </w:pPr>
    </w:p>
    <w:p w14:paraId="40F02F4B">
      <w:pPr>
        <w:autoSpaceDE w:val="0"/>
        <w:autoSpaceDN w:val="0"/>
        <w:jc w:val="center"/>
        <w:rPr>
          <w:rFonts w:ascii="宋体" w:hAnsi="宋体" w:cs="宋体"/>
          <w:b/>
          <w:spacing w:val="6"/>
          <w:sz w:val="32"/>
          <w:szCs w:val="32"/>
        </w:rPr>
      </w:pPr>
    </w:p>
    <w:p w14:paraId="2166CF55">
      <w:pPr>
        <w:autoSpaceDE w:val="0"/>
        <w:autoSpaceDN w:val="0"/>
        <w:jc w:val="center"/>
        <w:rPr>
          <w:rFonts w:ascii="宋体" w:hAnsi="宋体" w:cs="宋体"/>
          <w:b/>
          <w:spacing w:val="6"/>
          <w:sz w:val="32"/>
          <w:szCs w:val="32"/>
        </w:rPr>
      </w:pPr>
    </w:p>
    <w:p w14:paraId="52466DED">
      <w:pPr>
        <w:autoSpaceDE w:val="0"/>
        <w:autoSpaceDN w:val="0"/>
        <w:jc w:val="center"/>
        <w:rPr>
          <w:rFonts w:ascii="宋体" w:hAnsi="宋体" w:cs="宋体"/>
          <w:b/>
          <w:spacing w:val="6"/>
          <w:sz w:val="32"/>
          <w:szCs w:val="32"/>
        </w:rPr>
      </w:pPr>
    </w:p>
    <w:p w14:paraId="786B6685">
      <w:pPr>
        <w:autoSpaceDE w:val="0"/>
        <w:autoSpaceDN w:val="0"/>
        <w:jc w:val="center"/>
        <w:rPr>
          <w:rFonts w:ascii="宋体" w:hAnsi="宋体" w:cs="宋体"/>
          <w:b/>
          <w:spacing w:val="6"/>
          <w:sz w:val="32"/>
          <w:szCs w:val="32"/>
        </w:rPr>
      </w:pPr>
    </w:p>
    <w:p w14:paraId="0ECA4EE4">
      <w:pPr>
        <w:snapToGrid w:val="0"/>
        <w:spacing w:line="360" w:lineRule="auto"/>
        <w:outlineLvl w:val="0"/>
        <w:rPr>
          <w:rFonts w:ascii="宋体" w:hAnsi="宋体" w:cs="宋体"/>
          <w:b/>
          <w:kern w:val="0"/>
          <w:sz w:val="32"/>
          <w:szCs w:val="32"/>
        </w:rPr>
      </w:pPr>
    </w:p>
    <w:p w14:paraId="76E5255C">
      <w:pPr>
        <w:snapToGrid w:val="0"/>
        <w:spacing w:line="360" w:lineRule="auto"/>
        <w:outlineLvl w:val="0"/>
        <w:rPr>
          <w:rFonts w:ascii="宋体" w:hAnsi="宋体" w:cs="宋体"/>
          <w:b/>
          <w:kern w:val="0"/>
          <w:sz w:val="32"/>
          <w:szCs w:val="32"/>
        </w:rPr>
      </w:pPr>
    </w:p>
    <w:p w14:paraId="5E7D7DB6">
      <w:pPr>
        <w:snapToGrid w:val="0"/>
        <w:spacing w:line="360" w:lineRule="auto"/>
        <w:outlineLvl w:val="0"/>
        <w:rPr>
          <w:rFonts w:ascii="宋体" w:hAnsi="宋体" w:cs="宋体"/>
          <w:b/>
          <w:kern w:val="0"/>
          <w:sz w:val="32"/>
          <w:szCs w:val="32"/>
        </w:rPr>
      </w:pPr>
    </w:p>
    <w:p w14:paraId="03DC1D20">
      <w:pPr>
        <w:snapToGrid w:val="0"/>
        <w:spacing w:line="360" w:lineRule="auto"/>
        <w:outlineLvl w:val="0"/>
        <w:rPr>
          <w:rFonts w:ascii="宋体" w:hAnsi="宋体" w:cs="宋体"/>
          <w:b/>
          <w:kern w:val="0"/>
          <w:sz w:val="32"/>
          <w:szCs w:val="32"/>
        </w:rPr>
      </w:pPr>
    </w:p>
    <w:p w14:paraId="6C8B76D6">
      <w:pPr>
        <w:snapToGrid w:val="0"/>
        <w:spacing w:line="360" w:lineRule="auto"/>
        <w:outlineLvl w:val="0"/>
        <w:rPr>
          <w:rFonts w:ascii="宋体" w:hAnsi="宋体" w:cs="宋体"/>
          <w:b/>
          <w:kern w:val="0"/>
          <w:sz w:val="32"/>
          <w:szCs w:val="32"/>
        </w:rPr>
      </w:pPr>
    </w:p>
    <w:p w14:paraId="21D9204B">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0CD9B448">
      <w:pPr>
        <w:spacing w:line="360" w:lineRule="auto"/>
        <w:jc w:val="center"/>
        <w:rPr>
          <w:rFonts w:ascii="宋体" w:hAnsi="宋体" w:cs="宋体"/>
          <w:sz w:val="24"/>
          <w:u w:val="single"/>
        </w:rPr>
      </w:pPr>
    </w:p>
    <w:p w14:paraId="2AA6912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346B1BA">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1CC2A54">
      <w:pPr>
        <w:spacing w:line="360" w:lineRule="auto"/>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 </w:t>
      </w:r>
      <w:r>
        <w:rPr>
          <w:rFonts w:hint="eastAsia" w:ascii="宋体" w:hAnsi="宋体" w:cs="宋体"/>
          <w:sz w:val="24"/>
          <w:u w:val="single"/>
          <w:lang w:val="en-US" w:eastAsia="zh-CN"/>
        </w:rPr>
        <w:t>电脑</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 xml:space="preserve"> 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6C76BCC">
      <w:pPr>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 </w:t>
      </w:r>
      <w:r>
        <w:rPr>
          <w:rFonts w:hint="eastAsia" w:ascii="宋体" w:hAnsi="宋体" w:cs="宋体"/>
          <w:sz w:val="24"/>
          <w:u w:val="single"/>
          <w:lang w:val="en-US" w:eastAsia="zh-CN"/>
        </w:rPr>
        <w:t>还原卡</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 xml:space="preserve"> 软件和信息技术服务业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8953330">
      <w:pPr>
        <w:spacing w:line="360" w:lineRule="auto"/>
        <w:ind w:firstLine="480" w:firstLineChars="200"/>
        <w:rPr>
          <w:rFonts w:ascii="宋体" w:hAnsi="宋体" w:cs="宋体"/>
          <w:sz w:val="24"/>
        </w:rPr>
      </w:pPr>
      <w:r>
        <w:rPr>
          <w:rFonts w:hint="eastAsia" w:ascii="宋体" w:hAnsi="宋体" w:cs="宋体"/>
          <w:sz w:val="24"/>
        </w:rPr>
        <w:t>……</w:t>
      </w:r>
    </w:p>
    <w:p w14:paraId="34EEEAB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BF9E7CB">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11D36C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5F98C1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666454">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1A4FFCE">
      <w:pPr>
        <w:spacing w:line="360" w:lineRule="auto"/>
        <w:jc w:val="center"/>
        <w:rPr>
          <w:rFonts w:ascii="宋体" w:hAnsi="宋体" w:cs="宋体"/>
          <w:b/>
          <w:sz w:val="32"/>
          <w:szCs w:val="32"/>
        </w:rPr>
      </w:pPr>
    </w:p>
    <w:p w14:paraId="48356A1D">
      <w:pPr>
        <w:spacing w:line="360" w:lineRule="auto"/>
        <w:rPr>
          <w:rFonts w:ascii="宋体" w:hAnsi="宋体" w:cs="宋体"/>
          <w:bCs/>
          <w:sz w:val="24"/>
        </w:rPr>
      </w:pPr>
    </w:p>
    <w:p w14:paraId="0BE6FCE1">
      <w:pPr>
        <w:snapToGrid w:val="0"/>
        <w:spacing w:line="360" w:lineRule="auto"/>
        <w:outlineLvl w:val="0"/>
        <w:rPr>
          <w:rFonts w:ascii="宋体" w:hAnsi="宋体" w:cs="宋体"/>
          <w:b/>
          <w:kern w:val="0"/>
          <w:sz w:val="32"/>
          <w:szCs w:val="32"/>
        </w:rPr>
      </w:pPr>
    </w:p>
    <w:p w14:paraId="03FCA3EA">
      <w:pPr>
        <w:snapToGrid w:val="0"/>
        <w:spacing w:line="360" w:lineRule="auto"/>
        <w:outlineLvl w:val="0"/>
        <w:rPr>
          <w:rFonts w:ascii="宋体" w:hAnsi="宋体" w:cs="宋体"/>
          <w:b/>
          <w:kern w:val="0"/>
          <w:sz w:val="32"/>
          <w:szCs w:val="32"/>
        </w:rPr>
      </w:pPr>
    </w:p>
    <w:p w14:paraId="0E6EA531">
      <w:pPr>
        <w:snapToGrid w:val="0"/>
        <w:spacing w:line="360" w:lineRule="auto"/>
        <w:outlineLvl w:val="0"/>
        <w:rPr>
          <w:rFonts w:ascii="宋体" w:hAnsi="宋体" w:cs="宋体"/>
          <w:b/>
          <w:kern w:val="0"/>
          <w:sz w:val="32"/>
          <w:szCs w:val="32"/>
        </w:rPr>
      </w:pPr>
    </w:p>
    <w:p w14:paraId="7C1E0F8F">
      <w:pPr>
        <w:snapToGrid w:val="0"/>
        <w:spacing w:line="360" w:lineRule="auto"/>
        <w:outlineLvl w:val="0"/>
        <w:rPr>
          <w:rFonts w:hint="eastAsia" w:ascii="宋体" w:hAnsi="宋体" w:cs="宋体"/>
          <w:b/>
          <w:kern w:val="0"/>
          <w:sz w:val="32"/>
          <w:szCs w:val="32"/>
        </w:rPr>
      </w:pPr>
    </w:p>
    <w:p w14:paraId="612DFCD0">
      <w:pPr>
        <w:snapToGrid w:val="0"/>
        <w:spacing w:line="360" w:lineRule="auto"/>
        <w:outlineLvl w:val="0"/>
        <w:rPr>
          <w:rFonts w:hint="eastAsia" w:ascii="宋体" w:hAnsi="宋体" w:cs="宋体"/>
          <w:b/>
          <w:kern w:val="0"/>
          <w:sz w:val="32"/>
          <w:szCs w:val="32"/>
        </w:rPr>
      </w:pPr>
    </w:p>
    <w:p w14:paraId="63FE3BE3">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附件8：中小企业划型标准</w:t>
      </w:r>
    </w:p>
    <w:p w14:paraId="608DF992">
      <w:pPr>
        <w:spacing w:line="360" w:lineRule="auto"/>
        <w:ind w:right="420" w:firstLine="480" w:firstLineChars="200"/>
        <w:rPr>
          <w:rFonts w:ascii="宋体" w:hAnsi="宋体" w:cs="宋体"/>
          <w:sz w:val="24"/>
        </w:rPr>
      </w:pPr>
      <w:r>
        <w:rPr>
          <w:rFonts w:hint="eastAsia" w:ascii="宋体" w:hAnsi="宋体" w:cs="宋体"/>
          <w:sz w:val="24"/>
        </w:rPr>
        <w:t>中小企业划型标准规定【工信部联企业〔2011〕300号】</w:t>
      </w:r>
    </w:p>
    <w:p w14:paraId="3677D6DD">
      <w:pPr>
        <w:spacing w:line="360" w:lineRule="auto"/>
        <w:ind w:right="420"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14:paraId="0BC17CFB">
      <w:pPr>
        <w:spacing w:line="360" w:lineRule="auto"/>
        <w:ind w:right="420"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14:paraId="367EE1B8">
      <w:pPr>
        <w:spacing w:line="360" w:lineRule="auto"/>
        <w:ind w:right="420" w:firstLine="480" w:firstLineChars="200"/>
        <w:rPr>
          <w:rFonts w:ascii="宋体" w:hAnsi="宋体" w:cs="宋体"/>
          <w:sz w:val="24"/>
        </w:rPr>
      </w:pPr>
      <w:r>
        <w:rPr>
          <w:rFonts w:hint="eastAsia" w:ascii="宋体" w:hAnsi="宋体" w:cs="宋体"/>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F6324A">
      <w:pPr>
        <w:spacing w:line="360" w:lineRule="auto"/>
        <w:ind w:right="420" w:firstLine="480" w:firstLineChars="200"/>
        <w:rPr>
          <w:rFonts w:ascii="宋体" w:hAnsi="宋体" w:cs="宋体"/>
          <w:sz w:val="24"/>
        </w:rPr>
      </w:pPr>
      <w:r>
        <w:rPr>
          <w:rFonts w:hint="eastAsia" w:ascii="宋体" w:hAnsi="宋体" w:cs="宋体"/>
          <w:sz w:val="24"/>
        </w:rPr>
        <w:t>四、各行业划型标准为：</w:t>
      </w:r>
    </w:p>
    <w:p w14:paraId="14EE795E">
      <w:pPr>
        <w:spacing w:line="360" w:lineRule="auto"/>
        <w:ind w:right="420"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14:paraId="08D9679A">
      <w:pPr>
        <w:spacing w:line="360" w:lineRule="auto"/>
        <w:ind w:right="420" w:firstLine="480" w:firstLineChars="200"/>
        <w:rPr>
          <w:rFonts w:ascii="宋体" w:hAnsi="宋体" w:cs="宋体"/>
          <w:sz w:val="24"/>
        </w:rPr>
      </w:pPr>
      <w:r>
        <w:rPr>
          <w:rFonts w:hint="eastAsia" w:ascii="宋体" w:hAnsi="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5A87B2">
      <w:pPr>
        <w:spacing w:line="360" w:lineRule="auto"/>
        <w:ind w:right="420" w:firstLine="480" w:firstLineChars="200"/>
        <w:rPr>
          <w:rFonts w:ascii="宋体" w:hAnsi="宋体" w:cs="宋体"/>
          <w:sz w:val="24"/>
        </w:rPr>
      </w:pPr>
      <w:r>
        <w:rPr>
          <w:rFonts w:hint="eastAsia" w:ascii="宋体" w:hAnsi="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DB202D">
      <w:pPr>
        <w:spacing w:line="360" w:lineRule="auto"/>
        <w:ind w:right="420" w:firstLine="480" w:firstLineChars="200"/>
        <w:rPr>
          <w:rFonts w:ascii="宋体" w:hAnsi="宋体" w:cs="宋体"/>
          <w:sz w:val="24"/>
        </w:rPr>
      </w:pPr>
      <w:r>
        <w:rPr>
          <w:rFonts w:hint="eastAsia" w:ascii="宋体" w:hAnsi="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CFFF54">
      <w:pPr>
        <w:spacing w:line="360" w:lineRule="auto"/>
        <w:ind w:right="420" w:firstLine="480" w:firstLineChars="200"/>
        <w:rPr>
          <w:rFonts w:ascii="宋体" w:hAnsi="宋体" w:cs="宋体"/>
          <w:sz w:val="24"/>
        </w:rPr>
      </w:pPr>
      <w:r>
        <w:rPr>
          <w:rFonts w:hint="eastAsia" w:ascii="宋体" w:hAnsi="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11DA23">
      <w:pPr>
        <w:spacing w:line="360" w:lineRule="auto"/>
        <w:ind w:right="420" w:firstLine="480" w:firstLineChars="200"/>
        <w:rPr>
          <w:rFonts w:ascii="宋体" w:hAnsi="宋体" w:cs="宋体"/>
          <w:sz w:val="24"/>
        </w:rPr>
      </w:pPr>
      <w:r>
        <w:rPr>
          <w:rFonts w:hint="eastAsia" w:ascii="宋体" w:hAnsi="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3B72A6">
      <w:pPr>
        <w:spacing w:line="360" w:lineRule="auto"/>
        <w:ind w:right="420"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5FF523">
      <w:pPr>
        <w:spacing w:line="360" w:lineRule="auto"/>
        <w:ind w:right="420" w:firstLine="480" w:firstLineChars="200"/>
        <w:rPr>
          <w:rFonts w:ascii="宋体" w:hAnsi="宋体" w:cs="宋体"/>
          <w:sz w:val="24"/>
        </w:rPr>
      </w:pPr>
      <w:r>
        <w:rPr>
          <w:rFonts w:hint="eastAsia" w:ascii="宋体" w:hAnsi="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360DC4EE">
      <w:pPr>
        <w:spacing w:line="360" w:lineRule="auto"/>
        <w:ind w:right="420" w:firstLine="480" w:firstLineChars="200"/>
        <w:rPr>
          <w:rFonts w:ascii="宋体" w:hAnsi="宋体" w:cs="宋体"/>
          <w:sz w:val="24"/>
        </w:rPr>
      </w:pPr>
      <w:r>
        <w:rPr>
          <w:rFonts w:hint="eastAsia" w:ascii="宋体" w:hAnsi="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D25929">
      <w:pPr>
        <w:spacing w:line="360" w:lineRule="auto"/>
        <w:ind w:right="420" w:firstLine="480" w:firstLineChars="200"/>
        <w:rPr>
          <w:rFonts w:ascii="宋体" w:hAnsi="宋体" w:cs="宋体"/>
          <w:sz w:val="24"/>
        </w:rPr>
      </w:pPr>
      <w:r>
        <w:rPr>
          <w:rFonts w:hint="eastAsia" w:ascii="宋体" w:hAnsi="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A8A6BC">
      <w:pPr>
        <w:spacing w:line="360" w:lineRule="auto"/>
        <w:ind w:right="420" w:firstLine="480" w:firstLineChars="200"/>
        <w:rPr>
          <w:rFonts w:ascii="宋体" w:hAnsi="宋体" w:cs="宋体"/>
          <w:sz w:val="24"/>
        </w:rPr>
      </w:pPr>
      <w:r>
        <w:rPr>
          <w:rFonts w:hint="eastAsia" w:ascii="宋体" w:hAnsi="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061573">
      <w:pPr>
        <w:spacing w:line="360" w:lineRule="auto"/>
        <w:ind w:right="420" w:firstLine="480" w:firstLineChars="200"/>
        <w:rPr>
          <w:rFonts w:ascii="宋体" w:hAnsi="宋体" w:cs="宋体"/>
          <w:sz w:val="24"/>
        </w:rPr>
      </w:pPr>
      <w:r>
        <w:rPr>
          <w:rFonts w:hint="eastAsia" w:ascii="宋体" w:hAnsi="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B2CF42">
      <w:pPr>
        <w:spacing w:line="360" w:lineRule="auto"/>
        <w:ind w:right="420" w:firstLine="480" w:firstLineChars="200"/>
        <w:rPr>
          <w:rFonts w:ascii="宋体" w:hAnsi="宋体" w:cs="宋体"/>
          <w:sz w:val="24"/>
        </w:rPr>
      </w:pPr>
      <w:r>
        <w:rPr>
          <w:rFonts w:hint="eastAsia" w:ascii="宋体" w:hAnsi="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B46FCC2">
      <w:pPr>
        <w:spacing w:line="360" w:lineRule="auto"/>
        <w:ind w:right="420"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B9A99CF">
      <w:pPr>
        <w:spacing w:line="360" w:lineRule="auto"/>
        <w:ind w:right="420"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DB299E">
      <w:pPr>
        <w:spacing w:line="360" w:lineRule="auto"/>
        <w:ind w:right="420"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14:paraId="6DF9335C">
      <w:pPr>
        <w:spacing w:line="360" w:lineRule="auto"/>
        <w:ind w:right="420" w:firstLine="480" w:firstLineChars="200"/>
        <w:rPr>
          <w:rFonts w:ascii="宋体" w:hAnsi="宋体" w:cs="宋体"/>
          <w:sz w:val="24"/>
        </w:rPr>
      </w:pPr>
      <w:r>
        <w:rPr>
          <w:rFonts w:hint="eastAsia" w:ascii="宋体" w:hAnsi="宋体" w:cs="宋体"/>
          <w:sz w:val="24"/>
        </w:rPr>
        <w:t>五、企业类型的划分以统计部门的统计数据为依据。</w:t>
      </w:r>
    </w:p>
    <w:p w14:paraId="7F04385D">
      <w:pPr>
        <w:spacing w:line="360" w:lineRule="auto"/>
        <w:ind w:right="420" w:firstLine="480" w:firstLineChars="200"/>
        <w:rPr>
          <w:rFonts w:ascii="宋体" w:hAnsi="宋体" w:cs="宋体"/>
          <w:sz w:val="24"/>
        </w:rPr>
      </w:pPr>
      <w:r>
        <w:rPr>
          <w:rFonts w:hint="eastAsia" w:ascii="宋体" w:hAnsi="宋体" w:cs="宋体"/>
          <w:sz w:val="24"/>
        </w:rPr>
        <w:t>六、本规定适用于在中华人民共和国境内依法设立的各类所有制和各种组织形式的企业。个体工商户和本规定以外的行业，参照本规定进行划型。 </w:t>
      </w:r>
    </w:p>
    <w:p w14:paraId="49337952">
      <w:pPr>
        <w:pStyle w:val="24"/>
      </w:pPr>
      <w:r>
        <w:rPr>
          <w:rFonts w:hint="eastAsia" w:hAnsi="宋体" w:cs="宋体"/>
          <w:lang w:val="en-US"/>
        </w:rPr>
        <w:t>七、本规定的中型企业标准上限即为大型企业标准的下限，国家统计部门据此制定大中小微型企业的统计分类。国务院有关部门据此进行相关数据分析，不得制定与本规定不一致的企业划型标准。</w:t>
      </w:r>
    </w:p>
    <w:p w14:paraId="5030AC71">
      <w:pPr>
        <w:pStyle w:val="79"/>
        <w:ind w:firstLine="480"/>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汉仪书宋二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DA49">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34EAF">
                          <w:pPr>
                            <w:pStyle w:val="41"/>
                            <w:jc w:val="center"/>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334EAF">
                    <w:pPr>
                      <w:pStyle w:val="41"/>
                      <w:jc w:val="center"/>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6D67">
    <w:pPr>
      <w:pStyle w:val="41"/>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7C531">
                          <w:pPr>
                            <w:pStyle w:val="41"/>
                            <w:jc w:val="center"/>
                          </w:pPr>
                          <w:r>
                            <w:t xml:space="preserve">— </w:t>
                          </w:r>
                          <w:r>
                            <w:fldChar w:fldCharType="begin"/>
                          </w:r>
                          <w:r>
                            <w:instrText xml:space="preserve"> PAGE  \* MERGEFORMAT </w:instrText>
                          </w:r>
                          <w:r>
                            <w:fldChar w:fldCharType="separate"/>
                          </w:r>
                          <w:r>
                            <w:t>134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DD7C531">
                    <w:pPr>
                      <w:pStyle w:val="41"/>
                      <w:jc w:val="center"/>
                    </w:pPr>
                    <w:r>
                      <w:t xml:space="preserve">— </w:t>
                    </w:r>
                    <w:r>
                      <w:fldChar w:fldCharType="begin"/>
                    </w:r>
                    <w:r>
                      <w:instrText xml:space="preserve"> PAGE  \* MERGEFORMAT </w:instrText>
                    </w:r>
                    <w:r>
                      <w:fldChar w:fldCharType="separate"/>
                    </w:r>
                    <w:r>
                      <w:t>134</w:t>
                    </w:r>
                    <w:r>
                      <w:fldChar w:fldCharType="end"/>
                    </w:r>
                    <w:r>
                      <w:t xml:space="preserve"> —</w:t>
                    </w:r>
                  </w:p>
                </w:txbxContent>
              </v:textbox>
            </v:shape>
          </w:pict>
        </mc:Fallback>
      </mc:AlternateContent>
    </w:r>
  </w:p>
  <w:p w14:paraId="038D6AD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B6A3">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440E">
                          <w:pPr>
                            <w:pStyle w:val="41"/>
                            <w:jc w:val="center"/>
                          </w:pPr>
                          <w:r>
                            <w:t xml:space="preserve">— </w:t>
                          </w:r>
                          <w:r>
                            <w:fldChar w:fldCharType="begin"/>
                          </w:r>
                          <w:r>
                            <w:instrText xml:space="preserve"> PAGE  \* MERGEFORMAT </w:instrText>
                          </w:r>
                          <w:r>
                            <w:fldChar w:fldCharType="separate"/>
                          </w:r>
                          <w:r>
                            <w:t>150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4AC440E">
                    <w:pPr>
                      <w:pStyle w:val="41"/>
                      <w:jc w:val="center"/>
                    </w:pPr>
                    <w:r>
                      <w:t xml:space="preserve">— </w:t>
                    </w:r>
                    <w:r>
                      <w:fldChar w:fldCharType="begin"/>
                    </w:r>
                    <w:r>
                      <w:instrText xml:space="preserve"> PAGE  \* MERGEFORMAT </w:instrText>
                    </w:r>
                    <w:r>
                      <w:fldChar w:fldCharType="separate"/>
                    </w:r>
                    <w:r>
                      <w:t>150</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E3A7">
    <w:pPr>
      <w:pStyle w:val="41"/>
      <w:framePr w:wrap="around" w:vAnchor="text" w:hAnchor="margin" w:xAlign="right" w:y="1"/>
      <w:rPr>
        <w:rStyle w:val="72"/>
      </w:rPr>
    </w:pPr>
    <w:r>
      <w:fldChar w:fldCharType="begin"/>
    </w:r>
    <w:r>
      <w:rPr>
        <w:rStyle w:val="72"/>
      </w:rPr>
      <w:instrText xml:space="preserve">PAGE  </w:instrText>
    </w:r>
    <w:r>
      <w:fldChar w:fldCharType="end"/>
    </w:r>
  </w:p>
  <w:p w14:paraId="06177C3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4FC5">
    <w:pPr>
      <w:pStyle w:val="41"/>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A1DE4">
                          <w:pPr>
                            <w:pStyle w:val="41"/>
                            <w:jc w:val="center"/>
                          </w:pPr>
                          <w:r>
                            <w:t xml:space="preserve">— </w:t>
                          </w:r>
                          <w:r>
                            <w:fldChar w:fldCharType="begin"/>
                          </w:r>
                          <w:r>
                            <w:instrText xml:space="preserve"> PAGE  \* MERGEFORMAT </w:instrText>
                          </w:r>
                          <w:r>
                            <w:fldChar w:fldCharType="separate"/>
                          </w:r>
                          <w:r>
                            <w:t>136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C5A1DE4">
                    <w:pPr>
                      <w:pStyle w:val="41"/>
                      <w:jc w:val="center"/>
                    </w:pPr>
                    <w:r>
                      <w:t xml:space="preserve">— </w:t>
                    </w:r>
                    <w:r>
                      <w:fldChar w:fldCharType="begin"/>
                    </w:r>
                    <w:r>
                      <w:instrText xml:space="preserve"> PAGE  \* MERGEFORMAT </w:instrText>
                    </w:r>
                    <w:r>
                      <w:fldChar w:fldCharType="separate"/>
                    </w:r>
                    <w:r>
                      <w:t>136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F048">
    <w:pPr>
      <w:pStyle w:val="41"/>
      <w:framePr w:wrap="around" w:vAnchor="text" w:hAnchor="margin" w:xAlign="right" w:y="1"/>
      <w:rPr>
        <w:rStyle w:val="72"/>
      </w:rPr>
    </w:pPr>
    <w:r>
      <w:fldChar w:fldCharType="begin"/>
    </w:r>
    <w:r>
      <w:rPr>
        <w:rStyle w:val="72"/>
      </w:rPr>
      <w:instrText xml:space="preserve">PAGE  </w:instrText>
    </w:r>
    <w:r>
      <w:fldChar w:fldCharType="end"/>
    </w:r>
  </w:p>
  <w:p w14:paraId="62263D5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8DA8">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7B3CE">
                          <w:pPr>
                            <w:pStyle w:val="41"/>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B7B3CE">
                    <w:pPr>
                      <w:pStyle w:val="41"/>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506D">
    <w:pPr>
      <w:pStyle w:val="4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7075E">
                          <w:pPr>
                            <w:pStyle w:val="41"/>
                          </w:pPr>
                          <w:r>
                            <w:t xml:space="preserve">— </w:t>
                          </w:r>
                          <w:r>
                            <w:fldChar w:fldCharType="begin"/>
                          </w:r>
                          <w:r>
                            <w:instrText xml:space="preserve"> PAGE  \* MERGEFORMAT </w:instrText>
                          </w:r>
                          <w:r>
                            <w:fldChar w:fldCharType="separate"/>
                          </w:r>
                          <w:r>
                            <w:t>99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A7075E">
                    <w:pPr>
                      <w:pStyle w:val="41"/>
                    </w:pPr>
                    <w:r>
                      <w:t xml:space="preserve">— </w:t>
                    </w:r>
                    <w:r>
                      <w:fldChar w:fldCharType="begin"/>
                    </w:r>
                    <w:r>
                      <w:instrText xml:space="preserve"> PAGE  \* MERGEFORMAT </w:instrText>
                    </w:r>
                    <w:r>
                      <w:fldChar w:fldCharType="separate"/>
                    </w:r>
                    <w:r>
                      <w:t>99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DDCC">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9ABEC">
                          <w:pPr>
                            <w:pStyle w:val="41"/>
                            <w:jc w:val="center"/>
                          </w:pPr>
                          <w:r>
                            <w:t xml:space="preserve">— </w:t>
                          </w:r>
                          <w:r>
                            <w:fldChar w:fldCharType="begin"/>
                          </w:r>
                          <w:r>
                            <w:instrText xml:space="preserve"> PAGE  \* MERGEFORMAT </w:instrText>
                          </w:r>
                          <w:r>
                            <w:fldChar w:fldCharType="separate"/>
                          </w:r>
                          <w:r>
                            <w:t>128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29ABEC">
                    <w:pPr>
                      <w:pStyle w:val="41"/>
                      <w:jc w:val="center"/>
                    </w:pPr>
                    <w:r>
                      <w:t xml:space="preserve">— </w:t>
                    </w:r>
                    <w:r>
                      <w:fldChar w:fldCharType="begin"/>
                    </w:r>
                    <w:r>
                      <w:instrText xml:space="preserve"> PAGE  \* MERGEFORMAT </w:instrText>
                    </w:r>
                    <w:r>
                      <w:fldChar w:fldCharType="separate"/>
                    </w:r>
                    <w:r>
                      <w:t>128</w:t>
                    </w:r>
                    <w:r>
                      <w:fldChar w:fldCharType="end"/>
                    </w:r>
                    <w:r>
                      <w:t xml:space="preserve"> —</w:t>
                    </w:r>
                  </w:p>
                </w:txbxContent>
              </v:textbox>
            </v:shape>
          </w:pict>
        </mc:Fallback>
      </mc:AlternateContent>
    </w:r>
  </w:p>
  <w:p w14:paraId="1AE2A6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2E5A">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260DB">
                          <w:pPr>
                            <w:pStyle w:val="41"/>
                            <w:jc w:val="center"/>
                          </w:pPr>
                          <w:r>
                            <w:t xml:space="preserve">— </w:t>
                          </w:r>
                          <w:r>
                            <w:fldChar w:fldCharType="begin"/>
                          </w:r>
                          <w:r>
                            <w:instrText xml:space="preserve"> PAGE  \* MERGEFORMAT </w:instrText>
                          </w:r>
                          <w:r>
                            <w:fldChar w:fldCharType="separate"/>
                          </w:r>
                          <w:r>
                            <w:t>107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44260DB">
                    <w:pPr>
                      <w:pStyle w:val="41"/>
                      <w:jc w:val="center"/>
                    </w:pPr>
                    <w:r>
                      <w:t xml:space="preserve">— </w:t>
                    </w:r>
                    <w:r>
                      <w:fldChar w:fldCharType="begin"/>
                    </w:r>
                    <w:r>
                      <w:instrText xml:space="preserve"> PAGE  \* MERGEFORMAT </w:instrText>
                    </w:r>
                    <w:r>
                      <w:fldChar w:fldCharType="separate"/>
                    </w:r>
                    <w:r>
                      <w:t>107</w:t>
                    </w:r>
                    <w:r>
                      <w:fldChar w:fldCharType="end"/>
                    </w:r>
                    <w:r>
                      <w:t xml:space="preserve"> —</w:t>
                    </w:r>
                  </w:p>
                </w:txbxContent>
              </v:textbox>
            </v:shape>
          </w:pict>
        </mc:Fallback>
      </mc:AlternateContent>
    </w:r>
  </w:p>
  <w:p w14:paraId="1A88C10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453E">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2FD67">
                          <w:pPr>
                            <w:pStyle w:val="41"/>
                            <w:jc w:val="center"/>
                          </w:pPr>
                          <w:r>
                            <w:t xml:space="preserve">— </w:t>
                          </w:r>
                          <w:r>
                            <w:fldChar w:fldCharType="begin"/>
                          </w:r>
                          <w:r>
                            <w:instrText xml:space="preserve"> PAGE  \* MERGEFORMAT </w:instrText>
                          </w:r>
                          <w:r>
                            <w:fldChar w:fldCharType="separate"/>
                          </w:r>
                          <w:r>
                            <w:t>132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E02FD67">
                    <w:pPr>
                      <w:pStyle w:val="41"/>
                      <w:jc w:val="center"/>
                    </w:pPr>
                    <w:r>
                      <w:t xml:space="preserve">— </w:t>
                    </w:r>
                    <w:r>
                      <w:fldChar w:fldCharType="begin"/>
                    </w:r>
                    <w:r>
                      <w:instrText xml:space="preserve"> PAGE  \* MERGEFORMAT </w:instrText>
                    </w:r>
                    <w:r>
                      <w:fldChar w:fldCharType="separate"/>
                    </w:r>
                    <w:r>
                      <w:t>132</w:t>
                    </w:r>
                    <w:r>
                      <w:fldChar w:fldCharType="end"/>
                    </w:r>
                    <w:r>
                      <w:t xml:space="preserve"> —</w:t>
                    </w:r>
                  </w:p>
                </w:txbxContent>
              </v:textbox>
            </v:shape>
          </w:pict>
        </mc:Fallback>
      </mc:AlternateContent>
    </w:r>
  </w:p>
  <w:p w14:paraId="13E2A3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6C91">
    <w:pPr>
      <w:pStyle w:val="41"/>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1CD15">
                          <w:pPr>
                            <w:pStyle w:val="41"/>
                            <w:jc w:val="center"/>
                          </w:pPr>
                          <w:r>
                            <w:t xml:space="preserve">— </w:t>
                          </w:r>
                          <w:r>
                            <w:fldChar w:fldCharType="begin"/>
                          </w:r>
                          <w:r>
                            <w:instrText xml:space="preserve"> PAGE  \* MERGEFORMAT </w:instrText>
                          </w:r>
                          <w:r>
                            <w:fldChar w:fldCharType="separate"/>
                          </w:r>
                          <w:r>
                            <w:t>129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E61CD15">
                    <w:pPr>
                      <w:pStyle w:val="41"/>
                      <w:jc w:val="center"/>
                    </w:pPr>
                    <w:r>
                      <w:t xml:space="preserve">— </w:t>
                    </w:r>
                    <w:r>
                      <w:fldChar w:fldCharType="begin"/>
                    </w:r>
                    <w:r>
                      <w:instrText xml:space="preserve"> PAGE  \* MERGEFORMAT </w:instrText>
                    </w:r>
                    <w:r>
                      <w:fldChar w:fldCharType="separate"/>
                    </w:r>
                    <w:r>
                      <w:t>129</w:t>
                    </w:r>
                    <w:r>
                      <w:fldChar w:fldCharType="end"/>
                    </w:r>
                    <w:r>
                      <w:t xml:space="preserve"> —</w:t>
                    </w:r>
                  </w:p>
                </w:txbxContent>
              </v:textbox>
            </v:shape>
          </w:pict>
        </mc:Fallback>
      </mc:AlternateContent>
    </w:r>
  </w:p>
  <w:p w14:paraId="332925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8EB8">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36E83">
                          <w:pPr>
                            <w:pStyle w:val="41"/>
                            <w:jc w:val="center"/>
                          </w:pPr>
                          <w:r>
                            <w:t xml:space="preserve">— </w:t>
                          </w:r>
                          <w:r>
                            <w:fldChar w:fldCharType="begin"/>
                          </w:r>
                          <w:r>
                            <w:instrText xml:space="preserve"> PAGE  \* MERGEFORMAT </w:instrText>
                          </w:r>
                          <w:r>
                            <w:fldChar w:fldCharType="separate"/>
                          </w:r>
                          <w:r>
                            <w:t>135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4E36E83">
                    <w:pPr>
                      <w:pStyle w:val="41"/>
                      <w:jc w:val="center"/>
                    </w:pPr>
                    <w:r>
                      <w:t xml:space="preserve">— </w:t>
                    </w:r>
                    <w:r>
                      <w:fldChar w:fldCharType="begin"/>
                    </w:r>
                    <w:r>
                      <w:instrText xml:space="preserve"> PAGE  \* MERGEFORMAT </w:instrText>
                    </w:r>
                    <w:r>
                      <w:fldChar w:fldCharType="separate"/>
                    </w:r>
                    <w:r>
                      <w:t>135</w:t>
                    </w:r>
                    <w:r>
                      <w:fldChar w:fldCharType="end"/>
                    </w:r>
                    <w:r>
                      <w:t xml:space="preserve"> —</w:t>
                    </w:r>
                  </w:p>
                </w:txbxContent>
              </v:textbox>
            </v:shape>
          </w:pict>
        </mc:Fallback>
      </mc:AlternateContent>
    </w:r>
  </w:p>
  <w:p w14:paraId="521836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89A0">
    <w:pPr>
      <w:pStyle w:val="42"/>
      <w:pBdr>
        <w:bottom w:val="single" w:color="auto" w:sz="6" w:space="4"/>
      </w:pBdr>
      <w:jc w:val="right"/>
    </w:pPr>
    <w:r>
      <w:t></w:t>
    </w:r>
    <w:r>
      <w:rPr>
        <w:rFonts w:hint="eastAsia"/>
      </w:rPr>
      <w:t xml:space="preserve">             </w:t>
    </w:r>
    <w:r>
      <w:t>杭州市政府采购公开招标文件</w:t>
    </w:r>
  </w:p>
  <w:p w14:paraId="26A6293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D84F">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053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77C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D24D">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A82C">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E527">
    <w:pPr>
      <w:pStyle w:val="42"/>
    </w:pPr>
    <w:r>
      <w:t></w:t>
    </w:r>
    <w:r>
      <w:rPr>
        <w:rFonts w:hint="eastAsia"/>
      </w:rPr>
      <w:t xml:space="preserve">         </w:t>
    </w:r>
  </w:p>
  <w:p w14:paraId="6B2728DC">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4E27">
    <w:pPr>
      <w:pStyle w:val="42"/>
      <w:rPr>
        <w:rFonts w:ascii="仿宋_GB2312" w:eastAsia="仿宋_GB2312"/>
        <w:b/>
        <w:i/>
        <w:u w:val="single"/>
      </w:rPr>
    </w:pPr>
    <w:r>
      <w:t></w:t>
    </w:r>
    <w:r>
      <w:rPr>
        <w:rFonts w:hint="eastAsia"/>
      </w:rPr>
      <w:t xml:space="preserve">                                                </w:t>
    </w:r>
    <w:r>
      <w:t xml:space="preserve"> 杭州市政府采购公开招标文件</w:t>
    </w:r>
  </w:p>
  <w:p w14:paraId="7E499E3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EA67">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223F">
    <w:pPr>
      <w:pStyle w:val="42"/>
      <w:jc w:val="right"/>
      <w:rPr>
        <w:rFonts w:ascii="仿宋_GB2312" w:eastAsia="仿宋_GB2312"/>
        <w:b/>
        <w:i/>
        <w:u w:val="single"/>
      </w:rPr>
    </w:pPr>
    <w:r>
      <w:rPr>
        <w:rFonts w:hint="eastAsia"/>
      </w:rPr>
      <w:t xml:space="preserve">                                  </w:t>
    </w:r>
    <w:r>
      <w:t>杭州市政府采购公开招标文件</w:t>
    </w:r>
  </w:p>
  <w:p w14:paraId="6291B8B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1E04">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7883D75"/>
    <w:multiLevelType w:val="singleLevel"/>
    <w:tmpl w:val="C7883D75"/>
    <w:lvl w:ilvl="0" w:tentative="0">
      <w:start w:val="1"/>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ADED498"/>
    <w:multiLevelType w:val="singleLevel"/>
    <w:tmpl w:val="DADED498"/>
    <w:lvl w:ilvl="0" w:tentative="0">
      <w:start w:val="3"/>
      <w:numFmt w:val="chineseCounting"/>
      <w:suff w:val="space"/>
      <w:lvlText w:val="第%1部分"/>
      <w:lvlJc w:val="left"/>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636477C"/>
    <w:multiLevelType w:val="singleLevel"/>
    <w:tmpl w:val="2636477C"/>
    <w:lvl w:ilvl="0" w:tentative="0">
      <w:start w:val="1"/>
      <w:numFmt w:val="decimal"/>
      <w:suff w:val="nothing"/>
      <w:lvlText w:val="（%1）"/>
      <w:lvlJc w:val="left"/>
    </w:lvl>
  </w:abstractNum>
  <w:abstractNum w:abstractNumId="10">
    <w:nsid w:val="4BB862BC"/>
    <w:multiLevelType w:val="singleLevel"/>
    <w:tmpl w:val="4BB862BC"/>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4"/>
  </w:num>
  <w:num w:numId="4">
    <w:abstractNumId w:val="1"/>
  </w:num>
  <w:num w:numId="5">
    <w:abstractNumId w:val="11"/>
  </w:num>
  <w:num w:numId="6">
    <w:abstractNumId w:val="3"/>
  </w:num>
  <w:num w:numId="7">
    <w:abstractNumId w:val="8"/>
  </w:num>
  <w:num w:numId="8">
    <w:abstractNumId w:val="6"/>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11D"/>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2B1"/>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19A"/>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9EE"/>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CAD"/>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27"/>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D63"/>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C7190"/>
    <w:rsid w:val="036634D2"/>
    <w:rsid w:val="03DD35E4"/>
    <w:rsid w:val="04076900"/>
    <w:rsid w:val="041A5A3B"/>
    <w:rsid w:val="042311BA"/>
    <w:rsid w:val="042B157A"/>
    <w:rsid w:val="048F763B"/>
    <w:rsid w:val="049F330E"/>
    <w:rsid w:val="04AA775C"/>
    <w:rsid w:val="04AF1889"/>
    <w:rsid w:val="04F66F48"/>
    <w:rsid w:val="050076FF"/>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D414B"/>
    <w:rsid w:val="095F057D"/>
    <w:rsid w:val="09642282"/>
    <w:rsid w:val="09733572"/>
    <w:rsid w:val="09772C16"/>
    <w:rsid w:val="098353B5"/>
    <w:rsid w:val="09A92330"/>
    <w:rsid w:val="09B06B87"/>
    <w:rsid w:val="09B36C20"/>
    <w:rsid w:val="09BD457B"/>
    <w:rsid w:val="09C13146"/>
    <w:rsid w:val="09E04166"/>
    <w:rsid w:val="0A1C0718"/>
    <w:rsid w:val="0A3E7710"/>
    <w:rsid w:val="0A5B7E63"/>
    <w:rsid w:val="0AA374A5"/>
    <w:rsid w:val="0AAB7649"/>
    <w:rsid w:val="0AAF726A"/>
    <w:rsid w:val="0ABC5606"/>
    <w:rsid w:val="0ACF4E8E"/>
    <w:rsid w:val="0AE8266F"/>
    <w:rsid w:val="0AFB3396"/>
    <w:rsid w:val="0B30404E"/>
    <w:rsid w:val="0B4C6C14"/>
    <w:rsid w:val="0B547599"/>
    <w:rsid w:val="0B631A88"/>
    <w:rsid w:val="0B683D45"/>
    <w:rsid w:val="0B7F3F11"/>
    <w:rsid w:val="0B8251F1"/>
    <w:rsid w:val="0B884417"/>
    <w:rsid w:val="0BF45C20"/>
    <w:rsid w:val="0BF6188C"/>
    <w:rsid w:val="0BF73C91"/>
    <w:rsid w:val="0BFE393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3572C"/>
    <w:rsid w:val="0DD63300"/>
    <w:rsid w:val="0DF50604"/>
    <w:rsid w:val="0DF702FE"/>
    <w:rsid w:val="0E060E51"/>
    <w:rsid w:val="0E5604B2"/>
    <w:rsid w:val="0E6D5D79"/>
    <w:rsid w:val="0E9D0089"/>
    <w:rsid w:val="0EA474D2"/>
    <w:rsid w:val="0EB803EE"/>
    <w:rsid w:val="0EF758A1"/>
    <w:rsid w:val="0EF94D4B"/>
    <w:rsid w:val="0F0610B0"/>
    <w:rsid w:val="0F4958DC"/>
    <w:rsid w:val="0F515DF7"/>
    <w:rsid w:val="0F596BA8"/>
    <w:rsid w:val="0F6248D2"/>
    <w:rsid w:val="0F693536"/>
    <w:rsid w:val="0F7B0511"/>
    <w:rsid w:val="0F7B76D9"/>
    <w:rsid w:val="0F816ACD"/>
    <w:rsid w:val="0F9832DB"/>
    <w:rsid w:val="0FBF3FD2"/>
    <w:rsid w:val="0FBF7FF3"/>
    <w:rsid w:val="0FE3639B"/>
    <w:rsid w:val="0FF805F3"/>
    <w:rsid w:val="10646583"/>
    <w:rsid w:val="107D4B15"/>
    <w:rsid w:val="108A3C80"/>
    <w:rsid w:val="10C26171"/>
    <w:rsid w:val="10F33360"/>
    <w:rsid w:val="10FC16EA"/>
    <w:rsid w:val="110F1D40"/>
    <w:rsid w:val="11266F33"/>
    <w:rsid w:val="118963A1"/>
    <w:rsid w:val="11AF65F8"/>
    <w:rsid w:val="11C6522A"/>
    <w:rsid w:val="11E104CC"/>
    <w:rsid w:val="11E20309"/>
    <w:rsid w:val="12123FF6"/>
    <w:rsid w:val="12255233"/>
    <w:rsid w:val="12530213"/>
    <w:rsid w:val="127723A9"/>
    <w:rsid w:val="12862074"/>
    <w:rsid w:val="12883966"/>
    <w:rsid w:val="129E45B4"/>
    <w:rsid w:val="12D81596"/>
    <w:rsid w:val="13072A44"/>
    <w:rsid w:val="135F4BE2"/>
    <w:rsid w:val="139B1A0A"/>
    <w:rsid w:val="139D25C7"/>
    <w:rsid w:val="13BF3CE4"/>
    <w:rsid w:val="13C77A9D"/>
    <w:rsid w:val="13CD2B2A"/>
    <w:rsid w:val="141008D8"/>
    <w:rsid w:val="14125FE6"/>
    <w:rsid w:val="146D271E"/>
    <w:rsid w:val="14982588"/>
    <w:rsid w:val="149A5AD9"/>
    <w:rsid w:val="14A7619D"/>
    <w:rsid w:val="150536C3"/>
    <w:rsid w:val="150C1963"/>
    <w:rsid w:val="151447A0"/>
    <w:rsid w:val="154A6454"/>
    <w:rsid w:val="15762120"/>
    <w:rsid w:val="159000B3"/>
    <w:rsid w:val="16A8729C"/>
    <w:rsid w:val="16B33777"/>
    <w:rsid w:val="16BC70A7"/>
    <w:rsid w:val="16BE4C61"/>
    <w:rsid w:val="16C6339E"/>
    <w:rsid w:val="172F2D79"/>
    <w:rsid w:val="17557BEF"/>
    <w:rsid w:val="17D349C1"/>
    <w:rsid w:val="18244F26"/>
    <w:rsid w:val="1830729E"/>
    <w:rsid w:val="1852128A"/>
    <w:rsid w:val="1870062C"/>
    <w:rsid w:val="18817102"/>
    <w:rsid w:val="18830A15"/>
    <w:rsid w:val="18852B28"/>
    <w:rsid w:val="188B5321"/>
    <w:rsid w:val="19636CD6"/>
    <w:rsid w:val="196D4C41"/>
    <w:rsid w:val="19932372"/>
    <w:rsid w:val="19A20DD5"/>
    <w:rsid w:val="19AE03F1"/>
    <w:rsid w:val="1A071A03"/>
    <w:rsid w:val="1A1F16AE"/>
    <w:rsid w:val="1A3B5C77"/>
    <w:rsid w:val="1A6B1B55"/>
    <w:rsid w:val="1A984BAD"/>
    <w:rsid w:val="1AB8220E"/>
    <w:rsid w:val="1AE0282C"/>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EE82359"/>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CB3D0D"/>
    <w:rsid w:val="23E95BEF"/>
    <w:rsid w:val="23FD0064"/>
    <w:rsid w:val="245375B0"/>
    <w:rsid w:val="24642C0A"/>
    <w:rsid w:val="24881CD1"/>
    <w:rsid w:val="24B22173"/>
    <w:rsid w:val="24B25661"/>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7ED4270"/>
    <w:rsid w:val="28333E1D"/>
    <w:rsid w:val="28454BD6"/>
    <w:rsid w:val="28455253"/>
    <w:rsid w:val="28551971"/>
    <w:rsid w:val="285B1C53"/>
    <w:rsid w:val="289F7086"/>
    <w:rsid w:val="28C32028"/>
    <w:rsid w:val="28C91454"/>
    <w:rsid w:val="28CC490F"/>
    <w:rsid w:val="28DE40AA"/>
    <w:rsid w:val="29121C13"/>
    <w:rsid w:val="29345E77"/>
    <w:rsid w:val="294C65AD"/>
    <w:rsid w:val="29806583"/>
    <w:rsid w:val="298B3C4C"/>
    <w:rsid w:val="2998358C"/>
    <w:rsid w:val="29F26D24"/>
    <w:rsid w:val="2A15033F"/>
    <w:rsid w:val="2A1611F4"/>
    <w:rsid w:val="2A1662C1"/>
    <w:rsid w:val="2A1C7367"/>
    <w:rsid w:val="2A2815FA"/>
    <w:rsid w:val="2A6D6092"/>
    <w:rsid w:val="2A7D76B4"/>
    <w:rsid w:val="2B437463"/>
    <w:rsid w:val="2B7807EE"/>
    <w:rsid w:val="2BA50BF7"/>
    <w:rsid w:val="2BAD5B8F"/>
    <w:rsid w:val="2BBF00EC"/>
    <w:rsid w:val="2BC37CFD"/>
    <w:rsid w:val="2BD5237F"/>
    <w:rsid w:val="2BE536CE"/>
    <w:rsid w:val="2BE758D9"/>
    <w:rsid w:val="2BF346BB"/>
    <w:rsid w:val="2C09049E"/>
    <w:rsid w:val="2C0A653C"/>
    <w:rsid w:val="2C191F85"/>
    <w:rsid w:val="2C862D0C"/>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20379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175F1"/>
    <w:rsid w:val="36EC0CC9"/>
    <w:rsid w:val="37202102"/>
    <w:rsid w:val="373F410B"/>
    <w:rsid w:val="37EE7094"/>
    <w:rsid w:val="38296C89"/>
    <w:rsid w:val="383002EB"/>
    <w:rsid w:val="38586797"/>
    <w:rsid w:val="385D15DF"/>
    <w:rsid w:val="38BC0149"/>
    <w:rsid w:val="38D87D1C"/>
    <w:rsid w:val="39636459"/>
    <w:rsid w:val="396B7F6C"/>
    <w:rsid w:val="39AF7CB0"/>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528E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8AB"/>
    <w:rsid w:val="406E1CAE"/>
    <w:rsid w:val="408C0409"/>
    <w:rsid w:val="40A0133A"/>
    <w:rsid w:val="40C31A53"/>
    <w:rsid w:val="40FF545D"/>
    <w:rsid w:val="410067C8"/>
    <w:rsid w:val="418F0D2A"/>
    <w:rsid w:val="41A33A6C"/>
    <w:rsid w:val="41C92CE3"/>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99199C"/>
    <w:rsid w:val="43A3342B"/>
    <w:rsid w:val="43C77C27"/>
    <w:rsid w:val="43DE09EE"/>
    <w:rsid w:val="44002FAD"/>
    <w:rsid w:val="44187FD3"/>
    <w:rsid w:val="449101DD"/>
    <w:rsid w:val="44B26722"/>
    <w:rsid w:val="44B738B0"/>
    <w:rsid w:val="44BD3423"/>
    <w:rsid w:val="44DE1391"/>
    <w:rsid w:val="451B225C"/>
    <w:rsid w:val="452410C9"/>
    <w:rsid w:val="45317DFB"/>
    <w:rsid w:val="456D3CE4"/>
    <w:rsid w:val="4579042C"/>
    <w:rsid w:val="457F0571"/>
    <w:rsid w:val="45851176"/>
    <w:rsid w:val="458A408F"/>
    <w:rsid w:val="45C63B94"/>
    <w:rsid w:val="460E7DA5"/>
    <w:rsid w:val="46422483"/>
    <w:rsid w:val="4659254A"/>
    <w:rsid w:val="465B0637"/>
    <w:rsid w:val="465E3F0D"/>
    <w:rsid w:val="466A16E6"/>
    <w:rsid w:val="46893F2B"/>
    <w:rsid w:val="46C4686E"/>
    <w:rsid w:val="46DB28CC"/>
    <w:rsid w:val="477B778F"/>
    <w:rsid w:val="478203EC"/>
    <w:rsid w:val="47B025FA"/>
    <w:rsid w:val="4809698F"/>
    <w:rsid w:val="480C2F6C"/>
    <w:rsid w:val="4811697D"/>
    <w:rsid w:val="487A3E25"/>
    <w:rsid w:val="488B5503"/>
    <w:rsid w:val="48937E21"/>
    <w:rsid w:val="489A0361"/>
    <w:rsid w:val="48B94FF3"/>
    <w:rsid w:val="48C4432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CC400D7"/>
    <w:rsid w:val="4D077F3C"/>
    <w:rsid w:val="4D123355"/>
    <w:rsid w:val="4D2A3B31"/>
    <w:rsid w:val="4D312C52"/>
    <w:rsid w:val="4D4942A7"/>
    <w:rsid w:val="4D706D03"/>
    <w:rsid w:val="4D905305"/>
    <w:rsid w:val="4D964A72"/>
    <w:rsid w:val="4D9C1254"/>
    <w:rsid w:val="4DE86773"/>
    <w:rsid w:val="4E793892"/>
    <w:rsid w:val="4E800872"/>
    <w:rsid w:val="4EC569ED"/>
    <w:rsid w:val="4ED50EA1"/>
    <w:rsid w:val="4EEC050C"/>
    <w:rsid w:val="4F0B3CA6"/>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63620"/>
    <w:rsid w:val="53E260DA"/>
    <w:rsid w:val="54013861"/>
    <w:rsid w:val="54487265"/>
    <w:rsid w:val="544D6070"/>
    <w:rsid w:val="54605E1E"/>
    <w:rsid w:val="54B3506A"/>
    <w:rsid w:val="54CA0D16"/>
    <w:rsid w:val="54DD4057"/>
    <w:rsid w:val="54E7490F"/>
    <w:rsid w:val="550764A4"/>
    <w:rsid w:val="550B2BF6"/>
    <w:rsid w:val="55214EB5"/>
    <w:rsid w:val="552155D3"/>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1E7A"/>
    <w:rsid w:val="57D675AB"/>
    <w:rsid w:val="57D73717"/>
    <w:rsid w:val="57D95FDD"/>
    <w:rsid w:val="57F6575D"/>
    <w:rsid w:val="58917D2F"/>
    <w:rsid w:val="5894085C"/>
    <w:rsid w:val="58AE4F0C"/>
    <w:rsid w:val="58B85899"/>
    <w:rsid w:val="58E363A9"/>
    <w:rsid w:val="59166304"/>
    <w:rsid w:val="595E1678"/>
    <w:rsid w:val="596A5567"/>
    <w:rsid w:val="596D5BD4"/>
    <w:rsid w:val="597E3DD8"/>
    <w:rsid w:val="59F80043"/>
    <w:rsid w:val="5A09252F"/>
    <w:rsid w:val="5A0B2778"/>
    <w:rsid w:val="5A2A7C7B"/>
    <w:rsid w:val="5A2F12D9"/>
    <w:rsid w:val="5A3E2560"/>
    <w:rsid w:val="5A5D3B6E"/>
    <w:rsid w:val="5A637A76"/>
    <w:rsid w:val="5A6D33BA"/>
    <w:rsid w:val="5A792B1F"/>
    <w:rsid w:val="5A874767"/>
    <w:rsid w:val="5A97388C"/>
    <w:rsid w:val="5AA17199"/>
    <w:rsid w:val="5AA85BE2"/>
    <w:rsid w:val="5AAD6F28"/>
    <w:rsid w:val="5AD63A24"/>
    <w:rsid w:val="5AEB4D38"/>
    <w:rsid w:val="5B2E1A1D"/>
    <w:rsid w:val="5B843A1C"/>
    <w:rsid w:val="5B873E3F"/>
    <w:rsid w:val="5BF75FDC"/>
    <w:rsid w:val="5C02690E"/>
    <w:rsid w:val="5C196DA7"/>
    <w:rsid w:val="5C2A048C"/>
    <w:rsid w:val="5C7C616B"/>
    <w:rsid w:val="5C80234E"/>
    <w:rsid w:val="5C8A680C"/>
    <w:rsid w:val="5D043DBD"/>
    <w:rsid w:val="5D0C4701"/>
    <w:rsid w:val="5D0F0395"/>
    <w:rsid w:val="5D221076"/>
    <w:rsid w:val="5D397964"/>
    <w:rsid w:val="5D5A391C"/>
    <w:rsid w:val="5D5F10C0"/>
    <w:rsid w:val="5D891B7B"/>
    <w:rsid w:val="5D9016E3"/>
    <w:rsid w:val="5DAD38EE"/>
    <w:rsid w:val="5DBE9A2C"/>
    <w:rsid w:val="5E006862"/>
    <w:rsid w:val="5E0207B9"/>
    <w:rsid w:val="5E1834A1"/>
    <w:rsid w:val="5E261785"/>
    <w:rsid w:val="5E2B0D1B"/>
    <w:rsid w:val="5E4A7017"/>
    <w:rsid w:val="5E552BBA"/>
    <w:rsid w:val="5E611C10"/>
    <w:rsid w:val="5E7A0F3F"/>
    <w:rsid w:val="5EFC7377"/>
    <w:rsid w:val="5F06174D"/>
    <w:rsid w:val="5F3A3602"/>
    <w:rsid w:val="5F3F9AF8"/>
    <w:rsid w:val="5F45733B"/>
    <w:rsid w:val="5F6277C6"/>
    <w:rsid w:val="5F6D0B1D"/>
    <w:rsid w:val="5F720B41"/>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3D721D"/>
    <w:rsid w:val="635600A5"/>
    <w:rsid w:val="635B1DB5"/>
    <w:rsid w:val="63711FED"/>
    <w:rsid w:val="63880DDC"/>
    <w:rsid w:val="638D750D"/>
    <w:rsid w:val="63AC6CC0"/>
    <w:rsid w:val="64055776"/>
    <w:rsid w:val="64124205"/>
    <w:rsid w:val="64240056"/>
    <w:rsid w:val="643E143A"/>
    <w:rsid w:val="64491666"/>
    <w:rsid w:val="648B6EEF"/>
    <w:rsid w:val="64AA5CDC"/>
    <w:rsid w:val="64B0255E"/>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647D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67418"/>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E36F8"/>
    <w:rsid w:val="6D8E4F15"/>
    <w:rsid w:val="6D9078AF"/>
    <w:rsid w:val="6DAA3FEF"/>
    <w:rsid w:val="6DC0172B"/>
    <w:rsid w:val="6DC24EEE"/>
    <w:rsid w:val="6DCB690C"/>
    <w:rsid w:val="6DD41A5B"/>
    <w:rsid w:val="6DDEB12A"/>
    <w:rsid w:val="6DF43C2E"/>
    <w:rsid w:val="6DF51CA3"/>
    <w:rsid w:val="6E8335BD"/>
    <w:rsid w:val="6E8E12EF"/>
    <w:rsid w:val="6E972936"/>
    <w:rsid w:val="6ED446C5"/>
    <w:rsid w:val="6F2A7D94"/>
    <w:rsid w:val="6F6049BF"/>
    <w:rsid w:val="6F7A7850"/>
    <w:rsid w:val="6F8331F1"/>
    <w:rsid w:val="6FAE1A09"/>
    <w:rsid w:val="6FD75BF8"/>
    <w:rsid w:val="702E0608"/>
    <w:rsid w:val="707723D0"/>
    <w:rsid w:val="707B44A6"/>
    <w:rsid w:val="70F5661B"/>
    <w:rsid w:val="71360107"/>
    <w:rsid w:val="713B688E"/>
    <w:rsid w:val="71D43752"/>
    <w:rsid w:val="71F1796A"/>
    <w:rsid w:val="72154626"/>
    <w:rsid w:val="72262B5D"/>
    <w:rsid w:val="72283FF7"/>
    <w:rsid w:val="722E7212"/>
    <w:rsid w:val="723A0474"/>
    <w:rsid w:val="725923E4"/>
    <w:rsid w:val="72740BB8"/>
    <w:rsid w:val="72864BF7"/>
    <w:rsid w:val="729023FC"/>
    <w:rsid w:val="7307523F"/>
    <w:rsid w:val="73C0646E"/>
    <w:rsid w:val="742222F5"/>
    <w:rsid w:val="744311B7"/>
    <w:rsid w:val="74476126"/>
    <w:rsid w:val="74706664"/>
    <w:rsid w:val="747F3682"/>
    <w:rsid w:val="749C4185"/>
    <w:rsid w:val="75067759"/>
    <w:rsid w:val="75151A31"/>
    <w:rsid w:val="752E6DCD"/>
    <w:rsid w:val="7551380D"/>
    <w:rsid w:val="75600BE5"/>
    <w:rsid w:val="7564475C"/>
    <w:rsid w:val="756959CF"/>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F4963"/>
    <w:rsid w:val="78E172CC"/>
    <w:rsid w:val="78EA1D1F"/>
    <w:rsid w:val="7904172F"/>
    <w:rsid w:val="790F7E27"/>
    <w:rsid w:val="792A231A"/>
    <w:rsid w:val="79316829"/>
    <w:rsid w:val="797A667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42046"/>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D7F117E"/>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14696</Words>
  <Characters>15830</Characters>
  <Lines>834</Lines>
  <Paragraphs>234</Paragraphs>
  <TotalTime>9</TotalTime>
  <ScaleCrop>false</ScaleCrop>
  <LinksUpToDate>false</LinksUpToDate>
  <CharactersWithSpaces>16287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范瑶</cp:lastModifiedBy>
  <cp:lastPrinted>2021-12-30T03:06:00Z</cp:lastPrinted>
  <dcterms:modified xsi:type="dcterms:W3CDTF">2025-06-26T02:09:06Z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982A9806B9614FE1A6268B1245338930_13</vt:lpwstr>
  </property>
  <property fmtid="{D5CDD505-2E9C-101B-9397-08002B2CF9AE}" pid="5" name="KSOTemplateDocerSaveRecord">
    <vt:lpwstr>eyJoZGlkIjoiMzdmZjliNDQ0ZmY5YjkzZDI5YmE2NjlkMmViNTBkZTkiLCJ1c2VySWQiOiI0MzQ2NjI0MTIifQ==</vt:lpwstr>
  </property>
</Properties>
</file>