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CB387">
      <w:pPr>
        <w:spacing w:line="360" w:lineRule="auto"/>
        <w:jc w:val="center"/>
        <w:rPr>
          <w:rFonts w:cs="仿宋_GB2312" w:asciiTheme="minorEastAsia" w:hAnsiTheme="minorEastAsia" w:eastAsiaTheme="minorEastAsia"/>
          <w:b/>
          <w:color w:val="auto"/>
          <w:sz w:val="24"/>
        </w:rPr>
      </w:pPr>
    </w:p>
    <w:p w14:paraId="34DE0976">
      <w:pPr>
        <w:pStyle w:val="72"/>
      </w:pPr>
    </w:p>
    <w:p w14:paraId="39EB913D">
      <w:pPr>
        <w:spacing w:line="360" w:lineRule="auto"/>
        <w:jc w:val="center"/>
        <w:rPr>
          <w:rFonts w:cs="仿宋_GB2312" w:asciiTheme="minorEastAsia" w:hAnsiTheme="minorEastAsia" w:eastAsiaTheme="minorEastAsia"/>
          <w:b/>
          <w:color w:val="auto"/>
          <w:sz w:val="24"/>
        </w:rPr>
      </w:pPr>
    </w:p>
    <w:p w14:paraId="03973CE1">
      <w:pPr>
        <w:adjustRightInd/>
        <w:spacing w:line="360" w:lineRule="auto"/>
        <w:jc w:val="both"/>
        <w:rPr>
          <w:rFonts w:cs="仿宋_GB2312" w:asciiTheme="minorEastAsia" w:hAnsiTheme="minorEastAsia" w:eastAsiaTheme="minorEastAsia"/>
          <w:b/>
          <w:color w:val="auto"/>
          <w:sz w:val="44"/>
          <w:szCs w:val="44"/>
        </w:rPr>
      </w:pPr>
    </w:p>
    <w:p w14:paraId="36055094">
      <w:pPr>
        <w:adjustRightInd/>
        <w:spacing w:line="480" w:lineRule="auto"/>
        <w:jc w:val="center"/>
        <w:rPr>
          <w:rFonts w:hint="eastAsia" w:cs="仿宋_GB2312" w:asciiTheme="minorEastAsia" w:hAnsiTheme="minorEastAsia" w:eastAsiaTheme="minorEastAsia"/>
          <w:b/>
          <w:bCs/>
          <w:color w:val="auto"/>
          <w:w w:val="95"/>
          <w:sz w:val="52"/>
          <w:szCs w:val="52"/>
          <w:lang w:val="en-US" w:eastAsia="zh-CN"/>
        </w:rPr>
      </w:pPr>
      <w:r>
        <w:rPr>
          <w:rFonts w:hint="eastAsia" w:cs="仿宋_GB2312" w:asciiTheme="minorEastAsia" w:hAnsiTheme="minorEastAsia" w:eastAsiaTheme="minorEastAsia"/>
          <w:b/>
          <w:bCs/>
          <w:color w:val="auto"/>
          <w:w w:val="95"/>
          <w:sz w:val="52"/>
          <w:szCs w:val="52"/>
          <w:lang w:val="en-US" w:eastAsia="zh-CN"/>
        </w:rPr>
        <w:t>桐庐县湿地保护“十五五”规划编制项目</w:t>
      </w:r>
    </w:p>
    <w:p w14:paraId="1C37F25F">
      <w:pPr>
        <w:adjustRightInd/>
        <w:spacing w:line="480" w:lineRule="auto"/>
        <w:jc w:val="center"/>
        <w:rPr>
          <w:rFonts w:cs="仿宋_GB2312" w:asciiTheme="minorEastAsia" w:hAnsiTheme="minorEastAsia" w:eastAsiaTheme="minorEastAsia"/>
          <w:b/>
          <w:color w:val="auto"/>
          <w:sz w:val="52"/>
          <w:szCs w:val="52"/>
        </w:rPr>
      </w:pPr>
      <w:r>
        <w:rPr>
          <w:rFonts w:hint="eastAsia" w:cs="仿宋_GB2312" w:asciiTheme="minorEastAsia" w:hAnsiTheme="minorEastAsia" w:eastAsiaTheme="minorEastAsia"/>
          <w:b/>
          <w:bCs/>
          <w:color w:val="auto"/>
          <w:w w:val="95"/>
          <w:sz w:val="52"/>
          <w:szCs w:val="52"/>
          <w:lang w:val="zh-CN"/>
        </w:rPr>
        <w:t>竞争性磋商</w:t>
      </w:r>
      <w:r>
        <w:rPr>
          <w:rFonts w:hint="eastAsia" w:cs="仿宋_GB2312" w:asciiTheme="minorEastAsia" w:hAnsiTheme="minorEastAsia" w:eastAsiaTheme="minorEastAsia"/>
          <w:b/>
          <w:color w:val="auto"/>
          <w:sz w:val="52"/>
          <w:szCs w:val="52"/>
        </w:rPr>
        <w:t>文件</w:t>
      </w:r>
    </w:p>
    <w:p w14:paraId="2F13110C">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1A6F964E">
      <w:pPr>
        <w:snapToGrid w:val="0"/>
        <w:spacing w:line="360" w:lineRule="auto"/>
        <w:jc w:val="center"/>
        <w:rPr>
          <w:rFonts w:cs="仿宋_GB2312" w:asciiTheme="minorEastAsia" w:hAnsiTheme="minorEastAsia" w:eastAsiaTheme="minorEastAsia"/>
          <w:color w:val="auto"/>
          <w:sz w:val="30"/>
          <w:szCs w:val="30"/>
        </w:rPr>
      </w:pPr>
    </w:p>
    <w:p w14:paraId="4404C8EA">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ascii="宋体" w:hAnsi="宋体" w:cs="宋体" w:eastAsiaTheme="minorEastAsia"/>
          <w:sz w:val="30"/>
          <w:szCs w:val="30"/>
          <w:lang w:eastAsia="zh-CN"/>
        </w:rPr>
        <w:t>HZLZ-TL2025CS-021</w:t>
      </w:r>
      <w:r>
        <w:rPr>
          <w:rFonts w:hint="eastAsia" w:cs="仿宋_GB2312" w:asciiTheme="minorEastAsia" w:hAnsiTheme="minorEastAsia" w:eastAsiaTheme="minorEastAsia"/>
          <w:color w:val="auto"/>
          <w:sz w:val="30"/>
          <w:szCs w:val="30"/>
        </w:rPr>
        <w:t>）</w:t>
      </w:r>
    </w:p>
    <w:p w14:paraId="3BE8B064">
      <w:pPr>
        <w:adjustRightInd/>
        <w:spacing w:line="360" w:lineRule="auto"/>
        <w:rPr>
          <w:rFonts w:cs="仿宋_GB2312" w:asciiTheme="minorEastAsia" w:hAnsiTheme="minorEastAsia" w:eastAsiaTheme="minorEastAsia"/>
          <w:color w:val="auto"/>
          <w:sz w:val="28"/>
          <w:szCs w:val="20"/>
        </w:rPr>
      </w:pPr>
    </w:p>
    <w:p w14:paraId="011FC37D">
      <w:pPr>
        <w:spacing w:line="360" w:lineRule="auto"/>
        <w:jc w:val="center"/>
        <w:rPr>
          <w:rFonts w:cs="仿宋_GB2312" w:asciiTheme="minorEastAsia" w:hAnsiTheme="minorEastAsia" w:eastAsiaTheme="minorEastAsia"/>
          <w:color w:val="auto"/>
          <w:sz w:val="24"/>
        </w:rPr>
      </w:pPr>
    </w:p>
    <w:p w14:paraId="105D4735">
      <w:pPr>
        <w:spacing w:line="360" w:lineRule="auto"/>
        <w:jc w:val="center"/>
        <w:rPr>
          <w:rFonts w:cs="仿宋_GB2312" w:asciiTheme="minorEastAsia" w:hAnsiTheme="minorEastAsia" w:eastAsiaTheme="minorEastAsia"/>
          <w:color w:val="auto"/>
          <w:sz w:val="24"/>
        </w:rPr>
      </w:pPr>
    </w:p>
    <w:p w14:paraId="071F6A46">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01CE7FEB">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3A0E38E6">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55263D1F">
      <w:pPr>
        <w:snapToGrid w:val="0"/>
        <w:spacing w:line="360" w:lineRule="auto"/>
        <w:jc w:val="center"/>
        <w:rPr>
          <w:rFonts w:cs="仿宋_GB2312" w:asciiTheme="minorEastAsia" w:hAnsiTheme="minorEastAsia" w:eastAsiaTheme="minorEastAsia"/>
          <w:color w:val="auto"/>
          <w:sz w:val="32"/>
          <w:szCs w:val="32"/>
        </w:rPr>
      </w:pPr>
    </w:p>
    <w:p w14:paraId="10F8EFEF">
      <w:pPr>
        <w:snapToGrid w:val="0"/>
        <w:spacing w:line="480" w:lineRule="auto"/>
        <w:jc w:val="center"/>
        <w:rPr>
          <w:rFonts w:hint="eastAsia" w:ascii="宋体" w:hAnsi="宋体" w:eastAsia="宋体" w:cs="宋体"/>
          <w:sz w:val="36"/>
          <w:szCs w:val="36"/>
          <w:lang w:eastAsia="zh-CN"/>
        </w:rPr>
      </w:pPr>
      <w:r>
        <w:rPr>
          <w:rFonts w:hint="eastAsia" w:ascii="宋体" w:hAnsi="宋体" w:cs="宋体"/>
          <w:sz w:val="36"/>
          <w:szCs w:val="36"/>
        </w:rPr>
        <w:t>采购人：</w:t>
      </w:r>
      <w:r>
        <w:rPr>
          <w:rFonts w:hint="eastAsia" w:ascii="宋体" w:hAnsi="宋体" w:cs="宋体"/>
          <w:sz w:val="36"/>
          <w:szCs w:val="36"/>
          <w:lang w:eastAsia="zh-CN"/>
        </w:rPr>
        <w:t>桐庐县森林湿地和自然保护地管理总站</w:t>
      </w:r>
    </w:p>
    <w:p w14:paraId="43605FF1">
      <w:pPr>
        <w:spacing w:line="480" w:lineRule="auto"/>
        <w:jc w:val="center"/>
        <w:rPr>
          <w:rFonts w:hint="eastAsia" w:ascii="宋体" w:hAnsi="宋体" w:eastAsia="宋体" w:cs="宋体"/>
          <w:bCs/>
          <w:sz w:val="36"/>
          <w:szCs w:val="36"/>
          <w:lang w:eastAsia="zh-CN"/>
        </w:rPr>
      </w:pPr>
      <w:r>
        <w:rPr>
          <w:rFonts w:hint="eastAsia" w:ascii="宋体" w:hAnsi="宋体" w:cs="宋体"/>
          <w:sz w:val="36"/>
          <w:szCs w:val="36"/>
        </w:rPr>
        <w:t>采购代理机构：</w:t>
      </w:r>
      <w:r>
        <w:rPr>
          <w:rFonts w:hint="eastAsia" w:ascii="宋体" w:hAnsi="宋体" w:cs="宋体"/>
          <w:sz w:val="36"/>
          <w:szCs w:val="36"/>
          <w:lang w:eastAsia="zh-CN"/>
        </w:rPr>
        <w:t>杭州良筑工程造价咨询有限公司</w:t>
      </w:r>
    </w:p>
    <w:p w14:paraId="3EDA1720">
      <w:pPr>
        <w:spacing w:line="480" w:lineRule="auto"/>
        <w:jc w:val="center"/>
        <w:rPr>
          <w:rFonts w:ascii="宋体" w:hAnsi="宋体" w:cs="宋体"/>
          <w:sz w:val="36"/>
          <w:szCs w:val="36"/>
        </w:rPr>
        <w:sectPr>
          <w:headerReference r:id="rId3" w:type="even"/>
          <w:footerReference r:id="rId4" w:type="even"/>
          <w:pgSz w:w="11906" w:h="16838"/>
          <w:pgMar w:top="680" w:right="1418" w:bottom="468" w:left="1418" w:header="851" w:footer="992" w:gutter="0"/>
          <w:cols w:space="720" w:num="1"/>
          <w:titlePg/>
          <w:docGrid w:linePitch="312" w:charSpace="0"/>
        </w:sectPr>
      </w:pPr>
      <w:r>
        <w:rPr>
          <w:rFonts w:hint="eastAsia" w:ascii="宋体" w:hAnsi="宋体" w:cs="宋体"/>
          <w:sz w:val="36"/>
          <w:szCs w:val="36"/>
        </w:rPr>
        <w:t>二〇二</w:t>
      </w:r>
      <w:r>
        <w:rPr>
          <w:rFonts w:hint="eastAsia" w:ascii="宋体" w:hAnsi="宋体" w:cs="宋体"/>
          <w:sz w:val="36"/>
          <w:szCs w:val="36"/>
          <w:lang w:val="en-US" w:eastAsia="zh-CN"/>
        </w:rPr>
        <w:t>五</w:t>
      </w:r>
      <w:r>
        <w:rPr>
          <w:rFonts w:hint="eastAsia" w:ascii="宋体" w:hAnsi="宋体" w:cs="宋体"/>
          <w:sz w:val="36"/>
          <w:szCs w:val="36"/>
        </w:rPr>
        <w:t>年</w:t>
      </w:r>
      <w:r>
        <w:rPr>
          <w:rFonts w:hint="eastAsia" w:ascii="宋体" w:hAnsi="宋体" w:cs="宋体"/>
          <w:sz w:val="36"/>
          <w:szCs w:val="36"/>
          <w:lang w:eastAsia="zh-CN"/>
        </w:rPr>
        <w:t>七</w:t>
      </w:r>
      <w:r>
        <w:rPr>
          <w:rFonts w:hint="eastAsia" w:ascii="宋体" w:hAnsi="宋体" w:cs="宋体"/>
          <w:sz w:val="36"/>
          <w:szCs w:val="36"/>
        </w:rPr>
        <w:t>月</w:t>
      </w:r>
    </w:p>
    <w:p w14:paraId="656C9599">
      <w:pPr>
        <w:spacing w:line="360" w:lineRule="auto"/>
        <w:jc w:val="center"/>
        <w:rPr>
          <w:rFonts w:cs="仿宋_GB2312" w:asciiTheme="minorEastAsia" w:hAnsiTheme="minorEastAsia" w:eastAsiaTheme="minorEastAsia"/>
          <w:b/>
          <w:color w:val="auto"/>
          <w:sz w:val="48"/>
          <w:szCs w:val="48"/>
        </w:rPr>
      </w:pPr>
      <w:bookmarkStart w:id="0" w:name="_Hlt67893495"/>
      <w:bookmarkEnd w:id="0"/>
      <w:r>
        <w:rPr>
          <w:rFonts w:hint="eastAsia" w:cs="仿宋_GB2312" w:asciiTheme="minorEastAsia" w:hAnsiTheme="minorEastAsia" w:eastAsiaTheme="minorEastAsia"/>
          <w:b/>
          <w:color w:val="auto"/>
          <w:sz w:val="48"/>
          <w:szCs w:val="48"/>
        </w:rPr>
        <w:t>目  录</w:t>
      </w:r>
    </w:p>
    <w:p w14:paraId="6D5566FD">
      <w:pPr>
        <w:spacing w:line="360" w:lineRule="auto"/>
        <w:rPr>
          <w:rFonts w:cs="仿宋_GB2312" w:asciiTheme="minorEastAsia" w:hAnsiTheme="minorEastAsia" w:eastAsiaTheme="minorEastAsia"/>
          <w:color w:val="auto"/>
          <w:sz w:val="32"/>
          <w:szCs w:val="32"/>
        </w:rPr>
      </w:pPr>
    </w:p>
    <w:p w14:paraId="7CB4F3B2">
      <w:pPr>
        <w:spacing w:line="360" w:lineRule="auto"/>
        <w:rPr>
          <w:rFonts w:cs="仿宋_GB2312" w:asciiTheme="minorEastAsia" w:hAnsiTheme="minorEastAsia" w:eastAsiaTheme="minorEastAsia"/>
          <w:color w:val="auto"/>
          <w:sz w:val="32"/>
          <w:szCs w:val="32"/>
        </w:rPr>
      </w:pPr>
    </w:p>
    <w:p w14:paraId="4A587901">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2E47EE5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5BABA46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E11164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1174215D">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4BEF7C07">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B85247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2D0ACD6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0DB8C3B1">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23AEBF9">
      <w:pPr>
        <w:spacing w:line="360" w:lineRule="auto"/>
        <w:ind w:firstLine="549" w:firstLineChars="229"/>
        <w:rPr>
          <w:rFonts w:cs="仿宋_GB2312" w:asciiTheme="minorEastAsia" w:hAnsiTheme="minorEastAsia" w:eastAsiaTheme="minorEastAsia"/>
          <w:color w:val="auto"/>
          <w:sz w:val="24"/>
        </w:rPr>
      </w:pPr>
    </w:p>
    <w:p w14:paraId="3779407A">
      <w:pPr>
        <w:spacing w:line="360" w:lineRule="auto"/>
        <w:ind w:firstLine="549" w:firstLineChars="229"/>
        <w:rPr>
          <w:rFonts w:cs="仿宋_GB2312" w:asciiTheme="minorEastAsia" w:hAnsiTheme="minorEastAsia" w:eastAsiaTheme="minorEastAsia"/>
          <w:color w:val="auto"/>
          <w:sz w:val="24"/>
        </w:rPr>
      </w:pPr>
    </w:p>
    <w:p w14:paraId="6C4B57C2">
      <w:pPr>
        <w:spacing w:line="360" w:lineRule="auto"/>
        <w:ind w:firstLine="549" w:firstLineChars="229"/>
        <w:rPr>
          <w:rFonts w:cs="仿宋_GB2312" w:asciiTheme="minorEastAsia" w:hAnsiTheme="minorEastAsia" w:eastAsiaTheme="minorEastAsia"/>
          <w:color w:val="auto"/>
          <w:sz w:val="24"/>
        </w:rPr>
      </w:pPr>
    </w:p>
    <w:p w14:paraId="55758FF5">
      <w:pPr>
        <w:spacing w:line="360" w:lineRule="auto"/>
        <w:ind w:firstLine="549" w:firstLineChars="229"/>
        <w:rPr>
          <w:rFonts w:cs="仿宋_GB2312" w:asciiTheme="minorEastAsia" w:hAnsiTheme="minorEastAsia" w:eastAsiaTheme="minorEastAsia"/>
          <w:color w:val="auto"/>
          <w:sz w:val="24"/>
        </w:rPr>
      </w:pPr>
    </w:p>
    <w:p w14:paraId="1504380E">
      <w:pPr>
        <w:spacing w:line="360" w:lineRule="auto"/>
        <w:ind w:firstLine="549" w:firstLineChars="229"/>
        <w:rPr>
          <w:rFonts w:cs="仿宋_GB2312" w:asciiTheme="minorEastAsia" w:hAnsiTheme="minorEastAsia" w:eastAsiaTheme="minorEastAsia"/>
          <w:color w:val="auto"/>
          <w:sz w:val="24"/>
        </w:rPr>
      </w:pPr>
    </w:p>
    <w:p w14:paraId="590071E3">
      <w:pPr>
        <w:spacing w:line="360" w:lineRule="auto"/>
        <w:ind w:firstLine="549" w:firstLineChars="229"/>
        <w:rPr>
          <w:rFonts w:cs="仿宋_GB2312" w:asciiTheme="minorEastAsia" w:hAnsiTheme="minorEastAsia" w:eastAsiaTheme="minorEastAsia"/>
          <w:color w:val="auto"/>
          <w:sz w:val="24"/>
        </w:rPr>
      </w:pPr>
    </w:p>
    <w:p w14:paraId="239ECE5D">
      <w:pPr>
        <w:spacing w:line="360" w:lineRule="auto"/>
        <w:ind w:firstLine="549" w:firstLineChars="229"/>
        <w:rPr>
          <w:rFonts w:cs="仿宋_GB2312" w:asciiTheme="minorEastAsia" w:hAnsiTheme="minorEastAsia" w:eastAsiaTheme="minorEastAsia"/>
          <w:color w:val="auto"/>
          <w:sz w:val="24"/>
        </w:rPr>
      </w:pPr>
    </w:p>
    <w:p w14:paraId="47184D18">
      <w:pPr>
        <w:spacing w:line="360" w:lineRule="auto"/>
        <w:ind w:firstLine="549" w:firstLineChars="229"/>
        <w:rPr>
          <w:rFonts w:cs="仿宋_GB2312" w:asciiTheme="minorEastAsia" w:hAnsiTheme="minorEastAsia" w:eastAsiaTheme="minorEastAsia"/>
          <w:color w:val="auto"/>
          <w:sz w:val="24"/>
        </w:rPr>
      </w:pPr>
    </w:p>
    <w:p w14:paraId="161D35B1">
      <w:pPr>
        <w:spacing w:line="360" w:lineRule="auto"/>
        <w:ind w:firstLine="549" w:firstLineChars="229"/>
        <w:rPr>
          <w:rFonts w:cs="仿宋_GB2312" w:asciiTheme="minorEastAsia" w:hAnsiTheme="minorEastAsia" w:eastAsiaTheme="minorEastAsia"/>
          <w:color w:val="auto"/>
          <w:sz w:val="24"/>
        </w:rPr>
      </w:pPr>
    </w:p>
    <w:p w14:paraId="2BB58712">
      <w:pPr>
        <w:spacing w:line="360" w:lineRule="auto"/>
        <w:ind w:firstLine="549" w:firstLineChars="229"/>
        <w:rPr>
          <w:rFonts w:cs="仿宋_GB2312" w:asciiTheme="minorEastAsia" w:hAnsiTheme="minorEastAsia" w:eastAsiaTheme="minorEastAsia"/>
          <w:color w:val="auto"/>
          <w:sz w:val="24"/>
        </w:rPr>
      </w:pPr>
    </w:p>
    <w:p w14:paraId="159E6C72">
      <w:pPr>
        <w:spacing w:line="360" w:lineRule="auto"/>
        <w:ind w:firstLine="549" w:firstLineChars="229"/>
        <w:rPr>
          <w:rFonts w:cs="仿宋_GB2312" w:asciiTheme="minorEastAsia" w:hAnsiTheme="minorEastAsia" w:eastAsiaTheme="minorEastAsia"/>
          <w:color w:val="auto"/>
          <w:sz w:val="24"/>
        </w:rPr>
      </w:pPr>
    </w:p>
    <w:p w14:paraId="2C22986A">
      <w:pPr>
        <w:spacing w:line="360" w:lineRule="auto"/>
        <w:ind w:firstLine="549" w:firstLineChars="229"/>
        <w:rPr>
          <w:rFonts w:cs="仿宋_GB2312" w:asciiTheme="minorEastAsia" w:hAnsiTheme="minorEastAsia" w:eastAsiaTheme="minorEastAsia"/>
          <w:color w:val="auto"/>
          <w:sz w:val="24"/>
        </w:rPr>
      </w:pPr>
    </w:p>
    <w:p w14:paraId="42D0A129">
      <w:pPr>
        <w:spacing w:line="360" w:lineRule="auto"/>
        <w:rPr>
          <w:rFonts w:cs="仿宋_GB2312" w:asciiTheme="minorEastAsia" w:hAnsiTheme="minorEastAsia" w:eastAsiaTheme="minorEastAsia"/>
          <w:color w:val="auto"/>
          <w:sz w:val="24"/>
        </w:rPr>
      </w:pPr>
    </w:p>
    <w:p w14:paraId="014B5F78">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2869FEE">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4CDF034A">
      <w:pPr>
        <w:spacing w:line="360" w:lineRule="auto"/>
        <w:rPr>
          <w:rFonts w:asciiTheme="minorEastAsia" w:hAnsiTheme="minorEastAsia" w:eastAsiaTheme="minorEastAsia"/>
          <w:color w:val="auto"/>
          <w:sz w:val="24"/>
        </w:rPr>
      </w:pPr>
    </w:p>
    <w:p w14:paraId="45C25D9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6E763B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shd w:val="clear"/>
        </w:rPr>
      </w:pPr>
      <w:r>
        <w:rPr>
          <w:rFonts w:hint="eastAsia" w:asciiTheme="minorEastAsia" w:hAnsiTheme="minorEastAsia" w:eastAsiaTheme="minorEastAsia"/>
          <w:color w:val="auto"/>
          <w:sz w:val="24"/>
          <w:u w:val="single"/>
          <w:lang w:eastAsia="zh-CN"/>
        </w:rPr>
        <w:t>桐庐县湿地保护“十五五”规划编制项目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highlight w:val="none"/>
          <w:u w:val="single"/>
          <w:shd w:val="clear"/>
        </w:rPr>
        <w:t xml:space="preserve"> </w:t>
      </w:r>
      <w:r>
        <w:rPr>
          <w:rFonts w:hint="eastAsia" w:asciiTheme="minorEastAsia" w:hAnsiTheme="minorEastAsia" w:eastAsiaTheme="minorEastAsia"/>
          <w:color w:val="auto"/>
          <w:sz w:val="24"/>
          <w:highlight w:val="none"/>
          <w:u w:val="single"/>
          <w:shd w:val="clear"/>
          <w:lang w:eastAsia="zh-CN"/>
        </w:rPr>
        <w:t>2025年</w:t>
      </w:r>
      <w:r>
        <w:rPr>
          <w:rFonts w:hint="eastAsia" w:asciiTheme="minorEastAsia" w:hAnsiTheme="minorEastAsia" w:eastAsiaTheme="minorEastAsia"/>
          <w:color w:val="auto"/>
          <w:sz w:val="24"/>
          <w:highlight w:val="none"/>
          <w:u w:val="single"/>
          <w:shd w:val="clear"/>
          <w:lang w:val="en-US" w:eastAsia="zh-CN"/>
        </w:rPr>
        <w:t>07</w:t>
      </w:r>
      <w:r>
        <w:rPr>
          <w:rFonts w:hint="eastAsia" w:asciiTheme="minorEastAsia" w:hAnsiTheme="minorEastAsia" w:eastAsiaTheme="minorEastAsia"/>
          <w:color w:val="auto"/>
          <w:sz w:val="24"/>
          <w:highlight w:val="none"/>
          <w:u w:val="single"/>
          <w:shd w:val="clear"/>
          <w:lang w:eastAsia="zh-CN"/>
        </w:rPr>
        <w:t>月</w:t>
      </w:r>
      <w:r>
        <w:rPr>
          <w:rFonts w:hint="eastAsia" w:asciiTheme="minorEastAsia" w:hAnsiTheme="minorEastAsia" w:eastAsiaTheme="minorEastAsia"/>
          <w:color w:val="auto"/>
          <w:sz w:val="24"/>
          <w:highlight w:val="none"/>
          <w:u w:val="single"/>
          <w:shd w:val="clear"/>
          <w:lang w:val="en-US" w:eastAsia="zh-CN"/>
        </w:rPr>
        <w:t>14</w:t>
      </w:r>
      <w:r>
        <w:rPr>
          <w:rFonts w:hint="eastAsia" w:asciiTheme="minorEastAsia" w:hAnsiTheme="minorEastAsia" w:eastAsiaTheme="minorEastAsia"/>
          <w:color w:val="auto"/>
          <w:sz w:val="24"/>
          <w:highlight w:val="none"/>
          <w:u w:val="single"/>
          <w:shd w:val="clear"/>
          <w:lang w:eastAsia="zh-CN"/>
        </w:rPr>
        <w:t>日09点15分00秒</w:t>
      </w:r>
      <w:r>
        <w:rPr>
          <w:rFonts w:hint="eastAsia" w:asciiTheme="minorEastAsia" w:hAnsiTheme="minorEastAsia" w:eastAsiaTheme="minorEastAsia"/>
          <w:bCs/>
          <w:color w:val="auto"/>
          <w:sz w:val="24"/>
          <w:highlight w:val="none"/>
          <w:shd w:val="clear"/>
        </w:rPr>
        <w:t>（北京时间）前提交响应文件</w:t>
      </w:r>
      <w:r>
        <w:rPr>
          <w:rFonts w:hint="eastAsia" w:asciiTheme="minorEastAsia" w:hAnsiTheme="minorEastAsia" w:eastAsiaTheme="minorEastAsia"/>
          <w:color w:val="auto"/>
          <w:sz w:val="24"/>
          <w:highlight w:val="none"/>
          <w:shd w:val="clear"/>
        </w:rPr>
        <w:t>。</w:t>
      </w:r>
    </w:p>
    <w:p w14:paraId="1CA1809A">
      <w:pPr>
        <w:spacing w:line="360" w:lineRule="auto"/>
        <w:rPr>
          <w:rFonts w:asciiTheme="minorEastAsia" w:hAnsiTheme="minorEastAsia" w:eastAsiaTheme="minorEastAsia"/>
          <w:color w:val="auto"/>
          <w:sz w:val="24"/>
        </w:rPr>
      </w:pPr>
    </w:p>
    <w:p w14:paraId="1C0C18F4">
      <w:pPr>
        <w:pStyle w:val="4"/>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467DD832">
      <w:pPr>
        <w:spacing w:line="360" w:lineRule="auto"/>
        <w:ind w:firstLine="482" w:firstLineChars="200"/>
        <w:rPr>
          <w:rFonts w:hint="eastAsia" w:asciiTheme="minorEastAsia" w:hAnsiTheme="minorEastAsia" w:eastAsiaTheme="minorEastAsia"/>
          <w:color w:val="auto"/>
          <w:sz w:val="24"/>
          <w:highlight w:val="none"/>
          <w:lang w:val="en-US" w:eastAsia="zh-CN"/>
        </w:rPr>
      </w:pPr>
      <w:bookmarkStart w:id="118" w:name="_GoBack"/>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HZLZ-TL2025CS-021</w:t>
      </w:r>
    </w:p>
    <w:p w14:paraId="21E9E6D6">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桐庐县湿地保护“十五五”规划编制项目</w:t>
      </w:r>
    </w:p>
    <w:p w14:paraId="169BCFC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CB8A38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asciiTheme="minorEastAsia" w:hAnsiTheme="minorEastAsia" w:eastAsiaTheme="minorEastAsia"/>
          <w:b/>
          <w:color w:val="auto"/>
          <w:sz w:val="24"/>
          <w:highlight w:val="none"/>
        </w:rPr>
        <w:t xml:space="preserve"> </w:t>
      </w:r>
      <w:r>
        <w:rPr>
          <w:rFonts w:hint="eastAsia" w:ascii="宋体" w:hAnsi="宋体" w:cs="宋体" w:eastAsiaTheme="minorEastAsia"/>
          <w:b/>
          <w:sz w:val="24"/>
          <w:highlight w:val="none"/>
          <w:lang w:val="en-US" w:eastAsia="zh-CN"/>
        </w:rPr>
        <w:t>420000</w:t>
      </w:r>
    </w:p>
    <w:p w14:paraId="352FE1C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asciiTheme="minorEastAsia" w:hAnsiTheme="minorEastAsia" w:eastAsiaTheme="minorEastAsia"/>
          <w:b/>
          <w:color w:val="auto"/>
          <w:sz w:val="24"/>
          <w:highlight w:val="none"/>
        </w:rPr>
        <w:t xml:space="preserve"> </w:t>
      </w:r>
      <w:r>
        <w:rPr>
          <w:rFonts w:hint="eastAsia" w:ascii="宋体" w:hAnsi="宋体" w:cs="宋体" w:eastAsiaTheme="minorEastAsia"/>
          <w:b/>
          <w:sz w:val="24"/>
          <w:highlight w:val="none"/>
          <w:lang w:val="en-US" w:eastAsia="zh-CN"/>
        </w:rPr>
        <w:t>420000</w:t>
      </w:r>
    </w:p>
    <w:p w14:paraId="56A27D1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桐庐县湿地保护“十五五”规划编制项目</w:t>
      </w:r>
      <w:r>
        <w:rPr>
          <w:rFonts w:hint="eastAsia" w:hAnsi="宋体" w:cs="宋体"/>
          <w:bCs/>
          <w:color w:val="auto"/>
          <w:sz w:val="24"/>
          <w:highlight w:val="none"/>
          <w:lang w:eastAsia="zh-CN"/>
        </w:rPr>
        <w:t>，</w:t>
      </w:r>
      <w:r>
        <w:rPr>
          <w:rFonts w:hint="eastAsia" w:hAnsi="宋体" w:cs="宋体"/>
          <w:bCs/>
          <w:color w:val="auto"/>
          <w:sz w:val="24"/>
          <w:highlight w:val="none"/>
        </w:rPr>
        <w:t>主要内容：</w:t>
      </w:r>
      <w:r>
        <w:rPr>
          <w:rFonts w:hint="eastAsia" w:cs="仿宋_GB2312" w:asciiTheme="minorEastAsia" w:hAnsiTheme="minorEastAsia" w:eastAsiaTheme="minorEastAsia"/>
          <w:b/>
          <w:color w:val="auto"/>
          <w:sz w:val="24"/>
          <w:highlight w:val="none"/>
        </w:rPr>
        <w:t>详见磋商文件。</w:t>
      </w:r>
    </w:p>
    <w:p w14:paraId="6027E0D8">
      <w:pPr>
        <w:spacing w:line="360" w:lineRule="auto"/>
        <w:ind w:firstLine="482"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eastAsia="宋体" w:cs="宋体"/>
          <w:kern w:val="0"/>
          <w:sz w:val="24"/>
          <w:highlight w:val="none"/>
        </w:rPr>
        <w:t>中标人应在</w:t>
      </w:r>
      <w:r>
        <w:rPr>
          <w:rFonts w:hint="eastAsia" w:ascii="宋体" w:hAnsi="宋体" w:eastAsia="宋体" w:cs="宋体"/>
          <w:kern w:val="0"/>
          <w:sz w:val="24"/>
          <w:highlight w:val="none"/>
          <w:lang w:val="en-US" w:eastAsia="zh-CN"/>
        </w:rPr>
        <w:t>2025</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eastAsia="zh-CN"/>
        </w:rPr>
        <w:t>之前</w:t>
      </w:r>
      <w:r>
        <w:rPr>
          <w:rFonts w:hint="eastAsia" w:ascii="宋体" w:hAnsi="宋体" w:eastAsia="宋体" w:cs="宋体"/>
          <w:color w:val="auto"/>
          <w:kern w:val="0"/>
          <w:sz w:val="24"/>
          <w:highlight w:val="none"/>
        </w:rPr>
        <w:t>提交项目正式完整成果（经报批通过的）。</w:t>
      </w:r>
    </w:p>
    <w:p w14:paraId="17F8165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32222467">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73F8601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D8FE68">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950EF08">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2339B41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bookmarkEnd w:id="118"/>
    <w:p w14:paraId="53816B56">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79E763E8">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服务全部由符合政策要求的小微企业承接，提供中小企业声明函；</w:t>
      </w:r>
    </w:p>
    <w:p w14:paraId="038F1114">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1CCEAA85">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1D7035B4">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3086E51A">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3AFFA0">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592CBFC3">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14</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w:t>
      </w:r>
      <w:r>
        <w:rPr>
          <w:rFonts w:hint="eastAsia" w:asciiTheme="minorEastAsia" w:hAnsiTheme="minorEastAsia" w:eastAsiaTheme="minorEastAsia"/>
          <w:color w:val="auto"/>
          <w:sz w:val="24"/>
        </w:rPr>
        <w:t>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B483E0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6BD01FFA">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6F0EB520">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1F7C3103">
      <w:pPr>
        <w:pStyle w:val="4"/>
        <w:numPr>
          <w:ilvl w:val="0"/>
          <w:numId w:val="0"/>
        </w:numPr>
        <w:ind w:left="432" w:hanging="432"/>
        <w:rPr>
          <w:rFonts w:cs="宋体" w:asciiTheme="minorEastAsia" w:hAnsiTheme="minorEastAsia" w:eastAsiaTheme="minorEastAsia"/>
          <w:color w:val="auto"/>
          <w:sz w:val="24"/>
          <w:szCs w:val="24"/>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1BA5FE4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日09点15分00秒</w:t>
      </w:r>
      <w:r>
        <w:rPr>
          <w:rFonts w:hint="eastAsia" w:asciiTheme="minorEastAsia" w:hAnsiTheme="minorEastAsia" w:eastAsiaTheme="minorEastAsia"/>
          <w:bCs/>
          <w:color w:val="auto"/>
          <w:sz w:val="24"/>
          <w:highlight w:val="none"/>
        </w:rPr>
        <w:t>（北京时间）</w:t>
      </w:r>
    </w:p>
    <w:p w14:paraId="77E200D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57140BC">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44C0E89C">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lang w:eastAsia="zh-CN"/>
        </w:rPr>
        <w:t xml:space="preserve">月 </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日09点15分00秒</w:t>
      </w:r>
      <w:r>
        <w:rPr>
          <w:rFonts w:hint="eastAsia" w:asciiTheme="minorEastAsia" w:hAnsiTheme="minorEastAsia" w:eastAsiaTheme="minorEastAsia"/>
          <w:bCs/>
          <w:color w:val="auto"/>
          <w:sz w:val="24"/>
          <w:highlight w:val="none"/>
        </w:rPr>
        <w:t>（北京时间）</w:t>
      </w:r>
    </w:p>
    <w:p w14:paraId="75C0C6CA">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地点：杭州市公共资源交易中心</w:t>
      </w:r>
      <w:r>
        <w:rPr>
          <w:rFonts w:hint="eastAsia" w:asciiTheme="minorEastAsia" w:hAnsiTheme="minorEastAsia" w:eastAsiaTheme="minorEastAsia"/>
          <w:color w:val="auto"/>
          <w:sz w:val="24"/>
          <w:lang w:val="en-US" w:eastAsia="zh-CN"/>
        </w:rPr>
        <w:t>桐庐分中心4号</w:t>
      </w:r>
      <w:r>
        <w:rPr>
          <w:rFonts w:hint="eastAsia" w:asciiTheme="minorEastAsia" w:hAnsiTheme="minorEastAsia" w:eastAsiaTheme="minorEastAsia"/>
          <w:color w:val="auto"/>
          <w:sz w:val="24"/>
        </w:rPr>
        <w:t>开标室</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浙江省杭州市桐庐县迎春南路258号国资大厦6楼</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政采云平台（https://www.zcygov.cn/）。</w:t>
      </w:r>
    </w:p>
    <w:p w14:paraId="57F163C6">
      <w:pPr>
        <w:pStyle w:val="4"/>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28359094"/>
      <w:bookmarkStart w:id="33" w:name="_Toc28359017"/>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14:paraId="3DF9E422">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C6ED37E">
      <w:pPr>
        <w:pStyle w:val="4"/>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75569BA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35D43B3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37D7D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20A088">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76A15A72">
      <w:pPr>
        <w:pStyle w:val="4"/>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6479D036">
      <w:pPr>
        <w:pStyle w:val="4"/>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28359019"/>
      <w:bookmarkStart w:id="43" w:name="_Toc35393806"/>
      <w:bookmarkStart w:id="44" w:name="_Toc35393637"/>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103DB5E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eastAsiaTheme="minorEastAsia"/>
          <w:sz w:val="24"/>
          <w:lang w:eastAsia="zh-CN"/>
        </w:rPr>
        <w:t>桐庐县森林湿地和自然保护地管理总站</w:t>
      </w:r>
    </w:p>
    <w:p w14:paraId="65F5432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宋体" w:hAnsi="宋体" w:cs="宋体"/>
          <w:sz w:val="24"/>
        </w:rPr>
        <w:t>桐庐县城南街道春江西路69号</w:t>
      </w:r>
    </w:p>
    <w:p w14:paraId="3FC404C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 xml:space="preserve"> /</w:t>
      </w:r>
    </w:p>
    <w:p w14:paraId="3DD8EAA2">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李城</w:t>
      </w:r>
    </w:p>
    <w:p w14:paraId="4E041F1D">
      <w:pPr>
        <w:spacing w:line="360" w:lineRule="auto"/>
        <w:rPr>
          <w:rFonts w:hint="eastAsia" w:ascii="宋体" w:hAnsi="宋体" w:cs="宋体"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int="eastAsia" w:ascii="宋体" w:hAnsi="宋体" w:cs="宋体"/>
          <w:sz w:val="24"/>
          <w:highlight w:val="none"/>
        </w:rPr>
        <w:t>15158185519</w:t>
      </w:r>
    </w:p>
    <w:p w14:paraId="70384187">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质疑联系人： </w:t>
      </w:r>
      <w:r>
        <w:rPr>
          <w:rFonts w:hint="eastAsia" w:asciiTheme="minorEastAsia" w:hAnsiTheme="minorEastAsia" w:eastAsiaTheme="minorEastAsia"/>
          <w:color w:val="auto"/>
          <w:sz w:val="24"/>
          <w:highlight w:val="none"/>
          <w:lang w:eastAsia="zh-CN"/>
        </w:rPr>
        <w:t>徐健华</w:t>
      </w:r>
      <w:r>
        <w:rPr>
          <w:rFonts w:hint="eastAsia" w:asciiTheme="minorEastAsia" w:hAnsiTheme="minorEastAsia" w:eastAsiaTheme="minorEastAsia"/>
          <w:color w:val="auto"/>
          <w:sz w:val="24"/>
          <w:highlight w:val="none"/>
        </w:rPr>
        <w:t xml:space="preserve">    </w:t>
      </w:r>
    </w:p>
    <w:p w14:paraId="64B915B4">
      <w:pPr>
        <w:spacing w:line="360" w:lineRule="auto"/>
        <w:ind w:firstLine="480"/>
        <w:rPr>
          <w:rFonts w:hint="eastAsia" w:ascii="宋体" w:hAnsi="宋体" w:cs="宋体"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宋体" w:hAnsi="宋体" w:cs="宋体"/>
          <w:sz w:val="24"/>
          <w:highlight w:val="none"/>
        </w:rPr>
        <w:t>13606600637</w:t>
      </w:r>
    </w:p>
    <w:p w14:paraId="05064284">
      <w:pPr>
        <w:pStyle w:val="4"/>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28359097"/>
      <w:bookmarkStart w:id="47" w:name="_Toc35393638"/>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3B9099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cs="宋体" w:eastAsiaTheme="minorEastAsia"/>
          <w:sz w:val="24"/>
          <w:lang w:eastAsia="zh-CN"/>
        </w:rPr>
        <w:t>杭州良筑工程造价咨询有限公司</w:t>
      </w:r>
      <w:r>
        <w:rPr>
          <w:rFonts w:hint="eastAsia" w:asciiTheme="minorEastAsia" w:hAnsiTheme="minorEastAsia" w:eastAsiaTheme="minorEastAsia"/>
          <w:color w:val="auto"/>
          <w:sz w:val="24"/>
        </w:rPr>
        <w:t xml:space="preserve">             </w:t>
      </w:r>
    </w:p>
    <w:p w14:paraId="3797635C">
      <w:pPr>
        <w:spacing w:line="360" w:lineRule="auto"/>
        <w:rPr>
          <w:rFonts w:hint="default" w:eastAsia="宋体" w:asciiTheme="minorEastAsia" w:hAnsiTheme="minorEastAsia"/>
          <w:color w:val="auto"/>
          <w:sz w:val="24"/>
          <w:lang w:val="en-US" w:eastAsia="zh-CN"/>
        </w:rPr>
      </w:pPr>
      <w:r>
        <w:rPr>
          <w:rFonts w:hint="eastAsia" w:asciiTheme="minorEastAsia" w:hAnsiTheme="minorEastAsia" w:eastAsiaTheme="minorEastAsia"/>
          <w:color w:val="auto"/>
          <w:sz w:val="24"/>
        </w:rPr>
        <w:t xml:space="preserve">    地    址：</w:t>
      </w:r>
      <w:r>
        <w:rPr>
          <w:rFonts w:hint="eastAsia" w:ascii="宋体" w:hAnsi="宋体" w:cs="宋体"/>
          <w:sz w:val="24"/>
        </w:rPr>
        <w:t>桐庐县城南街道</w:t>
      </w:r>
      <w:r>
        <w:rPr>
          <w:rFonts w:hint="eastAsia" w:ascii="宋体" w:hAnsi="宋体" w:cs="宋体"/>
          <w:sz w:val="24"/>
          <w:lang w:eastAsia="zh-CN"/>
        </w:rPr>
        <w:t>光典大厦</w:t>
      </w:r>
      <w:r>
        <w:rPr>
          <w:rFonts w:hint="eastAsia" w:ascii="宋体" w:hAnsi="宋体" w:cs="宋体"/>
          <w:sz w:val="24"/>
          <w:lang w:val="en-US" w:eastAsia="zh-CN"/>
        </w:rPr>
        <w:t>1413室</w:t>
      </w:r>
    </w:p>
    <w:p w14:paraId="659210DF">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771430B8">
      <w:pPr>
        <w:spacing w:line="360" w:lineRule="auto"/>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 xml:space="preserve">    项目联系人（询问）：</w:t>
      </w:r>
      <w:r>
        <w:rPr>
          <w:rFonts w:hint="eastAsia" w:ascii="宋体" w:hAnsi="宋体" w:cs="宋体" w:eastAsiaTheme="minorEastAsia"/>
          <w:sz w:val="24"/>
          <w:lang w:eastAsia="zh-CN"/>
        </w:rPr>
        <w:t>郑小庆</w:t>
      </w:r>
    </w:p>
    <w:p w14:paraId="0061E559">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项目联系方式（询问）</w:t>
      </w:r>
      <w:r>
        <w:rPr>
          <w:rFonts w:hint="eastAsia" w:asciiTheme="minorEastAsia" w:hAnsiTheme="minorEastAsia" w:eastAsiaTheme="minorEastAsia"/>
          <w:color w:val="auto"/>
          <w:sz w:val="24"/>
          <w:lang w:eastAsia="zh-CN"/>
        </w:rPr>
        <w:t>：</w:t>
      </w:r>
      <w:r>
        <w:rPr>
          <w:rFonts w:hint="eastAsia" w:ascii="宋体" w:hAnsi="宋体" w:cs="宋体" w:eastAsiaTheme="minorEastAsia"/>
          <w:sz w:val="24"/>
          <w:lang w:val="en-US" w:eastAsia="zh-CN"/>
        </w:rPr>
        <w:t>17855838252</w:t>
      </w:r>
    </w:p>
    <w:p w14:paraId="33FC2292">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val="en-US" w:eastAsia="zh-CN"/>
        </w:rPr>
        <w:t>洪益明</w:t>
      </w:r>
      <w:r>
        <w:rPr>
          <w:rFonts w:hint="eastAsia" w:asciiTheme="minorEastAsia" w:hAnsiTheme="minorEastAsia" w:eastAsiaTheme="minorEastAsia"/>
          <w:color w:val="auto"/>
          <w:sz w:val="24"/>
        </w:rPr>
        <w:t xml:space="preserve">            </w:t>
      </w:r>
    </w:p>
    <w:p w14:paraId="2833A80A">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lang w:val="en-US" w:eastAsia="zh-CN"/>
        </w:rPr>
        <w:t>13634155771</w:t>
      </w:r>
    </w:p>
    <w:p w14:paraId="1908E446">
      <w:pPr>
        <w:spacing w:line="360" w:lineRule="auto"/>
        <w:rPr>
          <w:rFonts w:asciiTheme="minorEastAsia" w:hAnsiTheme="minorEastAsia" w:eastAsiaTheme="minorEastAsia"/>
          <w:b/>
          <w:color w:val="auto"/>
          <w:sz w:val="24"/>
        </w:rPr>
      </w:pPr>
      <w:bookmarkStart w:id="49" w:name="_Toc35393808"/>
      <w:bookmarkStart w:id="50" w:name="_Toc35393639"/>
      <w:bookmarkStart w:id="51" w:name="_Toc28359098"/>
      <w:bookmarkStart w:id="52"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9"/>
    <w:bookmarkEnd w:id="50"/>
    <w:bookmarkEnd w:id="51"/>
    <w:bookmarkEnd w:id="52"/>
    <w:p w14:paraId="65F5C742">
      <w:pPr>
        <w:spacing w:line="360" w:lineRule="auto"/>
        <w:ind w:firstLine="480"/>
        <w:rPr>
          <w:rFonts w:hint="eastAsia" w:ascii="宋体" w:hAnsi="宋体" w:cs="宋体"/>
          <w:color w:val="auto"/>
          <w:sz w:val="24"/>
        </w:rPr>
      </w:pPr>
      <w:r>
        <w:rPr>
          <w:rFonts w:hint="eastAsia" w:ascii="宋体" w:hAnsi="宋体" w:cs="宋体"/>
          <w:color w:val="auto"/>
          <w:sz w:val="24"/>
        </w:rPr>
        <w:t>名    称：桐庐县财政局、浙江省政府采购行政裁决服务中心（杭州）</w:t>
      </w:r>
    </w:p>
    <w:p w14:paraId="6D4F1930">
      <w:pPr>
        <w:spacing w:line="360" w:lineRule="auto"/>
        <w:ind w:firstLine="480"/>
        <w:rPr>
          <w:rFonts w:hint="eastAsia" w:ascii="宋体" w:hAnsi="宋体" w:eastAsia="宋体" w:cs="宋体"/>
          <w:i w:val="0"/>
          <w:caps w:val="0"/>
          <w:color w:val="auto"/>
          <w:spacing w:val="0"/>
          <w:sz w:val="24"/>
          <w:szCs w:val="24"/>
          <w:highlight w:val="none"/>
          <w:lang w:eastAsia="zh-CN"/>
        </w:rPr>
      </w:pPr>
      <w:r>
        <w:rPr>
          <w:rFonts w:hint="eastAsia" w:ascii="宋体" w:hAnsi="宋体" w:cs="宋体"/>
          <w:color w:val="auto"/>
          <w:sz w:val="24"/>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50554B89">
      <w:pPr>
        <w:spacing w:line="360" w:lineRule="auto"/>
        <w:rPr>
          <w:rFonts w:ascii="宋体" w:hAnsi="宋体" w:cs="宋体"/>
          <w:color w:val="auto"/>
          <w:sz w:val="24"/>
        </w:rPr>
      </w:pPr>
      <w:r>
        <w:rPr>
          <w:rFonts w:hint="eastAsia" w:ascii="宋体" w:hAnsi="宋体" w:cs="宋体"/>
          <w:color w:val="auto"/>
          <w:sz w:val="24"/>
        </w:rPr>
        <w:t xml:space="preserve">    传    真： /</w:t>
      </w:r>
    </w:p>
    <w:p w14:paraId="7E96FA17">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联系人 ：朱</w:t>
      </w:r>
      <w:r>
        <w:rPr>
          <w:rFonts w:hint="eastAsia" w:ascii="宋体" w:hAnsi="宋体" w:cs="宋体"/>
          <w:color w:val="auto"/>
          <w:sz w:val="24"/>
          <w:lang w:val="en-US" w:eastAsia="zh-CN"/>
        </w:rPr>
        <w:t>老师</w:t>
      </w:r>
    </w:p>
    <w:p w14:paraId="0FBB4964">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lang w:val="en-US" w:eastAsia="zh-CN"/>
        </w:rPr>
        <w:t>0571-87800218</w:t>
      </w:r>
    </w:p>
    <w:p w14:paraId="11B871FB">
      <w:pPr>
        <w:spacing w:line="360" w:lineRule="auto"/>
        <w:ind w:firstLine="480" w:firstLineChars="200"/>
      </w:pPr>
      <w:r>
        <w:rPr>
          <w:rFonts w:hint="eastAsia" w:ascii="宋体" w:hAnsi="宋体" w:cs="宋体"/>
          <w:sz w:val="24"/>
          <w:lang w:val="en-US" w:eastAsia="zh-CN"/>
        </w:rPr>
        <w:t>政策咨询电话：张先生，0571-89545850 桐庐县政府采购监管部门工作人员</w:t>
      </w:r>
    </w:p>
    <w:p w14:paraId="09D793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680C7706">
      <w:pPr>
        <w:spacing w:line="360" w:lineRule="auto"/>
        <w:ind w:firstLine="480" w:firstLineChars="200"/>
        <w:rPr>
          <w:rFonts w:asciiTheme="minorEastAsia" w:hAnsiTheme="minorEastAsia" w:eastAsiaTheme="minorEastAsia"/>
          <w:color w:val="auto"/>
          <w:sz w:val="24"/>
        </w:rPr>
      </w:pPr>
    </w:p>
    <w:p w14:paraId="6A20A07C">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3FC5F6BF">
      <w:pPr>
        <w:pStyle w:val="32"/>
        <w:spacing w:line="360" w:lineRule="auto"/>
        <w:ind w:firstLine="480" w:firstLineChars="200"/>
        <w:jc w:val="right"/>
        <w:rPr>
          <w:rFonts w:cs="仿宋_GB2312" w:asciiTheme="minorEastAsia" w:hAnsiTheme="minorEastAsia" w:eastAsiaTheme="minorEastAsia"/>
          <w:color w:val="auto"/>
          <w:sz w:val="24"/>
          <w:szCs w:val="24"/>
        </w:rPr>
      </w:pPr>
    </w:p>
    <w:p w14:paraId="2B063DCF">
      <w:pPr>
        <w:pStyle w:val="32"/>
        <w:spacing w:line="360" w:lineRule="auto"/>
        <w:ind w:firstLine="480" w:firstLineChars="200"/>
        <w:rPr>
          <w:rFonts w:cs="仿宋_GB2312" w:asciiTheme="minorEastAsia" w:hAnsiTheme="minorEastAsia" w:eastAsiaTheme="minorEastAsia"/>
          <w:color w:val="auto"/>
          <w:sz w:val="24"/>
          <w:szCs w:val="24"/>
        </w:rPr>
      </w:pPr>
    </w:p>
    <w:p w14:paraId="12BE0B2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05C4B6F">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70E83D1C">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04BE925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4CAA664F">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CBDE95C">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48E6F355">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01E3A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A51774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73D5F4E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DE4647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534A5DE9">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02F780A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44AAFFF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AC79BB3">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45666D3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31D1EFE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5A34F4A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3341716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6B7E6CB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5B4D0AA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55F7B2D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CA5B5F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讲标室通过视频会议系统或自备CA数字证书、笔记本电脑等开展磋商活动。</w:t>
      </w:r>
    </w:p>
    <w:p w14:paraId="7021C3D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AE01FA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9FD0D7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6499F8D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ADE493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8D072A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76F26AF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24F0EC3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DB290B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2FE6E298">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265BF67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81E46C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4B58770">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E2F713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4F1A2E8B">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68481AF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53EC7A4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6157CCD9">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2F1FF962">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24FB32D4">
      <w:pPr>
        <w:pStyle w:val="394"/>
        <w:spacing w:before="0"/>
        <w:ind w:firstLine="0" w:firstLineChars="0"/>
        <w:rPr>
          <w:rFonts w:asciiTheme="minorEastAsia" w:hAnsiTheme="minorEastAsia" w:eastAsiaTheme="minorEastAsia"/>
          <w:b/>
          <w:color w:val="auto"/>
        </w:rPr>
      </w:pPr>
    </w:p>
    <w:p w14:paraId="254214CF">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63AB60B">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4E7AC">
                            <w:pPr>
                              <w:rPr>
                                <w:rFonts w:asciiTheme="minorEastAsia" w:hAnsiTheme="minorEastAsia" w:eastAsiaTheme="minorEastAsia"/>
                              </w:rPr>
                            </w:pPr>
                            <w:r>
                              <w:rPr>
                                <w:rFonts w:hint="eastAsia" w:asciiTheme="minorEastAsia" w:hAnsiTheme="minorEastAsia" w:eastAsiaTheme="minorEastAsia"/>
                              </w:rPr>
                              <w:t>验收</w:t>
                            </w:r>
                          </w:p>
                          <w:p w14:paraId="7055B4F1">
                            <w:pPr>
                              <w:rPr>
                                <w:rFonts w:ascii="仿宋_GB2312" w:eastAsia="仿宋_GB2312"/>
                              </w:rPr>
                            </w:pPr>
                            <w:r>
                              <w:rPr>
                                <w:rFonts w:hint="eastAsia" w:ascii="仿宋_GB2312" w:eastAsia="仿宋_GB2312"/>
                              </w:rPr>
                              <w:t>立项</w:t>
                            </w:r>
                          </w:p>
                          <w:p w14:paraId="68FC26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CE4E7AC">
                      <w:pPr>
                        <w:rPr>
                          <w:rFonts w:asciiTheme="minorEastAsia" w:hAnsiTheme="minorEastAsia" w:eastAsiaTheme="minorEastAsia"/>
                        </w:rPr>
                      </w:pPr>
                      <w:r>
                        <w:rPr>
                          <w:rFonts w:hint="eastAsia" w:asciiTheme="minorEastAsia" w:hAnsiTheme="minorEastAsia" w:eastAsiaTheme="minorEastAsia"/>
                        </w:rPr>
                        <w:t>验收</w:t>
                      </w:r>
                    </w:p>
                    <w:p w14:paraId="7055B4F1">
                      <w:pPr>
                        <w:rPr>
                          <w:rFonts w:ascii="仿宋_GB2312" w:eastAsia="仿宋_GB2312"/>
                        </w:rPr>
                      </w:pPr>
                      <w:r>
                        <w:rPr>
                          <w:rFonts w:hint="eastAsia" w:ascii="仿宋_GB2312" w:eastAsia="仿宋_GB2312"/>
                        </w:rPr>
                        <w:t>立项</w:t>
                      </w:r>
                    </w:p>
                    <w:p w14:paraId="68FC26C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09AA4">
                            <w:pPr>
                              <w:rPr>
                                <w:rFonts w:asciiTheme="minorEastAsia" w:hAnsiTheme="minorEastAsia" w:eastAsiaTheme="minorEastAsia"/>
                              </w:rPr>
                            </w:pPr>
                            <w:r>
                              <w:rPr>
                                <w:rFonts w:hint="eastAsia" w:asciiTheme="minorEastAsia" w:hAnsiTheme="minorEastAsia" w:eastAsiaTheme="minorEastAsia"/>
                              </w:rPr>
                              <w:t>履约</w:t>
                            </w:r>
                          </w:p>
                          <w:p w14:paraId="4D694C64">
                            <w:pPr>
                              <w:rPr>
                                <w:rFonts w:ascii="仿宋_GB2312" w:eastAsia="仿宋_GB2312"/>
                              </w:rPr>
                            </w:pPr>
                            <w:r>
                              <w:rPr>
                                <w:rFonts w:hint="eastAsia" w:ascii="仿宋_GB2312" w:eastAsia="仿宋_GB2312"/>
                              </w:rPr>
                              <w:t>立项</w:t>
                            </w:r>
                          </w:p>
                          <w:p w14:paraId="71FC5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209AA4">
                      <w:pPr>
                        <w:rPr>
                          <w:rFonts w:asciiTheme="minorEastAsia" w:hAnsiTheme="minorEastAsia" w:eastAsiaTheme="minorEastAsia"/>
                        </w:rPr>
                      </w:pPr>
                      <w:r>
                        <w:rPr>
                          <w:rFonts w:hint="eastAsia" w:asciiTheme="minorEastAsia" w:hAnsiTheme="minorEastAsia" w:eastAsiaTheme="minorEastAsia"/>
                        </w:rPr>
                        <w:t>履约</w:t>
                      </w:r>
                    </w:p>
                    <w:p w14:paraId="4D694C64">
                      <w:pPr>
                        <w:rPr>
                          <w:rFonts w:ascii="仿宋_GB2312" w:eastAsia="仿宋_GB2312"/>
                        </w:rPr>
                      </w:pPr>
                      <w:r>
                        <w:rPr>
                          <w:rFonts w:hint="eastAsia" w:ascii="仿宋_GB2312" w:eastAsia="仿宋_GB2312"/>
                        </w:rPr>
                        <w:t>立项</w:t>
                      </w:r>
                    </w:p>
                    <w:p w14:paraId="71FC5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6E336">
                            <w:pPr>
                              <w:jc w:val="center"/>
                              <w:rPr>
                                <w:rFonts w:asciiTheme="minorEastAsia" w:hAnsiTheme="minorEastAsia" w:eastAsiaTheme="minorEastAsia"/>
                              </w:rPr>
                            </w:pPr>
                            <w:r>
                              <w:rPr>
                                <w:rFonts w:hint="eastAsia" w:asciiTheme="minorEastAsia" w:hAnsiTheme="minorEastAsia" w:eastAsiaTheme="minorEastAsia"/>
                              </w:rPr>
                              <w:t>签订合同</w:t>
                            </w:r>
                          </w:p>
                          <w:p w14:paraId="227D28A5">
                            <w:pPr>
                              <w:rPr>
                                <w:rFonts w:ascii="仿宋_GB2312" w:eastAsia="仿宋_GB2312"/>
                              </w:rPr>
                            </w:pPr>
                            <w:r>
                              <w:rPr>
                                <w:rFonts w:hint="eastAsia" w:ascii="仿宋_GB2312" w:eastAsia="仿宋_GB2312"/>
                              </w:rPr>
                              <w:t>立项</w:t>
                            </w:r>
                          </w:p>
                          <w:p w14:paraId="174712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CA6E336">
                      <w:pPr>
                        <w:jc w:val="center"/>
                        <w:rPr>
                          <w:rFonts w:asciiTheme="minorEastAsia" w:hAnsiTheme="minorEastAsia" w:eastAsiaTheme="minorEastAsia"/>
                        </w:rPr>
                      </w:pPr>
                      <w:r>
                        <w:rPr>
                          <w:rFonts w:hint="eastAsia" w:asciiTheme="minorEastAsia" w:hAnsiTheme="minorEastAsia" w:eastAsiaTheme="minorEastAsia"/>
                        </w:rPr>
                        <w:t>签订合同</w:t>
                      </w:r>
                    </w:p>
                    <w:p w14:paraId="227D28A5">
                      <w:pPr>
                        <w:rPr>
                          <w:rFonts w:ascii="仿宋_GB2312" w:eastAsia="仿宋_GB2312"/>
                        </w:rPr>
                      </w:pPr>
                      <w:r>
                        <w:rPr>
                          <w:rFonts w:hint="eastAsia" w:ascii="仿宋_GB2312" w:eastAsia="仿宋_GB2312"/>
                        </w:rPr>
                        <w:t>立项</w:t>
                      </w:r>
                    </w:p>
                    <w:p w14:paraId="174712C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59650B">
                            <w:pPr>
                              <w:rPr>
                                <w:rFonts w:asciiTheme="minorEastAsia" w:hAnsiTheme="minorEastAsia" w:eastAsiaTheme="minorEastAsia"/>
                              </w:rPr>
                            </w:pPr>
                            <w:r>
                              <w:rPr>
                                <w:rFonts w:hint="eastAsia" w:asciiTheme="minorEastAsia" w:hAnsiTheme="minorEastAsia" w:eastAsiaTheme="minorEastAsia"/>
                              </w:rPr>
                              <w:t>成交公告；成交通知书</w:t>
                            </w:r>
                          </w:p>
                          <w:p w14:paraId="68975B24">
                            <w:pPr>
                              <w:rPr>
                                <w:rFonts w:ascii="仿宋_GB2312" w:eastAsia="仿宋_GB2312"/>
                              </w:rPr>
                            </w:pPr>
                            <w:r>
                              <w:rPr>
                                <w:rFonts w:hint="eastAsia" w:ascii="仿宋_GB2312" w:eastAsia="仿宋_GB2312"/>
                              </w:rPr>
                              <w:t>立项</w:t>
                            </w:r>
                          </w:p>
                          <w:p w14:paraId="08CBB9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659650B">
                      <w:pPr>
                        <w:rPr>
                          <w:rFonts w:asciiTheme="minorEastAsia" w:hAnsiTheme="minorEastAsia" w:eastAsiaTheme="minorEastAsia"/>
                        </w:rPr>
                      </w:pPr>
                      <w:r>
                        <w:rPr>
                          <w:rFonts w:hint="eastAsia" w:asciiTheme="minorEastAsia" w:hAnsiTheme="minorEastAsia" w:eastAsiaTheme="minorEastAsia"/>
                        </w:rPr>
                        <w:t>成交公告；成交通知书</w:t>
                      </w:r>
                    </w:p>
                    <w:p w14:paraId="68975B24">
                      <w:pPr>
                        <w:rPr>
                          <w:rFonts w:ascii="仿宋_GB2312" w:eastAsia="仿宋_GB2312"/>
                        </w:rPr>
                      </w:pPr>
                      <w:r>
                        <w:rPr>
                          <w:rFonts w:hint="eastAsia" w:ascii="仿宋_GB2312" w:eastAsia="仿宋_GB2312"/>
                        </w:rPr>
                        <w:t>立项</w:t>
                      </w:r>
                    </w:p>
                    <w:p w14:paraId="08CBB98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F92C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40B9FD">
                            <w:pPr>
                              <w:rPr>
                                <w:rFonts w:ascii="仿宋_GB2312" w:eastAsia="仿宋_GB2312"/>
                              </w:rPr>
                            </w:pPr>
                            <w:r>
                              <w:rPr>
                                <w:rFonts w:hint="eastAsia" w:ascii="仿宋_GB2312" w:eastAsia="仿宋_GB2312"/>
                              </w:rPr>
                              <w:t>立项</w:t>
                            </w:r>
                          </w:p>
                          <w:p w14:paraId="492656C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79F92C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40B9FD">
                      <w:pPr>
                        <w:rPr>
                          <w:rFonts w:ascii="仿宋_GB2312" w:eastAsia="仿宋_GB2312"/>
                        </w:rPr>
                      </w:pPr>
                      <w:r>
                        <w:rPr>
                          <w:rFonts w:hint="eastAsia" w:ascii="仿宋_GB2312" w:eastAsia="仿宋_GB2312"/>
                        </w:rPr>
                        <w:t>立项</w:t>
                      </w:r>
                    </w:p>
                    <w:p w14:paraId="492656C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A0ED97">
                            <w:pPr>
                              <w:jc w:val="center"/>
                              <w:rPr>
                                <w:rFonts w:asciiTheme="minorEastAsia" w:hAnsiTheme="minorEastAsia" w:eastAsiaTheme="minorEastAsia"/>
                              </w:rPr>
                            </w:pPr>
                            <w:r>
                              <w:rPr>
                                <w:rFonts w:hint="eastAsia" w:asciiTheme="minorEastAsia" w:hAnsiTheme="minorEastAsia" w:eastAsiaTheme="minorEastAsia"/>
                              </w:rPr>
                              <w:t>评审打分</w:t>
                            </w:r>
                          </w:p>
                          <w:p w14:paraId="75CFB9BD">
                            <w:pPr>
                              <w:rPr>
                                <w:rFonts w:ascii="仿宋_GB2312" w:eastAsia="仿宋_GB2312"/>
                              </w:rPr>
                            </w:pPr>
                            <w:r>
                              <w:rPr>
                                <w:rFonts w:hint="eastAsia" w:ascii="仿宋_GB2312" w:eastAsia="仿宋_GB2312"/>
                              </w:rPr>
                              <w:t>立项</w:t>
                            </w:r>
                          </w:p>
                          <w:p w14:paraId="23C63D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8A0ED97">
                      <w:pPr>
                        <w:jc w:val="center"/>
                        <w:rPr>
                          <w:rFonts w:asciiTheme="minorEastAsia" w:hAnsiTheme="minorEastAsia" w:eastAsiaTheme="minorEastAsia"/>
                        </w:rPr>
                      </w:pPr>
                      <w:r>
                        <w:rPr>
                          <w:rFonts w:hint="eastAsia" w:asciiTheme="minorEastAsia" w:hAnsiTheme="minorEastAsia" w:eastAsiaTheme="minorEastAsia"/>
                        </w:rPr>
                        <w:t>评审打分</w:t>
                      </w:r>
                    </w:p>
                    <w:p w14:paraId="75CFB9BD">
                      <w:pPr>
                        <w:rPr>
                          <w:rFonts w:ascii="仿宋_GB2312" w:eastAsia="仿宋_GB2312"/>
                        </w:rPr>
                      </w:pPr>
                      <w:r>
                        <w:rPr>
                          <w:rFonts w:hint="eastAsia" w:ascii="仿宋_GB2312" w:eastAsia="仿宋_GB2312"/>
                        </w:rPr>
                        <w:t>立项</w:t>
                      </w:r>
                    </w:p>
                    <w:p w14:paraId="23C63D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523A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49FB2A2">
                            <w:pPr>
                              <w:rPr>
                                <w:rFonts w:ascii="仿宋_GB2312" w:eastAsia="仿宋_GB2312"/>
                              </w:rPr>
                            </w:pPr>
                            <w:r>
                              <w:rPr>
                                <w:rFonts w:hint="eastAsia" w:ascii="仿宋_GB2312" w:eastAsia="仿宋_GB2312"/>
                              </w:rPr>
                              <w:t>立项</w:t>
                            </w:r>
                          </w:p>
                          <w:p w14:paraId="79B4578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B523A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49FB2A2">
                      <w:pPr>
                        <w:rPr>
                          <w:rFonts w:ascii="仿宋_GB2312" w:eastAsia="仿宋_GB2312"/>
                        </w:rPr>
                      </w:pPr>
                      <w:r>
                        <w:rPr>
                          <w:rFonts w:hint="eastAsia" w:ascii="仿宋_GB2312" w:eastAsia="仿宋_GB2312"/>
                        </w:rPr>
                        <w:t>立项</w:t>
                      </w:r>
                    </w:p>
                    <w:p w14:paraId="79B4578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B516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0CB516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4AC8FB">
                            <w:pPr>
                              <w:jc w:val="center"/>
                              <w:rPr>
                                <w:rFonts w:asciiTheme="minorEastAsia" w:hAnsiTheme="minorEastAsia" w:eastAsiaTheme="minorEastAsia"/>
                              </w:rPr>
                            </w:pPr>
                            <w:r>
                              <w:rPr>
                                <w:rFonts w:hint="eastAsia" w:asciiTheme="minorEastAsia" w:hAnsiTheme="minorEastAsia" w:eastAsiaTheme="minorEastAsia"/>
                              </w:rPr>
                              <w:t>资格审查</w:t>
                            </w:r>
                          </w:p>
                          <w:p w14:paraId="2426495B">
                            <w:pPr>
                              <w:jc w:val="center"/>
                              <w:rPr>
                                <w:rFonts w:ascii="仿宋_GB2312" w:eastAsia="仿宋_GB2312"/>
                              </w:rPr>
                            </w:pPr>
                          </w:p>
                          <w:p w14:paraId="5D99FB05">
                            <w:pPr>
                              <w:rPr>
                                <w:rFonts w:ascii="仿宋_GB2312" w:eastAsia="仿宋_GB2312"/>
                              </w:rPr>
                            </w:pPr>
                            <w:r>
                              <w:rPr>
                                <w:rFonts w:hint="eastAsia" w:ascii="仿宋_GB2312" w:eastAsia="仿宋_GB2312"/>
                              </w:rPr>
                              <w:t>立项</w:t>
                            </w:r>
                          </w:p>
                          <w:p w14:paraId="5C5C55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B4AC8FB">
                      <w:pPr>
                        <w:jc w:val="center"/>
                        <w:rPr>
                          <w:rFonts w:asciiTheme="minorEastAsia" w:hAnsiTheme="minorEastAsia" w:eastAsiaTheme="minorEastAsia"/>
                        </w:rPr>
                      </w:pPr>
                      <w:r>
                        <w:rPr>
                          <w:rFonts w:hint="eastAsia" w:asciiTheme="minorEastAsia" w:hAnsiTheme="minorEastAsia" w:eastAsiaTheme="minorEastAsia"/>
                        </w:rPr>
                        <w:t>资格审查</w:t>
                      </w:r>
                    </w:p>
                    <w:p w14:paraId="2426495B">
                      <w:pPr>
                        <w:jc w:val="center"/>
                        <w:rPr>
                          <w:rFonts w:ascii="仿宋_GB2312" w:eastAsia="仿宋_GB2312"/>
                        </w:rPr>
                      </w:pPr>
                    </w:p>
                    <w:p w14:paraId="5D99FB05">
                      <w:pPr>
                        <w:rPr>
                          <w:rFonts w:ascii="仿宋_GB2312" w:eastAsia="仿宋_GB2312"/>
                        </w:rPr>
                      </w:pPr>
                      <w:r>
                        <w:rPr>
                          <w:rFonts w:hint="eastAsia" w:ascii="仿宋_GB2312" w:eastAsia="仿宋_GB2312"/>
                        </w:rPr>
                        <w:t>立项</w:t>
                      </w:r>
                    </w:p>
                    <w:p w14:paraId="5C5C5508">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FEE27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CFEE27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F9A88">
                            <w:pPr>
                              <w:jc w:val="center"/>
                              <w:rPr>
                                <w:rFonts w:asciiTheme="minorEastAsia" w:hAnsiTheme="minorEastAsia" w:eastAsiaTheme="minorEastAsia"/>
                              </w:rPr>
                            </w:pPr>
                            <w:r>
                              <w:rPr>
                                <w:rFonts w:hint="eastAsia" w:asciiTheme="minorEastAsia" w:hAnsiTheme="minorEastAsia" w:eastAsiaTheme="minorEastAsia"/>
                              </w:rPr>
                              <w:t>开启响应文件</w:t>
                            </w:r>
                          </w:p>
                          <w:p w14:paraId="1B2F1910">
                            <w:pPr>
                              <w:rPr>
                                <w:rFonts w:ascii="仿宋_GB2312" w:eastAsia="仿宋_GB2312"/>
                              </w:rPr>
                            </w:pPr>
                            <w:r>
                              <w:rPr>
                                <w:rFonts w:hint="eastAsia" w:ascii="仿宋_GB2312" w:eastAsia="仿宋_GB2312"/>
                              </w:rPr>
                              <w:t>立项</w:t>
                            </w:r>
                          </w:p>
                          <w:p w14:paraId="36A43B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76F9A88">
                      <w:pPr>
                        <w:jc w:val="center"/>
                        <w:rPr>
                          <w:rFonts w:asciiTheme="minorEastAsia" w:hAnsiTheme="minorEastAsia" w:eastAsiaTheme="minorEastAsia"/>
                        </w:rPr>
                      </w:pPr>
                      <w:r>
                        <w:rPr>
                          <w:rFonts w:hint="eastAsia" w:asciiTheme="minorEastAsia" w:hAnsiTheme="minorEastAsia" w:eastAsiaTheme="minorEastAsia"/>
                        </w:rPr>
                        <w:t>开启响应文件</w:t>
                      </w:r>
                    </w:p>
                    <w:p w14:paraId="1B2F1910">
                      <w:pPr>
                        <w:rPr>
                          <w:rFonts w:ascii="仿宋_GB2312" w:eastAsia="仿宋_GB2312"/>
                        </w:rPr>
                      </w:pPr>
                      <w:r>
                        <w:rPr>
                          <w:rFonts w:hint="eastAsia" w:ascii="仿宋_GB2312" w:eastAsia="仿宋_GB2312"/>
                        </w:rPr>
                        <w:t>立项</w:t>
                      </w:r>
                    </w:p>
                    <w:p w14:paraId="36A43BF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3CA415">
                            <w:pPr>
                              <w:jc w:val="center"/>
                              <w:rPr>
                                <w:rFonts w:asciiTheme="minorEastAsia" w:hAnsiTheme="minorEastAsia" w:eastAsiaTheme="minorEastAsia"/>
                              </w:rPr>
                            </w:pPr>
                            <w:r>
                              <w:rPr>
                                <w:rFonts w:hint="eastAsia" w:asciiTheme="minorEastAsia" w:hAnsiTheme="minorEastAsia" w:eastAsiaTheme="minorEastAsia"/>
                              </w:rPr>
                              <w:t>邀请供应商</w:t>
                            </w:r>
                          </w:p>
                          <w:p w14:paraId="78C7BCFF">
                            <w:pPr>
                              <w:rPr>
                                <w:rFonts w:ascii="仿宋_GB2312" w:eastAsia="仿宋_GB2312"/>
                              </w:rPr>
                            </w:pPr>
                            <w:r>
                              <w:rPr>
                                <w:rFonts w:hint="eastAsia" w:ascii="仿宋_GB2312" w:eastAsia="仿宋_GB2312"/>
                              </w:rPr>
                              <w:t>立项</w:t>
                            </w:r>
                          </w:p>
                          <w:p w14:paraId="1D0CAE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43CA415">
                      <w:pPr>
                        <w:jc w:val="center"/>
                        <w:rPr>
                          <w:rFonts w:asciiTheme="minorEastAsia" w:hAnsiTheme="minorEastAsia" w:eastAsiaTheme="minorEastAsia"/>
                        </w:rPr>
                      </w:pPr>
                      <w:r>
                        <w:rPr>
                          <w:rFonts w:hint="eastAsia" w:asciiTheme="minorEastAsia" w:hAnsiTheme="minorEastAsia" w:eastAsiaTheme="minorEastAsia"/>
                        </w:rPr>
                        <w:t>邀请供应商</w:t>
                      </w:r>
                    </w:p>
                    <w:p w14:paraId="78C7BCFF">
                      <w:pPr>
                        <w:rPr>
                          <w:rFonts w:ascii="仿宋_GB2312" w:eastAsia="仿宋_GB2312"/>
                        </w:rPr>
                      </w:pPr>
                      <w:r>
                        <w:rPr>
                          <w:rFonts w:hint="eastAsia" w:ascii="仿宋_GB2312" w:eastAsia="仿宋_GB2312"/>
                        </w:rPr>
                        <w:t>立项</w:t>
                      </w:r>
                    </w:p>
                    <w:p w14:paraId="1D0CAE7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2BC485E0">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6AC6B699">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098"/>
        <w:gridCol w:w="6840"/>
      </w:tblGrid>
      <w:tr w14:paraId="7F439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858345">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98" w:type="dxa"/>
            <w:tcBorders>
              <w:top w:val="single" w:color="000000" w:sz="8" w:space="0"/>
              <w:left w:val="single" w:color="auto" w:sz="4" w:space="0"/>
              <w:bottom w:val="single" w:color="000000" w:sz="8" w:space="0"/>
              <w:right w:val="single" w:color="000000" w:sz="8" w:space="0"/>
            </w:tcBorders>
            <w:vAlign w:val="center"/>
          </w:tcPr>
          <w:p w14:paraId="5D20E1D8">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840" w:type="dxa"/>
            <w:tcBorders>
              <w:top w:val="single" w:color="000000" w:sz="8" w:space="0"/>
              <w:left w:val="single" w:color="000000" w:sz="2" w:space="0"/>
              <w:bottom w:val="single" w:color="000000" w:sz="8" w:space="0"/>
              <w:right w:val="single" w:color="000000" w:sz="8" w:space="0"/>
            </w:tcBorders>
            <w:vAlign w:val="center"/>
          </w:tcPr>
          <w:p w14:paraId="6E313712">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4D5FD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A667C">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98" w:type="dxa"/>
            <w:tcBorders>
              <w:top w:val="single" w:color="000000" w:sz="8" w:space="0"/>
              <w:left w:val="single" w:color="auto" w:sz="4" w:space="0"/>
              <w:bottom w:val="single" w:color="000000" w:sz="8" w:space="0"/>
              <w:right w:val="single" w:color="000000" w:sz="8" w:space="0"/>
            </w:tcBorders>
            <w:vAlign w:val="center"/>
          </w:tcPr>
          <w:p w14:paraId="102D8A7F">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840" w:type="dxa"/>
            <w:tcBorders>
              <w:top w:val="single" w:color="000000" w:sz="8" w:space="0"/>
              <w:left w:val="single" w:color="000000" w:sz="2" w:space="0"/>
              <w:bottom w:val="single" w:color="000000" w:sz="8" w:space="0"/>
              <w:right w:val="single" w:color="000000" w:sz="8" w:space="0"/>
            </w:tcBorders>
            <w:vAlign w:val="center"/>
          </w:tcPr>
          <w:p w14:paraId="75DF0000">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049B2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CA47D1">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98" w:type="dxa"/>
            <w:tcBorders>
              <w:top w:val="single" w:color="000000" w:sz="8" w:space="0"/>
              <w:left w:val="single" w:color="auto" w:sz="4" w:space="0"/>
              <w:bottom w:val="single" w:color="000000" w:sz="8" w:space="0"/>
              <w:right w:val="single" w:color="000000" w:sz="8" w:space="0"/>
            </w:tcBorders>
            <w:vAlign w:val="center"/>
          </w:tcPr>
          <w:p w14:paraId="32B9440A">
            <w:pPr>
              <w:snapToGrid w:val="0"/>
              <w:spacing w:line="240" w:lineRule="auto"/>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840" w:type="dxa"/>
            <w:tcBorders>
              <w:top w:val="single" w:color="000000" w:sz="8" w:space="0"/>
              <w:left w:val="single" w:color="000000" w:sz="2" w:space="0"/>
              <w:bottom w:val="single" w:color="000000" w:sz="8" w:space="0"/>
              <w:right w:val="single" w:color="000000" w:sz="8" w:space="0"/>
            </w:tcBorders>
            <w:vAlign w:val="center"/>
          </w:tcPr>
          <w:p w14:paraId="7B6629EC">
            <w:pPr>
              <w:snapToGrid w:val="0"/>
              <w:spacing w:line="24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kern w:val="0"/>
                <w:sz w:val="24"/>
                <w:u w:val="single"/>
                <w:lang w:eastAsia="zh-CN"/>
              </w:rPr>
              <w:t>桐庐县湿地保护“十五五”规划编制项目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kern w:val="0"/>
                <w:sz w:val="24"/>
                <w:u w:val="single"/>
              </w:rPr>
              <w:t>其他未列明</w:t>
            </w:r>
            <w:r>
              <w:rPr>
                <w:rFonts w:hint="eastAsia" w:ascii="宋体" w:hAnsi="宋体" w:cs="宋体"/>
                <w:color w:val="auto"/>
                <w:kern w:val="0"/>
                <w:sz w:val="24"/>
              </w:rPr>
              <w:t>行业；</w:t>
            </w:r>
          </w:p>
          <w:p w14:paraId="30AD1270">
            <w:pPr>
              <w:pStyle w:val="4"/>
              <w:numPr>
                <w:ilvl w:val="0"/>
                <w:numId w:val="0"/>
              </w:numPr>
              <w:spacing w:line="240" w:lineRule="auto"/>
              <w:jc w:val="both"/>
              <w:rPr>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58AC6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21D049">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098" w:type="dxa"/>
            <w:tcBorders>
              <w:top w:val="single" w:color="000000" w:sz="8" w:space="0"/>
              <w:left w:val="single" w:color="auto" w:sz="4" w:space="0"/>
              <w:bottom w:val="single" w:color="000000" w:sz="8" w:space="0"/>
              <w:right w:val="single" w:color="000000" w:sz="8" w:space="0"/>
            </w:tcBorders>
            <w:vAlign w:val="center"/>
          </w:tcPr>
          <w:p w14:paraId="5FC2CD3F">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840" w:type="dxa"/>
            <w:tcBorders>
              <w:top w:val="single" w:color="000000" w:sz="8" w:space="0"/>
              <w:left w:val="single" w:color="000000" w:sz="2" w:space="0"/>
              <w:bottom w:val="single" w:color="000000" w:sz="8" w:space="0"/>
              <w:right w:val="single" w:color="000000" w:sz="8" w:space="0"/>
            </w:tcBorders>
            <w:vAlign w:val="center"/>
          </w:tcPr>
          <w:p w14:paraId="3E178B7E">
            <w:pPr>
              <w:spacing w:line="24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0C997E1D">
            <w:pPr>
              <w:spacing w:line="24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698A7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67DDFC">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098" w:type="dxa"/>
            <w:tcBorders>
              <w:top w:val="single" w:color="000000" w:sz="8" w:space="0"/>
              <w:left w:val="single" w:color="auto" w:sz="4" w:space="0"/>
              <w:bottom w:val="single" w:color="000000" w:sz="8" w:space="0"/>
              <w:right w:val="single" w:color="000000" w:sz="8" w:space="0"/>
            </w:tcBorders>
            <w:vAlign w:val="center"/>
          </w:tcPr>
          <w:p w14:paraId="704D052B">
            <w:pPr>
              <w:snapToGrid w:val="0"/>
              <w:spacing w:line="240" w:lineRule="auto"/>
              <w:ind w:firstLine="482" w:firstLineChars="20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840" w:type="dxa"/>
            <w:tcBorders>
              <w:top w:val="single" w:color="000000" w:sz="8" w:space="0"/>
              <w:left w:val="single" w:color="000000" w:sz="2" w:space="0"/>
              <w:bottom w:val="single" w:color="000000" w:sz="8" w:space="0"/>
              <w:right w:val="single" w:color="000000" w:sz="8" w:space="0"/>
            </w:tcBorders>
            <w:vAlign w:val="center"/>
          </w:tcPr>
          <w:p w14:paraId="50D5573C">
            <w:pPr>
              <w:spacing w:line="24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7A22BB3A">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731C8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09BC5">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098" w:type="dxa"/>
            <w:tcBorders>
              <w:top w:val="single" w:color="000000" w:sz="8" w:space="0"/>
              <w:left w:val="single" w:color="auto" w:sz="4" w:space="0"/>
              <w:bottom w:val="single" w:color="000000" w:sz="8" w:space="0"/>
              <w:right w:val="single" w:color="000000" w:sz="8" w:space="0"/>
            </w:tcBorders>
            <w:vAlign w:val="center"/>
          </w:tcPr>
          <w:p w14:paraId="6DD46994">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840" w:type="dxa"/>
            <w:tcBorders>
              <w:top w:val="single" w:color="000000" w:sz="8" w:space="0"/>
              <w:left w:val="single" w:color="000000" w:sz="2" w:space="0"/>
              <w:bottom w:val="single" w:color="000000" w:sz="8" w:space="0"/>
              <w:right w:val="single" w:color="000000" w:sz="8" w:space="0"/>
            </w:tcBorders>
            <w:vAlign w:val="center"/>
          </w:tcPr>
          <w:p w14:paraId="59132EAE">
            <w:pPr>
              <w:pStyle w:val="2"/>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40A7228">
            <w:pPr>
              <w:pStyle w:val="2"/>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432FDC0">
            <w:pPr>
              <w:pStyle w:val="2"/>
              <w:spacing w:line="240" w:lineRule="auto"/>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507A7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3D8BB9">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098" w:type="dxa"/>
            <w:tcBorders>
              <w:top w:val="single" w:color="000000" w:sz="8" w:space="0"/>
              <w:left w:val="single" w:color="auto" w:sz="4" w:space="0"/>
              <w:bottom w:val="single" w:color="000000" w:sz="8" w:space="0"/>
              <w:right w:val="single" w:color="000000" w:sz="8" w:space="0"/>
            </w:tcBorders>
            <w:vAlign w:val="center"/>
          </w:tcPr>
          <w:p w14:paraId="02AEC8EA">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840" w:type="dxa"/>
            <w:tcBorders>
              <w:top w:val="single" w:color="000000" w:sz="8" w:space="0"/>
              <w:left w:val="single" w:color="000000" w:sz="2" w:space="0"/>
              <w:bottom w:val="single" w:color="000000" w:sz="8" w:space="0"/>
              <w:right w:val="single" w:color="000000" w:sz="8" w:space="0"/>
            </w:tcBorders>
            <w:vAlign w:val="center"/>
          </w:tcPr>
          <w:p w14:paraId="112E297D">
            <w:pPr>
              <w:spacing w:line="24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4AD96D9B">
            <w:pPr>
              <w:spacing w:line="24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297CD06E">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4DD6A5F">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3C44F9D">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5C29BB28">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CDAEF34">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19327DEB">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776889F5">
            <w:pPr>
              <w:spacing w:line="24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11C7B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C8CEE0">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098" w:type="dxa"/>
            <w:tcBorders>
              <w:top w:val="single" w:color="000000" w:sz="8" w:space="0"/>
              <w:left w:val="single" w:color="auto" w:sz="4" w:space="0"/>
              <w:bottom w:val="single" w:color="000000" w:sz="8" w:space="0"/>
              <w:right w:val="single" w:color="000000" w:sz="8" w:space="0"/>
            </w:tcBorders>
            <w:vAlign w:val="center"/>
          </w:tcPr>
          <w:p w14:paraId="2EF7DE74">
            <w:pPr>
              <w:snapToGrid w:val="0"/>
              <w:spacing w:line="24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840" w:type="dxa"/>
            <w:tcBorders>
              <w:top w:val="single" w:color="000000" w:sz="8" w:space="0"/>
              <w:left w:val="single" w:color="000000" w:sz="2" w:space="0"/>
              <w:bottom w:val="single" w:color="000000" w:sz="8" w:space="0"/>
              <w:right w:val="single" w:color="000000" w:sz="8" w:space="0"/>
            </w:tcBorders>
            <w:vAlign w:val="center"/>
          </w:tcPr>
          <w:p w14:paraId="67ACBFC2">
            <w:pPr>
              <w:spacing w:line="24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1855BE1F">
            <w:pPr>
              <w:spacing w:line="24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6A982664">
            <w:pPr>
              <w:snapToGrid w:val="0"/>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4B1BC014">
            <w:pPr>
              <w:snapToGrid w:val="0"/>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68BAA2D8">
            <w:pPr>
              <w:snapToGrid w:val="0"/>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2F1B0096">
            <w:pPr>
              <w:snapToGrid w:val="0"/>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61FE5F04">
            <w:pPr>
              <w:snapToGrid w:val="0"/>
              <w:spacing w:line="24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0D76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A60A0A2">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098" w:type="dxa"/>
            <w:vMerge w:val="restart"/>
            <w:tcBorders>
              <w:top w:val="single" w:color="000000" w:sz="8" w:space="0"/>
              <w:left w:val="single" w:color="auto" w:sz="4" w:space="0"/>
              <w:right w:val="single" w:color="000000" w:sz="8" w:space="0"/>
            </w:tcBorders>
            <w:vAlign w:val="center"/>
          </w:tcPr>
          <w:p w14:paraId="30832628">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840" w:type="dxa"/>
            <w:tcBorders>
              <w:top w:val="single" w:color="000000" w:sz="8" w:space="0"/>
              <w:left w:val="single" w:color="000000" w:sz="2" w:space="0"/>
              <w:bottom w:val="single" w:color="auto" w:sz="4" w:space="0"/>
              <w:right w:val="single" w:color="000000" w:sz="8" w:space="0"/>
            </w:tcBorders>
            <w:vAlign w:val="center"/>
          </w:tcPr>
          <w:p w14:paraId="26C15440">
            <w:pPr>
              <w:spacing w:line="24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0B0DD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D1E17DA">
            <w:pPr>
              <w:snapToGrid w:val="0"/>
              <w:spacing w:line="240" w:lineRule="auto"/>
              <w:jc w:val="center"/>
              <w:rPr>
                <w:rFonts w:cs="宋体" w:asciiTheme="minorEastAsia" w:hAnsiTheme="minorEastAsia" w:eastAsiaTheme="minorEastAsia"/>
                <w:color w:val="auto"/>
                <w:sz w:val="24"/>
              </w:rPr>
            </w:pPr>
          </w:p>
        </w:tc>
        <w:tc>
          <w:tcPr>
            <w:tcW w:w="1098" w:type="dxa"/>
            <w:vMerge w:val="continue"/>
            <w:tcBorders>
              <w:left w:val="single" w:color="auto" w:sz="4" w:space="0"/>
              <w:bottom w:val="single" w:color="000000" w:sz="8" w:space="0"/>
              <w:right w:val="single" w:color="000000" w:sz="8" w:space="0"/>
            </w:tcBorders>
            <w:vAlign w:val="center"/>
          </w:tcPr>
          <w:p w14:paraId="565FF188">
            <w:pPr>
              <w:snapToGrid w:val="0"/>
              <w:spacing w:line="240" w:lineRule="auto"/>
              <w:jc w:val="center"/>
              <w:rPr>
                <w:rFonts w:cs="宋体" w:asciiTheme="minorEastAsia" w:hAnsiTheme="minorEastAsia" w:eastAsiaTheme="minorEastAsia"/>
                <w:b/>
                <w:color w:val="auto"/>
                <w:sz w:val="24"/>
              </w:rPr>
            </w:pPr>
          </w:p>
        </w:tc>
        <w:tc>
          <w:tcPr>
            <w:tcW w:w="6840" w:type="dxa"/>
            <w:tcBorders>
              <w:top w:val="single" w:color="auto" w:sz="4" w:space="0"/>
              <w:left w:val="single" w:color="000000" w:sz="2" w:space="0"/>
              <w:bottom w:val="single" w:color="000000" w:sz="8" w:space="0"/>
              <w:right w:val="single" w:color="000000" w:sz="8" w:space="0"/>
            </w:tcBorders>
            <w:vAlign w:val="center"/>
          </w:tcPr>
          <w:p w14:paraId="00C84CF0">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455EA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D77A38">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098" w:type="dxa"/>
            <w:tcBorders>
              <w:top w:val="single" w:color="000000" w:sz="8" w:space="0"/>
              <w:left w:val="single" w:color="000000" w:sz="2" w:space="0"/>
              <w:bottom w:val="single" w:color="000000" w:sz="8" w:space="0"/>
              <w:right w:val="single" w:color="000000" w:sz="8" w:space="0"/>
            </w:tcBorders>
            <w:vAlign w:val="center"/>
          </w:tcPr>
          <w:p w14:paraId="1F72E840">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840" w:type="dxa"/>
            <w:tcBorders>
              <w:top w:val="single" w:color="000000" w:sz="8" w:space="0"/>
              <w:left w:val="single" w:color="000000" w:sz="2" w:space="0"/>
              <w:bottom w:val="single" w:color="000000" w:sz="8" w:space="0"/>
              <w:right w:val="single" w:color="000000" w:sz="8" w:space="0"/>
            </w:tcBorders>
            <w:vAlign w:val="center"/>
          </w:tcPr>
          <w:p w14:paraId="69224064">
            <w:pPr>
              <w:pStyle w:val="2"/>
              <w:snapToGrid w:val="0"/>
              <w:spacing w:line="24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4E44F4B">
            <w:pPr>
              <w:pStyle w:val="2"/>
              <w:spacing w:line="240" w:lineRule="auto"/>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0F1A23FE">
            <w:pPr>
              <w:pStyle w:val="2"/>
              <w:spacing w:line="240" w:lineRule="auto"/>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315EE76B">
            <w:pPr>
              <w:pStyle w:val="2"/>
              <w:spacing w:line="240" w:lineRule="auto"/>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6369E04C">
            <w:pPr>
              <w:pStyle w:val="2"/>
              <w:spacing w:line="240" w:lineRule="auto"/>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02B27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D9B1EF">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098" w:type="dxa"/>
            <w:tcBorders>
              <w:top w:val="single" w:color="000000" w:sz="8" w:space="0"/>
              <w:left w:val="single" w:color="000000" w:sz="2" w:space="0"/>
              <w:bottom w:val="single" w:color="000000" w:sz="8" w:space="0"/>
              <w:right w:val="single" w:color="000000" w:sz="8" w:space="0"/>
            </w:tcBorders>
            <w:vAlign w:val="center"/>
          </w:tcPr>
          <w:p w14:paraId="0DA5587F">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840" w:type="dxa"/>
            <w:tcBorders>
              <w:top w:val="single" w:color="000000" w:sz="8" w:space="0"/>
              <w:left w:val="single" w:color="000000" w:sz="2" w:space="0"/>
              <w:bottom w:val="single" w:color="000000" w:sz="8" w:space="0"/>
              <w:right w:val="single" w:color="000000" w:sz="8" w:space="0"/>
            </w:tcBorders>
            <w:vAlign w:val="center"/>
          </w:tcPr>
          <w:p w14:paraId="5DBA4342">
            <w:pPr>
              <w:snapToGrid w:val="0"/>
              <w:spacing w:line="24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5871D43C">
            <w:pPr>
              <w:snapToGrid w:val="0"/>
              <w:spacing w:line="24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51CFC3A2">
            <w:pPr>
              <w:snapToGrid w:val="0"/>
              <w:spacing w:line="24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1420C55A">
            <w:pPr>
              <w:snapToGrid w:val="0"/>
              <w:spacing w:line="24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0CC381B9">
            <w:pPr>
              <w:spacing w:line="24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667B4BB6">
            <w:pPr>
              <w:spacing w:line="24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2139B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1" w:hRule="atLeast"/>
          <w:tblHeader/>
        </w:trPr>
        <w:tc>
          <w:tcPr>
            <w:tcW w:w="629" w:type="dxa"/>
            <w:tcBorders>
              <w:top w:val="single" w:color="auto" w:sz="4" w:space="0"/>
              <w:left w:val="single" w:color="000000" w:sz="8" w:space="0"/>
              <w:right w:val="single" w:color="000000" w:sz="2" w:space="0"/>
            </w:tcBorders>
            <w:vAlign w:val="center"/>
          </w:tcPr>
          <w:p w14:paraId="0CC1F33F">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098" w:type="dxa"/>
            <w:tcBorders>
              <w:top w:val="single" w:color="000000" w:sz="8" w:space="0"/>
              <w:left w:val="single" w:color="000000" w:sz="2" w:space="0"/>
              <w:right w:val="single" w:color="000000" w:sz="8" w:space="0"/>
            </w:tcBorders>
            <w:vAlign w:val="center"/>
          </w:tcPr>
          <w:p w14:paraId="6F1B91F3">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840" w:type="dxa"/>
            <w:tcBorders>
              <w:top w:val="single" w:color="000000" w:sz="8" w:space="0"/>
              <w:left w:val="single" w:color="000000" w:sz="2" w:space="0"/>
              <w:right w:val="single" w:color="000000" w:sz="8" w:space="0"/>
            </w:tcBorders>
            <w:vAlign w:val="center"/>
          </w:tcPr>
          <w:p w14:paraId="7F920461">
            <w:pPr>
              <w:spacing w:line="24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362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410786">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098" w:type="dxa"/>
            <w:tcBorders>
              <w:top w:val="single" w:color="000000" w:sz="8" w:space="0"/>
              <w:left w:val="single" w:color="000000" w:sz="2" w:space="0"/>
              <w:bottom w:val="single" w:color="000000" w:sz="8" w:space="0"/>
              <w:right w:val="single" w:color="000000" w:sz="8" w:space="0"/>
            </w:tcBorders>
            <w:vAlign w:val="center"/>
          </w:tcPr>
          <w:p w14:paraId="519C1C8E">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840" w:type="dxa"/>
            <w:tcBorders>
              <w:top w:val="single" w:color="000000" w:sz="8" w:space="0"/>
              <w:left w:val="single" w:color="000000" w:sz="2" w:space="0"/>
              <w:bottom w:val="single" w:color="000000" w:sz="8" w:space="0"/>
              <w:right w:val="single" w:color="000000" w:sz="8" w:space="0"/>
            </w:tcBorders>
            <w:vAlign w:val="center"/>
          </w:tcPr>
          <w:p w14:paraId="56800143">
            <w:pPr>
              <w:pStyle w:val="32"/>
              <w:spacing w:line="24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sz w:val="24"/>
                <w:u w:val="single"/>
              </w:rPr>
              <w:t>桐庐县城南街道</w:t>
            </w:r>
            <w:r>
              <w:rPr>
                <w:rFonts w:hint="eastAsia" w:cs="宋体" w:asciiTheme="minorEastAsia" w:hAnsiTheme="minorEastAsia" w:eastAsiaTheme="minorEastAsia"/>
                <w:sz w:val="24"/>
                <w:u w:val="single"/>
                <w:lang w:eastAsia="zh-CN"/>
              </w:rPr>
              <w:t>光典大厦</w:t>
            </w:r>
            <w:r>
              <w:rPr>
                <w:rFonts w:hint="eastAsia" w:cs="宋体" w:asciiTheme="minorEastAsia" w:hAnsiTheme="minorEastAsia" w:eastAsiaTheme="minorEastAsia"/>
                <w:sz w:val="24"/>
                <w:u w:val="single"/>
                <w:lang w:val="en-US" w:eastAsia="zh-CN"/>
              </w:rPr>
              <w:t>1413室</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郑小庆</w:t>
            </w:r>
            <w:r>
              <w:rPr>
                <w:rFonts w:hint="eastAsia" w:cs="宋体" w:asciiTheme="minorEastAsia" w:hAnsiTheme="minorEastAsia" w:eastAsiaTheme="minorEastAsia"/>
                <w:color w:val="auto"/>
                <w:sz w:val="24"/>
                <w:u w:val="single"/>
                <w:lang w:val="en-US" w:eastAsia="zh-CN"/>
              </w:rPr>
              <w:t xml:space="preserve"> 17855838252</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4693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050D1B3">
            <w:pPr>
              <w:snapToGrid w:val="0"/>
              <w:spacing w:line="24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098" w:type="dxa"/>
            <w:vMerge w:val="restart"/>
            <w:tcBorders>
              <w:top w:val="single" w:color="000000" w:sz="8" w:space="0"/>
              <w:left w:val="single" w:color="000000" w:sz="2" w:space="0"/>
              <w:right w:val="single" w:color="000000" w:sz="8" w:space="0"/>
            </w:tcBorders>
            <w:vAlign w:val="center"/>
          </w:tcPr>
          <w:p w14:paraId="71C21348">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840" w:type="dxa"/>
            <w:tcBorders>
              <w:top w:val="single" w:color="000000" w:sz="8" w:space="0"/>
              <w:left w:val="single" w:color="000000" w:sz="2" w:space="0"/>
              <w:bottom w:val="single" w:color="000000" w:sz="8" w:space="0"/>
              <w:right w:val="single" w:color="000000" w:sz="8" w:space="0"/>
            </w:tcBorders>
            <w:vAlign w:val="center"/>
          </w:tcPr>
          <w:p w14:paraId="2183A843">
            <w:pPr>
              <w:spacing w:line="24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831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517D3A28">
            <w:pPr>
              <w:snapToGrid w:val="0"/>
              <w:spacing w:line="240" w:lineRule="auto"/>
              <w:jc w:val="center"/>
              <w:rPr>
                <w:rFonts w:cs="宋体" w:asciiTheme="minorEastAsia" w:hAnsiTheme="minorEastAsia" w:eastAsiaTheme="minorEastAsia"/>
                <w:color w:val="auto"/>
                <w:sz w:val="24"/>
              </w:rPr>
            </w:pPr>
          </w:p>
        </w:tc>
        <w:tc>
          <w:tcPr>
            <w:tcW w:w="1098" w:type="dxa"/>
            <w:vMerge w:val="continue"/>
            <w:tcBorders>
              <w:left w:val="single" w:color="000000" w:sz="2" w:space="0"/>
              <w:right w:val="single" w:color="000000" w:sz="8" w:space="0"/>
            </w:tcBorders>
            <w:vAlign w:val="center"/>
          </w:tcPr>
          <w:p w14:paraId="5918A316">
            <w:pPr>
              <w:snapToGrid w:val="0"/>
              <w:spacing w:line="240" w:lineRule="auto"/>
              <w:jc w:val="center"/>
              <w:rPr>
                <w:rFonts w:cs="宋体" w:asciiTheme="minorEastAsia" w:hAnsiTheme="minorEastAsia" w:eastAsiaTheme="minorEastAsia"/>
                <w:b/>
                <w:color w:val="auto"/>
                <w:sz w:val="24"/>
              </w:rPr>
            </w:pPr>
          </w:p>
        </w:tc>
        <w:tc>
          <w:tcPr>
            <w:tcW w:w="6840" w:type="dxa"/>
            <w:tcBorders>
              <w:top w:val="single" w:color="000000" w:sz="8" w:space="0"/>
              <w:left w:val="single" w:color="000000" w:sz="2" w:space="0"/>
              <w:bottom w:val="single" w:color="000000" w:sz="8" w:space="0"/>
              <w:right w:val="single" w:color="000000" w:sz="8" w:space="0"/>
            </w:tcBorders>
            <w:vAlign w:val="center"/>
          </w:tcPr>
          <w:p w14:paraId="4C521E5A">
            <w:pPr>
              <w:spacing w:line="24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DB05A8C">
            <w:pPr>
              <w:spacing w:line="24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6891A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8A67A37">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98" w:type="dxa"/>
            <w:tcBorders>
              <w:top w:val="single" w:color="auto" w:sz="4" w:space="0"/>
              <w:left w:val="single" w:color="000000" w:sz="2" w:space="0"/>
              <w:bottom w:val="single" w:color="auto" w:sz="4" w:space="0"/>
              <w:right w:val="single" w:color="000000" w:sz="8" w:space="0"/>
            </w:tcBorders>
            <w:vAlign w:val="center"/>
          </w:tcPr>
          <w:p w14:paraId="27837BB2">
            <w:pPr>
              <w:snapToGrid w:val="0"/>
              <w:spacing w:line="24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840" w:type="dxa"/>
            <w:tcBorders>
              <w:top w:val="single" w:color="auto" w:sz="4" w:space="0"/>
              <w:left w:val="single" w:color="000000" w:sz="2" w:space="0"/>
              <w:bottom w:val="single" w:color="000000" w:sz="8" w:space="0"/>
              <w:right w:val="single" w:color="auto" w:sz="4" w:space="0"/>
            </w:tcBorders>
            <w:vAlign w:val="center"/>
          </w:tcPr>
          <w:p w14:paraId="1D9BF7B3">
            <w:pPr>
              <w:spacing w:line="24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5F93F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F22B752">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098" w:type="dxa"/>
            <w:tcBorders>
              <w:top w:val="single" w:color="auto" w:sz="4" w:space="0"/>
              <w:left w:val="single" w:color="000000" w:sz="2" w:space="0"/>
              <w:bottom w:val="single" w:color="auto" w:sz="4" w:space="0"/>
              <w:right w:val="single" w:color="auto" w:sz="4" w:space="0"/>
            </w:tcBorders>
            <w:vAlign w:val="center"/>
          </w:tcPr>
          <w:p w14:paraId="66EF805D">
            <w:pPr>
              <w:snapToGrid w:val="0"/>
              <w:spacing w:line="24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840" w:type="dxa"/>
            <w:tcBorders>
              <w:top w:val="single" w:color="000000" w:sz="8" w:space="0"/>
              <w:left w:val="single" w:color="auto" w:sz="4" w:space="0"/>
              <w:bottom w:val="single" w:color="auto" w:sz="4" w:space="0"/>
              <w:right w:val="single" w:color="auto" w:sz="4" w:space="0"/>
            </w:tcBorders>
            <w:vAlign w:val="center"/>
          </w:tcPr>
          <w:p w14:paraId="7BB26562">
            <w:pPr>
              <w:spacing w:line="240" w:lineRule="auto"/>
              <w:rPr>
                <w:rFonts w:ascii="宋体" w:hAnsi="宋体" w:cs="宋体"/>
                <w:snapToGrid w:val="0"/>
                <w:kern w:val="28"/>
                <w:sz w:val="24"/>
              </w:rPr>
            </w:pPr>
            <w:r>
              <w:rPr>
                <w:rFonts w:hint="eastAsia" w:ascii="宋体" w:hAnsi="宋体" w:cs="宋体"/>
                <w:snapToGrid w:val="0"/>
                <w:kern w:val="28"/>
                <w:sz w:val="24"/>
              </w:rPr>
              <w:t>1.本项目的招标代理</w:t>
            </w:r>
            <w:r>
              <w:rPr>
                <w:rFonts w:hint="eastAsia" w:ascii="宋体" w:hAnsi="宋体" w:cs="宋体"/>
                <w:snapToGrid w:val="0"/>
                <w:kern w:val="28"/>
                <w:sz w:val="24"/>
                <w:highlight w:val="none"/>
              </w:rPr>
              <w:t>费</w:t>
            </w:r>
            <w:r>
              <w:rPr>
                <w:rFonts w:hint="eastAsia" w:ascii="宋体" w:hAnsi="宋体" w:cs="宋体"/>
                <w:snapToGrid w:val="0"/>
                <w:kern w:val="28"/>
                <w:sz w:val="24"/>
                <w:highlight w:val="none"/>
                <w:lang w:val="en-US" w:eastAsia="zh-CN"/>
              </w:rPr>
              <w:t>4500</w:t>
            </w:r>
            <w:r>
              <w:rPr>
                <w:rFonts w:hint="eastAsia" w:ascii="宋体" w:hAnsi="宋体" w:cs="宋体"/>
                <w:snapToGrid w:val="0"/>
                <w:kern w:val="28"/>
                <w:sz w:val="24"/>
                <w:highlight w:val="none"/>
              </w:rPr>
              <w:t>元。费用</w:t>
            </w:r>
            <w:r>
              <w:rPr>
                <w:rFonts w:hint="eastAsia" w:ascii="宋体" w:hAnsi="宋体" w:cs="宋体"/>
                <w:snapToGrid w:val="0"/>
                <w:kern w:val="28"/>
                <w:sz w:val="24"/>
              </w:rPr>
              <w:t>由中标单位在领取中标通知书时，一次性支付给代理公司，上述费用应含在投标报价中（不得单独列项），投标人在投标报价让利中考虑上述费用。</w:t>
            </w:r>
          </w:p>
          <w:p w14:paraId="7000F5E9">
            <w:pPr>
              <w:spacing w:line="240" w:lineRule="auto"/>
              <w:rPr>
                <w:rFonts w:hint="eastAsia" w:ascii="宋体" w:hAnsi="宋体" w:cs="宋体"/>
                <w:snapToGrid w:val="0"/>
                <w:kern w:val="28"/>
                <w:sz w:val="24"/>
              </w:rPr>
            </w:pPr>
            <w:r>
              <w:rPr>
                <w:rFonts w:hint="eastAsia" w:ascii="宋体" w:hAnsi="宋体" w:cs="宋体"/>
                <w:snapToGrid w:val="0"/>
                <w:kern w:val="28"/>
                <w:sz w:val="24"/>
              </w:rPr>
              <w:t>2.收款单位名称： 杭州良筑工程造价咨询有限公司桐庐分公司</w:t>
            </w:r>
          </w:p>
          <w:p w14:paraId="76897451">
            <w:pPr>
              <w:spacing w:line="240" w:lineRule="auto"/>
              <w:rPr>
                <w:rFonts w:hint="eastAsia" w:ascii="宋体" w:hAnsi="宋体" w:cs="宋体"/>
                <w:snapToGrid w:val="0"/>
                <w:kern w:val="28"/>
                <w:sz w:val="24"/>
              </w:rPr>
            </w:pPr>
            <w:r>
              <w:rPr>
                <w:rFonts w:hint="eastAsia" w:ascii="宋体" w:hAnsi="宋体" w:cs="宋体"/>
                <w:snapToGrid w:val="0"/>
                <w:kern w:val="28"/>
                <w:sz w:val="24"/>
              </w:rPr>
              <w:t xml:space="preserve">帐号：10472000000489545 </w:t>
            </w:r>
          </w:p>
          <w:p w14:paraId="2C540A03">
            <w:pPr>
              <w:spacing w:line="240" w:lineRule="auto"/>
              <w:rPr>
                <w:rFonts w:hint="eastAsia" w:ascii="宋体" w:hAnsi="宋体" w:cs="宋体"/>
                <w:snapToGrid w:val="0"/>
                <w:kern w:val="28"/>
                <w:sz w:val="24"/>
              </w:rPr>
            </w:pPr>
            <w:r>
              <w:rPr>
                <w:rFonts w:hint="eastAsia" w:ascii="宋体" w:hAnsi="宋体" w:cs="宋体"/>
                <w:snapToGrid w:val="0"/>
                <w:kern w:val="28"/>
                <w:sz w:val="24"/>
              </w:rPr>
              <w:t>开户行：华夏银行股份有限公司杭州桐庐支行</w:t>
            </w:r>
          </w:p>
          <w:p w14:paraId="2ED08991">
            <w:pPr>
              <w:spacing w:line="240" w:lineRule="auto"/>
              <w:rPr>
                <w:rFonts w:hint="eastAsia" w:ascii="宋体" w:hAnsi="宋体" w:cs="宋体"/>
                <w:color w:val="auto"/>
                <w:kern w:val="0"/>
                <w:sz w:val="24"/>
                <w:highlight w:val="none"/>
                <w:lang w:val="en" w:eastAsia="zh-CN"/>
              </w:rPr>
            </w:pPr>
            <w:r>
              <w:rPr>
                <w:rFonts w:hint="eastAsia" w:ascii="宋体" w:hAnsi="宋体" w:cs="宋体"/>
                <w:snapToGrid w:val="0"/>
                <w:kern w:val="28"/>
                <w:sz w:val="24"/>
              </w:rPr>
              <w:t>（税号）统一社会信用代码：91330122MAC5FWW49W</w:t>
            </w:r>
          </w:p>
        </w:tc>
      </w:tr>
    </w:tbl>
    <w:p w14:paraId="180238C9">
      <w:pPr>
        <w:adjustRightInd/>
        <w:spacing w:line="360" w:lineRule="auto"/>
        <w:jc w:val="center"/>
        <w:outlineLvl w:val="0"/>
        <w:rPr>
          <w:rFonts w:cs="仿宋_GB2312" w:asciiTheme="minorEastAsia" w:hAnsiTheme="minorEastAsia" w:eastAsiaTheme="minorEastAsia"/>
          <w:b/>
          <w:color w:val="auto"/>
          <w:sz w:val="36"/>
          <w:szCs w:val="20"/>
        </w:rPr>
      </w:pPr>
    </w:p>
    <w:p w14:paraId="19E159B3">
      <w:pPr>
        <w:pStyle w:val="4"/>
        <w:numPr>
          <w:ilvl w:val="-1"/>
          <w:numId w:val="0"/>
        </w:numPr>
        <w:ind w:left="0" w:firstLine="0"/>
      </w:pPr>
    </w:p>
    <w:p w14:paraId="032D40A1">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0CC723A6">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2302F593">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1FB459D1">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01BF4BD3">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AEC33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002793C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61212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7934C4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3561558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11C16AB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3BA1C6D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44C3EDC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7E1B0DD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639EF90E">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6223618A">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0D36BD5">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44837AEE">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E3CAA31">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6270B678">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1DA950D1">
      <w:pPr>
        <w:pStyle w:val="32"/>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24B0118F">
      <w:pPr>
        <w:spacing w:line="360" w:lineRule="auto"/>
        <w:jc w:val="center"/>
        <w:rPr>
          <w:rFonts w:cs="仿宋_GB2312" w:asciiTheme="minorEastAsia" w:hAnsiTheme="minorEastAsia" w:eastAsiaTheme="minorEastAsia"/>
          <w:b/>
          <w:color w:val="auto"/>
          <w:sz w:val="24"/>
        </w:rPr>
      </w:pPr>
    </w:p>
    <w:p w14:paraId="75276A1F">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7F174F0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6E69463E">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3699717F">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4640C38">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7E7EAC9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74E9BD1F">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8085CDA">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67DEB8">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45E1D4C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85032F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560763A1">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8570BA1">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761ACEB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cs="宋体"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w:t>
      </w:r>
      <w:r>
        <w:rPr>
          <w:rFonts w:hint="eastAsia" w:cs="宋体" w:asciiTheme="minorEastAsia" w:hAnsiTheme="minorEastAsia" w:eastAsiaTheme="minorEastAsia"/>
          <w:color w:val="auto"/>
          <w:sz w:val="24"/>
        </w:rPr>
        <w:t>的扣除，用扣除后的价格参加评审。组成联合体或者接受分包的小微企业与联合体内其他企业、分包企业之间存在直接控股、管理关系的，不享受价格扣除优惠政策。</w:t>
      </w:r>
    </w:p>
    <w:p w14:paraId="1ECF32A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46352AE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DA4DA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790DDB9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62D176C1">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22D2DBD4">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E2685E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30778F7">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03E8B2A0">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7A987284">
      <w:pPr>
        <w:spacing w:line="360" w:lineRule="auto"/>
        <w:ind w:firstLine="480" w:firstLineChars="200"/>
        <w:rPr>
          <w:rFonts w:asciiTheme="minorEastAsia" w:hAnsiTheme="minorEastAsia" w:eastAsiaTheme="minorEastAsia"/>
          <w:color w:val="auto"/>
          <w:sz w:val="24"/>
        </w:rPr>
      </w:pPr>
    </w:p>
    <w:p w14:paraId="5EE69A7F">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184C32DF">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786B5F0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63F7F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D7E369C">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F4C10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358B8F0D">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4B3BB45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0A5C8AC1">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7853890F">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E20DE74">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26EC70E2">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7F735DB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7955FEDF">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62D79E3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47CB78E9">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
      <w:tr w14:paraId="6021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3484D8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4CCD97B">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42A6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79C708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770EABFA">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58CAB978">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79BF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32A4064">
            <w:pPr>
              <w:pStyle w:val="32"/>
              <w:spacing w:line="360" w:lineRule="auto"/>
              <w:jc w:val="center"/>
              <w:rPr>
                <w:rFonts w:asciiTheme="minorEastAsia" w:hAnsiTheme="minorEastAsia" w:eastAsiaTheme="minorEastAsia"/>
                <w:color w:val="auto"/>
                <w:sz w:val="24"/>
              </w:rPr>
            </w:pPr>
          </w:p>
        </w:tc>
        <w:tc>
          <w:tcPr>
            <w:tcW w:w="4536" w:type="dxa"/>
            <w:vAlign w:val="center"/>
          </w:tcPr>
          <w:p w14:paraId="5EC2CC63">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078D33B0">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C48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9080B9D">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6D4C498">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04D32242">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882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FD831A">
            <w:pPr>
              <w:pStyle w:val="32"/>
              <w:spacing w:line="360" w:lineRule="auto"/>
              <w:jc w:val="center"/>
              <w:rPr>
                <w:rFonts w:asciiTheme="minorEastAsia" w:hAnsiTheme="minorEastAsia" w:eastAsiaTheme="minorEastAsia"/>
                <w:color w:val="auto"/>
                <w:sz w:val="24"/>
              </w:rPr>
            </w:pPr>
          </w:p>
        </w:tc>
        <w:tc>
          <w:tcPr>
            <w:tcW w:w="4536" w:type="dxa"/>
            <w:vAlign w:val="center"/>
          </w:tcPr>
          <w:p w14:paraId="37CD4284">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77AA8402">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37AB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3AB4EF8">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1B4F4979">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67B0B05F">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4E1055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64EA178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5E234C6D">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68C11F2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1CFC52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56C92FE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08D975F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28686DF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4710E5B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24871EA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443BFF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3788DB20">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484AAB5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3AF6A567">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0FCFD1F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3128B2B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77ADD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28E70E3E">
      <w:pPr>
        <w:pStyle w:val="32"/>
        <w:shd w:val="clear" w:color="auto" w:fill="FFFFFF"/>
        <w:snapToGrid w:val="0"/>
        <w:spacing w:after="240" w:afterAutospacing="0" w:line="360" w:lineRule="auto"/>
        <w:ind w:firstLine="480" w:firstLineChars="200"/>
        <w:contextualSpacing/>
        <w:rPr>
          <w:rFonts w:hint="eastAsia" w:ascii="宋体" w:hAnsi="Courier New"/>
          <w:color w:val="auto"/>
          <w:sz w:val="24"/>
          <w:szCs w:val="24"/>
          <w:highlight w:val="none"/>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w:t>
      </w:r>
      <w:r>
        <w:rPr>
          <w:rFonts w:hint="eastAsia"/>
          <w:color w:val="auto"/>
          <w:sz w:val="24"/>
          <w:szCs w:val="24"/>
          <w:highlight w:val="none"/>
          <w:lang w:val="en-US" w:eastAsia="zh-CN"/>
        </w:rPr>
        <w:t>老师</w:t>
      </w:r>
      <w:r>
        <w:rPr>
          <w:rFonts w:hint="eastAsia"/>
          <w:color w:val="auto"/>
          <w:sz w:val="24"/>
          <w:szCs w:val="24"/>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Courier New"/>
          <w:color w:val="auto"/>
          <w:sz w:val="24"/>
          <w:szCs w:val="24"/>
          <w:highlight w:val="none"/>
        </w:rPr>
        <w:t>。</w:t>
      </w:r>
    </w:p>
    <w:p w14:paraId="6A6B5D45">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14:paraId="5C2DAE7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C3EF263">
      <w:pPr>
        <w:pStyle w:val="32"/>
        <w:spacing w:line="360" w:lineRule="auto"/>
        <w:ind w:firstLine="480" w:firstLineChars="200"/>
        <w:rPr>
          <w:rFonts w:hint="eastAsia" w:ascii="宋体" w:hAnsi="Courier New"/>
          <w:color w:val="auto"/>
          <w:sz w:val="24"/>
          <w:szCs w:val="24"/>
          <w:highlight w:val="yellow"/>
        </w:rPr>
      </w:pPr>
    </w:p>
    <w:p w14:paraId="54036448">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001E5F24">
      <w:pPr>
        <w:adjustRightInd/>
        <w:spacing w:line="360" w:lineRule="auto"/>
        <w:jc w:val="center"/>
        <w:outlineLvl w:val="0"/>
        <w:rPr>
          <w:rFonts w:cs="仿宋_GB2312" w:asciiTheme="minorEastAsia" w:hAnsiTheme="minorEastAsia" w:eastAsiaTheme="minorEastAsia"/>
          <w:b/>
          <w:color w:val="auto"/>
          <w:sz w:val="32"/>
          <w:szCs w:val="20"/>
        </w:rPr>
      </w:pPr>
    </w:p>
    <w:p w14:paraId="5A6D454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059D5F2">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53BB778A">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42EED89C">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137FE5B7">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2AF59C0">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686E5F8A">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2D61F57E">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75E985D7">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75018AA8">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32C3139">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247A6862">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43EFD76">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43DD124A">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7EDF4F52">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0F511E0D">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37F9F361">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A2DA601">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3861636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208798AC">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59CCC93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591EB721">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6F420A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447F631">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rPr>
        <w:t>11.1.1</w:t>
      </w:r>
      <w:r>
        <w:rPr>
          <w:rFonts w:hint="eastAsia" w:ascii="宋体" w:hAnsi="宋体" w:cs="宋体"/>
          <w:sz w:val="24"/>
          <w:lang w:val="en-US" w:eastAsia="zh-CN"/>
        </w:rPr>
        <w:t>营业执照等证明材料；</w:t>
      </w:r>
    </w:p>
    <w:p w14:paraId="77E03B9A">
      <w:pPr>
        <w:snapToGrid w:val="0"/>
        <w:spacing w:line="360" w:lineRule="auto"/>
        <w:ind w:firstLine="960" w:firstLineChars="400"/>
        <w:rPr>
          <w:rFonts w:ascii="宋体" w:hAnsi="宋体" w:cs="宋体"/>
          <w:sz w:val="24"/>
        </w:rPr>
      </w:pPr>
      <w:r>
        <w:rPr>
          <w:rFonts w:hint="eastAsia" w:ascii="宋体" w:hAnsi="宋体" w:cs="宋体"/>
          <w:sz w:val="24"/>
          <w:lang w:val="en-US" w:eastAsia="zh-CN"/>
        </w:rPr>
        <w:t>11.1.2</w:t>
      </w:r>
      <w:r>
        <w:rPr>
          <w:rFonts w:hint="eastAsia" w:ascii="宋体" w:hAnsi="宋体" w:cs="宋体"/>
          <w:sz w:val="24"/>
        </w:rPr>
        <w:t>符合参加政府采购活动应当具备的一般条件的承诺函；</w:t>
      </w:r>
    </w:p>
    <w:p w14:paraId="48E05AF0">
      <w:pPr>
        <w:snapToGrid w:val="0"/>
        <w:spacing w:line="360" w:lineRule="auto"/>
        <w:ind w:firstLine="720" w:firstLineChars="300"/>
        <w:rPr>
          <w:rFonts w:ascii="宋体" w:hAnsi="宋体" w:cs="宋体"/>
          <w:sz w:val="24"/>
        </w:rPr>
      </w:pPr>
      <w:r>
        <w:rPr>
          <w:rFonts w:hint="eastAsia" w:ascii="宋体" w:hAnsi="宋体" w:cs="宋体"/>
          <w:sz w:val="24"/>
        </w:rPr>
        <w:t xml:space="preserve">  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联合协议（如果有)；</w:t>
      </w:r>
    </w:p>
    <w:p w14:paraId="661C146E">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落实政府采购政策需满足的资格要求：提供中小企业声明函；</w:t>
      </w:r>
    </w:p>
    <w:p w14:paraId="06080860">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F8B50AC">
      <w:pPr>
        <w:snapToGrid w:val="0"/>
        <w:spacing w:line="360" w:lineRule="auto"/>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7848E4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B136C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21FA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7298A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1315B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D5521B">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sz w:val="24"/>
          <w:highlight w:val="none"/>
          <w:lang w:eastAsia="zh-CN"/>
        </w:rPr>
        <w:t>；</w:t>
      </w:r>
    </w:p>
    <w:p w14:paraId="78AC15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11.2.7</w:t>
      </w:r>
      <w:r>
        <w:rPr>
          <w:rFonts w:hint="eastAsia" w:ascii="宋体" w:hAnsi="宋体" w:cs="宋体"/>
          <w:color w:val="auto"/>
          <w:sz w:val="24"/>
          <w:highlight w:val="none"/>
        </w:rPr>
        <w:t>商务技术偏离表；</w:t>
      </w:r>
    </w:p>
    <w:p w14:paraId="73E8543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14:paraId="281AA54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D51D7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D027A1">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428E93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2DDBE0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B56E797">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02273EAA">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5AE28ADF">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E4DC2F7">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721DD732">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6F57580A">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76117DC2">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43A6B571">
      <w:pPr>
        <w:pStyle w:val="32"/>
        <w:spacing w:line="360" w:lineRule="auto"/>
        <w:ind w:firstLine="480" w:firstLineChars="200"/>
        <w:rPr>
          <w:rFonts w:cs="仿宋_GB2312" w:asciiTheme="minorEastAsia" w:hAnsiTheme="minorEastAsia" w:eastAsiaTheme="minorEastAsia"/>
          <w:color w:val="auto"/>
          <w:sz w:val="24"/>
          <w:szCs w:val="24"/>
        </w:rPr>
      </w:pPr>
    </w:p>
    <w:p w14:paraId="51D422A8">
      <w:pPr>
        <w:adjustRightInd/>
        <w:spacing w:line="360" w:lineRule="auto"/>
        <w:jc w:val="center"/>
        <w:outlineLvl w:val="0"/>
        <w:rPr>
          <w:rFonts w:cs="仿宋_GB2312" w:asciiTheme="minorEastAsia" w:hAnsiTheme="minorEastAsia" w:eastAsiaTheme="minorEastAsia"/>
          <w:b/>
          <w:color w:val="auto"/>
          <w:sz w:val="32"/>
          <w:szCs w:val="20"/>
        </w:rPr>
      </w:pPr>
    </w:p>
    <w:p w14:paraId="65D368E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C2F2B32">
      <w:pPr>
        <w:pStyle w:val="394"/>
        <w:spacing w:before="0"/>
        <w:ind w:firstLine="0" w:firstLineChars="0"/>
        <w:rPr>
          <w:rFonts w:cs="仿宋_GB2312" w:asciiTheme="minorEastAsia" w:hAnsiTheme="minorEastAsia" w:eastAsiaTheme="minorEastAsia"/>
          <w:b/>
          <w:color w:val="auto"/>
          <w:szCs w:val="24"/>
        </w:rPr>
      </w:pPr>
    </w:p>
    <w:p w14:paraId="1C030C04">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61C69FB6">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7238F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6E6D344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6D47AAD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BEB67B3">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29D29B49">
      <w:pPr>
        <w:pStyle w:val="633"/>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097B6D12">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5905B3B1">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12CE59AC">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26162A2B">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375F3BD9">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6500CFF9">
      <w:pPr>
        <w:pStyle w:val="32"/>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5A64FFD1">
      <w:pPr>
        <w:adjustRightInd/>
        <w:spacing w:line="360" w:lineRule="auto"/>
        <w:jc w:val="center"/>
        <w:outlineLvl w:val="0"/>
        <w:rPr>
          <w:rFonts w:cs="仿宋_GB2312" w:asciiTheme="minorEastAsia" w:hAnsiTheme="minorEastAsia" w:eastAsiaTheme="minorEastAsia"/>
          <w:b/>
          <w:color w:val="auto"/>
          <w:sz w:val="32"/>
          <w:szCs w:val="20"/>
        </w:rPr>
      </w:pPr>
    </w:p>
    <w:p w14:paraId="4D33375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697C0CA0">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1711C82">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70513C6F">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6E49F6A">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69BD9C93">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309F6D8F">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5D343AB1">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3EA06144">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7AD2AEE8">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3F8BCF">
      <w:pPr>
        <w:pStyle w:val="32"/>
        <w:spacing w:line="360" w:lineRule="auto"/>
        <w:rPr>
          <w:rFonts w:cs="仿宋_GB2312" w:asciiTheme="minorEastAsia" w:hAnsiTheme="minorEastAsia" w:eastAsiaTheme="minorEastAsia"/>
          <w:b/>
          <w:color w:val="auto"/>
          <w:sz w:val="24"/>
          <w:szCs w:val="24"/>
        </w:rPr>
      </w:pPr>
    </w:p>
    <w:p w14:paraId="5EE48003">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74292BA2">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057BF8FC">
      <w:pPr>
        <w:pStyle w:val="32"/>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59BE8803">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1706424E">
      <w:pPr>
        <w:adjustRightInd/>
        <w:spacing w:line="360" w:lineRule="auto"/>
        <w:jc w:val="center"/>
        <w:outlineLvl w:val="0"/>
        <w:rPr>
          <w:rFonts w:cs="仿宋_GB2312" w:asciiTheme="minorEastAsia" w:hAnsiTheme="minorEastAsia" w:eastAsiaTheme="minorEastAsia"/>
          <w:b/>
          <w:color w:val="auto"/>
          <w:sz w:val="32"/>
          <w:szCs w:val="20"/>
        </w:rPr>
      </w:pPr>
    </w:p>
    <w:p w14:paraId="0FEE240A">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4063197E">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6544203">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13B4BB66">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00047412">
      <w:pPr>
        <w:adjustRightInd/>
        <w:spacing w:line="360" w:lineRule="auto"/>
        <w:jc w:val="center"/>
        <w:outlineLvl w:val="0"/>
        <w:rPr>
          <w:rFonts w:cs="仿宋_GB2312" w:asciiTheme="minorEastAsia" w:hAnsiTheme="minorEastAsia" w:eastAsiaTheme="minorEastAsia"/>
          <w:color w:val="auto"/>
          <w:sz w:val="24"/>
        </w:rPr>
      </w:pPr>
    </w:p>
    <w:p w14:paraId="409AFCAF">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6572C2C0">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559621C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highlight w:val="none"/>
          <w:lang w:val="en" w:eastAsia="zh-CN"/>
        </w:rPr>
        <w:t>本项目推荐的成交候选人数量：</w:t>
      </w:r>
      <w:r>
        <w:rPr>
          <w:rFonts w:hint="eastAsia" w:asciiTheme="minorEastAsia" w:hAnsiTheme="minorEastAsia" w:eastAsiaTheme="minorEastAsia"/>
          <w:color w:val="auto"/>
          <w:sz w:val="24"/>
          <w:szCs w:val="21"/>
          <w:highlight w:val="none"/>
          <w:u w:val="single"/>
          <w:lang w:val="en-US" w:eastAsia="zh-CN"/>
        </w:rPr>
        <w:t xml:space="preserve">  3  </w:t>
      </w:r>
      <w:r>
        <w:rPr>
          <w:rFonts w:hint="eastAsia" w:asciiTheme="minorEastAsia" w:hAnsiTheme="minorEastAsia" w:eastAsiaTheme="minorEastAsia"/>
          <w:color w:val="auto"/>
          <w:sz w:val="24"/>
          <w:szCs w:val="21"/>
          <w:highlight w:val="none"/>
          <w:lang w:val="en-US" w:eastAsia="zh-CN"/>
        </w:rPr>
        <w:t>。</w:t>
      </w:r>
    </w:p>
    <w:p w14:paraId="127326AF">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3B1DF86">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69B30178">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732CC0A1">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1B7C4C0">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3B19F76F">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6FA59AAB">
      <w:pPr>
        <w:snapToGrid/>
        <w:spacing w:line="360" w:lineRule="auto"/>
        <w:ind w:firstLine="360" w:firstLineChars="150"/>
        <w:jc w:val="left"/>
        <w:outlineLvl w:val="9"/>
        <w:rPr>
          <w:rFonts w:cs="仿宋_GB2312" w:asciiTheme="minorEastAsia" w:hAnsiTheme="minorEastAsia" w:eastAsiaTheme="minorEastAsia"/>
          <w:b/>
          <w:color w:val="auto"/>
          <w:sz w:val="36"/>
          <w:szCs w:val="36"/>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02E7F2C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732B6325">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54B693E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864A1A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9DAA78B">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4A00B17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550269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9728D5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6EED1F71">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3B9AE0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53387311">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7AA01F4A">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1F781315">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450D767">
      <w:pPr>
        <w:adjustRightInd/>
        <w:snapToGrid/>
        <w:spacing w:line="360" w:lineRule="auto"/>
        <w:ind w:firstLine="480" w:firstLineChars="200"/>
        <w:jc w:val="left"/>
        <w:rPr>
          <w:rFonts w:cs="仿宋_GB2312" w:asciiTheme="minorEastAsia" w:hAnsiTheme="minorEastAsia" w:eastAsiaTheme="minorEastAsia"/>
          <w:b/>
          <w:color w:val="auto"/>
          <w:sz w:val="36"/>
          <w:szCs w:val="36"/>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6DF1AD6F">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0A659CF2">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3579D7E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21DDE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368AF7D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0C68E2">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EBF875">
      <w:pPr>
        <w:pStyle w:val="4"/>
        <w:numPr>
          <w:ilvl w:val="0"/>
          <w:numId w:val="0"/>
        </w:numPr>
        <w:ind w:firstLine="480" w:firstLineChars="200"/>
        <w:rPr>
          <w:rFonts w:cs="仿宋_GB2312" w:asciiTheme="minorEastAsia" w:hAnsiTheme="minorEastAsia" w:eastAsiaTheme="minorEastAsia"/>
          <w:b/>
          <w:color w:val="auto"/>
          <w:sz w:val="36"/>
          <w:szCs w:val="36"/>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3C2CA02">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1FB27D9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7AABFB7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16EADED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D869BD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5FCE768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69B9C1F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7B0BF42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4EEBD9B7">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4707468"/>
      <w:bookmarkEnd w:id="55"/>
      <w:bookmarkStart w:id="56" w:name="_Hlt74714665"/>
      <w:bookmarkEnd w:id="56"/>
      <w:bookmarkStart w:id="57" w:name="_Hlt74730295"/>
      <w:bookmarkEnd w:id="57"/>
      <w:bookmarkStart w:id="58" w:name="_Hlt75236011"/>
      <w:bookmarkEnd w:id="58"/>
      <w:bookmarkStart w:id="59" w:name="_Hlt68057669"/>
      <w:bookmarkEnd w:id="59"/>
      <w:bookmarkStart w:id="60" w:name="_Hlt75236290"/>
      <w:bookmarkEnd w:id="60"/>
      <w:bookmarkStart w:id="61" w:name="_Hlt75236101"/>
      <w:bookmarkEnd w:id="61"/>
      <w:bookmarkStart w:id="62" w:name="_Hlt74729768"/>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14:paraId="54C3FA59">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highlight w:val="none"/>
        </w:rPr>
        <w:t>第四部分  采购需求</w:t>
      </w:r>
    </w:p>
    <w:p w14:paraId="57292733">
      <w:pPr>
        <w:tabs>
          <w:tab w:val="left" w:pos="0"/>
        </w:tabs>
        <w:spacing w:line="360" w:lineRule="auto"/>
        <w:ind w:firstLine="480"/>
        <w:rPr>
          <w:rFonts w:hint="eastAsia" w:ascii="宋体" w:hAnsi="宋体" w:eastAsia="宋体" w:cs="宋体"/>
          <w:b/>
          <w:bCs/>
          <w:kern w:val="0"/>
          <w:sz w:val="24"/>
        </w:rPr>
      </w:pPr>
      <w:bookmarkStart w:id="65" w:name="_Toc12469"/>
      <w:bookmarkStart w:id="66" w:name="_Toc21653"/>
      <w:bookmarkStart w:id="67" w:name="_Toc3397"/>
      <w:r>
        <w:rPr>
          <w:rFonts w:hint="eastAsia" w:ascii="宋体" w:hAnsi="宋体" w:eastAsia="宋体" w:cs="宋体"/>
          <w:b/>
          <w:bCs/>
          <w:kern w:val="0"/>
          <w:sz w:val="24"/>
        </w:rPr>
        <w:t>一、项目目标</w:t>
      </w:r>
    </w:p>
    <w:p w14:paraId="0585C6DA">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rPr>
        <w:t>根据《中华人民共和国湿地保护法》、《浙江省湿地保护条例》、《杭州市</w:t>
      </w:r>
      <w:r>
        <w:rPr>
          <w:rFonts w:hint="eastAsia" w:ascii="宋体" w:hAnsi="宋体" w:eastAsia="宋体" w:cs="宋体"/>
          <w:kern w:val="0"/>
          <w:sz w:val="24"/>
          <w:lang w:val="en-US" w:eastAsia="zh-CN"/>
        </w:rPr>
        <w:t>湿地保护条例》</w:t>
      </w:r>
      <w:r>
        <w:rPr>
          <w:rFonts w:hint="eastAsia" w:ascii="宋体" w:hAnsi="宋体" w:eastAsia="宋体" w:cs="宋体"/>
          <w:kern w:val="0"/>
          <w:sz w:val="24"/>
        </w:rPr>
        <w:t>等精神，结合桐庐县实际，完成</w:t>
      </w:r>
      <w:r>
        <w:rPr>
          <w:rFonts w:hint="eastAsia" w:ascii="宋体" w:hAnsi="宋体" w:eastAsia="宋体" w:cs="宋体"/>
          <w:kern w:val="0"/>
          <w:sz w:val="24"/>
          <w:lang w:eastAsia="zh-CN"/>
        </w:rPr>
        <w:t>《桐庐县湿地保护“十</w:t>
      </w:r>
      <w:r>
        <w:rPr>
          <w:rFonts w:hint="eastAsia" w:ascii="宋体" w:hAnsi="宋体" w:eastAsia="宋体" w:cs="宋体"/>
          <w:kern w:val="0"/>
          <w:sz w:val="24"/>
          <w:lang w:val="en-US" w:eastAsia="zh-CN"/>
        </w:rPr>
        <w:t>五</w:t>
      </w:r>
      <w:r>
        <w:rPr>
          <w:rFonts w:hint="eastAsia" w:ascii="宋体" w:hAnsi="宋体" w:eastAsia="宋体" w:cs="宋体"/>
          <w:kern w:val="0"/>
          <w:sz w:val="24"/>
          <w:lang w:eastAsia="zh-CN"/>
        </w:rPr>
        <w:t>五”规划》</w:t>
      </w:r>
      <w:r>
        <w:rPr>
          <w:rFonts w:hint="eastAsia" w:ascii="宋体" w:hAnsi="宋体" w:eastAsia="宋体" w:cs="宋体"/>
          <w:kern w:val="0"/>
          <w:sz w:val="24"/>
        </w:rPr>
        <w:t>编制，成果通过专家评审，建立县域湿地资源数据库，落实市级分解下达的任务，确立保护目标，落实相关</w:t>
      </w:r>
      <w:r>
        <w:rPr>
          <w:rFonts w:hint="eastAsia" w:ascii="宋体" w:hAnsi="宋体" w:eastAsia="宋体" w:cs="宋体"/>
          <w:kern w:val="0"/>
          <w:sz w:val="24"/>
          <w:lang w:val="en-US" w:eastAsia="zh-CN"/>
        </w:rPr>
        <w:t>措施。</w:t>
      </w:r>
    </w:p>
    <w:p w14:paraId="1341A8C5">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二、项目内容</w:t>
      </w:r>
    </w:p>
    <w:p w14:paraId="232B683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1、开展全县湿地资源现状调查：</w:t>
      </w:r>
      <w:r>
        <w:rPr>
          <w:rFonts w:hint="eastAsia" w:ascii="宋体" w:hAnsi="宋体" w:eastAsia="宋体" w:cs="宋体"/>
          <w:kern w:val="0"/>
          <w:sz w:val="24"/>
          <w:lang w:val="en-US" w:eastAsia="zh-CN"/>
        </w:rPr>
        <w:t>在</w:t>
      </w:r>
      <w:r>
        <w:rPr>
          <w:rFonts w:hint="eastAsia" w:ascii="宋体" w:hAnsi="宋体" w:eastAsia="宋体" w:cs="宋体"/>
          <w:kern w:val="0"/>
          <w:sz w:val="24"/>
        </w:rPr>
        <w:t>上一期桐庐县湿地保护规划资料、桐庐县湿地历次变更调查成果等现有资料的基础上，结合外业调查，理清桐庐全县湿地资源家底，包括湿地管护边界、湿地动植物资源现状</w:t>
      </w:r>
      <w:r>
        <w:rPr>
          <w:rFonts w:hint="eastAsia" w:ascii="宋体" w:hAnsi="宋体" w:eastAsia="宋体" w:cs="宋体"/>
          <w:kern w:val="0"/>
          <w:sz w:val="24"/>
          <w:lang w:eastAsia="zh-CN"/>
        </w:rPr>
        <w:t>、小微湿地现状</w:t>
      </w:r>
      <w:r>
        <w:rPr>
          <w:rFonts w:hint="eastAsia" w:ascii="宋体" w:hAnsi="宋体" w:eastAsia="宋体" w:cs="宋体"/>
          <w:kern w:val="0"/>
          <w:sz w:val="24"/>
        </w:rPr>
        <w:t>等，开展湿地生态环境评价和湿地生物多样性评估；</w:t>
      </w:r>
    </w:p>
    <w:p w14:paraId="45926D4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2、开展全县湿地资源管护情况评估：结合全县湿地资源保护现状、发展趋势，分析评估全县湿地资源保护、湿地生态修复、湿地生物多样性保护等方面遇到的威胁和难题；</w:t>
      </w:r>
    </w:p>
    <w:p w14:paraId="543989F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3、确定规划目标体系和重点任务：规划编制</w:t>
      </w:r>
      <w:r>
        <w:rPr>
          <w:rFonts w:hint="eastAsia" w:ascii="宋体" w:hAnsi="宋体" w:eastAsia="宋体" w:cs="宋体"/>
          <w:kern w:val="0"/>
          <w:sz w:val="24"/>
          <w:lang w:val="en-US" w:eastAsia="zh-CN"/>
        </w:rPr>
        <w:t>要与省市湿地规划做好数据对接</w:t>
      </w:r>
      <w:r>
        <w:rPr>
          <w:rFonts w:hint="eastAsia" w:ascii="宋体" w:hAnsi="宋体" w:eastAsia="宋体" w:cs="宋体"/>
          <w:kern w:val="0"/>
          <w:sz w:val="24"/>
        </w:rPr>
        <w:t>，并与桐庐县土地利用总体规划、城市总体规划、县域总体规划、生态环境功能区规划、流域综合规划等相衔接，研究湿地资源管护和利用的发展趋势，并结合全县湿地资源现状，建立“十</w:t>
      </w:r>
      <w:r>
        <w:rPr>
          <w:rFonts w:hint="eastAsia" w:ascii="宋体" w:hAnsi="宋体" w:eastAsia="宋体" w:cs="宋体"/>
          <w:kern w:val="0"/>
          <w:sz w:val="24"/>
          <w:lang w:val="en-US" w:eastAsia="zh-CN"/>
        </w:rPr>
        <w:t>五</w:t>
      </w:r>
      <w:r>
        <w:rPr>
          <w:rFonts w:hint="eastAsia" w:ascii="宋体" w:hAnsi="宋体" w:eastAsia="宋体" w:cs="宋体"/>
          <w:kern w:val="0"/>
          <w:sz w:val="24"/>
        </w:rPr>
        <w:t>五”期间全县湿地建设目标、指标体系，谋划“十</w:t>
      </w:r>
      <w:r>
        <w:rPr>
          <w:rFonts w:hint="eastAsia" w:ascii="宋体" w:hAnsi="宋体" w:eastAsia="宋体" w:cs="宋体"/>
          <w:kern w:val="0"/>
          <w:sz w:val="24"/>
          <w:lang w:val="en-US" w:eastAsia="zh-CN"/>
        </w:rPr>
        <w:t>五</w:t>
      </w:r>
      <w:r>
        <w:rPr>
          <w:rFonts w:hint="eastAsia" w:ascii="宋体" w:hAnsi="宋体" w:eastAsia="宋体" w:cs="宋体"/>
          <w:kern w:val="0"/>
          <w:sz w:val="24"/>
        </w:rPr>
        <w:t>五”期间全县湿地建设内容及重点项目；</w:t>
      </w:r>
    </w:p>
    <w:p w14:paraId="17B7123B">
      <w:pPr>
        <w:pStyle w:val="59"/>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r>
        <w:rPr>
          <w:rFonts w:hint="eastAsia" w:ascii="宋体" w:hAnsi="宋体" w:eastAsia="宋体" w:cs="宋体"/>
          <w:snapToGrid/>
          <w:kern w:val="0"/>
          <w:sz w:val="24"/>
          <w:szCs w:val="24"/>
          <w:lang w:val="en-US" w:eastAsia="zh-CN" w:bidi="ar-SA"/>
        </w:rPr>
        <w:t>开展我县重点区域湿地生态状况专项调查监测评价工作，重点区域湿地包含2个省级湿地公园、2个市级湿地保护小区和县级湿地名录等湿地。</w:t>
      </w:r>
    </w:p>
    <w:p w14:paraId="4EEA6208">
      <w:pPr>
        <w:pStyle w:val="59"/>
        <w:numPr>
          <w:ilvl w:val="0"/>
          <w:numId w:val="8"/>
        </w:numPr>
        <w:spacing w:line="360" w:lineRule="auto"/>
        <w:rPr>
          <w:rFonts w:hint="eastAsia" w:ascii="宋体" w:hAnsi="宋体" w:eastAsia="宋体" w:cs="宋体"/>
          <w:kern w:val="0"/>
          <w:sz w:val="24"/>
        </w:rPr>
      </w:pPr>
      <w:r>
        <w:rPr>
          <w:rFonts w:hint="eastAsia" w:ascii="宋体" w:hAnsi="宋体" w:eastAsia="宋体" w:cs="宋体"/>
          <w:kern w:val="0"/>
          <w:sz w:val="24"/>
        </w:rPr>
        <w:t>估算建设投资并评析效益；</w:t>
      </w:r>
    </w:p>
    <w:p w14:paraId="344A3596">
      <w:pPr>
        <w:pStyle w:val="59"/>
        <w:numPr>
          <w:ilvl w:val="0"/>
          <w:numId w:val="8"/>
        </w:numPr>
        <w:spacing w:line="360" w:lineRule="auto"/>
        <w:rPr>
          <w:rFonts w:hint="eastAsia" w:ascii="宋体" w:hAnsi="宋体" w:eastAsia="宋体" w:cs="宋体"/>
          <w:kern w:val="0"/>
          <w:sz w:val="24"/>
        </w:rPr>
      </w:pPr>
      <w:r>
        <w:rPr>
          <w:rFonts w:hint="eastAsia" w:ascii="宋体" w:hAnsi="宋体" w:eastAsia="宋体" w:cs="宋体"/>
          <w:kern w:val="0"/>
          <w:sz w:val="24"/>
        </w:rPr>
        <w:t>提出规划实施的保障措施。</w:t>
      </w:r>
    </w:p>
    <w:p w14:paraId="708FEBD0">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三、提交成果要求</w:t>
      </w:r>
    </w:p>
    <w:p w14:paraId="381A1266">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1.成果的构成</w:t>
      </w:r>
    </w:p>
    <w:p w14:paraId="085DC08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lang w:val="en-US" w:eastAsia="zh-CN"/>
        </w:rPr>
        <w:t>桐庐县</w:t>
      </w:r>
      <w:r>
        <w:rPr>
          <w:rFonts w:hint="eastAsia" w:ascii="宋体" w:hAnsi="宋体" w:eastAsia="宋体" w:cs="宋体"/>
          <w:kern w:val="0"/>
          <w:sz w:val="24"/>
        </w:rPr>
        <w:t>湿地保护“十</w:t>
      </w:r>
      <w:r>
        <w:rPr>
          <w:rFonts w:hint="eastAsia" w:ascii="宋体" w:hAnsi="宋体" w:eastAsia="宋体" w:cs="宋体"/>
          <w:kern w:val="0"/>
          <w:sz w:val="24"/>
          <w:lang w:val="en-US" w:eastAsia="zh-CN"/>
        </w:rPr>
        <w:t>五</w:t>
      </w:r>
      <w:r>
        <w:rPr>
          <w:rFonts w:hint="eastAsia" w:ascii="宋体" w:hAnsi="宋体" w:eastAsia="宋体" w:cs="宋体"/>
          <w:kern w:val="0"/>
          <w:sz w:val="24"/>
        </w:rPr>
        <w:t>五”规划》，成果包括规划文本、规划图件等。内容必须清晰完整，符合规划要求。规划成果应完整、准确地阐述规划意图和内容，并通过专家评审，得到相关部门的认可与批准。</w:t>
      </w:r>
    </w:p>
    <w:p w14:paraId="3550171F">
      <w:pPr>
        <w:pStyle w:val="59"/>
        <w:spacing w:line="360" w:lineRule="auto"/>
        <w:rPr>
          <w:rFonts w:hint="eastAsia" w:ascii="宋体" w:hAnsi="宋体" w:eastAsia="宋体" w:cs="宋体"/>
          <w:lang w:val="en-US"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桐庐县重点区域湿地生态状况调查监测评价报告</w:t>
      </w:r>
      <w:r>
        <w:rPr>
          <w:rFonts w:hint="eastAsia" w:ascii="宋体" w:hAnsi="宋体" w:eastAsia="宋体" w:cs="宋体"/>
          <w:kern w:val="0"/>
          <w:sz w:val="24"/>
          <w:lang w:eastAsia="zh-CN"/>
        </w:rPr>
        <w:t>》</w:t>
      </w:r>
    </w:p>
    <w:p w14:paraId="2A6435C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2.成果形式</w:t>
      </w:r>
    </w:p>
    <w:p w14:paraId="104BE41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桐庐县</w:t>
      </w:r>
      <w:r>
        <w:rPr>
          <w:rFonts w:hint="eastAsia" w:ascii="宋体" w:hAnsi="宋体" w:eastAsia="宋体" w:cs="宋体"/>
          <w:kern w:val="0"/>
          <w:sz w:val="24"/>
        </w:rPr>
        <w:t>湿地保护“十</w:t>
      </w:r>
      <w:r>
        <w:rPr>
          <w:rFonts w:hint="eastAsia" w:ascii="宋体" w:hAnsi="宋体" w:eastAsia="宋体" w:cs="宋体"/>
          <w:kern w:val="0"/>
          <w:sz w:val="24"/>
          <w:lang w:val="en-US" w:eastAsia="zh-CN"/>
        </w:rPr>
        <w:t>五</w:t>
      </w:r>
      <w:r>
        <w:rPr>
          <w:rFonts w:hint="eastAsia" w:ascii="宋体" w:hAnsi="宋体" w:eastAsia="宋体" w:cs="宋体"/>
          <w:kern w:val="0"/>
          <w:sz w:val="24"/>
        </w:rPr>
        <w:t>五”规划》成果（含文本、附件、附表、附图等）统一装订为A4格式，15套；</w:t>
      </w:r>
    </w:p>
    <w:p w14:paraId="4641BD47">
      <w:pPr>
        <w:tabs>
          <w:tab w:val="left" w:pos="0"/>
        </w:tabs>
        <w:spacing w:line="36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桐庐县重点区域湿地生态状况调查监测评价报告</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成果装订为A4，5套。</w:t>
      </w:r>
    </w:p>
    <w:p w14:paraId="12903D1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（2）供汇报展示用演示文本1份</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规划</w:t>
      </w:r>
      <w:r>
        <w:rPr>
          <w:rFonts w:hint="eastAsia" w:ascii="宋体" w:hAnsi="宋体" w:eastAsia="宋体" w:cs="宋体"/>
          <w:kern w:val="0"/>
          <w:sz w:val="24"/>
          <w:lang w:eastAsia="zh-CN"/>
        </w:rPr>
        <w:t>）</w:t>
      </w:r>
      <w:r>
        <w:rPr>
          <w:rFonts w:hint="eastAsia" w:ascii="宋体" w:hAnsi="宋体" w:eastAsia="宋体" w:cs="宋体"/>
          <w:kern w:val="0"/>
          <w:sz w:val="24"/>
        </w:rPr>
        <w:t>；</w:t>
      </w:r>
    </w:p>
    <w:p w14:paraId="75BEB9F6">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上述成果的电子文件1套（全本为doc格式，附表为Excel格式，图件为jpg、pdf格式，矢量数据为shape、gdb等格式）。</w:t>
      </w:r>
    </w:p>
    <w:p w14:paraId="1BC7370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中间交流成果及评审材料数量根据采购人要求确定。</w:t>
      </w:r>
    </w:p>
    <w:p w14:paraId="45367AD5">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四、服务要求</w:t>
      </w:r>
    </w:p>
    <w:p w14:paraId="6D67554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1、服务响应：未经采购人许可，本项目投入人员不得擅自更换，工作期间，要求在12小时内响应招标单位提出的疑问并及时提交解释说明或修改意见。</w:t>
      </w:r>
    </w:p>
    <w:p w14:paraId="1EECDFE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2、项目负责人须全过程参与项目及各阶段项目成果的交流、汇报等工作，并配合采购人做好项目的评审、审批工作。</w:t>
      </w:r>
    </w:p>
    <w:p w14:paraId="511EC612">
      <w:pPr>
        <w:tabs>
          <w:tab w:val="left" w:pos="0"/>
        </w:tabs>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五、项目进度要求：</w:t>
      </w:r>
    </w:p>
    <w:p w14:paraId="741D71D2">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1.完成规划征求意见稿</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合同签订后</w:t>
      </w:r>
      <w:r>
        <w:rPr>
          <w:rFonts w:hint="eastAsia" w:ascii="宋体" w:hAnsi="宋体" w:cs="宋体"/>
          <w:kern w:val="0"/>
          <w:sz w:val="24"/>
          <w:highlight w:val="none"/>
          <w:lang w:val="en-US" w:eastAsia="zh-CN"/>
        </w:rPr>
        <w:t>2个月</w:t>
      </w:r>
      <w:r>
        <w:rPr>
          <w:rFonts w:hint="eastAsia" w:ascii="宋体" w:hAnsi="宋体" w:eastAsia="宋体" w:cs="宋体"/>
          <w:kern w:val="0"/>
          <w:sz w:val="24"/>
          <w:highlight w:val="none"/>
        </w:rPr>
        <w:t>内，提交征求意见稿。</w:t>
      </w:r>
    </w:p>
    <w:p w14:paraId="3DFB15F5">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2.完成规划征求意见</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征求意见稿发送相关部门征求意见，时间10天。</w:t>
      </w:r>
    </w:p>
    <w:p w14:paraId="2DCCA67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3.完成规划稿送审报批</w:t>
      </w:r>
      <w:r>
        <w:rPr>
          <w:rFonts w:hint="eastAsia" w:ascii="宋体" w:hAnsi="宋体" w:cs="宋体"/>
          <w:kern w:val="0"/>
          <w:sz w:val="24"/>
          <w:highlight w:val="none"/>
          <w:lang w:val="en-US" w:eastAsia="zh-CN"/>
        </w:rPr>
        <w:t>成果</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根据征求意见情况，进行修改完善并于10天内组织专家评审，根据专家评审意见修改完善后，完成最终报批</w:t>
      </w:r>
      <w:r>
        <w:rPr>
          <w:rFonts w:hint="eastAsia" w:ascii="宋体" w:hAnsi="宋体" w:cs="宋体"/>
          <w:kern w:val="0"/>
          <w:sz w:val="24"/>
          <w:highlight w:val="none"/>
          <w:lang w:val="en-US" w:eastAsia="zh-CN"/>
        </w:rPr>
        <w:t>成果</w:t>
      </w:r>
      <w:r>
        <w:rPr>
          <w:rFonts w:hint="eastAsia" w:ascii="宋体" w:hAnsi="宋体" w:eastAsia="宋体" w:cs="宋体"/>
          <w:kern w:val="0"/>
          <w:sz w:val="24"/>
          <w:highlight w:val="none"/>
        </w:rPr>
        <w:t>。</w:t>
      </w:r>
    </w:p>
    <w:p w14:paraId="7564DD87">
      <w:pPr>
        <w:tabs>
          <w:tab w:val="left" w:pos="0"/>
        </w:tabs>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eastAsia="zh-CN"/>
        </w:rPr>
        <w:t>六、</w:t>
      </w:r>
      <w:r>
        <w:rPr>
          <w:rFonts w:hint="eastAsia" w:ascii="宋体" w:hAnsi="宋体" w:eastAsia="宋体" w:cs="宋体"/>
          <w:b/>
          <w:bCs/>
          <w:kern w:val="0"/>
          <w:sz w:val="24"/>
          <w:highlight w:val="none"/>
        </w:rPr>
        <w:t>商务要求：</w:t>
      </w:r>
    </w:p>
    <w:p w14:paraId="391B3652">
      <w:pPr>
        <w:numPr>
          <w:ilvl w:val="0"/>
          <w:numId w:val="0"/>
        </w:num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付款方式：合同签订</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日内支付合同金额</w:t>
      </w:r>
      <w:r>
        <w:rPr>
          <w:rFonts w:hint="eastAsia" w:ascii="宋体" w:hAnsi="宋体" w:eastAsia="宋体" w:cs="宋体"/>
          <w:kern w:val="0"/>
          <w:sz w:val="24"/>
          <w:highlight w:val="none"/>
          <w:lang w:eastAsia="zh-CN"/>
        </w:rPr>
        <w:t>的</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0%，提交正式</w:t>
      </w:r>
      <w:r>
        <w:rPr>
          <w:rFonts w:hint="eastAsia" w:ascii="宋体" w:hAnsi="宋体" w:eastAsia="宋体" w:cs="宋体"/>
          <w:color w:val="auto"/>
          <w:kern w:val="0"/>
          <w:sz w:val="24"/>
          <w:highlight w:val="none"/>
        </w:rPr>
        <w:t>完整</w:t>
      </w:r>
      <w:r>
        <w:rPr>
          <w:rFonts w:hint="eastAsia" w:ascii="宋体" w:hAnsi="宋体" w:eastAsia="宋体" w:cs="宋体"/>
          <w:kern w:val="0"/>
          <w:sz w:val="24"/>
          <w:highlight w:val="none"/>
        </w:rPr>
        <w:t>成果（经报批通过的）</w:t>
      </w:r>
      <w:r>
        <w:rPr>
          <w:rFonts w:hint="eastAsia" w:ascii="宋体" w:hAnsi="宋体" w:eastAsia="宋体" w:cs="宋体"/>
          <w:kern w:val="0"/>
          <w:sz w:val="24"/>
          <w:highlight w:val="none"/>
          <w:lang w:eastAsia="zh-CN"/>
        </w:rPr>
        <w:t>并</w:t>
      </w:r>
      <w:r>
        <w:rPr>
          <w:rFonts w:hint="eastAsia" w:ascii="宋体" w:hAnsi="宋体" w:eastAsia="宋体" w:cs="宋体"/>
          <w:kern w:val="0"/>
          <w:sz w:val="24"/>
          <w:highlight w:val="none"/>
        </w:rPr>
        <w:t>通过履约服务验收合格后支付剩余款项。</w:t>
      </w:r>
    </w:p>
    <w:p w14:paraId="0781E83E">
      <w:pPr>
        <w:tabs>
          <w:tab w:val="left" w:pos="0"/>
        </w:tabs>
        <w:spacing w:line="360" w:lineRule="auto"/>
        <w:ind w:firstLine="480"/>
        <w:rPr>
          <w:rFonts w:hint="eastAsia" w:ascii="宋体" w:hAnsi="宋体" w:eastAsia="宋体" w:cs="宋体"/>
          <w:color w:val="auto"/>
          <w:kern w:val="0"/>
          <w:sz w:val="24"/>
          <w:highlight w:val="yellow"/>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时间要求：中标人应在</w:t>
      </w:r>
      <w:r>
        <w:rPr>
          <w:rFonts w:hint="eastAsia" w:ascii="宋体" w:hAnsi="宋体" w:eastAsia="宋体" w:cs="宋体"/>
          <w:kern w:val="0"/>
          <w:sz w:val="24"/>
          <w:highlight w:val="none"/>
          <w:lang w:val="en-US" w:eastAsia="zh-CN"/>
        </w:rPr>
        <w:t>2025</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eastAsia="zh-CN"/>
        </w:rPr>
        <w:t>之前</w:t>
      </w:r>
      <w:r>
        <w:rPr>
          <w:rFonts w:hint="eastAsia" w:ascii="宋体" w:hAnsi="宋体" w:eastAsia="宋体" w:cs="宋体"/>
          <w:color w:val="auto"/>
          <w:kern w:val="0"/>
          <w:sz w:val="24"/>
          <w:highlight w:val="none"/>
        </w:rPr>
        <w:t>提交项目正式完整成果（经报批通过的）。</w:t>
      </w:r>
    </w:p>
    <w:p w14:paraId="790764C8">
      <w:pPr>
        <w:adjustRightInd w:val="0"/>
        <w:snapToGrid w:val="0"/>
        <w:spacing w:line="360" w:lineRule="auto"/>
        <w:ind w:firstLine="480" w:firstLineChars="200"/>
        <w:rPr>
          <w:rFonts w:hint="default" w:eastAsia="宋体"/>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Times New Roman"/>
          <w:sz w:val="24"/>
          <w:highlight w:val="none"/>
          <w:lang w:val="en-US" w:eastAsia="zh-CN"/>
        </w:rPr>
        <w:t>履约保证金</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本项目无需缴纳履约保证金。</w:t>
      </w:r>
    </w:p>
    <w:p w14:paraId="71780F69">
      <w:pPr>
        <w:tabs>
          <w:tab w:val="left" w:pos="0"/>
        </w:tabs>
        <w:spacing w:line="360" w:lineRule="auto"/>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七、报价要求：</w:t>
      </w:r>
    </w:p>
    <w:p w14:paraId="45C3067A">
      <w:pPr>
        <w:spacing w:line="240" w:lineRule="auto"/>
        <w:ind w:firstLine="480" w:firstLineChars="200"/>
      </w:pPr>
      <w:r>
        <w:rPr>
          <w:rFonts w:hint="eastAsia" w:ascii="宋体" w:hAnsi="宋体" w:eastAsia="宋体" w:cs="宋体"/>
          <w:kern w:val="0"/>
          <w:sz w:val="24"/>
          <w:lang w:val="zh-CN"/>
        </w:rPr>
        <w:t>本项目采用总价包干方式服务，供应商应根据项目要求合理报价。报价包括但不限于本合同资料收集、调研、成果编制、文本打印、专家审查费用（含专家评审费、住宿费、差旅费等）、人员工资、仪器设备费、奖金、交通、差旅、税费、利润、完成合同所需的一切本身和不可或缺的所有工作开支、政策性文件规定及合同包含的所有风险、责任等各项全部费用并承担一切风险责任。竞争性磋商文件未列明，而供应商认为必需的费用也需列入报价。</w:t>
      </w:r>
    </w:p>
    <w:bookmarkEnd w:id="65"/>
    <w:bookmarkEnd w:id="66"/>
    <w:bookmarkEnd w:id="67"/>
    <w:p w14:paraId="62B735D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23C729F">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8" w:name="第四部分"/>
      <w:r>
        <w:rPr>
          <w:rFonts w:hint="eastAsia" w:cs="仿宋_GB2312" w:asciiTheme="minorEastAsia" w:hAnsiTheme="minorEastAsia" w:eastAsiaTheme="minorEastAsia"/>
          <w:b/>
          <w:color w:val="auto"/>
          <w:sz w:val="36"/>
          <w:szCs w:val="36"/>
          <w:highlight w:val="none"/>
        </w:rPr>
        <w:t>评审方法及评审标准</w:t>
      </w:r>
    </w:p>
    <w:p w14:paraId="3619CFB6">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934"/>
        <w:gridCol w:w="585"/>
        <w:gridCol w:w="1562"/>
      </w:tblGrid>
      <w:tr w14:paraId="76F6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67" w:type="pct"/>
            <w:noWrap w:val="0"/>
            <w:vAlign w:val="center"/>
          </w:tcPr>
          <w:p w14:paraId="40A38D71">
            <w:pPr>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3328" w:type="pct"/>
            <w:noWrap w:val="0"/>
            <w:vAlign w:val="center"/>
          </w:tcPr>
          <w:p w14:paraId="04A4CAC7">
            <w:pPr>
              <w:ind w:firstLine="1560" w:firstLineChars="650"/>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328" w:type="pct"/>
            <w:noWrap w:val="0"/>
            <w:vAlign w:val="center"/>
          </w:tcPr>
          <w:p w14:paraId="2D327F82">
            <w:pP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876" w:type="pct"/>
            <w:noWrap w:val="0"/>
            <w:vAlign w:val="center"/>
          </w:tcPr>
          <w:p w14:paraId="7D617DC0">
            <w:pPr>
              <w:jc w:val="center"/>
              <w:outlineLvl w:val="0"/>
              <w:rPr>
                <w:rFonts w:hint="eastAsia" w:ascii="宋体" w:hAnsi="宋体" w:eastAsia="宋体" w:cs="宋体"/>
                <w:bCs/>
                <w:sz w:val="24"/>
                <w:szCs w:val="24"/>
              </w:rPr>
            </w:pPr>
            <w:r>
              <w:rPr>
                <w:rFonts w:hint="eastAsia" w:ascii="宋体" w:hAnsi="宋体" w:eastAsia="宋体" w:cs="宋体"/>
                <w:bCs/>
                <w:color w:val="auto"/>
                <w:sz w:val="24"/>
                <w:szCs w:val="24"/>
                <w:highlight w:val="none"/>
              </w:rPr>
              <w:t>磋商文件中评审标准相应的商务技术资料目录</w:t>
            </w:r>
            <w:r>
              <w:rPr>
                <w:rFonts w:hint="eastAsia" w:ascii="宋体" w:hAnsi="宋体" w:eastAsia="宋体" w:cs="宋体"/>
                <w:color w:val="auto"/>
                <w:sz w:val="24"/>
                <w:szCs w:val="24"/>
                <w:highlight w:val="none"/>
                <w:shd w:val="clear" w:color="auto" w:fill="FFFFFF"/>
              </w:rPr>
              <w:t> *</w:t>
            </w:r>
          </w:p>
        </w:tc>
      </w:tr>
      <w:tr w14:paraId="38A4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467" w:type="pct"/>
            <w:noWrap w:val="0"/>
            <w:vAlign w:val="center"/>
          </w:tcPr>
          <w:p w14:paraId="20F59E68">
            <w:pPr>
              <w:jc w:val="center"/>
              <w:outlineLvl w:val="0"/>
              <w:rPr>
                <w:rFonts w:hint="eastAsia" w:ascii="宋体" w:hAnsi="宋体" w:eastAsia="宋体" w:cs="宋体"/>
                <w:sz w:val="24"/>
                <w:szCs w:val="24"/>
              </w:rPr>
            </w:pPr>
            <w:r>
              <w:rPr>
                <w:rFonts w:hint="eastAsia" w:ascii="宋体" w:hAnsi="宋体" w:eastAsia="宋体" w:cs="宋体"/>
                <w:sz w:val="24"/>
                <w:szCs w:val="24"/>
              </w:rPr>
              <w:t>1</w:t>
            </w:r>
          </w:p>
        </w:tc>
        <w:tc>
          <w:tcPr>
            <w:tcW w:w="3328" w:type="pct"/>
            <w:noWrap w:val="0"/>
            <w:vAlign w:val="center"/>
          </w:tcPr>
          <w:p w14:paraId="57EA9C3D">
            <w:pPr>
              <w:pStyle w:val="635"/>
              <w:spacing w:line="240" w:lineRule="auto"/>
              <w:ind w:firstLine="0"/>
              <w:rPr>
                <w:rFonts w:hint="eastAsia" w:ascii="宋体" w:hAnsi="宋体" w:eastAsia="宋体" w:cs="宋体"/>
                <w:color w:val="auto"/>
                <w:sz w:val="24"/>
                <w:szCs w:val="24"/>
                <w:lang w:eastAsia="zh-CN"/>
              </w:rPr>
            </w:pPr>
            <w:r>
              <w:rPr>
                <w:rFonts w:hint="eastAsia" w:cs="宋体"/>
                <w:color w:val="auto"/>
                <w:sz w:val="24"/>
                <w:szCs w:val="24"/>
                <w:lang w:val="en-US" w:eastAsia="zh-CN"/>
              </w:rPr>
              <w:t>1、</w:t>
            </w:r>
            <w:r>
              <w:rPr>
                <w:rFonts w:hint="eastAsia" w:ascii="宋体" w:hAnsi="宋体" w:eastAsia="宋体" w:cs="宋体"/>
                <w:color w:val="auto"/>
                <w:sz w:val="24"/>
                <w:szCs w:val="24"/>
              </w:rPr>
              <w:t>根据投标人提供的针对本项目的项目背景理解，前期分析工作内容；符合国家、浙江省湿地保护规划相关技术规范行业主管部门对湿地规划工作的要求等方面进行评审</w:t>
            </w:r>
            <w:r>
              <w:rPr>
                <w:rFonts w:hint="eastAsia" w:cs="宋体"/>
                <w:color w:val="auto"/>
                <w:sz w:val="24"/>
                <w:szCs w:val="24"/>
                <w:lang w:eastAsia="zh-CN"/>
              </w:rPr>
              <w:t>，</w:t>
            </w:r>
            <w:r>
              <w:rPr>
                <w:rFonts w:hint="eastAsia" w:ascii="宋体" w:hAnsi="宋体" w:eastAsia="宋体" w:cs="宋体"/>
                <w:highlight w:val="none"/>
              </w:rPr>
              <w:t>对项目的实际情况了解深入透彻</w:t>
            </w:r>
            <w:r>
              <w:rPr>
                <w:rFonts w:hint="eastAsia" w:ascii="宋体" w:hAnsi="宋体" w:eastAsia="宋体" w:cs="宋体"/>
                <w:color w:val="auto"/>
                <w:sz w:val="24"/>
                <w:szCs w:val="24"/>
              </w:rPr>
              <w:t>，理解定位准确得</w:t>
            </w: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分，比较明确得</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分，不够明确得1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分；未提及此项的不得分。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0-5分</w:t>
            </w:r>
            <w:r>
              <w:rPr>
                <w:rFonts w:hint="eastAsia" w:ascii="宋体" w:hAnsi="宋体" w:eastAsia="宋体" w:cs="宋体"/>
                <w:color w:val="auto"/>
                <w:sz w:val="24"/>
                <w:szCs w:val="24"/>
                <w:lang w:eastAsia="zh-CN"/>
              </w:rPr>
              <w:t>）</w:t>
            </w:r>
          </w:p>
          <w:p w14:paraId="6CDAD6FF">
            <w:pPr>
              <w:pStyle w:val="635"/>
              <w:spacing w:line="24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根据投标人对本项目相关政策的解读情况进行评审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对项目的</w:t>
            </w:r>
            <w:r>
              <w:rPr>
                <w:rFonts w:hint="eastAsia" w:ascii="宋体" w:hAnsi="宋体" w:eastAsia="宋体" w:cs="宋体"/>
                <w:color w:val="auto"/>
                <w:sz w:val="24"/>
                <w:szCs w:val="24"/>
                <w:lang w:eastAsia="zh-CN"/>
              </w:rPr>
              <w:t>政策解读</w:t>
            </w:r>
            <w:r>
              <w:rPr>
                <w:rFonts w:hint="eastAsia" w:ascii="宋体" w:hAnsi="宋体" w:eastAsia="宋体" w:cs="宋体"/>
                <w:color w:val="auto"/>
                <w:sz w:val="24"/>
                <w:szCs w:val="24"/>
              </w:rPr>
              <w:t>了解深入透彻，理解定位准确得</w:t>
            </w: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分，比较明确得</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分，不够明确得1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分；未提及此项的不得分。（0-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328" w:type="pct"/>
            <w:noWrap w:val="0"/>
            <w:vAlign w:val="center"/>
          </w:tcPr>
          <w:p w14:paraId="32DA083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76" w:type="pct"/>
            <w:noWrap w:val="0"/>
            <w:vAlign w:val="center"/>
          </w:tcPr>
          <w:p w14:paraId="3B3872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对项目需求理解</w:t>
            </w:r>
          </w:p>
        </w:tc>
      </w:tr>
      <w:tr w14:paraId="631B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67" w:type="pct"/>
            <w:noWrap w:val="0"/>
            <w:vAlign w:val="center"/>
          </w:tcPr>
          <w:p w14:paraId="509920C8">
            <w:pPr>
              <w:jc w:val="center"/>
              <w:outlineLvl w:val="0"/>
              <w:rPr>
                <w:rFonts w:hint="eastAsia" w:ascii="宋体" w:hAnsi="宋体" w:eastAsia="宋体" w:cs="宋体"/>
                <w:sz w:val="24"/>
                <w:szCs w:val="24"/>
              </w:rPr>
            </w:pPr>
            <w:r>
              <w:rPr>
                <w:rFonts w:hint="eastAsia" w:ascii="宋体" w:hAnsi="宋体" w:eastAsia="宋体" w:cs="宋体"/>
                <w:sz w:val="24"/>
                <w:szCs w:val="24"/>
              </w:rPr>
              <w:t>2</w:t>
            </w:r>
          </w:p>
        </w:tc>
        <w:tc>
          <w:tcPr>
            <w:tcW w:w="3328" w:type="pct"/>
            <w:noWrap w:val="0"/>
            <w:vAlign w:val="center"/>
          </w:tcPr>
          <w:p w14:paraId="440D79E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根据投标人提供的针对本项目拟开展的工作内容，设置合理、针对性情</w:t>
            </w:r>
            <w:r>
              <w:rPr>
                <w:rFonts w:hint="eastAsia" w:ascii="宋体" w:hAnsi="宋体" w:eastAsia="宋体" w:cs="宋体"/>
                <w:kern w:val="0"/>
                <w:sz w:val="24"/>
                <w:szCs w:val="20"/>
                <w:highlight w:val="none"/>
                <w:lang w:val="en-US" w:eastAsia="zh-CN" w:bidi="ar-SA"/>
              </w:rPr>
              <w:t>况进行评审，项目工作内容思路清晰到位，可操作性强得7-5分，项目工作内容思路及可操作性尚能满足项目要求的，得5-3分，项目工作内容思路欠缺，可操作性与实际情况有偏离的，得3-0分。（0-7分）</w:t>
            </w:r>
          </w:p>
        </w:tc>
        <w:tc>
          <w:tcPr>
            <w:tcW w:w="328" w:type="pct"/>
            <w:noWrap w:val="0"/>
            <w:vAlign w:val="center"/>
          </w:tcPr>
          <w:p w14:paraId="1360AF22">
            <w:pPr>
              <w:jc w:val="center"/>
              <w:rPr>
                <w:rFonts w:hint="eastAsia" w:ascii="宋体" w:hAnsi="宋体" w:eastAsia="宋体" w:cs="宋体"/>
                <w:color w:val="auto"/>
                <w:sz w:val="24"/>
                <w:szCs w:val="24"/>
              </w:rPr>
            </w:pPr>
          </w:p>
          <w:p w14:paraId="3893374F">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876" w:type="pct"/>
            <w:noWrap w:val="0"/>
            <w:vAlign w:val="center"/>
          </w:tcPr>
          <w:p w14:paraId="51F9CB2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方案合理性评审</w:t>
            </w:r>
          </w:p>
        </w:tc>
      </w:tr>
      <w:tr w14:paraId="0BDA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7" w:type="pct"/>
            <w:noWrap w:val="0"/>
            <w:vAlign w:val="center"/>
          </w:tcPr>
          <w:p w14:paraId="74DD450C">
            <w:pPr>
              <w:jc w:val="center"/>
              <w:outlineLvl w:val="0"/>
              <w:rPr>
                <w:rFonts w:hint="eastAsia" w:ascii="宋体" w:hAnsi="宋体" w:eastAsia="宋体" w:cs="宋体"/>
                <w:sz w:val="24"/>
                <w:szCs w:val="24"/>
              </w:rPr>
            </w:pPr>
            <w:r>
              <w:rPr>
                <w:rFonts w:hint="eastAsia" w:ascii="宋体" w:hAnsi="宋体" w:eastAsia="宋体" w:cs="宋体"/>
                <w:sz w:val="24"/>
                <w:szCs w:val="24"/>
              </w:rPr>
              <w:t>3</w:t>
            </w:r>
          </w:p>
        </w:tc>
        <w:tc>
          <w:tcPr>
            <w:tcW w:w="3328" w:type="pct"/>
            <w:noWrap w:val="0"/>
            <w:vAlign w:val="center"/>
          </w:tcPr>
          <w:p w14:paraId="17AB6436">
            <w:pPr>
              <w:spacing w:line="240" w:lineRule="auto"/>
              <w:rPr>
                <w:rFonts w:hint="eastAsia" w:ascii="宋体" w:hAnsi="宋体" w:cs="宋体"/>
                <w:color w:val="auto"/>
                <w:sz w:val="24"/>
                <w:szCs w:val="24"/>
                <w:lang w:val="en-US" w:eastAsia="zh-CN"/>
              </w:rPr>
            </w:pPr>
            <w:r>
              <w:rPr>
                <w:rFonts w:hint="eastAsia" w:ascii="宋体" w:hAnsi="宋体" w:eastAsia="宋体" w:cs="宋体"/>
                <w:color w:val="auto"/>
                <w:sz w:val="24"/>
                <w:szCs w:val="24"/>
              </w:rPr>
              <w:t>根据项目人员组织实施，人员组织框架职责进行评审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（0-8分）</w:t>
            </w:r>
          </w:p>
          <w:p w14:paraId="52974D43">
            <w:pPr>
              <w:spacing w:line="240" w:lineRule="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）项目人员实施健全，人员组织框架明确得</w:t>
            </w:r>
            <w:r>
              <w:rPr>
                <w:rFonts w:hint="eastAsia" w:ascii="宋体" w:hAnsi="宋体" w:cs="宋体"/>
                <w:color w:val="auto"/>
                <w:sz w:val="24"/>
                <w:szCs w:val="24"/>
                <w:lang w:val="en-US" w:eastAsia="zh-CN"/>
              </w:rPr>
              <w:t>8-5分，（2）</w:t>
            </w:r>
            <w:r>
              <w:rPr>
                <w:rFonts w:hint="eastAsia" w:ascii="宋体" w:hAnsi="宋体" w:cs="宋体"/>
                <w:color w:val="auto"/>
                <w:sz w:val="24"/>
                <w:szCs w:val="24"/>
                <w:lang w:eastAsia="zh-CN"/>
              </w:rPr>
              <w:t>项目人员比较实施健全，人员组织框架比较明确的</w:t>
            </w:r>
            <w:r>
              <w:rPr>
                <w:rFonts w:hint="eastAsia" w:ascii="宋体" w:hAnsi="宋体" w:cs="宋体"/>
                <w:color w:val="auto"/>
                <w:sz w:val="24"/>
                <w:szCs w:val="24"/>
                <w:lang w:val="en-US" w:eastAsia="zh-CN"/>
              </w:rPr>
              <w:t>5-2分。</w:t>
            </w:r>
          </w:p>
          <w:p w14:paraId="4C0CABAC">
            <w:pPr>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（3）项目人员不健全，人员组织框架不明确得2-0分。</w:t>
            </w:r>
          </w:p>
        </w:tc>
        <w:tc>
          <w:tcPr>
            <w:tcW w:w="328" w:type="pct"/>
            <w:noWrap w:val="0"/>
            <w:vAlign w:val="center"/>
          </w:tcPr>
          <w:p w14:paraId="0A9F413B">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876" w:type="pct"/>
            <w:noWrap w:val="0"/>
            <w:vAlign w:val="center"/>
          </w:tcPr>
          <w:p w14:paraId="7E5856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人员组织</w:t>
            </w:r>
          </w:p>
        </w:tc>
      </w:tr>
      <w:tr w14:paraId="7E48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67" w:type="pct"/>
            <w:noWrap w:val="0"/>
            <w:vAlign w:val="center"/>
          </w:tcPr>
          <w:p w14:paraId="48403A59">
            <w:pPr>
              <w:jc w:val="center"/>
              <w:rPr>
                <w:rFonts w:hint="eastAsia" w:ascii="宋体" w:hAnsi="宋体" w:eastAsia="宋体" w:cs="宋体"/>
                <w:sz w:val="24"/>
                <w:szCs w:val="24"/>
              </w:rPr>
            </w:pPr>
            <w:r>
              <w:rPr>
                <w:rFonts w:hint="eastAsia" w:ascii="宋体" w:hAnsi="宋体" w:eastAsia="宋体" w:cs="宋体"/>
                <w:sz w:val="24"/>
                <w:szCs w:val="24"/>
              </w:rPr>
              <w:t>4</w:t>
            </w:r>
          </w:p>
        </w:tc>
        <w:tc>
          <w:tcPr>
            <w:tcW w:w="3328" w:type="pct"/>
            <w:noWrap w:val="0"/>
            <w:vAlign w:val="center"/>
          </w:tcPr>
          <w:p w14:paraId="2F29B87B">
            <w:pPr>
              <w:pStyle w:val="635"/>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根据投标人技术培训方案的可行性及合理性进行评审。（0-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7DE8FB1E">
            <w:pPr>
              <w:pStyle w:val="635"/>
              <w:spacing w:line="24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（1）技术</w:t>
            </w:r>
            <w:r>
              <w:rPr>
                <w:rFonts w:hint="eastAsia" w:ascii="宋体" w:hAnsi="宋体" w:eastAsia="宋体" w:cs="宋体"/>
                <w:highlight w:val="none"/>
                <w:lang w:eastAsia="zh-CN"/>
              </w:rPr>
              <w:t>培训方案</w:t>
            </w:r>
            <w:r>
              <w:rPr>
                <w:rFonts w:hint="eastAsia" w:ascii="宋体" w:hAnsi="宋体" w:eastAsia="宋体" w:cs="宋体"/>
                <w:highlight w:val="none"/>
              </w:rPr>
              <w:t>合理、工作方法可行，完全能够保障项目的完成，得</w:t>
            </w:r>
            <w:r>
              <w:rPr>
                <w:rFonts w:hint="eastAsia" w:ascii="宋体" w:hAnsi="宋体" w:eastAsia="宋体" w:cs="宋体"/>
                <w:highlight w:val="none"/>
                <w:lang w:val="en-US" w:eastAsia="zh-CN"/>
              </w:rPr>
              <w:t>6-4</w:t>
            </w:r>
            <w:r>
              <w:rPr>
                <w:rFonts w:hint="eastAsia" w:ascii="宋体" w:hAnsi="宋体" w:eastAsia="宋体" w:cs="宋体"/>
                <w:highlight w:val="none"/>
              </w:rPr>
              <w:t>分；</w:t>
            </w:r>
          </w:p>
          <w:p w14:paraId="44F495B3">
            <w:pPr>
              <w:pStyle w:val="635"/>
              <w:spacing w:line="24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（2）技术路线合理、工作方法基本可行，基本能够保障项目的完成，得</w:t>
            </w:r>
            <w:r>
              <w:rPr>
                <w:rFonts w:hint="eastAsia" w:ascii="宋体" w:hAnsi="宋体" w:eastAsia="宋体" w:cs="宋体"/>
                <w:highlight w:val="none"/>
                <w:lang w:val="en-US" w:eastAsia="zh-CN"/>
              </w:rPr>
              <w:t>4-2</w:t>
            </w:r>
            <w:r>
              <w:rPr>
                <w:rFonts w:hint="eastAsia" w:ascii="宋体" w:hAnsi="宋体" w:eastAsia="宋体" w:cs="宋体"/>
                <w:highlight w:val="none"/>
              </w:rPr>
              <w:t>分；</w:t>
            </w:r>
          </w:p>
          <w:p w14:paraId="06371520">
            <w:pPr>
              <w:pStyle w:val="635"/>
              <w:spacing w:line="24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（3）技术路线欠缺，可操作性与实际情况有偏离的，得</w:t>
            </w:r>
            <w:r>
              <w:rPr>
                <w:rFonts w:hint="eastAsia" w:ascii="宋体" w:hAnsi="宋体" w:eastAsia="宋体" w:cs="宋体"/>
                <w:highlight w:val="none"/>
                <w:lang w:val="en-US" w:eastAsia="zh-CN"/>
              </w:rPr>
              <w:t>2-0</w:t>
            </w:r>
            <w:r>
              <w:rPr>
                <w:rFonts w:hint="eastAsia" w:ascii="宋体" w:hAnsi="宋体" w:eastAsia="宋体" w:cs="宋体"/>
                <w:highlight w:val="none"/>
              </w:rPr>
              <w:t>分。</w:t>
            </w:r>
          </w:p>
          <w:p w14:paraId="2AEFD967">
            <w:pPr>
              <w:spacing w:line="240" w:lineRule="auto"/>
              <w:rPr>
                <w:rFonts w:hint="eastAsia" w:ascii="宋体" w:hAnsi="宋体" w:eastAsia="宋体" w:cs="宋体"/>
                <w:color w:val="auto"/>
                <w:sz w:val="24"/>
                <w:szCs w:val="24"/>
              </w:rPr>
            </w:pPr>
          </w:p>
        </w:tc>
        <w:tc>
          <w:tcPr>
            <w:tcW w:w="328" w:type="pct"/>
            <w:noWrap w:val="0"/>
            <w:vAlign w:val="center"/>
          </w:tcPr>
          <w:p w14:paraId="151FA989">
            <w:pPr>
              <w:jc w:val="center"/>
              <w:rPr>
                <w:rFonts w:hint="eastAsia" w:ascii="宋体" w:hAnsi="宋体" w:eastAsia="宋体" w:cs="宋体"/>
                <w:color w:val="auto"/>
                <w:sz w:val="24"/>
                <w:szCs w:val="24"/>
              </w:rPr>
            </w:pPr>
          </w:p>
          <w:p w14:paraId="5E0AB29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76" w:type="pct"/>
            <w:noWrap w:val="0"/>
            <w:vAlign w:val="center"/>
          </w:tcPr>
          <w:p w14:paraId="4F578B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培训方案</w:t>
            </w:r>
          </w:p>
        </w:tc>
      </w:tr>
      <w:tr w14:paraId="204F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67" w:type="pct"/>
            <w:noWrap w:val="0"/>
            <w:vAlign w:val="center"/>
          </w:tcPr>
          <w:p w14:paraId="73114976">
            <w:pPr>
              <w:jc w:val="center"/>
              <w:rPr>
                <w:rFonts w:hint="eastAsia" w:ascii="宋体" w:hAnsi="宋体" w:eastAsia="宋体" w:cs="宋体"/>
                <w:sz w:val="24"/>
                <w:szCs w:val="24"/>
              </w:rPr>
            </w:pPr>
            <w:r>
              <w:rPr>
                <w:rFonts w:hint="eastAsia" w:ascii="宋体" w:hAnsi="宋体" w:eastAsia="宋体" w:cs="宋体"/>
                <w:sz w:val="24"/>
                <w:szCs w:val="24"/>
              </w:rPr>
              <w:t>5</w:t>
            </w:r>
          </w:p>
        </w:tc>
        <w:tc>
          <w:tcPr>
            <w:tcW w:w="3328" w:type="pct"/>
            <w:noWrap w:val="0"/>
            <w:vAlign w:val="center"/>
          </w:tcPr>
          <w:p w14:paraId="15F5EB06">
            <w:pPr>
              <w:numPr>
                <w:ilvl w:val="0"/>
                <w:numId w:val="9"/>
              </w:numPr>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根据对本项目的技术重点、难点及风险分析情况进行打分。（0-10分）</w:t>
            </w:r>
          </w:p>
          <w:p w14:paraId="4FA582D1">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（1）难、重点梳理全面，分析到位，切合实际得10-7分；</w:t>
            </w:r>
          </w:p>
          <w:p w14:paraId="75E78061">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（2）难、重点分析尚有，尚能切合实际得7-4分；</w:t>
            </w:r>
          </w:p>
          <w:p w14:paraId="04A75F59">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（3）重点、难点分析内容单一，缺少内容得4-0分；</w:t>
            </w:r>
          </w:p>
          <w:p w14:paraId="515B524C">
            <w:pPr>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2、根据对本项目的解决问题、规避风险措施的合理性和可操作性进行综合评审。（0-6分）</w:t>
            </w:r>
          </w:p>
          <w:p w14:paraId="609DF5E9">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（1）解决措施方案全面，完全符合项目采购内容的要求，能够保障项目的完成得6-4分；</w:t>
            </w:r>
          </w:p>
          <w:p w14:paraId="5204658C">
            <w:pPr>
              <w:pStyle w:val="635"/>
              <w:spacing w:line="240" w:lineRule="auto"/>
              <w:ind w:left="0" w:leftChars="0" w:firstLine="0" w:firstLineChars="0"/>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（2）能对解决方案比较全面，比较符合项目采购内容的要求，能够保障项目的完成得4-2分；</w:t>
            </w:r>
          </w:p>
          <w:p w14:paraId="6E36C30F">
            <w:pPr>
              <w:pStyle w:val="2"/>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（3）解决方案不明确，没有针对实际情况的得2-0分。</w:t>
            </w:r>
          </w:p>
        </w:tc>
        <w:tc>
          <w:tcPr>
            <w:tcW w:w="328" w:type="pct"/>
            <w:noWrap w:val="0"/>
            <w:vAlign w:val="center"/>
          </w:tcPr>
          <w:p w14:paraId="569EA5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876" w:type="pct"/>
            <w:noWrap w:val="0"/>
            <w:vAlign w:val="center"/>
          </w:tcPr>
          <w:p w14:paraId="005CB2F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重难点分析及解决方案</w:t>
            </w:r>
          </w:p>
        </w:tc>
      </w:tr>
      <w:tr w14:paraId="305C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67" w:type="pct"/>
            <w:noWrap w:val="0"/>
            <w:vAlign w:val="center"/>
          </w:tcPr>
          <w:p w14:paraId="0B25993A">
            <w:pPr>
              <w:jc w:val="center"/>
              <w:rPr>
                <w:rFonts w:hint="eastAsia" w:ascii="宋体" w:hAnsi="宋体" w:eastAsia="宋体" w:cs="宋体"/>
                <w:sz w:val="24"/>
                <w:szCs w:val="24"/>
              </w:rPr>
            </w:pPr>
            <w:r>
              <w:rPr>
                <w:rFonts w:hint="eastAsia" w:ascii="宋体" w:hAnsi="宋体" w:eastAsia="宋体" w:cs="宋体"/>
                <w:sz w:val="24"/>
                <w:szCs w:val="24"/>
              </w:rPr>
              <w:t>6</w:t>
            </w:r>
          </w:p>
        </w:tc>
        <w:tc>
          <w:tcPr>
            <w:tcW w:w="3328" w:type="pct"/>
            <w:noWrap w:val="0"/>
            <w:vAlign w:val="center"/>
          </w:tcPr>
          <w:p w14:paraId="3D93CCE4">
            <w:pPr>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根据外业核查中人员安全保护措施有效性，每提供一条有效的人员安全保护措施得1分，最高得5分。（0-5分）</w:t>
            </w:r>
          </w:p>
        </w:tc>
        <w:tc>
          <w:tcPr>
            <w:tcW w:w="328" w:type="pct"/>
            <w:noWrap w:val="0"/>
            <w:vAlign w:val="center"/>
          </w:tcPr>
          <w:p w14:paraId="6ABF76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76" w:type="pct"/>
            <w:noWrap w:val="0"/>
            <w:vAlign w:val="center"/>
          </w:tcPr>
          <w:p w14:paraId="289F9F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安全保护措施</w:t>
            </w:r>
          </w:p>
        </w:tc>
      </w:tr>
      <w:tr w14:paraId="108B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67" w:type="pct"/>
            <w:noWrap w:val="0"/>
            <w:vAlign w:val="center"/>
          </w:tcPr>
          <w:p w14:paraId="57134955">
            <w:pPr>
              <w:jc w:val="center"/>
              <w:rPr>
                <w:rFonts w:hint="eastAsia" w:ascii="宋体" w:hAnsi="宋体" w:eastAsia="宋体" w:cs="宋体"/>
                <w:sz w:val="24"/>
                <w:szCs w:val="24"/>
              </w:rPr>
            </w:pPr>
            <w:r>
              <w:rPr>
                <w:rFonts w:hint="eastAsia" w:ascii="宋体" w:hAnsi="宋体" w:eastAsia="宋体" w:cs="宋体"/>
                <w:sz w:val="24"/>
                <w:szCs w:val="24"/>
              </w:rPr>
              <w:t>7</w:t>
            </w:r>
          </w:p>
        </w:tc>
        <w:tc>
          <w:tcPr>
            <w:tcW w:w="3328" w:type="pct"/>
            <w:noWrap w:val="0"/>
            <w:vAlign w:val="center"/>
          </w:tcPr>
          <w:p w14:paraId="71A4E18F">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对服务质量、数量、完成时间作出承诺。（0-10分）</w:t>
            </w:r>
          </w:p>
          <w:p w14:paraId="4138334D">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（1）项目实施过程中及项目完成后，提供服务有实质性内容，对本项目的推动有促进作用，且承诺切实、优秀的，得10-7分。</w:t>
            </w:r>
          </w:p>
          <w:p w14:paraId="11F6752C">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（2）有服务承诺，但对本项目或招标人带来实质性作用较少的，得7-4分。</w:t>
            </w:r>
          </w:p>
          <w:p w14:paraId="0C306599">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（3）有服务承诺，但只是常规份内服务的，得4-0分。</w:t>
            </w:r>
          </w:p>
        </w:tc>
        <w:tc>
          <w:tcPr>
            <w:tcW w:w="328" w:type="pct"/>
            <w:noWrap w:val="0"/>
            <w:vAlign w:val="center"/>
          </w:tcPr>
          <w:p w14:paraId="4A7217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76" w:type="pct"/>
            <w:noWrap w:val="0"/>
            <w:vAlign w:val="center"/>
          </w:tcPr>
          <w:p w14:paraId="64212800">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服务承诺</w:t>
            </w:r>
          </w:p>
          <w:p w14:paraId="6828BF85">
            <w:pPr>
              <w:jc w:val="center"/>
              <w:rPr>
                <w:rFonts w:hint="eastAsia" w:ascii="宋体" w:hAnsi="宋体" w:eastAsia="宋体" w:cs="宋体"/>
                <w:color w:val="auto"/>
                <w:sz w:val="24"/>
                <w:szCs w:val="24"/>
              </w:rPr>
            </w:pPr>
          </w:p>
        </w:tc>
      </w:tr>
      <w:tr w14:paraId="1708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67" w:type="pct"/>
            <w:noWrap w:val="0"/>
            <w:vAlign w:val="center"/>
          </w:tcPr>
          <w:p w14:paraId="1413921F">
            <w:pPr>
              <w:jc w:val="center"/>
              <w:rPr>
                <w:rFonts w:hint="eastAsia" w:ascii="宋体" w:hAnsi="宋体" w:eastAsia="宋体" w:cs="宋体"/>
                <w:sz w:val="24"/>
                <w:szCs w:val="24"/>
              </w:rPr>
            </w:pPr>
            <w:r>
              <w:rPr>
                <w:rFonts w:hint="eastAsia" w:ascii="宋体" w:hAnsi="宋体" w:eastAsia="宋体" w:cs="宋体"/>
                <w:sz w:val="24"/>
                <w:szCs w:val="24"/>
              </w:rPr>
              <w:t>8</w:t>
            </w:r>
          </w:p>
        </w:tc>
        <w:tc>
          <w:tcPr>
            <w:tcW w:w="3328" w:type="pct"/>
            <w:noWrap w:val="0"/>
            <w:vAlign w:val="center"/>
          </w:tcPr>
          <w:p w14:paraId="0E3E7EB6">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根据对应急事件的响应时间、调配人数、与处理方案的合理性进行打分。（0-6分）</w:t>
            </w:r>
          </w:p>
          <w:p w14:paraId="005782E7">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根据供应商提供的响应时间、组织实施统筹、分工安排、应急时间处理保障等明确的得6-4分，比较明确的得4-2分，不够明确的得2-0分；未提及此项的不得分。</w:t>
            </w:r>
          </w:p>
        </w:tc>
        <w:tc>
          <w:tcPr>
            <w:tcW w:w="328" w:type="pct"/>
            <w:noWrap w:val="0"/>
            <w:vAlign w:val="center"/>
          </w:tcPr>
          <w:p w14:paraId="7AA8BC9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76" w:type="pct"/>
            <w:noWrap w:val="0"/>
            <w:vAlign w:val="center"/>
          </w:tcPr>
          <w:p w14:paraId="034B47E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应急预案</w:t>
            </w:r>
          </w:p>
        </w:tc>
      </w:tr>
      <w:tr w14:paraId="79AC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467" w:type="pct"/>
            <w:noWrap w:val="0"/>
            <w:vAlign w:val="center"/>
          </w:tcPr>
          <w:p w14:paraId="21A50500">
            <w:pPr>
              <w:jc w:val="center"/>
              <w:rPr>
                <w:rFonts w:hint="eastAsia" w:ascii="宋体" w:hAnsi="宋体" w:eastAsia="宋体" w:cs="宋体"/>
                <w:sz w:val="24"/>
                <w:szCs w:val="24"/>
              </w:rPr>
            </w:pPr>
            <w:r>
              <w:rPr>
                <w:rFonts w:hint="eastAsia" w:ascii="宋体" w:hAnsi="宋体" w:eastAsia="宋体" w:cs="宋体"/>
                <w:sz w:val="24"/>
                <w:szCs w:val="24"/>
              </w:rPr>
              <w:t>9</w:t>
            </w:r>
          </w:p>
        </w:tc>
        <w:tc>
          <w:tcPr>
            <w:tcW w:w="3328" w:type="pct"/>
            <w:noWrap w:val="0"/>
            <w:vAlign w:val="center"/>
          </w:tcPr>
          <w:p w14:paraId="6E2C1431">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项目总体投入及人员情况：</w:t>
            </w:r>
          </w:p>
          <w:p w14:paraId="203166B6">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（1）投标人拟投入本项目的项目负责人具有林业相关专业高级及以上职称的得5分；具有林业相关专业中级职称的得3分；没有不得分。（0-5分）</w:t>
            </w:r>
          </w:p>
          <w:p w14:paraId="039077DA">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（2）投标人拟投入本项目的技术负责人具有林业相关专业高级及以上职称的得5分；具有林业相关专业中级职称的得3分；没有不得分（0-5分）</w:t>
            </w:r>
          </w:p>
          <w:p w14:paraId="590BC511">
            <w:pPr>
              <w:pStyle w:val="635"/>
              <w:spacing w:line="240" w:lineRule="auto"/>
              <w:ind w:left="0" w:leftChars="0" w:firstLine="0" w:firstLineChars="0"/>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除项目负责人外，项目团队中具有规划、园林、生态、林业等相关专业中级及以上职称的，每有1人得1分。（0-5分）（投标文件中学位证书或毕业证书复印件、职称证书复印件加盖公章、社保部门出具近三个月中任意一个月在投标单位已缴纳社保证明复印件或扫描件）</w:t>
            </w:r>
          </w:p>
        </w:tc>
        <w:tc>
          <w:tcPr>
            <w:tcW w:w="328" w:type="pct"/>
            <w:noWrap w:val="0"/>
            <w:vAlign w:val="center"/>
          </w:tcPr>
          <w:p w14:paraId="06704C2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876" w:type="pct"/>
            <w:noWrap w:val="0"/>
            <w:vAlign w:val="center"/>
          </w:tcPr>
          <w:p w14:paraId="49F6373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人员配备力量</w:t>
            </w:r>
          </w:p>
        </w:tc>
      </w:tr>
      <w:tr w14:paraId="7871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67" w:type="pct"/>
            <w:noWrap w:val="0"/>
            <w:vAlign w:val="center"/>
          </w:tcPr>
          <w:p w14:paraId="3615AF6C">
            <w:pPr>
              <w:jc w:val="center"/>
              <w:rPr>
                <w:rFonts w:hint="eastAsia" w:ascii="宋体" w:hAnsi="宋体" w:eastAsia="宋体" w:cs="宋体"/>
                <w:sz w:val="24"/>
                <w:szCs w:val="24"/>
              </w:rPr>
            </w:pPr>
            <w:r>
              <w:rPr>
                <w:rFonts w:hint="eastAsia" w:ascii="宋体" w:hAnsi="宋体" w:eastAsia="宋体" w:cs="宋体"/>
                <w:sz w:val="24"/>
                <w:szCs w:val="24"/>
              </w:rPr>
              <w:t>10</w:t>
            </w:r>
          </w:p>
        </w:tc>
        <w:tc>
          <w:tcPr>
            <w:tcW w:w="3328" w:type="pct"/>
            <w:noWrap w:val="0"/>
            <w:vAlign w:val="center"/>
          </w:tcPr>
          <w:p w14:paraId="01988FF0">
            <w:pPr>
              <w:adjustRightInd w:val="0"/>
              <w:spacing w:line="460" w:lineRule="exact"/>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投标人具有有效的质量管理体系认证证书、环境管理体系认证证书、职业健康安全管理体系认证证书的每个得1分，最高得3分。（0-3分）</w:t>
            </w:r>
          </w:p>
          <w:p w14:paraId="2CF453F9">
            <w:pPr>
              <w:rPr>
                <w:rFonts w:hint="eastAsia" w:ascii="宋体" w:hAnsi="宋体" w:eastAsia="宋体" w:cs="宋体"/>
                <w:color w:val="auto"/>
                <w:sz w:val="24"/>
                <w:szCs w:val="24"/>
              </w:rPr>
            </w:pPr>
            <w:r>
              <w:rPr>
                <w:rFonts w:hint="eastAsia" w:ascii="宋体" w:hAnsi="宋体" w:eastAsia="宋体" w:cs="宋体"/>
                <w:color w:val="auto"/>
                <w:kern w:val="2"/>
                <w:sz w:val="24"/>
                <w:szCs w:val="24"/>
                <w:lang w:val="zh-CN" w:eastAsia="zh-CN" w:bidi="ar-SA"/>
              </w:rPr>
              <w:t>（须提供有效期内的证书原件扫描件</w:t>
            </w:r>
            <w:r>
              <w:rPr>
                <w:rFonts w:hint="eastAsia" w:ascii="宋体" w:hAnsi="宋体" w:eastAsia="宋体" w:cs="宋体"/>
                <w:color w:val="auto"/>
                <w:kern w:val="2"/>
                <w:sz w:val="24"/>
                <w:szCs w:val="24"/>
                <w:lang w:val="en-US" w:eastAsia="zh-CN" w:bidi="ar-SA"/>
              </w:rPr>
              <w:t>并加盖投标单位公章</w:t>
            </w:r>
            <w:r>
              <w:rPr>
                <w:rFonts w:hint="eastAsia" w:ascii="宋体" w:hAnsi="宋体" w:eastAsia="宋体" w:cs="宋体"/>
                <w:color w:val="auto"/>
                <w:kern w:val="2"/>
                <w:sz w:val="24"/>
                <w:szCs w:val="24"/>
                <w:lang w:val="zh-CN" w:eastAsia="zh-CN" w:bidi="ar-SA"/>
              </w:rPr>
              <w:t>，未提供不得分）</w:t>
            </w:r>
          </w:p>
        </w:tc>
        <w:tc>
          <w:tcPr>
            <w:tcW w:w="328" w:type="pct"/>
            <w:noWrap w:val="0"/>
            <w:vAlign w:val="center"/>
          </w:tcPr>
          <w:p w14:paraId="521E868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876" w:type="pct"/>
            <w:noWrap w:val="0"/>
            <w:vAlign w:val="center"/>
          </w:tcPr>
          <w:p w14:paraId="0DDE520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企业认证</w:t>
            </w:r>
          </w:p>
        </w:tc>
      </w:tr>
      <w:tr w14:paraId="6DAA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67" w:type="pct"/>
            <w:noWrap w:val="0"/>
            <w:vAlign w:val="center"/>
          </w:tcPr>
          <w:p w14:paraId="0B0D65D5">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11</w:t>
            </w:r>
          </w:p>
        </w:tc>
        <w:tc>
          <w:tcPr>
            <w:tcW w:w="3328" w:type="pct"/>
            <w:noWrap w:val="0"/>
            <w:vAlign w:val="center"/>
          </w:tcPr>
          <w:p w14:paraId="28B2525F">
            <w:pPr>
              <w:jc w:val="both"/>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根据投标人提供（2019年1月1日起至本项目截标时间止）的已完成的类似湿地调查或湿地保护规划或湿地公园总体规划项目合同案例的数量进行打分，每个业绩得0.5分，最高得1分。（0-1分）</w:t>
            </w:r>
          </w:p>
          <w:p w14:paraId="7044609D">
            <w:pPr>
              <w:jc w:val="both"/>
              <w:rPr>
                <w:rFonts w:hint="eastAsia" w:ascii="宋体" w:hAnsi="宋体" w:eastAsia="宋体" w:cs="宋体"/>
                <w:color w:val="auto"/>
                <w:sz w:val="24"/>
                <w:szCs w:val="24"/>
              </w:rPr>
            </w:pPr>
            <w:r>
              <w:rPr>
                <w:rFonts w:hint="eastAsia" w:ascii="宋体" w:hAnsi="宋体" w:eastAsia="宋体" w:cs="宋体"/>
                <w:color w:val="auto"/>
                <w:sz w:val="24"/>
                <w:szCs w:val="24"/>
              </w:rPr>
              <w:t>在投标文件中必须提供合同复印件或中标通知书并加盖投标单位公章，不提供不得分。</w:t>
            </w:r>
          </w:p>
        </w:tc>
        <w:tc>
          <w:tcPr>
            <w:tcW w:w="328" w:type="pct"/>
            <w:noWrap w:val="0"/>
            <w:vAlign w:val="center"/>
          </w:tcPr>
          <w:p w14:paraId="72E27357">
            <w:pPr>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76" w:type="pct"/>
            <w:noWrap w:val="0"/>
            <w:vAlign w:val="center"/>
          </w:tcPr>
          <w:p w14:paraId="4BDA788F">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r>
      <w:tr w14:paraId="3E6F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67" w:type="pct"/>
            <w:noWrap w:val="0"/>
            <w:vAlign w:val="center"/>
          </w:tcPr>
          <w:p w14:paraId="4D1B3976">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12</w:t>
            </w:r>
          </w:p>
        </w:tc>
        <w:tc>
          <w:tcPr>
            <w:tcW w:w="3328" w:type="pct"/>
            <w:noWrap w:val="0"/>
            <w:vAlign w:val="center"/>
          </w:tcPr>
          <w:p w14:paraId="2E0E0C0B">
            <w:pPr>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投标人具有林业调查规划设计甲级资质的得3分，乙级的得1分，没有的不得分。（须提供有效期内的证书原件扫描件</w:t>
            </w:r>
            <w:r>
              <w:rPr>
                <w:rFonts w:hint="eastAsia" w:ascii="宋体" w:hAnsi="宋体" w:eastAsia="宋体" w:cs="宋体"/>
                <w:color w:val="auto"/>
                <w:sz w:val="24"/>
                <w:szCs w:val="24"/>
                <w:lang w:val="en-US" w:eastAsia="zh-CN"/>
              </w:rPr>
              <w:t>并加盖投标单位公章</w:t>
            </w:r>
            <w:r>
              <w:rPr>
                <w:rFonts w:hint="eastAsia" w:ascii="宋体" w:hAnsi="宋体" w:eastAsia="宋体" w:cs="宋体"/>
                <w:color w:val="auto"/>
                <w:sz w:val="24"/>
                <w:szCs w:val="24"/>
              </w:rPr>
              <w:t>，未提供不得分）</w:t>
            </w:r>
          </w:p>
        </w:tc>
        <w:tc>
          <w:tcPr>
            <w:tcW w:w="328" w:type="pct"/>
            <w:noWrap w:val="0"/>
            <w:vAlign w:val="center"/>
          </w:tcPr>
          <w:p w14:paraId="2BF76450">
            <w:pPr>
              <w:ind w:firstLine="120" w:firstLineChars="50"/>
              <w:jc w:val="center"/>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76" w:type="pct"/>
            <w:noWrap w:val="0"/>
            <w:vAlign w:val="center"/>
          </w:tcPr>
          <w:p w14:paraId="7FED1E83">
            <w:pPr>
              <w:jc w:val="center"/>
              <w:rPr>
                <w:rFonts w:hint="eastAsia" w:ascii="宋体" w:hAnsi="宋体" w:eastAsia="仿宋" w:cs="宋体"/>
                <w:color w:val="auto"/>
                <w:sz w:val="24"/>
                <w:szCs w:val="24"/>
                <w:lang w:val="en-US" w:eastAsia="zh-CN"/>
              </w:rPr>
            </w:pPr>
            <w:r>
              <w:rPr>
                <w:rFonts w:hint="eastAsia" w:ascii="宋体" w:hAnsi="宋体" w:eastAsia="宋体" w:cs="宋体"/>
                <w:color w:val="auto"/>
                <w:sz w:val="24"/>
                <w:szCs w:val="24"/>
              </w:rPr>
              <w:t>资信文件</w:t>
            </w:r>
          </w:p>
        </w:tc>
      </w:tr>
      <w:tr w14:paraId="3B0F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7" w:type="pct"/>
            <w:noWrap w:val="0"/>
            <w:vAlign w:val="center"/>
          </w:tcPr>
          <w:p w14:paraId="5733A2BA">
            <w:pPr>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3328" w:type="pct"/>
            <w:noWrap w:val="0"/>
            <w:vAlign w:val="center"/>
          </w:tcPr>
          <w:p w14:paraId="75D11300">
            <w:pPr>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w:t>
            </w:r>
            <w:r>
              <w:rPr>
                <w:rFonts w:hint="eastAsia" w:ascii="宋体" w:hAnsi="宋体" w:eastAsia="宋体" w:cs="宋体"/>
                <w:sz w:val="24"/>
                <w:szCs w:val="24"/>
                <w:lang w:val="en-US" w:eastAsia="zh-CN"/>
              </w:rPr>
              <w:t>1</w:t>
            </w:r>
            <w:r>
              <w:rPr>
                <w:rFonts w:hint="eastAsia" w:ascii="宋体" w:hAnsi="宋体" w:eastAsia="宋体" w:cs="宋体"/>
                <w:sz w:val="24"/>
                <w:szCs w:val="24"/>
              </w:rPr>
              <w:t>0］的计算公式计算。</w:t>
            </w:r>
          </w:p>
          <w:p w14:paraId="43A153DB">
            <w:pPr>
              <w:rPr>
                <w:rFonts w:hint="eastAsia" w:ascii="宋体" w:hAnsi="宋体" w:eastAsia="宋体" w:cs="宋体"/>
                <w:sz w:val="24"/>
                <w:szCs w:val="24"/>
              </w:rPr>
            </w:pPr>
            <w:r>
              <w:rPr>
                <w:rFonts w:hint="eastAsia" w:ascii="宋体" w:hAnsi="宋体" w:eastAsia="宋体" w:cs="宋体"/>
                <w:color w:val="auto"/>
                <w:sz w:val="24"/>
                <w:szCs w:val="24"/>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328" w:type="pct"/>
            <w:noWrap w:val="0"/>
            <w:vAlign w:val="center"/>
          </w:tcPr>
          <w:p w14:paraId="5811D49A">
            <w:pPr>
              <w:ind w:firstLine="120" w:firstLineChars="50"/>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876" w:type="pct"/>
            <w:noWrap w:val="0"/>
            <w:vAlign w:val="center"/>
          </w:tcPr>
          <w:p w14:paraId="35E6BD0A">
            <w:pPr>
              <w:jc w:val="center"/>
              <w:outlineLvl w:val="0"/>
              <w:rPr>
                <w:rFonts w:hint="eastAsia" w:ascii="宋体" w:hAnsi="宋体" w:eastAsia="宋体" w:cs="宋体"/>
                <w:sz w:val="24"/>
                <w:szCs w:val="24"/>
              </w:rPr>
            </w:pPr>
          </w:p>
        </w:tc>
      </w:tr>
    </w:tbl>
    <w:p w14:paraId="7884D415">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5A50A975">
      <w:pPr>
        <w:adjustRightInd/>
        <w:spacing w:line="360" w:lineRule="auto"/>
        <w:ind w:firstLine="482" w:firstLineChars="200"/>
        <w:rPr>
          <w:rFonts w:cs="Arial" w:asciiTheme="minorEastAsia" w:hAnsiTheme="minorEastAsia" w:eastAsiaTheme="minorEastAsia"/>
          <w:b/>
          <w:color w:val="auto"/>
          <w:kern w:val="0"/>
          <w:sz w:val="24"/>
        </w:rPr>
      </w:pPr>
    </w:p>
    <w:p w14:paraId="7086D927">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72B9411">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5DD47469">
      <w:pPr>
        <w:adjustRightInd/>
        <w:spacing w:line="360" w:lineRule="auto"/>
        <w:rPr>
          <w:rFonts w:cs="Arial" w:asciiTheme="minorEastAsia" w:hAnsiTheme="minorEastAsia" w:eastAsiaTheme="minorEastAsia"/>
          <w:color w:val="auto"/>
          <w:kern w:val="0"/>
          <w:sz w:val="24"/>
        </w:rPr>
      </w:pPr>
    </w:p>
    <w:p w14:paraId="6B38FBD6">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AFAD586">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611F1CF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0E22865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2A42EFB">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68A08F7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11AF3569">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6CBA2306">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401B2DB7">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08246BF5">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1C994824">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03587A0D">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364720B5">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5FE0B13B">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1B76EDD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570A0BB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6E861D0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5307E1B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2C44D4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3EB17BE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7B88F4F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3483619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74F9FB3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7CD5A92E">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0FBF8D7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199F752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043FD24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1283BA6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23CBA90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5DE29F1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244984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5C981D2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0FCAB59E">
      <w:pPr>
        <w:pStyle w:val="394"/>
        <w:spacing w:before="0"/>
        <w:ind w:firstLine="0" w:firstLineChars="0"/>
        <w:rPr>
          <w:rFonts w:asciiTheme="minorEastAsia" w:hAnsiTheme="minorEastAsia" w:eastAsiaTheme="minorEastAsia"/>
          <w:b/>
          <w:color w:val="auto"/>
        </w:rPr>
      </w:pPr>
    </w:p>
    <w:p w14:paraId="717F3AB2">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14DFE8EB">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2CCC451C">
      <w:pPr>
        <w:pStyle w:val="394"/>
        <w:spacing w:before="0"/>
        <w:ind w:firstLine="0" w:firstLineChars="0"/>
        <w:rPr>
          <w:rFonts w:asciiTheme="minorEastAsia" w:hAnsiTheme="minorEastAsia" w:eastAsiaTheme="minorEastAsia"/>
          <w:b/>
          <w:color w:val="auto"/>
        </w:rPr>
      </w:pPr>
    </w:p>
    <w:p w14:paraId="00A8F659">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3F239F1B">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44261B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1CDE0D9">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308AFC8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DC0D20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30DA155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56BCD2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1B5263F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158F08A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01ADBA0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B6AF65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2F65A926">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4A2B1FCB">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2C891903">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7DF0825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31FA78B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163181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11FB53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1E4C254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5FC7C17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54A893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1B4EF9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619624D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08423F7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6DCA0DC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4006CC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0B8821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2FEE653B">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E6739E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6E2171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E30794">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3CD82E62">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39033C55">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7BEA0A6F">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6FAA4CF0">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2EC83E4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2B05B12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1ED0CE6C">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7D1AE2D7">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24A1A4E7">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7042A5D">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374C5D9">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3529ABC6">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69BE73">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2117870">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10F3D421">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132C8C1B">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0E2A9FE">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5F5FEC39">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344C9FED">
      <w:pPr>
        <w:pStyle w:val="2"/>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7B239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5D81124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C4905D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6C545DC0">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3661DB8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9E9350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A4E9F3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2D788A90">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41181A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3A09301C">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7D57A890">
      <w:pPr>
        <w:pStyle w:val="394"/>
        <w:spacing w:before="0"/>
        <w:ind w:firstLine="0" w:firstLineChars="0"/>
        <w:rPr>
          <w:rFonts w:cs="仿宋_GB2312" w:asciiTheme="minorEastAsia" w:hAnsiTheme="minorEastAsia" w:eastAsiaTheme="minorEastAsia"/>
          <w:b/>
          <w:color w:val="auto"/>
        </w:rPr>
      </w:pPr>
    </w:p>
    <w:p w14:paraId="58087C61">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721C716A">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794BD826">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6B224302">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5262120">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8"/>
      <w:r>
        <w:rPr>
          <w:rFonts w:hint="eastAsia" w:cs="仿宋_GB2312" w:asciiTheme="minorEastAsia" w:hAnsiTheme="minorEastAsia" w:eastAsiaTheme="minorEastAsia"/>
          <w:b/>
          <w:color w:val="auto"/>
          <w:sz w:val="36"/>
          <w:szCs w:val="36"/>
        </w:rPr>
        <w:t xml:space="preserve">  拟签订的合同文本</w:t>
      </w:r>
    </w:p>
    <w:p w14:paraId="32285798">
      <w:pPr>
        <w:spacing w:line="360" w:lineRule="auto"/>
        <w:rPr>
          <w:rFonts w:asciiTheme="minorEastAsia" w:hAnsiTheme="minorEastAsia" w:eastAsiaTheme="minorEastAsia"/>
          <w:color w:val="auto"/>
          <w:sz w:val="24"/>
        </w:rPr>
      </w:pPr>
      <w:bookmarkStart w:id="69" w:name="第五部分"/>
      <w:bookmarkStart w:id="70" w:name="_Toc86217003"/>
    </w:p>
    <w:p w14:paraId="1F33BE45">
      <w:pPr>
        <w:rPr>
          <w:rFonts w:ascii="宋体" w:hAnsi="宋体" w:cs="宋体"/>
          <w:sz w:val="24"/>
          <w:u w:val="single"/>
        </w:rPr>
      </w:pPr>
      <w:r>
        <w:rPr>
          <w:rFonts w:hint="eastAsia" w:ascii="宋体" w:hAnsi="宋体" w:cs="宋体"/>
          <w:sz w:val="24"/>
        </w:rPr>
        <w:t>合同编号：</w:t>
      </w:r>
    </w:p>
    <w:p w14:paraId="6A620178">
      <w:pPr>
        <w:spacing w:line="480" w:lineRule="auto"/>
        <w:jc w:val="both"/>
        <w:rPr>
          <w:rFonts w:ascii="宋体" w:hAnsi="宋体" w:cs="宋体"/>
          <w:b/>
          <w:sz w:val="24"/>
        </w:rPr>
      </w:pPr>
    </w:p>
    <w:p w14:paraId="22BA1D4F">
      <w:pPr>
        <w:spacing w:line="480" w:lineRule="auto"/>
        <w:jc w:val="center"/>
        <w:rPr>
          <w:rFonts w:ascii="宋体" w:hAnsi="宋体" w:cs="宋体"/>
          <w:b/>
          <w:sz w:val="40"/>
          <w:szCs w:val="40"/>
        </w:rPr>
      </w:pPr>
      <w:r>
        <w:rPr>
          <w:rFonts w:hint="eastAsia" w:ascii="宋体" w:hAnsi="宋体" w:cs="宋体"/>
          <w:b/>
          <w:sz w:val="40"/>
          <w:szCs w:val="40"/>
        </w:rPr>
        <w:t>政府采购合同</w:t>
      </w:r>
    </w:p>
    <w:p w14:paraId="6146DDAB">
      <w:pPr>
        <w:spacing w:line="480" w:lineRule="auto"/>
        <w:jc w:val="center"/>
        <w:rPr>
          <w:rFonts w:ascii="宋体" w:hAnsi="宋体" w:cs="宋体"/>
          <w:b/>
          <w:sz w:val="40"/>
          <w:szCs w:val="40"/>
        </w:rPr>
      </w:pPr>
      <w:r>
        <w:rPr>
          <w:rFonts w:hint="eastAsia" w:ascii="宋体" w:hAnsi="宋体" w:cs="宋体"/>
          <w:b/>
          <w:sz w:val="40"/>
          <w:szCs w:val="40"/>
        </w:rPr>
        <w:t>（服务类）</w:t>
      </w:r>
    </w:p>
    <w:p w14:paraId="4DA1387E">
      <w:pPr>
        <w:spacing w:before="120" w:line="22" w:lineRule="atLeast"/>
        <w:rPr>
          <w:rFonts w:ascii="宋体" w:hAnsi="宋体" w:cs="宋体"/>
          <w:sz w:val="28"/>
          <w:szCs w:val="28"/>
        </w:rPr>
      </w:pPr>
    </w:p>
    <w:p w14:paraId="2367A7D9">
      <w:pPr>
        <w:pStyle w:val="4"/>
        <w:ind w:left="0" w:leftChars="0" w:firstLine="0" w:firstLineChars="0"/>
        <w:rPr>
          <w:sz w:val="36"/>
          <w:szCs w:val="36"/>
        </w:rPr>
      </w:pPr>
    </w:p>
    <w:p w14:paraId="1F6F7D9D">
      <w:pPr>
        <w:spacing w:before="120" w:line="22" w:lineRule="atLeast"/>
        <w:ind w:left="96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val="en-US" w:eastAsia="zh-CN"/>
        </w:rPr>
        <w:t xml:space="preserve"> </w:t>
      </w:r>
    </w:p>
    <w:p w14:paraId="74D4B2BA">
      <w:pPr>
        <w:pStyle w:val="618"/>
        <w:spacing w:before="120" w:line="22" w:lineRule="atLeast"/>
        <w:rPr>
          <w:rFonts w:ascii="宋体" w:hAnsi="宋体" w:eastAsia="宋体" w:cs="宋体"/>
          <w:sz w:val="28"/>
          <w:szCs w:val="28"/>
        </w:rPr>
      </w:pPr>
    </w:p>
    <w:p w14:paraId="174D7CB6">
      <w:pPr>
        <w:pStyle w:val="618"/>
        <w:spacing w:before="120" w:line="22" w:lineRule="atLeast"/>
        <w:rPr>
          <w:rFonts w:ascii="宋体" w:hAnsi="宋体" w:eastAsia="宋体" w:cs="宋体"/>
          <w:sz w:val="28"/>
          <w:szCs w:val="28"/>
        </w:rPr>
      </w:pPr>
    </w:p>
    <w:p w14:paraId="6D3B1945">
      <w:pPr>
        <w:rPr>
          <w:rFonts w:ascii="宋体" w:hAnsi="宋体" w:cs="宋体"/>
          <w:sz w:val="28"/>
          <w:szCs w:val="28"/>
        </w:rPr>
      </w:pPr>
    </w:p>
    <w:p w14:paraId="3FD8E934">
      <w:pPr>
        <w:spacing w:before="120" w:line="22" w:lineRule="atLeast"/>
        <w:ind w:left="960"/>
        <w:rPr>
          <w:rFonts w:ascii="宋体" w:hAnsi="宋体" w:cs="宋体"/>
          <w:sz w:val="28"/>
          <w:szCs w:val="28"/>
          <w:u w:val="single"/>
        </w:rPr>
      </w:pPr>
      <w:r>
        <w:rPr>
          <w:rFonts w:hint="eastAsia" w:ascii="宋体" w:hAnsi="宋体" w:cs="宋体"/>
          <w:sz w:val="28"/>
          <w:szCs w:val="28"/>
        </w:rPr>
        <w:t>甲方：桐庐县森林湿地和自然保护地管理总站</w:t>
      </w:r>
    </w:p>
    <w:p w14:paraId="106B0761">
      <w:pPr>
        <w:spacing w:before="120" w:line="22" w:lineRule="atLeast"/>
        <w:rPr>
          <w:rFonts w:ascii="宋体" w:hAnsi="宋体" w:cs="宋体"/>
          <w:sz w:val="28"/>
          <w:szCs w:val="28"/>
        </w:rPr>
      </w:pPr>
    </w:p>
    <w:p w14:paraId="3EA6D436">
      <w:pPr>
        <w:spacing w:before="120" w:line="22" w:lineRule="atLeast"/>
        <w:ind w:left="960"/>
        <w:rPr>
          <w:rFonts w:hint="eastAsia" w:ascii="宋体" w:hAnsi="宋体" w:cs="宋体"/>
          <w:sz w:val="28"/>
          <w:szCs w:val="28"/>
        </w:rPr>
      </w:pPr>
    </w:p>
    <w:p w14:paraId="1AB7FD6C">
      <w:pPr>
        <w:spacing w:before="120" w:line="22" w:lineRule="atLeast"/>
        <w:ind w:left="960"/>
        <w:rPr>
          <w:rFonts w:ascii="宋体" w:hAnsi="宋体" w:cs="宋体"/>
          <w:sz w:val="28"/>
          <w:szCs w:val="28"/>
          <w:u w:val="single"/>
        </w:rPr>
      </w:pPr>
      <w:r>
        <w:rPr>
          <w:rFonts w:hint="eastAsia" w:ascii="宋体" w:hAnsi="宋体" w:cs="宋体"/>
          <w:sz w:val="28"/>
          <w:szCs w:val="28"/>
        </w:rPr>
        <w:t>乙方：</w:t>
      </w:r>
    </w:p>
    <w:p w14:paraId="58490863">
      <w:pPr>
        <w:spacing w:before="120" w:line="22" w:lineRule="atLeast"/>
        <w:rPr>
          <w:rFonts w:ascii="宋体" w:hAnsi="宋体" w:cs="宋体"/>
          <w:sz w:val="28"/>
          <w:szCs w:val="28"/>
        </w:rPr>
      </w:pPr>
    </w:p>
    <w:p w14:paraId="4269572E">
      <w:pPr>
        <w:spacing w:before="120" w:line="22" w:lineRule="atLeast"/>
        <w:ind w:firstLine="1120" w:firstLineChars="400"/>
        <w:rPr>
          <w:rFonts w:hint="eastAsia" w:ascii="宋体" w:hAnsi="宋体" w:cs="宋体"/>
          <w:sz w:val="28"/>
          <w:szCs w:val="28"/>
        </w:rPr>
      </w:pPr>
    </w:p>
    <w:p w14:paraId="250FF292">
      <w:pPr>
        <w:spacing w:before="120" w:line="22" w:lineRule="atLeast"/>
        <w:ind w:firstLine="1120" w:firstLineChars="400"/>
        <w:rPr>
          <w:rFonts w:hint="default" w:ascii="宋体" w:hAnsi="宋体" w:eastAsia="宋体" w:cs="宋体"/>
          <w:sz w:val="28"/>
          <w:szCs w:val="28"/>
          <w:u w:val="single"/>
          <w:lang w:val="en-US" w:eastAsia="zh-CN"/>
        </w:rPr>
      </w:pPr>
      <w:r>
        <w:rPr>
          <w:rFonts w:hint="eastAsia" w:ascii="宋体" w:hAnsi="宋体" w:cs="宋体"/>
          <w:sz w:val="28"/>
          <w:szCs w:val="28"/>
        </w:rPr>
        <w:t>签订地：</w:t>
      </w:r>
      <w:r>
        <w:rPr>
          <w:rFonts w:hint="eastAsia" w:ascii="宋体" w:hAnsi="宋体" w:cs="宋体"/>
          <w:sz w:val="28"/>
          <w:szCs w:val="28"/>
          <w:lang w:val="en-US" w:eastAsia="zh-CN"/>
        </w:rPr>
        <w:t xml:space="preserve"> </w:t>
      </w:r>
    </w:p>
    <w:p w14:paraId="11348CC8">
      <w:pPr>
        <w:spacing w:before="120" w:line="22" w:lineRule="atLeast"/>
        <w:rPr>
          <w:rFonts w:ascii="宋体" w:hAnsi="宋体" w:cs="宋体"/>
          <w:sz w:val="28"/>
          <w:szCs w:val="28"/>
        </w:rPr>
      </w:pPr>
    </w:p>
    <w:p w14:paraId="3269B10A">
      <w:pPr>
        <w:spacing w:before="120" w:line="22" w:lineRule="atLeast"/>
        <w:ind w:firstLine="1120" w:firstLineChars="400"/>
        <w:rPr>
          <w:rFonts w:hint="eastAsia" w:ascii="宋体" w:hAnsi="宋体" w:cs="宋体"/>
          <w:sz w:val="28"/>
          <w:szCs w:val="28"/>
        </w:rPr>
      </w:pPr>
    </w:p>
    <w:p w14:paraId="6F78CF06">
      <w:pPr>
        <w:spacing w:before="120" w:line="22" w:lineRule="atLeast"/>
        <w:ind w:firstLine="1120" w:firstLineChars="400"/>
        <w:rPr>
          <w:rFonts w:ascii="宋体" w:hAnsi="宋体" w:cs="宋体"/>
          <w:kern w:val="0"/>
          <w:sz w:val="28"/>
          <w:szCs w:val="28"/>
        </w:rPr>
        <w:sectPr>
          <w:pgSz w:w="11907" w:h="16840"/>
          <w:pgMar w:top="1474" w:right="1814" w:bottom="1474" w:left="1814" w:header="851" w:footer="851" w:gutter="0"/>
          <w:cols w:space="720" w:num="1"/>
        </w:sectPr>
      </w:pPr>
      <w:r>
        <w:rPr>
          <w:rFonts w:hint="eastAsia" w:ascii="宋体" w:hAnsi="宋体" w:cs="宋体"/>
          <w:sz w:val="28"/>
          <w:szCs w:val="28"/>
        </w:rPr>
        <w:t>签订日期：</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6C2E7F36">
      <w:pPr>
        <w:spacing w:line="560" w:lineRule="exact"/>
        <w:ind w:firstLine="480" w:firstLineChars="200"/>
        <w:rPr>
          <w:rFonts w:ascii="宋体" w:hAnsi="宋体" w:eastAsia="宋体"/>
          <w:sz w:val="24"/>
        </w:rPr>
      </w:pPr>
      <w:r>
        <w:rPr>
          <w:rFonts w:hint="eastAsia" w:ascii="宋体" w:hAnsi="宋体"/>
          <w:sz w:val="24"/>
          <w:lang w:val="en-US" w:eastAsia="zh-CN"/>
        </w:rPr>
        <w:t>2025</w:t>
      </w:r>
      <w:r>
        <w:rPr>
          <w:rFonts w:hint="eastAsia" w:ascii="宋体" w:hAnsi="宋体" w:eastAsia="宋体"/>
          <w:sz w:val="24"/>
          <w:lang w:val="zh-CN"/>
        </w:rPr>
        <w:t>年</w:t>
      </w:r>
      <w:r>
        <w:rPr>
          <w:rFonts w:hint="eastAsia" w:ascii="宋体" w:hAnsi="宋体" w:eastAsia="宋体"/>
          <w:sz w:val="24"/>
          <w:lang w:val="en-US" w:eastAsia="zh-CN"/>
        </w:rPr>
        <w:t xml:space="preserve">  </w:t>
      </w:r>
      <w:r>
        <w:rPr>
          <w:rFonts w:hint="eastAsia" w:ascii="宋体" w:hAnsi="宋体" w:eastAsia="宋体"/>
          <w:sz w:val="24"/>
          <w:lang w:val="zh-CN"/>
        </w:rPr>
        <w:t>月</w:t>
      </w:r>
      <w:r>
        <w:rPr>
          <w:rFonts w:hint="eastAsia" w:ascii="宋体" w:hAnsi="宋体" w:eastAsia="宋体"/>
          <w:sz w:val="24"/>
          <w:lang w:val="en-US" w:eastAsia="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u w:val="single"/>
        </w:rPr>
        <w:t>桐庐县森林湿地和自然保护地管理总站</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w:t>
      </w:r>
      <w:r>
        <w:rPr>
          <w:rFonts w:hint="eastAsia" w:ascii="宋体" w:hAnsi="宋体" w:eastAsia="宋体"/>
          <w:sz w:val="24"/>
          <w:u w:val="single"/>
        </w:rPr>
        <w:t>竞争性磋商</w:t>
      </w:r>
      <w:r>
        <w:rPr>
          <w:rFonts w:ascii="宋体" w:hAnsi="宋体" w:eastAsia="宋体"/>
          <w:sz w:val="24"/>
          <w:u w:val="single"/>
        </w:rPr>
        <w:t xml:space="preserve">  </w:t>
      </w:r>
      <w:r>
        <w:rPr>
          <w:rFonts w:hint="eastAsia" w:ascii="宋体" w:hAnsi="宋体" w:eastAsia="宋体"/>
          <w:sz w:val="24"/>
        </w:rPr>
        <w:t>对</w:t>
      </w:r>
      <w:r>
        <w:rPr>
          <w:rFonts w:ascii="宋体" w:hAnsi="宋体" w:eastAsia="宋体"/>
          <w:sz w:val="24"/>
          <w:u w:val="single"/>
        </w:rPr>
        <w:t xml:space="preserve"> </w:t>
      </w:r>
      <w:r>
        <w:rPr>
          <w:rFonts w:hint="eastAsia" w:ascii="宋体" w:hAnsi="宋体" w:eastAsia="宋体"/>
          <w:sz w:val="24"/>
          <w:u w:val="single"/>
        </w:rPr>
        <w:t>桐庐县湿地保护“十五五”规划编制项目</w:t>
      </w:r>
      <w:r>
        <w:rPr>
          <w:rFonts w:hint="eastAsia" w:ascii="宋体" w:hAnsi="宋体"/>
          <w:sz w:val="24"/>
          <w:u w:val="single"/>
          <w:lang w:val="en-US" w:eastAsia="zh-CN"/>
        </w:rPr>
        <w:t xml:space="preserve"> </w:t>
      </w:r>
      <w:r>
        <w:rPr>
          <w:rFonts w:hint="eastAsia" w:ascii="宋体" w:hAnsi="宋体" w:eastAsia="宋体"/>
          <w:sz w:val="24"/>
        </w:rPr>
        <w:t>项目进行了采购。经</w:t>
      </w:r>
      <w:r>
        <w:rPr>
          <w:rFonts w:ascii="宋体" w:hAnsi="宋体" w:eastAsia="宋体"/>
          <w:sz w:val="24"/>
          <w:u w:val="single"/>
        </w:rPr>
        <w:t xml:space="preserve">  </w:t>
      </w:r>
      <w:r>
        <w:rPr>
          <w:rFonts w:hint="eastAsia" w:ascii="宋体" w:hAnsi="宋体"/>
          <w:sz w:val="24"/>
          <w:u w:val="single"/>
          <w:lang w:eastAsia="zh-CN"/>
        </w:rPr>
        <w:t>评审小组</w:t>
      </w:r>
      <w:r>
        <w:rPr>
          <w:rFonts w:ascii="宋体" w:hAnsi="宋体" w:eastAsia="宋体"/>
          <w:sz w:val="24"/>
          <w:u w:val="single"/>
        </w:rPr>
        <w:t xml:space="preserve">  </w:t>
      </w:r>
      <w:r>
        <w:rPr>
          <w:rFonts w:hint="eastAsia" w:ascii="宋体" w:hAnsi="宋体" w:eastAsia="宋体"/>
          <w:sz w:val="24"/>
        </w:rPr>
        <w:t>评定，</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为该项目中标供应商。现于中标通知书发出之日起</w:t>
      </w:r>
      <w:r>
        <w:rPr>
          <w:rFonts w:hint="eastAsia" w:ascii="宋体" w:hAnsi="宋体" w:eastAsia="宋体"/>
          <w:sz w:val="24"/>
          <w:lang w:val="en-US" w:eastAsia="zh-CN"/>
        </w:rPr>
        <w:t>七</w:t>
      </w:r>
      <w:r>
        <w:rPr>
          <w:rFonts w:hint="eastAsia" w:ascii="宋体" w:hAnsi="宋体" w:eastAsia="宋体"/>
          <w:sz w:val="24"/>
        </w:rPr>
        <w:t>日内，按照采购文件确定的事项签订本合同。</w:t>
      </w:r>
    </w:p>
    <w:p w14:paraId="34A8F695">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hint="eastAsia" w:ascii="宋体" w:hAnsi="宋体" w:eastAsia="宋体"/>
          <w:sz w:val="24"/>
          <w:u w:val="single"/>
        </w:rPr>
        <w:t>桐庐县森林湿地和自然保护地管理总站</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4723F322">
      <w:pPr>
        <w:spacing w:line="560" w:lineRule="exact"/>
        <w:ind w:firstLine="482" w:firstLineChars="200"/>
        <w:outlineLvl w:val="0"/>
        <w:rPr>
          <w:rFonts w:ascii="宋体" w:hAnsi="宋体" w:eastAsia="宋体"/>
          <w:sz w:val="24"/>
        </w:rPr>
      </w:pPr>
      <w:bookmarkStart w:id="71" w:name="_Toc28855"/>
      <w:bookmarkStart w:id="72" w:name="_Toc20421"/>
      <w:bookmarkStart w:id="73" w:name="_Toc22967"/>
      <w:bookmarkStart w:id="74" w:name="_Toc19273"/>
      <w:bookmarkStart w:id="75" w:name="_Toc15367"/>
      <w:r>
        <w:rPr>
          <w:rFonts w:ascii="宋体" w:hAnsi="宋体" w:eastAsia="宋体"/>
          <w:b/>
          <w:sz w:val="24"/>
        </w:rPr>
        <w:t xml:space="preserve">1.1 </w:t>
      </w:r>
      <w:r>
        <w:rPr>
          <w:rFonts w:hint="eastAsia" w:ascii="宋体" w:hAnsi="宋体" w:eastAsia="宋体"/>
          <w:b/>
          <w:sz w:val="24"/>
        </w:rPr>
        <w:t>合同组成部分</w:t>
      </w:r>
      <w:bookmarkEnd w:id="71"/>
      <w:bookmarkEnd w:id="72"/>
      <w:bookmarkEnd w:id="73"/>
      <w:bookmarkEnd w:id="74"/>
      <w:bookmarkEnd w:id="75"/>
    </w:p>
    <w:p w14:paraId="0657008A">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C6FACB">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2017BBD">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9356CC5">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19C6E8BC">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322682D2">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2161B3D8">
      <w:pPr>
        <w:keepNext w:val="0"/>
        <w:keepLines w:val="0"/>
        <w:pageBreakBefore w:val="0"/>
        <w:kinsoku/>
        <w:wordWrap/>
        <w:overflowPunct/>
        <w:topLinePunct w:val="0"/>
        <w:autoSpaceDE/>
        <w:autoSpaceDN/>
        <w:bidi w:val="0"/>
        <w:adjustRightInd/>
        <w:spacing w:line="600" w:lineRule="exact"/>
        <w:ind w:firstLine="482" w:firstLineChars="200"/>
        <w:textAlignment w:val="auto"/>
        <w:rPr>
          <w:rFonts w:ascii="宋体" w:hAnsi="宋体"/>
          <w:b/>
          <w:sz w:val="24"/>
          <w:highlight w:val="none"/>
        </w:rPr>
      </w:pPr>
      <w:r>
        <w:rPr>
          <w:rFonts w:hint="eastAsia" w:ascii="宋体" w:hAnsi="宋体"/>
          <w:b/>
          <w:sz w:val="24"/>
          <w:highlight w:val="none"/>
          <w:lang w:val="en-US" w:eastAsia="zh-CN"/>
        </w:rPr>
        <w:t>2.</w:t>
      </w:r>
      <w:r>
        <w:rPr>
          <w:rFonts w:ascii="宋体" w:hAnsi="宋体"/>
          <w:b/>
          <w:sz w:val="24"/>
          <w:highlight w:val="none"/>
        </w:rPr>
        <w:t>定义</w:t>
      </w:r>
    </w:p>
    <w:p w14:paraId="5ADE13BB">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07766791">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2.1</w:t>
      </w:r>
      <w:r>
        <w:rPr>
          <w:rFonts w:ascii="宋体" w:hAnsi="宋体"/>
          <w:sz w:val="24"/>
          <w:highlight w:val="none"/>
        </w:rPr>
        <w:t>“合同”系指采购人和中标供应商签订的载明双方当事人所达成的协议，并包括所有的附件、附录和构成合同的其他文件。</w:t>
      </w:r>
    </w:p>
    <w:p w14:paraId="51BA2760">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26AB56AB">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2.3</w:t>
      </w:r>
      <w:r>
        <w:rPr>
          <w:rFonts w:ascii="宋体" w:hAnsi="宋体"/>
          <w:sz w:val="24"/>
          <w:highlight w:val="none"/>
        </w:rPr>
        <w:t xml:space="preserve"> “</w:t>
      </w:r>
      <w:r>
        <w:rPr>
          <w:rFonts w:hint="eastAsia" w:ascii="宋体" w:hAnsi="宋体"/>
          <w:sz w:val="24"/>
          <w:highlight w:val="none"/>
        </w:rPr>
        <w:t>服务</w:t>
      </w:r>
      <w:r>
        <w:rPr>
          <w:rFonts w:ascii="宋体" w:hAnsi="宋体"/>
          <w:sz w:val="24"/>
          <w:highlight w:val="none"/>
        </w:rPr>
        <w:t>”系指</w:t>
      </w:r>
      <w:r>
        <w:rPr>
          <w:rFonts w:hint="eastAsia" w:ascii="宋体" w:hAnsi="宋体"/>
          <w:sz w:val="24"/>
          <w:highlight w:val="none"/>
        </w:rPr>
        <w:t>中标供应商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2E7BDB51">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5198A7C5">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.5 “乙方”系指根据合同约定提供服务的中标供应商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7E1701">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highlight w:val="none"/>
        </w:rPr>
      </w:pPr>
      <w:r>
        <w:rPr>
          <w:rFonts w:hint="eastAsia" w:ascii="宋体" w:hAnsi="宋体"/>
          <w:sz w:val="24"/>
          <w:highlight w:val="none"/>
          <w:lang w:val="en-US" w:eastAsia="zh-CN"/>
        </w:rPr>
        <w:t>2</w:t>
      </w:r>
      <w:r>
        <w:rPr>
          <w:rFonts w:ascii="宋体" w:hAnsi="宋体"/>
          <w:sz w:val="24"/>
          <w:highlight w:val="none"/>
        </w:rPr>
        <w:t>.6 “现场”系指合同约定提供服务的地点。</w:t>
      </w:r>
    </w:p>
    <w:p w14:paraId="20B59AE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ascii="宋体" w:hAnsi="宋体"/>
          <w:b/>
          <w:sz w:val="24"/>
        </w:rPr>
      </w:pPr>
      <w:bookmarkStart w:id="76" w:name="_Toc2918"/>
      <w:bookmarkStart w:id="77" w:name="_Toc22185"/>
      <w:bookmarkStart w:id="78" w:name="_Toc18585"/>
      <w:bookmarkStart w:id="79" w:name="_Toc6311"/>
      <w:bookmarkStart w:id="80" w:name="_Toc6773"/>
      <w:r>
        <w:rPr>
          <w:rFonts w:hint="eastAsia" w:ascii="宋体" w:hAnsi="宋体"/>
          <w:b/>
          <w:sz w:val="24"/>
          <w:lang w:val="en-US" w:eastAsia="zh-CN"/>
        </w:rPr>
        <w:t>3.</w:t>
      </w:r>
      <w:r>
        <w:rPr>
          <w:rFonts w:hint="eastAsia" w:ascii="宋体" w:hAnsi="宋体"/>
          <w:b/>
          <w:sz w:val="24"/>
        </w:rPr>
        <w:t>标的</w:t>
      </w:r>
      <w:bookmarkEnd w:id="76"/>
      <w:bookmarkEnd w:id="77"/>
      <w:bookmarkEnd w:id="78"/>
      <w:bookmarkEnd w:id="79"/>
      <w:bookmarkEnd w:id="80"/>
    </w:p>
    <w:p w14:paraId="40487D6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lang w:val="en-US" w:eastAsia="zh-CN"/>
        </w:rPr>
        <w:t>3</w:t>
      </w:r>
      <w:r>
        <w:rPr>
          <w:rFonts w:ascii="宋体" w:hAnsi="宋体"/>
          <w:sz w:val="24"/>
        </w:rPr>
        <w:t xml:space="preserve">.1 </w:t>
      </w:r>
      <w:r>
        <w:rPr>
          <w:rFonts w:hint="eastAsia" w:ascii="宋体" w:hAnsi="宋体"/>
          <w:sz w:val="24"/>
        </w:rPr>
        <w:t>标的</w:t>
      </w:r>
      <w:r>
        <w:rPr>
          <w:rFonts w:ascii="宋体" w:hAnsi="宋体"/>
          <w:sz w:val="24"/>
        </w:rPr>
        <w:t>名称：</w:t>
      </w:r>
      <w:r>
        <w:rPr>
          <w:rFonts w:hint="eastAsia" w:ascii="宋体" w:hAnsi="宋体"/>
          <w:sz w:val="24"/>
          <w:u w:val="single"/>
        </w:rPr>
        <w:t>桐庐县湿地保护“十五五”规划编制项目</w:t>
      </w:r>
      <w:r>
        <w:rPr>
          <w:rFonts w:hint="eastAsia" w:ascii="宋体" w:hAnsi="宋体"/>
          <w:sz w:val="24"/>
        </w:rPr>
        <w:t>；</w:t>
      </w:r>
    </w:p>
    <w:p w14:paraId="20128C3B">
      <w:pPr>
        <w:numPr>
          <w:ilvl w:val="0"/>
          <w:numId w:val="0"/>
        </w:numPr>
        <w:snapToGrid w:val="0"/>
        <w:spacing w:line="460" w:lineRule="atLeast"/>
        <w:ind w:firstLine="480" w:firstLineChars="200"/>
        <w:rPr>
          <w:rFonts w:hint="eastAsia" w:ascii="宋体" w:hAnsi="宋体"/>
          <w:sz w:val="24"/>
          <w:lang w:val="en-US" w:eastAsia="zh-CN"/>
        </w:rPr>
      </w:pP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2</w:t>
      </w:r>
      <w:r>
        <w:rPr>
          <w:rFonts w:ascii="宋体" w:hAnsi="宋体"/>
          <w:sz w:val="24"/>
        </w:rPr>
        <w:t xml:space="preserve"> </w:t>
      </w:r>
      <w:r>
        <w:rPr>
          <w:rFonts w:hint="eastAsia" w:ascii="宋体" w:hAnsi="宋体"/>
          <w:sz w:val="24"/>
          <w:lang w:val="en-US" w:eastAsia="zh-CN"/>
        </w:rPr>
        <w:t>标的内容及提交成果要求：</w:t>
      </w:r>
    </w:p>
    <w:p w14:paraId="0DFCA836">
      <w:pPr>
        <w:snapToGrid w:val="0"/>
        <w:spacing w:line="480" w:lineRule="exact"/>
        <w:ind w:left="480"/>
        <w:rPr>
          <w:rFonts w:hint="eastAsia" w:asciiTheme="majorEastAsia" w:hAnsiTheme="majorEastAsia" w:eastAsiaTheme="majorEastAsia" w:cstheme="majorEastAsia"/>
        </w:rPr>
      </w:pPr>
      <w:r>
        <w:rPr>
          <w:rFonts w:hint="eastAsia" w:asciiTheme="majorEastAsia" w:hAnsiTheme="majorEastAsia" w:eastAsiaTheme="majorEastAsia" w:cstheme="majorEastAsia"/>
        </w:rPr>
        <w:t>（按第四部分 采购需求</w:t>
      </w:r>
      <w:r>
        <w:rPr>
          <w:rFonts w:hint="eastAsia" w:asciiTheme="majorEastAsia" w:hAnsiTheme="majorEastAsia" w:eastAsiaTheme="majorEastAsia" w:cstheme="majorEastAsia"/>
          <w:lang w:val="en-US" w:eastAsia="zh-CN"/>
        </w:rPr>
        <w:t>相关规定</w:t>
      </w:r>
      <w:r>
        <w:rPr>
          <w:rFonts w:hint="eastAsia" w:asciiTheme="majorEastAsia" w:hAnsiTheme="majorEastAsia" w:eastAsiaTheme="majorEastAsia" w:cstheme="majorEastAsia"/>
        </w:rPr>
        <w:t>）</w:t>
      </w:r>
    </w:p>
    <w:p w14:paraId="62911842">
      <w:pPr>
        <w:pStyle w:val="23"/>
        <w:rPr>
          <w:rFonts w:hint="eastAsia"/>
          <w:lang w:val="en-US" w:eastAsia="zh-CN"/>
        </w:rPr>
      </w:pPr>
    </w:p>
    <w:p w14:paraId="080338C3">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ascii="宋体" w:hAnsi="宋体"/>
          <w:b/>
          <w:sz w:val="24"/>
        </w:rPr>
      </w:pPr>
      <w:bookmarkStart w:id="81" w:name="_Toc13918"/>
      <w:bookmarkStart w:id="82" w:name="_Toc1386"/>
      <w:bookmarkStart w:id="83" w:name="_Toc21124"/>
      <w:bookmarkStart w:id="84" w:name="_Toc5635"/>
      <w:bookmarkStart w:id="85" w:name="_Toc4929"/>
      <w:r>
        <w:rPr>
          <w:rFonts w:hint="eastAsia" w:ascii="宋体" w:hAnsi="宋体"/>
          <w:b/>
          <w:sz w:val="24"/>
          <w:lang w:val="en-US" w:eastAsia="zh-CN"/>
        </w:rPr>
        <w:t>4.</w:t>
      </w:r>
      <w:r>
        <w:rPr>
          <w:rFonts w:ascii="宋体" w:hAnsi="宋体"/>
          <w:b/>
          <w:sz w:val="24"/>
        </w:rPr>
        <w:t>价款</w:t>
      </w:r>
      <w:bookmarkEnd w:id="81"/>
      <w:bookmarkEnd w:id="82"/>
      <w:bookmarkEnd w:id="83"/>
      <w:bookmarkEnd w:id="84"/>
      <w:bookmarkEnd w:id="85"/>
    </w:p>
    <w:p w14:paraId="7AD0029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ascii="宋体" w:hAnsi="宋体"/>
          <w:sz w:val="24"/>
        </w:rPr>
        <w:t>本合同总价为</w:t>
      </w:r>
      <w:r>
        <w:rPr>
          <w:rFonts w:hint="eastAsia" w:ascii="宋体" w:hAnsi="宋体"/>
          <w:sz w:val="24"/>
        </w:rPr>
        <w:t>：￥</w:t>
      </w:r>
      <w:r>
        <w:rPr>
          <w:rFonts w:hint="eastAsia" w:ascii="宋体" w:hAnsi="宋体"/>
          <w:sz w:val="24"/>
          <w:u w:val="single"/>
          <w:lang w:val="en-US" w:eastAsia="zh-CN"/>
        </w:rPr>
        <w:t xml:space="preserve">        </w:t>
      </w:r>
      <w:r>
        <w:rPr>
          <w:rFonts w:ascii="宋体" w:hAnsi="宋体"/>
          <w:sz w:val="24"/>
        </w:rPr>
        <w:t>元</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rPr>
        <w:t>元人民币）</w:t>
      </w:r>
      <w:r>
        <w:rPr>
          <w:rFonts w:ascii="宋体" w:hAnsi="宋体"/>
          <w:sz w:val="24"/>
        </w:rPr>
        <w:t>。</w:t>
      </w:r>
      <w:r>
        <w:rPr>
          <w:rFonts w:hint="eastAsia" w:ascii="宋体" w:hAnsi="宋体"/>
          <w:sz w:val="24"/>
          <w:lang w:val="en-US" w:eastAsia="zh-CN"/>
        </w:rPr>
        <w:t>本合同总价包含</w:t>
      </w:r>
      <w:r>
        <w:rPr>
          <w:rFonts w:hint="eastAsia" w:ascii="宋体" w:hAnsi="宋体"/>
          <w:sz w:val="24"/>
        </w:rPr>
        <w:t>有关本项目实施所需的所有费用（含项目招标代理费、税费、</w:t>
      </w:r>
      <w:r>
        <w:rPr>
          <w:rFonts w:hint="eastAsia" w:ascii="宋体" w:hAnsi="宋体"/>
          <w:sz w:val="24"/>
          <w:lang w:val="en-US" w:eastAsia="zh-CN"/>
        </w:rPr>
        <w:t>专家</w:t>
      </w:r>
      <w:r>
        <w:rPr>
          <w:rFonts w:hint="eastAsia" w:ascii="宋体" w:hAnsi="宋体"/>
          <w:sz w:val="24"/>
        </w:rPr>
        <w:t>评审费、资料收集费</w:t>
      </w:r>
      <w:r>
        <w:rPr>
          <w:rFonts w:hint="eastAsia" w:ascii="宋体" w:hAnsi="宋体"/>
          <w:sz w:val="24"/>
          <w:lang w:eastAsia="zh-CN"/>
        </w:rPr>
        <w:t>、</w:t>
      </w:r>
      <w:r>
        <w:rPr>
          <w:rFonts w:hint="eastAsia" w:ascii="宋体" w:hAnsi="宋体"/>
          <w:sz w:val="24"/>
          <w:lang w:val="en-US" w:eastAsia="zh-CN"/>
        </w:rPr>
        <w:t>外业调查费、内业处理费、成果装订费、成果修正费</w:t>
      </w:r>
      <w:r>
        <w:rPr>
          <w:rFonts w:hint="eastAsia" w:ascii="宋体" w:hAnsi="宋体"/>
          <w:sz w:val="24"/>
        </w:rPr>
        <w:t>及其它所有费用）。</w:t>
      </w:r>
    </w:p>
    <w:p w14:paraId="1C8260E2">
      <w:pPr>
        <w:spacing w:line="560" w:lineRule="exact"/>
        <w:ind w:firstLine="480" w:firstLineChars="200"/>
      </w:pPr>
      <w:r>
        <w:rPr>
          <w:rFonts w:ascii="宋体" w:hAnsi="宋体"/>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1B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74AD9E">
            <w:pPr>
              <w:pStyle w:val="624"/>
              <w:spacing w:line="560" w:lineRule="exact"/>
              <w:jc w:val="center"/>
              <w:rPr>
                <w:rFonts w:hAnsi="宋体"/>
                <w:sz w:val="24"/>
                <w:szCs w:val="24"/>
              </w:rPr>
            </w:pPr>
            <w:r>
              <w:rPr>
                <w:rFonts w:hAnsi="宋体"/>
                <w:sz w:val="24"/>
                <w:szCs w:val="24"/>
              </w:rPr>
              <w:t>序号</w:t>
            </w:r>
          </w:p>
        </w:tc>
        <w:tc>
          <w:tcPr>
            <w:tcW w:w="3402" w:type="dxa"/>
            <w:noWrap w:val="0"/>
            <w:vAlign w:val="center"/>
          </w:tcPr>
          <w:p w14:paraId="4BE68B74">
            <w:pPr>
              <w:pStyle w:val="624"/>
              <w:spacing w:line="560" w:lineRule="exact"/>
              <w:jc w:val="center"/>
              <w:rPr>
                <w:rFonts w:hAnsi="宋体"/>
                <w:sz w:val="24"/>
                <w:szCs w:val="24"/>
              </w:rPr>
            </w:pPr>
            <w:r>
              <w:rPr>
                <w:rFonts w:hint="eastAsia" w:hAnsi="宋体"/>
                <w:sz w:val="24"/>
                <w:szCs w:val="24"/>
              </w:rPr>
              <w:t>分项名称</w:t>
            </w:r>
          </w:p>
        </w:tc>
        <w:tc>
          <w:tcPr>
            <w:tcW w:w="2552" w:type="dxa"/>
            <w:noWrap w:val="0"/>
            <w:vAlign w:val="center"/>
          </w:tcPr>
          <w:p w14:paraId="1F7B18A0">
            <w:pPr>
              <w:pStyle w:val="624"/>
              <w:spacing w:line="560" w:lineRule="exact"/>
              <w:jc w:val="center"/>
              <w:rPr>
                <w:rFonts w:hAnsi="宋体"/>
                <w:sz w:val="24"/>
                <w:szCs w:val="24"/>
              </w:rPr>
            </w:pPr>
            <w:r>
              <w:rPr>
                <w:rFonts w:hAnsi="宋体"/>
                <w:sz w:val="24"/>
                <w:szCs w:val="24"/>
              </w:rPr>
              <w:t>分项价格</w:t>
            </w:r>
          </w:p>
        </w:tc>
      </w:tr>
      <w:tr w14:paraId="27C7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AB61220">
            <w:pPr>
              <w:pStyle w:val="624"/>
              <w:spacing w:line="560" w:lineRule="exact"/>
              <w:jc w:val="center"/>
              <w:rPr>
                <w:rFonts w:hint="eastAsia" w:hAnsi="宋体"/>
                <w:sz w:val="24"/>
                <w:szCs w:val="24"/>
              </w:rPr>
            </w:pPr>
            <w:r>
              <w:rPr>
                <w:rFonts w:hint="eastAsia" w:hAnsi="宋体"/>
                <w:sz w:val="24"/>
                <w:szCs w:val="24"/>
              </w:rPr>
              <w:t>1</w:t>
            </w:r>
          </w:p>
        </w:tc>
        <w:tc>
          <w:tcPr>
            <w:tcW w:w="3402" w:type="dxa"/>
            <w:noWrap w:val="0"/>
            <w:vAlign w:val="center"/>
          </w:tcPr>
          <w:p w14:paraId="7B8B0A48">
            <w:pPr>
              <w:pStyle w:val="62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eastAsia="宋体"/>
                <w:sz w:val="24"/>
                <w:szCs w:val="24"/>
                <w:lang w:eastAsia="zh-CN"/>
              </w:rPr>
            </w:pPr>
            <w:r>
              <w:rPr>
                <w:rFonts w:hint="eastAsia" w:hAnsi="宋体" w:eastAsia="宋体"/>
                <w:sz w:val="24"/>
                <w:szCs w:val="24"/>
                <w:lang w:eastAsia="zh-CN"/>
              </w:rPr>
              <w:t>桐庐县湿地保护“十五五”规划编制项目</w:t>
            </w:r>
          </w:p>
        </w:tc>
        <w:tc>
          <w:tcPr>
            <w:tcW w:w="2552" w:type="dxa"/>
            <w:noWrap w:val="0"/>
            <w:vAlign w:val="center"/>
          </w:tcPr>
          <w:p w14:paraId="1C0622BE">
            <w:pPr>
              <w:pStyle w:val="624"/>
              <w:spacing w:line="560" w:lineRule="exact"/>
              <w:jc w:val="center"/>
              <w:rPr>
                <w:rFonts w:hint="default" w:hAnsi="宋体" w:eastAsia="宋体"/>
                <w:sz w:val="24"/>
                <w:szCs w:val="24"/>
                <w:lang w:val="en-US" w:eastAsia="zh-CN"/>
              </w:rPr>
            </w:pPr>
            <w:r>
              <w:rPr>
                <w:rFonts w:hint="eastAsia" w:hAnsi="宋体"/>
                <w:sz w:val="24"/>
                <w:szCs w:val="24"/>
                <w:lang w:val="en-US" w:eastAsia="zh-CN"/>
              </w:rPr>
              <w:t>元</w:t>
            </w:r>
          </w:p>
        </w:tc>
      </w:tr>
      <w:tr w14:paraId="5961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03" w:type="dxa"/>
            <w:gridSpan w:val="2"/>
            <w:noWrap w:val="0"/>
            <w:vAlign w:val="center"/>
          </w:tcPr>
          <w:p w14:paraId="7A6D8E22">
            <w:pPr>
              <w:pStyle w:val="624"/>
              <w:spacing w:line="560" w:lineRule="exact"/>
              <w:jc w:val="center"/>
              <w:rPr>
                <w:rFonts w:hAnsi="宋体"/>
                <w:sz w:val="24"/>
                <w:szCs w:val="24"/>
              </w:rPr>
            </w:pPr>
            <w:r>
              <w:rPr>
                <w:rFonts w:hint="eastAsia" w:hAnsi="宋体"/>
                <w:sz w:val="24"/>
                <w:szCs w:val="24"/>
              </w:rPr>
              <w:t>总价</w:t>
            </w:r>
          </w:p>
        </w:tc>
        <w:tc>
          <w:tcPr>
            <w:tcW w:w="2552" w:type="dxa"/>
            <w:noWrap w:val="0"/>
            <w:vAlign w:val="center"/>
          </w:tcPr>
          <w:p w14:paraId="232F4D47">
            <w:pPr>
              <w:pStyle w:val="624"/>
              <w:spacing w:line="560" w:lineRule="exact"/>
              <w:jc w:val="center"/>
              <w:rPr>
                <w:rFonts w:hint="default" w:hAnsi="宋体" w:eastAsia="宋体"/>
                <w:sz w:val="24"/>
                <w:szCs w:val="24"/>
                <w:lang w:val="en-US" w:eastAsia="zh-CN"/>
              </w:rPr>
            </w:pPr>
            <w:r>
              <w:rPr>
                <w:rFonts w:hint="eastAsia" w:hAnsi="宋体"/>
                <w:sz w:val="24"/>
                <w:szCs w:val="24"/>
                <w:lang w:val="en-US" w:eastAsia="zh-CN"/>
              </w:rPr>
              <w:t>元</w:t>
            </w:r>
          </w:p>
        </w:tc>
      </w:tr>
    </w:tbl>
    <w:p w14:paraId="50651709">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bookmarkStart w:id="86" w:name="_Toc30158"/>
      <w:bookmarkStart w:id="87" w:name="_Toc30506"/>
      <w:bookmarkStart w:id="88" w:name="_Toc14993"/>
      <w:bookmarkStart w:id="89" w:name="_Toc26916"/>
      <w:bookmarkStart w:id="90" w:name="_Toc3654"/>
      <w:r>
        <w:rPr>
          <w:rFonts w:hint="eastAsia" w:ascii="宋体" w:hAnsi="宋体" w:eastAsia="宋体" w:cs="Times New Roman"/>
          <w:b/>
          <w:sz w:val="24"/>
          <w:lang w:val="en-US" w:eastAsia="zh-CN"/>
        </w:rPr>
        <w:t>5.付款方式和发票开</w:t>
      </w:r>
      <w:r>
        <w:rPr>
          <w:rFonts w:ascii="宋体" w:hAnsi="宋体"/>
          <w:b/>
          <w:sz w:val="24"/>
        </w:rPr>
        <w:t>具方式</w:t>
      </w:r>
      <w:bookmarkEnd w:id="86"/>
      <w:bookmarkEnd w:id="87"/>
      <w:bookmarkEnd w:id="88"/>
      <w:bookmarkEnd w:id="89"/>
      <w:bookmarkEnd w:id="90"/>
    </w:p>
    <w:p w14:paraId="370624B6">
      <w:pPr>
        <w:pStyle w:val="632"/>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80" w:firstLineChars="200"/>
        <w:textAlignment w:val="auto"/>
        <w:rPr>
          <w:rFonts w:cs="Times New Roman"/>
        </w:rPr>
      </w:pPr>
      <w:r>
        <w:rPr>
          <w:rFonts w:hint="eastAsia" w:cs="Times New Roman"/>
          <w:lang w:val="en-US" w:eastAsia="zh-CN"/>
        </w:rPr>
        <w:t>5</w:t>
      </w:r>
      <w:r>
        <w:rPr>
          <w:rFonts w:cs="Times New Roman"/>
        </w:rPr>
        <w:t>.1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2BC7535D">
      <w:pPr>
        <w:keepNext w:val="0"/>
        <w:keepLines w:val="0"/>
        <w:pageBreakBefore w:val="0"/>
        <w:kinsoku/>
        <w:wordWrap/>
        <w:overflowPunct/>
        <w:topLinePunct w:val="0"/>
        <w:autoSpaceDE/>
        <w:autoSpaceDN/>
        <w:bidi w:val="0"/>
        <w:adjustRightInd/>
        <w:spacing w:line="600" w:lineRule="exact"/>
        <w:ind w:firstLine="480" w:firstLineChars="200"/>
        <w:textAlignment w:val="auto"/>
        <w:outlineLvl w:val="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5.2资金支付的方式、时间和条件：合同签订7日内支付合同金额的60%，提交正式全部成果（经报批通过的）并通过履约服务验收合格后支付剩余款项。</w:t>
      </w:r>
    </w:p>
    <w:p w14:paraId="48EAABD4">
      <w:pPr>
        <w:keepNext w:val="0"/>
        <w:keepLines w:val="0"/>
        <w:pageBreakBefore w:val="0"/>
        <w:kinsoku/>
        <w:wordWrap/>
        <w:overflowPunct/>
        <w:topLinePunct w:val="0"/>
        <w:autoSpaceDE/>
        <w:autoSpaceDN/>
        <w:bidi w:val="0"/>
        <w:adjustRightInd/>
        <w:spacing w:line="600" w:lineRule="exact"/>
        <w:ind w:firstLine="482" w:firstLineChars="200"/>
        <w:textAlignment w:val="auto"/>
        <w:outlineLvl w:val="0"/>
        <w:rPr>
          <w:rFonts w:ascii="宋体" w:hAnsi="宋体"/>
          <w:b/>
          <w:sz w:val="24"/>
        </w:rPr>
      </w:pPr>
      <w:bookmarkStart w:id="91" w:name="_Toc3625"/>
      <w:bookmarkStart w:id="92" w:name="_Toc4760"/>
      <w:bookmarkStart w:id="93" w:name="_Toc8772"/>
      <w:bookmarkStart w:id="94" w:name="_Toc11108"/>
      <w:bookmarkStart w:id="95" w:name="_Toc31421"/>
      <w:r>
        <w:rPr>
          <w:rFonts w:hint="eastAsia" w:ascii="宋体" w:hAnsi="宋体"/>
          <w:b/>
          <w:sz w:val="24"/>
          <w:lang w:val="en-US" w:eastAsia="zh-CN"/>
        </w:rPr>
        <w:t>6.</w:t>
      </w:r>
      <w:r>
        <w:rPr>
          <w:rFonts w:ascii="宋体" w:hAnsi="宋体"/>
          <w:b/>
          <w:sz w:val="24"/>
        </w:rPr>
        <w:t>履行期限</w:t>
      </w:r>
      <w:r>
        <w:rPr>
          <w:rFonts w:hint="eastAsia" w:ascii="宋体" w:hAnsi="宋体"/>
          <w:b/>
          <w:sz w:val="24"/>
        </w:rPr>
        <w:t>、地点</w:t>
      </w:r>
      <w:bookmarkEnd w:id="91"/>
      <w:bookmarkEnd w:id="92"/>
      <w:bookmarkEnd w:id="93"/>
      <w:bookmarkEnd w:id="94"/>
      <w:bookmarkEnd w:id="95"/>
    </w:p>
    <w:p w14:paraId="3B77EB53">
      <w:pPr>
        <w:keepNext w:val="0"/>
        <w:keepLines w:val="0"/>
        <w:pageBreakBefore w:val="0"/>
        <w:kinsoku/>
        <w:wordWrap/>
        <w:overflowPunct/>
        <w:topLinePunct w:val="0"/>
        <w:autoSpaceDE/>
        <w:autoSpaceDN/>
        <w:bidi w:val="0"/>
        <w:adjustRightInd/>
        <w:spacing w:line="600" w:lineRule="exact"/>
        <w:ind w:firstLine="480" w:firstLineChars="200"/>
        <w:textAlignment w:val="auto"/>
        <w:rPr>
          <w:rFonts w:ascii="宋体" w:hAnsi="宋体"/>
          <w:sz w:val="24"/>
          <w:u w:val="single"/>
        </w:rPr>
      </w:pPr>
      <w:r>
        <w:rPr>
          <w:rFonts w:hint="eastAsia" w:ascii="宋体" w:hAnsi="宋体"/>
          <w:sz w:val="24"/>
          <w:lang w:val="en-US" w:eastAsia="zh-CN"/>
        </w:rPr>
        <w:t>6</w:t>
      </w:r>
      <w:r>
        <w:rPr>
          <w:rFonts w:ascii="宋体" w:hAnsi="宋体"/>
          <w:sz w:val="24"/>
        </w:rPr>
        <w:t xml:space="preserve">.1 </w:t>
      </w:r>
      <w:r>
        <w:rPr>
          <w:rFonts w:hint="eastAsia" w:ascii="宋体" w:hAnsi="宋体"/>
          <w:sz w:val="24"/>
        </w:rPr>
        <w:t>履行期限</w:t>
      </w:r>
      <w:r>
        <w:rPr>
          <w:rFonts w:ascii="宋体" w:hAnsi="宋体"/>
          <w:sz w:val="24"/>
        </w:rPr>
        <w:t>：</w:t>
      </w:r>
      <w:r>
        <w:rPr>
          <w:rFonts w:hint="eastAsia" w:ascii="宋体" w:hAnsi="宋体" w:cs="Helvetica"/>
          <w:kern w:val="0"/>
          <w:sz w:val="24"/>
          <w:szCs w:val="24"/>
          <w:u w:val="single"/>
          <w:lang w:val="en-US" w:eastAsia="zh-CN"/>
        </w:rPr>
        <w:t xml:space="preserve"> </w:t>
      </w:r>
    </w:p>
    <w:p w14:paraId="48D3D095">
      <w:pPr>
        <w:keepNext w:val="0"/>
        <w:keepLines w:val="0"/>
        <w:pageBreakBefore w:val="0"/>
        <w:kinsoku/>
        <w:wordWrap/>
        <w:overflowPunct/>
        <w:topLinePunct w:val="0"/>
        <w:autoSpaceDE/>
        <w:autoSpaceDN/>
        <w:bidi w:val="0"/>
        <w:adjustRightInd/>
        <w:spacing w:line="600" w:lineRule="exact"/>
        <w:ind w:firstLine="480" w:firstLineChars="200"/>
        <w:textAlignment w:val="auto"/>
        <w:rPr>
          <w:rFonts w:ascii="宋体" w:hAnsi="宋体"/>
          <w:sz w:val="24"/>
        </w:rPr>
      </w:pPr>
      <w:r>
        <w:rPr>
          <w:rFonts w:hint="eastAsia" w:ascii="宋体" w:hAnsi="宋体"/>
          <w:sz w:val="24"/>
          <w:lang w:val="en-US" w:eastAsia="zh-CN"/>
        </w:rPr>
        <w:t>6</w:t>
      </w:r>
      <w:r>
        <w:rPr>
          <w:rFonts w:ascii="宋体" w:hAnsi="宋体"/>
          <w:sz w:val="24"/>
        </w:rPr>
        <w:t xml:space="preserve">.2 </w:t>
      </w:r>
      <w:r>
        <w:rPr>
          <w:rFonts w:hint="eastAsia" w:ascii="宋体" w:hAnsi="宋体"/>
          <w:sz w:val="24"/>
        </w:rPr>
        <w:t>履行地点</w:t>
      </w:r>
      <w:r>
        <w:rPr>
          <w:rFonts w:ascii="宋体" w:hAnsi="宋体"/>
          <w:sz w:val="24"/>
        </w:rPr>
        <w:t>：</w:t>
      </w:r>
      <w:r>
        <w:rPr>
          <w:rFonts w:hint="eastAsia" w:ascii="宋体" w:hAnsi="宋体" w:eastAsia="宋体" w:cs="Helvetica"/>
          <w:kern w:val="0"/>
          <w:sz w:val="24"/>
          <w:szCs w:val="24"/>
          <w:u w:val="single"/>
        </w:rPr>
        <w:t>桐庐县</w:t>
      </w:r>
      <w:r>
        <w:rPr>
          <w:rFonts w:hint="eastAsia" w:ascii="宋体" w:hAnsi="宋体" w:eastAsia="宋体" w:cs="Helvetica"/>
          <w:kern w:val="0"/>
          <w:sz w:val="24"/>
          <w:szCs w:val="24"/>
        </w:rPr>
        <w:t>；</w:t>
      </w:r>
    </w:p>
    <w:p w14:paraId="7835834A">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7.</w:t>
      </w:r>
      <w:r>
        <w:rPr>
          <w:rFonts w:ascii="宋体" w:hAnsi="宋体"/>
          <w:b/>
          <w:sz w:val="24"/>
        </w:rPr>
        <w:t>技术规范</w:t>
      </w:r>
    </w:p>
    <w:p w14:paraId="12E88EBB">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b/>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AD9B2DC">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8.</w:t>
      </w:r>
      <w:r>
        <w:rPr>
          <w:rFonts w:ascii="宋体" w:hAnsi="宋体"/>
          <w:b/>
          <w:sz w:val="24"/>
        </w:rPr>
        <w:t>知识产权</w:t>
      </w:r>
    </w:p>
    <w:p w14:paraId="47D90A44">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60F69C96">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.2 </w:t>
      </w:r>
      <w:r>
        <w:rPr>
          <w:rFonts w:hint="eastAsia" w:ascii="宋体" w:hAnsi="宋体" w:cs="宋体"/>
          <w:sz w:val="24"/>
        </w:rPr>
        <w:t>合同涉及技术成果的归属和收益归</w:t>
      </w:r>
      <w:r>
        <w:rPr>
          <w:rFonts w:hint="eastAsia" w:ascii="宋体" w:hAnsi="宋体" w:cs="宋体"/>
          <w:sz w:val="24"/>
          <w:lang w:val="en-US" w:eastAsia="zh-CN"/>
        </w:rPr>
        <w:t>甲方</w:t>
      </w:r>
      <w:r>
        <w:rPr>
          <w:rFonts w:hint="eastAsia" w:ascii="宋体" w:hAnsi="宋体" w:cs="宋体"/>
          <w:sz w:val="24"/>
        </w:rPr>
        <w:t>所有</w:t>
      </w:r>
      <w:r>
        <w:rPr>
          <w:rFonts w:ascii="宋体" w:hAnsi="宋体"/>
          <w:sz w:val="24"/>
        </w:rPr>
        <w:t>。</w:t>
      </w:r>
    </w:p>
    <w:p w14:paraId="61F77B7B">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9.</w:t>
      </w:r>
      <w:r>
        <w:rPr>
          <w:rFonts w:ascii="宋体" w:hAnsi="宋体"/>
          <w:b/>
          <w:sz w:val="24"/>
        </w:rPr>
        <w:t>技术资料和保密义务</w:t>
      </w:r>
    </w:p>
    <w:p w14:paraId="5D3BF043">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.1 乙方有权依据合同约定和项目需要，向甲方了解有关情况，调阅有关资料等，甲方应予积极配合；</w:t>
      </w:r>
    </w:p>
    <w:p w14:paraId="4C864DE0">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 xml:space="preserve">.2 </w:t>
      </w:r>
      <w:r>
        <w:rPr>
          <w:rFonts w:hint="eastAsia" w:ascii="宋体" w:hAnsi="宋体"/>
          <w:sz w:val="24"/>
        </w:rPr>
        <w:t>乙方有义务妥善保管和保护由甲方提供的前款信息和资料等；</w:t>
      </w:r>
    </w:p>
    <w:p w14:paraId="31425BCA">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pPr>
      <w:r>
        <w:rPr>
          <w:rFonts w:hint="eastAsia" w:ascii="宋体" w:hAnsi="宋体"/>
          <w:sz w:val="24"/>
          <w:lang w:val="en-US" w:eastAsia="zh-CN"/>
        </w:rPr>
        <w:t>9</w:t>
      </w:r>
      <w:r>
        <w:rPr>
          <w:rFonts w:ascii="宋体" w:hAnsi="宋体"/>
          <w:sz w:val="24"/>
        </w:rPr>
        <w:t xml:space="preserve">.3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1A3E4F7">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10.</w:t>
      </w:r>
      <w:r>
        <w:rPr>
          <w:rFonts w:hint="eastAsia" w:ascii="宋体" w:hAnsi="宋体"/>
          <w:b/>
          <w:sz w:val="24"/>
        </w:rPr>
        <w:t>质量保证</w:t>
      </w:r>
    </w:p>
    <w:p w14:paraId="13F912C2">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.1 </w:t>
      </w:r>
      <w:r>
        <w:rPr>
          <w:rFonts w:hint="eastAsia" w:ascii="宋体" w:hAnsi="宋体"/>
          <w:sz w:val="24"/>
        </w:rPr>
        <w:t>乙方应建立和完善履行合同的内部质量保证体系，并提供相关内部规章制度给甲方，以便甲方进行监督检查；</w:t>
      </w:r>
    </w:p>
    <w:p w14:paraId="57717AA6">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.2 </w:t>
      </w:r>
      <w:r>
        <w:rPr>
          <w:rFonts w:hint="eastAsia" w:ascii="宋体" w:hAnsi="宋体"/>
          <w:sz w:val="24"/>
        </w:rPr>
        <w:t>乙方应保证履行合同的人员数量和素质、软件和硬件设备的配置、场地、环境和设施等满足全面履行合同的要求，并应接受甲方的监督检查。</w:t>
      </w:r>
    </w:p>
    <w:p w14:paraId="2BD30863">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11.</w:t>
      </w:r>
      <w:r>
        <w:rPr>
          <w:rFonts w:hint="eastAsia" w:ascii="宋体" w:hAnsi="宋体"/>
          <w:b/>
          <w:sz w:val="24"/>
        </w:rPr>
        <w:t>延迟履行</w:t>
      </w:r>
    </w:p>
    <w:p w14:paraId="2DED0EF9">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AF7A74A">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12.</w:t>
      </w:r>
      <w:r>
        <w:rPr>
          <w:rFonts w:hint="eastAsia" w:ascii="宋体" w:hAnsi="宋体"/>
          <w:b/>
          <w:sz w:val="24"/>
        </w:rPr>
        <w:t>合同变更</w:t>
      </w:r>
    </w:p>
    <w:p w14:paraId="27567568">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E38D182">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13.</w:t>
      </w:r>
      <w:r>
        <w:rPr>
          <w:rFonts w:ascii="宋体" w:hAnsi="宋体"/>
          <w:b/>
          <w:sz w:val="24"/>
        </w:rPr>
        <w:t>合同转让和分包</w:t>
      </w:r>
    </w:p>
    <w:p w14:paraId="164B6E52">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074AC52">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14.</w:t>
      </w:r>
      <w:r>
        <w:rPr>
          <w:rFonts w:ascii="宋体" w:hAnsi="宋体"/>
          <w:b/>
          <w:sz w:val="24"/>
        </w:rPr>
        <w:t>税费</w:t>
      </w:r>
    </w:p>
    <w:p w14:paraId="55A0CC61">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92C75EC">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15.</w:t>
      </w:r>
      <w:r>
        <w:rPr>
          <w:rFonts w:ascii="宋体" w:hAnsi="宋体"/>
          <w:b/>
          <w:sz w:val="24"/>
        </w:rPr>
        <w:t>乙方破产</w:t>
      </w:r>
    </w:p>
    <w:p w14:paraId="4EB91AE2">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2FB4DB0">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16.</w:t>
      </w:r>
      <w:r>
        <w:rPr>
          <w:rFonts w:ascii="宋体" w:hAnsi="宋体"/>
          <w:b/>
          <w:sz w:val="24"/>
        </w:rPr>
        <w:t>合同中止、终止</w:t>
      </w:r>
    </w:p>
    <w:p w14:paraId="036901F4">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 xml:space="preserve">.1 </w:t>
      </w:r>
      <w:r>
        <w:rPr>
          <w:rFonts w:hint="eastAsia" w:ascii="宋体" w:hAnsi="宋体"/>
          <w:sz w:val="24"/>
        </w:rPr>
        <w:t>双方当事人不得擅自中止或者终止合同；</w:t>
      </w:r>
    </w:p>
    <w:p w14:paraId="60A9F2E2">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14:paraId="03B986C4">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17.</w:t>
      </w:r>
      <w:r>
        <w:rPr>
          <w:rFonts w:ascii="宋体" w:hAnsi="宋体"/>
          <w:b/>
          <w:sz w:val="24"/>
        </w:rPr>
        <w:t>检验和验收</w:t>
      </w:r>
    </w:p>
    <w:p w14:paraId="6EE52CBE">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.1 </w:t>
      </w:r>
      <w:r>
        <w:rPr>
          <w:rFonts w:hint="eastAsia" w:ascii="宋体" w:hAnsi="宋体"/>
          <w:sz w:val="24"/>
        </w:rPr>
        <w:t>乙方按照</w:t>
      </w:r>
      <w:r>
        <w:rPr>
          <w:rFonts w:hint="eastAsia" w:ascii="宋体" w:hAnsi="宋体" w:cs="宋体"/>
          <w:sz w:val="24"/>
        </w:rPr>
        <w:t>按相关标准进行</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hint="eastAsia" w:ascii="宋体" w:hAnsi="宋体" w:cs="宋体"/>
          <w:sz w:val="24"/>
        </w:rPr>
        <w:t>按相关标准进行</w:t>
      </w:r>
      <w:r>
        <w:rPr>
          <w:rFonts w:ascii="宋体" w:hAnsi="宋体"/>
          <w:sz w:val="24"/>
        </w:rPr>
        <w:t>的约定进行定期验收</w:t>
      </w:r>
      <w:r>
        <w:rPr>
          <w:rFonts w:hint="eastAsia" w:ascii="宋体" w:hAnsi="宋体"/>
          <w:sz w:val="24"/>
        </w:rPr>
        <w:t>；</w:t>
      </w:r>
    </w:p>
    <w:p w14:paraId="11AF272C">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4A0271">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600" w:lineRule="exact"/>
        <w:ind w:firstLine="480" w:firstLineChars="200"/>
        <w:textAlignment w:val="auto"/>
      </w:pPr>
      <w:r>
        <w:rPr>
          <w:rFonts w:hint="eastAsia" w:ascii="宋体" w:hAnsi="宋体"/>
          <w:sz w:val="24"/>
          <w:lang w:val="en-US" w:eastAsia="zh-CN"/>
        </w:rPr>
        <w:t>17</w:t>
      </w:r>
      <w:r>
        <w:rPr>
          <w:rFonts w:ascii="宋体" w:hAnsi="宋体"/>
          <w:sz w:val="24"/>
        </w:rPr>
        <w:t xml:space="preserve">.3 </w:t>
      </w:r>
      <w:r>
        <w:rPr>
          <w:rFonts w:hint="eastAsia" w:ascii="宋体" w:hAnsi="宋体"/>
          <w:sz w:val="24"/>
        </w:rPr>
        <w:t>检验和验收标准、程序等具体内容以及前述验收书的效力</w:t>
      </w:r>
      <w:r>
        <w:rPr>
          <w:rFonts w:hint="eastAsia" w:ascii="宋体" w:hAnsi="宋体" w:cs="宋体"/>
          <w:sz w:val="24"/>
          <w:lang w:val="en-US" w:eastAsia="zh-CN"/>
        </w:rPr>
        <w:t>按相关标准以及招标文件要求进行</w:t>
      </w:r>
      <w:r>
        <w:rPr>
          <w:rFonts w:hint="eastAsia" w:ascii="宋体" w:hAnsi="宋体"/>
          <w:i/>
          <w:sz w:val="24"/>
        </w:rPr>
        <w:t>。</w:t>
      </w:r>
    </w:p>
    <w:p w14:paraId="2AA5535E">
      <w:pPr>
        <w:keepNext w:val="0"/>
        <w:keepLines w:val="0"/>
        <w:pageBreakBefore w:val="0"/>
        <w:kinsoku/>
        <w:wordWrap/>
        <w:overflowPunct/>
        <w:topLinePunct w:val="0"/>
        <w:autoSpaceDE/>
        <w:autoSpaceDN/>
        <w:bidi w:val="0"/>
        <w:adjustRightInd/>
        <w:spacing w:line="600" w:lineRule="exact"/>
        <w:ind w:firstLine="482" w:firstLineChars="200"/>
        <w:textAlignment w:val="auto"/>
        <w:outlineLvl w:val="0"/>
        <w:rPr>
          <w:rFonts w:ascii="宋体" w:hAnsi="宋体"/>
          <w:sz w:val="24"/>
          <w:u w:val="single"/>
        </w:rPr>
      </w:pPr>
      <w:bookmarkStart w:id="96" w:name="_Toc24662"/>
      <w:bookmarkStart w:id="97" w:name="_Toc5698"/>
      <w:bookmarkStart w:id="98" w:name="_Toc8586"/>
      <w:bookmarkStart w:id="99" w:name="_Toc3079"/>
      <w:bookmarkStart w:id="100" w:name="_Toc2375"/>
      <w:r>
        <w:rPr>
          <w:rFonts w:hint="eastAsia" w:ascii="宋体" w:hAnsi="宋体"/>
          <w:b/>
          <w:sz w:val="24"/>
          <w:lang w:val="en-US" w:eastAsia="zh-CN"/>
        </w:rPr>
        <w:t>18.</w:t>
      </w:r>
      <w:r>
        <w:rPr>
          <w:rFonts w:hint="eastAsia" w:ascii="宋体" w:hAnsi="宋体"/>
          <w:b/>
          <w:sz w:val="24"/>
        </w:rPr>
        <w:t>违约责任</w:t>
      </w:r>
      <w:bookmarkEnd w:id="96"/>
      <w:bookmarkEnd w:id="97"/>
      <w:bookmarkEnd w:id="98"/>
      <w:bookmarkEnd w:id="99"/>
      <w:bookmarkEnd w:id="100"/>
    </w:p>
    <w:p w14:paraId="38DE0F61">
      <w:pPr>
        <w:keepNext w:val="0"/>
        <w:keepLines w:val="0"/>
        <w:pageBreakBefore w:val="0"/>
        <w:kinsoku/>
        <w:wordWrap/>
        <w:overflowPunct/>
        <w:topLinePunct w:val="0"/>
        <w:autoSpaceDE/>
        <w:autoSpaceDN/>
        <w:bidi w:val="0"/>
        <w:adjustRightInd/>
        <w:spacing w:line="600" w:lineRule="exact"/>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，违约金按每迟延履行一日的按本合同总价</w:t>
      </w:r>
      <w:r>
        <w:rPr>
          <w:rFonts w:ascii="宋体" w:hAnsi="宋体"/>
          <w:sz w:val="24"/>
        </w:rPr>
        <w:t>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p>
    <w:p w14:paraId="07EF79F4">
      <w:pPr>
        <w:keepNext w:val="0"/>
        <w:keepLines w:val="0"/>
        <w:pageBreakBefore w:val="0"/>
        <w:kinsoku/>
        <w:wordWrap/>
        <w:overflowPunct/>
        <w:topLinePunct w:val="0"/>
        <w:autoSpaceDE/>
        <w:autoSpaceDN/>
        <w:bidi w:val="0"/>
        <w:adjustRightInd/>
        <w:spacing w:line="600" w:lineRule="exact"/>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0944D28">
      <w:pPr>
        <w:keepNext w:val="0"/>
        <w:keepLines w:val="0"/>
        <w:pageBreakBefore w:val="0"/>
        <w:kinsoku/>
        <w:wordWrap/>
        <w:overflowPunct/>
        <w:topLinePunct w:val="0"/>
        <w:autoSpaceDE/>
        <w:autoSpaceDN/>
        <w:bidi w:val="0"/>
        <w:adjustRightInd/>
        <w:spacing w:line="600" w:lineRule="exact"/>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w:t>
      </w:r>
      <w:r>
        <w:rPr>
          <w:rFonts w:hint="eastAsia" w:ascii="宋体" w:hAnsi="宋体"/>
          <w:sz w:val="24"/>
          <w:lang w:eastAsia="zh-CN"/>
        </w:rPr>
        <w:t>（</w:t>
      </w:r>
      <w:r>
        <w:rPr>
          <w:rFonts w:hint="eastAsia" w:ascii="宋体" w:hAnsi="宋体"/>
          <w:sz w:val="24"/>
          <w:lang w:val="en-US" w:eastAsia="zh-CN"/>
        </w:rPr>
        <w:t>合同金额的20%</w:t>
      </w:r>
      <w:r>
        <w:rPr>
          <w:rFonts w:hint="eastAsia" w:ascii="宋体" w:hAnsi="宋体"/>
          <w:sz w:val="24"/>
          <w:lang w:eastAsia="zh-CN"/>
        </w:rPr>
        <w:t>）</w:t>
      </w:r>
      <w:r>
        <w:rPr>
          <w:rFonts w:hint="eastAsia" w:ascii="宋体" w:hAnsi="宋体"/>
          <w:sz w:val="24"/>
        </w:rPr>
        <w:t>和按照己方实际损失情况要求违约方赔偿损失；</w:t>
      </w:r>
      <w:r>
        <w:rPr>
          <w:rFonts w:hint="eastAsia" w:ascii="宋体" w:hAnsi="宋体"/>
          <w:sz w:val="24"/>
          <w:lang w:val="en-US" w:eastAsia="zh-CN"/>
        </w:rPr>
        <w:t>如乙方违约结束本合同后，3日历天内反还已支付的预付款；</w:t>
      </w:r>
      <w:r>
        <w:rPr>
          <w:rFonts w:hint="eastAsia" w:ascii="宋体" w:hAnsi="宋体"/>
          <w:sz w:val="24"/>
        </w:rPr>
        <w:t>且守约方行使的任何权利救济方式均不视为其放弃了其他法定或者约定的权利救济方式；</w:t>
      </w:r>
    </w:p>
    <w:p w14:paraId="0C453918">
      <w:pPr>
        <w:keepNext w:val="0"/>
        <w:keepLines w:val="0"/>
        <w:pageBreakBefore w:val="0"/>
        <w:kinsoku/>
        <w:wordWrap/>
        <w:overflowPunct/>
        <w:topLinePunct w:val="0"/>
        <w:autoSpaceDE/>
        <w:autoSpaceDN/>
        <w:bidi w:val="0"/>
        <w:adjustRightInd/>
        <w:spacing w:line="600" w:lineRule="exact"/>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B96DAE">
      <w:pPr>
        <w:keepNext w:val="0"/>
        <w:keepLines w:val="0"/>
        <w:pageBreakBefore w:val="0"/>
        <w:kinsoku/>
        <w:wordWrap/>
        <w:overflowPunct/>
        <w:topLinePunct w:val="0"/>
        <w:autoSpaceDE/>
        <w:autoSpaceDN/>
        <w:bidi w:val="0"/>
        <w:adjustRightInd/>
        <w:spacing w:line="600" w:lineRule="exact"/>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5如果出现政府采购监督管理部门在处理投诉事项期间，书面通知甲方暂停采购活动的情形，或者询问或质疑事项可能影响中标结果的，导致甲方中止履行合同的情形，均不视为甲方违约；</w:t>
      </w:r>
    </w:p>
    <w:p w14:paraId="2C4050CF">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19.</w:t>
      </w:r>
      <w:r>
        <w:rPr>
          <w:rFonts w:ascii="宋体" w:hAnsi="宋体"/>
          <w:b/>
          <w:sz w:val="24"/>
        </w:rPr>
        <w:t>不可抗力</w:t>
      </w:r>
    </w:p>
    <w:p w14:paraId="02036F12">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47BD2D5D">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.2 </w:t>
      </w:r>
      <w:r>
        <w:rPr>
          <w:rFonts w:hint="eastAsia" w:ascii="宋体" w:hAnsi="宋体"/>
          <w:sz w:val="24"/>
        </w:rPr>
        <w:t>因不可抗力致使不能实现合同目的的，当事人可以解除合同；</w:t>
      </w:r>
    </w:p>
    <w:p w14:paraId="1DE5CA30">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.3 </w:t>
      </w: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p w14:paraId="3699D44D">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pPr>
      <w:r>
        <w:rPr>
          <w:rFonts w:hint="eastAsia" w:ascii="宋体" w:hAnsi="宋体"/>
          <w:sz w:val="24"/>
          <w:lang w:val="en-US" w:eastAsia="zh-CN"/>
        </w:rPr>
        <w:t>19</w:t>
      </w:r>
      <w:r>
        <w:rPr>
          <w:rFonts w:ascii="宋体" w:hAnsi="宋体"/>
          <w:sz w:val="24"/>
        </w:rPr>
        <w:t>.4受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rPr>
        <w:t>5天</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rPr>
        <w:t>7天</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6EBB49DC">
      <w:pPr>
        <w:keepNext w:val="0"/>
        <w:keepLines w:val="0"/>
        <w:pageBreakBefore w:val="0"/>
        <w:kinsoku/>
        <w:wordWrap/>
        <w:overflowPunct/>
        <w:topLinePunct w:val="0"/>
        <w:autoSpaceDE/>
        <w:autoSpaceDN/>
        <w:bidi w:val="0"/>
        <w:adjustRightInd/>
        <w:spacing w:line="600" w:lineRule="exact"/>
        <w:ind w:right="-420" w:rightChars="-200" w:firstLine="482" w:firstLineChars="200"/>
        <w:textAlignment w:val="auto"/>
        <w:rPr>
          <w:rFonts w:ascii="宋体" w:hAnsi="宋体"/>
        </w:rPr>
      </w:pPr>
      <w:bookmarkStart w:id="101" w:name="_Toc18683"/>
      <w:bookmarkStart w:id="102" w:name="_Toc30329"/>
      <w:bookmarkStart w:id="103" w:name="_Toc9497"/>
      <w:bookmarkStart w:id="104" w:name="_Toc26807"/>
      <w:bookmarkStart w:id="105" w:name="_Toc32454"/>
      <w:r>
        <w:rPr>
          <w:rFonts w:hint="eastAsia" w:ascii="宋体" w:hAnsi="宋体"/>
          <w:b/>
          <w:sz w:val="24"/>
          <w:lang w:val="en-US" w:eastAsia="zh-CN"/>
        </w:rPr>
        <w:t>20.</w:t>
      </w:r>
      <w:r>
        <w:rPr>
          <w:rFonts w:hint="eastAsia" w:ascii="宋体" w:hAnsi="宋体"/>
          <w:b/>
          <w:sz w:val="24"/>
        </w:rPr>
        <w:t>合同</w:t>
      </w:r>
      <w:r>
        <w:rPr>
          <w:rFonts w:ascii="宋体" w:hAnsi="宋体"/>
          <w:b/>
          <w:sz w:val="24"/>
        </w:rPr>
        <w:t>争议的解决</w:t>
      </w:r>
      <w:bookmarkEnd w:id="101"/>
      <w:bookmarkEnd w:id="102"/>
      <w:bookmarkEnd w:id="103"/>
      <w:bookmarkEnd w:id="104"/>
      <w:bookmarkEnd w:id="105"/>
    </w:p>
    <w:p w14:paraId="522A4A36">
      <w:pPr>
        <w:keepNext w:val="0"/>
        <w:keepLines w:val="0"/>
        <w:pageBreakBefore w:val="0"/>
        <w:kinsoku/>
        <w:wordWrap/>
        <w:overflowPunct/>
        <w:topLinePunct w:val="0"/>
        <w:autoSpaceDE/>
        <w:autoSpaceDN/>
        <w:bidi w:val="0"/>
        <w:adjustRightInd/>
        <w:spacing w:line="600" w:lineRule="exact"/>
        <w:ind w:left="-61" w:leftChars="-29" w:right="-420" w:rightChars="-200" w:firstLine="480" w:firstLineChars="200"/>
        <w:textAlignment w:val="auto"/>
        <w:rPr>
          <w:rFonts w:hint="eastAsia" w:ascii="宋体" w:hAnsi="宋体" w:cs="宋体"/>
          <w:sz w:val="24"/>
          <w:lang w:eastAsia="zh-CN"/>
        </w:rPr>
      </w:pPr>
      <w:r>
        <w:rPr>
          <w:rFonts w:hint="eastAsia" w:ascii="宋体" w:hAnsi="宋体"/>
          <w:sz w:val="24"/>
        </w:rPr>
        <w:t>本合同履行过程中发生的任何争议，双方当事人均可通过和解或者调解解决；不愿和解、调解或者和解、调解不成的，</w:t>
      </w:r>
      <w:r>
        <w:rPr>
          <w:rFonts w:hint="eastAsia" w:ascii="宋体" w:hAnsi="宋体" w:cs="宋体"/>
          <w:sz w:val="24"/>
        </w:rPr>
        <w:t>向桐庐县人民法院起诉</w:t>
      </w:r>
      <w:r>
        <w:rPr>
          <w:rFonts w:hint="eastAsia" w:ascii="宋体" w:hAnsi="宋体" w:cs="宋体"/>
          <w:sz w:val="24"/>
          <w:lang w:eastAsia="zh-CN"/>
        </w:rPr>
        <w:t>。</w:t>
      </w:r>
    </w:p>
    <w:p w14:paraId="33655726">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21.</w:t>
      </w:r>
      <w:r>
        <w:rPr>
          <w:rFonts w:ascii="宋体" w:hAnsi="宋体"/>
          <w:b/>
          <w:sz w:val="24"/>
        </w:rPr>
        <w:t>通知和送达</w:t>
      </w:r>
    </w:p>
    <w:p w14:paraId="75817DBC">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.1</w:t>
      </w:r>
      <w:r>
        <w:rPr>
          <w:rFonts w:hint="eastAsia" w:ascii="宋体" w:hAnsi="宋体"/>
          <w:sz w:val="24"/>
        </w:rPr>
        <w:t>任何一方因履行合同而以</w:t>
      </w:r>
      <w:r>
        <w:rPr>
          <w:rFonts w:hint="eastAsia" w:ascii="宋体" w:hAnsi="宋体"/>
          <w:sz w:val="24"/>
          <w:lang w:val="en-US" w:eastAsia="zh-CN"/>
        </w:rPr>
        <w:t>双方约定的方式或地址</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B2CADC1">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71BC3F64">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22.</w:t>
      </w:r>
      <w:r>
        <w:rPr>
          <w:rFonts w:hint="eastAsia" w:ascii="宋体" w:hAnsi="宋体"/>
          <w:b/>
          <w:sz w:val="24"/>
        </w:rPr>
        <w:t>合同使用的文字和</w:t>
      </w:r>
      <w:r>
        <w:rPr>
          <w:rFonts w:ascii="宋体" w:hAnsi="宋体"/>
          <w:b/>
          <w:sz w:val="24"/>
        </w:rPr>
        <w:t>适用的法律</w:t>
      </w:r>
    </w:p>
    <w:p w14:paraId="07B17D86">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.1 合同使用汉语书</w:t>
      </w:r>
      <w:r>
        <w:rPr>
          <w:rFonts w:hint="eastAsia" w:ascii="宋体" w:hAnsi="宋体"/>
          <w:sz w:val="24"/>
        </w:rPr>
        <w:t>写、</w:t>
      </w:r>
      <w:r>
        <w:rPr>
          <w:rFonts w:ascii="宋体" w:hAnsi="宋体"/>
          <w:sz w:val="24"/>
        </w:rPr>
        <w:t>变更和解释</w:t>
      </w:r>
      <w:r>
        <w:rPr>
          <w:rFonts w:hint="eastAsia" w:ascii="宋体" w:hAnsi="宋体"/>
          <w:sz w:val="24"/>
        </w:rPr>
        <w:t>；</w:t>
      </w:r>
    </w:p>
    <w:p w14:paraId="663E05C8">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 xml:space="preserve">.2 </w:t>
      </w:r>
      <w:r>
        <w:rPr>
          <w:rFonts w:hint="eastAsia" w:ascii="宋体" w:hAnsi="宋体"/>
          <w:sz w:val="24"/>
        </w:rPr>
        <w:t>合同适用</w:t>
      </w:r>
      <w:r>
        <w:rPr>
          <w:rFonts w:ascii="宋体" w:hAnsi="宋体"/>
          <w:sz w:val="24"/>
        </w:rPr>
        <w:t>中华人民共和国法律。</w:t>
      </w:r>
    </w:p>
    <w:p w14:paraId="150544AB">
      <w:pPr>
        <w:keepNext w:val="0"/>
        <w:keepLines w:val="0"/>
        <w:pageBreakBefore w:val="0"/>
        <w:kinsoku/>
        <w:wordWrap/>
        <w:overflowPunct/>
        <w:topLinePunct w:val="0"/>
        <w:autoSpaceDE/>
        <w:autoSpaceDN/>
        <w:bidi w:val="0"/>
        <w:adjustRightInd/>
        <w:snapToGrid w:val="0"/>
        <w:spacing w:line="600" w:lineRule="exact"/>
        <w:ind w:firstLine="482" w:firstLineChars="200"/>
        <w:textAlignment w:val="auto"/>
        <w:outlineLvl w:val="0"/>
        <w:rPr>
          <w:rFonts w:ascii="宋体" w:hAnsi="宋体"/>
          <w:b/>
          <w:sz w:val="24"/>
        </w:rPr>
      </w:pPr>
      <w:r>
        <w:rPr>
          <w:rFonts w:hint="eastAsia" w:ascii="宋体" w:hAnsi="宋体"/>
          <w:b/>
          <w:sz w:val="24"/>
          <w:lang w:val="en-US" w:eastAsia="zh-CN"/>
        </w:rPr>
        <w:t>23.</w:t>
      </w:r>
      <w:r>
        <w:rPr>
          <w:rFonts w:ascii="宋体" w:hAnsi="宋体"/>
          <w:b/>
          <w:sz w:val="24"/>
        </w:rPr>
        <w:t>履约保证金</w:t>
      </w:r>
    </w:p>
    <w:p w14:paraId="12E52855">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eastAsia" w:eastAsia="宋体"/>
          <w:lang w:eastAsia="zh-CN"/>
        </w:rPr>
      </w:pPr>
      <w:r>
        <w:rPr>
          <w:rFonts w:hint="eastAsia" w:ascii="宋体" w:hAnsi="宋体" w:cs="宋体"/>
          <w:sz w:val="24"/>
        </w:rPr>
        <w:t>本项目不设置履约保证金</w:t>
      </w:r>
      <w:r>
        <w:rPr>
          <w:rFonts w:hint="eastAsia" w:ascii="宋体" w:hAnsi="宋体" w:cs="宋体"/>
          <w:sz w:val="24"/>
          <w:lang w:eastAsia="zh-CN"/>
        </w:rPr>
        <w:t>。</w:t>
      </w:r>
    </w:p>
    <w:p w14:paraId="10898FEE">
      <w:pPr>
        <w:keepNext w:val="0"/>
        <w:keepLines w:val="0"/>
        <w:pageBreakBefore w:val="0"/>
        <w:kinsoku/>
        <w:wordWrap/>
        <w:overflowPunct/>
        <w:topLinePunct w:val="0"/>
        <w:autoSpaceDE/>
        <w:autoSpaceDN/>
        <w:bidi w:val="0"/>
        <w:adjustRightInd/>
        <w:snapToGrid w:val="0"/>
        <w:spacing w:line="500" w:lineRule="exact"/>
        <w:ind w:firstLine="482" w:firstLineChars="200"/>
        <w:textAlignment w:val="auto"/>
        <w:outlineLvl w:val="0"/>
        <w:rPr>
          <w:rFonts w:ascii="宋体" w:hAnsi="宋体"/>
          <w:b/>
          <w:sz w:val="24"/>
        </w:rPr>
      </w:pPr>
      <w:bookmarkStart w:id="106" w:name="_Toc15827"/>
      <w:bookmarkStart w:id="107" w:name="_Toc16417"/>
      <w:bookmarkStart w:id="108" w:name="_Toc26227"/>
      <w:bookmarkStart w:id="109" w:name="_Toc12273"/>
      <w:bookmarkStart w:id="110" w:name="_Toc23784"/>
      <w:r>
        <w:rPr>
          <w:rFonts w:hint="eastAsia" w:ascii="宋体" w:hAnsi="宋体"/>
          <w:b/>
          <w:sz w:val="24"/>
          <w:lang w:val="en-US" w:eastAsia="zh-CN"/>
        </w:rPr>
        <w:t>24.</w:t>
      </w:r>
      <w:r>
        <w:rPr>
          <w:rFonts w:ascii="宋体" w:hAnsi="宋体"/>
          <w:b/>
          <w:sz w:val="24"/>
        </w:rPr>
        <w:t>合同生效</w:t>
      </w:r>
      <w:bookmarkEnd w:id="106"/>
      <w:bookmarkEnd w:id="107"/>
      <w:bookmarkEnd w:id="108"/>
      <w:bookmarkEnd w:id="109"/>
      <w:bookmarkEnd w:id="110"/>
    </w:p>
    <w:p w14:paraId="7429A4F3">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（1）本合同经甲、乙双方签名并加盖单位公章后生效。</w:t>
      </w:r>
    </w:p>
    <w:p w14:paraId="400F0BD3">
      <w:pPr>
        <w:snapToGrid w:val="0"/>
        <w:spacing w:line="500" w:lineRule="exact"/>
        <w:ind w:firstLine="480" w:firstLineChars="200"/>
        <w:rPr>
          <w:rFonts w:hint="eastAsia" w:ascii="宋体" w:hAnsi="宋体" w:eastAsia="宋体" w:cs="宋体"/>
          <w:sz w:val="24"/>
          <w:lang w:val="zh-CN"/>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）本合同一式八份，具有同等法律效力，甲、乙双方各执三份，采购代理机构一份，同级政府采购监督管理部门一份。</w:t>
      </w:r>
    </w:p>
    <w:p w14:paraId="5355110A">
      <w:pPr>
        <w:autoSpaceDE w:val="0"/>
        <w:autoSpaceDN w:val="0"/>
        <w:spacing w:line="560" w:lineRule="exact"/>
        <w:rPr>
          <w:rFonts w:ascii="宋体" w:hAnsi="宋体" w:eastAsia="宋体"/>
          <w:sz w:val="24"/>
          <w:lang w:val="zh-CN"/>
        </w:rPr>
      </w:pPr>
    </w:p>
    <w:tbl>
      <w:tblPr>
        <w:tblStyle w:val="61"/>
        <w:tblW w:w="9793" w:type="dxa"/>
        <w:tblInd w:w="-72" w:type="dxa"/>
        <w:tblLayout w:type="fixed"/>
        <w:tblCellMar>
          <w:top w:w="0" w:type="dxa"/>
          <w:left w:w="108" w:type="dxa"/>
          <w:bottom w:w="0" w:type="dxa"/>
          <w:right w:w="108" w:type="dxa"/>
        </w:tblCellMar>
      </w:tblPr>
      <w:tblGrid>
        <w:gridCol w:w="4784"/>
        <w:gridCol w:w="5009"/>
      </w:tblGrid>
      <w:tr w14:paraId="1F4D6A6C">
        <w:tblPrEx>
          <w:tblCellMar>
            <w:top w:w="0" w:type="dxa"/>
            <w:left w:w="108" w:type="dxa"/>
            <w:bottom w:w="0" w:type="dxa"/>
            <w:right w:w="108" w:type="dxa"/>
          </w:tblCellMar>
        </w:tblPrEx>
        <w:trPr>
          <w:trHeight w:val="5194" w:hRule="atLeast"/>
        </w:trPr>
        <w:tc>
          <w:tcPr>
            <w:tcW w:w="4784" w:type="dxa"/>
            <w:noWrap/>
            <w:vAlign w:val="top"/>
          </w:tcPr>
          <w:p w14:paraId="13644E79">
            <w:pPr>
              <w:adjustRightInd/>
              <w:snapToGrid w:val="0"/>
              <w:spacing w:line="800" w:lineRule="exact"/>
              <w:rPr>
                <w:rFonts w:ascii="宋体" w:hAnsi="宋体"/>
                <w:sz w:val="24"/>
              </w:rPr>
            </w:pPr>
            <w:r>
              <w:rPr>
                <w:rFonts w:hint="eastAsia" w:ascii="宋体" w:hAnsi="宋体"/>
                <w:sz w:val="24"/>
              </w:rPr>
              <w:t>甲方：（盖章）</w:t>
            </w:r>
          </w:p>
          <w:p w14:paraId="5E1F9DA4">
            <w:pPr>
              <w:adjustRightInd/>
              <w:snapToGrid w:val="0"/>
              <w:spacing w:line="800" w:lineRule="exact"/>
              <w:rPr>
                <w:rFonts w:ascii="宋体" w:hAnsi="宋体"/>
                <w:sz w:val="24"/>
              </w:rPr>
            </w:pPr>
            <w:r>
              <w:rPr>
                <w:rFonts w:ascii="宋体" w:hAnsi="宋体"/>
                <w:sz w:val="24"/>
              </w:rPr>
              <w:t>法定代表人</w:t>
            </w:r>
          </w:p>
          <w:p w14:paraId="125E01F9">
            <w:pPr>
              <w:adjustRightInd/>
              <w:snapToGrid w:val="0"/>
              <w:spacing w:line="800" w:lineRule="exact"/>
              <w:rPr>
                <w:rFonts w:ascii="宋体" w:hAnsi="宋体"/>
                <w:sz w:val="24"/>
              </w:rPr>
            </w:pPr>
            <w:r>
              <w:rPr>
                <w:rFonts w:hint="eastAsia" w:ascii="宋体" w:hAnsi="宋体"/>
                <w:sz w:val="24"/>
              </w:rPr>
              <w:t>或授权代表（签章）：</w:t>
            </w:r>
          </w:p>
          <w:p w14:paraId="0848F6AD">
            <w:pPr>
              <w:adjustRightInd/>
              <w:snapToGrid w:val="0"/>
              <w:spacing w:line="800" w:lineRule="exact"/>
              <w:rPr>
                <w:rFonts w:ascii="宋体" w:hAnsi="宋体"/>
                <w:sz w:val="24"/>
              </w:rPr>
            </w:pPr>
            <w:r>
              <w:rPr>
                <w:rFonts w:hint="eastAsia" w:ascii="宋体" w:hAnsi="宋体"/>
                <w:sz w:val="24"/>
              </w:rPr>
              <w:t>地址：</w:t>
            </w:r>
          </w:p>
          <w:p w14:paraId="568FF132">
            <w:pPr>
              <w:adjustRightInd/>
              <w:snapToGrid w:val="0"/>
              <w:spacing w:line="800" w:lineRule="exact"/>
            </w:pPr>
            <w:r>
              <w:rPr>
                <w:rFonts w:hint="eastAsia" w:ascii="宋体" w:hAnsi="宋体"/>
                <w:sz w:val="24"/>
              </w:rPr>
              <w:t>电    话：</w:t>
            </w:r>
          </w:p>
          <w:p w14:paraId="1B628DCF">
            <w:pPr>
              <w:adjustRightInd/>
              <w:snapToGrid w:val="0"/>
              <w:spacing w:line="800" w:lineRule="exact"/>
              <w:rPr>
                <w:rFonts w:ascii="宋体" w:hAnsi="宋体"/>
                <w:sz w:val="24"/>
              </w:rPr>
            </w:pPr>
            <w:r>
              <w:rPr>
                <w:rFonts w:hint="eastAsia" w:ascii="宋体" w:hAnsi="宋体"/>
                <w:sz w:val="24"/>
              </w:rPr>
              <w:t>日期：  年  月  日</w:t>
            </w:r>
          </w:p>
        </w:tc>
        <w:tc>
          <w:tcPr>
            <w:tcW w:w="5009" w:type="dxa"/>
            <w:noWrap/>
            <w:vAlign w:val="top"/>
          </w:tcPr>
          <w:p w14:paraId="4187888B">
            <w:pPr>
              <w:adjustRightInd/>
              <w:snapToGrid w:val="0"/>
              <w:spacing w:line="800" w:lineRule="exact"/>
              <w:rPr>
                <w:rFonts w:ascii="宋体" w:hAnsi="宋体"/>
                <w:sz w:val="24"/>
              </w:rPr>
            </w:pPr>
            <w:r>
              <w:rPr>
                <w:rFonts w:hint="eastAsia" w:ascii="宋体" w:hAnsi="宋体"/>
                <w:sz w:val="24"/>
              </w:rPr>
              <w:t>乙方：（盖章）</w:t>
            </w:r>
          </w:p>
          <w:p w14:paraId="7207F9F4">
            <w:pPr>
              <w:adjustRightInd/>
              <w:snapToGrid w:val="0"/>
              <w:spacing w:line="800" w:lineRule="exact"/>
              <w:rPr>
                <w:rFonts w:ascii="宋体" w:hAnsi="宋体"/>
                <w:sz w:val="24"/>
              </w:rPr>
            </w:pPr>
            <w:r>
              <w:rPr>
                <w:rFonts w:ascii="宋体" w:hAnsi="宋体"/>
                <w:sz w:val="24"/>
              </w:rPr>
              <w:t>法定代表人</w:t>
            </w:r>
          </w:p>
          <w:p w14:paraId="66ED2A8B">
            <w:pPr>
              <w:adjustRightInd/>
              <w:snapToGrid w:val="0"/>
              <w:spacing w:line="800" w:lineRule="exact"/>
              <w:rPr>
                <w:rFonts w:ascii="宋体" w:hAnsi="宋体"/>
                <w:sz w:val="24"/>
              </w:rPr>
            </w:pPr>
            <w:r>
              <w:rPr>
                <w:rFonts w:hint="eastAsia" w:ascii="宋体" w:hAnsi="宋体"/>
                <w:sz w:val="24"/>
              </w:rPr>
              <w:t>或授权代表（签章）：</w:t>
            </w:r>
          </w:p>
          <w:p w14:paraId="78F28CDD">
            <w:pPr>
              <w:adjustRightInd/>
              <w:snapToGrid w:val="0"/>
              <w:spacing w:line="800" w:lineRule="exact"/>
              <w:rPr>
                <w:rFonts w:ascii="宋体" w:hAnsi="宋体"/>
                <w:sz w:val="24"/>
              </w:rPr>
            </w:pPr>
            <w:r>
              <w:rPr>
                <w:rFonts w:hint="eastAsia" w:ascii="宋体" w:hAnsi="宋体"/>
                <w:sz w:val="24"/>
              </w:rPr>
              <w:t>地址：</w:t>
            </w:r>
          </w:p>
          <w:p w14:paraId="6408E81B">
            <w:pPr>
              <w:adjustRightInd/>
              <w:snapToGrid w:val="0"/>
              <w:spacing w:line="800" w:lineRule="exact"/>
              <w:rPr>
                <w:rFonts w:ascii="宋体" w:hAnsi="宋体"/>
                <w:sz w:val="24"/>
              </w:rPr>
            </w:pPr>
            <w:r>
              <w:rPr>
                <w:rFonts w:hint="eastAsia" w:ascii="宋体" w:hAnsi="宋体"/>
                <w:sz w:val="24"/>
              </w:rPr>
              <w:t>电    话：</w:t>
            </w:r>
          </w:p>
          <w:p w14:paraId="0382A824">
            <w:pPr>
              <w:adjustRightInd/>
              <w:snapToGrid w:val="0"/>
              <w:spacing w:line="800" w:lineRule="exact"/>
              <w:rPr>
                <w:rFonts w:ascii="宋体" w:hAnsi="宋体"/>
                <w:sz w:val="24"/>
              </w:rPr>
            </w:pPr>
            <w:r>
              <w:rPr>
                <w:rFonts w:hint="eastAsia" w:ascii="宋体" w:hAnsi="宋体"/>
                <w:sz w:val="24"/>
              </w:rPr>
              <w:t>日期：  年  月  日</w:t>
            </w:r>
          </w:p>
        </w:tc>
      </w:tr>
    </w:tbl>
    <w:p w14:paraId="2B806CBC">
      <w:pPr>
        <w:rPr>
          <w:rFonts w:hint="eastAsia" w:asciiTheme="majorEastAsia" w:hAnsiTheme="majorEastAsia" w:eastAsiaTheme="majorEastAsia" w:cstheme="majorEastAsia"/>
        </w:rPr>
      </w:pPr>
    </w:p>
    <w:p w14:paraId="6B9ED435">
      <w:pPr>
        <w:jc w:val="center"/>
        <w:rPr>
          <w:rFonts w:hint="eastAsia" w:asciiTheme="majorEastAsia" w:hAnsiTheme="majorEastAsia" w:eastAsiaTheme="majorEastAsia" w:cstheme="majorEastAsia"/>
        </w:rPr>
      </w:pPr>
      <w:bookmarkStart w:id="111" w:name="_Toc372613886"/>
      <w:r>
        <w:rPr>
          <w:rFonts w:hint="eastAsia" w:asciiTheme="majorEastAsia" w:hAnsiTheme="majorEastAsia" w:eastAsiaTheme="majorEastAsia" w:cstheme="majorEastAsia"/>
          <w:b/>
        </w:rPr>
        <w:t>此仅为合同书样本，中标单位需根据实际情况和采购人签订相应的合同！</w:t>
      </w:r>
      <w:bookmarkEnd w:id="111"/>
    </w:p>
    <w:p w14:paraId="11415489">
      <w:pPr>
        <w:spacing w:line="360" w:lineRule="auto"/>
        <w:ind w:left="-420" w:leftChars="-200" w:right="-420" w:rightChars="-200" w:firstLine="480" w:firstLineChars="200"/>
        <w:rPr>
          <w:rFonts w:ascii="宋体" w:hAnsi="宋体" w:cs="宋体"/>
          <w:color w:val="auto"/>
          <w:sz w:val="24"/>
        </w:rPr>
      </w:pPr>
    </w:p>
    <w:p w14:paraId="73C022B0">
      <w:pPr>
        <w:spacing w:line="360" w:lineRule="auto"/>
        <w:ind w:firstLine="562" w:firstLineChars="200"/>
        <w:jc w:val="center"/>
        <w:rPr>
          <w:rFonts w:asciiTheme="minorEastAsia" w:hAnsiTheme="minorEastAsia" w:eastAsiaTheme="minorEastAsia"/>
          <w:b/>
          <w:color w:val="auto"/>
          <w:sz w:val="28"/>
          <w:szCs w:val="28"/>
        </w:rPr>
      </w:pPr>
    </w:p>
    <w:p w14:paraId="0EC01BB4">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60C773A">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9"/>
      <w:r>
        <w:rPr>
          <w:rFonts w:hint="eastAsia" w:cs="仿宋_GB2312" w:asciiTheme="minorEastAsia" w:hAnsiTheme="minorEastAsia" w:eastAsiaTheme="minorEastAsia"/>
          <w:b/>
          <w:color w:val="auto"/>
          <w:sz w:val="36"/>
          <w:szCs w:val="20"/>
        </w:rPr>
        <w:t xml:space="preserve">  </w:t>
      </w:r>
      <w:bookmarkEnd w:id="70"/>
      <w:r>
        <w:rPr>
          <w:rFonts w:hint="eastAsia" w:cs="仿宋_GB2312" w:asciiTheme="minorEastAsia" w:hAnsiTheme="minorEastAsia" w:eastAsiaTheme="minorEastAsia"/>
          <w:b/>
          <w:color w:val="auto"/>
          <w:sz w:val="36"/>
          <w:szCs w:val="20"/>
        </w:rPr>
        <w:t>应提交的有关格式范例</w:t>
      </w:r>
    </w:p>
    <w:p w14:paraId="384631F5">
      <w:pPr>
        <w:spacing w:line="360" w:lineRule="auto"/>
        <w:ind w:firstLine="480" w:firstLineChars="200"/>
        <w:rPr>
          <w:rFonts w:cs="仿宋_GB2312" w:asciiTheme="minorEastAsia" w:hAnsiTheme="minorEastAsia" w:eastAsiaTheme="minorEastAsia"/>
          <w:color w:val="auto"/>
          <w:sz w:val="24"/>
        </w:rPr>
      </w:pPr>
    </w:p>
    <w:p w14:paraId="4883ED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3047D9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96A0E5">
      <w:pPr>
        <w:spacing w:line="360" w:lineRule="auto"/>
        <w:jc w:val="center"/>
        <w:rPr>
          <w:rFonts w:ascii="宋体" w:hAnsi="宋体" w:cs="宋体"/>
          <w:b/>
          <w:kern w:val="0"/>
          <w:sz w:val="36"/>
          <w:szCs w:val="36"/>
        </w:rPr>
      </w:pPr>
    </w:p>
    <w:p w14:paraId="58FF7C40">
      <w:pPr>
        <w:numPr>
          <w:ilvl w:val="0"/>
          <w:numId w:val="12"/>
        </w:numPr>
        <w:snapToGrid w:val="0"/>
        <w:spacing w:line="360" w:lineRule="auto"/>
        <w:rPr>
          <w:rFonts w:ascii="宋体" w:hAnsi="宋体" w:cs="宋体"/>
          <w:sz w:val="24"/>
        </w:rPr>
      </w:pPr>
      <w:r>
        <w:rPr>
          <w:rFonts w:hint="eastAsia" w:ascii="宋体" w:hAnsi="宋体" w:cs="宋体"/>
          <w:sz w:val="24"/>
          <w:lang w:val="en-US" w:eastAsia="zh-CN"/>
        </w:rPr>
        <w:t>营业执照等证明材料</w:t>
      </w:r>
      <w:r>
        <w:rPr>
          <w:rFonts w:hint="eastAsia" w:ascii="宋体" w:hAnsi="宋体" w:cs="宋体"/>
          <w:sz w:val="24"/>
        </w:rPr>
        <w:t>…………………………………………………（页码）</w:t>
      </w:r>
    </w:p>
    <w:p w14:paraId="2959C5B2">
      <w:pPr>
        <w:numPr>
          <w:ilvl w:val="0"/>
          <w:numId w:val="12"/>
        </w:numPr>
        <w:snapToGrid w:val="0"/>
        <w:spacing w:line="360" w:lineRule="auto"/>
        <w:rPr>
          <w:rFonts w:ascii="宋体" w:hAnsi="宋体" w:cs="宋体"/>
          <w:sz w:val="24"/>
        </w:rPr>
      </w:pPr>
      <w:r>
        <w:rPr>
          <w:rFonts w:hint="eastAsia" w:ascii="宋体" w:hAnsi="宋体" w:cs="宋体"/>
          <w:sz w:val="24"/>
        </w:rPr>
        <w:t>符合参加政府采购活动应当具备的一般条件的承诺函……………（页码）</w:t>
      </w:r>
    </w:p>
    <w:p w14:paraId="08D5F72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7D5D5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D6CE80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262F06F">
      <w:pPr>
        <w:snapToGrid w:val="0"/>
        <w:spacing w:line="360" w:lineRule="auto"/>
        <w:ind w:firstLine="480" w:firstLineChars="200"/>
        <w:rPr>
          <w:rFonts w:ascii="宋体" w:hAnsi="宋体" w:cs="宋体"/>
          <w:sz w:val="24"/>
        </w:rPr>
      </w:pPr>
    </w:p>
    <w:p w14:paraId="739E0D51">
      <w:pPr>
        <w:spacing w:line="440" w:lineRule="exact"/>
        <w:ind w:firstLine="360" w:firstLineChars="150"/>
        <w:jc w:val="center"/>
        <w:rPr>
          <w:rFonts w:hint="eastAsia" w:ascii="宋体" w:hAnsi="宋体" w:cs="宋体"/>
          <w:b/>
          <w:kern w:val="0"/>
          <w:sz w:val="32"/>
          <w:szCs w:val="32"/>
          <w:lang w:val="en-US" w:eastAsia="zh-CN"/>
        </w:rPr>
      </w:pPr>
      <w:r>
        <w:rPr>
          <w:rFonts w:hint="eastAsia" w:ascii="宋体" w:hAnsi="宋体" w:cs="宋体"/>
          <w:kern w:val="0"/>
          <w:sz w:val="24"/>
        </w:rPr>
        <w:br w:type="page"/>
      </w:r>
      <w:r>
        <w:rPr>
          <w:rFonts w:hint="eastAsia" w:ascii="宋体" w:hAnsi="宋体" w:eastAsia="宋体" w:cs="宋体"/>
          <w:b/>
          <w:kern w:val="0"/>
          <w:sz w:val="32"/>
          <w:szCs w:val="32"/>
          <w:lang w:val="en-US" w:eastAsia="zh-CN"/>
        </w:rPr>
        <w:t>一、营业执照等证明材料</w:t>
      </w:r>
    </w:p>
    <w:p w14:paraId="49E77521">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宋体" w:hAnsi="宋体" w:eastAsia="宋体" w:cs="宋体"/>
          <w:sz w:val="24"/>
          <w:lang w:eastAsia="zh-CN"/>
        </w:rPr>
        <w:t>（</w:t>
      </w:r>
      <w:r>
        <w:rPr>
          <w:rFonts w:hint="eastAsia" w:ascii="宋体" w:hAnsi="宋体" w:eastAsia="宋体" w:cs="宋体"/>
          <w:sz w:val="24"/>
          <w:lang w:val="en-US" w:eastAsia="zh-CN"/>
        </w:rPr>
        <w:t>可不提供）</w:t>
      </w:r>
    </w:p>
    <w:p w14:paraId="7B92790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9B39EDF">
      <w:pPr>
        <w:numPr>
          <w:ilvl w:val="0"/>
          <w:numId w:val="0"/>
        </w:numPr>
        <w:snapToGrid w:val="0"/>
        <w:spacing w:line="360" w:lineRule="auto"/>
        <w:ind w:right="480" w:rightChars="0"/>
        <w:jc w:val="both"/>
        <w:rPr>
          <w:rFonts w:hint="eastAsia" w:ascii="宋体" w:hAnsi="宋体" w:cs="宋体"/>
          <w:b/>
          <w:kern w:val="0"/>
          <w:sz w:val="32"/>
          <w:szCs w:val="32"/>
          <w:lang w:val="en-US" w:eastAsia="zh-CN"/>
        </w:rPr>
      </w:pPr>
    </w:p>
    <w:p w14:paraId="733CDBA6">
      <w:pP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br w:type="page"/>
      </w:r>
    </w:p>
    <w:p w14:paraId="29073E6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二、</w:t>
      </w:r>
      <w:r>
        <w:rPr>
          <w:rFonts w:hint="eastAsia" w:ascii="宋体" w:hAnsi="宋体" w:cs="宋体"/>
          <w:b/>
          <w:kern w:val="0"/>
          <w:sz w:val="32"/>
          <w:szCs w:val="32"/>
        </w:rPr>
        <w:t>符合参加政府采购活动应当具备的一般条件的承诺函</w:t>
      </w:r>
    </w:p>
    <w:p w14:paraId="204BF542">
      <w:pPr>
        <w:snapToGrid w:val="0"/>
        <w:spacing w:line="360" w:lineRule="auto"/>
        <w:rPr>
          <w:rFonts w:ascii="宋体" w:hAnsi="宋体" w:cs="宋体"/>
          <w:sz w:val="24"/>
        </w:rPr>
      </w:pPr>
      <w:r>
        <w:rPr>
          <w:rFonts w:hint="eastAsia" w:ascii="宋体" w:hAnsi="宋体" w:cs="宋体"/>
          <w:sz w:val="24"/>
        </w:rPr>
        <w:t>（采购人）、（采购代理机构）：</w:t>
      </w:r>
    </w:p>
    <w:p w14:paraId="4DCC156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桐庐县湿地保护“十五五”规划编制项目</w:t>
      </w:r>
      <w:r>
        <w:rPr>
          <w:rFonts w:hint="eastAsia" w:ascii="宋体" w:hAnsi="宋体" w:cs="宋体"/>
          <w:sz w:val="24"/>
        </w:rPr>
        <w:t>）【招标编号：（采购编号）】政府采购活动，郑重承诺：</w:t>
      </w:r>
    </w:p>
    <w:p w14:paraId="110D326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170023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1AC71D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E98274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0AA78D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7F6A97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AF2849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68F4DE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CD3AA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481BB3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740CC5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5DA9D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330D7C8">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 xml:space="preserve">月  日 </w:t>
      </w:r>
    </w:p>
    <w:p w14:paraId="1CD7A197">
      <w:pPr>
        <w:snapToGrid w:val="0"/>
        <w:spacing w:line="360" w:lineRule="auto"/>
        <w:ind w:right="480"/>
        <w:jc w:val="center"/>
        <w:rPr>
          <w:rFonts w:ascii="宋体" w:hAnsi="宋体" w:cs="宋体"/>
          <w:b/>
          <w:kern w:val="0"/>
          <w:sz w:val="32"/>
          <w:szCs w:val="32"/>
        </w:rPr>
      </w:pPr>
    </w:p>
    <w:p w14:paraId="3CCE6590">
      <w:pPr>
        <w:snapToGrid w:val="0"/>
        <w:spacing w:line="360" w:lineRule="auto"/>
        <w:ind w:right="480"/>
        <w:jc w:val="center"/>
        <w:rPr>
          <w:rFonts w:ascii="宋体" w:hAnsi="宋体" w:cs="宋体"/>
          <w:b/>
          <w:kern w:val="0"/>
          <w:sz w:val="32"/>
          <w:szCs w:val="32"/>
        </w:rPr>
      </w:pPr>
    </w:p>
    <w:p w14:paraId="48FA7AD4">
      <w:pPr>
        <w:snapToGrid w:val="0"/>
        <w:spacing w:line="360" w:lineRule="auto"/>
        <w:ind w:right="480"/>
        <w:jc w:val="center"/>
        <w:rPr>
          <w:rFonts w:ascii="宋体" w:hAnsi="宋体" w:cs="宋体"/>
          <w:b/>
          <w:kern w:val="0"/>
          <w:sz w:val="32"/>
          <w:szCs w:val="32"/>
        </w:rPr>
      </w:pPr>
    </w:p>
    <w:p w14:paraId="6405F161">
      <w:pPr>
        <w:widowControl/>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、联合协议（如果有）</w:t>
      </w:r>
    </w:p>
    <w:p w14:paraId="5ACD1FB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EDC3C87">
      <w:pPr>
        <w:snapToGrid w:val="0"/>
        <w:spacing w:line="360" w:lineRule="auto"/>
        <w:ind w:right="480"/>
        <w:rPr>
          <w:rFonts w:ascii="宋体" w:hAnsi="宋体" w:cs="宋体"/>
          <w:b/>
          <w:kern w:val="0"/>
          <w:sz w:val="32"/>
          <w:szCs w:val="32"/>
        </w:rPr>
      </w:pPr>
    </w:p>
    <w:p w14:paraId="6FAD325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p>
    <w:p w14:paraId="6AF3E30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F3F7EF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C8B2DE9">
      <w:pPr>
        <w:widowControl/>
        <w:spacing w:line="360" w:lineRule="auto"/>
        <w:ind w:firstLine="480"/>
        <w:jc w:val="left"/>
        <w:rPr>
          <w:rFonts w:ascii="宋体" w:hAnsi="宋体" w:cs="宋体"/>
          <w:sz w:val="24"/>
        </w:rPr>
      </w:pPr>
    </w:p>
    <w:p w14:paraId="73CB437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16C4798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2563EB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542FF8CA">
      <w:pPr>
        <w:widowControl/>
        <w:spacing w:line="360" w:lineRule="auto"/>
        <w:ind w:left="150"/>
        <w:jc w:val="center"/>
        <w:rPr>
          <w:rFonts w:ascii="宋体" w:hAnsi="宋体" w:cs="宋体"/>
          <w:b/>
          <w:kern w:val="0"/>
          <w:sz w:val="32"/>
          <w:szCs w:val="32"/>
        </w:rPr>
      </w:pPr>
    </w:p>
    <w:p w14:paraId="7643E59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01D8404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1017F9E">
      <w:pPr>
        <w:rPr>
          <w:rFonts w:ascii="宋体" w:hAnsi="宋体" w:cs="宋体"/>
        </w:rPr>
      </w:pPr>
    </w:p>
    <w:p w14:paraId="7E831807">
      <w:pPr>
        <w:snapToGrid w:val="0"/>
        <w:spacing w:line="360" w:lineRule="auto"/>
        <w:ind w:right="480"/>
        <w:jc w:val="center"/>
        <w:rPr>
          <w:rFonts w:ascii="宋体" w:hAnsi="宋体" w:cs="宋体"/>
          <w:b/>
          <w:kern w:val="0"/>
          <w:sz w:val="32"/>
          <w:szCs w:val="32"/>
        </w:rPr>
      </w:pPr>
    </w:p>
    <w:p w14:paraId="229C2ABF">
      <w:pPr>
        <w:snapToGrid w:val="0"/>
        <w:spacing w:line="360" w:lineRule="auto"/>
        <w:ind w:right="480"/>
        <w:jc w:val="center"/>
        <w:rPr>
          <w:rFonts w:ascii="宋体" w:hAnsi="宋体" w:cs="宋体"/>
          <w:b/>
          <w:kern w:val="0"/>
          <w:sz w:val="32"/>
          <w:szCs w:val="32"/>
        </w:rPr>
      </w:pPr>
    </w:p>
    <w:p w14:paraId="0DE11204">
      <w:pPr>
        <w:spacing w:line="360" w:lineRule="auto"/>
        <w:ind w:right="420" w:firstLine="3614" w:firstLineChars="1000"/>
        <w:rPr>
          <w:rFonts w:ascii="宋体" w:hAnsi="宋体" w:cs="宋体"/>
          <w:b/>
          <w:kern w:val="0"/>
          <w:sz w:val="36"/>
          <w:szCs w:val="36"/>
        </w:rPr>
      </w:pPr>
    </w:p>
    <w:p w14:paraId="6C309FC1">
      <w:pPr>
        <w:spacing w:line="360" w:lineRule="auto"/>
        <w:ind w:right="420" w:firstLine="3614" w:firstLineChars="1000"/>
        <w:rPr>
          <w:rFonts w:ascii="宋体" w:hAnsi="宋体" w:cs="宋体"/>
          <w:b/>
          <w:kern w:val="0"/>
          <w:sz w:val="36"/>
          <w:szCs w:val="36"/>
        </w:rPr>
      </w:pPr>
    </w:p>
    <w:p w14:paraId="61FF3BFE">
      <w:pPr>
        <w:spacing w:line="360" w:lineRule="auto"/>
        <w:ind w:right="420" w:firstLine="3614" w:firstLineChars="1000"/>
        <w:rPr>
          <w:rFonts w:ascii="宋体" w:hAnsi="宋体" w:cs="宋体"/>
          <w:b/>
          <w:kern w:val="0"/>
          <w:sz w:val="36"/>
          <w:szCs w:val="36"/>
        </w:rPr>
      </w:pPr>
    </w:p>
    <w:p w14:paraId="5C9DE992">
      <w:pPr>
        <w:rPr>
          <w:rFonts w:hint="eastAsia" w:cs="仿宋_GB2312"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rPr>
        <w:br w:type="page"/>
      </w:r>
    </w:p>
    <w:p w14:paraId="762741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834109">
      <w:pPr>
        <w:spacing w:line="360" w:lineRule="auto"/>
        <w:jc w:val="center"/>
        <w:outlineLvl w:val="0"/>
        <w:rPr>
          <w:rFonts w:ascii="宋体" w:hAnsi="宋体" w:cs="宋体"/>
          <w:b/>
          <w:color w:val="auto"/>
          <w:kern w:val="0"/>
          <w:sz w:val="24"/>
          <w:highlight w:val="none"/>
        </w:rPr>
      </w:pPr>
    </w:p>
    <w:p w14:paraId="68ED305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432498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37301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2D5953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C606943">
      <w:pPr>
        <w:snapToGrid w:val="0"/>
        <w:spacing w:line="360" w:lineRule="auto"/>
        <w:ind w:left="479" w:leftChars="228"/>
        <w:jc w:val="left"/>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7799A3EB">
      <w:pPr>
        <w:snapToGrid w:val="0"/>
        <w:spacing w:line="360" w:lineRule="auto"/>
        <w:ind w:left="479" w:leftChars="228"/>
        <w:jc w:val="left"/>
        <w:rPr>
          <w:rFonts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72686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A5C9FB2">
      <w:pPr>
        <w:snapToGrid w:val="0"/>
        <w:spacing w:line="360" w:lineRule="auto"/>
        <w:jc w:val="center"/>
        <w:rPr>
          <w:rFonts w:ascii="宋体" w:hAnsi="宋体" w:cs="宋体"/>
          <w:b/>
          <w:color w:val="auto"/>
          <w:kern w:val="0"/>
          <w:sz w:val="32"/>
          <w:szCs w:val="32"/>
          <w:highlight w:val="none"/>
          <w:lang w:val="zh-CN"/>
        </w:rPr>
      </w:pPr>
    </w:p>
    <w:p w14:paraId="61762494">
      <w:pPr>
        <w:snapToGrid w:val="0"/>
        <w:spacing w:line="360" w:lineRule="auto"/>
        <w:jc w:val="center"/>
        <w:rPr>
          <w:rFonts w:ascii="宋体" w:hAnsi="宋体" w:cs="宋体"/>
          <w:b/>
          <w:color w:val="auto"/>
          <w:kern w:val="0"/>
          <w:sz w:val="32"/>
          <w:szCs w:val="32"/>
          <w:highlight w:val="none"/>
          <w:lang w:val="zh-CN"/>
        </w:rPr>
      </w:pPr>
    </w:p>
    <w:p w14:paraId="7F8DBBC5">
      <w:pPr>
        <w:snapToGrid w:val="0"/>
        <w:spacing w:line="360" w:lineRule="auto"/>
        <w:jc w:val="center"/>
        <w:rPr>
          <w:rFonts w:ascii="宋体" w:hAnsi="宋体" w:cs="宋体"/>
          <w:b/>
          <w:color w:val="auto"/>
          <w:kern w:val="0"/>
          <w:sz w:val="32"/>
          <w:szCs w:val="32"/>
          <w:highlight w:val="none"/>
          <w:lang w:val="zh-CN"/>
        </w:rPr>
      </w:pPr>
    </w:p>
    <w:p w14:paraId="0B677895">
      <w:pPr>
        <w:snapToGrid w:val="0"/>
        <w:spacing w:line="360" w:lineRule="auto"/>
        <w:jc w:val="center"/>
        <w:rPr>
          <w:rFonts w:ascii="宋体" w:hAnsi="宋体" w:cs="宋体"/>
          <w:b/>
          <w:color w:val="auto"/>
          <w:kern w:val="0"/>
          <w:sz w:val="32"/>
          <w:szCs w:val="32"/>
          <w:highlight w:val="none"/>
          <w:lang w:val="zh-CN"/>
        </w:rPr>
      </w:pPr>
    </w:p>
    <w:p w14:paraId="54C42DA9">
      <w:pPr>
        <w:snapToGrid w:val="0"/>
        <w:spacing w:line="360" w:lineRule="auto"/>
        <w:jc w:val="center"/>
        <w:rPr>
          <w:rFonts w:ascii="宋体" w:hAnsi="宋体" w:cs="宋体"/>
          <w:b/>
          <w:color w:val="auto"/>
          <w:kern w:val="0"/>
          <w:sz w:val="32"/>
          <w:szCs w:val="32"/>
          <w:highlight w:val="none"/>
          <w:lang w:val="zh-CN"/>
        </w:rPr>
      </w:pPr>
    </w:p>
    <w:p w14:paraId="38318757">
      <w:pPr>
        <w:snapToGrid w:val="0"/>
        <w:spacing w:line="360" w:lineRule="auto"/>
        <w:jc w:val="center"/>
        <w:rPr>
          <w:rFonts w:ascii="宋体" w:hAnsi="宋体" w:cs="宋体"/>
          <w:b/>
          <w:color w:val="auto"/>
          <w:kern w:val="0"/>
          <w:sz w:val="32"/>
          <w:szCs w:val="32"/>
          <w:highlight w:val="none"/>
          <w:lang w:val="zh-CN"/>
        </w:rPr>
      </w:pPr>
    </w:p>
    <w:p w14:paraId="16EA11D1">
      <w:pPr>
        <w:snapToGrid w:val="0"/>
        <w:spacing w:line="360" w:lineRule="auto"/>
        <w:jc w:val="center"/>
        <w:rPr>
          <w:rFonts w:ascii="宋体" w:hAnsi="宋体" w:cs="宋体"/>
          <w:b/>
          <w:color w:val="auto"/>
          <w:kern w:val="0"/>
          <w:sz w:val="32"/>
          <w:szCs w:val="32"/>
          <w:highlight w:val="none"/>
          <w:lang w:val="zh-CN"/>
        </w:rPr>
      </w:pPr>
    </w:p>
    <w:p w14:paraId="607C1506">
      <w:pPr>
        <w:snapToGrid w:val="0"/>
        <w:spacing w:line="360" w:lineRule="auto"/>
        <w:jc w:val="center"/>
        <w:rPr>
          <w:rFonts w:ascii="宋体" w:hAnsi="宋体" w:cs="宋体"/>
          <w:b/>
          <w:color w:val="auto"/>
          <w:kern w:val="0"/>
          <w:sz w:val="32"/>
          <w:szCs w:val="32"/>
          <w:highlight w:val="none"/>
          <w:lang w:val="zh-CN"/>
        </w:rPr>
      </w:pPr>
    </w:p>
    <w:p w14:paraId="18FD3406">
      <w:pPr>
        <w:snapToGrid w:val="0"/>
        <w:spacing w:line="360" w:lineRule="auto"/>
        <w:jc w:val="center"/>
        <w:rPr>
          <w:rFonts w:ascii="宋体" w:hAnsi="宋体" w:cs="宋体"/>
          <w:b/>
          <w:color w:val="auto"/>
          <w:kern w:val="0"/>
          <w:sz w:val="32"/>
          <w:szCs w:val="32"/>
          <w:highlight w:val="none"/>
          <w:lang w:val="zh-CN"/>
        </w:rPr>
      </w:pPr>
    </w:p>
    <w:p w14:paraId="38F65D98">
      <w:pPr>
        <w:snapToGrid w:val="0"/>
        <w:spacing w:line="360" w:lineRule="auto"/>
        <w:jc w:val="center"/>
        <w:rPr>
          <w:rFonts w:ascii="宋体" w:hAnsi="宋体" w:cs="宋体"/>
          <w:b/>
          <w:color w:val="auto"/>
          <w:kern w:val="0"/>
          <w:sz w:val="32"/>
          <w:szCs w:val="32"/>
          <w:highlight w:val="none"/>
          <w:lang w:val="zh-CN"/>
        </w:rPr>
      </w:pPr>
    </w:p>
    <w:p w14:paraId="464EE39C">
      <w:pPr>
        <w:snapToGrid w:val="0"/>
        <w:spacing w:line="360" w:lineRule="auto"/>
        <w:jc w:val="center"/>
        <w:rPr>
          <w:rFonts w:ascii="宋体" w:hAnsi="宋体" w:cs="宋体"/>
          <w:b/>
          <w:color w:val="auto"/>
          <w:kern w:val="0"/>
          <w:sz w:val="32"/>
          <w:szCs w:val="32"/>
          <w:highlight w:val="none"/>
          <w:lang w:val="zh-CN"/>
        </w:rPr>
      </w:pPr>
    </w:p>
    <w:p w14:paraId="743C2E2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4DC50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64C3B16">
      <w:pPr>
        <w:snapToGrid w:val="0"/>
        <w:spacing w:line="24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采购代理机构</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246C828">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C02082D">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CD92530">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3CBBFA3">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A03A1F7">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3C1F004">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12" w:name="_Hlk101257010"/>
      <w:r>
        <w:rPr>
          <w:rFonts w:hint="eastAsia" w:ascii="宋体" w:hAnsi="宋体" w:cs="宋体"/>
          <w:color w:val="auto"/>
          <w:sz w:val="24"/>
          <w:highlight w:val="none"/>
        </w:rPr>
        <w:t>（如果有)</w:t>
      </w:r>
      <w:bookmarkEnd w:id="112"/>
      <w:r>
        <w:rPr>
          <w:rFonts w:hint="eastAsia" w:ascii="宋体" w:hAnsi="宋体" w:cs="宋体"/>
          <w:snapToGrid w:val="0"/>
          <w:color w:val="auto"/>
          <w:kern w:val="28"/>
          <w:sz w:val="24"/>
          <w:szCs w:val="20"/>
          <w:highlight w:val="none"/>
        </w:rPr>
        <w:t>；</w:t>
      </w:r>
    </w:p>
    <w:p w14:paraId="2C1C7415">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D98C3FB">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A9E7976">
      <w:pPr>
        <w:snapToGrid w:val="0"/>
        <w:spacing w:line="24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509DB3">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8B5E01F">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4C4B90E">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9D73C28">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24320A2">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C2A72D">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D1F7E7">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1D50AC">
      <w:pPr>
        <w:snapToGrid w:val="0"/>
        <w:spacing w:line="24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BBD8872">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0D2369">
      <w:pPr>
        <w:spacing w:line="24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3039D61">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D6C3101">
      <w:pPr>
        <w:snapToGrid w:val="0"/>
        <w:spacing w:line="24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F2FACEF">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0E76E01">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F4188CC">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CA699BB">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E1F8DA">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057A0BF">
      <w:pPr>
        <w:keepNext w:val="0"/>
        <w:keepLines w:val="0"/>
        <w:pageBreakBefore w:val="0"/>
        <w:widowControl w:val="0"/>
        <w:numPr>
          <w:ilvl w:val="0"/>
          <w:numId w:val="0"/>
        </w:numPr>
        <w:kinsoku/>
        <w:wordWrap/>
        <w:overflowPunct/>
        <w:topLinePunct w:val="0"/>
        <w:autoSpaceDE/>
        <w:autoSpaceDN/>
        <w:bidi w:val="0"/>
        <w:adjustRightInd w:val="0"/>
        <w:spacing w:line="24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BCD8C1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80F722">
      <w:pPr>
        <w:spacing w:line="24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F93CAB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B14D8F7">
      <w:pPr>
        <w:snapToGrid w:val="0"/>
        <w:spacing w:line="240" w:lineRule="auto"/>
        <w:ind w:left="420" w:leftChars="200" w:firstLine="4200" w:firstLineChars="1750"/>
        <w:rPr>
          <w:rFonts w:ascii="宋体" w:hAnsi="宋体" w:cs="宋体"/>
          <w:color w:val="auto"/>
          <w:kern w:val="0"/>
          <w:sz w:val="24"/>
          <w:highlight w:val="none"/>
          <w:u w:val="single"/>
        </w:rPr>
      </w:pPr>
    </w:p>
    <w:p w14:paraId="77986BBA">
      <w:pPr>
        <w:spacing w:line="24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7DDA92">
      <w:pPr>
        <w:snapToGrid w:val="0"/>
        <w:spacing w:line="360" w:lineRule="auto"/>
        <w:jc w:val="center"/>
        <w:rPr>
          <w:rFonts w:ascii="宋体" w:hAnsi="宋体" w:cs="宋体"/>
          <w:b/>
          <w:color w:val="auto"/>
          <w:kern w:val="0"/>
          <w:sz w:val="32"/>
          <w:szCs w:val="32"/>
          <w:highlight w:val="none"/>
        </w:rPr>
      </w:pPr>
    </w:p>
    <w:p w14:paraId="5C2B7E68">
      <w:pPr>
        <w:snapToGrid w:val="0"/>
        <w:spacing w:line="360" w:lineRule="auto"/>
        <w:rPr>
          <w:rFonts w:ascii="宋体" w:hAnsi="宋体" w:cs="宋体"/>
          <w:color w:val="auto"/>
          <w:sz w:val="24"/>
          <w:highlight w:val="none"/>
        </w:rPr>
      </w:pPr>
    </w:p>
    <w:p w14:paraId="5A9251E8">
      <w:pPr>
        <w:rPr>
          <w:rFonts w:hint="eastAsia" w:ascii="宋体" w:hAnsi="宋体" w:cs="宋体"/>
          <w:b/>
          <w:color w:val="auto"/>
          <w:kern w:val="0"/>
          <w:sz w:val="32"/>
          <w:szCs w:val="32"/>
          <w:highlight w:val="none"/>
          <w:lang w:val="zh-CN"/>
        </w:rPr>
      </w:pPr>
    </w:p>
    <w:p w14:paraId="0B8D822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ACAA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8073EC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D2B11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采购代理机构</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w:t>
      </w:r>
    </w:p>
    <w:p w14:paraId="55F5BEB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88A76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F90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A0F9C6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91E0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F47A88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8B432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C18CB78">
      <w:pPr>
        <w:snapToGrid w:val="0"/>
        <w:spacing w:line="360" w:lineRule="auto"/>
        <w:rPr>
          <w:rFonts w:ascii="宋体" w:hAnsi="宋体" w:cs="宋体"/>
          <w:color w:val="auto"/>
          <w:sz w:val="24"/>
          <w:highlight w:val="none"/>
        </w:rPr>
      </w:pPr>
    </w:p>
    <w:p w14:paraId="4FAD9CE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3A6E1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采购代理机构</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w:t>
      </w:r>
    </w:p>
    <w:p w14:paraId="50AF53A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B86F5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1CBE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F45707">
      <w:pPr>
        <w:jc w:val="center"/>
        <w:rPr>
          <w:rFonts w:ascii="宋体" w:hAnsi="宋体" w:cs="宋体"/>
          <w:b/>
          <w:color w:val="auto"/>
          <w:kern w:val="0"/>
          <w:sz w:val="32"/>
          <w:szCs w:val="32"/>
          <w:highlight w:val="none"/>
        </w:rPr>
      </w:pPr>
    </w:p>
    <w:p w14:paraId="3964FF03">
      <w:pPr>
        <w:snapToGrid w:val="0"/>
        <w:spacing w:line="360" w:lineRule="auto"/>
        <w:ind w:firstLine="5040" w:firstLineChars="2100"/>
        <w:rPr>
          <w:rFonts w:hint="eastAsia" w:ascii="宋体" w:hAnsi="宋体" w:cs="宋体"/>
          <w:color w:val="auto"/>
          <w:kern w:val="0"/>
          <w:sz w:val="24"/>
          <w:highlight w:val="none"/>
          <w:lang w:val="zh-CN"/>
        </w:rPr>
      </w:pPr>
    </w:p>
    <w:p w14:paraId="29762C3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6E093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3C47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83B0A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CC3478">
      <w:pPr>
        <w:autoSpaceDE w:val="0"/>
        <w:autoSpaceDN w:val="0"/>
        <w:spacing w:line="360" w:lineRule="auto"/>
        <w:jc w:val="center"/>
        <w:rPr>
          <w:rFonts w:ascii="宋体" w:hAnsi="宋体" w:cs="宋体"/>
          <w:b/>
          <w:color w:val="auto"/>
          <w:kern w:val="0"/>
          <w:sz w:val="32"/>
          <w:szCs w:val="32"/>
          <w:highlight w:val="none"/>
          <w:lang w:val="zh-CN"/>
        </w:rPr>
      </w:pPr>
    </w:p>
    <w:p w14:paraId="288CB9D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3FEC43">
      <w:pPr>
        <w:pStyle w:val="62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AE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BF1ED4">
            <w:pPr>
              <w:pStyle w:val="62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B093537">
            <w:pPr>
              <w:pStyle w:val="620"/>
              <w:adjustRightInd w:val="0"/>
              <w:spacing w:line="360" w:lineRule="auto"/>
              <w:rPr>
                <w:rFonts w:hAnsi="宋体" w:cs="宋体"/>
                <w:bCs/>
                <w:color w:val="auto"/>
                <w:sz w:val="24"/>
                <w:highlight w:val="none"/>
              </w:rPr>
            </w:pPr>
          </w:p>
        </w:tc>
      </w:tr>
    </w:tbl>
    <w:p w14:paraId="6E67BEA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D76462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BFB4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899F48">
      <w:pPr>
        <w:jc w:val="center"/>
        <w:rPr>
          <w:rFonts w:ascii="宋体" w:hAnsi="宋体" w:cs="宋体"/>
          <w:b/>
          <w:color w:val="auto"/>
          <w:kern w:val="0"/>
          <w:sz w:val="32"/>
          <w:szCs w:val="32"/>
          <w:highlight w:val="none"/>
        </w:rPr>
      </w:pPr>
    </w:p>
    <w:p w14:paraId="7882EB98">
      <w:pPr>
        <w:jc w:val="center"/>
        <w:rPr>
          <w:rFonts w:ascii="宋体" w:hAnsi="宋体" w:cs="宋体"/>
          <w:b/>
          <w:color w:val="auto"/>
          <w:kern w:val="0"/>
          <w:sz w:val="32"/>
          <w:szCs w:val="32"/>
          <w:highlight w:val="none"/>
        </w:rPr>
      </w:pPr>
    </w:p>
    <w:p w14:paraId="4F6407D8">
      <w:pPr>
        <w:jc w:val="center"/>
        <w:rPr>
          <w:rFonts w:ascii="宋体" w:hAnsi="宋体" w:cs="宋体"/>
          <w:b/>
          <w:color w:val="auto"/>
          <w:kern w:val="0"/>
          <w:sz w:val="32"/>
          <w:szCs w:val="32"/>
          <w:highlight w:val="none"/>
        </w:rPr>
      </w:pPr>
    </w:p>
    <w:p w14:paraId="57B67099">
      <w:pPr>
        <w:jc w:val="center"/>
        <w:rPr>
          <w:rFonts w:ascii="宋体" w:hAnsi="宋体" w:cs="宋体"/>
          <w:b/>
          <w:color w:val="auto"/>
          <w:kern w:val="0"/>
          <w:sz w:val="32"/>
          <w:szCs w:val="32"/>
          <w:highlight w:val="none"/>
        </w:rPr>
      </w:pPr>
    </w:p>
    <w:p w14:paraId="7375AB33">
      <w:pPr>
        <w:jc w:val="center"/>
        <w:rPr>
          <w:rFonts w:ascii="宋体" w:hAnsi="宋体" w:cs="宋体"/>
          <w:b/>
          <w:color w:val="auto"/>
          <w:kern w:val="0"/>
          <w:sz w:val="32"/>
          <w:szCs w:val="32"/>
          <w:highlight w:val="none"/>
        </w:rPr>
      </w:pPr>
    </w:p>
    <w:p w14:paraId="65E1858E">
      <w:pPr>
        <w:jc w:val="center"/>
        <w:rPr>
          <w:rFonts w:ascii="宋体" w:hAnsi="宋体" w:cs="宋体"/>
          <w:b/>
          <w:color w:val="auto"/>
          <w:kern w:val="0"/>
          <w:sz w:val="32"/>
          <w:szCs w:val="32"/>
          <w:highlight w:val="none"/>
        </w:rPr>
      </w:pPr>
    </w:p>
    <w:p w14:paraId="5E5E4049">
      <w:pPr>
        <w:jc w:val="center"/>
        <w:rPr>
          <w:rFonts w:ascii="宋体" w:hAnsi="宋体" w:cs="宋体"/>
          <w:b/>
          <w:color w:val="auto"/>
          <w:kern w:val="0"/>
          <w:sz w:val="32"/>
          <w:szCs w:val="32"/>
          <w:highlight w:val="none"/>
        </w:rPr>
      </w:pPr>
    </w:p>
    <w:p w14:paraId="6FFA33EF">
      <w:pPr>
        <w:jc w:val="center"/>
        <w:rPr>
          <w:rFonts w:ascii="宋体" w:hAnsi="宋体" w:cs="宋体"/>
          <w:b/>
          <w:color w:val="auto"/>
          <w:kern w:val="0"/>
          <w:sz w:val="32"/>
          <w:szCs w:val="32"/>
          <w:highlight w:val="none"/>
        </w:rPr>
      </w:pPr>
    </w:p>
    <w:p w14:paraId="3C209C8F">
      <w:pPr>
        <w:jc w:val="center"/>
        <w:rPr>
          <w:rFonts w:ascii="宋体" w:hAnsi="宋体" w:cs="宋体"/>
          <w:b/>
          <w:color w:val="auto"/>
          <w:kern w:val="0"/>
          <w:sz w:val="32"/>
          <w:szCs w:val="32"/>
          <w:highlight w:val="none"/>
        </w:rPr>
      </w:pPr>
    </w:p>
    <w:p w14:paraId="15464796">
      <w:pPr>
        <w:jc w:val="center"/>
        <w:rPr>
          <w:rFonts w:ascii="宋体" w:hAnsi="宋体" w:cs="宋体"/>
          <w:b/>
          <w:color w:val="auto"/>
          <w:kern w:val="0"/>
          <w:sz w:val="32"/>
          <w:szCs w:val="32"/>
          <w:highlight w:val="none"/>
        </w:rPr>
      </w:pPr>
    </w:p>
    <w:p w14:paraId="2CB82E2A">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567" w:footer="567" w:gutter="0"/>
          <w:cols w:space="720" w:num="1"/>
          <w:titlePg/>
          <w:docGrid w:linePitch="312" w:charSpace="0"/>
        </w:sectPr>
      </w:pPr>
    </w:p>
    <w:p w14:paraId="0359714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DA0EB0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7403A31">
      <w:pPr>
        <w:snapToGrid w:val="0"/>
        <w:spacing w:line="360" w:lineRule="auto"/>
        <w:rPr>
          <w:rFonts w:ascii="宋体" w:hAnsi="宋体" w:cs="宋体"/>
          <w:color w:val="auto"/>
          <w:kern w:val="0"/>
          <w:sz w:val="24"/>
          <w:highlight w:val="none"/>
        </w:rPr>
      </w:pPr>
    </w:p>
    <w:p w14:paraId="2771287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200624C">
      <w:pPr>
        <w:jc w:val="center"/>
        <w:rPr>
          <w:rFonts w:ascii="宋体" w:hAnsi="宋体" w:cs="宋体"/>
          <w:b/>
          <w:color w:val="auto"/>
          <w:kern w:val="0"/>
          <w:sz w:val="32"/>
          <w:szCs w:val="32"/>
          <w:highlight w:val="none"/>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31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D77B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A1252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76EA83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D3D42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AC1C4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CD0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E2746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CFBC34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E45934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6BAA9F">
            <w:pPr>
              <w:rPr>
                <w:rFonts w:ascii="宋体" w:hAnsi="宋体" w:cs="宋体"/>
                <w:color w:val="auto"/>
                <w:sz w:val="24"/>
                <w:highlight w:val="none"/>
              </w:rPr>
            </w:pPr>
          </w:p>
          <w:p w14:paraId="507A6ADA">
            <w:pPr>
              <w:rPr>
                <w:rFonts w:ascii="宋体" w:hAnsi="宋体" w:cs="宋体"/>
                <w:color w:val="auto"/>
                <w:sz w:val="24"/>
                <w:highlight w:val="none"/>
              </w:rPr>
            </w:pPr>
            <w:r>
              <w:rPr>
                <w:rFonts w:hint="eastAsia" w:ascii="宋体" w:hAnsi="宋体" w:cs="宋体"/>
                <w:color w:val="auto"/>
                <w:sz w:val="24"/>
                <w:highlight w:val="none"/>
              </w:rPr>
              <w:t>见投标文件</w:t>
            </w:r>
          </w:p>
          <w:p w14:paraId="0899657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B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3D91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E8AE1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8A3EF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9BE6E4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26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DB0307">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86067B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44F6500">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7F8E06E">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B39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2A7FE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50B656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FA8C813">
            <w:pPr>
              <w:rPr>
                <w:rFonts w:hint="eastAsia" w:ascii="宋体" w:hAnsi="宋体" w:cs="宋体"/>
                <w:b w:val="0"/>
                <w:bCs w:val="0"/>
                <w:color w:val="auto"/>
                <w:sz w:val="24"/>
                <w:highlight w:val="none"/>
                <w:lang w:val="en-US" w:eastAsia="zh-CN"/>
              </w:rPr>
            </w:pPr>
          </w:p>
        </w:tc>
        <w:tc>
          <w:tcPr>
            <w:tcW w:w="1418" w:type="dxa"/>
            <w:vAlign w:val="top"/>
          </w:tcPr>
          <w:p w14:paraId="02AE378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49B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AD3A4B">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A2DA0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9172DF6">
            <w:pPr>
              <w:rPr>
                <w:rFonts w:hint="eastAsia" w:ascii="宋体" w:hAnsi="宋体" w:cs="宋体"/>
                <w:b w:val="0"/>
                <w:bCs w:val="0"/>
                <w:color w:val="auto"/>
                <w:sz w:val="24"/>
                <w:highlight w:val="none"/>
                <w:lang w:val="en-US" w:eastAsia="zh-CN"/>
              </w:rPr>
            </w:pPr>
          </w:p>
        </w:tc>
        <w:tc>
          <w:tcPr>
            <w:tcW w:w="1418" w:type="dxa"/>
            <w:vAlign w:val="top"/>
          </w:tcPr>
          <w:p w14:paraId="58B737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27E765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34D95B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F2E4821">
      <w:pPr>
        <w:jc w:val="center"/>
        <w:rPr>
          <w:rFonts w:ascii="宋体" w:hAnsi="宋体" w:cs="宋体"/>
          <w:b/>
          <w:color w:val="auto"/>
          <w:kern w:val="0"/>
          <w:sz w:val="32"/>
          <w:szCs w:val="32"/>
          <w:highlight w:val="none"/>
        </w:rPr>
      </w:pPr>
    </w:p>
    <w:p w14:paraId="3A7C87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AD8DCE1">
      <w:pPr>
        <w:jc w:val="center"/>
        <w:rPr>
          <w:rFonts w:ascii="宋体" w:hAnsi="宋体" w:cs="宋体"/>
          <w:b/>
          <w:color w:val="auto"/>
          <w:kern w:val="0"/>
          <w:sz w:val="32"/>
          <w:szCs w:val="32"/>
          <w:highlight w:val="none"/>
        </w:rPr>
      </w:pPr>
    </w:p>
    <w:p w14:paraId="65BACC97">
      <w:pPr>
        <w:jc w:val="center"/>
        <w:rPr>
          <w:rFonts w:ascii="宋体" w:hAnsi="宋体" w:cs="宋体"/>
          <w:b/>
          <w:color w:val="auto"/>
          <w:kern w:val="0"/>
          <w:sz w:val="32"/>
          <w:szCs w:val="32"/>
          <w:highlight w:val="none"/>
        </w:rPr>
      </w:pPr>
    </w:p>
    <w:p w14:paraId="31F8089E">
      <w:pPr>
        <w:jc w:val="center"/>
        <w:rPr>
          <w:rFonts w:ascii="宋体" w:hAnsi="宋体" w:cs="宋体"/>
          <w:b/>
          <w:color w:val="auto"/>
          <w:kern w:val="0"/>
          <w:sz w:val="32"/>
          <w:szCs w:val="32"/>
          <w:highlight w:val="none"/>
        </w:rPr>
      </w:pPr>
    </w:p>
    <w:p w14:paraId="628D4BF5">
      <w:pPr>
        <w:jc w:val="center"/>
        <w:rPr>
          <w:rFonts w:ascii="宋体" w:hAnsi="宋体" w:cs="宋体"/>
          <w:b/>
          <w:color w:val="auto"/>
          <w:kern w:val="0"/>
          <w:sz w:val="32"/>
          <w:szCs w:val="32"/>
          <w:highlight w:val="none"/>
        </w:rPr>
      </w:pPr>
    </w:p>
    <w:p w14:paraId="36CE331C">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384CA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3E893B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5DF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14573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09FDFF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027D70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C13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89B5D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B4A811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AB2744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FE4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0987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ED24C9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C2BE2C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792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51F5A3">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D1ACC6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629BCD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5467847">
      <w:pPr>
        <w:pStyle w:val="2"/>
        <w:rPr>
          <w:color w:val="auto"/>
          <w:highlight w:val="none"/>
        </w:rPr>
      </w:pPr>
    </w:p>
    <w:p w14:paraId="57625FBB">
      <w:pPr>
        <w:jc w:val="center"/>
        <w:rPr>
          <w:rFonts w:ascii="宋体" w:hAnsi="宋体" w:cs="宋体"/>
          <w:b/>
          <w:color w:val="auto"/>
          <w:kern w:val="0"/>
          <w:sz w:val="32"/>
          <w:szCs w:val="32"/>
          <w:highlight w:val="none"/>
        </w:rPr>
      </w:pPr>
    </w:p>
    <w:p w14:paraId="2F2C70AF">
      <w:pPr>
        <w:jc w:val="center"/>
        <w:rPr>
          <w:rFonts w:ascii="宋体" w:hAnsi="宋体" w:cs="宋体"/>
          <w:b/>
          <w:color w:val="auto"/>
          <w:kern w:val="0"/>
          <w:sz w:val="32"/>
          <w:szCs w:val="32"/>
          <w:highlight w:val="none"/>
        </w:rPr>
      </w:pPr>
    </w:p>
    <w:p w14:paraId="4D3B5CBF">
      <w:pPr>
        <w:jc w:val="center"/>
        <w:rPr>
          <w:rFonts w:ascii="宋体" w:hAnsi="宋体" w:cs="宋体"/>
          <w:b/>
          <w:color w:val="auto"/>
          <w:kern w:val="0"/>
          <w:sz w:val="32"/>
          <w:szCs w:val="32"/>
          <w:highlight w:val="none"/>
        </w:rPr>
      </w:pPr>
    </w:p>
    <w:p w14:paraId="1D918750">
      <w:pPr>
        <w:ind w:firstLine="2891" w:firstLineChars="900"/>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、投标标的清单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C5E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6101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051FC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3289B42">
            <w:pPr>
              <w:spacing w:line="360" w:lineRule="auto"/>
              <w:jc w:val="center"/>
              <w:rPr>
                <w:rFonts w:ascii="宋体" w:hAnsi="宋体" w:cs="宋体"/>
                <w:b/>
                <w:sz w:val="24"/>
              </w:rPr>
            </w:pPr>
          </w:p>
          <w:p w14:paraId="54CA8C7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5056316">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20F77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10C90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EED2F3">
            <w:pPr>
              <w:spacing w:line="360" w:lineRule="auto"/>
              <w:jc w:val="center"/>
              <w:rPr>
                <w:rFonts w:ascii="宋体" w:hAnsi="宋体" w:cs="宋体"/>
                <w:b/>
                <w:sz w:val="24"/>
              </w:rPr>
            </w:pPr>
          </w:p>
          <w:p w14:paraId="4C64AA92">
            <w:pPr>
              <w:spacing w:line="360" w:lineRule="auto"/>
              <w:jc w:val="center"/>
              <w:rPr>
                <w:rFonts w:ascii="宋体" w:hAnsi="宋体" w:cs="宋体"/>
                <w:b/>
                <w:sz w:val="24"/>
              </w:rPr>
            </w:pPr>
            <w:r>
              <w:rPr>
                <w:rFonts w:hint="eastAsia" w:ascii="宋体" w:hAnsi="宋体" w:cs="宋体"/>
                <w:b/>
                <w:sz w:val="24"/>
              </w:rPr>
              <w:t>备注（如果有）</w:t>
            </w:r>
          </w:p>
          <w:p w14:paraId="45483ABA">
            <w:pPr>
              <w:spacing w:line="360" w:lineRule="auto"/>
              <w:jc w:val="center"/>
              <w:rPr>
                <w:rFonts w:ascii="宋体" w:hAnsi="宋体" w:cs="宋体"/>
                <w:b/>
                <w:sz w:val="24"/>
              </w:rPr>
            </w:pPr>
          </w:p>
        </w:tc>
      </w:tr>
      <w:tr w14:paraId="36CE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41F978">
            <w:pPr>
              <w:spacing w:line="360" w:lineRule="auto"/>
              <w:jc w:val="center"/>
              <w:rPr>
                <w:rFonts w:ascii="宋体" w:hAnsi="宋体" w:cs="宋体"/>
                <w:color w:val="FF0000"/>
                <w:sz w:val="24"/>
              </w:rPr>
            </w:pPr>
            <w:r>
              <w:rPr>
                <w:rFonts w:hint="eastAsia" w:ascii="宋体" w:hAnsi="宋体" w:cs="宋体"/>
                <w:color w:val="FF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52B241">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155A7F">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F3D9D5">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AD3A95">
            <w:pPr>
              <w:spacing w:line="360" w:lineRule="auto"/>
              <w:jc w:val="center"/>
              <w:rPr>
                <w:rFonts w:ascii="宋体" w:hAnsi="宋体" w:cs="宋体"/>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618C133">
            <w:pPr>
              <w:spacing w:line="360" w:lineRule="auto"/>
              <w:jc w:val="center"/>
              <w:rPr>
                <w:rFonts w:ascii="宋体" w:hAnsi="宋体" w:cs="宋体"/>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70B350E">
            <w:pPr>
              <w:spacing w:line="360" w:lineRule="auto"/>
              <w:jc w:val="center"/>
              <w:rPr>
                <w:rFonts w:ascii="宋体" w:hAnsi="宋体" w:cs="宋体"/>
                <w:color w:val="FF0000"/>
                <w:sz w:val="24"/>
              </w:rPr>
            </w:pPr>
          </w:p>
        </w:tc>
      </w:tr>
      <w:tr w14:paraId="7365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856CF5">
            <w:pPr>
              <w:spacing w:line="360" w:lineRule="auto"/>
              <w:jc w:val="center"/>
              <w:rPr>
                <w:rFonts w:ascii="宋体" w:hAnsi="宋体" w:cs="宋体"/>
                <w:color w:val="FF0000"/>
                <w:sz w:val="24"/>
              </w:rPr>
            </w:pPr>
            <w:r>
              <w:rPr>
                <w:rFonts w:hint="eastAsia" w:ascii="宋体" w:hAnsi="宋体" w:cs="宋体"/>
                <w:color w:val="FF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58043E">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C4802A">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F5C33F">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35B821">
            <w:pPr>
              <w:spacing w:line="360" w:lineRule="auto"/>
              <w:jc w:val="center"/>
              <w:rPr>
                <w:rFonts w:ascii="宋体" w:hAnsi="宋体" w:cs="宋体"/>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C60419">
            <w:pPr>
              <w:spacing w:line="360" w:lineRule="auto"/>
              <w:jc w:val="center"/>
              <w:rPr>
                <w:rFonts w:ascii="宋体" w:hAnsi="宋体" w:cs="宋体"/>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39E391">
            <w:pPr>
              <w:spacing w:line="360" w:lineRule="auto"/>
              <w:jc w:val="center"/>
              <w:rPr>
                <w:rFonts w:ascii="宋体" w:hAnsi="宋体" w:cs="宋体"/>
                <w:color w:val="FF0000"/>
                <w:sz w:val="24"/>
              </w:rPr>
            </w:pPr>
          </w:p>
        </w:tc>
      </w:tr>
      <w:tr w14:paraId="2AA1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09DFBD">
            <w:pPr>
              <w:spacing w:line="360" w:lineRule="auto"/>
              <w:jc w:val="center"/>
              <w:rPr>
                <w:rFonts w:ascii="宋体" w:hAnsi="宋体" w:cs="宋体"/>
                <w:color w:val="FF0000"/>
                <w:sz w:val="24"/>
              </w:rPr>
            </w:pPr>
            <w:r>
              <w:rPr>
                <w:rFonts w:hint="eastAsia" w:ascii="宋体" w:hAnsi="宋体" w:cs="宋体"/>
                <w:color w:val="FF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4DEB373">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785ABB">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831630">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6A003A">
            <w:pPr>
              <w:spacing w:line="360" w:lineRule="auto"/>
              <w:jc w:val="center"/>
              <w:rPr>
                <w:rFonts w:ascii="宋体" w:hAnsi="宋体" w:cs="宋体"/>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C13EA0">
            <w:pPr>
              <w:spacing w:line="360" w:lineRule="auto"/>
              <w:jc w:val="center"/>
              <w:rPr>
                <w:rFonts w:ascii="宋体" w:hAnsi="宋体" w:cs="宋体"/>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A154D8">
            <w:pPr>
              <w:spacing w:line="360" w:lineRule="auto"/>
              <w:jc w:val="center"/>
              <w:rPr>
                <w:rFonts w:ascii="宋体" w:hAnsi="宋体" w:cs="宋体"/>
                <w:color w:val="FF0000"/>
                <w:sz w:val="24"/>
              </w:rPr>
            </w:pPr>
          </w:p>
        </w:tc>
      </w:tr>
    </w:tbl>
    <w:p w14:paraId="25189A73">
      <w:pPr>
        <w:spacing w:line="360" w:lineRule="auto"/>
        <w:ind w:right="420"/>
        <w:rPr>
          <w:rFonts w:ascii="宋体" w:hAnsi="宋体" w:cs="宋体"/>
          <w:sz w:val="24"/>
        </w:rPr>
      </w:pPr>
      <w:r>
        <w:rPr>
          <w:rFonts w:hint="eastAsia" w:ascii="宋体" w:hAnsi="宋体" w:cs="宋体"/>
          <w:sz w:val="24"/>
        </w:rPr>
        <w:t>注：按本格式和要求提供。</w:t>
      </w:r>
    </w:p>
    <w:p w14:paraId="12AFCDE5">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6DE62F4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、商务技术偏离表</w:t>
      </w:r>
    </w:p>
    <w:tbl>
      <w:tblPr>
        <w:tblStyle w:val="62"/>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72B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ED3C80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D6C1D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313A17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8D06C6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5C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DF1CD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FF09493">
            <w:pPr>
              <w:jc w:val="center"/>
              <w:rPr>
                <w:rFonts w:ascii="宋体" w:hAnsi="宋体" w:cs="宋体"/>
                <w:b/>
                <w:color w:val="auto"/>
                <w:kern w:val="0"/>
                <w:sz w:val="32"/>
                <w:szCs w:val="32"/>
                <w:highlight w:val="none"/>
              </w:rPr>
            </w:pPr>
          </w:p>
        </w:tc>
        <w:tc>
          <w:tcPr>
            <w:tcW w:w="3062" w:type="dxa"/>
          </w:tcPr>
          <w:p w14:paraId="26CD16E1">
            <w:pPr>
              <w:jc w:val="center"/>
              <w:rPr>
                <w:rFonts w:ascii="宋体" w:hAnsi="宋体" w:cs="宋体"/>
                <w:b/>
                <w:color w:val="auto"/>
                <w:kern w:val="0"/>
                <w:sz w:val="32"/>
                <w:szCs w:val="32"/>
                <w:highlight w:val="none"/>
              </w:rPr>
            </w:pPr>
          </w:p>
        </w:tc>
        <w:tc>
          <w:tcPr>
            <w:tcW w:w="1102" w:type="dxa"/>
          </w:tcPr>
          <w:p w14:paraId="781B4A2E">
            <w:pPr>
              <w:jc w:val="center"/>
              <w:rPr>
                <w:rFonts w:ascii="宋体" w:hAnsi="宋体" w:cs="宋体"/>
                <w:b/>
                <w:color w:val="auto"/>
                <w:kern w:val="0"/>
                <w:sz w:val="32"/>
                <w:szCs w:val="32"/>
                <w:highlight w:val="none"/>
              </w:rPr>
            </w:pPr>
          </w:p>
        </w:tc>
      </w:tr>
      <w:tr w14:paraId="0E31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769AB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F1DDF0E">
            <w:pPr>
              <w:jc w:val="center"/>
              <w:rPr>
                <w:rFonts w:ascii="宋体" w:hAnsi="宋体" w:cs="宋体"/>
                <w:b/>
                <w:color w:val="auto"/>
                <w:kern w:val="0"/>
                <w:sz w:val="32"/>
                <w:szCs w:val="32"/>
                <w:highlight w:val="none"/>
              </w:rPr>
            </w:pPr>
          </w:p>
        </w:tc>
        <w:tc>
          <w:tcPr>
            <w:tcW w:w="3062" w:type="dxa"/>
          </w:tcPr>
          <w:p w14:paraId="1D80F5BB">
            <w:pPr>
              <w:jc w:val="center"/>
              <w:rPr>
                <w:rFonts w:ascii="宋体" w:hAnsi="宋体" w:cs="宋体"/>
                <w:b/>
                <w:color w:val="auto"/>
                <w:kern w:val="0"/>
                <w:sz w:val="32"/>
                <w:szCs w:val="32"/>
                <w:highlight w:val="none"/>
              </w:rPr>
            </w:pPr>
          </w:p>
        </w:tc>
        <w:tc>
          <w:tcPr>
            <w:tcW w:w="1102" w:type="dxa"/>
          </w:tcPr>
          <w:p w14:paraId="0EFDE236">
            <w:pPr>
              <w:jc w:val="center"/>
              <w:rPr>
                <w:rFonts w:ascii="宋体" w:hAnsi="宋体" w:cs="宋体"/>
                <w:b/>
                <w:color w:val="auto"/>
                <w:kern w:val="0"/>
                <w:sz w:val="32"/>
                <w:szCs w:val="32"/>
                <w:highlight w:val="none"/>
              </w:rPr>
            </w:pPr>
          </w:p>
        </w:tc>
      </w:tr>
      <w:tr w14:paraId="5C80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49A22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26FEF32">
            <w:pPr>
              <w:jc w:val="center"/>
              <w:rPr>
                <w:rFonts w:ascii="宋体" w:hAnsi="宋体" w:cs="宋体"/>
                <w:b/>
                <w:color w:val="auto"/>
                <w:kern w:val="0"/>
                <w:sz w:val="32"/>
                <w:szCs w:val="32"/>
                <w:highlight w:val="none"/>
              </w:rPr>
            </w:pPr>
          </w:p>
        </w:tc>
        <w:tc>
          <w:tcPr>
            <w:tcW w:w="3062" w:type="dxa"/>
          </w:tcPr>
          <w:p w14:paraId="0867A9C2">
            <w:pPr>
              <w:jc w:val="center"/>
              <w:rPr>
                <w:rFonts w:ascii="宋体" w:hAnsi="宋体" w:cs="宋体"/>
                <w:b/>
                <w:color w:val="auto"/>
                <w:kern w:val="0"/>
                <w:sz w:val="32"/>
                <w:szCs w:val="32"/>
                <w:highlight w:val="none"/>
              </w:rPr>
            </w:pPr>
          </w:p>
        </w:tc>
        <w:tc>
          <w:tcPr>
            <w:tcW w:w="1102" w:type="dxa"/>
          </w:tcPr>
          <w:p w14:paraId="1F38555F">
            <w:pPr>
              <w:jc w:val="center"/>
              <w:rPr>
                <w:rFonts w:ascii="宋体" w:hAnsi="宋体" w:cs="宋体"/>
                <w:b/>
                <w:color w:val="auto"/>
                <w:kern w:val="0"/>
                <w:sz w:val="32"/>
                <w:szCs w:val="32"/>
                <w:highlight w:val="none"/>
              </w:rPr>
            </w:pPr>
          </w:p>
        </w:tc>
      </w:tr>
    </w:tbl>
    <w:p w14:paraId="0FC02DD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8A6FCD9">
      <w:pPr>
        <w:jc w:val="center"/>
        <w:rPr>
          <w:rFonts w:ascii="宋体" w:hAnsi="宋体" w:cs="宋体"/>
          <w:b/>
          <w:color w:val="auto"/>
          <w:kern w:val="0"/>
          <w:sz w:val="32"/>
          <w:szCs w:val="32"/>
          <w:highlight w:val="none"/>
        </w:rPr>
      </w:pPr>
    </w:p>
    <w:p w14:paraId="7AACAE04">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41085F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0A9DFB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A1DD38F">
      <w:pPr>
        <w:ind w:firstLine="1911" w:firstLineChars="595"/>
        <w:rPr>
          <w:rFonts w:ascii="宋体" w:hAnsi="宋体" w:cs="宋体"/>
          <w:b/>
          <w:bCs/>
          <w:color w:val="auto"/>
          <w:sz w:val="32"/>
          <w:szCs w:val="32"/>
          <w:highlight w:val="none"/>
        </w:rPr>
      </w:pPr>
    </w:p>
    <w:p w14:paraId="76617254">
      <w:pPr>
        <w:ind w:firstLine="1911" w:firstLineChars="595"/>
        <w:rPr>
          <w:rFonts w:ascii="宋体" w:hAnsi="宋体" w:cs="宋体"/>
          <w:b/>
          <w:bCs/>
          <w:color w:val="auto"/>
          <w:sz w:val="32"/>
          <w:szCs w:val="32"/>
          <w:highlight w:val="none"/>
        </w:rPr>
      </w:pPr>
    </w:p>
    <w:p w14:paraId="1EF355F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35DACB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0494300">
      <w:pPr>
        <w:snapToGrid w:val="0"/>
        <w:spacing w:line="360" w:lineRule="auto"/>
        <w:rPr>
          <w:rFonts w:ascii="宋体" w:hAnsi="宋体" w:cs="宋体"/>
          <w:color w:val="auto"/>
          <w:sz w:val="24"/>
          <w:highlight w:val="none"/>
        </w:rPr>
      </w:pPr>
    </w:p>
    <w:p w14:paraId="2471F6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采购代理机构</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w:t>
      </w:r>
    </w:p>
    <w:p w14:paraId="0A2D3F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4C543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9D70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703A7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05A2C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6FC20C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F3DA10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BC89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0E04EC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1BAF4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0D2D4BF">
      <w:pPr>
        <w:autoSpaceDE w:val="0"/>
        <w:autoSpaceDN w:val="0"/>
        <w:spacing w:line="360" w:lineRule="auto"/>
        <w:ind w:left="2"/>
        <w:jc w:val="left"/>
        <w:rPr>
          <w:rFonts w:ascii="宋体" w:hAnsi="宋体" w:cs="宋体"/>
          <w:color w:val="auto"/>
          <w:kern w:val="0"/>
          <w:sz w:val="24"/>
          <w:highlight w:val="none"/>
          <w:lang w:val="zh-CN"/>
        </w:rPr>
      </w:pPr>
    </w:p>
    <w:p w14:paraId="1172FB9F">
      <w:pPr>
        <w:autoSpaceDE w:val="0"/>
        <w:autoSpaceDN w:val="0"/>
        <w:spacing w:line="360" w:lineRule="auto"/>
        <w:ind w:left="2"/>
        <w:jc w:val="left"/>
        <w:rPr>
          <w:rFonts w:ascii="宋体" w:hAnsi="宋体" w:cs="宋体"/>
          <w:color w:val="auto"/>
          <w:kern w:val="0"/>
          <w:sz w:val="24"/>
          <w:highlight w:val="none"/>
          <w:lang w:val="zh-CN"/>
        </w:rPr>
      </w:pPr>
    </w:p>
    <w:p w14:paraId="5F8D7F79">
      <w:pPr>
        <w:autoSpaceDE w:val="0"/>
        <w:autoSpaceDN w:val="0"/>
        <w:spacing w:line="360" w:lineRule="auto"/>
        <w:ind w:left="2"/>
        <w:jc w:val="left"/>
        <w:rPr>
          <w:rFonts w:ascii="宋体" w:hAnsi="宋体" w:cs="宋体"/>
          <w:color w:val="auto"/>
          <w:kern w:val="0"/>
          <w:sz w:val="24"/>
          <w:highlight w:val="none"/>
          <w:lang w:val="zh-CN"/>
        </w:rPr>
      </w:pPr>
    </w:p>
    <w:p w14:paraId="1AAE841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E0F60E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F92EBD">
      <w:pPr>
        <w:spacing w:line="360" w:lineRule="auto"/>
        <w:jc w:val="center"/>
        <w:rPr>
          <w:rFonts w:ascii="宋体" w:hAnsi="宋体" w:cs="宋体"/>
          <w:b/>
          <w:bCs/>
          <w:color w:val="auto"/>
          <w:sz w:val="24"/>
          <w:highlight w:val="none"/>
        </w:rPr>
      </w:pPr>
    </w:p>
    <w:p w14:paraId="5BAAF5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63511B">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AB97C7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6A8C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26CCEF">
      <w:pPr>
        <w:spacing w:line="360" w:lineRule="auto"/>
        <w:jc w:val="center"/>
        <w:outlineLvl w:val="0"/>
        <w:rPr>
          <w:rFonts w:ascii="宋体" w:hAnsi="宋体" w:cs="宋体"/>
          <w:b/>
          <w:color w:val="auto"/>
          <w:kern w:val="0"/>
          <w:sz w:val="36"/>
          <w:szCs w:val="36"/>
          <w:highlight w:val="none"/>
        </w:rPr>
      </w:pPr>
    </w:p>
    <w:p w14:paraId="4595C9CF">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69A94F">
      <w:pPr>
        <w:snapToGrid w:val="0"/>
        <w:spacing w:line="360" w:lineRule="auto"/>
        <w:rPr>
          <w:rFonts w:hint="eastAsia" w:ascii="宋体" w:hAnsi="宋体" w:cs="宋体"/>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1B03FD20">
      <w:pPr>
        <w:pStyle w:val="11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r>
        <w:rPr>
          <w:rFonts w:hint="eastAsia" w:ascii="宋体" w:hAnsi="宋体" w:eastAsia="宋体" w:cs="宋体"/>
          <w:color w:val="auto"/>
          <w:kern w:val="2"/>
          <w:sz w:val="32"/>
          <w:szCs w:val="32"/>
          <w:highlight w:val="none"/>
          <w:lang w:val="en-US" w:eastAsia="zh-CN"/>
        </w:rPr>
        <w:t>初次</w:t>
      </w:r>
      <w:r>
        <w:rPr>
          <w:rFonts w:hint="eastAsia" w:ascii="宋体" w:hAnsi="宋体" w:eastAsia="宋体" w:cs="宋体"/>
          <w:color w:val="auto"/>
          <w:kern w:val="2"/>
          <w:sz w:val="32"/>
          <w:szCs w:val="32"/>
          <w:highlight w:val="none"/>
        </w:rPr>
        <w:t>报价表）</w:t>
      </w:r>
    </w:p>
    <w:p w14:paraId="449FAEE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采购代理机构</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w:t>
      </w:r>
    </w:p>
    <w:p w14:paraId="7E618F9B">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359517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099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4BD77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6877C98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692F70A6">
            <w:pPr>
              <w:spacing w:line="360" w:lineRule="auto"/>
              <w:jc w:val="center"/>
              <w:rPr>
                <w:rFonts w:cs="宋体" w:asciiTheme="minorEastAsia" w:hAnsiTheme="minorEastAsia" w:eastAsiaTheme="minorEastAsia"/>
                <w:b/>
                <w:color w:val="auto"/>
                <w:sz w:val="24"/>
              </w:rPr>
            </w:pPr>
          </w:p>
          <w:p w14:paraId="05EDF1A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016FD77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6A4238A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C49FBC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2A719664">
            <w:pPr>
              <w:spacing w:line="360" w:lineRule="auto"/>
              <w:jc w:val="center"/>
              <w:rPr>
                <w:rFonts w:cs="宋体" w:asciiTheme="minorEastAsia" w:hAnsiTheme="minorEastAsia" w:eastAsiaTheme="minorEastAsia"/>
                <w:b/>
                <w:color w:val="auto"/>
                <w:sz w:val="24"/>
              </w:rPr>
            </w:pPr>
          </w:p>
          <w:p w14:paraId="7243A2B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1729E6AC">
            <w:pPr>
              <w:spacing w:line="360" w:lineRule="auto"/>
              <w:jc w:val="center"/>
              <w:rPr>
                <w:rFonts w:cs="宋体" w:asciiTheme="minorEastAsia" w:hAnsiTheme="minorEastAsia" w:eastAsiaTheme="minorEastAsia"/>
                <w:b/>
                <w:color w:val="auto"/>
                <w:sz w:val="24"/>
              </w:rPr>
            </w:pPr>
          </w:p>
          <w:p w14:paraId="5EF6984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1E5151FA">
            <w:pPr>
              <w:spacing w:line="360" w:lineRule="auto"/>
              <w:jc w:val="center"/>
              <w:rPr>
                <w:rFonts w:cs="宋体" w:asciiTheme="minorEastAsia" w:hAnsiTheme="minorEastAsia" w:eastAsiaTheme="minorEastAsia"/>
                <w:b/>
                <w:color w:val="auto"/>
                <w:sz w:val="24"/>
              </w:rPr>
            </w:pPr>
          </w:p>
        </w:tc>
      </w:tr>
      <w:tr w14:paraId="74DB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B50F28D">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04CA638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22894A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4D36CEAF">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1418A2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2D1BD1F">
            <w:pPr>
              <w:spacing w:line="360" w:lineRule="auto"/>
              <w:jc w:val="center"/>
              <w:rPr>
                <w:rFonts w:cs="宋体" w:asciiTheme="minorEastAsia" w:hAnsiTheme="minorEastAsia" w:eastAsiaTheme="minorEastAsia"/>
                <w:color w:val="auto"/>
                <w:sz w:val="24"/>
              </w:rPr>
            </w:pPr>
          </w:p>
        </w:tc>
        <w:tc>
          <w:tcPr>
            <w:tcW w:w="2127" w:type="dxa"/>
          </w:tcPr>
          <w:p w14:paraId="0FE7B3FE">
            <w:pPr>
              <w:spacing w:line="360" w:lineRule="auto"/>
              <w:jc w:val="center"/>
              <w:rPr>
                <w:rFonts w:cs="宋体" w:asciiTheme="minorEastAsia" w:hAnsiTheme="minorEastAsia" w:eastAsiaTheme="minorEastAsia"/>
                <w:color w:val="auto"/>
                <w:sz w:val="24"/>
              </w:rPr>
            </w:pPr>
          </w:p>
        </w:tc>
        <w:tc>
          <w:tcPr>
            <w:tcW w:w="2126" w:type="dxa"/>
            <w:vAlign w:val="center"/>
          </w:tcPr>
          <w:p w14:paraId="0F33C39A">
            <w:pPr>
              <w:spacing w:line="360" w:lineRule="auto"/>
              <w:jc w:val="center"/>
              <w:rPr>
                <w:rFonts w:cs="宋体" w:asciiTheme="minorEastAsia" w:hAnsiTheme="minorEastAsia" w:eastAsiaTheme="minorEastAsia"/>
                <w:color w:val="auto"/>
                <w:sz w:val="24"/>
              </w:rPr>
            </w:pPr>
          </w:p>
        </w:tc>
      </w:tr>
      <w:tr w14:paraId="1F92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500DC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AAB6E7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79E826C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4289292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F154694">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07E639B">
            <w:pPr>
              <w:spacing w:line="360" w:lineRule="auto"/>
              <w:jc w:val="center"/>
              <w:rPr>
                <w:rFonts w:cs="宋体" w:asciiTheme="minorEastAsia" w:hAnsiTheme="minorEastAsia" w:eastAsiaTheme="minorEastAsia"/>
                <w:color w:val="auto"/>
                <w:sz w:val="24"/>
              </w:rPr>
            </w:pPr>
          </w:p>
        </w:tc>
        <w:tc>
          <w:tcPr>
            <w:tcW w:w="2127" w:type="dxa"/>
          </w:tcPr>
          <w:p w14:paraId="1FC0BE6D">
            <w:pPr>
              <w:spacing w:line="360" w:lineRule="auto"/>
              <w:jc w:val="center"/>
              <w:rPr>
                <w:rFonts w:cs="宋体" w:asciiTheme="minorEastAsia" w:hAnsiTheme="minorEastAsia" w:eastAsiaTheme="minorEastAsia"/>
                <w:color w:val="auto"/>
                <w:sz w:val="24"/>
              </w:rPr>
            </w:pPr>
          </w:p>
        </w:tc>
        <w:tc>
          <w:tcPr>
            <w:tcW w:w="2126" w:type="dxa"/>
            <w:vAlign w:val="center"/>
          </w:tcPr>
          <w:p w14:paraId="2EBED656">
            <w:pPr>
              <w:spacing w:line="360" w:lineRule="auto"/>
              <w:jc w:val="center"/>
              <w:rPr>
                <w:rFonts w:cs="宋体" w:asciiTheme="minorEastAsia" w:hAnsiTheme="minorEastAsia" w:eastAsiaTheme="minorEastAsia"/>
                <w:color w:val="auto"/>
                <w:sz w:val="24"/>
              </w:rPr>
            </w:pPr>
          </w:p>
        </w:tc>
      </w:tr>
      <w:tr w14:paraId="1FF9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02728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942E665">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F42F981">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2A52FDA">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BDD5DCC">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C925CAF">
            <w:pPr>
              <w:spacing w:line="360" w:lineRule="auto"/>
              <w:jc w:val="center"/>
              <w:rPr>
                <w:rFonts w:cs="宋体" w:asciiTheme="minorEastAsia" w:hAnsiTheme="minorEastAsia" w:eastAsiaTheme="minorEastAsia"/>
                <w:color w:val="auto"/>
                <w:sz w:val="24"/>
              </w:rPr>
            </w:pPr>
          </w:p>
        </w:tc>
        <w:tc>
          <w:tcPr>
            <w:tcW w:w="2127" w:type="dxa"/>
          </w:tcPr>
          <w:p w14:paraId="6F9088E2">
            <w:pPr>
              <w:spacing w:line="360" w:lineRule="auto"/>
              <w:jc w:val="center"/>
              <w:rPr>
                <w:rFonts w:cs="宋体" w:asciiTheme="minorEastAsia" w:hAnsiTheme="minorEastAsia" w:eastAsiaTheme="minorEastAsia"/>
                <w:color w:val="auto"/>
                <w:sz w:val="24"/>
              </w:rPr>
            </w:pPr>
          </w:p>
        </w:tc>
        <w:tc>
          <w:tcPr>
            <w:tcW w:w="2126" w:type="dxa"/>
            <w:vAlign w:val="center"/>
          </w:tcPr>
          <w:p w14:paraId="2942227B">
            <w:pPr>
              <w:spacing w:line="360" w:lineRule="auto"/>
              <w:jc w:val="center"/>
              <w:rPr>
                <w:rFonts w:cs="宋体" w:asciiTheme="minorEastAsia" w:hAnsiTheme="minorEastAsia" w:eastAsiaTheme="minorEastAsia"/>
                <w:color w:val="auto"/>
                <w:sz w:val="24"/>
              </w:rPr>
            </w:pPr>
          </w:p>
        </w:tc>
      </w:tr>
      <w:tr w14:paraId="21A8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E3A84">
            <w:pPr>
              <w:spacing w:line="360" w:lineRule="auto"/>
              <w:jc w:val="center"/>
              <w:rPr>
                <w:rFonts w:cs="宋体" w:asciiTheme="minorEastAsia" w:hAnsiTheme="minorEastAsia" w:eastAsiaTheme="minorEastAsia"/>
                <w:color w:val="auto"/>
                <w:sz w:val="24"/>
              </w:rPr>
            </w:pPr>
          </w:p>
        </w:tc>
        <w:tc>
          <w:tcPr>
            <w:tcW w:w="992" w:type="dxa"/>
            <w:vAlign w:val="center"/>
          </w:tcPr>
          <w:p w14:paraId="7DE5452F">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310EB8D">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29AD367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9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3C369852">
            <w:pPr>
              <w:spacing w:line="360" w:lineRule="auto"/>
              <w:jc w:val="center"/>
              <w:rPr>
                <w:rFonts w:cs="宋体" w:asciiTheme="minorEastAsia" w:hAnsiTheme="minorEastAsia" w:eastAsiaTheme="minorEastAsia"/>
                <w:color w:val="auto"/>
                <w:sz w:val="24"/>
              </w:rPr>
            </w:pPr>
          </w:p>
        </w:tc>
        <w:tc>
          <w:tcPr>
            <w:tcW w:w="2127" w:type="dxa"/>
          </w:tcPr>
          <w:p w14:paraId="3EA0EE07">
            <w:pPr>
              <w:spacing w:line="360" w:lineRule="auto"/>
              <w:jc w:val="center"/>
              <w:rPr>
                <w:rFonts w:cs="宋体" w:asciiTheme="minorEastAsia" w:hAnsiTheme="minorEastAsia" w:eastAsiaTheme="minorEastAsia"/>
                <w:color w:val="auto"/>
                <w:sz w:val="24"/>
              </w:rPr>
            </w:pPr>
          </w:p>
        </w:tc>
        <w:tc>
          <w:tcPr>
            <w:tcW w:w="2126" w:type="dxa"/>
            <w:vAlign w:val="center"/>
          </w:tcPr>
          <w:p w14:paraId="7782F873">
            <w:pPr>
              <w:spacing w:line="360" w:lineRule="auto"/>
              <w:jc w:val="center"/>
              <w:rPr>
                <w:rFonts w:cs="宋体" w:asciiTheme="minorEastAsia" w:hAnsiTheme="minorEastAsia" w:eastAsiaTheme="minorEastAsia"/>
                <w:color w:val="auto"/>
                <w:sz w:val="24"/>
              </w:rPr>
            </w:pPr>
          </w:p>
        </w:tc>
      </w:tr>
      <w:tr w14:paraId="523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6CDB76">
            <w:pPr>
              <w:spacing w:line="360" w:lineRule="auto"/>
              <w:jc w:val="center"/>
              <w:rPr>
                <w:rFonts w:cs="宋体" w:asciiTheme="minorEastAsia" w:hAnsiTheme="minorEastAsia" w:eastAsiaTheme="minorEastAsia"/>
                <w:color w:val="auto"/>
                <w:sz w:val="24"/>
              </w:rPr>
            </w:pPr>
          </w:p>
        </w:tc>
        <w:tc>
          <w:tcPr>
            <w:tcW w:w="992" w:type="dxa"/>
            <w:vAlign w:val="center"/>
          </w:tcPr>
          <w:p w14:paraId="30EB992C">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C740F3B">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13D74BD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CBF5A91">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06C62B38">
            <w:pPr>
              <w:spacing w:line="360" w:lineRule="auto"/>
              <w:jc w:val="center"/>
              <w:rPr>
                <w:rFonts w:cs="宋体" w:asciiTheme="minorEastAsia" w:hAnsiTheme="minorEastAsia" w:eastAsiaTheme="minorEastAsia"/>
                <w:color w:val="auto"/>
                <w:sz w:val="24"/>
              </w:rPr>
            </w:pPr>
          </w:p>
        </w:tc>
        <w:tc>
          <w:tcPr>
            <w:tcW w:w="2127" w:type="dxa"/>
          </w:tcPr>
          <w:p w14:paraId="52E1CCD7">
            <w:pPr>
              <w:spacing w:line="360" w:lineRule="auto"/>
              <w:jc w:val="center"/>
              <w:rPr>
                <w:rFonts w:cs="宋体" w:asciiTheme="minorEastAsia" w:hAnsiTheme="minorEastAsia" w:eastAsiaTheme="minorEastAsia"/>
                <w:color w:val="auto"/>
                <w:sz w:val="24"/>
              </w:rPr>
            </w:pPr>
          </w:p>
        </w:tc>
        <w:tc>
          <w:tcPr>
            <w:tcW w:w="2126" w:type="dxa"/>
            <w:vAlign w:val="center"/>
          </w:tcPr>
          <w:p w14:paraId="333B4367">
            <w:pPr>
              <w:spacing w:line="360" w:lineRule="auto"/>
              <w:jc w:val="center"/>
              <w:rPr>
                <w:rFonts w:cs="宋体" w:asciiTheme="minorEastAsia" w:hAnsiTheme="minorEastAsia" w:eastAsiaTheme="minorEastAsia"/>
                <w:color w:val="auto"/>
                <w:sz w:val="24"/>
              </w:rPr>
            </w:pPr>
          </w:p>
        </w:tc>
      </w:tr>
      <w:tr w14:paraId="0D1A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E6FFFF">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初次</w:t>
            </w:r>
            <w:r>
              <w:rPr>
                <w:rFonts w:hint="eastAsia" w:cs="宋体" w:asciiTheme="minorEastAsia" w:hAnsiTheme="minorEastAsia" w:eastAsiaTheme="minorEastAsia"/>
                <w:b/>
                <w:color w:val="auto"/>
                <w:sz w:val="24"/>
              </w:rPr>
              <w:t>报价（小写）</w:t>
            </w:r>
          </w:p>
        </w:tc>
        <w:tc>
          <w:tcPr>
            <w:tcW w:w="8647" w:type="dxa"/>
            <w:gridSpan w:val="4"/>
          </w:tcPr>
          <w:p w14:paraId="77BF6A17">
            <w:pPr>
              <w:spacing w:line="360" w:lineRule="auto"/>
              <w:jc w:val="center"/>
              <w:rPr>
                <w:rFonts w:cs="宋体" w:asciiTheme="minorEastAsia" w:hAnsiTheme="minorEastAsia" w:eastAsiaTheme="minorEastAsia"/>
                <w:color w:val="auto"/>
                <w:sz w:val="24"/>
              </w:rPr>
            </w:pPr>
          </w:p>
        </w:tc>
      </w:tr>
      <w:tr w14:paraId="5296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0B43B8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初次</w:t>
            </w:r>
            <w:r>
              <w:rPr>
                <w:rFonts w:hint="eastAsia" w:cs="宋体" w:asciiTheme="minorEastAsia" w:hAnsiTheme="minorEastAsia" w:eastAsiaTheme="minorEastAsia"/>
                <w:b/>
                <w:color w:val="auto"/>
                <w:sz w:val="24"/>
              </w:rPr>
              <w:t>报价（大写）</w:t>
            </w:r>
          </w:p>
        </w:tc>
        <w:tc>
          <w:tcPr>
            <w:tcW w:w="8647" w:type="dxa"/>
            <w:gridSpan w:val="4"/>
          </w:tcPr>
          <w:p w14:paraId="6E38C990">
            <w:pPr>
              <w:spacing w:line="360" w:lineRule="auto"/>
              <w:jc w:val="center"/>
              <w:rPr>
                <w:rFonts w:cs="宋体" w:asciiTheme="minorEastAsia" w:hAnsiTheme="minorEastAsia" w:eastAsiaTheme="minorEastAsia"/>
                <w:color w:val="auto"/>
                <w:sz w:val="24"/>
              </w:rPr>
            </w:pPr>
          </w:p>
        </w:tc>
      </w:tr>
    </w:tbl>
    <w:p w14:paraId="0004071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1126C1CA">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采购内容未包含在《开标一览表》名称栏中，供应商不能作出合理解释的，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D9E3523">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C3B825E">
      <w:pPr>
        <w:spacing w:line="360" w:lineRule="auto"/>
        <w:ind w:firstLine="480" w:firstLineChars="200"/>
        <w:rPr>
          <w:rFonts w:cs="仿宋_GB2312" w:asciiTheme="minorEastAsia" w:hAnsiTheme="minorEastAsia" w:eastAsiaTheme="minorEastAsia"/>
          <w:color w:val="auto"/>
          <w:kern w:val="0"/>
          <w:sz w:val="24"/>
          <w:u w:val="single"/>
          <w:lang w:val="zh-CN"/>
        </w:rPr>
      </w:pPr>
    </w:p>
    <w:p w14:paraId="30679A10">
      <w:pPr>
        <w:spacing w:line="360" w:lineRule="auto"/>
        <w:ind w:right="-874" w:rightChars="-416"/>
        <w:rPr>
          <w:rFonts w:cs="仿宋_GB2312" w:asciiTheme="minorEastAsia" w:hAnsiTheme="minorEastAsia" w:eastAsiaTheme="minorEastAsia"/>
          <w:color w:val="auto"/>
          <w:sz w:val="24"/>
        </w:rPr>
      </w:pPr>
    </w:p>
    <w:p w14:paraId="455D7641">
      <w:pP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p>
    <w:p w14:paraId="57D3C001">
      <w:pPr>
        <w:widowControl/>
        <w:adjustRightInd/>
        <w:jc w:val="center"/>
        <w:rPr>
          <w:rFonts w:hint="eastAsia" w:asciiTheme="minorEastAsia" w:hAnsiTheme="minorEastAsia" w:eastAsiaTheme="minorEastAsia"/>
          <w:b/>
          <w:color w:val="auto"/>
          <w:sz w:val="32"/>
          <w:szCs w:val="32"/>
        </w:rPr>
        <w:sectPr>
          <w:pgSz w:w="16838" w:h="11906" w:orient="landscape"/>
          <w:pgMar w:top="1418" w:right="471" w:bottom="1418" w:left="777" w:header="851" w:footer="992" w:gutter="0"/>
          <w:cols w:space="720" w:num="1"/>
          <w:titlePg/>
          <w:docGrid w:linePitch="312" w:charSpace="0"/>
        </w:sectPr>
      </w:pPr>
    </w:p>
    <w:p w14:paraId="1A53684F">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p>
    <w:p w14:paraId="21074E72">
      <w:pPr>
        <w:widowControl/>
        <w:spacing w:line="360" w:lineRule="auto"/>
        <w:ind w:firstLine="120" w:firstLineChars="50"/>
        <w:jc w:val="left"/>
        <w:rPr>
          <w:rFonts w:cs="宋体" w:asciiTheme="minorEastAsia" w:hAnsiTheme="minorEastAsia" w:eastAsiaTheme="minorEastAsia"/>
          <w:b/>
          <w:color w:val="auto"/>
          <w:sz w:val="24"/>
        </w:rPr>
      </w:pPr>
    </w:p>
    <w:p w14:paraId="4CAFECA0">
      <w:pPr>
        <w:widowControl/>
        <w:spacing w:line="360" w:lineRule="auto"/>
        <w:ind w:firstLine="120" w:firstLineChars="50"/>
        <w:jc w:val="left"/>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6B88241B">
      <w:pP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br w:type="page"/>
      </w:r>
    </w:p>
    <w:p w14:paraId="37635B1C">
      <w:pPr>
        <w:pStyle w:val="394"/>
        <w:ind w:firstLine="0" w:firstLineChars="0"/>
        <w:jc w:val="center"/>
        <w:rPr>
          <w:rFonts w:hint="eastAsia" w:cs="仿宋_GB2312" w:asciiTheme="minorEastAsia" w:hAnsiTheme="minorEastAsia" w:eastAsiaTheme="minorEastAsia"/>
          <w:b/>
          <w:color w:val="auto"/>
          <w:sz w:val="36"/>
          <w:szCs w:val="36"/>
        </w:rPr>
        <w:sectPr>
          <w:pgSz w:w="11906" w:h="16838"/>
          <w:pgMar w:top="471" w:right="1418" w:bottom="777" w:left="1418" w:header="851" w:footer="992" w:gutter="0"/>
          <w:cols w:space="720" w:num="1"/>
          <w:titlePg/>
          <w:docGrid w:linePitch="312" w:charSpace="0"/>
        </w:sectPr>
      </w:pPr>
    </w:p>
    <w:p w14:paraId="6C5AB065">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00FB484D">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05ED39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6C42CA8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59B1854D">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6A2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DFEF6C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1B2DB62B">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0A3434ED">
            <w:pPr>
              <w:spacing w:line="360" w:lineRule="auto"/>
              <w:jc w:val="center"/>
              <w:rPr>
                <w:rFonts w:cs="宋体" w:asciiTheme="minorEastAsia" w:hAnsiTheme="minorEastAsia" w:eastAsiaTheme="minorEastAsia"/>
                <w:b/>
                <w:color w:val="auto"/>
                <w:sz w:val="24"/>
              </w:rPr>
            </w:pPr>
          </w:p>
          <w:p w14:paraId="3ED595E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0318B10B">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7789583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03C8980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35B26935">
            <w:pPr>
              <w:spacing w:line="360" w:lineRule="auto"/>
              <w:jc w:val="center"/>
              <w:rPr>
                <w:rFonts w:cs="宋体" w:asciiTheme="minorEastAsia" w:hAnsiTheme="minorEastAsia" w:eastAsiaTheme="minorEastAsia"/>
                <w:b/>
                <w:color w:val="auto"/>
                <w:sz w:val="24"/>
              </w:rPr>
            </w:pPr>
          </w:p>
          <w:p w14:paraId="6A434D9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29F54EA5">
            <w:pPr>
              <w:spacing w:line="360" w:lineRule="auto"/>
              <w:jc w:val="center"/>
              <w:rPr>
                <w:rFonts w:cs="宋体" w:asciiTheme="minorEastAsia" w:hAnsiTheme="minorEastAsia" w:eastAsiaTheme="minorEastAsia"/>
                <w:b/>
                <w:color w:val="auto"/>
                <w:sz w:val="24"/>
              </w:rPr>
            </w:pPr>
          </w:p>
          <w:p w14:paraId="4A09929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665D447C">
            <w:pPr>
              <w:spacing w:line="360" w:lineRule="auto"/>
              <w:jc w:val="center"/>
              <w:rPr>
                <w:rFonts w:cs="宋体" w:asciiTheme="minorEastAsia" w:hAnsiTheme="minorEastAsia" w:eastAsiaTheme="minorEastAsia"/>
                <w:b/>
                <w:color w:val="auto"/>
                <w:sz w:val="24"/>
              </w:rPr>
            </w:pPr>
          </w:p>
        </w:tc>
      </w:tr>
      <w:tr w14:paraId="7942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9C8FAA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D8A7AE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2705F4A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529C489">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AE12E02">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D0376D6">
            <w:pPr>
              <w:spacing w:line="360" w:lineRule="auto"/>
              <w:jc w:val="center"/>
              <w:rPr>
                <w:rFonts w:cs="宋体" w:asciiTheme="minorEastAsia" w:hAnsiTheme="minorEastAsia" w:eastAsiaTheme="minorEastAsia"/>
                <w:color w:val="auto"/>
                <w:sz w:val="24"/>
              </w:rPr>
            </w:pPr>
          </w:p>
        </w:tc>
        <w:tc>
          <w:tcPr>
            <w:tcW w:w="2127" w:type="dxa"/>
          </w:tcPr>
          <w:p w14:paraId="1EEB7F3E">
            <w:pPr>
              <w:spacing w:line="360" w:lineRule="auto"/>
              <w:jc w:val="center"/>
              <w:rPr>
                <w:rFonts w:cs="宋体" w:asciiTheme="minorEastAsia" w:hAnsiTheme="minorEastAsia" w:eastAsiaTheme="minorEastAsia"/>
                <w:color w:val="auto"/>
                <w:sz w:val="24"/>
              </w:rPr>
            </w:pPr>
          </w:p>
        </w:tc>
        <w:tc>
          <w:tcPr>
            <w:tcW w:w="2126" w:type="dxa"/>
            <w:vAlign w:val="center"/>
          </w:tcPr>
          <w:p w14:paraId="74DB20ED">
            <w:pPr>
              <w:spacing w:line="360" w:lineRule="auto"/>
              <w:jc w:val="center"/>
              <w:rPr>
                <w:rFonts w:cs="宋体" w:asciiTheme="minorEastAsia" w:hAnsiTheme="minorEastAsia" w:eastAsiaTheme="minorEastAsia"/>
                <w:color w:val="auto"/>
                <w:sz w:val="24"/>
              </w:rPr>
            </w:pPr>
          </w:p>
        </w:tc>
      </w:tr>
      <w:tr w14:paraId="61F4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36ACB6">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550C8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7417ECE8">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719FC0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6D0CFCB">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D504B2F">
            <w:pPr>
              <w:spacing w:line="360" w:lineRule="auto"/>
              <w:jc w:val="center"/>
              <w:rPr>
                <w:rFonts w:cs="宋体" w:asciiTheme="minorEastAsia" w:hAnsiTheme="minorEastAsia" w:eastAsiaTheme="minorEastAsia"/>
                <w:color w:val="auto"/>
                <w:sz w:val="24"/>
              </w:rPr>
            </w:pPr>
          </w:p>
        </w:tc>
        <w:tc>
          <w:tcPr>
            <w:tcW w:w="2127" w:type="dxa"/>
          </w:tcPr>
          <w:p w14:paraId="0EAE36FA">
            <w:pPr>
              <w:spacing w:line="360" w:lineRule="auto"/>
              <w:jc w:val="center"/>
              <w:rPr>
                <w:rFonts w:cs="宋体" w:asciiTheme="minorEastAsia" w:hAnsiTheme="minorEastAsia" w:eastAsiaTheme="minorEastAsia"/>
                <w:color w:val="auto"/>
                <w:sz w:val="24"/>
              </w:rPr>
            </w:pPr>
          </w:p>
        </w:tc>
        <w:tc>
          <w:tcPr>
            <w:tcW w:w="2126" w:type="dxa"/>
            <w:vAlign w:val="center"/>
          </w:tcPr>
          <w:p w14:paraId="3939B28E">
            <w:pPr>
              <w:spacing w:line="360" w:lineRule="auto"/>
              <w:jc w:val="center"/>
              <w:rPr>
                <w:rFonts w:cs="宋体" w:asciiTheme="minorEastAsia" w:hAnsiTheme="minorEastAsia" w:eastAsiaTheme="minorEastAsia"/>
                <w:color w:val="auto"/>
                <w:sz w:val="24"/>
              </w:rPr>
            </w:pPr>
          </w:p>
        </w:tc>
      </w:tr>
      <w:tr w14:paraId="6C5E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0E90A3">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83E51D6">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78D4DE0">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C038B8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5A504CC">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B285D1B">
            <w:pPr>
              <w:spacing w:line="360" w:lineRule="auto"/>
              <w:jc w:val="center"/>
              <w:rPr>
                <w:rFonts w:cs="宋体" w:asciiTheme="minorEastAsia" w:hAnsiTheme="minorEastAsia" w:eastAsiaTheme="minorEastAsia"/>
                <w:color w:val="auto"/>
                <w:sz w:val="24"/>
              </w:rPr>
            </w:pPr>
          </w:p>
        </w:tc>
        <w:tc>
          <w:tcPr>
            <w:tcW w:w="2127" w:type="dxa"/>
          </w:tcPr>
          <w:p w14:paraId="75E5882F">
            <w:pPr>
              <w:spacing w:line="360" w:lineRule="auto"/>
              <w:jc w:val="center"/>
              <w:rPr>
                <w:rFonts w:cs="宋体" w:asciiTheme="minorEastAsia" w:hAnsiTheme="minorEastAsia" w:eastAsiaTheme="minorEastAsia"/>
                <w:color w:val="auto"/>
                <w:sz w:val="24"/>
              </w:rPr>
            </w:pPr>
          </w:p>
        </w:tc>
        <w:tc>
          <w:tcPr>
            <w:tcW w:w="2126" w:type="dxa"/>
            <w:vAlign w:val="center"/>
          </w:tcPr>
          <w:p w14:paraId="385329A2">
            <w:pPr>
              <w:spacing w:line="360" w:lineRule="auto"/>
              <w:jc w:val="center"/>
              <w:rPr>
                <w:rFonts w:cs="宋体" w:asciiTheme="minorEastAsia" w:hAnsiTheme="minorEastAsia" w:eastAsiaTheme="minorEastAsia"/>
                <w:color w:val="auto"/>
                <w:sz w:val="24"/>
              </w:rPr>
            </w:pPr>
          </w:p>
        </w:tc>
      </w:tr>
      <w:tr w14:paraId="2648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D22DAC">
            <w:pPr>
              <w:spacing w:line="360" w:lineRule="auto"/>
              <w:jc w:val="center"/>
              <w:rPr>
                <w:rFonts w:cs="宋体" w:asciiTheme="minorEastAsia" w:hAnsiTheme="minorEastAsia" w:eastAsiaTheme="minorEastAsia"/>
                <w:color w:val="auto"/>
                <w:sz w:val="24"/>
              </w:rPr>
            </w:pPr>
          </w:p>
        </w:tc>
        <w:tc>
          <w:tcPr>
            <w:tcW w:w="992" w:type="dxa"/>
            <w:vAlign w:val="center"/>
          </w:tcPr>
          <w:p w14:paraId="71DAC0E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5344F2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98334F2">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B7E73EF">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2431853">
            <w:pPr>
              <w:spacing w:line="360" w:lineRule="auto"/>
              <w:jc w:val="center"/>
              <w:rPr>
                <w:rFonts w:cs="宋体" w:asciiTheme="minorEastAsia" w:hAnsiTheme="minorEastAsia" w:eastAsiaTheme="minorEastAsia"/>
                <w:color w:val="auto"/>
                <w:sz w:val="24"/>
              </w:rPr>
            </w:pPr>
          </w:p>
        </w:tc>
        <w:tc>
          <w:tcPr>
            <w:tcW w:w="2127" w:type="dxa"/>
          </w:tcPr>
          <w:p w14:paraId="74C5DBB7">
            <w:pPr>
              <w:spacing w:line="360" w:lineRule="auto"/>
              <w:jc w:val="center"/>
              <w:rPr>
                <w:rFonts w:cs="宋体" w:asciiTheme="minorEastAsia" w:hAnsiTheme="minorEastAsia" w:eastAsiaTheme="minorEastAsia"/>
                <w:color w:val="auto"/>
                <w:sz w:val="24"/>
              </w:rPr>
            </w:pPr>
          </w:p>
        </w:tc>
        <w:tc>
          <w:tcPr>
            <w:tcW w:w="2126" w:type="dxa"/>
            <w:vAlign w:val="center"/>
          </w:tcPr>
          <w:p w14:paraId="0375AF99">
            <w:pPr>
              <w:spacing w:line="360" w:lineRule="auto"/>
              <w:jc w:val="center"/>
              <w:rPr>
                <w:rFonts w:cs="宋体" w:asciiTheme="minorEastAsia" w:hAnsiTheme="minorEastAsia" w:eastAsiaTheme="minorEastAsia"/>
                <w:color w:val="auto"/>
                <w:sz w:val="24"/>
              </w:rPr>
            </w:pPr>
          </w:p>
        </w:tc>
      </w:tr>
      <w:tr w14:paraId="2B3E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FBF6BB">
            <w:pPr>
              <w:spacing w:line="360" w:lineRule="auto"/>
              <w:jc w:val="center"/>
              <w:rPr>
                <w:rFonts w:cs="宋体" w:asciiTheme="minorEastAsia" w:hAnsiTheme="minorEastAsia" w:eastAsiaTheme="minorEastAsia"/>
                <w:color w:val="auto"/>
                <w:sz w:val="24"/>
              </w:rPr>
            </w:pPr>
          </w:p>
        </w:tc>
        <w:tc>
          <w:tcPr>
            <w:tcW w:w="992" w:type="dxa"/>
            <w:vAlign w:val="center"/>
          </w:tcPr>
          <w:p w14:paraId="54EA597C">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83F8B5D">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691709C">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07EE1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77DE49F0">
            <w:pPr>
              <w:spacing w:line="360" w:lineRule="auto"/>
              <w:jc w:val="center"/>
              <w:rPr>
                <w:rFonts w:cs="宋体" w:asciiTheme="minorEastAsia" w:hAnsiTheme="minorEastAsia" w:eastAsiaTheme="minorEastAsia"/>
                <w:color w:val="auto"/>
                <w:sz w:val="24"/>
              </w:rPr>
            </w:pPr>
          </w:p>
        </w:tc>
        <w:tc>
          <w:tcPr>
            <w:tcW w:w="2127" w:type="dxa"/>
          </w:tcPr>
          <w:p w14:paraId="0F485FDD">
            <w:pPr>
              <w:spacing w:line="360" w:lineRule="auto"/>
              <w:jc w:val="center"/>
              <w:rPr>
                <w:rFonts w:cs="宋体" w:asciiTheme="minorEastAsia" w:hAnsiTheme="minorEastAsia" w:eastAsiaTheme="minorEastAsia"/>
                <w:color w:val="auto"/>
                <w:sz w:val="24"/>
              </w:rPr>
            </w:pPr>
          </w:p>
        </w:tc>
        <w:tc>
          <w:tcPr>
            <w:tcW w:w="2126" w:type="dxa"/>
            <w:vAlign w:val="center"/>
          </w:tcPr>
          <w:p w14:paraId="40809F3F">
            <w:pPr>
              <w:spacing w:line="360" w:lineRule="auto"/>
              <w:jc w:val="center"/>
              <w:rPr>
                <w:rFonts w:cs="宋体" w:asciiTheme="minorEastAsia" w:hAnsiTheme="minorEastAsia" w:eastAsiaTheme="minorEastAsia"/>
                <w:color w:val="auto"/>
                <w:sz w:val="24"/>
              </w:rPr>
            </w:pPr>
          </w:p>
        </w:tc>
      </w:tr>
      <w:tr w14:paraId="3B2B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811B5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53796950">
            <w:pPr>
              <w:spacing w:line="360" w:lineRule="auto"/>
              <w:jc w:val="center"/>
              <w:rPr>
                <w:rFonts w:cs="宋体" w:asciiTheme="minorEastAsia" w:hAnsiTheme="minorEastAsia" w:eastAsiaTheme="minorEastAsia"/>
                <w:color w:val="auto"/>
                <w:sz w:val="24"/>
              </w:rPr>
            </w:pPr>
          </w:p>
        </w:tc>
      </w:tr>
      <w:tr w14:paraId="19F3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56DC9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385BFD6F">
            <w:pPr>
              <w:spacing w:line="360" w:lineRule="auto"/>
              <w:jc w:val="center"/>
              <w:rPr>
                <w:rFonts w:cs="宋体" w:asciiTheme="minorEastAsia" w:hAnsiTheme="minorEastAsia" w:eastAsiaTheme="minorEastAsia"/>
                <w:color w:val="auto"/>
                <w:sz w:val="24"/>
              </w:rPr>
            </w:pPr>
          </w:p>
        </w:tc>
      </w:tr>
    </w:tbl>
    <w:p w14:paraId="13DCC500">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0AF7083A">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78CD4C18">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B6F377A">
      <w:pPr>
        <w:spacing w:line="360" w:lineRule="auto"/>
        <w:ind w:firstLine="480" w:firstLineChars="200"/>
        <w:rPr>
          <w:rFonts w:cs="仿宋_GB2312" w:asciiTheme="minorEastAsia" w:hAnsiTheme="minorEastAsia" w:eastAsiaTheme="minorEastAsia"/>
          <w:color w:val="auto"/>
          <w:kern w:val="0"/>
          <w:sz w:val="24"/>
          <w:u w:val="single"/>
          <w:lang w:val="zh-CN"/>
        </w:rPr>
      </w:pPr>
    </w:p>
    <w:p w14:paraId="1E852174">
      <w:pPr>
        <w:spacing w:line="360" w:lineRule="auto"/>
        <w:ind w:right="-874" w:rightChars="-416"/>
        <w:rPr>
          <w:rFonts w:cs="仿宋_GB2312" w:asciiTheme="minorEastAsia" w:hAnsiTheme="minorEastAsia" w:eastAsiaTheme="minorEastAsia"/>
          <w:color w:val="auto"/>
          <w:sz w:val="24"/>
        </w:rPr>
      </w:pPr>
    </w:p>
    <w:p w14:paraId="5F1A57E5">
      <w:pPr>
        <w:spacing w:line="360" w:lineRule="auto"/>
        <w:ind w:right="-874" w:rightChars="-416"/>
        <w:rPr>
          <w:rFonts w:cs="仿宋_GB2312" w:asciiTheme="minorEastAsia" w:hAnsiTheme="minorEastAsia" w:eastAsiaTheme="minorEastAsia"/>
          <w:color w:val="auto"/>
          <w:sz w:val="24"/>
        </w:rPr>
      </w:pPr>
    </w:p>
    <w:p w14:paraId="6EB22C37">
      <w:pPr>
        <w:spacing w:line="360" w:lineRule="auto"/>
        <w:ind w:right="-874" w:rightChars="-416"/>
        <w:rPr>
          <w:rFonts w:cs="仿宋_GB2312" w:asciiTheme="minorEastAsia" w:hAnsiTheme="minorEastAsia" w:eastAsiaTheme="minorEastAsia"/>
          <w:color w:val="auto"/>
          <w:sz w:val="24"/>
        </w:rPr>
      </w:pPr>
    </w:p>
    <w:p w14:paraId="37137083">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7642A9E5">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73B3BE5">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5619806E">
      <w:pPr>
        <w:pStyle w:val="4"/>
        <w:numPr>
          <w:ilvl w:val="-1"/>
          <w:numId w:val="0"/>
        </w:numPr>
        <w:ind w:left="0" w:firstLine="0"/>
        <w:rPr>
          <w:rFonts w:hint="eastAsia"/>
        </w:rPr>
      </w:pPr>
    </w:p>
    <w:p w14:paraId="05926909">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p>
    <w:p w14:paraId="1EC1B88C">
      <w:pPr>
        <w:widowControl/>
        <w:spacing w:line="360" w:lineRule="auto"/>
        <w:ind w:firstLine="120" w:firstLineChars="50"/>
        <w:jc w:val="left"/>
        <w:rPr>
          <w:rFonts w:cs="宋体" w:asciiTheme="minorEastAsia" w:hAnsiTheme="minorEastAsia" w:eastAsiaTheme="minorEastAsia"/>
          <w:b/>
          <w:color w:val="auto"/>
          <w:sz w:val="24"/>
        </w:rPr>
      </w:pPr>
    </w:p>
    <w:p w14:paraId="7B7446E8">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67B1FA16">
      <w:pPr>
        <w:widowControl/>
        <w:adjustRightInd/>
        <w:jc w:val="center"/>
        <w:rPr>
          <w:rFonts w:cs="仿宋_GB2312" w:asciiTheme="minorEastAsia" w:hAnsiTheme="minorEastAsia" w:eastAsiaTheme="minorEastAsia"/>
          <w:color w:val="auto"/>
          <w:sz w:val="24"/>
        </w:rPr>
      </w:pPr>
    </w:p>
    <w:p w14:paraId="25C97D5C">
      <w:pPr>
        <w:widowControl/>
        <w:adjustRightInd/>
        <w:jc w:val="left"/>
      </w:pPr>
      <w:r>
        <w:rPr>
          <w:rFonts w:cs="宋体" w:asciiTheme="minorEastAsia" w:hAnsiTheme="minorEastAsia" w:eastAsiaTheme="minorEastAsia"/>
          <w:b/>
          <w:color w:val="auto"/>
          <w:sz w:val="32"/>
          <w:szCs w:val="32"/>
        </w:rPr>
        <w:br w:type="page"/>
      </w:r>
    </w:p>
    <w:p w14:paraId="5D7864CD">
      <w:pPr>
        <w:spacing w:line="360" w:lineRule="auto"/>
        <w:jc w:val="center"/>
        <w:rPr>
          <w:rFonts w:hint="eastAsia" w:cs="仿宋_GB2312" w:asciiTheme="minorEastAsia" w:hAnsiTheme="minorEastAsia" w:eastAsiaTheme="minorEastAsia"/>
          <w:b/>
          <w:color w:val="auto"/>
          <w:spacing w:val="6"/>
          <w:sz w:val="52"/>
          <w:szCs w:val="52"/>
        </w:rPr>
      </w:pPr>
      <w:bookmarkStart w:id="113" w:name="_Toc465665161"/>
      <w:r>
        <w:rPr>
          <w:rFonts w:hint="eastAsia" w:cs="仿宋_GB2312" w:asciiTheme="minorEastAsia" w:hAnsiTheme="minorEastAsia" w:eastAsiaTheme="minorEastAsia"/>
          <w:b/>
          <w:color w:val="auto"/>
          <w:spacing w:val="6"/>
          <w:sz w:val="52"/>
          <w:szCs w:val="52"/>
        </w:rPr>
        <w:t>附件</w:t>
      </w:r>
      <w:bookmarkEnd w:id="113"/>
    </w:p>
    <w:p w14:paraId="1812F6AA">
      <w:pPr>
        <w:spacing w:line="24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1479858B">
      <w:pPr>
        <w:spacing w:line="24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6A1844BC">
      <w:pPr>
        <w:snapToGrid w:val="0"/>
        <w:spacing w:before="240" w:beforeLines="100" w:line="24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6DAB4098">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12FE79BB">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20400002">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8F9D5C2">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4EA3C63C">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80C710">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7A51F30">
      <w:pPr>
        <w:snapToGrid w:val="0"/>
        <w:spacing w:line="24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5791F166">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7A741BCD">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148346E">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286119D8">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6666BCD5">
      <w:pPr>
        <w:snapToGrid w:val="0"/>
        <w:spacing w:line="24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88D0D5C">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2B0B51DF">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45AB8C4">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57879704">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5E65A347">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3E72F290">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6E6443C8">
      <w:pPr>
        <w:snapToGrid w:val="0"/>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78F74913">
      <w:pPr>
        <w:snapToGrid w:val="0"/>
        <w:spacing w:line="24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FA59B2C">
      <w:pPr>
        <w:snapToGrid w:val="0"/>
        <w:spacing w:line="24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4FDE25DD">
      <w:pPr>
        <w:spacing w:line="240" w:lineRule="auto"/>
        <w:rPr>
          <w:rFonts w:cs="仿宋_GB2312" w:asciiTheme="minorEastAsia" w:hAnsiTheme="minorEastAsia" w:eastAsiaTheme="minorEastAsia"/>
          <w:color w:val="auto"/>
          <w:sz w:val="24"/>
        </w:rPr>
      </w:pPr>
    </w:p>
    <w:p w14:paraId="3D394546">
      <w:pPr>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2F3BB14">
      <w:pPr>
        <w:spacing w:line="24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D1F9379">
      <w:pPr>
        <w:spacing w:line="24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247FAD01">
      <w:pPr>
        <w:widowControl/>
        <w:spacing w:line="24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231BF6A8">
      <w:pPr>
        <w:widowControl/>
        <w:spacing w:line="24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5CB3B0A4">
      <w:pPr>
        <w:widowControl/>
        <w:spacing w:line="24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6F62D163">
      <w:pPr>
        <w:widowControl/>
        <w:spacing w:line="24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5A0791F4">
      <w:pPr>
        <w:widowControl/>
        <w:spacing w:line="24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23ADEB34">
      <w:pPr>
        <w:widowControl/>
        <w:spacing w:line="24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5ABC0D91">
      <w:pPr>
        <w:widowControl/>
        <w:spacing w:line="360" w:lineRule="auto"/>
        <w:ind w:firstLine="600" w:firstLineChars="200"/>
        <w:jc w:val="left"/>
        <w:rPr>
          <w:rFonts w:cs="仿宋_GB2312" w:asciiTheme="minorEastAsia" w:hAnsiTheme="minorEastAsia" w:eastAsiaTheme="minorEastAsia"/>
          <w:color w:val="auto"/>
          <w:sz w:val="30"/>
          <w:szCs w:val="30"/>
        </w:rPr>
      </w:pPr>
    </w:p>
    <w:p w14:paraId="3A3DA4FA">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1BE0F25A">
      <w:pPr>
        <w:spacing w:line="360" w:lineRule="auto"/>
        <w:jc w:val="center"/>
        <w:rPr>
          <w:rFonts w:cs="仿宋_GB2312" w:asciiTheme="minorEastAsia" w:hAnsiTheme="minorEastAsia" w:eastAsiaTheme="minorEastAsia"/>
          <w:b/>
          <w:color w:val="auto"/>
          <w:sz w:val="24"/>
        </w:rPr>
      </w:pPr>
    </w:p>
    <w:p w14:paraId="432B002B">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36CE55A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407F060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01F9972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1207087">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83D9218">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5D1580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679F95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8BEDC9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B2894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7882AE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1B2CE9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30E8D09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12A87D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9DBD53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280515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9B0E0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482A2A11">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13764BC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20773B8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556FB0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6406506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6538DD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1A8E249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21581C6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162DE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8264780">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09E1A80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679BEC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7B692F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22766A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7E1920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10E207B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3C330CD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0EFB91F7">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DAF5B0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61092EC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B428C8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4114688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5ADDA7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0FD7877B">
      <w:pPr>
        <w:spacing w:line="360" w:lineRule="auto"/>
        <w:rPr>
          <w:rFonts w:cs="仿宋_GB2312" w:asciiTheme="minorEastAsia" w:hAnsiTheme="minorEastAsia" w:eastAsiaTheme="minorEastAsia"/>
          <w:b/>
          <w:color w:val="auto"/>
          <w:sz w:val="24"/>
        </w:rPr>
      </w:pPr>
    </w:p>
    <w:p w14:paraId="4E824564">
      <w:pPr>
        <w:spacing w:line="360" w:lineRule="auto"/>
        <w:rPr>
          <w:rFonts w:cs="仿宋_GB2312" w:asciiTheme="minorEastAsia" w:hAnsiTheme="minorEastAsia" w:eastAsiaTheme="minorEastAsia"/>
          <w:b/>
          <w:color w:val="auto"/>
          <w:sz w:val="24"/>
        </w:rPr>
      </w:pPr>
    </w:p>
    <w:p w14:paraId="0C757A2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78D79456">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54993DBE">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3CA59B3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4CCF36EA">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62E89F0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0AC0FE2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06919C21">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07BA929A">
      <w:pPr>
        <w:rPr>
          <w:rFonts w:cs="仿宋_GB2312" w:asciiTheme="minorEastAsia" w:hAnsiTheme="minorEastAsia" w:eastAsiaTheme="minorEastAsia"/>
          <w:b/>
          <w:color w:val="auto"/>
          <w:sz w:val="24"/>
        </w:rPr>
      </w:pPr>
    </w:p>
    <w:p w14:paraId="2DE65EAD">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7808E8B6">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38F8A6EE">
      <w:pPr>
        <w:spacing w:line="360" w:lineRule="auto"/>
        <w:rPr>
          <w:rFonts w:asciiTheme="minorEastAsia" w:hAnsiTheme="minorEastAsia" w:eastAsiaTheme="minorEastAsia"/>
          <w:b/>
          <w:color w:val="auto"/>
          <w:spacing w:val="6"/>
          <w:sz w:val="32"/>
          <w:szCs w:val="32"/>
        </w:rPr>
      </w:pPr>
    </w:p>
    <w:p w14:paraId="3ECF3AE5">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455B2531">
      <w:pPr>
        <w:spacing w:line="360" w:lineRule="auto"/>
        <w:rPr>
          <w:rFonts w:asciiTheme="minorEastAsia" w:hAnsiTheme="minorEastAsia" w:eastAsiaTheme="minorEastAsia"/>
          <w:b/>
          <w:color w:val="auto"/>
          <w:spacing w:val="6"/>
          <w:sz w:val="30"/>
          <w:szCs w:val="30"/>
        </w:rPr>
      </w:pPr>
    </w:p>
    <w:p w14:paraId="0CDF4951">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27AB5079">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6620A04F">
      <w:pPr>
        <w:spacing w:line="360" w:lineRule="auto"/>
        <w:ind w:firstLine="480" w:firstLineChars="200"/>
        <w:rPr>
          <w:rFonts w:cs="仿宋_GB2312" w:asciiTheme="minorEastAsia" w:hAnsiTheme="minorEastAsia" w:eastAsiaTheme="minorEastAsia"/>
          <w:color w:val="auto"/>
          <w:sz w:val="24"/>
        </w:rPr>
      </w:pPr>
    </w:p>
    <w:p w14:paraId="1D7F81EF">
      <w:pPr>
        <w:spacing w:line="360" w:lineRule="auto"/>
        <w:ind w:firstLine="480" w:firstLineChars="200"/>
        <w:rPr>
          <w:rFonts w:cs="仿宋_GB2312" w:asciiTheme="minorEastAsia" w:hAnsiTheme="minorEastAsia" w:eastAsiaTheme="minorEastAsia"/>
          <w:color w:val="auto"/>
          <w:sz w:val="24"/>
        </w:rPr>
      </w:pPr>
    </w:p>
    <w:p w14:paraId="47FDA323">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02DB920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6EF68040">
      <w:pPr>
        <w:spacing w:line="360" w:lineRule="auto"/>
        <w:ind w:firstLine="480" w:firstLineChars="200"/>
        <w:rPr>
          <w:rFonts w:cs="仿宋_GB2312" w:asciiTheme="minorEastAsia" w:hAnsiTheme="minorEastAsia" w:eastAsiaTheme="minorEastAsia"/>
          <w:color w:val="auto"/>
          <w:sz w:val="24"/>
        </w:rPr>
      </w:pPr>
    </w:p>
    <w:p w14:paraId="07DC605F">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D085F3B">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58CDC347">
      <w:pPr>
        <w:spacing w:line="360" w:lineRule="auto"/>
        <w:jc w:val="left"/>
        <w:rPr>
          <w:rFonts w:cs="仿宋_GB2312" w:asciiTheme="minorEastAsia" w:hAnsiTheme="minorEastAsia" w:eastAsiaTheme="minorEastAsia"/>
          <w:b/>
          <w:color w:val="auto"/>
          <w:sz w:val="24"/>
        </w:rPr>
      </w:pPr>
    </w:p>
    <w:p w14:paraId="499C929E">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25318DE1">
      <w:pPr>
        <w:autoSpaceDE w:val="0"/>
        <w:autoSpaceDN w:val="0"/>
        <w:jc w:val="center"/>
        <w:rPr>
          <w:rFonts w:asciiTheme="minorEastAsia" w:hAnsiTheme="minorEastAsia" w:eastAsiaTheme="minorEastAsia"/>
          <w:b/>
          <w:bCs/>
          <w:color w:val="auto"/>
          <w:sz w:val="32"/>
          <w:szCs w:val="32"/>
        </w:rPr>
      </w:pPr>
    </w:p>
    <w:p w14:paraId="2659581B">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19D5E190">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13AECA3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784EB3E1">
      <w:pPr>
        <w:spacing w:line="360" w:lineRule="auto"/>
        <w:ind w:firstLine="494"/>
        <w:rPr>
          <w:rFonts w:cs="宋体" w:asciiTheme="minorEastAsia" w:hAnsiTheme="minorEastAsia" w:eastAsiaTheme="minorEastAsia"/>
          <w:color w:val="auto"/>
          <w:sz w:val="24"/>
        </w:rPr>
      </w:pPr>
    </w:p>
    <w:p w14:paraId="06037EEA">
      <w:pPr>
        <w:spacing w:line="360" w:lineRule="auto"/>
        <w:ind w:firstLine="494"/>
        <w:rPr>
          <w:rFonts w:cs="宋体" w:asciiTheme="minorEastAsia" w:hAnsiTheme="minorEastAsia" w:eastAsiaTheme="minorEastAsia"/>
          <w:color w:val="auto"/>
          <w:sz w:val="24"/>
        </w:rPr>
      </w:pPr>
    </w:p>
    <w:p w14:paraId="5932CACD">
      <w:pPr>
        <w:spacing w:line="360" w:lineRule="auto"/>
        <w:ind w:firstLine="494"/>
        <w:rPr>
          <w:rFonts w:cs="宋体" w:asciiTheme="minorEastAsia" w:hAnsiTheme="minorEastAsia" w:eastAsiaTheme="minorEastAsia"/>
          <w:color w:val="auto"/>
          <w:sz w:val="24"/>
        </w:rPr>
      </w:pPr>
    </w:p>
    <w:p w14:paraId="3878ED3F">
      <w:pPr>
        <w:spacing w:line="360" w:lineRule="auto"/>
        <w:ind w:firstLine="494"/>
        <w:rPr>
          <w:rFonts w:cs="宋体" w:asciiTheme="minorEastAsia" w:hAnsiTheme="minorEastAsia" w:eastAsiaTheme="minorEastAsia"/>
          <w:color w:val="auto"/>
          <w:sz w:val="24"/>
        </w:rPr>
      </w:pPr>
    </w:p>
    <w:p w14:paraId="22944363">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6CFCF884">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5ACE63B5">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55FF053B">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5F2467BB">
      <w:pPr>
        <w:widowControl/>
        <w:spacing w:line="360" w:lineRule="auto"/>
        <w:ind w:firstLine="480" w:firstLineChars="200"/>
        <w:jc w:val="left"/>
        <w:rPr>
          <w:rFonts w:cs="宋体" w:asciiTheme="minorEastAsia" w:hAnsiTheme="minorEastAsia" w:eastAsiaTheme="minorEastAsia"/>
          <w:color w:val="auto"/>
          <w:kern w:val="0"/>
          <w:sz w:val="24"/>
        </w:rPr>
      </w:pPr>
    </w:p>
    <w:p w14:paraId="29DA48BB">
      <w:pPr>
        <w:snapToGrid w:val="0"/>
        <w:spacing w:line="360" w:lineRule="auto"/>
        <w:jc w:val="center"/>
        <w:rPr>
          <w:rFonts w:cs="仿宋_GB2312" w:asciiTheme="minorEastAsia" w:hAnsiTheme="minorEastAsia" w:eastAsiaTheme="minorEastAsia"/>
          <w:b/>
          <w:color w:val="auto"/>
          <w:sz w:val="24"/>
        </w:rPr>
      </w:pPr>
    </w:p>
    <w:p w14:paraId="2079BFC2">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53FB474A">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58984B33">
      <w:pPr>
        <w:spacing w:line="360" w:lineRule="auto"/>
        <w:jc w:val="center"/>
        <w:rPr>
          <w:rFonts w:cs="宋体" w:asciiTheme="minorEastAsia" w:hAnsiTheme="minorEastAsia" w:eastAsiaTheme="minorEastAsia"/>
          <w:b/>
          <w:color w:val="auto"/>
          <w:sz w:val="32"/>
          <w:szCs w:val="32"/>
        </w:rPr>
      </w:pPr>
    </w:p>
    <w:p w14:paraId="7D0B5186">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2189E14">
      <w:pPr>
        <w:spacing w:line="360" w:lineRule="auto"/>
        <w:jc w:val="center"/>
        <w:rPr>
          <w:rFonts w:cs="宋体" w:asciiTheme="minorEastAsia" w:hAnsiTheme="minorEastAsia" w:eastAsiaTheme="minorEastAsia"/>
          <w:b/>
          <w:color w:val="auto"/>
          <w:sz w:val="32"/>
          <w:szCs w:val="32"/>
        </w:rPr>
      </w:pPr>
    </w:p>
    <w:p w14:paraId="7ACBE143">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2C7949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4C5082C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4849A48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59C921A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117AD32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14AEE931">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18EFCE59">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50BDCA10">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5F240744">
      <w:pPr>
        <w:rPr>
          <w:rFonts w:hint="default"/>
          <w:lang w:val="en-US" w:eastAsia="zh-CN"/>
        </w:rPr>
      </w:pPr>
    </w:p>
    <w:sectPr>
      <w:headerReference r:id="rId18" w:type="first"/>
      <w:footerReference r:id="rId20" w:type="first"/>
      <w:headerReference r:id="rId17" w:type="default"/>
      <w:footerReference r:id="rId19"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D3AC">
    <w:pPr>
      <w:pStyle w:val="38"/>
      <w:framePr w:wrap="around" w:vAnchor="text" w:hAnchor="margin" w:xAlign="right" w:y="1"/>
      <w:rPr>
        <w:rStyle w:val="65"/>
      </w:rPr>
    </w:pPr>
    <w:r>
      <w:fldChar w:fldCharType="begin"/>
    </w:r>
    <w:r>
      <w:rPr>
        <w:rStyle w:val="65"/>
      </w:rPr>
      <w:instrText xml:space="preserve">PAGE  </w:instrText>
    </w:r>
    <w:r>
      <w:fldChar w:fldCharType="end"/>
    </w:r>
  </w:p>
  <w:p w14:paraId="4F7FFD20">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6BB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D227B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9D2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C7180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67B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8494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446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D31E9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C76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0F10C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E31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1EF5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F6B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1FCF">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14" w:name="_Toc131845147"/>
    <w:bookmarkStart w:id="115" w:name="_Toc36110187"/>
    <w:bookmarkStart w:id="116" w:name="_Toc164085800"/>
    <w:bookmarkStart w:id="117" w:name="_Toc91899912"/>
    <w:r>
      <w:rPr>
        <w:rFonts w:hint="eastAsia" w:ascii="仿宋_GB2312" w:eastAsia="仿宋_GB2312"/>
        <w:kern w:val="0"/>
        <w:szCs w:val="21"/>
      </w:rPr>
      <w:t xml:space="preserve"> 页</w:t>
    </w:r>
    <w:bookmarkEnd w:id="114"/>
    <w:bookmarkEnd w:id="115"/>
    <w:bookmarkEnd w:id="116"/>
    <w:bookmarkEnd w:id="1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7E1E">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83F6">
    <w:pPr>
      <w:pStyle w:val="39"/>
      <w:pBdr>
        <w:bottom w:val="none" w:color="auto" w:sz="0" w:space="1"/>
      </w:pBdr>
      <w:rPr>
        <w:rFonts w:ascii="仿宋_GB2312" w:eastAsia="仿宋_GB2312"/>
        <w:b/>
        <w:i/>
        <w:u w:val="single"/>
      </w:rPr>
    </w:pPr>
    <w:r>
      <w:t></w:t>
    </w:r>
    <w:r>
      <w:rPr>
        <w:rFonts w:hint="eastAsia"/>
      </w:rPr>
      <w:t xml:space="preserve">                          </w:t>
    </w:r>
  </w:p>
  <w:p w14:paraId="1BCF5D0E">
    <w:pPr>
      <w:pBdr>
        <w:bottom w:val="none" w:color="auto" w:sz="0"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9BF2">
    <w:pPr>
      <w:pStyle w:val="39"/>
      <w:pBdr>
        <w:bottom w:val="none" w:color="auto" w:sz="0" w:space="1"/>
      </w:pBd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EB35">
    <w:pPr>
      <w:pStyle w:val="39"/>
      <w:pBdr>
        <w:bottom w:val="none" w:color="auto" w:sz="0" w:space="1"/>
      </w:pBdr>
      <w:rPr>
        <w:rFonts w:ascii="仿宋_GB2312" w:eastAsia="仿宋_GB2312"/>
        <w:b/>
        <w:i/>
        <w:u w:val="single"/>
      </w:rPr>
    </w:pPr>
    <w:r>
      <w:t></w:t>
    </w:r>
  </w:p>
  <w:p w14:paraId="5364E56A">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60BB">
    <w:pPr>
      <w:pStyle w:val="39"/>
      <w:pBdr>
        <w:bottom w:val="none" w:color="auto" w:sz="0" w:space="1"/>
      </w:pBdr>
      <w:jc w:val="right"/>
    </w:pPr>
    <w:r>
      <w:t></w:t>
    </w:r>
    <w:r>
      <w:rPr>
        <w:rFonts w:hint="eastAsia"/>
      </w:rPr>
      <w:t xml:space="preserve">                 </w:t>
    </w:r>
    <w: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A5BD">
    <w:pPr>
      <w:pStyle w:val="39"/>
      <w:jc w:val="right"/>
      <w:rPr>
        <w:rFonts w:ascii="仿宋_GB2312" w:eastAsia="仿宋_GB2312"/>
        <w:b/>
        <w:i/>
        <w:u w:val="single"/>
      </w:rPr>
    </w:pPr>
    <w:r>
      <w:rPr>
        <w:rFonts w:hint="eastAsia"/>
      </w:rPr>
      <w:t xml:space="preserve">                                  </w:t>
    </w:r>
    <w:r>
      <w:t>杭州市政府采购公开招标文件</w:t>
    </w:r>
  </w:p>
  <w:p w14:paraId="4B00E5C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DDA8">
    <w:pPr>
      <w:pStyle w:val="39"/>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134E">
    <w:pPr>
      <w:pStyle w:val="39"/>
      <w:jc w:val="right"/>
      <w:rPr>
        <w:rFonts w:eastAsia="仿宋_GB2312"/>
      </w:rPr>
    </w:pPr>
    <w:r>
      <w:rPr>
        <w:rFonts w:hint="eastAsia" w:eastAsia="仿宋_GB2312"/>
        <w:i/>
        <w:iCs/>
      </w:rPr>
      <w:t>杭州市政府采购竞争性磋商文件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4C85">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6F2FE"/>
    <w:multiLevelType w:val="singleLevel"/>
    <w:tmpl w:val="D4A6F2FE"/>
    <w:lvl w:ilvl="0" w:tentative="0">
      <w:start w:val="5"/>
      <w:numFmt w:val="decimal"/>
      <w:suff w:val="nothing"/>
      <w:lvlText w:val="%1、"/>
      <w:lvlJc w:val="left"/>
    </w:lvl>
  </w:abstractNum>
  <w:abstractNum w:abstractNumId="1">
    <w:nsid w:val="E75AF055"/>
    <w:multiLevelType w:val="singleLevel"/>
    <w:tmpl w:val="E75AF055"/>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B6F31"/>
    <w:multiLevelType w:val="singleLevel"/>
    <w:tmpl w:val="79CB6F31"/>
    <w:lvl w:ilvl="0" w:tentative="0">
      <w:start w:val="1"/>
      <w:numFmt w:val="decimal"/>
      <w:suff w:val="nothing"/>
      <w:lvlText w:val="（%1）"/>
      <w:lvlJc w:val="left"/>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0"/>
  </w:num>
  <w:num w:numId="9">
    <w:abstractNumId w:val="1"/>
  </w:num>
  <w:num w:numId="10">
    <w:abstractNumId w:val="6"/>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ZDY4NGVjN2JkMWMyMTJlM2EyYWUwZjQwM2YzNm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2B2"/>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730582"/>
    <w:rsid w:val="02DA0C0E"/>
    <w:rsid w:val="03DD35E4"/>
    <w:rsid w:val="041A2F36"/>
    <w:rsid w:val="05127932"/>
    <w:rsid w:val="05EE25BC"/>
    <w:rsid w:val="065A6178"/>
    <w:rsid w:val="074B78AB"/>
    <w:rsid w:val="074E5106"/>
    <w:rsid w:val="075562B7"/>
    <w:rsid w:val="07F6164B"/>
    <w:rsid w:val="087A1B7A"/>
    <w:rsid w:val="08A35F9A"/>
    <w:rsid w:val="096B2097"/>
    <w:rsid w:val="09BC4A90"/>
    <w:rsid w:val="0A3E54A5"/>
    <w:rsid w:val="0A5B7E63"/>
    <w:rsid w:val="0ACD4199"/>
    <w:rsid w:val="0B940F0D"/>
    <w:rsid w:val="0C87121B"/>
    <w:rsid w:val="0D7A2C98"/>
    <w:rsid w:val="0D8A1A1C"/>
    <w:rsid w:val="0D992C34"/>
    <w:rsid w:val="0DD979BE"/>
    <w:rsid w:val="0DF702FE"/>
    <w:rsid w:val="0E3F698B"/>
    <w:rsid w:val="0F21508F"/>
    <w:rsid w:val="0F6448FE"/>
    <w:rsid w:val="0F816ACD"/>
    <w:rsid w:val="0F9A317D"/>
    <w:rsid w:val="0F9A4F2B"/>
    <w:rsid w:val="0FAC3346"/>
    <w:rsid w:val="0FB94501"/>
    <w:rsid w:val="100B5E29"/>
    <w:rsid w:val="109E4EEF"/>
    <w:rsid w:val="10B047CF"/>
    <w:rsid w:val="10FC16EA"/>
    <w:rsid w:val="118963A1"/>
    <w:rsid w:val="11C36E4C"/>
    <w:rsid w:val="12080872"/>
    <w:rsid w:val="127723A9"/>
    <w:rsid w:val="12AA7860"/>
    <w:rsid w:val="13072A44"/>
    <w:rsid w:val="132F6A72"/>
    <w:rsid w:val="13427DB4"/>
    <w:rsid w:val="145044FA"/>
    <w:rsid w:val="14C02376"/>
    <w:rsid w:val="15094976"/>
    <w:rsid w:val="15A5462A"/>
    <w:rsid w:val="15AD7FEC"/>
    <w:rsid w:val="1612313B"/>
    <w:rsid w:val="16565924"/>
    <w:rsid w:val="169E305E"/>
    <w:rsid w:val="16E80942"/>
    <w:rsid w:val="16F7536C"/>
    <w:rsid w:val="17511FB7"/>
    <w:rsid w:val="17A35330"/>
    <w:rsid w:val="182300F4"/>
    <w:rsid w:val="1824217E"/>
    <w:rsid w:val="18461DBF"/>
    <w:rsid w:val="186742B0"/>
    <w:rsid w:val="18B70B06"/>
    <w:rsid w:val="18DC65B5"/>
    <w:rsid w:val="19AF1B35"/>
    <w:rsid w:val="19E448DE"/>
    <w:rsid w:val="1B2A271F"/>
    <w:rsid w:val="1B890139"/>
    <w:rsid w:val="1BB77F5A"/>
    <w:rsid w:val="1CFC5477"/>
    <w:rsid w:val="1D266CE1"/>
    <w:rsid w:val="1D3963AF"/>
    <w:rsid w:val="1D743260"/>
    <w:rsid w:val="1E0740D4"/>
    <w:rsid w:val="1E714A66"/>
    <w:rsid w:val="1EBE3EFA"/>
    <w:rsid w:val="1F046865"/>
    <w:rsid w:val="1FE868A9"/>
    <w:rsid w:val="1FF907EC"/>
    <w:rsid w:val="20C938C2"/>
    <w:rsid w:val="211E26D6"/>
    <w:rsid w:val="21283D08"/>
    <w:rsid w:val="226D4721"/>
    <w:rsid w:val="22E36415"/>
    <w:rsid w:val="22EC3898"/>
    <w:rsid w:val="234E6301"/>
    <w:rsid w:val="237008E1"/>
    <w:rsid w:val="250830A8"/>
    <w:rsid w:val="256F62B9"/>
    <w:rsid w:val="25B440B3"/>
    <w:rsid w:val="26B11081"/>
    <w:rsid w:val="26EF54EB"/>
    <w:rsid w:val="271A4200"/>
    <w:rsid w:val="284F6DA3"/>
    <w:rsid w:val="2852419D"/>
    <w:rsid w:val="28685937"/>
    <w:rsid w:val="297730D5"/>
    <w:rsid w:val="29A65986"/>
    <w:rsid w:val="2AA1365A"/>
    <w:rsid w:val="2AB86AE8"/>
    <w:rsid w:val="2AF21C68"/>
    <w:rsid w:val="2BE37A11"/>
    <w:rsid w:val="2DC26804"/>
    <w:rsid w:val="2DC46415"/>
    <w:rsid w:val="2DD15014"/>
    <w:rsid w:val="2DE421FF"/>
    <w:rsid w:val="2E6C1D31"/>
    <w:rsid w:val="2FA96899"/>
    <w:rsid w:val="2FB44A0F"/>
    <w:rsid w:val="2FD25781"/>
    <w:rsid w:val="2FD86F40"/>
    <w:rsid w:val="30924539"/>
    <w:rsid w:val="319C6071"/>
    <w:rsid w:val="31A905EB"/>
    <w:rsid w:val="322E1CFE"/>
    <w:rsid w:val="32DB72BE"/>
    <w:rsid w:val="342E63AB"/>
    <w:rsid w:val="345D260B"/>
    <w:rsid w:val="34627E5E"/>
    <w:rsid w:val="34D10B40"/>
    <w:rsid w:val="352E1AEE"/>
    <w:rsid w:val="365302AE"/>
    <w:rsid w:val="36A4329B"/>
    <w:rsid w:val="36C3270A"/>
    <w:rsid w:val="370945C1"/>
    <w:rsid w:val="37F142D2"/>
    <w:rsid w:val="38A4518C"/>
    <w:rsid w:val="38B503BC"/>
    <w:rsid w:val="39111E53"/>
    <w:rsid w:val="397523E2"/>
    <w:rsid w:val="39A13F14"/>
    <w:rsid w:val="39F50E2C"/>
    <w:rsid w:val="3A4A3843"/>
    <w:rsid w:val="3B6A5AD3"/>
    <w:rsid w:val="3B79C5FC"/>
    <w:rsid w:val="3BA614BF"/>
    <w:rsid w:val="3BAE1BDB"/>
    <w:rsid w:val="3C284277"/>
    <w:rsid w:val="3C4F4352"/>
    <w:rsid w:val="3C5F759A"/>
    <w:rsid w:val="3C916256"/>
    <w:rsid w:val="3D5C78D4"/>
    <w:rsid w:val="3DC860A6"/>
    <w:rsid w:val="3FFF72A6"/>
    <w:rsid w:val="40061FE5"/>
    <w:rsid w:val="40737AEB"/>
    <w:rsid w:val="407570F2"/>
    <w:rsid w:val="41271293"/>
    <w:rsid w:val="412B06D1"/>
    <w:rsid w:val="41656898"/>
    <w:rsid w:val="42081E92"/>
    <w:rsid w:val="42103979"/>
    <w:rsid w:val="42291FBB"/>
    <w:rsid w:val="42D12E02"/>
    <w:rsid w:val="42E1381E"/>
    <w:rsid w:val="43291B47"/>
    <w:rsid w:val="432B24AD"/>
    <w:rsid w:val="43525542"/>
    <w:rsid w:val="43FB717C"/>
    <w:rsid w:val="44B30262"/>
    <w:rsid w:val="451E447A"/>
    <w:rsid w:val="4524721F"/>
    <w:rsid w:val="45345B76"/>
    <w:rsid w:val="45B44352"/>
    <w:rsid w:val="47307808"/>
    <w:rsid w:val="47951445"/>
    <w:rsid w:val="47CC5D51"/>
    <w:rsid w:val="486F747C"/>
    <w:rsid w:val="49F509D5"/>
    <w:rsid w:val="4A5E4F8B"/>
    <w:rsid w:val="4AC62A0B"/>
    <w:rsid w:val="4B8D35BB"/>
    <w:rsid w:val="4C47042F"/>
    <w:rsid w:val="4CC96874"/>
    <w:rsid w:val="4D861CF6"/>
    <w:rsid w:val="4E4D5946"/>
    <w:rsid w:val="4E6A373F"/>
    <w:rsid w:val="511F4380"/>
    <w:rsid w:val="51A0432A"/>
    <w:rsid w:val="51C8534D"/>
    <w:rsid w:val="51CC64BF"/>
    <w:rsid w:val="51FB0B52"/>
    <w:rsid w:val="527140E5"/>
    <w:rsid w:val="5292508F"/>
    <w:rsid w:val="52A96B6F"/>
    <w:rsid w:val="535E3C94"/>
    <w:rsid w:val="53977BE7"/>
    <w:rsid w:val="53B97273"/>
    <w:rsid w:val="545735C7"/>
    <w:rsid w:val="548A5EB8"/>
    <w:rsid w:val="54BA7EAD"/>
    <w:rsid w:val="54C525E8"/>
    <w:rsid w:val="550764A4"/>
    <w:rsid w:val="551926E0"/>
    <w:rsid w:val="553D0290"/>
    <w:rsid w:val="55BB0D24"/>
    <w:rsid w:val="561279B9"/>
    <w:rsid w:val="56515F3B"/>
    <w:rsid w:val="5676E2BD"/>
    <w:rsid w:val="572B71CA"/>
    <w:rsid w:val="57AA1B26"/>
    <w:rsid w:val="57E958DA"/>
    <w:rsid w:val="58695BBD"/>
    <w:rsid w:val="58AE4F0C"/>
    <w:rsid w:val="5A2A7C7B"/>
    <w:rsid w:val="5ABD109B"/>
    <w:rsid w:val="5ADD173D"/>
    <w:rsid w:val="5AEA62E5"/>
    <w:rsid w:val="5BE02A4F"/>
    <w:rsid w:val="5C4B0E4C"/>
    <w:rsid w:val="5C80234E"/>
    <w:rsid w:val="5CC5275B"/>
    <w:rsid w:val="5D7C523D"/>
    <w:rsid w:val="5DB64F7F"/>
    <w:rsid w:val="5E191D1E"/>
    <w:rsid w:val="5E261785"/>
    <w:rsid w:val="5EB34C8F"/>
    <w:rsid w:val="5EE86094"/>
    <w:rsid w:val="5F413617"/>
    <w:rsid w:val="5FCC5339"/>
    <w:rsid w:val="5FE70807"/>
    <w:rsid w:val="5FF2678A"/>
    <w:rsid w:val="600A4341"/>
    <w:rsid w:val="6017135D"/>
    <w:rsid w:val="60347C97"/>
    <w:rsid w:val="60695F4D"/>
    <w:rsid w:val="60C413D5"/>
    <w:rsid w:val="60E53485"/>
    <w:rsid w:val="61054A27"/>
    <w:rsid w:val="611D2366"/>
    <w:rsid w:val="612A3574"/>
    <w:rsid w:val="6142679E"/>
    <w:rsid w:val="61826B9A"/>
    <w:rsid w:val="619A0388"/>
    <w:rsid w:val="626D2409"/>
    <w:rsid w:val="62885958"/>
    <w:rsid w:val="632D580D"/>
    <w:rsid w:val="638E7A78"/>
    <w:rsid w:val="64634666"/>
    <w:rsid w:val="64CE2EAA"/>
    <w:rsid w:val="652B5A36"/>
    <w:rsid w:val="65412582"/>
    <w:rsid w:val="65DE4CE7"/>
    <w:rsid w:val="662E75B1"/>
    <w:rsid w:val="66342C2E"/>
    <w:rsid w:val="663E784C"/>
    <w:rsid w:val="66ED330F"/>
    <w:rsid w:val="66F81DD8"/>
    <w:rsid w:val="67386679"/>
    <w:rsid w:val="677B47B7"/>
    <w:rsid w:val="682B7F8E"/>
    <w:rsid w:val="685867EC"/>
    <w:rsid w:val="68A154EE"/>
    <w:rsid w:val="6A5852CB"/>
    <w:rsid w:val="6BCC5210"/>
    <w:rsid w:val="6C1C35EC"/>
    <w:rsid w:val="6C9B399E"/>
    <w:rsid w:val="6E2E1FB7"/>
    <w:rsid w:val="6E5673E4"/>
    <w:rsid w:val="6E8E12EF"/>
    <w:rsid w:val="6F2E0945"/>
    <w:rsid w:val="7094656B"/>
    <w:rsid w:val="70BB79D3"/>
    <w:rsid w:val="7169356B"/>
    <w:rsid w:val="71C048E0"/>
    <w:rsid w:val="71D43752"/>
    <w:rsid w:val="72057D69"/>
    <w:rsid w:val="72825D0B"/>
    <w:rsid w:val="7297141A"/>
    <w:rsid w:val="72A11F2B"/>
    <w:rsid w:val="72FFFA5B"/>
    <w:rsid w:val="73AC1612"/>
    <w:rsid w:val="73D8171D"/>
    <w:rsid w:val="73DD6243"/>
    <w:rsid w:val="744523D5"/>
    <w:rsid w:val="749C4185"/>
    <w:rsid w:val="75CD2BBE"/>
    <w:rsid w:val="75DA2C18"/>
    <w:rsid w:val="775319EF"/>
    <w:rsid w:val="77C655DB"/>
    <w:rsid w:val="782D083A"/>
    <w:rsid w:val="790F1C77"/>
    <w:rsid w:val="792A1B99"/>
    <w:rsid w:val="7A67303B"/>
    <w:rsid w:val="7AAB1D04"/>
    <w:rsid w:val="7ABA4368"/>
    <w:rsid w:val="7B257FFD"/>
    <w:rsid w:val="7B9D3EEC"/>
    <w:rsid w:val="7C151853"/>
    <w:rsid w:val="7C2B1DA5"/>
    <w:rsid w:val="7C501D80"/>
    <w:rsid w:val="7C67255E"/>
    <w:rsid w:val="7CE704CD"/>
    <w:rsid w:val="7D366D5F"/>
    <w:rsid w:val="7DD722F0"/>
    <w:rsid w:val="7DEC0EAC"/>
    <w:rsid w:val="7DF4317E"/>
    <w:rsid w:val="7E64308B"/>
    <w:rsid w:val="7E6A77F1"/>
    <w:rsid w:val="7EFDE7A7"/>
    <w:rsid w:val="7F205B13"/>
    <w:rsid w:val="7F313C82"/>
    <w:rsid w:val="7F665761"/>
    <w:rsid w:val="AFF7A0CB"/>
    <w:rsid w:val="B7BF64E7"/>
    <w:rsid w:val="F55F22F9"/>
    <w:rsid w:val="FFC6C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link w:val="512"/>
    <w:autoRedefine/>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5"/>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3"/>
    <w:next w:val="49"/>
    <w:link w:val="545"/>
    <w:autoRedefine/>
    <w:qFormat/>
    <w:uiPriority w:val="0"/>
    <w:pPr>
      <w:ind w:firstLine="420"/>
    </w:pPr>
    <w:rPr>
      <w:szCs w:val="20"/>
    </w:rPr>
  </w:style>
  <w:style w:type="paragraph" w:styleId="60">
    <w:name w:val="Body Text First Indent 2"/>
    <w:basedOn w:val="24"/>
    <w:next w:val="1"/>
    <w:link w:val="502"/>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正文首行缩进 21"/>
    <w:basedOn w:val="24"/>
    <w:autoRedefine/>
    <w:qFormat/>
    <w:uiPriority w:val="0"/>
    <w:pPr>
      <w:ind w:firstLine="420" w:firstLineChars="200"/>
    </w:pPr>
    <w:rPr>
      <w:rFonts w:ascii="Times New Roman" w:hAnsi="Times New Roman"/>
      <w:szCs w:val="20"/>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0"/>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3"/>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8"/>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9"/>
    <w:autoRedefine/>
    <w:qFormat/>
    <w:uiPriority w:val="0"/>
    <w:rPr>
      <w:b/>
      <w:bCs/>
      <w:kern w:val="2"/>
      <w:sz w:val="24"/>
      <w:szCs w:val="24"/>
    </w:rPr>
  </w:style>
  <w:style w:type="character" w:customStyle="1" w:styleId="482">
    <w:name w:val="称呼 Char"/>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5"/>
    <w:autoRedefine/>
    <w:qFormat/>
    <w:uiPriority w:val="0"/>
    <w:rPr>
      <w:rFonts w:ascii="Arial" w:hAnsi="Arial" w:eastAsia="隶书"/>
      <w:b/>
      <w:bCs/>
      <w:kern w:val="28"/>
      <w:sz w:val="44"/>
      <w:szCs w:val="32"/>
      <w:lang w:val="en-US" w:eastAsia="zh-CN" w:bidi="ar-SA"/>
    </w:rPr>
  </w:style>
  <w:style w:type="character" w:customStyle="1" w:styleId="48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60"/>
    <w:autoRedefine/>
    <w:qFormat/>
    <w:uiPriority w:val="0"/>
    <w:rPr>
      <w:rFonts w:ascii="宋体" w:hAnsi="宋体"/>
      <w:kern w:val="2"/>
      <w:sz w:val="21"/>
      <w:szCs w:val="24"/>
    </w:rPr>
  </w:style>
  <w:style w:type="character" w:customStyle="1" w:styleId="503">
    <w:name w:val="正文文本缩进 2 Char"/>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1"/>
    <w:autoRedefine/>
    <w:qFormat/>
    <w:uiPriority w:val="0"/>
    <w:rPr>
      <w:rFonts w:ascii="Arial" w:hAnsi="Arial" w:eastAsia="黑体"/>
      <w:kern w:val="2"/>
      <w:sz w:val="21"/>
      <w:szCs w:val="21"/>
    </w:rPr>
  </w:style>
  <w:style w:type="character" w:customStyle="1" w:styleId="520">
    <w:name w:val="md"/>
    <w:basedOn w:val="63"/>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3"/>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5"/>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3"/>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1"/>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3"/>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5"/>
    <w:autoRedefine/>
    <w:qFormat/>
    <w:uiPriority w:val="0"/>
    <w:rPr>
      <w:rFonts w:ascii="宋体"/>
      <w:kern w:val="2"/>
      <w:sz w:val="24"/>
      <w:szCs w:val="21"/>
      <w:lang w:val="zh-CN"/>
    </w:rPr>
  </w:style>
  <w:style w:type="character" w:customStyle="1" w:styleId="599">
    <w:name w:val="标题 4 Char"/>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8"/>
    <w:autoRedefine/>
    <w:qFormat/>
    <w:uiPriority w:val="0"/>
    <w:rPr>
      <w:rFonts w:ascii="Arial" w:hAnsi="Arial" w:eastAsia="黑体"/>
      <w:b/>
      <w:bCs/>
      <w:kern w:val="2"/>
      <w:sz w:val="24"/>
      <w:szCs w:val="24"/>
    </w:rPr>
  </w:style>
  <w:style w:type="character" w:customStyle="1" w:styleId="613">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20"/>
    <w:autoRedefine/>
    <w:qFormat/>
    <w:uiPriority w:val="99"/>
    <w:rPr>
      <w:kern w:val="2"/>
      <w:sz w:val="21"/>
      <w:szCs w:val="24"/>
    </w:rPr>
  </w:style>
  <w:style w:type="character" w:customStyle="1" w:styleId="615">
    <w:name w:val="批注框文本 Char"/>
    <w:link w:val="37"/>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621"/>
    <w:link w:val="622"/>
    <w:autoRedefine/>
    <w:qFormat/>
    <w:uiPriority w:val="0"/>
    <w:pPr>
      <w:adjustRightInd/>
    </w:pPr>
    <w:rPr>
      <w:rFonts w:ascii="宋体" w:hAnsi="Courier New"/>
      <w:szCs w:val="21"/>
    </w:rPr>
  </w:style>
  <w:style w:type="paragraph" w:customStyle="1" w:styleId="62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2">
    <w:name w:val="纯文本 Char_0"/>
    <w:link w:val="620"/>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0"/>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空2字"/>
    <w:basedOn w:val="63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autoRedefine/>
    <w:qFormat/>
    <w:uiPriority w:val="99"/>
    <w:rPr>
      <w:rFonts w:ascii="Calibri" w:hAnsi="Calibri" w:eastAsia="仿宋_GB2312" w:cs="Calibri"/>
      <w:kern w:val="2"/>
      <w:sz w:val="32"/>
      <w:szCs w:val="32"/>
      <w:lang w:val="en-US" w:eastAsia="zh-CN" w:bidi="ar-SA"/>
    </w:rPr>
  </w:style>
  <w:style w:type="paragraph" w:customStyle="1" w:styleId="635">
    <w:name w:val="*正文"/>
    <w:basedOn w:val="1"/>
    <w:autoRedefine/>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10640</Words>
  <Characters>11356</Characters>
  <Lines>379</Lines>
  <Paragraphs>106</Paragraphs>
  <TotalTime>0</TotalTime>
  <ScaleCrop>false</ScaleCrop>
  <LinksUpToDate>false</LinksUpToDate>
  <CharactersWithSpaces>11759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玥</dc:creator>
  <cp:lastModifiedBy>逗逼</cp:lastModifiedBy>
  <cp:lastPrinted>2025-04-17T01:03:00Z</cp:lastPrinted>
  <dcterms:modified xsi:type="dcterms:W3CDTF">2025-07-03T06:52:29Z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5349F817E80D42EE96D688A168BF99B1_13</vt:lpwstr>
  </property>
  <property fmtid="{D5CDD505-2E9C-101B-9397-08002B2CF9AE}" pid="4" name="KSOTemplateDocerSaveRecord">
    <vt:lpwstr>eyJoZGlkIjoiNWE0N2Q3ZjkxMTIwZDE5MWYwNTdhNTUyYThkNDdkNzIiLCJ1c2VySWQiOiIzMTI2ODczMjcifQ==</vt:lpwstr>
  </property>
</Properties>
</file>