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cs="Courier New"/>
          <w:b/>
          <w:color w:val="FF0000"/>
          <w:sz w:val="32"/>
          <w:szCs w:val="32"/>
        </w:rPr>
      </w:pPr>
      <w:bookmarkStart w:id="0" w:name="_Hlt67893495"/>
      <w:bookmarkEnd w:id="0"/>
      <w:r>
        <w:rPr>
          <w:rFonts w:hint="eastAsia" w:ascii="宋体" w:hAnsi="宋体" w:cs="Courier New"/>
          <w:b/>
          <w:bCs/>
          <w:color w:val="000000"/>
          <w:sz w:val="48"/>
          <w:szCs w:val="48"/>
        </w:rPr>
        <w:t>桐庐县桐君高标准农田示范区建设项目（连栋薄膜温室采购及安装标段）</w:t>
      </w:r>
    </w:p>
    <w:p>
      <w:pPr>
        <w:pStyle w:val="33"/>
        <w:spacing w:line="480" w:lineRule="auto"/>
        <w:jc w:val="center"/>
        <w:rPr>
          <w:rFonts w:hAnsi="宋体"/>
          <w:b/>
          <w:sz w:val="56"/>
          <w:szCs w:val="72"/>
        </w:rPr>
      </w:pPr>
      <w:r>
        <w:rPr>
          <w:rFonts w:hint="eastAsia" w:hAnsi="宋体"/>
          <w:b/>
          <w:sz w:val="56"/>
          <w:szCs w:val="72"/>
        </w:rPr>
        <w:t>招</w:t>
      </w:r>
      <w:r>
        <w:rPr>
          <w:rFonts w:hAnsi="宋体"/>
          <w:b/>
          <w:sz w:val="56"/>
          <w:szCs w:val="72"/>
        </w:rPr>
        <w:t xml:space="preserve"> </w:t>
      </w:r>
      <w:r>
        <w:rPr>
          <w:rFonts w:hint="eastAsia" w:hAnsi="宋体"/>
          <w:b/>
          <w:sz w:val="56"/>
          <w:szCs w:val="72"/>
        </w:rPr>
        <w:t>标</w:t>
      </w:r>
      <w:r>
        <w:rPr>
          <w:rFonts w:hAnsi="宋体"/>
          <w:b/>
          <w:sz w:val="56"/>
          <w:szCs w:val="72"/>
        </w:rPr>
        <w:t xml:space="preserve"> </w:t>
      </w:r>
      <w:r>
        <w:rPr>
          <w:rFonts w:hint="eastAsia" w:hAnsi="宋体"/>
          <w:b/>
          <w:sz w:val="56"/>
          <w:szCs w:val="72"/>
        </w:rPr>
        <w:t>文</w:t>
      </w:r>
      <w:r>
        <w:rPr>
          <w:rFonts w:hAnsi="宋体"/>
          <w:b/>
          <w:sz w:val="56"/>
          <w:szCs w:val="72"/>
        </w:rPr>
        <w:t xml:space="preserve"> </w:t>
      </w:r>
      <w:r>
        <w:rPr>
          <w:rFonts w:hint="eastAsia" w:hAnsi="宋体"/>
          <w:b/>
          <w:sz w:val="56"/>
          <w:szCs w:val="72"/>
        </w:rPr>
        <w:t>件</w:t>
      </w:r>
    </w:p>
    <w:p>
      <w:pPr>
        <w:pStyle w:val="33"/>
        <w:spacing w:line="480" w:lineRule="auto"/>
        <w:jc w:val="center"/>
        <w:rPr>
          <w:rFonts w:hAnsi="宋体" w:cs="Courier New"/>
          <w:b/>
          <w:bCs/>
          <w:color w:val="000000"/>
          <w:sz w:val="32"/>
          <w:szCs w:val="32"/>
        </w:rPr>
      </w:pPr>
      <w:r>
        <w:rPr>
          <w:rFonts w:hint="eastAsia" w:hAnsi="宋体" w:cs="Courier New"/>
          <w:b/>
          <w:bCs/>
          <w:color w:val="000000"/>
          <w:sz w:val="32"/>
          <w:szCs w:val="32"/>
        </w:rPr>
        <w:t>(政府采购)</w:t>
      </w:r>
    </w:p>
    <w:p>
      <w:pPr>
        <w:spacing w:line="480" w:lineRule="auto"/>
        <w:jc w:val="center"/>
        <w:rPr>
          <w:rFonts w:ascii="宋体" w:hAnsi="宋体"/>
          <w:szCs w:val="28"/>
        </w:rPr>
      </w:pPr>
      <w:r>
        <w:rPr>
          <w:rFonts w:hint="eastAsia" w:ascii="宋体" w:hAnsi="宋体"/>
          <w:szCs w:val="28"/>
        </w:rPr>
        <w:t>（编号：</w:t>
      </w:r>
      <w:r>
        <w:rPr>
          <w:rFonts w:hint="eastAsia" w:ascii="宋体" w:hAnsi="宋体"/>
          <w:szCs w:val="21"/>
        </w:rPr>
        <w:t>TLHT-CG-2022-005</w:t>
      </w:r>
      <w:r>
        <w:rPr>
          <w:rFonts w:hint="eastAsia" w:ascii="宋体" w:hAnsi="宋体"/>
          <w:szCs w:val="28"/>
        </w:rPr>
        <w:t>）</w:t>
      </w:r>
    </w:p>
    <w:p>
      <w:pPr>
        <w:tabs>
          <w:tab w:val="left" w:pos="1980"/>
          <w:tab w:val="left" w:pos="3240"/>
          <w:tab w:val="left" w:pos="3420"/>
          <w:tab w:val="left" w:pos="3600"/>
          <w:tab w:val="left" w:pos="3780"/>
        </w:tabs>
        <w:spacing w:line="960" w:lineRule="auto"/>
        <w:rPr>
          <w:rFonts w:ascii="宋体" w:hAnsi="宋体" w:cs="宋体"/>
          <w:b/>
          <w:spacing w:val="-20"/>
          <w:kern w:val="10"/>
          <w:sz w:val="30"/>
          <w:szCs w:val="32"/>
          <w:u w:val="single"/>
        </w:rPr>
      </w:pPr>
      <w:r>
        <w:rPr>
          <w:rFonts w:hint="eastAsia" w:ascii="宋体" w:hAnsi="宋体" w:cs="宋体"/>
          <w:sz w:val="32"/>
        </w:rPr>
        <w:t>采购单位 ：</w:t>
      </w:r>
      <w:r>
        <w:rPr>
          <w:rFonts w:hint="eastAsia" w:ascii="宋体" w:hAnsi="宋体" w:cs="宋体"/>
          <w:sz w:val="32"/>
          <w:u w:val="single"/>
        </w:rPr>
        <w:t xml:space="preserve"> </w:t>
      </w:r>
      <w:r>
        <w:rPr>
          <w:rFonts w:hint="eastAsia" w:ascii="宋体" w:hAnsi="宋体" w:cs="宋体"/>
          <w:sz w:val="33"/>
          <w:szCs w:val="33"/>
          <w:u w:val="single"/>
        </w:rPr>
        <w:t xml:space="preserve">    桐庐县人民政府桐君街道办事处    （盖章）</w:t>
      </w:r>
      <w:r>
        <w:rPr>
          <w:rFonts w:hint="eastAsia" w:ascii="宋体" w:hAnsi="宋体" w:cs="宋体"/>
          <w:b/>
          <w:spacing w:val="-20"/>
          <w:kern w:val="10"/>
          <w:sz w:val="30"/>
          <w:szCs w:val="32"/>
          <w:u w:val="single"/>
        </w:rPr>
        <w:t xml:space="preserve"> </w:t>
      </w:r>
    </w:p>
    <w:p>
      <w:pPr>
        <w:tabs>
          <w:tab w:val="left" w:pos="1980"/>
          <w:tab w:val="left" w:pos="3240"/>
          <w:tab w:val="left" w:pos="3420"/>
          <w:tab w:val="left" w:pos="3600"/>
          <w:tab w:val="left" w:pos="3780"/>
        </w:tabs>
        <w:spacing w:line="960" w:lineRule="auto"/>
        <w:rPr>
          <w:rFonts w:ascii="宋体" w:hAnsi="宋体" w:cs="宋体"/>
          <w:sz w:val="32"/>
          <w:u w:val="single"/>
        </w:rPr>
      </w:pPr>
      <w:r>
        <w:rPr>
          <w:rFonts w:hint="eastAsia" w:ascii="宋体" w:hAnsi="宋体" w:cs="宋体"/>
          <w:sz w:val="32"/>
        </w:rPr>
        <w:t>法定代表人或其委托代理人:</w:t>
      </w:r>
      <w:r>
        <w:rPr>
          <w:rFonts w:hint="eastAsia" w:ascii="宋体" w:hAnsi="宋体" w:cs="宋体"/>
          <w:sz w:val="32"/>
          <w:u w:val="single"/>
        </w:rPr>
        <w:t xml:space="preserve">            马振华        </w:t>
      </w:r>
      <w:r>
        <w:rPr>
          <w:rFonts w:hint="eastAsia" w:ascii="宋体" w:hAnsi="宋体" w:cs="宋体"/>
          <w:sz w:val="33"/>
          <w:szCs w:val="33"/>
          <w:u w:val="single"/>
        </w:rPr>
        <w:t xml:space="preserve">        </w:t>
      </w:r>
    </w:p>
    <w:p>
      <w:pPr>
        <w:tabs>
          <w:tab w:val="left" w:pos="1620"/>
          <w:tab w:val="left" w:pos="1800"/>
          <w:tab w:val="left" w:pos="1980"/>
        </w:tabs>
        <w:spacing w:line="960" w:lineRule="auto"/>
        <w:rPr>
          <w:rFonts w:ascii="宋体" w:hAnsi="宋体" w:cs="宋体"/>
          <w:w w:val="90"/>
          <w:sz w:val="33"/>
          <w:szCs w:val="33"/>
          <w:u w:val="single"/>
        </w:rPr>
      </w:pPr>
      <w:r>
        <w:rPr>
          <w:rFonts w:hint="eastAsia" w:ascii="宋体" w:hAnsi="宋体" w:cs="宋体"/>
          <w:sz w:val="33"/>
          <w:szCs w:val="33"/>
        </w:rPr>
        <w:t>采购代理机构：</w:t>
      </w:r>
      <w:r>
        <w:rPr>
          <w:rFonts w:hint="eastAsia" w:ascii="宋体" w:hAnsi="宋体" w:cs="宋体"/>
          <w:sz w:val="33"/>
          <w:szCs w:val="33"/>
          <w:u w:val="single"/>
        </w:rPr>
        <w:t xml:space="preserve">    桐庐鸿泰工程咨询有限公司   （盖章）</w:t>
      </w:r>
    </w:p>
    <w:p>
      <w:pPr>
        <w:tabs>
          <w:tab w:val="left" w:pos="1980"/>
          <w:tab w:val="left" w:pos="3240"/>
          <w:tab w:val="left" w:pos="3420"/>
          <w:tab w:val="left" w:pos="3600"/>
          <w:tab w:val="left" w:pos="3780"/>
        </w:tabs>
        <w:spacing w:line="960" w:lineRule="auto"/>
        <w:rPr>
          <w:rFonts w:ascii="宋体" w:hAnsi="宋体" w:cs="宋体"/>
          <w:sz w:val="32"/>
          <w:u w:val="single"/>
        </w:rPr>
      </w:pPr>
      <w:r>
        <w:rPr>
          <w:rFonts w:hint="eastAsia" w:ascii="宋体" w:hAnsi="宋体" w:cs="宋体"/>
          <w:sz w:val="32"/>
        </w:rPr>
        <w:t>法定代表人或其委托代理人:</w:t>
      </w:r>
      <w:r>
        <w:rPr>
          <w:rFonts w:hint="eastAsia" w:ascii="宋体" w:hAnsi="宋体" w:cs="宋体"/>
          <w:sz w:val="32"/>
          <w:u w:val="single"/>
        </w:rPr>
        <w:t xml:space="preserve">       </w:t>
      </w:r>
      <w:r>
        <w:rPr>
          <w:rFonts w:hint="eastAsia" w:ascii="宋体" w:hAnsi="宋体" w:cs="宋体"/>
          <w:sz w:val="33"/>
          <w:szCs w:val="33"/>
          <w:u w:val="single"/>
        </w:rPr>
        <w:t>叶   灵  　</w:t>
      </w:r>
      <w:r>
        <w:rPr>
          <w:rFonts w:hint="eastAsia" w:ascii="宋体" w:hAnsi="宋体" w:cs="宋体"/>
          <w:sz w:val="32"/>
          <w:u w:val="single"/>
        </w:rPr>
        <w:t xml:space="preserve">　     </w:t>
      </w:r>
    </w:p>
    <w:p>
      <w:pPr>
        <w:tabs>
          <w:tab w:val="left" w:pos="1620"/>
          <w:tab w:val="left" w:pos="1800"/>
          <w:tab w:val="left" w:pos="1980"/>
        </w:tabs>
        <w:spacing w:line="960" w:lineRule="auto"/>
        <w:jc w:val="center"/>
        <w:rPr>
          <w:rFonts w:ascii="宋体" w:hAnsi="宋体" w:cs="宋体"/>
          <w:sz w:val="33"/>
          <w:szCs w:val="33"/>
        </w:rPr>
      </w:pPr>
      <w:r>
        <w:rPr>
          <w:rFonts w:hint="eastAsia" w:ascii="宋体" w:hAnsi="宋体" w:cs="宋体"/>
          <w:sz w:val="33"/>
          <w:szCs w:val="33"/>
        </w:rPr>
        <w:t>2022年04月</w:t>
      </w: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（项目名称）</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05</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07</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09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宋体" w:hAnsi="宋体"/>
          <w:szCs w:val="21"/>
        </w:rPr>
        <w:t>TLHT-CG-2022-005</w:t>
      </w:r>
    </w:p>
    <w:p>
      <w:pPr>
        <w:spacing w:line="480" w:lineRule="auto"/>
        <w:ind w:firstLine="482" w:firstLineChars="200"/>
        <w:rPr>
          <w:rFonts w:ascii="宋体" w:hAnsi="宋体"/>
          <w:szCs w:val="21"/>
        </w:rPr>
      </w:pPr>
      <w:r>
        <w:rPr>
          <w:rFonts w:ascii="仿宋_GB2312" w:hAnsi="仿宋" w:eastAsia="仿宋_GB2312"/>
          <w:b/>
          <w:sz w:val="24"/>
        </w:rPr>
        <w:t>项目名称：</w:t>
      </w:r>
      <w:r>
        <w:rPr>
          <w:rFonts w:hint="eastAsia" w:ascii="宋体" w:hAnsi="宋体"/>
          <w:szCs w:val="21"/>
        </w:rPr>
        <w:t>桐庐县桐君高标准农田示范区建设项目（连栋薄膜温室采购及安装标段）</w:t>
      </w:r>
    </w:p>
    <w:p>
      <w:pPr>
        <w:spacing w:line="480" w:lineRule="auto"/>
        <w:ind w:firstLine="482" w:firstLineChars="200"/>
        <w:rPr>
          <w:rFonts w:ascii="仿宋_GB2312" w:hAnsi="仿宋" w:eastAsia="仿宋_GB2312"/>
          <w:sz w:val="24"/>
        </w:rPr>
      </w:pPr>
      <w:r>
        <w:rPr>
          <w:rFonts w:ascii="仿宋_GB2312" w:hAnsi="仿宋" w:eastAsia="仿宋_GB2312"/>
          <w:b/>
          <w:sz w:val="24"/>
        </w:rPr>
        <w:t>预算金额（元）：</w:t>
      </w:r>
      <w:r>
        <w:rPr>
          <w:rFonts w:hint="eastAsia" w:ascii="宋体" w:hAnsi="宋体"/>
          <w:szCs w:val="21"/>
        </w:rPr>
        <w:t xml:space="preserve">6958400 </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宋体" w:hAnsi="宋体"/>
          <w:szCs w:val="21"/>
        </w:rPr>
        <w:t xml:space="preserve">6958400 </w:t>
      </w:r>
      <w:r>
        <w:rPr>
          <w:rFonts w:ascii="仿宋_GB2312" w:hAnsi="仿宋" w:eastAsia="仿宋_GB2312"/>
          <w:sz w:val="24"/>
        </w:rPr>
        <w:t xml:space="preserve"> </w:t>
      </w:r>
      <w:r>
        <w:rPr>
          <w:rFonts w:hint="eastAsia" w:ascii="仿宋_GB2312" w:hAnsi="仿宋" w:eastAsia="仿宋_GB2312"/>
          <w:sz w:val="24"/>
        </w:rPr>
        <w:t xml:space="preserve"> </w:t>
      </w:r>
    </w:p>
    <w:p>
      <w:pPr>
        <w:pStyle w:val="6"/>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hAnsi="宋体"/>
          <w:snapToGrid/>
          <w:color w:val="auto"/>
          <w:kern w:val="2"/>
          <w:sz w:val="21"/>
          <w:szCs w:val="21"/>
        </w:rPr>
        <w:t>桐庐县桐君高标准农田示范区建设项目（连栋薄膜温室采购及安装标段）</w:t>
      </w:r>
      <w:r>
        <w:rPr>
          <w:rFonts w:hint="eastAsia" w:ascii="仿宋_GB2312" w:hAnsi="仿宋" w:eastAsia="仿宋_GB2312"/>
          <w:bCs/>
          <w:snapToGrid/>
          <w:color w:val="auto"/>
          <w:kern w:val="2"/>
          <w:sz w:val="24"/>
          <w:szCs w:val="24"/>
        </w:rPr>
        <w:t>详见招标文件第三部分采购需求。</w:t>
      </w:r>
    </w:p>
    <w:p>
      <w:pPr>
        <w:pStyle w:val="128"/>
        <w:ind w:firstLine="482"/>
        <w:outlineLvl w:val="2"/>
        <w:rPr>
          <w:rFonts w:hint="default" w:ascii="仿宋_GB2312" w:hAnsi="仿宋" w:eastAsia="仿宋_GB2312"/>
          <w:lang w:val="en-US" w:eastAsia="zh-CN"/>
        </w:rPr>
      </w:pPr>
      <w:r>
        <w:rPr>
          <w:rFonts w:hint="eastAsia" w:ascii="仿宋_GB2312" w:hAnsi="仿宋" w:eastAsia="仿宋_GB2312"/>
          <w:b/>
        </w:rPr>
        <w:t>合同履约期限：</w:t>
      </w:r>
      <w:r>
        <w:rPr>
          <w:rFonts w:hint="eastAsia" w:ascii="仿宋_GB2312" w:hAnsi="仿宋" w:eastAsia="仿宋_GB2312"/>
          <w:b/>
          <w:lang w:val="en-US" w:eastAsia="zh-CN"/>
        </w:rPr>
        <w:t>自合同签订后的120日历天内完成项目建设并交付采购人使用。</w:t>
      </w:r>
    </w:p>
    <w:p>
      <w:pPr>
        <w:pStyle w:val="6"/>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rPr>
            <w:t></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sz w:val="24"/>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3</w:t>
      </w:r>
      <w:r>
        <w:rPr>
          <w:rFonts w:ascii="仿宋_GB2312" w:hAnsi="仿宋" w:eastAsia="仿宋_GB2312"/>
          <w:sz w:val="24"/>
        </w:rPr>
        <w:t>.</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05</w:t>
      </w:r>
      <w:r>
        <w:rPr>
          <w:rFonts w:ascii="仿宋_GB2312" w:hAnsi="仿宋" w:eastAsia="仿宋_GB2312"/>
          <w:sz w:val="24"/>
          <w:u w:val="single"/>
        </w:rPr>
        <w:t>月</w:t>
      </w:r>
      <w:r>
        <w:rPr>
          <w:rFonts w:hint="eastAsia" w:ascii="仿宋_GB2312" w:hAnsi="仿宋" w:eastAsia="仿宋_GB2312"/>
          <w:sz w:val="24"/>
          <w:u w:val="single"/>
          <w:lang w:val="en-US" w:eastAsia="zh-CN"/>
        </w:rPr>
        <w:t>07</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05</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07</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09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05</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07</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09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桐庐县人民政府桐君街道办事处</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杭州市桐庐县迎春路55号</w:t>
      </w:r>
    </w:p>
    <w:p>
      <w:pPr>
        <w:spacing w:line="360" w:lineRule="auto"/>
        <w:ind w:firstLine="480"/>
        <w:rPr>
          <w:rFonts w:ascii="仿宋_GB2312" w:hAnsi="仿宋" w:eastAsia="仿宋"/>
          <w:sz w:val="24"/>
        </w:rPr>
      </w:pPr>
      <w:r>
        <w:rPr>
          <w:rFonts w:hint="eastAsia" w:ascii="仿宋_GB2312" w:hAnsi="仿宋" w:eastAsia="仿宋_GB2312"/>
          <w:sz w:val="24"/>
        </w:rPr>
        <w:t>项目联系人：马振华</w:t>
      </w:r>
      <w:r>
        <w:rPr>
          <w:rFonts w:ascii="仿宋_GB2312" w:hAnsi="仿宋" w:eastAsia="仿宋_GB2312"/>
          <w:sz w:val="24"/>
        </w:rPr>
        <w:t xml:space="preserve"> </w:t>
      </w:r>
      <w:r>
        <w:rPr>
          <w:rFonts w:hint="eastAsia" w:ascii="仿宋" w:hAnsi="仿宋" w:eastAsia="仿宋"/>
          <w:sz w:val="24"/>
        </w:rPr>
        <w:t xml:space="preserve"> </w:t>
      </w:r>
    </w:p>
    <w:p>
      <w:pPr>
        <w:spacing w:line="360" w:lineRule="auto"/>
        <w:ind w:firstLine="480"/>
        <w:rPr>
          <w:rFonts w:hint="eastAsia" w:ascii="仿宋_GB2312" w:hAnsi="仿宋" w:eastAsia="仿宋_GB2312"/>
          <w:sz w:val="24"/>
          <w:lang w:val="en-US" w:eastAsia="zh-CN"/>
        </w:rPr>
      </w:pPr>
      <w:r>
        <w:rPr>
          <w:rFonts w:ascii="仿宋_GB2312" w:hAnsi="仿宋" w:eastAsia="仿宋_GB2312"/>
          <w:sz w:val="24"/>
        </w:rPr>
        <w:t>项目联系方式</w:t>
      </w:r>
      <w:r>
        <w:rPr>
          <w:rFonts w:hint="eastAsia" w:ascii="仿宋_GB2312" w:hAnsi="仿宋" w:eastAsia="仿宋_GB2312"/>
          <w:sz w:val="24"/>
        </w:rPr>
        <w:t>：</w:t>
      </w:r>
      <w:r>
        <w:rPr>
          <w:rFonts w:hint="eastAsia" w:ascii="仿宋_GB2312" w:hAnsi="仿宋" w:eastAsia="仿宋_GB2312"/>
          <w:sz w:val="24"/>
          <w:lang w:val="en-US" w:eastAsia="zh-CN"/>
        </w:rPr>
        <w:t>0571-58500163</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称：桐庐鸿泰工程咨询有限公司</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址：桐庐县迎春南路88号桦桐大厦20楼</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项目联系人：</w:t>
      </w:r>
      <w:r>
        <w:rPr>
          <w:rFonts w:hint="eastAsia" w:ascii="仿宋_GB2312" w:hAnsi="仿宋" w:eastAsia="仿宋_GB2312"/>
          <w:sz w:val="24"/>
        </w:rPr>
        <w:t>孙鸣</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项目联系方式：</w:t>
      </w:r>
      <w:r>
        <w:rPr>
          <w:rFonts w:hint="eastAsia" w:ascii="仿宋_GB2312" w:hAnsi="仿宋" w:eastAsia="仿宋_GB2312"/>
          <w:sz w:val="24"/>
        </w:rPr>
        <w:t xml:space="preserve"> 15168292397</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称：桐庐县财政局</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杭州市桐庐县春江路688号财税大楼 </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方翔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0571-58507058</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3"/>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rPr>
          <w:rFonts w:ascii="仿宋" w:hAnsi="仿宋" w:eastAsia="仿宋" w:cs="仿宋_GB2312"/>
          <w:b/>
          <w:sz w:val="36"/>
          <w:szCs w:val="20"/>
        </w:rPr>
      </w:pPr>
    </w:p>
    <w:p>
      <w:pPr>
        <w:pStyle w:val="61"/>
        <w:ind w:firstLine="420"/>
      </w:pPr>
    </w:p>
    <w:p>
      <w:pPr>
        <w:adjustRightInd/>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47728692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sdt>
              <w:sdtPr>
                <w:rPr>
                  <w:rFonts w:hint="eastAsia" w:ascii="仿宋_GB2312" w:hAnsi="仿宋" w:eastAsia="仿宋_GB2312" w:cs="Arial"/>
                  <w:kern w:val="0"/>
                  <w:sz w:val="24"/>
                </w:rPr>
                <w:id w:val="-127633135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w:t>
            </w:r>
            <w:r>
              <w:rPr>
                <w:rFonts w:hint="eastAsia" w:ascii="仿宋_GB2312" w:hAnsi="仿宋" w:eastAsia="仿宋_GB2312"/>
                <w:sz w:val="24"/>
                <w:lang w:val="en-US" w:eastAsia="zh-CN"/>
              </w:rPr>
              <w:t>二</w:t>
            </w:r>
            <w:r>
              <w:rPr>
                <w:rFonts w:ascii="仿宋_GB2312" w:hAnsi="仿宋" w:eastAsia="仿宋_GB2312"/>
                <w:sz w:val="24"/>
              </w:rPr>
              <w:t>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99980297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0268319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sdt>
              <w:sdtPr>
                <w:rPr>
                  <w:rFonts w:hint="eastAsia" w:ascii="仿宋_GB2312" w:hAnsi="仿宋" w:eastAsia="仿宋_GB2312" w:cs="Arial"/>
                  <w:kern w:val="0"/>
                  <w:sz w:val="24"/>
                </w:rPr>
                <w:id w:val="1303421454"/>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sym w:font="Wingdings" w:char="F0FE"/>
                </w:r>
              </w:sdtContent>
            </w:sdt>
            <w:r>
              <w:rPr>
                <w:rFonts w:ascii="仿宋_GB2312" w:hAnsi="仿宋" w:eastAsia="仿宋_GB2312"/>
                <w:kern w:val="0"/>
                <w:sz w:val="24"/>
              </w:rPr>
              <w:t>否；</w:t>
            </w:r>
            <w:sdt>
              <w:sdtPr>
                <w:rPr>
                  <w:rFonts w:hint="eastAsia" w:ascii="仿宋_GB2312" w:hAnsi="仿宋" w:eastAsia="仿宋_GB2312" w:cs="Arial"/>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85934854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17407171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182842570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cs="Arial"/>
                <w:kern w:val="0"/>
                <w:sz w:val="24"/>
              </w:rPr>
              <w:t>本项目不允许采购进口产品。</w:t>
            </w:r>
          </w:p>
          <w:p>
            <w:pPr>
              <w:spacing w:line="360" w:lineRule="auto"/>
            </w:pPr>
            <w:sdt>
              <w:sdtPr>
                <w:rPr>
                  <w:rFonts w:hint="eastAsia" w:ascii="仿宋_GB2312" w:hAnsi="仿宋" w:eastAsia="仿宋_GB2312" w:cs="Arial"/>
                  <w:kern w:val="0"/>
                  <w:sz w:val="24"/>
                </w:rPr>
                <w:id w:val="-52852824"/>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rPr>
                  <w:t></w:t>
                </w:r>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18727868"/>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hAnsi="宋体"/>
                <w:szCs w:val="21"/>
                <w:u w:val="single"/>
              </w:rPr>
              <w:t>桐庐县桐君高标准农田示范区建设项目（连栋薄膜温室采购及安装标段）</w:t>
            </w:r>
            <w:r>
              <w:rPr>
                <w:rFonts w:hint="eastAsia" w:ascii="仿宋_GB2312" w:hAnsi="仿宋" w:eastAsia="仿宋_GB2312" w:cs="Arial"/>
                <w:kern w:val="0"/>
                <w:sz w:val="24"/>
              </w:rPr>
              <w:t>，</w:t>
            </w:r>
            <w:r>
              <w:rPr>
                <w:rFonts w:hint="eastAsia" w:hAnsi="宋体"/>
                <w:szCs w:val="21"/>
                <w:u w:val="none"/>
              </w:rPr>
              <w:t>属于</w:t>
            </w:r>
            <w:r>
              <w:rPr>
                <w:rFonts w:hint="eastAsia" w:hAnsi="宋体"/>
                <w:szCs w:val="21"/>
                <w:u w:val="single"/>
                <w:lang w:val="en-US" w:eastAsia="zh-CN"/>
              </w:rPr>
              <w:t>其他</w:t>
            </w:r>
            <w:r>
              <w:rPr>
                <w:rFonts w:hint="eastAsia" w:hAnsi="宋体"/>
                <w:szCs w:val="21"/>
                <w:u w:val="none"/>
              </w:rPr>
              <w:t>行业</w:t>
            </w:r>
            <w:r>
              <w:rPr>
                <w:rFonts w:hint="eastAsia" w:ascii="仿宋_GB2312" w:hAnsi="仿宋" w:eastAsia="仿宋_GB2312" w:cs="Arial"/>
                <w:kern w:val="0"/>
                <w:sz w:val="24"/>
              </w:rPr>
              <w:t>；</w:t>
            </w:r>
          </w:p>
          <w:p>
            <w:pPr>
              <w:pStyle w:val="4"/>
              <w:rPr>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桐庐县迎春南路88号桦桐大厦20楼</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孙鸣收   15168292397</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无</w:t>
            </w:r>
            <w:r>
              <w:rPr>
                <w:rFonts w:hint="eastAsia" w:ascii="仿宋_GB2312" w:hAnsi="仿宋" w:eastAsia="仿宋_GB2312" w:cs="宋体"/>
                <w:b/>
                <w:kern w:val="0"/>
                <w:sz w:val="24"/>
              </w:rPr>
              <w:t>。</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3"/>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28"/>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6"/>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r>
        <w:rPr>
          <w:rFonts w:hint="eastAsia" w:ascii="仿宋_GB2312" w:hAnsi="仿宋" w:eastAsia="仿宋_GB2312" w:cs="仿宋_GB2312"/>
          <w:sz w:val="24"/>
        </w:rPr>
        <w:t>（格式后附）</w:t>
      </w:r>
      <w:r>
        <w:rPr>
          <w:rFonts w:ascii="仿宋_GB2312" w:hAnsi="仿宋" w:eastAsia="仿宋_GB2312" w:cs="仿宋_GB2312"/>
          <w:sz w:val="24"/>
        </w:rPr>
        <w:t>；</w:t>
      </w:r>
    </w:p>
    <w:p>
      <w:pPr>
        <w:pStyle w:val="61"/>
        <w:ind w:firstLine="420"/>
        <w:rPr>
          <w:rFonts w:hint="eastAsia" w:ascii="仿宋_GB2312" w:hAnsi="仿宋" w:eastAsia="仿宋_GB2312" w:cs="仿宋_GB2312"/>
          <w:sz w:val="24"/>
        </w:rPr>
      </w:pPr>
      <w:r>
        <w:rPr>
          <w:rFonts w:hint="eastAsia"/>
        </w:rPr>
        <w:t xml:space="preserve"> </w:t>
      </w:r>
      <w:r>
        <w:rPr>
          <w:rFonts w:ascii="仿宋_GB2312" w:hAnsi="仿宋" w:eastAsia="仿宋_GB2312" w:cs="仿宋_GB2312"/>
          <w:sz w:val="24"/>
        </w:rPr>
        <w:t>11.1.2</w:t>
      </w:r>
      <w:r>
        <w:rPr>
          <w:rFonts w:hint="eastAsia" w:ascii="仿宋_GB2312" w:hAnsi="仿宋" w:eastAsia="仿宋_GB2312" w:cs="仿宋_GB2312"/>
          <w:sz w:val="24"/>
        </w:rPr>
        <w:t>投标人认为需要提交的其他资料。</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hint="eastAsia" w:ascii="仿宋_GB2312" w:hAnsi="仿宋" w:eastAsia="仿宋_GB2312" w:cs="仿宋_GB2312"/>
          <w:sz w:val="24"/>
        </w:rPr>
        <w:t>（格式后附）</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格式后附）</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11.2.3符合性审查资料；</w:t>
      </w:r>
      <w:r>
        <w:rPr>
          <w:rFonts w:hint="eastAsia" w:ascii="仿宋_GB2312" w:hAnsi="仿宋" w:eastAsia="仿宋_GB2312" w:cs="仿宋_GB2312"/>
          <w:sz w:val="24"/>
        </w:rPr>
        <w:t>（格式后附）</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11.2.5商务技术偏离表；</w:t>
      </w:r>
      <w:r>
        <w:rPr>
          <w:rFonts w:hint="eastAsia" w:ascii="仿宋_GB2312" w:hAnsi="仿宋" w:eastAsia="仿宋_GB2312" w:cs="仿宋_GB2312"/>
          <w:sz w:val="24"/>
        </w:rPr>
        <w:t>（格式后附）</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6</w:t>
      </w:r>
      <w:r>
        <w:rPr>
          <w:rFonts w:hint="eastAsia" w:ascii="仿宋_GB2312" w:hAnsi="仿宋" w:eastAsia="仿宋_GB2312" w:cs="仿宋_GB2312"/>
          <w:sz w:val="24"/>
          <w:lang w:val="zh-CN"/>
        </w:rPr>
        <w:t>政府采购供应商廉洁自律承诺书；（格式后附）</w:t>
      </w:r>
    </w:p>
    <w:p>
      <w:pPr>
        <w:snapToGrid w:val="0"/>
        <w:spacing w:line="360" w:lineRule="auto"/>
        <w:ind w:firstLine="960" w:firstLineChars="400"/>
        <w:rPr>
          <w:rFonts w:ascii="仿宋_GB2312" w:hAnsi="仿宋" w:eastAsia="仿宋_GB2312" w:cs="仿宋_GB2312"/>
          <w:sz w:val="24"/>
          <w:lang w:val="zh-CN"/>
        </w:rPr>
      </w:pPr>
      <w:r>
        <w:rPr>
          <w:rFonts w:hint="eastAsia" w:ascii="仿宋_GB2312" w:hAnsi="仿宋" w:eastAsia="仿宋_GB2312" w:cs="仿宋_GB2312"/>
          <w:sz w:val="24"/>
          <w:lang w:val="zh-CN"/>
        </w:rPr>
        <w:t>1</w:t>
      </w:r>
      <w:r>
        <w:rPr>
          <w:rFonts w:ascii="仿宋_GB2312" w:hAnsi="仿宋" w:eastAsia="仿宋_GB2312" w:cs="仿宋_GB2312"/>
          <w:sz w:val="24"/>
          <w:lang w:val="zh-CN"/>
        </w:rPr>
        <w:t>1.2.7</w:t>
      </w:r>
      <w:r>
        <w:rPr>
          <w:rFonts w:hint="eastAsia" w:ascii="仿宋_GB2312" w:hAnsi="仿宋" w:eastAsia="仿宋_GB2312" w:cs="仿宋_GB2312"/>
          <w:sz w:val="24"/>
          <w:lang w:val="zh-CN"/>
        </w:rPr>
        <w:t>评分对应表（格式自拟）；</w:t>
      </w:r>
    </w:p>
    <w:p>
      <w:pPr>
        <w:snapToGrid w:val="0"/>
        <w:spacing w:line="360" w:lineRule="auto"/>
        <w:ind w:firstLine="960" w:firstLineChars="400"/>
        <w:rPr>
          <w:rFonts w:hint="eastAsia" w:ascii="仿宋_GB2312" w:hAnsi="仿宋" w:eastAsia="仿宋_GB2312" w:cs="仿宋_GB2312"/>
          <w:sz w:val="24"/>
          <w:lang w:val="zh-CN"/>
        </w:rPr>
      </w:pPr>
      <w:r>
        <w:rPr>
          <w:rFonts w:hint="eastAsia" w:ascii="仿宋_GB2312" w:hAnsi="仿宋" w:eastAsia="仿宋_GB2312" w:cs="仿宋_GB2312"/>
          <w:sz w:val="24"/>
          <w:lang w:val="zh-CN"/>
        </w:rPr>
        <w:t>1</w:t>
      </w:r>
      <w:r>
        <w:rPr>
          <w:rFonts w:ascii="仿宋_GB2312" w:hAnsi="仿宋" w:eastAsia="仿宋_GB2312" w:cs="仿宋_GB2312"/>
          <w:sz w:val="24"/>
          <w:lang w:val="zh-CN"/>
        </w:rPr>
        <w:t>1.2.8</w:t>
      </w:r>
      <w:r>
        <w:rPr>
          <w:rFonts w:hint="eastAsia" w:ascii="仿宋_GB2312" w:hAnsi="仿宋" w:eastAsia="仿宋_GB2312" w:cs="仿宋_GB2312"/>
          <w:sz w:val="24"/>
          <w:lang w:val="zh-CN"/>
        </w:rPr>
        <w:t>投标人认为需要提供的其他资料</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r>
        <w:rPr>
          <w:rFonts w:hint="eastAsia" w:ascii="仿宋_GB2312" w:hAnsi="仿宋" w:eastAsia="仿宋_GB2312" w:cs="仿宋_GB2312"/>
          <w:sz w:val="24"/>
        </w:rPr>
        <w:t>（格式后附）</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sz w:val="24"/>
        </w:rPr>
        <w:t>；（格式后附）</w:t>
      </w:r>
    </w:p>
    <w:p>
      <w:pPr>
        <w:snapToGrid w:val="0"/>
        <w:spacing w:line="360" w:lineRule="auto"/>
        <w:ind w:firstLine="960" w:firstLineChars="400"/>
        <w:rPr>
          <w:rFonts w:hint="eastAsia" w:ascii="仿宋_GB2312" w:hAnsi="仿宋" w:eastAsia="仿宋_GB2312" w:cs="仿宋_GB2312"/>
          <w:sz w:val="24"/>
          <w:lang w:val="zh-CN"/>
        </w:rPr>
      </w:pPr>
      <w:r>
        <w:rPr>
          <w:rFonts w:hint="eastAsia" w:ascii="仿宋_GB2312" w:hAnsi="仿宋" w:eastAsia="仿宋_GB2312" w:cs="仿宋_GB2312"/>
          <w:sz w:val="24"/>
          <w:lang w:val="zh-CN"/>
        </w:rPr>
        <w:t>1</w:t>
      </w:r>
      <w:r>
        <w:rPr>
          <w:rFonts w:ascii="仿宋_GB2312" w:hAnsi="仿宋" w:eastAsia="仿宋_GB2312" w:cs="仿宋_GB2312"/>
          <w:sz w:val="24"/>
          <w:lang w:val="zh-CN"/>
        </w:rPr>
        <w:t>1.3.3</w:t>
      </w:r>
      <w:r>
        <w:rPr>
          <w:rFonts w:hint="eastAsia" w:ascii="仿宋_GB2312" w:hAnsi="仿宋" w:eastAsia="仿宋_GB2312" w:cs="仿宋_GB2312"/>
          <w:sz w:val="24"/>
          <w:lang w:val="zh-CN"/>
        </w:rPr>
        <w:t>投标人认为需要提供的其他资料。</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28"/>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8"/>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8"/>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3"/>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3"/>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8"/>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8"/>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sz w:val="32"/>
        </w:rPr>
      </w:pPr>
    </w:p>
    <w:p>
      <w:pPr>
        <w:pStyle w:val="128"/>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4"/>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8"/>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28"/>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28"/>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28"/>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hint="eastAsia" w:ascii="仿宋_GB2312" w:hAnsi="仿宋" w:eastAsia="仿宋_GB2312"/>
          <w:sz w:val="24"/>
          <w:lang w:val="en-US" w:eastAsia="zh-CN"/>
        </w:rPr>
        <w:t>2.5</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仿宋_GB2312"/>
          <w:sz w:val="24"/>
          <w:szCs w:val="20"/>
          <w:lang w:val="en-US" w:eastAsia="zh-CN"/>
        </w:rPr>
        <w:t>2.5</w:t>
      </w:r>
      <w:r>
        <w:rPr>
          <w:rFonts w:hint="eastAsia" w:ascii="仿宋_GB2312" w:hAnsi="仿宋" w:eastAsia="仿宋_GB2312" w:cs="仿宋_GB2312"/>
          <w:sz w:val="24"/>
          <w:szCs w:val="20"/>
        </w:rPr>
        <w:t>%。</w:t>
      </w:r>
    </w:p>
    <w:p>
      <w:pPr>
        <w:pStyle w:val="4"/>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403820"/>
      <w:bookmarkEnd w:id="14"/>
      <w:bookmarkStart w:id="15" w:name="_Hlt74729768"/>
      <w:bookmarkEnd w:id="15"/>
      <w:bookmarkStart w:id="16" w:name="_Hlt74707468"/>
      <w:bookmarkEnd w:id="16"/>
      <w:bookmarkStart w:id="17" w:name="_Hlt68057669"/>
      <w:bookmarkEnd w:id="17"/>
      <w:bookmarkStart w:id="18" w:name="_Hlt74714665"/>
      <w:bookmarkEnd w:id="18"/>
      <w:bookmarkStart w:id="19" w:name="_Hlt74730295"/>
      <w:bookmarkEnd w:id="19"/>
      <w:bookmarkStart w:id="20" w:name="_Hlt75236101"/>
      <w:bookmarkEnd w:id="20"/>
      <w:bookmarkStart w:id="21" w:name="_Hlt68072998"/>
      <w:bookmarkEnd w:id="21"/>
      <w:bookmarkStart w:id="22" w:name="_Hlt68073093"/>
      <w:bookmarkEnd w:id="22"/>
      <w:bookmarkStart w:id="23" w:name="_Hlt75236290"/>
      <w:bookmarkEnd w:id="23"/>
      <w:bookmarkStart w:id="24" w:name="_Hlt68072990"/>
      <w:bookmarkEnd w:id="24"/>
      <w:bookmarkStart w:id="25" w:name="_Hlt75236011"/>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pacing w:line="360" w:lineRule="auto"/>
        <w:ind w:firstLine="181" w:firstLineChars="50"/>
        <w:rPr>
          <w:rFonts w:ascii="仿宋_GB2312" w:hAnsi="仿宋" w:eastAsia="仿宋_GB2312" w:cs="仿宋_GB2312"/>
          <w:b/>
          <w:sz w:val="36"/>
          <w:szCs w:val="36"/>
        </w:rPr>
      </w:pPr>
    </w:p>
    <w:p>
      <w:pPr>
        <w:autoSpaceDE w:val="0"/>
        <w:autoSpaceDN w:val="0"/>
        <w:spacing w:line="360" w:lineRule="auto"/>
        <w:ind w:firstLine="422" w:firstLineChars="200"/>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一、项目概况</w:t>
      </w:r>
    </w:p>
    <w:p>
      <w:pPr>
        <w:pStyle w:val="33"/>
        <w:spacing w:line="360" w:lineRule="auto"/>
        <w:ind w:firstLine="420" w:firstLineChars="200"/>
        <w:rPr>
          <w:rFonts w:hint="eastAsia" w:cs="宋体" w:asciiTheme="minorEastAsia" w:hAnsiTheme="minorEastAsia" w:eastAsiaTheme="minorEastAsia"/>
          <w:bCs/>
          <w:color w:val="000000"/>
          <w:lang w:val="en-US" w:eastAsia="zh-CN"/>
        </w:rPr>
      </w:pPr>
      <w:r>
        <w:rPr>
          <w:rFonts w:hint="eastAsia" w:cs="宋体" w:asciiTheme="minorEastAsia" w:hAnsiTheme="minorEastAsia" w:eastAsiaTheme="minorEastAsia"/>
          <w:bCs/>
          <w:color w:val="000000"/>
        </w:rPr>
        <w:t>桐庐县桐君高标准农田示范区建设项目（连栋薄膜温室采购及安装标段）</w:t>
      </w:r>
      <w:r>
        <w:rPr>
          <w:rFonts w:hint="eastAsia" w:cs="宋体" w:asciiTheme="minorEastAsia" w:hAnsiTheme="minorEastAsia" w:eastAsiaTheme="minorEastAsia"/>
          <w:bCs/>
          <w:color w:val="000000"/>
          <w:lang w:val="en-US" w:eastAsia="zh-CN"/>
        </w:rPr>
        <w:t>，本项目主要建设内容为连栋薄膜温室大棚，将作为桐庐县特色农业示范基地、县现代农业应用示范的展示窗口、创成全市乡村振兴数字农业可学可看可复制的标准模式地。</w:t>
      </w:r>
    </w:p>
    <w:p>
      <w:pPr>
        <w:autoSpaceDE w:val="0"/>
        <w:autoSpaceDN w:val="0"/>
        <w:spacing w:line="360" w:lineRule="auto"/>
        <w:ind w:firstLine="422" w:firstLineChars="200"/>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二、具体技术要求及采购内容</w:t>
      </w:r>
    </w:p>
    <w:p>
      <w:pPr>
        <w:pStyle w:val="61"/>
        <w:tabs>
          <w:tab w:val="left" w:pos="0"/>
          <w:tab w:val="left" w:pos="993"/>
          <w:tab w:val="left" w:pos="1134"/>
        </w:tabs>
        <w:spacing w:after="0" w:line="360" w:lineRule="auto"/>
        <w:ind w:left="0" w:leftChars="0" w:firstLine="42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2.1本项目为连栋温室，总面积5880平方米。本项目为交钥匙工程，包括且不限于项目的</w:t>
      </w:r>
      <w:r>
        <w:rPr>
          <w:rFonts w:hint="eastAsia" w:cs="宋体" w:asciiTheme="minorEastAsia" w:hAnsiTheme="minorEastAsia" w:eastAsiaTheme="minorEastAsia"/>
          <w:color w:val="000000"/>
          <w:kern w:val="0"/>
          <w:szCs w:val="21"/>
        </w:rPr>
        <w:t>优化设计、供货安装、使用培训</w:t>
      </w:r>
      <w:r>
        <w:rPr>
          <w:rFonts w:hint="eastAsia" w:cs="宋体" w:asciiTheme="minorEastAsia" w:hAnsiTheme="minorEastAsia" w:eastAsiaTheme="minorEastAsia"/>
          <w:color w:val="000000"/>
          <w:szCs w:val="21"/>
        </w:rPr>
        <w:t>，直至试运行验收合格后，将</w:t>
      </w:r>
      <w:r>
        <w:fldChar w:fldCharType="begin"/>
      </w:r>
      <w:r>
        <w:instrText xml:space="preserve"> HYPERLINK "https://www.baidu.com/s?wd=%E9%A1%B9%E7%9B%AE%E7%A7%BB%E4%BA%A4&amp;tn=SE_PcZhidaonwhc_ngpagmjz&amp;rsv_dl=gh_pc_zhidao" \t "https://zhidao.baidu.com/question/_blank" </w:instrText>
      </w:r>
      <w:r>
        <w:fldChar w:fldCharType="separate"/>
      </w:r>
      <w:r>
        <w:rPr>
          <w:rFonts w:hint="eastAsia" w:cs="宋体" w:asciiTheme="minorEastAsia" w:hAnsiTheme="minorEastAsia" w:eastAsiaTheme="minorEastAsia"/>
          <w:color w:val="000000"/>
          <w:szCs w:val="21"/>
        </w:rPr>
        <w:t>项目移交</w:t>
      </w:r>
      <w:r>
        <w:rPr>
          <w:rFonts w:hint="eastAsia" w:cs="宋体" w:asciiTheme="minorEastAsia" w:hAnsiTheme="minorEastAsia" w:eastAsiaTheme="minorEastAsia"/>
          <w:color w:val="000000"/>
          <w:szCs w:val="21"/>
        </w:rPr>
        <w:fldChar w:fldCharType="end"/>
      </w:r>
      <w:r>
        <w:rPr>
          <w:rFonts w:hint="eastAsia" w:cs="宋体" w:asciiTheme="minorEastAsia" w:hAnsiTheme="minorEastAsia" w:eastAsiaTheme="minorEastAsia"/>
          <w:color w:val="000000"/>
          <w:szCs w:val="21"/>
        </w:rPr>
        <w:t>招标人</w:t>
      </w:r>
      <w:r>
        <w:rPr>
          <w:rFonts w:hint="eastAsia" w:cs="宋体" w:asciiTheme="minorEastAsia" w:hAnsiTheme="minorEastAsia" w:eastAsiaTheme="minorEastAsia"/>
          <w:color w:val="000000"/>
          <w:kern w:val="0"/>
          <w:szCs w:val="21"/>
        </w:rPr>
        <w:t>。</w:t>
      </w:r>
    </w:p>
    <w:p>
      <w:pPr>
        <w:pStyle w:val="24"/>
        <w:ind w:firstLine="415" w:firstLineChars="198"/>
        <w:rPr>
          <w:rFonts w:cs="宋体" w:asciiTheme="minorEastAsia" w:hAnsiTheme="minorEastAsia" w:eastAsiaTheme="minorEastAsia"/>
          <w:snapToGrid/>
          <w:color w:val="000000"/>
          <w:sz w:val="21"/>
          <w:lang w:val="en-US"/>
        </w:rPr>
      </w:pPr>
      <w:r>
        <w:rPr>
          <w:rFonts w:hint="eastAsia" w:cs="宋体" w:asciiTheme="minorEastAsia" w:hAnsiTheme="minorEastAsia" w:eastAsiaTheme="minorEastAsia"/>
          <w:snapToGrid/>
          <w:color w:val="000000"/>
          <w:sz w:val="21"/>
          <w:lang w:val="en-US"/>
        </w:rPr>
        <w:t>2.2 具体参数详见施工图纸（另附），施工图纸中标明的所有指标不允许负偏离，图纸与清单不符的，以清单为准，投标人在投标报价时须自行考虑。</w:t>
      </w:r>
    </w:p>
    <w:p>
      <w:pPr>
        <w:pStyle w:val="24"/>
        <w:ind w:firstLine="417" w:firstLineChars="198"/>
        <w:rPr>
          <w:rFonts w:cs="宋体" w:asciiTheme="minorEastAsia" w:hAnsiTheme="minorEastAsia" w:eastAsiaTheme="minorEastAsia"/>
          <w:b/>
          <w:snapToGrid/>
          <w:color w:val="000000"/>
          <w:sz w:val="21"/>
          <w:lang w:val="en-US"/>
        </w:rPr>
      </w:pPr>
      <w:r>
        <w:rPr>
          <w:rFonts w:hint="eastAsia" w:cs="宋体" w:asciiTheme="minorEastAsia" w:hAnsiTheme="minorEastAsia" w:eastAsiaTheme="minorEastAsia"/>
          <w:b/>
          <w:snapToGrid/>
          <w:color w:val="000000"/>
          <w:sz w:val="21"/>
          <w:lang w:val="en-US"/>
        </w:rPr>
        <w:t>三、采购清单</w:t>
      </w:r>
    </w:p>
    <w:tbl>
      <w:tblPr>
        <w:tblStyle w:val="62"/>
        <w:tblW w:w="6393" w:type="pct"/>
        <w:tblInd w:w="-1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5"/>
        <w:gridCol w:w="2087"/>
        <w:gridCol w:w="5334"/>
        <w:gridCol w:w="906"/>
        <w:gridCol w:w="815"/>
        <w:gridCol w:w="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5000" w:type="pct"/>
            <w:gridSpan w:val="6"/>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b/>
                <w:bCs/>
                <w:i w:val="0"/>
                <w:iCs w:val="0"/>
                <w:color w:val="000000"/>
                <w:sz w:val="32"/>
                <w:szCs w:val="32"/>
                <w:u w:val="none"/>
              </w:rPr>
            </w:pPr>
            <w:r>
              <w:rPr>
                <w:rFonts w:hint="eastAsia" w:ascii="等线" w:hAnsi="等线" w:eastAsia="等线" w:cs="等线"/>
                <w:b/>
                <w:bCs/>
                <w:i w:val="0"/>
                <w:iCs w:val="0"/>
                <w:color w:val="000000"/>
                <w:kern w:val="0"/>
                <w:sz w:val="32"/>
                <w:szCs w:val="32"/>
                <w:u w:val="none"/>
                <w:lang w:val="en-US" w:eastAsia="zh-CN" w:bidi="ar"/>
              </w:rPr>
              <w:t>1号薄膜温室材料清单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一、土建工程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nil"/>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w:t>
            </w:r>
          </w:p>
        </w:tc>
        <w:tc>
          <w:tcPr>
            <w:tcW w:w="4597" w:type="pct"/>
            <w:gridSpan w:val="5"/>
            <w:tcBorders>
              <w:top w:val="nil"/>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2184平方米薄膜温室基础（独立基础，含预埋件，不含排水沟）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序号</w:t>
            </w:r>
          </w:p>
        </w:tc>
        <w:tc>
          <w:tcPr>
            <w:tcW w:w="960" w:type="pc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名       称</w:t>
            </w:r>
          </w:p>
        </w:tc>
        <w:tc>
          <w:tcPr>
            <w:tcW w:w="2455" w:type="pc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规格（mm)</w:t>
            </w:r>
          </w:p>
        </w:tc>
        <w:tc>
          <w:tcPr>
            <w:tcW w:w="417"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长度(mm)</w:t>
            </w:r>
          </w:p>
        </w:tc>
        <w:tc>
          <w:tcPr>
            <w:tcW w:w="375"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单位</w:t>
            </w:r>
          </w:p>
        </w:tc>
        <w:tc>
          <w:tcPr>
            <w:tcW w:w="388" w:type="pct"/>
            <w:tcBorders>
              <w:top w:val="single" w:color="000000" w:sz="4" w:space="0"/>
              <w:left w:val="single" w:color="000000" w:sz="4" w:space="0"/>
              <w:bottom w:val="single" w:color="000000" w:sz="4" w:space="0"/>
              <w:right w:val="nil"/>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独立基础</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C30混凝土+预埋件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地梁</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C30混凝土+钢筋+预埋件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8"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二、温室工程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w:t>
            </w:r>
          </w:p>
        </w:tc>
        <w:tc>
          <w:tcPr>
            <w:tcW w:w="4597" w:type="pct"/>
            <w:gridSpan w:val="5"/>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2184平方米薄膜温室框架（14米跨，3跨，4米开间，13开间，肩高5.5米；2层桁架，便于安装升降系统）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GKZ1山墙立柱</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160*80*3.0，热浸镀锌，Q235B</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6600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GZ1侧墙立柱1</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160*160*4.5+100*50*2.5，热浸镀锌，Q235B</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5200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GZ2侧墙立柱2</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160*80*3.0，热浸镀锌，Q235B</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5200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CZ1中间立柱</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160*160*4.5+100*50*2.5，热浸镀锌，Q235B</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锚栓垫板</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PL-050*6.0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柱间支撑上梁</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80*50*3.0，热浸镀锌，Q235B</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柱间支撑下梁</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160*80*3.0，热浸镀锌，Q235B</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柱间斜撑</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Φ12，热浸镀锌，HRB235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5600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边墙拉筋</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Φ12，热浸镀锌，HRB235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BZC1八字撑</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80*50*3.0，热浸镀锌，Q235B</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6400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花篮螺栓</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M10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螺栓</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M12，8.8级，热镀锌</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八字撑连接件</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L75*50*6.0，热浸镀锌，Q235B</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草莓系统安装桁架</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上下玄杆80*50*3.0，腹杆40*30*1.5，玄高550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HJ2桁架</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上下玄杆80*50*3.0，腹杆40*30*1.5，玄高600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14000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桁架端头垫板</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PL-060*4.0，热浸镀锌，Q235B</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桁架短柱</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100*50*2.5，热浸镀锌，Q235B</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螺栓</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M16，8.8级，热镀锌</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中间柱头</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一体式立柱与拱连接件，一体成型冲压件、镀铝锌版材质、参见图纸</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左边柱头</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一体式立柱与拱连接件（左），一体成型冲压件、镀铝锌版材质、参见图纸</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右边柱头</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一体式立柱与拱连接件（右），一体成型冲压件、镀铝锌版材质、参见图纸</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立柱法兰</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冲压件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拱连接法兰</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冲压件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螺栓</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M8，8.8级，热镀锌</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SC1钢天沟（中间）</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PL495-2.0，热浸镀锌，Q235B</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端部天沟（排水）</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PL495-2.0，热浸镀锌，Q235B，落水口</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4400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天沟支撑件</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PL40，热镀锌件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结露槽</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铝合金6063-T5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水槽密封胶</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丁基密封胶，50*4mm，9米/卷</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天沟螺栓</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M8，8.8级，热镀锌，防水垫圈，天沟专用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防水垫圈</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内径8mm外径25mm</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主拱半拱公</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Φ60*1.5，热镀锌，Q235B</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3950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主拱半拱母</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Φ60*1.5，热镀锌，Q235B</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3950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副拱杆</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Φ32*1.5，热镀锌，Q235B</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7900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屋脊H型卡槽方管</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H38*30*1.2，镀铝锌，AZ150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卷膜定制卡槽</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大卡槽，1.0mm</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天沟卡槽</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AL-1.0，铝合金6063-T5，温室专用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端面收边卡槽</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AL-1.0，铝合金6063-T5，温室专用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卡簧</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Φ2.0，B5,白,弹簧钢浸塑</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副供与天沟连接件</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PL-120*2.0，镀铝锌，AZ150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顶部高脚法兰</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镀铝锌，AZ150，定制冲压成品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螺栓</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M8，8.8级，热镀锌</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自攻钉</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M4.2，镀锌，钻尾</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吊挂杆-中间</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Φ32*1.5，热镀锌，Q235B</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1900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吊挂杆-拱两边</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Φ32*1.5，热镀锌，Q235B</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2200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吊挂杆-纵向</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Φ32*1.5，热镀锌，Q235B</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1900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山墙抗风支撑杆</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Φ32*1.5，热镀锌，Q235B</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抗风柱法兰</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PL-120*2.0，镀铝锌，AZ150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斜加固法兰</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PL-120*2.0，镀铝锌，AZ150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半圆法兰</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PL-120*2.0，镀铝锌，AZ150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端部弯方管</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50*30*1.5 热镀锌</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3800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法兰U32</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PL-120*2.0，镀铝锌，AZ150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吊杆法兰</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镀铝锌，AZ150，定制冲压成品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吊杆与桁架连接件</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镀铝锌，AZ150，定制冲压成品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螺栓</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M8，8.8级，热镀锌</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山墙面H型卡槽方管</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H38*30*1.2，镀铝锌，AZ150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边墙面H型卡槽方管</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H38*30*1.2，镀铝锌，AZ150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角部H型卡槽方管</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H38*30*1.2，镀铝锌，AZ150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角部法兰</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镀铝锌，AZ150，定制冲压成品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不锈钢封角</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304不锈钢，0.8厚</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卡簧</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Φ2.0，B5,白,弹簧钢浸塑</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螺栓</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M8，8.8级，热镀锌</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w:t>
            </w:r>
          </w:p>
        </w:tc>
        <w:tc>
          <w:tcPr>
            <w:tcW w:w="4597"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2184平方米薄膜温室覆盖（日本进口15丝PO膜）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屋面覆盖（日本进口住化积水尼奥科特）</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150mic，进口PO膜，三层共挤，抗UV，防雾滴</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屋面卷膜重叠面（日本进口住化积水尼奥科特）</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150mic，进口PO膜，三层共挤，抗UV，防雾滴</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山墙覆盖（日本进口住化积水尼奥科特）</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150mic，进口PO膜，三层共挤，抗UV，防雾滴</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侧墙覆盖（日本进口住化积水尼奥科特）</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150mic，进口PO膜，三层共挤，抗UV，防雾滴</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墙面卷膜重叠面（日本进口住化积水尼奥科特）</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150mic，进口PO膜，三层共挤，抗UV，防雾滴</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屋面窗口防虫网</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HDPDE，25目，抗UV，110±10g/m2</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墙面窗口防虫网</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HDPDE，25目，抗UV，110±10g/m2</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安装辅料</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补膜胶带、泡沫胶带等</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3</w:t>
            </w:r>
          </w:p>
        </w:tc>
        <w:tc>
          <w:tcPr>
            <w:tcW w:w="4597" w:type="pct"/>
            <w:gridSpan w:val="5"/>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2184平方米薄膜温室顶部卷膜通风（14米跨，每跨2个拱，每个拱顶4道顶部卷膜系统）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卷膜器</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GMA40-S，220V，40W，45N.m，3.4r/min</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卷膜器摆臂杆</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Φ25+Φ32，热镀锌，摆臂轴连接件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卷膜杆</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Φ40，铝合金6063-T5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卡簧</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Φ2.0，B5,白,弹簧钢浸塑</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卷膜杆连接件</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Φ38，铝合金6063-T5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卷膜器与卷膜杆连接件</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铸铝，定制开发</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自攻钉</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M4.2，镀锌，钻尾</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安装辅料</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润滑油等</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端部抗磨封板</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PL-1.0，镀铝锌，AZ150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4</w:t>
            </w:r>
          </w:p>
        </w:tc>
        <w:tc>
          <w:tcPr>
            <w:tcW w:w="4597"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2184平方米薄膜温室侧面卷膜通风（2侧卷上下2层膜通风系统）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卷膜器</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GMA60-S，220V，60W，60N.m，2.8r/min</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攀爬杆及攀爬架</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Φ25，热镀锌，攀爬架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卷膜杆</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Φ60，铝合金6063-T5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卡簧</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Φ2.0，B5,白,弹簧钢浸塑</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卷膜杆连接件</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Φ55，铝合金6063-T5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卷膜器与卷膜杆连接件</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铸铝，定制开发</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自攻钉</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M4.2，镀锌，钻尾</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安装辅料</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润滑油等</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5</w:t>
            </w:r>
          </w:p>
        </w:tc>
        <w:tc>
          <w:tcPr>
            <w:tcW w:w="4597"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2184平方米薄膜温室外遮阳框架及系统（白色散射遮阳网）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外遮阳立柱</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50*50*2.0+连接板+柱底板</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端部立柱</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80*50*2.0+连接板+柱底板</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外遮阳纵梁</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50*50*2.0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端部横梁</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80*50*2.0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中间横梁</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50*50*2.0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八字撑</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80*50*2.0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4600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柱间支撑</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Φ10拉筋+张紧丝杆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4100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螺栓</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热镀锌M8，8.8级</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加大垫片</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D16，外径40mm厚度4mm</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防水垫圈</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内径8mm外径25mm</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电机固定座</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PL-8热轧板焊接，热镀锌，定制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遮阳网传动轴</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Φ42*2.75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遮阳网推杆</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Φ32*1.5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外遮阳电机挡雨板</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PL-1.5镀铝锌板，定制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推杆导杆连接卡</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铝合金,Φ32</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减速电机</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800N.m，0.75KW，3AC380V，50HZ</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拉幕齿轮</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A型，双反耳</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拉幕齿条</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PL-3.0镀锌</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3900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齿条推杆连接接头</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D32，铸铝</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焊合接头</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1"~5/4"通用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外六角螺栓（螺丝、螺母、垫圈）</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热镀锌M8，8.8级</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不锈钢钢销</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M6×28钢销</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外六角螺栓（螺丝、螺母、垫圈）</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热镀锌M8，8.8级</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T型螺栓、锁紧螺母</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不锈钢M6×80 (半牙）</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加大加厚垫片</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D8，镀锌</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单股钢丝</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不锈钢201，Φ3</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紧线器</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“O”型</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拉幕支撑滚轮</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单轮,钢板</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外遮阳网活动边型材</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6063T5-口型，温室专用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铝合金卡槽</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6063T5-C型，温室专用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卡簧</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Φ2.0，B5,白,弹簧钢浸塑</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I型连接板</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12*4-100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外遮阳上幕线定位卡</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PVC抗UV，温室专用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定位卡（短）</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PVC抗UV，温室专用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托幕线（外用）</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Φ3.0高强度黑色UV聚脂线,1450m/卷</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配重块+铆钉</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镀锌配重+PA铆钉</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外遮阳网</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白色外用遮阳网，遮阳率50%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抗风防虫网</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HDPDE，25目，抗UV，110±10g/m2</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6</w:t>
            </w:r>
          </w:p>
        </w:tc>
        <w:tc>
          <w:tcPr>
            <w:tcW w:w="4597"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2184平方米薄膜温室内遮阳保温幕（内遮阳保温幕）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电机固定座</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PL-8热轧板焊接，热镀锌，定制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遮阳网传动轴</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Φ42*2.75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遮阳网推杆</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Φ32*1.5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推杆导杆连接卡</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铝合金,Φ32</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减速电机</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800N.m，0.75KW，3AC380V，50HZ</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拉幕齿轮</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A型，双反耳</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拉幕齿条</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PL-3.0镀锌</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3900</w:t>
            </w: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齿条推杆连接接头</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D32，铸铝</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焊合接头</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1"~5/4"通用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外六角螺栓（螺丝、螺母、垫圈）</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热镀锌M8，8.8级</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w:t>
            </w: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不锈钢钢销</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M6×28钢销</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外六角螺栓（螺丝、螺母、垫圈）</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热镀锌M8，8.8级</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w:t>
            </w: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T型螺栓、锁紧螺母</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不锈钢M6×80 (半牙）</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加大加厚垫片</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D8，镀锌</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单股钢丝</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不锈钢201，Φ3</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紧线器</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“O”型</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拉幕支撑滚轮</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单轮,钢板</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固定边幕布专用卡</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不锈钢304，定制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活动边型材</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6063T5-L型，温室专用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卡簧</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Φ2.0，B5,白,弹簧钢浸塑</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I型连接板</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12*4-100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定位卡（长）</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PVC抗UV，温室专用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定位卡（短）</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PVC抗UV，温室专用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托幕线（内用）</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Φ2.0高强度半透明UV聚脂线,1450m/卷</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配重块+铆钉</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镀锌配重+PA铆钉</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内遮阳气候幕布</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散射型遮阳保温幕，遮阳率55%，节能率45%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保温密封兜</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密封兜保护套管</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心形开口，PVC，抗UV</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4000</w:t>
            </w: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密封兜固定板</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PL-2.0镀铝锌，定制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山墙面门封板</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PL-2.5，热浸镀锌</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7</w:t>
            </w:r>
          </w:p>
        </w:tc>
        <w:tc>
          <w:tcPr>
            <w:tcW w:w="4597"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2184平方米薄膜温室四周墙面卷膜保温（温室4面电动卷膜保温）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卷膜器</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GMA60-S，220V，60W，60N.m，2.8r/min</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卷膜器</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GMA40-S，220V，40W，45N.m，3.4r/min</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攀爬杆及攀爬架</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Φ25，热镀锌，攀爬架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卷膜杆</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Φ60，铝合金6063-T5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收边卡槽</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AL-1.0，铝合金6063-T5，温室专用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卡簧</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Φ2.0，B5,白,弹簧钢浸塑</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卷膜杆连接件</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Φ55，铝合金6063-T5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卷膜器与卷膜杆连接件</w:t>
            </w:r>
          </w:p>
        </w:tc>
        <w:tc>
          <w:tcPr>
            <w:tcW w:w="245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铸铝，定制开发</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自攻钉</w:t>
            </w:r>
          </w:p>
        </w:tc>
        <w:tc>
          <w:tcPr>
            <w:tcW w:w="245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M4.2，镀锌，钻尾</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安装辅料</w:t>
            </w:r>
          </w:p>
        </w:tc>
        <w:tc>
          <w:tcPr>
            <w:tcW w:w="245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润滑油等</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拐角保温密封</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热镀锌方管骨架，PE膜覆盖</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保温膜</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120mic，PE膜</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8</w:t>
            </w:r>
          </w:p>
        </w:tc>
        <w:tc>
          <w:tcPr>
            <w:tcW w:w="4597"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2184平方米薄膜温室水帘风机系统（湿帘水池建设到温室外，要求有溢出口、高出地面；一个温室10台风机，15cm厚湿帘）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负压轴流风机</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1250型，外框尺寸1380*1380*400mm，风量不小于4万m3/h</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湿帘纸</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湿帘高1.8米，厚150mm</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输水湿帘纸</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100xmm30mm</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加强铝合金上架</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6063T5，100型</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加强铝合金下架</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6063T5，100型</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铝合金侧边框</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6063T5，100型</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塑料端盖</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100型</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管托(配加强型框架用）</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PA</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塑料反水板(配加强型框架用）</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框架外固定镀锌铁托架</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热轧板焊接，热镀锌定制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发泡密封条</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EVA，10*20,1000米/箱</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箱</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湿帘密封收边板</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PL-250*1.0镀铝锌，定制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收边卡槽</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AL-1.0，铝合金6063-T5，温室专用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卡簧</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Φ2.0，B5,白,弹簧钢浸塑</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风机固定骨架</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50*50*2.0，热镀锌，Q235B</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湿帘固定骨架</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50*50*2.0，热镀锌，Q235B</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下出水口</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Φ75mm</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潜水泵</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1.1kw,380V,扬程：10m.流量：15m3/h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 给水管</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Φ32</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 给水管 （喷水管）</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Φ32</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 给水管</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Φ40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 给水管</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 给水管</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Φ63</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PVC球阀</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Φ32</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PVC球阀</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PVC球阀</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Φ63</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过滤器</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PVC活接</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 弯头 、直接、三通等</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Φ32、Φ50、Φ63</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PVC 排水管 </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Φ75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 排水直接 、弯头、三通等</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Φ75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 胶水（给水）</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500ml/瓶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生料带</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硅胶（玻璃胶）</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590ml</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瓶</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钻尾螺栓</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电镀锌M5.5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抽芯铆钉</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Φ4×16</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雨水管</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Φ160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水帘蓄水池</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砖砌防水</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座</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9</w:t>
            </w:r>
          </w:p>
        </w:tc>
        <w:tc>
          <w:tcPr>
            <w:tcW w:w="4597" w:type="pct"/>
            <w:gridSpan w:val="5"/>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2184平方米薄膜温室通长草莓天幕系统（垂直升降系统，含吊挂及驱动系统）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牵引电机</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减速电机，联轴器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卷轴组件</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驱动轴，连接器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轴承座</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驱动轴支座</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牵引绳组件</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钢丝绳</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牵引滑轮组</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换向升降轮</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草莓种植槽</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冷弯成型</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草莓种植盆</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定制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种植槽固定座</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定制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防坠器</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专用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端部收集盖</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与种植槽配套</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10</w:t>
            </w:r>
          </w:p>
        </w:tc>
        <w:tc>
          <w:tcPr>
            <w:tcW w:w="4597"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2184平方米薄膜温室草莓滴灌带系统+室内管道（不含首部）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滴灌带（以色列Netafim）</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φ16，壁厚0.38mm,滴头流量1L/H,间距20cm</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始端接头+末端堵头</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φ16</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UPVC管</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De 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UPVC管</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De 20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UPVC管配件</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弯头、三通、球阀等</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批</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11</w:t>
            </w:r>
          </w:p>
        </w:tc>
        <w:tc>
          <w:tcPr>
            <w:tcW w:w="4597"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2184平方米薄膜温室燃油热风机加热+加热布道（450KW燃油热风机组1台+风道）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燃油热风机、450kw</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低温烟窗</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616尼龙风道</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出风口</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400尼龙风道</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出风口</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305尼龙风道</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出风口</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616圆底</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400圆底</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305圆底</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三通616-400</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变径616-500</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616弯头</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12</w:t>
            </w:r>
          </w:p>
        </w:tc>
        <w:tc>
          <w:tcPr>
            <w:tcW w:w="4597"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循环风机系统（每个拱2台，总共6个拱）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环流风机</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环流安装支架</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13</w:t>
            </w:r>
          </w:p>
        </w:tc>
        <w:tc>
          <w:tcPr>
            <w:tcW w:w="4597"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温室取水口（取水口，方便人工浇灌）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温室取水口</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灌溉取水口</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14</w:t>
            </w:r>
          </w:p>
        </w:tc>
        <w:tc>
          <w:tcPr>
            <w:tcW w:w="4597"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比例施肥器简易施肥系统（多寿比例施肥系统、含泵）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比例施肥系统 (法国进口多寿比例施肥器)</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多寿施肥系统、含泵</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15</w:t>
            </w:r>
          </w:p>
        </w:tc>
        <w:tc>
          <w:tcPr>
            <w:tcW w:w="4597"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薄膜温室通道内3盏照明灯（每跨一盏照明灯）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三防灯</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LED，30W，单管1.2米（飞利浦、三雄极光、奥普）</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盏</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16</w:t>
            </w:r>
          </w:p>
        </w:tc>
        <w:tc>
          <w:tcPr>
            <w:tcW w:w="4597"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2184平方米薄膜温室地布覆盖+地面精细平整处理（覆盖地布及地面平整）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地布铺设</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场地精细找平+白色地布铺设</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项</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17</w:t>
            </w:r>
          </w:p>
        </w:tc>
        <w:tc>
          <w:tcPr>
            <w:tcW w:w="4597" w:type="pct"/>
            <w:gridSpan w:val="5"/>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2184平方米薄膜温室的内部道路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温室道路</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混凝土浇筑+地坪漆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出路口混凝土坡</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C25砼100厚</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处</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路基夯实（室外）</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机械地面夯实.压实系数</w:t>
            </w:r>
            <w:r>
              <w:rPr>
                <w:rFonts w:hint="eastAsia" w:ascii="宋体" w:hAnsi="宋体" w:eastAsia="宋体" w:cs="宋体"/>
                <w:i w:val="0"/>
                <w:iCs w:val="0"/>
                <w:color w:val="000000"/>
                <w:kern w:val="0"/>
                <w:sz w:val="20"/>
                <w:szCs w:val="20"/>
                <w:u w:val="none"/>
                <w:lang w:val="en-US" w:eastAsia="zh-CN" w:bidi="ar"/>
              </w:rPr>
              <w:t>0.95. ±5cm以内误差</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m2</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碎石路面（室外）</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200厚碎石垫层</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m3</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18</w:t>
            </w:r>
          </w:p>
        </w:tc>
        <w:tc>
          <w:tcPr>
            <w:tcW w:w="4597" w:type="pct"/>
            <w:gridSpan w:val="5"/>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2184平方米薄膜温室门（2套门）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M1推拉门</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双开，铝合金边框，中空PC阳光板覆盖</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樘</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M2推拉门</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单开，铝合金边框，中空PC阳光板覆盖</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樘</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门洞骨架</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80*50*2.0，热镀锌，Q235B</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门洞收边</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铝板1.0,定制加工，6063-T5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五金辅料</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轨道滑轮、门锁、把手、标识贴牌等</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18</w:t>
            </w:r>
          </w:p>
        </w:tc>
        <w:tc>
          <w:tcPr>
            <w:tcW w:w="4597" w:type="pct"/>
            <w:gridSpan w:val="5"/>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2184平方米薄膜温室电控系统（薄膜温室电控）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控制电箱</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800*600*210、1.2mm厚度，门板四周发泡工艺密封</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桥架</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100*50*1</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穿线管</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φ25，轻型</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电缆</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RVV 2*1，国标电缆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电缆</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RVV 3*1，国标电缆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电缆</w:t>
            </w:r>
          </w:p>
        </w:tc>
        <w:tc>
          <w:tcPr>
            <w:tcW w:w="24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RVV 4*1，国标电缆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电缆</w:t>
            </w:r>
          </w:p>
        </w:tc>
        <w:tc>
          <w:tcPr>
            <w:tcW w:w="24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RVV 4*1.5，国标电缆</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电缆</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RVV 4*2.5，国标电缆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电缆</w:t>
            </w:r>
          </w:p>
        </w:tc>
        <w:tc>
          <w:tcPr>
            <w:tcW w:w="2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RVV 3*6+2*4，国标电缆</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2" w:type="pct"/>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960"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辅件</w:t>
            </w:r>
          </w:p>
        </w:tc>
        <w:tc>
          <w:tcPr>
            <w:tcW w:w="2455"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五金、电料</w:t>
            </w:r>
          </w:p>
        </w:tc>
        <w:tc>
          <w:tcPr>
            <w:tcW w:w="41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5"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批</w:t>
            </w:r>
          </w:p>
        </w:tc>
        <w:tc>
          <w:tcPr>
            <w:tcW w:w="388"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bl>
    <w:tbl>
      <w:tblPr>
        <w:tblStyle w:val="62"/>
        <w:tblpPr w:leftFromText="180" w:rightFromText="180" w:vertAnchor="text" w:horzAnchor="page" w:tblpX="733" w:tblpY="608"/>
        <w:tblOverlap w:val="never"/>
        <w:tblW w:w="637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9"/>
        <w:gridCol w:w="2087"/>
        <w:gridCol w:w="5338"/>
        <w:gridCol w:w="896"/>
        <w:gridCol w:w="806"/>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6"/>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b/>
                <w:bCs/>
                <w:i w:val="0"/>
                <w:iCs w:val="0"/>
                <w:color w:val="000000"/>
                <w:sz w:val="32"/>
                <w:szCs w:val="32"/>
                <w:u w:val="none"/>
              </w:rPr>
            </w:pPr>
            <w:r>
              <w:rPr>
                <w:rFonts w:hint="eastAsia" w:ascii="等线" w:hAnsi="等线" w:eastAsia="等线" w:cs="等线"/>
                <w:b/>
                <w:bCs/>
                <w:i w:val="0"/>
                <w:iCs w:val="0"/>
                <w:color w:val="000000"/>
                <w:kern w:val="0"/>
                <w:sz w:val="32"/>
                <w:szCs w:val="32"/>
                <w:u w:val="none"/>
                <w:lang w:val="en-US" w:eastAsia="zh-CN" w:bidi="ar"/>
              </w:rPr>
              <w:t>2号薄膜温室材料清单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一、土建工程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nil"/>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w:t>
            </w:r>
          </w:p>
        </w:tc>
        <w:tc>
          <w:tcPr>
            <w:tcW w:w="4608" w:type="pct"/>
            <w:gridSpan w:val="5"/>
            <w:tcBorders>
              <w:top w:val="nil"/>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2184平方米薄膜温室基础（独立基础，含预埋件，不含排水沟）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序号</w:t>
            </w:r>
          </w:p>
        </w:tc>
        <w:tc>
          <w:tcPr>
            <w:tcW w:w="963" w:type="pc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名       称</w:t>
            </w:r>
          </w:p>
        </w:tc>
        <w:tc>
          <w:tcPr>
            <w:tcW w:w="2463" w:type="pc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规格（mm)</w:t>
            </w:r>
          </w:p>
        </w:tc>
        <w:tc>
          <w:tcPr>
            <w:tcW w:w="413"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长度(mm)</w:t>
            </w:r>
          </w:p>
        </w:tc>
        <w:tc>
          <w:tcPr>
            <w:tcW w:w="37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单位</w:t>
            </w:r>
          </w:p>
        </w:tc>
        <w:tc>
          <w:tcPr>
            <w:tcW w:w="39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独立基础</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C30混凝土+预埋件</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地梁</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C30混凝土+钢筋+预埋件</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8"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二、温室工程（1-温室框架）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w:t>
            </w:r>
          </w:p>
        </w:tc>
        <w:tc>
          <w:tcPr>
            <w:tcW w:w="4608" w:type="pct"/>
            <w:gridSpan w:val="5"/>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2184平方米薄膜温室框架（14米跨，3跨，4米开间，13开间，肩高5.5米；）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GKZ1山墙立柱</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160*80*3.0，热浸镀锌，Q235B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6600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GZ1侧墙立柱1</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160*160*4.5+100*50*2.5，热浸镀锌，Q235B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5200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GZ2侧墙立柱2</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160*80*3.0，热浸镀锌，Q235B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5200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CZ1中间立柱</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160*160*4.5+100*50*2.5，热浸镀锌，Q235B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锚栓垫板</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PL-050*6.0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柱间支撑上梁</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80*50*3.0，热浸镀锌，Q235B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柱间支撑下梁</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160*80*3.0，热浸镀锌，Q235B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柱间斜撑</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Φ12，热浸镀锌，HRB235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5600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边墙拉筋</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Φ12，热浸镀锌，HRB235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BZC1八字撑</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80*50*3.0，热浸镀锌，Q235B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6400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花篮螺栓</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M10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螺栓</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M12，8.8级，热镀锌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八字撑连接件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L75*50*6.0，热浸镀锌，Q235B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HJ2桁架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上下玄杆80*50*3.0，腹杆40*30*1.5，玄高600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14000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桁架端头垫板</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PL-060*4.0，热浸镀锌，Q235B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桁架短柱</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100*50*2.5，热浸镀锌，Q235B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螺栓</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M16，8.8级，热镀锌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中间柱头</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一体式立柱与拱连接件，一体成型冲压件、镀铝锌版材质、参见图纸</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左边柱头</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一体式立柱与拱连接件（左），一体成型冲压件冲压件、镀铝锌版材质、参见图纸</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右边柱头</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一体式立柱与拱连接件（右），一体成型冲压件冲压件、镀铝锌版材质、参见图纸</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立柱法兰</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冲压件</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拱连接法兰</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冲压件</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螺栓</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M8，8.8级，热镀锌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SC1钢天沟（中间）</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PL495-2.0，热浸镀锌，Q235B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端部天沟（排水）</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PL495-2.0，热浸镀锌，Q235B，落水口</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4400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天沟支撑件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PL40，热镀锌件</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结露槽</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铝合金6063-T5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水槽密封胶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丁基密封胶，50*4mm，9米/卷</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天沟螺栓</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M8，8.8级，热镀锌，防水垫圈，天沟专用</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防水垫圈</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内径8mm外径25mm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主拱半拱公</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Φ60*1.5，热镀锌，Q235B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3950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主拱半拱母</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Φ60*1.5，热镀锌，Q235B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3950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副拱杆</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Φ32*1.5，热镀锌，Q235B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7900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屋脊H型卡槽方管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H38*30*1.2，镀铝锌，AZ150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卷膜定制卡槽</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大卡槽，1.0mm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天沟卡槽</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AL-1.0，铝合金6063-T5，温室专用</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端面收边卡槽</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AL-1.0，铝合金6063-T5，温室专用</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卡簧</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Φ2.0，B5,白,弹簧钢浸塑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副供与天沟连接件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PL-120*2.0，镀铝锌，AZ150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顶部高脚法兰</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镀铝锌，AZ150，定制冲压成品</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螺栓</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M8，8.8级，热镀锌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自攻钉</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M4.2，镀锌，钻尾</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吊挂杆-中间</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Φ32*1.5，热镀锌，Q235B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1900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吊挂杆-拱两边</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Φ32*1.5，热镀锌，Q235B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2200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吊挂杆-纵向</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Φ32*1.5，热镀锌，Q235B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1900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山墙抗风支撑杆</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Φ32*1.5，热镀锌，Q235B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抗风柱法兰</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PL-120*2.0，镀铝锌，AZ150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斜加固法兰</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PL-120*2.0，镀铝锌，AZ150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半圆法兰</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PL-120*2.0，镀铝锌，AZ150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端部弯方管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50*30*1.5 热镀锌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3800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法兰U32</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PL-120*2.0，镀铝锌，AZ150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吊杆法兰</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镀铝锌，AZ150，定制冲压成品</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吊杆与桁架连接件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镀铝锌，AZ150，定制冲压成品</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螺栓</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M8，8.8级，热镀锌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山墙面H型卡槽方管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H38*30*1.2，镀铝锌，AZ150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边墙面H型卡槽方管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H38*30*1.2，镀铝锌，AZ150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角部H型卡槽方管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H38*30*1.2，镀铝锌，AZ150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角部法兰</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镀铝锌，AZ150，定制冲压成品</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不锈钢封角</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304不锈钢，0.8厚</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卡簧</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Φ2.0，B5,白,弹簧钢浸塑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螺栓</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M8，8.8级，热镀锌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3</w:t>
            </w:r>
          </w:p>
        </w:tc>
        <w:tc>
          <w:tcPr>
            <w:tcW w:w="4608"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 xml:space="preserve">2184平方米薄膜温室覆盖（日本进口15丝PO膜）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屋面覆盖（日本进口住化积水尼奥科特）</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150mic，进口PO膜，三层共挤，抗UV，防雾滴</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屋面卷膜重叠面（日本进口住化积水尼奥科特）</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150mic，进口PO膜，三层共挤，抗UV，防雾滴</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山墙覆盖（日本进口住化积水尼奥科特）</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150mic，进口PO膜，三层共挤，抗UV，防雾滴</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侧墙覆盖（日本进口住化积水尼奥科特）</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150mic，进口PO膜，三层共挤，抗UV，防雾滴</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墙面卷膜重叠面（日本进口住化积水尼奥科特）</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150mic，进口PO膜，三层共挤，抗UV，防雾滴</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屋面窗口防虫网</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HDPDE，25目，抗UV，110±10g/m2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墙面窗口防虫网</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HDPDE，25目，抗UV，110±10g/m2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安装辅料</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补膜胶带、泡沫胶带等</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4</w:t>
            </w:r>
          </w:p>
        </w:tc>
        <w:tc>
          <w:tcPr>
            <w:tcW w:w="4608" w:type="pct"/>
            <w:gridSpan w:val="5"/>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2184平方米薄膜温室顶部卷膜通风（14米跨，每跨2个拱，每个拱顶4道顶部卷膜系统）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卷膜器</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GMA40-S，220V，40W，45N.m，3.4r/min</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卷膜器摆臂杆</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Φ25+Φ32，热镀锌，摆臂轴连接件</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卷膜杆</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Φ40，铝合金6063-T5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卡簧</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Φ2.0，B5,白,弹簧钢浸塑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卷膜杆连接件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Φ38，铝合金6063-T5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卷膜器与卷膜杆连接件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铸铝，定制开发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自攻钉</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M4.2，镀锌，钻尾</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安装辅料</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润滑油等</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端部抗磨封板</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PL-1.0，镀铝锌，AZ150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5</w:t>
            </w:r>
          </w:p>
        </w:tc>
        <w:tc>
          <w:tcPr>
            <w:tcW w:w="4608"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2184平方米薄膜温室侧面卷膜通风（2侧卷上下2层膜通风系统）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卷膜器</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GMA60-S，220V，60W，60N.m，2.8r/min</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攀爬杆及攀爬架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Φ25，热镀锌，攀爬架</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卷膜杆</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Φ60，铝合金6063-T5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卡簧</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Φ2.0，B5,白,弹簧钢浸塑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卷膜杆连接件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Φ55，铝合金6063-T5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卷膜器与卷膜杆连接件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铸铝，定制开发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自攻钉</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M4.2，镀锌，钻尾</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安装辅料</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润滑油等</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6</w:t>
            </w:r>
          </w:p>
        </w:tc>
        <w:tc>
          <w:tcPr>
            <w:tcW w:w="4608"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2184平方米薄膜温室外遮阳框架及系统（白色散射遮阳网）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外遮阳立柱</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50*50*2.0+连接板+柱底板</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端部立柱</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80*50*2.0+连接板+柱底板</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外遮阳纵梁</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50*50*2.0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端部横梁</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80*50*2.0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中间横梁</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50*50*2.0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八字撑</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80*50*2.0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4600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柱间支撑</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Φ10拉筋+张紧丝杆</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螺栓</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热镀锌M8，8.8级</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加大垫片</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D16，外径40mm厚度4mm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防水垫圈</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内径8mm外径25mm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电机固定座</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PL-8热轧板焊接，热镀锌，定制</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遮阳网传动轴</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Φ42*2.75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遮阳网推杆</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Φ32*1.5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外遮阳电机挡雨板</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PL-1.5镀铝锌板，定制</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推杆导杆连接卡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铝合金,Φ32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减速电机</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800N.m，0.75KW，3AC380V，50HZ</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拉幕齿轮</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A型，双反耳</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拉幕齿条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PL-3.0镀锌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3900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齿条推杆连接接头</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D32，铸铝</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焊合接头</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1"~5/4"通用</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外六角螺栓（螺丝、螺母、垫圈）</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热镀锌M8，8.8级</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不锈钢钢销</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M6×28钢销</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外六角螺栓（螺丝、螺母、垫圈）</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热镀锌M8，8.8级</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T型螺栓、锁紧螺母</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不锈钢M6×80 (半牙）</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加大加厚垫片</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D8，镀锌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单股钢丝</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不锈钢201，Φ3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紧线器</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“O”型</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拉幕支撑滚轮</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单轮,钢板</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外遮阳网活动边型材</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6063T5-口型，温室专用</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铝合金卡槽</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6063T5-C型，温室专用</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卡簧</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Φ2.0，B5,白,弹簧钢浸塑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I型连接板</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12*4-100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外遮阳上幕线定位卡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PVC抗UV，温室专用</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定位卡（短）</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PVC抗UV，温室专用</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托幕线（外用）</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Φ3.0高强度黑色UV聚脂线,1450m/卷</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配重块+铆钉</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镀锌配重+PA铆钉</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外遮阳网</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白色外用遮阳网，遮阳率50%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抗风防虫网</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HDPDE，25目，抗UV，110±10g/m2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7</w:t>
            </w:r>
          </w:p>
        </w:tc>
        <w:tc>
          <w:tcPr>
            <w:tcW w:w="4608"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2184平方米薄膜温室内遮阳保温幕（内遮阳保温幕）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电机固定座</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PL-8热轧板焊接，热镀锌，定制</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遮阳网传动轴</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Φ42*2.75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遮阳网推杆</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Φ32*1.5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推杆导杆连接卡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铝合金,Φ32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减速电机</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800N.m，0.75KW，3AC380V，50HZ</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拉幕齿轮</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A型，双反耳</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拉幕齿条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PL-3.0镀锌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3900</w:t>
            </w: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齿条推杆连接接头</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D32，铸铝</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焊合接头</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1"~5/4"通用</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外六角螺栓（螺丝、螺母、垫圈）</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热镀锌M8，8.8级</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w:t>
            </w: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不锈钢钢销</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M6×28钢销</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外六角螺栓（螺丝、螺母、垫圈）</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热镀锌M8，8.8级</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w:t>
            </w: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T型螺栓、锁紧螺母</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不锈钢M6×80 (半牙）</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加大加厚垫片</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D8，镀锌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单股钢丝</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不锈钢201，Φ3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紧线器</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“O”型</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拉幕支撑滚轮</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单轮,钢板</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固定边幕布专用卡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不锈钢304，定制</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活动边型材</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6063T5-L型，温室专用</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卡簧</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Φ2.0，B5,白,弹簧钢浸塑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I型连接板</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12*4-100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定位卡（长）</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PVC抗UV，温室专用</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定位卡（短）</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PVC抗UV，温室专用</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托幕线（内用）</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Φ2.0高强度半透明UV聚脂线,1450m/卷</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配重块+铆钉</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镀锌配重+PA铆钉</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内遮阳气候幕布</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散射型遮阳保温幕，遮阳率55%，节能率45%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保温密封兜</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iCs w:val="0"/>
                <w:color w:val="000000"/>
                <w:sz w:val="20"/>
                <w:szCs w:val="20"/>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密封兜保护套管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心形开口，PVC，抗UV</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4000</w:t>
            </w: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密封兜固定板</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PL-2.0镀铝锌，定制</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山墙面门封板</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PL-2.5，热浸镀锌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8</w:t>
            </w:r>
          </w:p>
        </w:tc>
        <w:tc>
          <w:tcPr>
            <w:tcW w:w="4608"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2184平方米薄膜温室四周墙面卷膜保温（温室4面电动卷膜保温）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卷膜器</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GMA60-S，220V，60W，60N.m，2.8r/min</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卷膜器</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GMA40-S，220V，40W，45N.m，3.4r/min</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攀爬杆及攀爬架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Φ25，热镀锌，攀爬架</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卷膜杆</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Φ60，铝合金6063-T5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收边卡槽</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AL-1.0，铝合金6063-T5，温室专用</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卡簧</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Φ2.0，B5,白,弹簧钢浸塑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卷膜杆连接件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Φ55，铝合金6063-T5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卷膜器与卷膜杆连接件</w:t>
            </w:r>
          </w:p>
        </w:tc>
        <w:tc>
          <w:tcPr>
            <w:tcW w:w="246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铸铝，定制开发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自攻钉</w:t>
            </w:r>
          </w:p>
        </w:tc>
        <w:tc>
          <w:tcPr>
            <w:tcW w:w="246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M4.2，镀锌，钻尾</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安装辅料</w:t>
            </w:r>
          </w:p>
        </w:tc>
        <w:tc>
          <w:tcPr>
            <w:tcW w:w="246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润滑油等</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拐角保温密封</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热镀锌方管骨架，PE膜覆盖</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保温膜</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120mic，PE膜</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9</w:t>
            </w:r>
          </w:p>
        </w:tc>
        <w:tc>
          <w:tcPr>
            <w:tcW w:w="4608"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2184平方米薄膜温室水帘风机系统（湿帘水池建设到温室外，要求有溢出口、高出地面；一个温室10台风机，15cm厚湿帘）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负压轴流风机</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1250型，外框尺寸1380*1380*400mm，风量不小于4万m3/h</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湿帘纸</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湿帘高1.8米，厚150mm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输水湿帘纸</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100xmm30mm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加强铝合金上架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6063T5，100型</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加强铝合金下架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6063T5，100型</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铝合金侧边框</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6063T5，100型</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塑料端盖</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100型</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管托(配加强型框架用）</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PA</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塑料反水板(配加强型框架用）</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框架外固定镀锌铁托架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热轧板焊接，热镀锌定制</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发泡密封条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EVA，10*20,1000米/箱</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箱</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湿帘密封收边板</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PL-250*1.0镀铝锌，定制</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收边卡槽</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AL-1.0，铝合金6063-T5，温室专用</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卡簧</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Φ2.0，B5,白,弹簧钢浸塑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风机固定骨架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50*50*2.0，热镀锌，Q235B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湿帘固定骨架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50*50*2.0，热镀锌，Q235B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下出水口</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Φ75mm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潜水泵</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1.1kw,380V,扬程：10m.流量：15m3/h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PVC 给水管 </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 给水管 （喷水管）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PVC 给水管 </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Φ40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PVC 给水管 </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PVC 给水管 </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Φ63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PVC球阀</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PVC球阀</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PVC球阀</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Φ63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过滤器</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PVC活接</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 弯头 、直接、三通等</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Φ32、Φ50、Φ63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PVC 排水管 </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Φ75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 排水直接 、弯头、三通等</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Φ75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 胶水（给水）</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500ml/瓶</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生料带</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iCs w:val="0"/>
                <w:color w:val="000000"/>
                <w:sz w:val="20"/>
                <w:szCs w:val="20"/>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硅胶（玻璃胶）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590ml</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钻尾螺栓</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电镀锌M5.5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抽芯铆钉</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Φ4×16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雨水管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Φ160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水帘蓄水池</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砖砌防水</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座</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10</w:t>
            </w:r>
          </w:p>
        </w:tc>
        <w:tc>
          <w:tcPr>
            <w:tcW w:w="4608" w:type="pct"/>
            <w:gridSpan w:val="5"/>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2184平方米薄膜温室地面支架+番茄种植系统（含吊绳、配套附件等）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辊压基质槽</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S280GD，聚酯涂层镀锌板，W215*H125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端部落蔓板套装</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定制开发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种植调节支架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定制开发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中部落蔓钩</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Φ6，热镀锌，间距2米</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基质槽加强钩</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Φ6，热镀锌，间距4米</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下水及其堵头</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定制开发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滴灌管挂钩</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定制开发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端部吊线</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Φ12，HRB235，热浸镀锌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中间吊线</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Φ4.0，镀锌，7*7多股钢丝</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纵向吊线</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Φ3.0，热镀锌，单股钢丝</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吊线杆</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Φ3.0，镀锌，6*19多股钢丝</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端部吊线连接件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L75*50*6.0，热浸镀锌，Q235B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中间吊线连接件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PL-2.0，定制冲压成品，镀铝锌，AZ150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螺栓</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M8/M12，8.8级，热镀锌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钢丝扎头</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M6/M8，热镀锌，国标</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11</w:t>
            </w:r>
          </w:p>
        </w:tc>
        <w:tc>
          <w:tcPr>
            <w:tcW w:w="4608"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2184平方米薄膜温室番茄滴灌带（不含首部）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滴灌带（以色列Netafim）</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φ16，壁厚0.38mm,滴头流量1L/H,间距20cm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始端接头+末端堵头</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φ16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UPVC管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De 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UPVC管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De 20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UPVC管配件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弯头、三通、球阀等</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12</w:t>
            </w:r>
          </w:p>
        </w:tc>
        <w:tc>
          <w:tcPr>
            <w:tcW w:w="4608"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温室取水口（取水口，方便人工浇灌）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温室取水口</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灌溉取水口</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13</w:t>
            </w:r>
          </w:p>
        </w:tc>
        <w:tc>
          <w:tcPr>
            <w:tcW w:w="4608"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比例施肥器简易施肥系统（多寿比例施肥系统、含泵）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比例施肥系统（法国多寿比例施肥器）</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多寿施肥系统</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14</w:t>
            </w:r>
          </w:p>
        </w:tc>
        <w:tc>
          <w:tcPr>
            <w:tcW w:w="4608"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2184平方米薄膜温室燃油热风机加热+加热布道（450KW燃油热风机组1台+风道）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燃油热风机，450kw</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低温烟窗</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616尼龙风道</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出风口</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400尼龙风道</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出风口</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305尼龙风道</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出风口</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616圆底</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iCs w:val="0"/>
                <w:color w:val="000000"/>
                <w:sz w:val="20"/>
                <w:szCs w:val="20"/>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400圆底</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305圆底</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三通616-400</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变径616-500</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616弯头</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15</w:t>
            </w:r>
          </w:p>
        </w:tc>
        <w:tc>
          <w:tcPr>
            <w:tcW w:w="4608"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循环风机系统（每个拱2台，总共6个拱）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环流风机</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环流安装支架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16</w:t>
            </w:r>
          </w:p>
        </w:tc>
        <w:tc>
          <w:tcPr>
            <w:tcW w:w="4608"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2184平方米薄膜温室地布覆盖+地面精细平整处理（覆盖地布及地面平整）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地布铺设</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场地精细找平+白色地布铺设</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17</w:t>
            </w:r>
          </w:p>
        </w:tc>
        <w:tc>
          <w:tcPr>
            <w:tcW w:w="4608" w:type="pct"/>
            <w:gridSpan w:val="5"/>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2184平方米薄膜温室的内部道路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温室道路</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混凝土浇筑+地坪漆</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出路口混凝土坡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C25砼100厚</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处</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18</w:t>
            </w:r>
          </w:p>
        </w:tc>
        <w:tc>
          <w:tcPr>
            <w:tcW w:w="4608" w:type="pct"/>
            <w:gridSpan w:val="5"/>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2184平方米薄膜温室采摘车轨道（轨道支架，轨道）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采摘车轨道钢管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热镀锌直缝钢管，Q235B，Φ48，含定制镀铝锌支架，支架高度150，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19</w:t>
            </w:r>
          </w:p>
        </w:tc>
        <w:tc>
          <w:tcPr>
            <w:tcW w:w="4608" w:type="pct"/>
            <w:gridSpan w:val="5"/>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电动采摘车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采摘车</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车轨550，液压升降，举升高度2.7米，轨向驱动电机0.37kw，铅酸电池</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20</w:t>
            </w:r>
          </w:p>
        </w:tc>
        <w:tc>
          <w:tcPr>
            <w:tcW w:w="4608" w:type="pct"/>
            <w:gridSpan w:val="5"/>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2184平方米薄膜温室门（2套门）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M1推拉门</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双开，铝合金边框，中空PC阳光板覆盖</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樘</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M2推拉门</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单开，铝合金边框，中空PC阳光板覆盖</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樘</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门洞骨架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80*50*2.0，热镀锌，Q235B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门洞收边</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铝板1.0,定制加工，6063-T5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五金辅料</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轨道滑轮、门锁、把手、标识贴牌等</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w:t>
            </w:r>
          </w:p>
        </w:tc>
        <w:tc>
          <w:tcPr>
            <w:tcW w:w="4608"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薄膜温室通道内3盏照明灯（每跨一盏照明灯）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三防灯</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LED，30W，单管1.2米（飞利浦、三雄极光、奥普）</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盏</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22</w:t>
            </w:r>
          </w:p>
        </w:tc>
        <w:tc>
          <w:tcPr>
            <w:tcW w:w="4608" w:type="pct"/>
            <w:gridSpan w:val="5"/>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2184平方米薄膜温室电控系统（薄膜温室电控）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控制电箱</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800*600*210、1.2mm厚度，门板四周发泡工艺密封</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桥架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100*50*1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穿线管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φ25，轻型</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电缆</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RVV 2*1，国标电缆</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电缆</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RVV 3*1，国标电缆</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电缆</w:t>
            </w:r>
          </w:p>
        </w:tc>
        <w:tc>
          <w:tcPr>
            <w:tcW w:w="2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RVV 4*1，国标电缆</w:t>
            </w:r>
          </w:p>
        </w:tc>
        <w:tc>
          <w:tcPr>
            <w:tcW w:w="4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电缆</w:t>
            </w:r>
          </w:p>
        </w:tc>
        <w:tc>
          <w:tcPr>
            <w:tcW w:w="2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RVV 4*1.5，国标电缆</w:t>
            </w:r>
          </w:p>
        </w:tc>
        <w:tc>
          <w:tcPr>
            <w:tcW w:w="4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电缆</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RVV 4*2.5，国标电缆</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电缆</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RVV 3*6+2*4，国标电缆</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1" w:type="pct"/>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963"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辅件</w:t>
            </w:r>
          </w:p>
        </w:tc>
        <w:tc>
          <w:tcPr>
            <w:tcW w:w="2463"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五金、电料</w:t>
            </w:r>
          </w:p>
        </w:tc>
        <w:tc>
          <w:tcPr>
            <w:tcW w:w="41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71"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批</w:t>
            </w:r>
          </w:p>
        </w:tc>
        <w:tc>
          <w:tcPr>
            <w:tcW w:w="39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bl>
    <w:p>
      <w:pPr>
        <w:pStyle w:val="4"/>
        <w:ind w:left="0" w:firstLine="0"/>
        <w:rPr>
          <w:lang w:val="en-US"/>
        </w:rPr>
      </w:pPr>
    </w:p>
    <w:tbl>
      <w:tblPr>
        <w:tblStyle w:val="62"/>
        <w:tblW w:w="6377" w:type="pct"/>
        <w:tblInd w:w="-10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2087"/>
        <w:gridCol w:w="5338"/>
        <w:gridCol w:w="896"/>
        <w:gridCol w:w="791"/>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6"/>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b/>
                <w:bCs/>
                <w:i w:val="0"/>
                <w:iCs w:val="0"/>
                <w:color w:val="000000"/>
                <w:sz w:val="32"/>
                <w:szCs w:val="32"/>
                <w:u w:val="none"/>
              </w:rPr>
            </w:pPr>
            <w:r>
              <w:rPr>
                <w:rFonts w:hint="eastAsia" w:ascii="等线" w:hAnsi="等线" w:eastAsia="等线" w:cs="等线"/>
                <w:b/>
                <w:bCs/>
                <w:i w:val="0"/>
                <w:iCs w:val="0"/>
                <w:color w:val="000000"/>
                <w:kern w:val="0"/>
                <w:sz w:val="32"/>
                <w:szCs w:val="32"/>
                <w:u w:val="none"/>
                <w:lang w:val="en-US" w:eastAsia="zh-CN" w:bidi="ar"/>
              </w:rPr>
              <w:t>3号薄膜温室材料清单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一、温室工程（1-温室框架）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nil"/>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序号</w:t>
            </w:r>
          </w:p>
        </w:tc>
        <w:tc>
          <w:tcPr>
            <w:tcW w:w="963" w:type="pct"/>
            <w:tcBorders>
              <w:top w:val="nil"/>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名       称</w:t>
            </w:r>
          </w:p>
        </w:tc>
        <w:tc>
          <w:tcPr>
            <w:tcW w:w="2463" w:type="pct"/>
            <w:tcBorders>
              <w:top w:val="nil"/>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规格（mm)</w:t>
            </w:r>
          </w:p>
        </w:tc>
        <w:tc>
          <w:tcPr>
            <w:tcW w:w="413" w:type="pct"/>
            <w:tcBorders>
              <w:top w:val="nil"/>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长度(mm)</w:t>
            </w:r>
          </w:p>
        </w:tc>
        <w:tc>
          <w:tcPr>
            <w:tcW w:w="365" w:type="pct"/>
            <w:tcBorders>
              <w:top w:val="nil"/>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单位</w:t>
            </w:r>
          </w:p>
        </w:tc>
        <w:tc>
          <w:tcPr>
            <w:tcW w:w="402" w:type="pct"/>
            <w:tcBorders>
              <w:top w:val="nil"/>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w:t>
            </w:r>
          </w:p>
        </w:tc>
        <w:tc>
          <w:tcPr>
            <w:tcW w:w="4607" w:type="pct"/>
            <w:gridSpan w:val="5"/>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1512平方米薄膜温室框架（14米跨，3跨，4米开间，9开间，肩高5.5米）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GKZ1山墙立柱</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160*80*3.0，热浸镀锌，Q235B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6600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GZ1侧墙立柱1</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160*160*4.5+100*50*2.5，热浸镀锌，Q235B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5200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GZ2侧墙立柱2</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160*80*3.0，热浸镀锌，Q235B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5200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CZ1中间立柱</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160*160*4.5+100*50*2.5，热浸镀锌，Q235B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锚栓垫板</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PL-050*6.0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柱间支撑上梁</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80*50*3.0，热浸镀锌，Q235B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柱间支撑下梁</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160*80*3.0，热浸镀锌，Q235B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柱间斜撑</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Φ12，热浸镀锌，HRB235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5600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边墙拉筋</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Φ12，热浸镀锌，HRB235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BZC1八字撑</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80*50*3.0，热浸镀锌，Q235B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6400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花篮螺栓</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M10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螺栓</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M12，8.8级，热镀锌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八字撑连接件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L75*50*6.0，热浸镀锌，Q235B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HJ2桁架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上下玄杆80*50*3.0，腹杆40*30*1.5，玄高600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14000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桁架端头垫板</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PL-060*4.0，热浸镀锌，Q235B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桁架短柱</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100*50*2.5，热浸镀锌，Q235B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螺栓</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M16，8.8级，热镀锌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中间柱头</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一体式立柱与拱连接件，一体成型冲压件、镀铝锌版材质、参见图纸</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左边柱头</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一体式立柱与拱连接件（左），一体成型冲压件冲压件、镀铝锌版材质、参见图纸</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右边柱头</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一体式立柱与拱连接件（右），一体成型冲压件冲压件、镀铝锌版材质、参见图纸</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立柱法兰</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冲压件</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拱连接法兰</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冲压件</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螺栓</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M8，8.8级，热镀锌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SC1钢天沟（中间）</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PL495-2.0，热浸镀锌，Q235B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端部天沟（排水）</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PL495-2.0，热浸镀锌，Q235B，落水口</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4400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天沟支撑件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PL40，热镀锌件</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结露槽</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铝合金6063-T5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水槽密封胶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丁基密封胶，50*4mm，9米/卷</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天沟螺栓</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M8，8.8级，热镀锌，防水垫圈，天沟专用</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防水垫圈</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内径8mm外径25mm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主拱半拱公</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Φ60*1.5，热镀锌，Q235B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3950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主拱半拱母</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Φ60*1.5，热镀锌，Q235B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3950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副拱杆</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Φ32*1.5，热镀锌，Q235B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7900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屋脊H型卡槽方管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H38*30*1.2，镀铝锌，AZ150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卷膜定制卡槽</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大卡槽，1.0mm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天沟卡槽</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AL-1.0，铝合金6063-T5，温室专用</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端面收边卡槽</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AL-1.0，铝合金6063-T5，温室专用</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卡簧</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Φ2.0，B5,白,弹簧钢浸塑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副供与天沟连接件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PL-120*2.0，镀铝锌，AZ150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顶部高脚法兰</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镀铝锌，AZ150，定制冲压成品</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螺栓</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M8，8.8级，热镀锌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自攻钉</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M4.2，镀锌，钻尾</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吊挂杆-中间</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Φ32*1.5，热镀锌，Q235B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1900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吊挂杆-拱两边</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Φ32*1.5，热镀锌，Q235B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2200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吊挂杆-纵向</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Φ32*1.5，热镀锌，Q235B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1900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山墙抗风支撑杆</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Φ32*1.5，热镀锌，Q235B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抗风柱法兰</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PL-120*2.0，镀铝锌，AZ150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斜加固法兰</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PL-120*2.0，镀铝锌，AZ150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半圆法兰</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PL-120*2.0，镀铝锌，AZ150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端部弯方管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50*30*1.5 热镀锌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3800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法兰U32</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PL-120*2.0，镀铝锌，AZ150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吊杆法兰</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镀铝锌，AZ150，定制冲压成品</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吊杆与桁架连接件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镀铝锌，AZ150，定制冲压成品</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螺栓</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M8，8.8级，热镀锌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山墙面H型卡槽方管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H38*30*1.2，镀铝锌，AZ150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边墙面H型卡槽方管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H38*30*1.2，镀铝锌，AZ150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角部H型卡槽方管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H38*30*1.2，镀铝锌，AZ150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角部法兰</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镀铝锌，AZ150，定制冲压成品</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不锈钢封角</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304不锈钢，0.8厚</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卡簧</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Φ2.0，B5,白,弹簧钢浸塑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螺栓</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M8，8.8级，热镀锌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2</w:t>
            </w:r>
          </w:p>
        </w:tc>
        <w:tc>
          <w:tcPr>
            <w:tcW w:w="4607"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 xml:space="preserve">1512平方米薄膜温室覆盖（日本进口15丝PO膜）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屋面覆盖（日本进口住化积水尼奥科特）</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150mic，进口PO膜，三层共挤，抗UV，防雾滴</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屋面卷膜重叠面（日本进口住化积水尼奥科特）</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150mic，进口PO膜，三层共挤，抗UV，防雾滴</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山墙覆盖（日本进口住化积水尼奥科特）</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150mic，进口PO膜，三层共挤，抗UV，防雾滴</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侧墙覆盖（日本进口住化积水尼奥科特）</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150mic，进口PO膜，三层共挤，抗UV，防雾滴</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墙面卷膜重叠面（日本进口住化积水尼奥科特）</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150mic，进口PO膜，三层共挤，抗UV，防雾滴</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屋面窗口防虫网</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HDPDE，25目，抗UV，110±10g/m2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墙面窗口防虫网</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HDPDE，25目，抗UV，110±10g/m2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安装辅料</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补膜胶带、泡沫胶带等</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3</w:t>
            </w:r>
          </w:p>
        </w:tc>
        <w:tc>
          <w:tcPr>
            <w:tcW w:w="4607" w:type="pct"/>
            <w:gridSpan w:val="5"/>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1512平方米薄膜温室顶部卷膜通风（14米跨，每跨2个拱，每个拱顶4道顶部卷膜系统）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卷膜器</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GMA40-S，220V，40W，45N.m，3.4r/min</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卷膜器摆臂杆</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Φ25+Φ32，热镀锌，摆臂轴连接件</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卷膜杆</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Φ40，铝合金6063-T5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卡簧</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Φ2.0，B5,白,弹簧钢浸塑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卷膜杆连接件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Φ38，铝合金6063-T5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卷膜器与卷膜杆连接件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铸铝，定制开发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自攻钉</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M4.2，镀锌，钻尾</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安装辅料</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润滑油等</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端部抗磨封板</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PL-1.0，镀铝锌，AZ150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4</w:t>
            </w:r>
          </w:p>
        </w:tc>
        <w:tc>
          <w:tcPr>
            <w:tcW w:w="4607"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1512平方米薄膜温室侧面卷膜通风（2侧卷上下2层膜通风系统）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卷膜器</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GMA60-S，220V，60W，60N.m，2.8r/min</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攀爬杆及攀爬架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Φ25，热镀锌，攀爬架</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卷膜杆</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Φ60，铝合金6063-T5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卡簧</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Φ2.0，B5,白,弹簧钢浸塑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卷膜杆连接件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Φ55，铝合金6063-T5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卷膜器与卷膜杆连接件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铸铝，定制开发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自攻钉</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M4.2，镀锌，钻尾</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安装辅料</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润滑油等</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5</w:t>
            </w:r>
          </w:p>
        </w:tc>
        <w:tc>
          <w:tcPr>
            <w:tcW w:w="4607"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1512平方米薄膜温室外遮阳框架及系统（黑色原丝遮阳网）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外遮阳立柱</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50*50*2.0+连接板+柱底板</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端部立柱</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80*50*2.0+连接板+柱底板</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外遮阳纵梁</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50*50*2.0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端部横梁</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80*50*2.0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中间横梁</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50*50*2.0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八字撑</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80*50*2.0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4600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柱间支撑</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Φ10拉筋+张紧丝杆</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螺栓</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热镀锌M8，8.8级</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加大垫片</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D16，外径40mm厚度4mm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防水垫圈</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内径8mm外径25mm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电机固定座</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PL-8热轧板焊接，热镀锌，定制</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遮阳网传动轴</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Φ42*2.75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遮阳网推杆</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Φ32*1.5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外遮阳电机挡雨板</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PL-1.5镀铝锌板，定制</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推杆导杆连接卡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铝合金,Φ32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减速电机</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800N.m，0.75KW，3AC380V，50HZ</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拉幕齿轮</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A型，双反耳</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拉幕齿条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PL-3.0镀锌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3900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齿条推杆连接接头</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D32，铸铝</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焊合接头</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1"~5/4"通用</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外六角螺栓（螺丝、螺母、垫圈）</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热镀锌M8，8.8级</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不锈钢钢销</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M6×28钢销</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外六角螺栓（螺丝、螺母、垫圈）</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热镀锌M8，8.8级</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T型螺栓、锁紧螺母</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不锈钢M6×80 (半牙）</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加大加厚垫片</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D8，镀锌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单股钢丝</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不锈钢201，Φ3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紧线器</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“O”型</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拉幕支撑滚轮</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单轮,钢板</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外遮阳网活动边型材</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6063T5-口型，温室专用</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铝合金卡槽</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6063T5-C型，温室专用</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卡簧</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Φ2.0，B5,白,弹簧钢浸塑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I型连接板</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12*4-100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外遮阳上幕线定位卡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PVC抗UV，温室专用</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定位卡（短）</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PVC抗UV，温室专用</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托幕线（外用）</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Φ3.0高强度黑色UV聚脂线,1450m/卷</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配重块+铆钉</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镀锌配重+PA铆钉</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外遮阳网</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黑色原丝外用遮阳网，遮阳率70%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抗风防虫网</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HDPDE，25目，抗UV，110±10g/m2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平方米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6</w:t>
            </w:r>
          </w:p>
        </w:tc>
        <w:tc>
          <w:tcPr>
            <w:tcW w:w="4607" w:type="pct"/>
            <w:gridSpan w:val="5"/>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猕猴桃种植钢架含固定件（1批，定制件）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种植钢架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50*30*2.0，热浸镀锌，Q235B，工厂焊接成品钢架</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架</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纵向钢丝</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Φ3.0，热镀锌，单股钢丝</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钢架和桁架固定件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PL-2.0，镀铝锌，冲压成品件，AZ150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螺栓</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M8/M12，8.8级，热镀锌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钢丝扎头</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M6，热镀锌，国标</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种植钢架固定件+基础</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定制</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7</w:t>
            </w:r>
          </w:p>
        </w:tc>
        <w:tc>
          <w:tcPr>
            <w:tcW w:w="4607"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1512平方米薄膜温室猕猴桃灌溉（滴灌+喷灌）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滴灌带（以色列Netafim）</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φ16，壁厚0.38mm,滴头流量1L/H,间距20cm；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始端接头+末端堵头</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φ16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UPVC管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De 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UPVC管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De 20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UPVC管配件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弯头、三通、球阀等</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批</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喷灌</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定制喷灌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8</w:t>
            </w:r>
          </w:p>
        </w:tc>
        <w:tc>
          <w:tcPr>
            <w:tcW w:w="4607"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1512平方米薄膜温室地布覆盖+地面精细平整处理（覆盖地布及地面平整）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地布铺设</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场地精细找平+白色地布铺设</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项</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9</w:t>
            </w:r>
          </w:p>
        </w:tc>
        <w:tc>
          <w:tcPr>
            <w:tcW w:w="4607" w:type="pct"/>
            <w:gridSpan w:val="5"/>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1512平方米薄膜温室的内部道路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温室道路</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混凝土浇筑+地坪漆</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出路口混凝土坡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C25砼100厚</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处</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10</w:t>
            </w:r>
          </w:p>
        </w:tc>
        <w:tc>
          <w:tcPr>
            <w:tcW w:w="4607"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温室取水口（取水口，方便人工浇灌）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温室取水口+比例施肥系统（法国多寿比例施肥器）</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灌溉取水口、法国进口多寿施肥系统</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11</w:t>
            </w:r>
          </w:p>
        </w:tc>
        <w:tc>
          <w:tcPr>
            <w:tcW w:w="4607" w:type="pct"/>
            <w:gridSpan w:val="5"/>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1512平方米薄膜温室大门（2套门）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M1推拉门</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双开，铝合金边框，中空PC阳光板覆盖</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樘</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M2推拉门</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单开，铝合金边框，中空PC阳光板覆盖</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樘</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门洞骨架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80*50*2.0，热镀锌，Q235B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门洞收边</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铝板1.0,定制加工，6063-T5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五金辅料</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轨道滑轮、门锁、把手、标识贴牌等</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12</w:t>
            </w:r>
          </w:p>
        </w:tc>
        <w:tc>
          <w:tcPr>
            <w:tcW w:w="4607" w:type="pct"/>
            <w:gridSpan w:val="5"/>
            <w:tcBorders>
              <w:top w:val="single" w:color="000000" w:sz="4" w:space="0"/>
              <w:left w:val="single" w:color="000000" w:sz="4" w:space="0"/>
              <w:bottom w:val="single" w:color="000000" w:sz="4" w:space="0"/>
              <w:right w:val="nil"/>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1512平方米薄膜温室通道内3盏照明灯（每跨一盏照明灯）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三防灯</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LED，30W，单管1.2米（飞利浦、三雄极光、奥普）</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盏</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13</w:t>
            </w:r>
          </w:p>
        </w:tc>
        <w:tc>
          <w:tcPr>
            <w:tcW w:w="4607" w:type="pct"/>
            <w:gridSpan w:val="5"/>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1512平方米薄膜温室电控系统（薄膜温室电控）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控制电箱</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600*600*210、1.2mm厚度，门板四周发泡工艺密封</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只</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桥架</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100*50*1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穿线管</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φ25，轻型</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电缆</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RVV 3*1，国标电缆</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电缆</w:t>
            </w:r>
          </w:p>
        </w:tc>
        <w:tc>
          <w:tcPr>
            <w:tcW w:w="2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RVV 4*1.5，国标电缆</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电缆</w:t>
            </w:r>
          </w:p>
        </w:tc>
        <w:tc>
          <w:tcPr>
            <w:tcW w:w="2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RVV 4*2.5，国标电缆</w:t>
            </w:r>
          </w:p>
        </w:tc>
        <w:tc>
          <w:tcPr>
            <w:tcW w:w="4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2" w:type="pct"/>
            <w:tcBorders>
              <w:top w:val="single" w:color="000000" w:sz="4" w:space="0"/>
              <w:left w:val="single" w:color="000000" w:sz="8" w:space="0"/>
              <w:bottom w:val="single" w:color="000000" w:sz="8"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963" w:type="pct"/>
            <w:tcBorders>
              <w:top w:val="single" w:color="000000" w:sz="4" w:space="0"/>
              <w:left w:val="single" w:color="000000" w:sz="4" w:space="0"/>
              <w:bottom w:val="single" w:color="000000"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辅件</w:t>
            </w:r>
          </w:p>
        </w:tc>
        <w:tc>
          <w:tcPr>
            <w:tcW w:w="2463" w:type="pct"/>
            <w:tcBorders>
              <w:top w:val="single" w:color="000000" w:sz="4" w:space="0"/>
              <w:left w:val="single" w:color="000000" w:sz="4" w:space="0"/>
              <w:bottom w:val="single" w:color="000000"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五金、电料</w:t>
            </w:r>
          </w:p>
        </w:tc>
        <w:tc>
          <w:tcPr>
            <w:tcW w:w="413" w:type="pct"/>
            <w:tcBorders>
              <w:top w:val="single" w:color="000000" w:sz="4" w:space="0"/>
              <w:left w:val="single" w:color="000000" w:sz="4" w:space="0"/>
              <w:bottom w:val="single" w:color="000000" w:sz="8" w:space="0"/>
              <w:right w:val="single" w:color="000000" w:sz="4" w:space="0"/>
            </w:tcBorders>
            <w:shd w:val="clear" w:color="auto" w:fill="FFFFFF"/>
            <w:noWrap/>
            <w:vAlign w:val="center"/>
          </w:tcPr>
          <w:p>
            <w:pPr>
              <w:jc w:val="center"/>
              <w:rPr>
                <w:rFonts w:hint="eastAsia" w:ascii="等线" w:hAnsi="等线" w:eastAsia="等线" w:cs="等线"/>
                <w:i w:val="0"/>
                <w:iCs w:val="0"/>
                <w:color w:val="000000"/>
                <w:sz w:val="20"/>
                <w:szCs w:val="20"/>
                <w:u w:val="none"/>
              </w:rPr>
            </w:pPr>
          </w:p>
        </w:tc>
        <w:tc>
          <w:tcPr>
            <w:tcW w:w="365"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c>
          <w:tcPr>
            <w:tcW w:w="40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bl>
    <w:p>
      <w:pPr>
        <w:adjustRightInd/>
        <w:spacing w:line="360" w:lineRule="auto"/>
        <w:jc w:val="center"/>
        <w:outlineLvl w:val="0"/>
        <w:rPr>
          <w:rFonts w:ascii="仿宋" w:hAnsi="仿宋" w:eastAsia="仿宋" w:cs="仿宋_GB2312"/>
          <w:b/>
          <w:sz w:val="36"/>
          <w:szCs w:val="20"/>
        </w:rPr>
      </w:pPr>
    </w:p>
    <w:tbl>
      <w:tblPr>
        <w:tblStyle w:val="62"/>
        <w:tblW w:w="10825" w:type="dxa"/>
        <w:tblInd w:w="-10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33"/>
        <w:gridCol w:w="2535"/>
        <w:gridCol w:w="2940"/>
        <w:gridCol w:w="992"/>
        <w:gridCol w:w="2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25" w:type="dxa"/>
            <w:gridSpan w:val="5"/>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b/>
                <w:bCs/>
                <w:i w:val="0"/>
                <w:iCs w:val="0"/>
                <w:color w:val="000000"/>
                <w:sz w:val="32"/>
                <w:szCs w:val="32"/>
                <w:u w:val="none"/>
              </w:rPr>
            </w:pPr>
            <w:r>
              <w:rPr>
                <w:rFonts w:hint="eastAsia" w:ascii="等线" w:hAnsi="等线" w:eastAsia="等线" w:cs="等线"/>
                <w:b/>
                <w:bCs/>
                <w:i w:val="0"/>
                <w:iCs w:val="0"/>
                <w:color w:val="000000"/>
                <w:kern w:val="0"/>
                <w:sz w:val="32"/>
                <w:szCs w:val="32"/>
                <w:u w:val="none"/>
                <w:lang w:val="en-US" w:eastAsia="zh-CN" w:bidi="ar"/>
              </w:rPr>
              <w:t>物资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25" w:type="dxa"/>
            <w:gridSpan w:val="5"/>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一、基质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33" w:type="dxa"/>
            <w:tcBorders>
              <w:top w:val="nil"/>
              <w:left w:val="single" w:color="000000" w:sz="8"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序号</w:t>
            </w:r>
          </w:p>
        </w:tc>
        <w:tc>
          <w:tcPr>
            <w:tcW w:w="2535" w:type="dxa"/>
            <w:tcBorders>
              <w:top w:val="nil"/>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名称</w:t>
            </w:r>
          </w:p>
        </w:tc>
        <w:tc>
          <w:tcPr>
            <w:tcW w:w="2940" w:type="dxa"/>
            <w:tcBorders>
              <w:top w:val="nil"/>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项目特征</w:t>
            </w:r>
          </w:p>
        </w:tc>
        <w:tc>
          <w:tcPr>
            <w:tcW w:w="992" w:type="dxa"/>
            <w:tcBorders>
              <w:top w:val="nil"/>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单位</w:t>
            </w:r>
          </w:p>
        </w:tc>
        <w:tc>
          <w:tcPr>
            <w:tcW w:w="2625" w:type="dxa"/>
            <w:tcBorders>
              <w:top w:val="nil"/>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3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2年草莓基质</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专业种植基质、定制产品</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立方</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3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2年西红柿基质</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专业种植基质、定制产品</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立方</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3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2年甜瓜基质</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专业种植基质、定制产品</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立方</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33"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253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2年花卉基质</w:t>
            </w:r>
          </w:p>
        </w:tc>
        <w:tc>
          <w:tcPr>
            <w:tcW w:w="294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专业种植基质、定制产品</w:t>
            </w:r>
          </w:p>
        </w:tc>
        <w:tc>
          <w:tcPr>
            <w:tcW w:w="992"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立方</w:t>
            </w:r>
          </w:p>
        </w:tc>
        <w:tc>
          <w:tcPr>
            <w:tcW w:w="262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r>
    </w:tbl>
    <w:p>
      <w:pPr>
        <w:adjustRightInd/>
        <w:spacing w:line="360" w:lineRule="auto"/>
        <w:jc w:val="both"/>
        <w:outlineLvl w:val="0"/>
        <w:rPr>
          <w:rFonts w:ascii="仿宋" w:hAnsi="仿宋" w:eastAsia="仿宋" w:cs="仿宋_GB2312"/>
          <w:b/>
          <w:sz w:val="36"/>
          <w:szCs w:val="20"/>
        </w:rPr>
      </w:pPr>
    </w:p>
    <w:p>
      <w:pPr>
        <w:spacing w:line="360" w:lineRule="auto"/>
        <w:rPr>
          <w:rFonts w:hint="eastAsia" w:ascii="仿宋" w:hAnsi="仿宋" w:eastAsia="仿宋"/>
          <w:sz w:val="24"/>
          <w:lang w:val="en-US" w:eastAsia="zh-CN"/>
        </w:rPr>
      </w:pPr>
      <w:r>
        <w:rPr>
          <w:rFonts w:hint="eastAsia" w:ascii="仿宋" w:hAnsi="仿宋" w:eastAsia="仿宋"/>
          <w:sz w:val="24"/>
          <w:lang w:val="en-US" w:eastAsia="zh-CN"/>
        </w:rPr>
        <w:t>注：1、本表仅为项目所需物资清单，项目建设要求详见本项目图纸。</w:t>
      </w:r>
    </w:p>
    <w:p>
      <w:pPr>
        <w:pStyle w:val="2"/>
        <w:rPr>
          <w:rFonts w:hint="default"/>
          <w:lang w:val="en-US" w:eastAsia="zh-CN"/>
        </w:rPr>
      </w:pPr>
      <w:r>
        <w:rPr>
          <w:rFonts w:hint="eastAsia" w:ascii="仿宋" w:hAnsi="仿宋" w:eastAsia="仿宋"/>
          <w:sz w:val="24"/>
          <w:lang w:val="en-US" w:eastAsia="zh-CN"/>
        </w:rPr>
        <w:t xml:space="preserve">    2、以上清单内容均为估算，具体按实结算。</w:t>
      </w:r>
    </w:p>
    <w:p>
      <w:pPr>
        <w:widowControl/>
        <w:ind w:firstLine="720" w:firstLineChars="300"/>
        <w:jc w:val="left"/>
        <w:rPr>
          <w:rFonts w:ascii="仿宋" w:hAnsi="仿宋" w:eastAsia="仿宋"/>
          <w:bCs/>
          <w:sz w:val="24"/>
        </w:rPr>
      </w:pPr>
    </w:p>
    <w:p>
      <w:pPr>
        <w:numPr>
          <w:ilvl w:val="0"/>
          <w:numId w:val="1"/>
        </w:numPr>
        <w:snapToGrid w:val="0"/>
        <w:spacing w:line="360" w:lineRule="auto"/>
        <w:ind w:left="0" w:leftChars="0" w:firstLine="0" w:firstLineChars="0"/>
        <w:jc w:val="both"/>
        <w:rPr>
          <w:rFonts w:hint="eastAsia" w:ascii="仿宋" w:hAnsi="仿宋" w:eastAsia="仿宋" w:cs="仿宋_GB2312"/>
          <w:b/>
          <w:sz w:val="24"/>
          <w:lang w:val="en-US" w:eastAsia="zh-CN"/>
        </w:rPr>
      </w:pPr>
      <w:r>
        <w:rPr>
          <w:rFonts w:hint="eastAsia" w:ascii="仿宋" w:hAnsi="仿宋" w:eastAsia="仿宋" w:cs="仿宋_GB2312"/>
          <w:b/>
          <w:sz w:val="24"/>
          <w:lang w:val="en-US" w:eastAsia="zh-CN"/>
        </w:rPr>
        <w:t>服务期</w:t>
      </w:r>
    </w:p>
    <w:p>
      <w:pPr>
        <w:pStyle w:val="2"/>
        <w:rPr>
          <w:rFonts w:hint="default"/>
          <w:lang w:val="en-US" w:eastAsia="zh-CN"/>
        </w:rPr>
      </w:pPr>
      <w:r>
        <w:rPr>
          <w:rFonts w:hint="eastAsia" w:ascii="仿宋" w:hAnsi="仿宋" w:eastAsia="仿宋" w:cs="仿宋_GB2312"/>
          <w:b/>
          <w:color w:val="FF0000"/>
          <w:sz w:val="24"/>
          <w:lang w:val="en-US" w:eastAsia="zh-CN"/>
        </w:rPr>
        <w:t xml:space="preserve">    </w:t>
      </w:r>
      <w:r>
        <w:rPr>
          <w:rFonts w:hint="eastAsia" w:ascii="宋体" w:hAnsi="宋体" w:eastAsia="宋体" w:cs="Times New Roman"/>
          <w:b w:val="0"/>
          <w:bCs w:val="0"/>
          <w:caps w:val="0"/>
          <w:kern w:val="2"/>
          <w:sz w:val="24"/>
          <w:szCs w:val="24"/>
          <w:lang w:val="en-US" w:eastAsia="zh-CN" w:bidi="ar-SA"/>
        </w:rPr>
        <w:t>本项目要求自合同签订之日起120日历天内完成项目建设及做好所有设备调试并交付采购人使用。</w:t>
      </w:r>
    </w:p>
    <w:p>
      <w:pPr>
        <w:numPr>
          <w:ilvl w:val="0"/>
          <w:numId w:val="1"/>
        </w:numPr>
        <w:snapToGrid w:val="0"/>
        <w:spacing w:line="360" w:lineRule="auto"/>
        <w:ind w:left="0" w:leftChars="0" w:firstLine="0" w:firstLineChars="0"/>
        <w:jc w:val="both"/>
        <w:rPr>
          <w:rFonts w:hint="eastAsia" w:ascii="仿宋" w:hAnsi="仿宋" w:eastAsia="仿宋" w:cs="仿宋_GB2312"/>
          <w:b/>
          <w:sz w:val="24"/>
          <w:lang w:val="en-US" w:eastAsia="zh-CN"/>
        </w:rPr>
      </w:pPr>
      <w:r>
        <w:rPr>
          <w:rFonts w:hint="eastAsia" w:ascii="仿宋" w:hAnsi="仿宋" w:eastAsia="仿宋" w:cs="仿宋_GB2312"/>
          <w:b/>
          <w:sz w:val="24"/>
          <w:lang w:val="en-US" w:eastAsia="zh-CN"/>
        </w:rPr>
        <w:t>履约保证金</w:t>
      </w:r>
    </w:p>
    <w:p>
      <w:pPr>
        <w:pStyle w:val="2"/>
        <w:ind w:firstLine="480" w:firstLineChars="200"/>
        <w:rPr>
          <w:rFonts w:hint="eastAsia" w:ascii="仿宋" w:hAnsi="仿宋" w:eastAsia="仿宋" w:cs="仿宋_GB2312"/>
          <w:b/>
          <w:sz w:val="24"/>
          <w:lang w:val="en-US" w:eastAsia="zh-CN"/>
        </w:rPr>
      </w:pPr>
      <w:r>
        <w:rPr>
          <w:rFonts w:hint="eastAsia" w:ascii="宋体" w:hAnsi="宋体" w:eastAsia="宋体" w:cs="Times New Roman"/>
          <w:b w:val="0"/>
          <w:bCs w:val="0"/>
          <w:caps w:val="0"/>
          <w:kern w:val="2"/>
          <w:sz w:val="24"/>
          <w:szCs w:val="24"/>
          <w:lang w:val="en-US" w:eastAsia="zh-CN" w:bidi="ar-SA"/>
        </w:rPr>
        <w:t>签订合同时，中标人缴纳合同价的2.5%作为履约保证金，项目全部交付并验收合格，履约保证金</w:t>
      </w:r>
      <w:r>
        <w:rPr>
          <w:rFonts w:hint="eastAsia" w:ascii="宋体" w:hAnsi="宋体" w:cs="Times New Roman"/>
          <w:b w:val="0"/>
          <w:bCs w:val="0"/>
          <w:caps w:val="0"/>
          <w:kern w:val="2"/>
          <w:sz w:val="24"/>
          <w:szCs w:val="24"/>
          <w:lang w:val="en-US" w:eastAsia="zh-CN" w:bidi="ar-SA"/>
        </w:rPr>
        <w:t>30天内</w:t>
      </w:r>
      <w:bookmarkStart w:id="558" w:name="_GoBack"/>
      <w:bookmarkEnd w:id="558"/>
      <w:r>
        <w:rPr>
          <w:rFonts w:hint="eastAsia" w:ascii="宋体" w:hAnsi="宋体" w:eastAsia="宋体" w:cs="Times New Roman"/>
          <w:b w:val="0"/>
          <w:bCs w:val="0"/>
          <w:caps w:val="0"/>
          <w:kern w:val="2"/>
          <w:sz w:val="24"/>
          <w:szCs w:val="24"/>
          <w:lang w:val="en-US" w:eastAsia="zh-CN" w:bidi="ar-SA"/>
        </w:rPr>
        <w:t>无息退还。</w:t>
      </w:r>
      <w:r>
        <w:rPr>
          <w:rFonts w:hint="eastAsia" w:ascii="仿宋" w:hAnsi="仿宋" w:eastAsia="仿宋" w:cs="仿宋_GB2312"/>
          <w:b/>
          <w:sz w:val="24"/>
          <w:lang w:val="en-US" w:eastAsia="zh-CN"/>
        </w:rPr>
        <w:t>（可使用现金、保函等其他方式）</w:t>
      </w:r>
    </w:p>
    <w:p>
      <w:pPr>
        <w:numPr>
          <w:ilvl w:val="0"/>
          <w:numId w:val="1"/>
        </w:numPr>
        <w:snapToGrid w:val="0"/>
        <w:spacing w:line="360" w:lineRule="auto"/>
        <w:ind w:left="0" w:leftChars="0" w:firstLine="0" w:firstLineChars="0"/>
        <w:jc w:val="both"/>
        <w:rPr>
          <w:rFonts w:hint="eastAsia" w:ascii="仿宋" w:hAnsi="仿宋" w:eastAsia="仿宋" w:cs="仿宋_GB2312"/>
          <w:b/>
          <w:sz w:val="24"/>
          <w:lang w:val="en-US" w:eastAsia="zh-CN"/>
        </w:rPr>
      </w:pPr>
      <w:r>
        <w:rPr>
          <w:rFonts w:hint="eastAsia" w:ascii="仿宋" w:hAnsi="仿宋" w:eastAsia="仿宋" w:cs="仿宋_GB2312"/>
          <w:b/>
          <w:sz w:val="24"/>
          <w:lang w:val="en-US" w:eastAsia="zh-CN"/>
        </w:rPr>
        <w:t>代理费用</w:t>
      </w:r>
    </w:p>
    <w:p>
      <w:pPr>
        <w:spacing w:line="360" w:lineRule="auto"/>
        <w:ind w:firstLine="480" w:firstLineChars="200"/>
        <w:rPr>
          <w:rFonts w:hint="eastAsia" w:ascii="宋体" w:hAnsi="宋体" w:eastAsia="宋体"/>
          <w:sz w:val="24"/>
          <w:szCs w:val="20"/>
          <w:lang w:val="zh-CN"/>
        </w:rPr>
      </w:pPr>
      <w:r>
        <w:rPr>
          <w:rFonts w:hint="eastAsia" w:ascii="宋体" w:hAnsi="宋体" w:eastAsia="宋体"/>
          <w:sz w:val="24"/>
          <w:szCs w:val="20"/>
          <w:lang w:val="zh-CN"/>
        </w:rPr>
        <w:t>1、本次采购的招标代理服务费：按浙价服</w:t>
      </w:r>
      <w:r>
        <w:rPr>
          <w:rFonts w:ascii="宋体" w:hAnsi="宋体" w:eastAsia="宋体"/>
          <w:sz w:val="24"/>
          <w:szCs w:val="20"/>
          <w:lang w:val="zh-CN"/>
        </w:rPr>
        <w:t>[2003]77</w:t>
      </w:r>
      <w:r>
        <w:rPr>
          <w:rFonts w:hint="eastAsia" w:ascii="宋体" w:hAnsi="宋体" w:eastAsia="宋体"/>
          <w:sz w:val="24"/>
          <w:szCs w:val="20"/>
          <w:lang w:val="zh-CN"/>
        </w:rPr>
        <w:t>号文件（</w:t>
      </w:r>
      <w:r>
        <w:rPr>
          <w:rFonts w:hint="eastAsia" w:ascii="宋体" w:hAnsi="宋体" w:eastAsia="宋体"/>
          <w:sz w:val="24"/>
          <w:szCs w:val="20"/>
          <w:lang w:val="en-US" w:eastAsia="zh-CN"/>
        </w:rPr>
        <w:t>货物</w:t>
      </w:r>
      <w:r>
        <w:rPr>
          <w:rFonts w:hint="eastAsia" w:ascii="宋体" w:hAnsi="宋体" w:eastAsia="宋体"/>
          <w:sz w:val="24"/>
          <w:szCs w:val="20"/>
          <w:lang w:val="zh-CN"/>
        </w:rPr>
        <w:t>类）收费标准计取。</w:t>
      </w:r>
    </w:p>
    <w:p>
      <w:pPr>
        <w:pStyle w:val="33"/>
        <w:snapToGrid w:val="0"/>
        <w:spacing w:line="360" w:lineRule="auto"/>
        <w:ind w:firstLine="480" w:firstLineChars="200"/>
        <w:rPr>
          <w:rFonts w:hint="eastAsia" w:hAnsi="宋体"/>
          <w:b/>
          <w:sz w:val="32"/>
          <w:szCs w:val="32"/>
          <w:lang w:eastAsia="zh-CN"/>
        </w:rPr>
      </w:pPr>
      <w:r>
        <w:rPr>
          <w:rFonts w:hint="eastAsia" w:hAnsi="宋体"/>
          <w:sz w:val="24"/>
          <w:lang w:val="zh-CN" w:eastAsia="zh-CN"/>
        </w:rPr>
        <w:t>2</w:t>
      </w:r>
      <w:r>
        <w:rPr>
          <w:rFonts w:hint="eastAsia" w:hAnsi="宋体"/>
          <w:sz w:val="24"/>
          <w:lang w:val="zh-CN"/>
        </w:rPr>
        <w:t>、以上费用均由中标单位在领取中标通知书时，一次性支付给代理公司，上述费用应含在投标报价中（不得单独列项），投标人在投标报价让利中考虑上述费用。</w:t>
      </w:r>
    </w:p>
    <w:p>
      <w:pPr>
        <w:numPr>
          <w:ilvl w:val="0"/>
          <w:numId w:val="1"/>
        </w:numPr>
        <w:snapToGrid w:val="0"/>
        <w:spacing w:line="360" w:lineRule="auto"/>
        <w:ind w:left="0" w:leftChars="0" w:firstLine="0" w:firstLineChars="0"/>
        <w:jc w:val="both"/>
        <w:rPr>
          <w:rFonts w:hint="eastAsia" w:ascii="仿宋" w:hAnsi="仿宋" w:eastAsia="仿宋" w:cs="仿宋_GB2312"/>
          <w:b/>
          <w:sz w:val="24"/>
          <w:lang w:val="en-US" w:eastAsia="zh-CN"/>
        </w:rPr>
      </w:pPr>
      <w:r>
        <w:rPr>
          <w:rFonts w:hint="eastAsia" w:ascii="仿宋" w:hAnsi="仿宋" w:eastAsia="仿宋" w:cs="仿宋_GB2312"/>
          <w:b/>
          <w:sz w:val="24"/>
          <w:lang w:val="en-US" w:eastAsia="zh-CN"/>
        </w:rPr>
        <w:t>质保期</w:t>
      </w:r>
    </w:p>
    <w:p>
      <w:pPr>
        <w:pStyle w:val="60"/>
        <w:numPr>
          <w:ilvl w:val="0"/>
          <w:numId w:val="0"/>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本项目质保期以成交商投标文件承诺为准（质保期最少两年，至多不超过6年）</w:t>
      </w:r>
    </w:p>
    <w:p>
      <w:pPr>
        <w:pStyle w:val="60"/>
        <w:numPr>
          <w:ilvl w:val="0"/>
          <w:numId w:val="1"/>
        </w:numPr>
        <w:spacing w:line="360" w:lineRule="auto"/>
        <w:ind w:left="0" w:leftChars="0" w:firstLine="0" w:firstLineChars="0"/>
        <w:rPr>
          <w:rFonts w:hint="eastAsia" w:ascii="仿宋" w:hAnsi="仿宋" w:eastAsia="仿宋" w:cs="仿宋_GB2312"/>
          <w:b/>
          <w:snapToGrid/>
          <w:kern w:val="2"/>
          <w:sz w:val="24"/>
          <w:szCs w:val="24"/>
          <w:lang w:val="en-US" w:eastAsia="zh-CN" w:bidi="ar-SA"/>
        </w:rPr>
      </w:pPr>
      <w:r>
        <w:rPr>
          <w:rFonts w:hint="eastAsia" w:ascii="仿宋" w:hAnsi="仿宋" w:eastAsia="仿宋" w:cs="仿宋_GB2312"/>
          <w:b/>
          <w:snapToGrid/>
          <w:kern w:val="2"/>
          <w:sz w:val="24"/>
          <w:szCs w:val="24"/>
          <w:lang w:val="en-US" w:eastAsia="zh-CN" w:bidi="ar-SA"/>
        </w:rPr>
        <w:t>结算方式</w:t>
      </w:r>
    </w:p>
    <w:p>
      <w:pPr>
        <w:pStyle w:val="60"/>
        <w:numPr>
          <w:ilvl w:val="0"/>
          <w:numId w:val="0"/>
        </w:numPr>
        <w:spacing w:line="360" w:lineRule="auto"/>
        <w:ind w:leftChars="0"/>
        <w:rPr>
          <w:rFonts w:hint="default" w:hAnsi="宋体"/>
          <w:sz w:val="24"/>
          <w:lang w:val="en-US" w:eastAsia="zh-CN"/>
        </w:rPr>
      </w:pPr>
      <w:r>
        <w:rPr>
          <w:rFonts w:hint="eastAsia" w:hAnsi="宋体"/>
          <w:sz w:val="24"/>
          <w:lang w:val="en-US" w:eastAsia="zh-CN"/>
        </w:rPr>
        <w:t xml:space="preserve">    合同签订后7个工作日内支付合同金额40%的预付款，项目完工支付至合同金额的80%，项目全部交付并验收合格后7个工作日内支付至工程结算审定价的100%。 </w:t>
      </w:r>
    </w:p>
    <w:p>
      <w:pPr>
        <w:numPr>
          <w:ilvl w:val="0"/>
          <w:numId w:val="1"/>
        </w:numPr>
        <w:snapToGrid w:val="0"/>
        <w:spacing w:line="360" w:lineRule="auto"/>
        <w:ind w:left="0" w:leftChars="0" w:firstLine="0" w:firstLineChars="0"/>
        <w:jc w:val="both"/>
        <w:rPr>
          <w:rFonts w:hint="eastAsia" w:ascii="仿宋" w:hAnsi="仿宋" w:eastAsia="仿宋" w:cs="仿宋_GB2312"/>
          <w:b/>
          <w:sz w:val="24"/>
          <w:lang w:val="en-US" w:eastAsia="zh-CN"/>
        </w:rPr>
      </w:pPr>
      <w:r>
        <w:rPr>
          <w:rFonts w:hint="eastAsia" w:ascii="仿宋" w:hAnsi="仿宋" w:eastAsia="仿宋" w:cs="仿宋_GB2312"/>
          <w:b/>
          <w:sz w:val="24"/>
          <w:lang w:val="en-US" w:eastAsia="zh-CN"/>
        </w:rPr>
        <w:t>其他事项</w:t>
      </w:r>
    </w:p>
    <w:p>
      <w:pPr>
        <w:numPr>
          <w:ilvl w:val="0"/>
          <w:numId w:val="2"/>
        </w:numPr>
        <w:snapToGrid w:val="0"/>
        <w:spacing w:line="360" w:lineRule="auto"/>
        <w:ind w:firstLine="480" w:firstLineChars="200"/>
        <w:jc w:val="left"/>
        <w:rPr>
          <w:rFonts w:hint="eastAsia" w:ascii="宋体" w:hAnsi="宋体" w:eastAsia="宋体" w:cs="Times New Roman"/>
          <w:snapToGrid/>
          <w:kern w:val="2"/>
          <w:sz w:val="24"/>
          <w:szCs w:val="20"/>
          <w:lang w:val="en-US" w:eastAsia="zh-CN" w:bidi="ar-SA"/>
        </w:rPr>
      </w:pPr>
      <w:r>
        <w:rPr>
          <w:rFonts w:hint="eastAsia" w:ascii="宋体" w:hAnsi="宋体" w:eastAsia="宋体" w:cs="Times New Roman"/>
          <w:snapToGrid/>
          <w:kern w:val="2"/>
          <w:sz w:val="24"/>
          <w:szCs w:val="20"/>
          <w:lang w:val="en-US" w:eastAsia="zh-CN" w:bidi="ar-SA"/>
        </w:rPr>
        <w:t>本项目从确定成交供应商至项目建设完毕不进行调价，所有价格均按照投标报价结算（如实际建设中有采购清单中未涉及内容，双方协商定价）。以上风险请投标单位考虑在内。</w:t>
      </w:r>
    </w:p>
    <w:p>
      <w:pPr>
        <w:numPr>
          <w:ilvl w:val="0"/>
          <w:numId w:val="0"/>
        </w:numPr>
        <w:snapToGrid w:val="0"/>
        <w:spacing w:line="360" w:lineRule="auto"/>
        <w:ind w:firstLine="480" w:firstLineChars="200"/>
        <w:jc w:val="left"/>
        <w:rPr>
          <w:rFonts w:ascii="仿宋" w:hAnsi="仿宋" w:eastAsia="仿宋" w:cs="仿宋_GB2312"/>
          <w:b/>
          <w:sz w:val="36"/>
          <w:szCs w:val="36"/>
        </w:rPr>
      </w:pPr>
      <w:r>
        <w:rPr>
          <w:rFonts w:hint="eastAsia" w:ascii="宋体" w:hAnsi="宋体" w:cs="Times New Roman"/>
          <w:snapToGrid/>
          <w:kern w:val="2"/>
          <w:sz w:val="24"/>
          <w:szCs w:val="20"/>
          <w:lang w:val="en-US" w:eastAsia="zh-CN" w:bidi="ar-SA"/>
        </w:rPr>
        <w:t>2、本项目成交商投标时提供的所有证书都需准备原件备查。签订合同之前须提供证书供采购人查验。如无法提供则视为投标时提供虚假证书，情节严重的采购人有权作废标处理，并将情况反映至相关部门。</w:t>
      </w:r>
      <w:r>
        <w:rPr>
          <w:rFonts w:hint="eastAsia" w:ascii="宋体" w:hAnsi="宋体" w:eastAsia="宋体" w:cs="Times New Roman"/>
          <w:snapToGrid/>
          <w:kern w:val="2"/>
          <w:sz w:val="24"/>
          <w:szCs w:val="20"/>
          <w:lang w:val="en-US" w:eastAsia="zh-CN" w:bidi="ar-SA"/>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08105"/>
      <w:bookmarkEnd w:id="27"/>
      <w:bookmarkStart w:id="28" w:name="_Toc184310274"/>
      <w:bookmarkEnd w:id="28"/>
      <w:bookmarkStart w:id="29" w:name="_Toc184312073"/>
      <w:bookmarkEnd w:id="29"/>
      <w:bookmarkStart w:id="30" w:name="_Toc184310290"/>
      <w:bookmarkEnd w:id="30"/>
      <w:bookmarkStart w:id="31" w:name="_Toc184310335"/>
      <w:bookmarkEnd w:id="31"/>
      <w:bookmarkStart w:id="32" w:name="_Toc184314474"/>
      <w:bookmarkEnd w:id="32"/>
      <w:bookmarkStart w:id="33" w:name="_Toc184308104"/>
      <w:bookmarkEnd w:id="33"/>
      <w:bookmarkStart w:id="34" w:name="_Toc184313260"/>
      <w:bookmarkEnd w:id="34"/>
      <w:bookmarkStart w:id="35" w:name="_Toc184313246"/>
      <w:bookmarkEnd w:id="35"/>
      <w:bookmarkStart w:id="36" w:name="_Toc184314418"/>
      <w:bookmarkEnd w:id="36"/>
      <w:bookmarkStart w:id="37" w:name="_Toc184314411"/>
      <w:bookmarkEnd w:id="37"/>
      <w:bookmarkStart w:id="38" w:name="_Toc184310339"/>
      <w:bookmarkEnd w:id="38"/>
      <w:bookmarkStart w:id="39" w:name="_Toc184308038"/>
      <w:bookmarkEnd w:id="39"/>
      <w:bookmarkStart w:id="40" w:name="_Toc184314417"/>
      <w:bookmarkEnd w:id="40"/>
      <w:bookmarkStart w:id="41" w:name="_Toc184312082"/>
      <w:bookmarkEnd w:id="41"/>
      <w:bookmarkStart w:id="42" w:name="_Toc184308043"/>
      <w:bookmarkEnd w:id="42"/>
      <w:bookmarkStart w:id="43" w:name="_Toc184310318"/>
      <w:bookmarkEnd w:id="43"/>
      <w:bookmarkStart w:id="44" w:name="_Toc184310316"/>
      <w:bookmarkEnd w:id="44"/>
      <w:bookmarkStart w:id="45" w:name="_Toc184308062"/>
      <w:bookmarkEnd w:id="45"/>
      <w:bookmarkStart w:id="46" w:name="_Toc184312111"/>
      <w:bookmarkEnd w:id="46"/>
      <w:bookmarkStart w:id="47" w:name="_Toc184310278"/>
      <w:bookmarkEnd w:id="47"/>
      <w:bookmarkStart w:id="48" w:name="_Toc184310312"/>
      <w:bookmarkEnd w:id="48"/>
      <w:bookmarkStart w:id="49" w:name="_Toc184310276"/>
      <w:bookmarkEnd w:id="49"/>
      <w:bookmarkStart w:id="50" w:name="_Toc184314416"/>
      <w:bookmarkEnd w:id="50"/>
      <w:bookmarkStart w:id="51" w:name="_Toc184310272"/>
      <w:bookmarkEnd w:id="51"/>
      <w:bookmarkStart w:id="52" w:name="_Toc184314414"/>
      <w:bookmarkEnd w:id="52"/>
      <w:bookmarkStart w:id="53" w:name="_Toc184314425"/>
      <w:bookmarkEnd w:id="53"/>
      <w:bookmarkStart w:id="54" w:name="_Toc184308042"/>
      <w:bookmarkEnd w:id="54"/>
      <w:bookmarkStart w:id="55" w:name="_Toc184310342"/>
      <w:bookmarkEnd w:id="55"/>
      <w:bookmarkStart w:id="56" w:name="_Toc184314472"/>
      <w:bookmarkEnd w:id="56"/>
      <w:bookmarkStart w:id="57" w:name="_Toc184308060"/>
      <w:bookmarkEnd w:id="57"/>
      <w:bookmarkStart w:id="58" w:name="_Toc184308106"/>
      <w:bookmarkEnd w:id="58"/>
      <w:bookmarkStart w:id="59" w:name="_Toc184312076"/>
      <w:bookmarkEnd w:id="59"/>
      <w:bookmarkStart w:id="60" w:name="_Toc184312072"/>
      <w:bookmarkEnd w:id="60"/>
      <w:bookmarkStart w:id="61" w:name="_Toc184313244"/>
      <w:bookmarkEnd w:id="61"/>
      <w:bookmarkStart w:id="62" w:name="_Toc184312075"/>
      <w:bookmarkEnd w:id="62"/>
      <w:bookmarkStart w:id="63" w:name="_Toc184308041"/>
      <w:bookmarkEnd w:id="63"/>
      <w:bookmarkStart w:id="64" w:name="_Toc184314448"/>
      <w:bookmarkEnd w:id="64"/>
      <w:bookmarkStart w:id="65" w:name="_Toc184310279"/>
      <w:bookmarkEnd w:id="65"/>
      <w:bookmarkStart w:id="66" w:name="_Toc184308059"/>
      <w:bookmarkEnd w:id="66"/>
      <w:bookmarkStart w:id="67" w:name="_Toc184312074"/>
      <w:bookmarkEnd w:id="67"/>
      <w:bookmarkStart w:id="68" w:name="_Toc184313282"/>
      <w:bookmarkEnd w:id="68"/>
      <w:bookmarkStart w:id="69" w:name="_Toc184308075"/>
      <w:bookmarkEnd w:id="69"/>
      <w:bookmarkStart w:id="70" w:name="_Toc184310344"/>
      <w:bookmarkEnd w:id="70"/>
      <w:bookmarkStart w:id="71" w:name="_Toc184310280"/>
      <w:bookmarkEnd w:id="71"/>
      <w:bookmarkStart w:id="72" w:name="_Toc184312077"/>
      <w:bookmarkEnd w:id="72"/>
      <w:bookmarkStart w:id="73" w:name="_Toc184310321"/>
      <w:bookmarkEnd w:id="73"/>
      <w:bookmarkStart w:id="74" w:name="_Toc184314415"/>
      <w:bookmarkEnd w:id="74"/>
      <w:bookmarkStart w:id="75" w:name="_Toc184314433"/>
      <w:bookmarkEnd w:id="75"/>
      <w:bookmarkStart w:id="76" w:name="_Toc184313245"/>
      <w:bookmarkEnd w:id="76"/>
      <w:bookmarkStart w:id="77" w:name="_Toc184313309"/>
      <w:bookmarkEnd w:id="77"/>
      <w:bookmarkStart w:id="78" w:name="_Toc184314437"/>
      <w:bookmarkEnd w:id="78"/>
      <w:bookmarkStart w:id="79" w:name="_Toc184313296"/>
      <w:bookmarkEnd w:id="79"/>
      <w:bookmarkStart w:id="80" w:name="_Toc184314427"/>
      <w:bookmarkEnd w:id="80"/>
      <w:bookmarkStart w:id="81" w:name="_Toc184310287"/>
      <w:bookmarkEnd w:id="81"/>
      <w:bookmarkStart w:id="82" w:name="_Toc184313261"/>
      <w:bookmarkEnd w:id="82"/>
      <w:bookmarkStart w:id="83" w:name="_Toc184312092"/>
      <w:bookmarkEnd w:id="83"/>
      <w:bookmarkStart w:id="84" w:name="_Toc184312125"/>
      <w:bookmarkEnd w:id="84"/>
      <w:bookmarkStart w:id="85" w:name="_Toc184308080"/>
      <w:bookmarkEnd w:id="85"/>
      <w:bookmarkStart w:id="86" w:name="_Toc184312089"/>
      <w:bookmarkEnd w:id="86"/>
      <w:bookmarkStart w:id="87" w:name="_Toc184313243"/>
      <w:bookmarkEnd w:id="87"/>
      <w:bookmarkStart w:id="88" w:name="_Toc184313278"/>
      <w:bookmarkEnd w:id="88"/>
      <w:bookmarkStart w:id="89" w:name="_Toc184313290"/>
      <w:bookmarkEnd w:id="89"/>
      <w:bookmarkStart w:id="90" w:name="_Toc184310295"/>
      <w:bookmarkEnd w:id="90"/>
      <w:bookmarkStart w:id="91" w:name="_Toc184312110"/>
      <w:bookmarkEnd w:id="91"/>
      <w:bookmarkStart w:id="92" w:name="_Toc184312117"/>
      <w:bookmarkEnd w:id="92"/>
      <w:bookmarkStart w:id="93" w:name="_Toc184314449"/>
      <w:bookmarkEnd w:id="93"/>
      <w:bookmarkStart w:id="94" w:name="_Toc184308039"/>
      <w:bookmarkEnd w:id="94"/>
      <w:bookmarkStart w:id="95" w:name="_Toc184313262"/>
      <w:bookmarkEnd w:id="95"/>
      <w:bookmarkStart w:id="96" w:name="_Toc184314428"/>
      <w:bookmarkEnd w:id="96"/>
      <w:bookmarkStart w:id="97" w:name="_Toc184312085"/>
      <w:bookmarkEnd w:id="97"/>
      <w:bookmarkStart w:id="98" w:name="_Toc184312069"/>
      <w:bookmarkEnd w:id="98"/>
      <w:bookmarkStart w:id="99" w:name="_Toc184313263"/>
      <w:bookmarkEnd w:id="99"/>
      <w:bookmarkStart w:id="100" w:name="_Toc184310296"/>
      <w:bookmarkEnd w:id="100"/>
      <w:bookmarkStart w:id="101" w:name="_Toc184313280"/>
      <w:bookmarkEnd w:id="101"/>
      <w:bookmarkStart w:id="102" w:name="_Toc184310299"/>
      <w:bookmarkEnd w:id="102"/>
      <w:bookmarkStart w:id="103" w:name="_Toc184308056"/>
      <w:bookmarkEnd w:id="103"/>
      <w:bookmarkStart w:id="104" w:name="_Toc184314455"/>
      <w:bookmarkEnd w:id="104"/>
      <w:bookmarkStart w:id="105" w:name="_Toc184310292"/>
      <w:bookmarkEnd w:id="105"/>
      <w:bookmarkStart w:id="106" w:name="_Toc184314478"/>
      <w:bookmarkEnd w:id="106"/>
      <w:bookmarkStart w:id="107" w:name="_Toc184313306"/>
      <w:bookmarkEnd w:id="107"/>
      <w:bookmarkStart w:id="108" w:name="_Toc184312067"/>
      <w:bookmarkEnd w:id="108"/>
      <w:bookmarkStart w:id="109" w:name="_Toc184310297"/>
      <w:bookmarkEnd w:id="109"/>
      <w:bookmarkStart w:id="110" w:name="_Toc184312116"/>
      <w:bookmarkEnd w:id="110"/>
      <w:bookmarkStart w:id="111" w:name="_Toc184308049"/>
      <w:bookmarkEnd w:id="111"/>
      <w:bookmarkStart w:id="112" w:name="_Toc184313287"/>
      <w:bookmarkEnd w:id="112"/>
      <w:bookmarkStart w:id="113" w:name="_Toc184310288"/>
      <w:bookmarkEnd w:id="113"/>
      <w:bookmarkStart w:id="114" w:name="_Toc184312094"/>
      <w:bookmarkEnd w:id="114"/>
      <w:bookmarkStart w:id="115" w:name="_Toc184314413"/>
      <w:bookmarkEnd w:id="115"/>
      <w:bookmarkStart w:id="116" w:name="_Toc184313277"/>
      <w:bookmarkEnd w:id="116"/>
      <w:bookmarkStart w:id="117" w:name="_Toc184310289"/>
      <w:bookmarkEnd w:id="117"/>
      <w:bookmarkStart w:id="118" w:name="_Toc184314450"/>
      <w:bookmarkEnd w:id="118"/>
      <w:bookmarkStart w:id="119" w:name="_Toc184313253"/>
      <w:bookmarkEnd w:id="119"/>
      <w:bookmarkStart w:id="120" w:name="_Toc184308040"/>
      <w:bookmarkEnd w:id="120"/>
      <w:bookmarkStart w:id="121" w:name="_Toc184308053"/>
      <w:bookmarkEnd w:id="121"/>
      <w:bookmarkStart w:id="122" w:name="_Toc184313307"/>
      <w:bookmarkEnd w:id="122"/>
      <w:bookmarkStart w:id="123" w:name="_Toc184308074"/>
      <w:bookmarkEnd w:id="123"/>
      <w:bookmarkStart w:id="124" w:name="_Toc184310322"/>
      <w:bookmarkEnd w:id="124"/>
      <w:bookmarkStart w:id="125" w:name="_Toc184314430"/>
      <w:bookmarkEnd w:id="125"/>
      <w:bookmarkStart w:id="126" w:name="_Toc184314458"/>
      <w:bookmarkEnd w:id="126"/>
      <w:bookmarkStart w:id="127" w:name="_Toc184308061"/>
      <w:bookmarkEnd w:id="127"/>
      <w:bookmarkStart w:id="128" w:name="_Toc184310317"/>
      <w:bookmarkEnd w:id="128"/>
      <w:bookmarkStart w:id="129" w:name="_Toc184312086"/>
      <w:bookmarkEnd w:id="129"/>
      <w:bookmarkStart w:id="130" w:name="_Toc184313251"/>
      <w:bookmarkEnd w:id="130"/>
      <w:bookmarkStart w:id="131" w:name="_Toc184314459"/>
      <w:bookmarkEnd w:id="131"/>
      <w:bookmarkStart w:id="132" w:name="_Toc184310275"/>
      <w:bookmarkEnd w:id="132"/>
      <w:bookmarkStart w:id="133" w:name="_Toc184314454"/>
      <w:bookmarkEnd w:id="133"/>
      <w:bookmarkStart w:id="134" w:name="_Toc184314429"/>
      <w:bookmarkEnd w:id="134"/>
      <w:bookmarkStart w:id="135" w:name="_Toc184313292"/>
      <w:bookmarkEnd w:id="135"/>
      <w:bookmarkStart w:id="136" w:name="_Toc184310281"/>
      <w:bookmarkEnd w:id="136"/>
      <w:bookmarkStart w:id="137" w:name="_Toc184310314"/>
      <w:bookmarkEnd w:id="137"/>
      <w:bookmarkStart w:id="138" w:name="_Toc184308055"/>
      <w:bookmarkEnd w:id="138"/>
      <w:bookmarkStart w:id="139" w:name="_Toc184312112"/>
      <w:bookmarkEnd w:id="139"/>
      <w:bookmarkStart w:id="140" w:name="_Toc184312115"/>
      <w:bookmarkEnd w:id="140"/>
      <w:bookmarkStart w:id="141" w:name="_Toc184310336"/>
      <w:bookmarkEnd w:id="141"/>
      <w:bookmarkStart w:id="142" w:name="_Toc184308101"/>
      <w:bookmarkEnd w:id="142"/>
      <w:bookmarkStart w:id="143" w:name="_Toc184312084"/>
      <w:bookmarkEnd w:id="143"/>
      <w:bookmarkStart w:id="144" w:name="_Toc184312070"/>
      <w:bookmarkEnd w:id="144"/>
      <w:bookmarkStart w:id="145" w:name="_Toc184308081"/>
      <w:bookmarkEnd w:id="145"/>
      <w:bookmarkStart w:id="146" w:name="_Toc184313303"/>
      <w:bookmarkEnd w:id="146"/>
      <w:bookmarkStart w:id="147" w:name="_Toc184310298"/>
      <w:bookmarkEnd w:id="147"/>
      <w:bookmarkStart w:id="148" w:name="_Toc184308054"/>
      <w:bookmarkEnd w:id="148"/>
      <w:bookmarkStart w:id="149" w:name="_Toc184313275"/>
      <w:bookmarkEnd w:id="149"/>
      <w:bookmarkStart w:id="150" w:name="_Toc184308057"/>
      <w:bookmarkEnd w:id="150"/>
      <w:bookmarkStart w:id="151" w:name="_Toc184312135"/>
      <w:bookmarkEnd w:id="151"/>
      <w:bookmarkStart w:id="152" w:name="_Toc184310315"/>
      <w:bookmarkEnd w:id="152"/>
      <w:bookmarkStart w:id="153" w:name="_Toc184310291"/>
      <w:bookmarkEnd w:id="153"/>
      <w:bookmarkStart w:id="154" w:name="_Toc184312088"/>
      <w:bookmarkEnd w:id="154"/>
      <w:bookmarkStart w:id="155" w:name="_Toc184314447"/>
      <w:bookmarkEnd w:id="155"/>
      <w:bookmarkStart w:id="156" w:name="_Toc184308064"/>
      <w:bookmarkEnd w:id="156"/>
      <w:bookmarkStart w:id="157" w:name="_Toc184313283"/>
      <w:bookmarkEnd w:id="157"/>
      <w:bookmarkStart w:id="158" w:name="_Toc184314434"/>
      <w:bookmarkEnd w:id="158"/>
      <w:bookmarkStart w:id="159" w:name="_Toc184308058"/>
      <w:bookmarkEnd w:id="159"/>
      <w:bookmarkStart w:id="160" w:name="_Toc184312068"/>
      <w:bookmarkEnd w:id="160"/>
      <w:bookmarkStart w:id="161" w:name="_Toc184312087"/>
      <w:bookmarkEnd w:id="161"/>
      <w:bookmarkStart w:id="162" w:name="_Toc184313266"/>
      <w:bookmarkEnd w:id="162"/>
      <w:bookmarkStart w:id="163" w:name="_Toc184312098"/>
      <w:bookmarkEnd w:id="163"/>
      <w:bookmarkStart w:id="164" w:name="_Toc184314431"/>
      <w:bookmarkEnd w:id="164"/>
      <w:bookmarkStart w:id="165" w:name="_Toc184314438"/>
      <w:bookmarkEnd w:id="165"/>
      <w:bookmarkStart w:id="166" w:name="_Toc184313258"/>
      <w:bookmarkEnd w:id="166"/>
      <w:bookmarkStart w:id="167" w:name="_Toc184310341"/>
      <w:bookmarkEnd w:id="167"/>
      <w:bookmarkStart w:id="168" w:name="_Toc184312097"/>
      <w:bookmarkEnd w:id="168"/>
      <w:bookmarkStart w:id="169" w:name="_Toc184308052"/>
      <w:bookmarkEnd w:id="169"/>
      <w:bookmarkStart w:id="170" w:name="_Toc184312095"/>
      <w:bookmarkEnd w:id="170"/>
      <w:bookmarkStart w:id="171" w:name="_Toc184308066"/>
      <w:bookmarkEnd w:id="171"/>
      <w:bookmarkStart w:id="172" w:name="_Toc184313240"/>
      <w:bookmarkEnd w:id="172"/>
      <w:bookmarkStart w:id="173" w:name="_Toc184310273"/>
      <w:bookmarkEnd w:id="173"/>
      <w:bookmarkStart w:id="174" w:name="_Toc184313256"/>
      <w:bookmarkEnd w:id="174"/>
      <w:bookmarkStart w:id="175" w:name="_Toc184312106"/>
      <w:bookmarkEnd w:id="175"/>
      <w:bookmarkStart w:id="176" w:name="_Toc184314432"/>
      <w:bookmarkEnd w:id="176"/>
      <w:bookmarkStart w:id="177" w:name="_Toc184312083"/>
      <w:bookmarkEnd w:id="177"/>
      <w:bookmarkStart w:id="178" w:name="_Toc184313254"/>
      <w:bookmarkEnd w:id="178"/>
      <w:bookmarkStart w:id="179" w:name="_Toc184308067"/>
      <w:bookmarkEnd w:id="179"/>
      <w:bookmarkStart w:id="180" w:name="_Toc184313259"/>
      <w:bookmarkEnd w:id="180"/>
      <w:bookmarkStart w:id="181" w:name="_Toc184310305"/>
      <w:bookmarkEnd w:id="181"/>
      <w:bookmarkStart w:id="182" w:name="_Toc184314475"/>
      <w:bookmarkEnd w:id="182"/>
      <w:bookmarkStart w:id="183" w:name="_Toc184314473"/>
      <w:bookmarkEnd w:id="183"/>
      <w:bookmarkStart w:id="184" w:name="_Toc184308065"/>
      <w:bookmarkEnd w:id="184"/>
      <w:bookmarkStart w:id="185" w:name="_Toc184313273"/>
      <w:bookmarkEnd w:id="185"/>
      <w:bookmarkStart w:id="186" w:name="_Toc184314443"/>
      <w:bookmarkEnd w:id="186"/>
      <w:bookmarkStart w:id="187" w:name="_Toc184314410"/>
      <w:bookmarkEnd w:id="187"/>
      <w:bookmarkStart w:id="188" w:name="_Toc184313267"/>
      <w:bookmarkEnd w:id="188"/>
      <w:bookmarkStart w:id="189" w:name="_Toc184310301"/>
      <w:bookmarkEnd w:id="189"/>
      <w:bookmarkStart w:id="190" w:name="_Toc184313239"/>
      <w:bookmarkEnd w:id="190"/>
      <w:bookmarkStart w:id="191" w:name="_Toc184310308"/>
      <w:bookmarkEnd w:id="191"/>
      <w:bookmarkStart w:id="192" w:name="_Toc184310302"/>
      <w:bookmarkEnd w:id="192"/>
      <w:bookmarkStart w:id="193" w:name="_Toc184313238"/>
      <w:bookmarkEnd w:id="193"/>
      <w:bookmarkStart w:id="194" w:name="_Toc184314441"/>
      <w:bookmarkEnd w:id="194"/>
      <w:bookmarkStart w:id="195" w:name="_Toc184310282"/>
      <w:bookmarkEnd w:id="195"/>
      <w:bookmarkStart w:id="196" w:name="_Toc184310293"/>
      <w:bookmarkEnd w:id="196"/>
      <w:bookmarkStart w:id="197" w:name="_Toc184308082"/>
      <w:bookmarkEnd w:id="197"/>
      <w:bookmarkStart w:id="198" w:name="_Toc184314439"/>
      <w:bookmarkEnd w:id="198"/>
      <w:bookmarkStart w:id="199" w:name="_Toc184312100"/>
      <w:bookmarkEnd w:id="199"/>
      <w:bookmarkStart w:id="200" w:name="_Toc184313269"/>
      <w:bookmarkEnd w:id="200"/>
      <w:bookmarkStart w:id="201" w:name="_Toc184312101"/>
      <w:bookmarkEnd w:id="201"/>
      <w:bookmarkStart w:id="202" w:name="_Toc184313281"/>
      <w:bookmarkEnd w:id="202"/>
      <w:bookmarkStart w:id="203" w:name="_Toc184313255"/>
      <w:bookmarkEnd w:id="203"/>
      <w:bookmarkStart w:id="204" w:name="_Toc184310300"/>
      <w:bookmarkEnd w:id="204"/>
      <w:bookmarkStart w:id="205" w:name="_Toc184312131"/>
      <w:bookmarkEnd w:id="205"/>
      <w:bookmarkStart w:id="206" w:name="_Toc184312103"/>
      <w:bookmarkEnd w:id="206"/>
      <w:bookmarkStart w:id="207" w:name="_Toc184314426"/>
      <w:bookmarkEnd w:id="207"/>
      <w:bookmarkStart w:id="208" w:name="_Toc184313268"/>
      <w:bookmarkEnd w:id="208"/>
      <w:bookmarkStart w:id="209" w:name="_Toc184314446"/>
      <w:bookmarkEnd w:id="209"/>
      <w:bookmarkStart w:id="210" w:name="_Toc184308069"/>
      <w:bookmarkEnd w:id="210"/>
      <w:bookmarkStart w:id="211" w:name="_Toc184308047"/>
      <w:bookmarkEnd w:id="211"/>
      <w:bookmarkStart w:id="212" w:name="_Toc184313257"/>
      <w:bookmarkEnd w:id="212"/>
      <w:bookmarkStart w:id="213" w:name="_Toc184314440"/>
      <w:bookmarkEnd w:id="213"/>
      <w:bookmarkStart w:id="214" w:name="_Toc184314442"/>
      <w:bookmarkEnd w:id="214"/>
      <w:bookmarkStart w:id="215" w:name="_Toc184310323"/>
      <w:bookmarkEnd w:id="215"/>
      <w:bookmarkStart w:id="216" w:name="_Toc184313271"/>
      <w:bookmarkEnd w:id="216"/>
      <w:bookmarkStart w:id="217" w:name="_Toc184308078"/>
      <w:bookmarkEnd w:id="217"/>
      <w:bookmarkStart w:id="218" w:name="_Toc184312138"/>
      <w:bookmarkEnd w:id="218"/>
      <w:bookmarkStart w:id="219" w:name="_Toc184314445"/>
      <w:bookmarkEnd w:id="219"/>
      <w:bookmarkStart w:id="220" w:name="_Toc184310310"/>
      <w:bookmarkEnd w:id="220"/>
      <w:bookmarkStart w:id="221" w:name="_Toc184310303"/>
      <w:bookmarkEnd w:id="221"/>
      <w:bookmarkStart w:id="222" w:name="_Toc184313272"/>
      <w:bookmarkEnd w:id="222"/>
      <w:bookmarkStart w:id="223" w:name="_Toc184313247"/>
      <w:bookmarkEnd w:id="223"/>
      <w:bookmarkStart w:id="224" w:name="_Toc184313270"/>
      <w:bookmarkEnd w:id="224"/>
      <w:bookmarkStart w:id="225" w:name="_Toc184313249"/>
      <w:bookmarkEnd w:id="225"/>
      <w:bookmarkStart w:id="226" w:name="_Toc184308071"/>
      <w:bookmarkEnd w:id="226"/>
      <w:bookmarkStart w:id="227" w:name="_Toc184314453"/>
      <w:bookmarkEnd w:id="227"/>
      <w:bookmarkStart w:id="228" w:name="_Toc184313264"/>
      <w:bookmarkEnd w:id="228"/>
      <w:bookmarkStart w:id="229" w:name="_Toc184308100"/>
      <w:bookmarkEnd w:id="229"/>
      <w:bookmarkStart w:id="230" w:name="_Toc184310283"/>
      <w:bookmarkEnd w:id="230"/>
      <w:bookmarkStart w:id="231" w:name="_Toc184314444"/>
      <w:bookmarkEnd w:id="231"/>
      <w:bookmarkStart w:id="232" w:name="_Toc184308108"/>
      <w:bookmarkEnd w:id="232"/>
      <w:bookmarkStart w:id="233" w:name="_Toc184310306"/>
      <w:bookmarkEnd w:id="233"/>
      <w:bookmarkStart w:id="234" w:name="_Toc184308107"/>
      <w:bookmarkEnd w:id="234"/>
      <w:bookmarkStart w:id="235" w:name="_Toc184313291"/>
      <w:bookmarkEnd w:id="235"/>
      <w:bookmarkStart w:id="236" w:name="_Toc184312078"/>
      <w:bookmarkEnd w:id="236"/>
      <w:bookmarkStart w:id="237" w:name="_Toc184308083"/>
      <w:bookmarkEnd w:id="237"/>
      <w:bookmarkStart w:id="238" w:name="_Toc184308048"/>
      <w:bookmarkEnd w:id="238"/>
      <w:bookmarkStart w:id="239" w:name="_Toc184310285"/>
      <w:bookmarkEnd w:id="239"/>
      <w:bookmarkStart w:id="240" w:name="_Toc184308084"/>
      <w:bookmarkEnd w:id="240"/>
      <w:bookmarkStart w:id="241" w:name="_Toc184308070"/>
      <w:bookmarkEnd w:id="241"/>
      <w:bookmarkStart w:id="242" w:name="_Toc184312102"/>
      <w:bookmarkEnd w:id="242"/>
      <w:bookmarkStart w:id="243" w:name="_Toc184313279"/>
      <w:bookmarkEnd w:id="243"/>
      <w:bookmarkStart w:id="244" w:name="_Toc184312081"/>
      <w:bookmarkEnd w:id="244"/>
      <w:bookmarkStart w:id="245" w:name="_Toc184310343"/>
      <w:bookmarkEnd w:id="245"/>
      <w:bookmarkStart w:id="246" w:name="_Toc184310337"/>
      <w:bookmarkEnd w:id="246"/>
      <w:bookmarkStart w:id="247" w:name="_Toc184310311"/>
      <w:bookmarkEnd w:id="247"/>
      <w:bookmarkStart w:id="248" w:name="_Toc184312136"/>
      <w:bookmarkEnd w:id="248"/>
      <w:bookmarkStart w:id="249" w:name="_Toc184312126"/>
      <w:bookmarkEnd w:id="249"/>
      <w:bookmarkStart w:id="250" w:name="_Toc184313308"/>
      <w:bookmarkEnd w:id="250"/>
      <w:bookmarkStart w:id="251" w:name="_Toc184314464"/>
      <w:bookmarkEnd w:id="251"/>
      <w:bookmarkStart w:id="252" w:name="_Toc184308051"/>
      <w:bookmarkEnd w:id="252"/>
      <w:bookmarkStart w:id="253" w:name="_Toc184310284"/>
      <w:bookmarkEnd w:id="253"/>
      <w:bookmarkStart w:id="254" w:name="_Toc184314482"/>
      <w:bookmarkEnd w:id="254"/>
      <w:bookmarkStart w:id="255" w:name="_Toc184312113"/>
      <w:bookmarkEnd w:id="255"/>
      <w:bookmarkStart w:id="256" w:name="_Toc184312104"/>
      <w:bookmarkEnd w:id="256"/>
      <w:bookmarkStart w:id="257" w:name="_Toc184308079"/>
      <w:bookmarkEnd w:id="257"/>
      <w:bookmarkStart w:id="258" w:name="_Toc184314423"/>
      <w:bookmarkEnd w:id="258"/>
      <w:bookmarkStart w:id="259" w:name="_Toc184312093"/>
      <w:bookmarkEnd w:id="259"/>
      <w:bookmarkStart w:id="260" w:name="_Toc184310319"/>
      <w:bookmarkEnd w:id="260"/>
      <w:bookmarkStart w:id="261" w:name="_Toc184314436"/>
      <w:bookmarkEnd w:id="261"/>
      <w:bookmarkStart w:id="262" w:name="_Toc184314420"/>
      <w:bookmarkEnd w:id="262"/>
      <w:bookmarkStart w:id="263" w:name="_Toc184314462"/>
      <w:bookmarkEnd w:id="263"/>
      <w:bookmarkStart w:id="264" w:name="_Toc184313274"/>
      <w:bookmarkEnd w:id="264"/>
      <w:bookmarkStart w:id="265" w:name="_Toc184313310"/>
      <w:bookmarkEnd w:id="265"/>
      <w:bookmarkStart w:id="266" w:name="_Toc184310307"/>
      <w:bookmarkEnd w:id="266"/>
      <w:bookmarkStart w:id="267" w:name="_Toc184312096"/>
      <w:bookmarkEnd w:id="267"/>
      <w:bookmarkStart w:id="268" w:name="_Toc184314461"/>
      <w:bookmarkEnd w:id="268"/>
      <w:bookmarkStart w:id="269" w:name="_Toc184313295"/>
      <w:bookmarkEnd w:id="269"/>
      <w:bookmarkStart w:id="270" w:name="_Toc184308086"/>
      <w:bookmarkEnd w:id="270"/>
      <w:bookmarkStart w:id="271" w:name="_Toc184314419"/>
      <w:bookmarkEnd w:id="271"/>
      <w:bookmarkStart w:id="272" w:name="_Toc184314460"/>
      <w:bookmarkEnd w:id="272"/>
      <w:bookmarkStart w:id="273" w:name="_Toc184310309"/>
      <w:bookmarkEnd w:id="273"/>
      <w:bookmarkStart w:id="274" w:name="_Toc184314421"/>
      <w:bookmarkEnd w:id="274"/>
      <w:bookmarkStart w:id="275" w:name="_Toc184312099"/>
      <w:bookmarkEnd w:id="275"/>
      <w:bookmarkStart w:id="276" w:name="_Toc184312139"/>
      <w:bookmarkEnd w:id="276"/>
      <w:bookmarkStart w:id="277" w:name="_Toc184308072"/>
      <w:bookmarkEnd w:id="277"/>
      <w:bookmarkStart w:id="278" w:name="_Toc184310328"/>
      <w:bookmarkEnd w:id="278"/>
      <w:bookmarkStart w:id="279" w:name="_Toc184313252"/>
      <w:bookmarkEnd w:id="279"/>
      <w:bookmarkStart w:id="280" w:name="_Toc184313293"/>
      <w:bookmarkEnd w:id="280"/>
      <w:bookmarkStart w:id="281" w:name="_Toc184312133"/>
      <w:bookmarkEnd w:id="281"/>
      <w:bookmarkStart w:id="282" w:name="_Toc184312079"/>
      <w:bookmarkEnd w:id="282"/>
      <w:bookmarkStart w:id="283" w:name="_Toc184312071"/>
      <w:bookmarkEnd w:id="283"/>
      <w:bookmarkStart w:id="284" w:name="_Toc184310326"/>
      <w:bookmarkEnd w:id="284"/>
      <w:bookmarkStart w:id="285" w:name="_Toc184314456"/>
      <w:bookmarkEnd w:id="285"/>
      <w:bookmarkStart w:id="286" w:name="_Toc184310286"/>
      <w:bookmarkEnd w:id="286"/>
      <w:bookmarkStart w:id="287" w:name="_Toc184314465"/>
      <w:bookmarkEnd w:id="287"/>
      <w:bookmarkStart w:id="288" w:name="_Toc184314480"/>
      <w:bookmarkEnd w:id="288"/>
      <w:bookmarkStart w:id="289" w:name="_Toc184308095"/>
      <w:bookmarkEnd w:id="289"/>
      <w:bookmarkStart w:id="290" w:name="_Toc184312119"/>
      <w:bookmarkEnd w:id="290"/>
      <w:bookmarkStart w:id="291" w:name="_Toc184313301"/>
      <w:bookmarkEnd w:id="291"/>
      <w:bookmarkStart w:id="292" w:name="_Toc184312080"/>
      <w:bookmarkEnd w:id="292"/>
      <w:bookmarkStart w:id="293" w:name="_Toc184314479"/>
      <w:bookmarkEnd w:id="293"/>
      <w:bookmarkStart w:id="294" w:name="_Toc184308077"/>
      <w:bookmarkEnd w:id="294"/>
      <w:bookmarkStart w:id="295" w:name="_Toc184314451"/>
      <w:bookmarkEnd w:id="295"/>
      <w:bookmarkStart w:id="296" w:name="_Toc184308091"/>
      <w:bookmarkEnd w:id="296"/>
      <w:bookmarkStart w:id="297" w:name="_Toc184310324"/>
      <w:bookmarkEnd w:id="297"/>
      <w:bookmarkStart w:id="298" w:name="_Toc184308102"/>
      <w:bookmarkEnd w:id="298"/>
      <w:bookmarkStart w:id="299" w:name="_Toc184313242"/>
      <w:bookmarkEnd w:id="299"/>
      <w:bookmarkStart w:id="300" w:name="_Toc184308063"/>
      <w:bookmarkEnd w:id="300"/>
      <w:bookmarkStart w:id="301" w:name="_Toc184310338"/>
      <w:bookmarkEnd w:id="301"/>
      <w:bookmarkStart w:id="302" w:name="_Toc184312105"/>
      <w:bookmarkEnd w:id="302"/>
      <w:bookmarkStart w:id="303" w:name="_Toc184308093"/>
      <w:bookmarkEnd w:id="303"/>
      <w:bookmarkStart w:id="304" w:name="_Toc184312124"/>
      <w:bookmarkEnd w:id="304"/>
      <w:bookmarkStart w:id="305" w:name="_Toc184312118"/>
      <w:bookmarkEnd w:id="305"/>
      <w:bookmarkStart w:id="306" w:name="_Toc184313250"/>
      <w:bookmarkEnd w:id="306"/>
      <w:bookmarkStart w:id="307" w:name="_Toc184310327"/>
      <w:bookmarkEnd w:id="307"/>
      <w:bookmarkStart w:id="308" w:name="_Toc184314422"/>
      <w:bookmarkEnd w:id="308"/>
      <w:bookmarkStart w:id="309" w:name="_Toc184314463"/>
      <w:bookmarkEnd w:id="309"/>
      <w:bookmarkStart w:id="310" w:name="_Toc184308089"/>
      <w:bookmarkEnd w:id="310"/>
      <w:bookmarkStart w:id="311" w:name="_Toc184313302"/>
      <w:bookmarkEnd w:id="311"/>
      <w:bookmarkStart w:id="312" w:name="_Toc184310313"/>
      <w:bookmarkEnd w:id="312"/>
      <w:bookmarkStart w:id="313" w:name="_Toc184313289"/>
      <w:bookmarkEnd w:id="313"/>
      <w:bookmarkStart w:id="314" w:name="_Toc184314457"/>
      <w:bookmarkEnd w:id="314"/>
      <w:bookmarkStart w:id="315" w:name="_Toc184310340"/>
      <w:bookmarkEnd w:id="315"/>
      <w:bookmarkStart w:id="316" w:name="_Toc184312108"/>
      <w:bookmarkEnd w:id="316"/>
      <w:bookmarkStart w:id="317" w:name="_Toc184308087"/>
      <w:bookmarkEnd w:id="317"/>
      <w:bookmarkStart w:id="318" w:name="_Toc184310333"/>
      <w:bookmarkEnd w:id="318"/>
      <w:bookmarkStart w:id="319" w:name="_Toc184312121"/>
      <w:bookmarkEnd w:id="319"/>
      <w:bookmarkStart w:id="320" w:name="_Toc184313241"/>
      <w:bookmarkEnd w:id="320"/>
      <w:bookmarkStart w:id="321" w:name="_Toc184313248"/>
      <w:bookmarkEnd w:id="321"/>
      <w:bookmarkStart w:id="322" w:name="_Toc184313298"/>
      <w:bookmarkEnd w:id="322"/>
      <w:bookmarkStart w:id="323" w:name="_Toc184314476"/>
      <w:bookmarkEnd w:id="323"/>
      <w:bookmarkStart w:id="324" w:name="_Toc184310325"/>
      <w:bookmarkEnd w:id="324"/>
      <w:bookmarkStart w:id="325" w:name="_Toc184314466"/>
      <w:bookmarkEnd w:id="325"/>
      <w:bookmarkStart w:id="326" w:name="_Toc184308088"/>
      <w:bookmarkEnd w:id="326"/>
      <w:bookmarkStart w:id="327" w:name="_Toc184313294"/>
      <w:bookmarkEnd w:id="327"/>
      <w:bookmarkStart w:id="328" w:name="_Toc184308085"/>
      <w:bookmarkEnd w:id="328"/>
      <w:bookmarkStart w:id="329" w:name="_Toc184312114"/>
      <w:bookmarkEnd w:id="329"/>
      <w:bookmarkStart w:id="330" w:name="_Toc184314467"/>
      <w:bookmarkEnd w:id="330"/>
      <w:bookmarkStart w:id="331" w:name="_Toc184308094"/>
      <w:bookmarkEnd w:id="331"/>
      <w:bookmarkStart w:id="332" w:name="_Toc184308092"/>
      <w:bookmarkEnd w:id="332"/>
      <w:bookmarkStart w:id="333" w:name="_Toc184308099"/>
      <w:bookmarkEnd w:id="333"/>
      <w:bookmarkStart w:id="334" w:name="_Toc184313288"/>
      <w:bookmarkEnd w:id="334"/>
      <w:bookmarkStart w:id="335" w:name="_Toc184310330"/>
      <w:bookmarkEnd w:id="335"/>
      <w:bookmarkStart w:id="336" w:name="_Toc184314471"/>
      <w:bookmarkEnd w:id="336"/>
      <w:bookmarkStart w:id="337" w:name="_Toc184313286"/>
      <w:bookmarkEnd w:id="337"/>
      <w:bookmarkStart w:id="338" w:name="_Toc184312123"/>
      <w:bookmarkEnd w:id="338"/>
      <w:bookmarkStart w:id="339" w:name="_Toc184312120"/>
      <w:bookmarkEnd w:id="339"/>
      <w:bookmarkStart w:id="340" w:name="_Toc184312137"/>
      <w:bookmarkEnd w:id="340"/>
      <w:bookmarkStart w:id="341" w:name="_Toc184310331"/>
      <w:bookmarkEnd w:id="341"/>
      <w:bookmarkStart w:id="342" w:name="_Toc184308090"/>
      <w:bookmarkEnd w:id="342"/>
      <w:bookmarkStart w:id="343" w:name="_Toc184313297"/>
      <w:bookmarkEnd w:id="343"/>
      <w:bookmarkStart w:id="344" w:name="_Toc184312107"/>
      <w:bookmarkEnd w:id="344"/>
      <w:bookmarkStart w:id="345" w:name="_Toc184312128"/>
      <w:bookmarkEnd w:id="345"/>
      <w:bookmarkStart w:id="346" w:name="_Toc184312127"/>
      <w:bookmarkEnd w:id="346"/>
      <w:bookmarkStart w:id="347" w:name="_Toc184314469"/>
      <w:bookmarkEnd w:id="347"/>
      <w:bookmarkStart w:id="348" w:name="_Toc184312129"/>
      <w:bookmarkEnd w:id="348"/>
      <w:bookmarkStart w:id="349" w:name="_Toc184314470"/>
      <w:bookmarkEnd w:id="349"/>
      <w:bookmarkStart w:id="350" w:name="_Toc184308103"/>
      <w:bookmarkEnd w:id="350"/>
      <w:bookmarkStart w:id="351" w:name="_Toc184312122"/>
      <w:bookmarkEnd w:id="351"/>
      <w:bookmarkStart w:id="352" w:name="_Toc184312130"/>
      <w:bookmarkEnd w:id="352"/>
      <w:bookmarkStart w:id="353" w:name="_Toc184308068"/>
      <w:bookmarkEnd w:id="353"/>
      <w:bookmarkStart w:id="354" w:name="_Toc184308098"/>
      <w:bookmarkEnd w:id="354"/>
      <w:bookmarkStart w:id="355" w:name="_Toc184313304"/>
      <w:bookmarkEnd w:id="355"/>
      <w:bookmarkStart w:id="356" w:name="_Toc184312132"/>
      <w:bookmarkEnd w:id="356"/>
      <w:bookmarkStart w:id="357" w:name="_Toc184308097"/>
      <w:bookmarkEnd w:id="357"/>
      <w:bookmarkStart w:id="358" w:name="_Toc184312109"/>
      <w:bookmarkEnd w:id="358"/>
      <w:bookmarkStart w:id="359" w:name="_Toc184312134"/>
      <w:bookmarkEnd w:id="359"/>
      <w:bookmarkStart w:id="360" w:name="_Toc184308076"/>
      <w:bookmarkEnd w:id="360"/>
      <w:bookmarkStart w:id="361" w:name="_Toc184313284"/>
      <w:bookmarkEnd w:id="361"/>
      <w:bookmarkStart w:id="362" w:name="_Toc184310329"/>
      <w:bookmarkEnd w:id="362"/>
      <w:bookmarkStart w:id="363" w:name="_Toc184310294"/>
      <w:bookmarkEnd w:id="363"/>
      <w:bookmarkStart w:id="364" w:name="_Toc184312091"/>
      <w:bookmarkEnd w:id="364"/>
      <w:bookmarkStart w:id="365" w:name="_Toc184314452"/>
      <w:bookmarkEnd w:id="365"/>
      <w:bookmarkStart w:id="366" w:name="_Toc184308050"/>
      <w:bookmarkEnd w:id="366"/>
      <w:bookmarkStart w:id="367" w:name="_Toc184313305"/>
      <w:bookmarkEnd w:id="367"/>
      <w:bookmarkStart w:id="368" w:name="_Toc184313299"/>
      <w:bookmarkEnd w:id="368"/>
      <w:bookmarkStart w:id="369" w:name="_Toc184308037"/>
      <w:bookmarkEnd w:id="369"/>
      <w:bookmarkStart w:id="370" w:name="_Toc184308096"/>
      <w:bookmarkEnd w:id="370"/>
      <w:bookmarkStart w:id="371" w:name="_Toc184310334"/>
      <w:bookmarkEnd w:id="371"/>
      <w:bookmarkStart w:id="372" w:name="_Toc184314477"/>
      <w:bookmarkEnd w:id="372"/>
      <w:bookmarkStart w:id="373" w:name="_Toc184308036"/>
      <w:bookmarkEnd w:id="373"/>
      <w:bookmarkStart w:id="374" w:name="_Toc184313285"/>
      <w:bookmarkEnd w:id="374"/>
      <w:bookmarkStart w:id="375" w:name="_Toc184308045"/>
      <w:bookmarkEnd w:id="375"/>
      <w:bookmarkStart w:id="376" w:name="_Toc184314468"/>
      <w:bookmarkEnd w:id="376"/>
      <w:bookmarkStart w:id="377" w:name="_Toc184308046"/>
      <w:bookmarkEnd w:id="377"/>
      <w:bookmarkStart w:id="378" w:name="_Toc184314435"/>
      <w:bookmarkEnd w:id="378"/>
      <w:bookmarkStart w:id="379" w:name="_Toc184314481"/>
      <w:bookmarkEnd w:id="379"/>
      <w:bookmarkStart w:id="380" w:name="_Toc184308073"/>
      <w:bookmarkEnd w:id="380"/>
      <w:bookmarkStart w:id="381" w:name="_Toc184310277"/>
      <w:bookmarkEnd w:id="381"/>
      <w:bookmarkStart w:id="382" w:name="_Toc184310320"/>
      <w:bookmarkEnd w:id="382"/>
      <w:bookmarkStart w:id="383" w:name="_Toc184313276"/>
      <w:bookmarkEnd w:id="383"/>
      <w:bookmarkStart w:id="384" w:name="_Toc184310304"/>
      <w:bookmarkEnd w:id="384"/>
      <w:bookmarkStart w:id="385" w:name="_Toc184313300"/>
      <w:bookmarkEnd w:id="385"/>
      <w:bookmarkStart w:id="386" w:name="_Toc184314424"/>
      <w:bookmarkEnd w:id="386"/>
      <w:bookmarkStart w:id="387" w:name="_Toc184308044"/>
      <w:bookmarkEnd w:id="387"/>
      <w:bookmarkStart w:id="388" w:name="_Toc184313265"/>
      <w:bookmarkEnd w:id="388"/>
      <w:bookmarkStart w:id="389" w:name="_Toc184312090"/>
      <w:bookmarkEnd w:id="389"/>
      <w:bookmarkStart w:id="390" w:name="_Toc184310332"/>
      <w:bookmarkEnd w:id="390"/>
      <w:bookmarkStart w:id="391" w:name="_Toc184314412"/>
      <w:bookmarkEnd w:id="391"/>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2"/>
        <w:tblpPr w:leftFromText="180" w:rightFromText="180" w:vertAnchor="text" w:horzAnchor="page" w:tblpX="1031" w:tblpY="126"/>
        <w:tblW w:w="59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5399"/>
        <w:gridCol w:w="726"/>
        <w:gridCol w:w="3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15"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2685" w:type="pct"/>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361"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权重</w:t>
            </w:r>
          </w:p>
        </w:tc>
        <w:tc>
          <w:tcPr>
            <w:tcW w:w="1537" w:type="pct"/>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15" w:type="pct"/>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1</w:t>
            </w:r>
          </w:p>
        </w:tc>
        <w:tc>
          <w:tcPr>
            <w:tcW w:w="2685"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投标产品关键技术指标必须满足，负偏离废标；对非关键的性能指标及技术参数属负偏离或缺漏项的每项扣2分，扣完为止。</w:t>
            </w:r>
          </w:p>
        </w:tc>
        <w:tc>
          <w:tcPr>
            <w:tcW w:w="361" w:type="pct"/>
            <w:vAlign w:val="center"/>
          </w:tcPr>
          <w:p>
            <w:pPr>
              <w:jc w:val="center"/>
            </w:pPr>
          </w:p>
          <w:p>
            <w:pPr>
              <w:tabs>
                <w:tab w:val="center" w:pos="255"/>
              </w:tabs>
              <w:spacing w:line="360" w:lineRule="auto"/>
              <w:jc w:val="center"/>
              <w:outlineLvl w:val="0"/>
              <w:rPr>
                <w:rFonts w:hint="eastAsia" w:ascii="仿宋" w:hAnsi="仿宋" w:eastAsia="仿宋" w:cs="仿宋_GB2312"/>
                <w:sz w:val="24"/>
                <w:lang w:eastAsia="zh-CN"/>
              </w:rPr>
            </w:pPr>
            <w:r>
              <w:rPr>
                <w:rFonts w:hint="eastAsia" w:ascii="仿宋" w:hAnsi="仿宋" w:eastAsia="仿宋" w:cs="仿宋_GB2312"/>
                <w:sz w:val="24"/>
              </w:rPr>
              <w:t>1</w:t>
            </w:r>
            <w:r>
              <w:rPr>
                <w:rFonts w:hint="eastAsia" w:ascii="仿宋" w:hAnsi="仿宋" w:eastAsia="仿宋" w:cs="仿宋_GB2312"/>
                <w:sz w:val="24"/>
                <w:lang w:val="en-US" w:eastAsia="zh-CN"/>
              </w:rPr>
              <w:t>6</w:t>
            </w:r>
          </w:p>
        </w:tc>
        <w:tc>
          <w:tcPr>
            <w:tcW w:w="1537" w:type="pct"/>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15" w:type="pct"/>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2</w:t>
            </w:r>
          </w:p>
        </w:tc>
        <w:tc>
          <w:tcPr>
            <w:tcW w:w="2685"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提供大跨度薄膜温室大棚弯拱与天沟的连接安装节点图，3D图，其设计结构科学、合理且结构牢固的得3分，一般的得1分，不提供不得分；提供天沟与立柱、柱头支撑件安装节点图、3D图，其设计结构科学、合理且结构牢固的得3分，一般的得1分，不提供不得分；</w:t>
            </w:r>
            <w:r>
              <w:rPr>
                <w:rFonts w:hint="eastAsia" w:ascii="仿宋" w:hAnsi="仿宋" w:eastAsia="仿宋" w:cs="仿宋_GB2312"/>
                <w:sz w:val="24"/>
                <w:lang w:eastAsia="zh-CN"/>
              </w:rPr>
              <w:t>（</w:t>
            </w:r>
            <w:r>
              <w:rPr>
                <w:rFonts w:hint="eastAsia" w:ascii="仿宋" w:hAnsi="仿宋" w:eastAsia="仿宋" w:cs="仿宋_GB2312"/>
                <w:sz w:val="24"/>
              </w:rPr>
              <w:t>投标人提供网盘链接及提取码，由专家开标时下载查看演示动画。因网络</w:t>
            </w:r>
            <w:r>
              <w:rPr>
                <w:rFonts w:hint="eastAsia" w:ascii="仿宋" w:hAnsi="仿宋" w:eastAsia="仿宋" w:cs="仿宋_GB2312"/>
                <w:sz w:val="24"/>
                <w:lang w:eastAsia="zh-CN"/>
              </w:rPr>
              <w:t>、</w:t>
            </w:r>
            <w:r>
              <w:rPr>
                <w:rFonts w:hint="eastAsia" w:ascii="仿宋" w:hAnsi="仿宋" w:eastAsia="仿宋" w:cs="仿宋_GB2312"/>
                <w:sz w:val="24"/>
                <w:lang w:val="en-US" w:eastAsia="zh-CN"/>
              </w:rPr>
              <w:t>播放格式</w:t>
            </w:r>
            <w:r>
              <w:rPr>
                <w:rFonts w:hint="eastAsia" w:ascii="仿宋" w:hAnsi="仿宋" w:eastAsia="仿宋" w:cs="仿宋_GB2312"/>
                <w:sz w:val="24"/>
              </w:rPr>
              <w:t>或其他原因产生的无法正常播放的风险均由投标人自行承担。）</w:t>
            </w:r>
          </w:p>
        </w:tc>
        <w:tc>
          <w:tcPr>
            <w:tcW w:w="361" w:type="pct"/>
            <w:vAlign w:val="center"/>
          </w:tcPr>
          <w:p>
            <w:pPr>
              <w:tabs>
                <w:tab w:val="center" w:pos="255"/>
              </w:tabs>
              <w:spacing w:line="360" w:lineRule="auto"/>
              <w:jc w:val="center"/>
              <w:outlineLvl w:val="0"/>
              <w:rPr>
                <w:rFonts w:ascii="仿宋" w:hAnsi="仿宋" w:eastAsia="仿宋" w:cs="仿宋_GB2312"/>
                <w:sz w:val="24"/>
              </w:rPr>
            </w:pPr>
          </w:p>
          <w:p>
            <w:pPr>
              <w:tabs>
                <w:tab w:val="center" w:pos="255"/>
              </w:tabs>
              <w:spacing w:line="360" w:lineRule="auto"/>
              <w:jc w:val="center"/>
              <w:outlineLvl w:val="0"/>
              <w:rPr>
                <w:rFonts w:ascii="仿宋" w:hAnsi="仿宋" w:eastAsia="仿宋" w:cs="仿宋_GB2312"/>
                <w:sz w:val="24"/>
              </w:rPr>
            </w:pPr>
            <w:r>
              <w:rPr>
                <w:rFonts w:hint="eastAsia" w:ascii="仿宋" w:hAnsi="仿宋" w:eastAsia="仿宋" w:cs="仿宋_GB2312"/>
                <w:sz w:val="24"/>
              </w:rPr>
              <w:t>6</w:t>
            </w:r>
          </w:p>
        </w:tc>
        <w:tc>
          <w:tcPr>
            <w:tcW w:w="1537" w:type="pct"/>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15" w:type="pct"/>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3</w:t>
            </w:r>
          </w:p>
        </w:tc>
        <w:tc>
          <w:tcPr>
            <w:tcW w:w="2685"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针对投标的项目三维动画展示，针对从本投标项目整体动画、产品的结构、原材料选用、设计理念先进性介绍等入手内容齐全、展示全面且美观，优秀的得4分，内容一般的得2分，差的得1分，不提供不得分。</w:t>
            </w:r>
            <w:r>
              <w:rPr>
                <w:rFonts w:hint="eastAsia" w:ascii="仿宋" w:hAnsi="仿宋" w:eastAsia="仿宋" w:cs="仿宋_GB2312"/>
                <w:sz w:val="24"/>
                <w:lang w:eastAsia="zh-CN"/>
              </w:rPr>
              <w:t>（</w:t>
            </w:r>
            <w:r>
              <w:rPr>
                <w:rFonts w:hint="eastAsia" w:ascii="仿宋" w:hAnsi="仿宋" w:eastAsia="仿宋" w:cs="仿宋_GB2312"/>
                <w:sz w:val="24"/>
              </w:rPr>
              <w:t>投标人提供网盘链接及提取码，由专家开标时下载查看演示动画。因网络</w:t>
            </w:r>
            <w:r>
              <w:rPr>
                <w:rFonts w:hint="eastAsia" w:ascii="仿宋" w:hAnsi="仿宋" w:eastAsia="仿宋" w:cs="仿宋_GB2312"/>
                <w:sz w:val="24"/>
                <w:lang w:eastAsia="zh-CN"/>
              </w:rPr>
              <w:t>、</w:t>
            </w:r>
            <w:r>
              <w:rPr>
                <w:rFonts w:hint="eastAsia" w:ascii="仿宋" w:hAnsi="仿宋" w:eastAsia="仿宋" w:cs="仿宋_GB2312"/>
                <w:sz w:val="24"/>
                <w:lang w:val="en-US" w:eastAsia="zh-CN"/>
              </w:rPr>
              <w:t>播放格式</w:t>
            </w:r>
            <w:r>
              <w:rPr>
                <w:rFonts w:hint="eastAsia" w:ascii="仿宋" w:hAnsi="仿宋" w:eastAsia="仿宋" w:cs="仿宋_GB2312"/>
                <w:sz w:val="24"/>
              </w:rPr>
              <w:t>或其他原因产生的无法正常播放的风险均由投标人自行承担。）</w:t>
            </w:r>
          </w:p>
        </w:tc>
        <w:tc>
          <w:tcPr>
            <w:tcW w:w="361" w:type="pct"/>
            <w:vAlign w:val="center"/>
          </w:tcPr>
          <w:p>
            <w:pPr>
              <w:tabs>
                <w:tab w:val="center" w:pos="255"/>
              </w:tabs>
              <w:spacing w:line="360" w:lineRule="auto"/>
              <w:jc w:val="center"/>
              <w:outlineLvl w:val="0"/>
              <w:rPr>
                <w:rFonts w:ascii="仿宋" w:hAnsi="仿宋" w:eastAsia="仿宋" w:cs="仿宋_GB2312"/>
                <w:sz w:val="24"/>
              </w:rPr>
            </w:pPr>
          </w:p>
          <w:p>
            <w:pPr>
              <w:tabs>
                <w:tab w:val="center" w:pos="255"/>
              </w:tabs>
              <w:spacing w:line="360" w:lineRule="auto"/>
              <w:jc w:val="center"/>
              <w:outlineLvl w:val="0"/>
              <w:rPr>
                <w:rFonts w:ascii="仿宋" w:hAnsi="仿宋" w:eastAsia="仿宋" w:cs="仿宋_GB2312"/>
                <w:sz w:val="24"/>
              </w:rPr>
            </w:pPr>
            <w:r>
              <w:rPr>
                <w:rFonts w:hint="eastAsia" w:ascii="仿宋" w:hAnsi="仿宋" w:eastAsia="仿宋" w:cs="仿宋_GB2312"/>
                <w:sz w:val="24"/>
              </w:rPr>
              <w:t>4</w:t>
            </w:r>
          </w:p>
        </w:tc>
        <w:tc>
          <w:tcPr>
            <w:tcW w:w="1537" w:type="pct"/>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15" w:type="pct"/>
            <w:vAlign w:val="center"/>
          </w:tcPr>
          <w:p>
            <w:pPr>
              <w:spacing w:line="360" w:lineRule="auto"/>
              <w:ind w:firstLine="360" w:firstLineChars="150"/>
              <w:jc w:val="left"/>
              <w:outlineLvl w:val="0"/>
              <w:rPr>
                <w:rFonts w:ascii="仿宋" w:hAnsi="仿宋" w:eastAsia="仿宋" w:cs="仿宋_GB2312"/>
                <w:sz w:val="24"/>
              </w:rPr>
            </w:pPr>
            <w:r>
              <w:rPr>
                <w:rFonts w:hint="eastAsia" w:ascii="仿宋" w:hAnsi="仿宋" w:eastAsia="仿宋" w:cs="仿宋_GB2312"/>
                <w:sz w:val="24"/>
              </w:rPr>
              <w:t>4</w:t>
            </w:r>
          </w:p>
        </w:tc>
        <w:tc>
          <w:tcPr>
            <w:tcW w:w="2685"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针对本投标项目的升降式草莓种植系统工艺及设备动画演示及讲解分析(演示不超过2分钟），优秀的得3分，一般的得1分，不提供不得分：0-3分。</w:t>
            </w:r>
            <w:r>
              <w:rPr>
                <w:rFonts w:hint="eastAsia" w:ascii="仿宋" w:hAnsi="仿宋" w:eastAsia="仿宋" w:cs="仿宋_GB2312"/>
                <w:sz w:val="24"/>
                <w:lang w:eastAsia="zh-CN"/>
              </w:rPr>
              <w:t>（</w:t>
            </w:r>
            <w:r>
              <w:rPr>
                <w:rFonts w:hint="eastAsia" w:ascii="仿宋" w:hAnsi="仿宋" w:eastAsia="仿宋" w:cs="仿宋_GB2312"/>
                <w:sz w:val="24"/>
              </w:rPr>
              <w:t>投标人提供网盘链接及提取码，由专家开标时下载查看演示动画。因网络</w:t>
            </w:r>
            <w:r>
              <w:rPr>
                <w:rFonts w:hint="eastAsia" w:ascii="仿宋" w:hAnsi="仿宋" w:eastAsia="仿宋" w:cs="仿宋_GB2312"/>
                <w:sz w:val="24"/>
                <w:lang w:eastAsia="zh-CN"/>
              </w:rPr>
              <w:t>、</w:t>
            </w:r>
            <w:r>
              <w:rPr>
                <w:rFonts w:hint="eastAsia" w:ascii="仿宋" w:hAnsi="仿宋" w:eastAsia="仿宋" w:cs="仿宋_GB2312"/>
                <w:sz w:val="24"/>
                <w:lang w:val="en-US" w:eastAsia="zh-CN"/>
              </w:rPr>
              <w:t>播放格式</w:t>
            </w:r>
            <w:r>
              <w:rPr>
                <w:rFonts w:hint="eastAsia" w:ascii="仿宋" w:hAnsi="仿宋" w:eastAsia="仿宋" w:cs="仿宋_GB2312"/>
                <w:sz w:val="24"/>
              </w:rPr>
              <w:t>或其他原因产生的无法正常播放的风险均由投标人自行承担。）</w:t>
            </w:r>
          </w:p>
        </w:tc>
        <w:tc>
          <w:tcPr>
            <w:tcW w:w="361" w:type="pct"/>
            <w:vAlign w:val="center"/>
          </w:tcPr>
          <w:p>
            <w:pPr>
              <w:tabs>
                <w:tab w:val="center" w:pos="255"/>
              </w:tabs>
              <w:spacing w:line="360" w:lineRule="auto"/>
              <w:jc w:val="center"/>
              <w:outlineLvl w:val="0"/>
              <w:rPr>
                <w:rFonts w:ascii="仿宋" w:hAnsi="仿宋" w:eastAsia="仿宋" w:cs="仿宋_GB2312"/>
                <w:sz w:val="24"/>
              </w:rPr>
            </w:pPr>
            <w:r>
              <w:rPr>
                <w:rFonts w:hint="eastAsia" w:ascii="仿宋" w:hAnsi="仿宋" w:eastAsia="仿宋" w:cs="仿宋_GB2312"/>
                <w:sz w:val="24"/>
              </w:rPr>
              <w:t>3</w:t>
            </w:r>
          </w:p>
        </w:tc>
        <w:tc>
          <w:tcPr>
            <w:tcW w:w="1537" w:type="pct"/>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15" w:type="pct"/>
            <w:vAlign w:val="center"/>
          </w:tcPr>
          <w:p>
            <w:pPr>
              <w:spacing w:line="360" w:lineRule="auto"/>
              <w:ind w:firstLine="360" w:firstLineChars="150"/>
              <w:jc w:val="left"/>
              <w:outlineLvl w:val="0"/>
              <w:rPr>
                <w:rFonts w:ascii="仿宋" w:hAnsi="仿宋" w:eastAsia="仿宋" w:cs="仿宋_GB2312"/>
                <w:sz w:val="24"/>
              </w:rPr>
            </w:pPr>
            <w:r>
              <w:rPr>
                <w:rFonts w:hint="eastAsia" w:ascii="仿宋" w:hAnsi="仿宋" w:eastAsia="仿宋" w:cs="仿宋_GB2312"/>
                <w:sz w:val="24"/>
              </w:rPr>
              <w:t>5</w:t>
            </w:r>
          </w:p>
        </w:tc>
        <w:tc>
          <w:tcPr>
            <w:tcW w:w="2685"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根据投标人提供的本项目的技术设计方案的合理性、针对性、创新性、技术先进性等情况酌情打分，最高得4分，一般的得2分，差的得1分，不提供不得分；根据投标人提供针对本项目的施工组织方案的确保质量、进度、安全、文明施工措施全面、合理的等情况酌情打分，最高得4分，一般的得2分，差的得1分，不提供不得分；</w:t>
            </w:r>
          </w:p>
        </w:tc>
        <w:tc>
          <w:tcPr>
            <w:tcW w:w="361" w:type="pct"/>
            <w:vAlign w:val="center"/>
          </w:tcPr>
          <w:p>
            <w:pPr>
              <w:tabs>
                <w:tab w:val="center" w:pos="255"/>
              </w:tabs>
              <w:spacing w:line="360" w:lineRule="auto"/>
              <w:jc w:val="center"/>
              <w:outlineLvl w:val="0"/>
              <w:rPr>
                <w:rFonts w:ascii="仿宋" w:hAnsi="仿宋" w:eastAsia="仿宋" w:cs="仿宋_GB2312"/>
                <w:sz w:val="24"/>
              </w:rPr>
            </w:pPr>
            <w:r>
              <w:rPr>
                <w:rFonts w:hint="eastAsia" w:ascii="仿宋" w:hAnsi="仿宋" w:eastAsia="仿宋" w:cs="仿宋_GB2312"/>
                <w:sz w:val="24"/>
              </w:rPr>
              <w:t>8</w:t>
            </w:r>
          </w:p>
        </w:tc>
        <w:tc>
          <w:tcPr>
            <w:tcW w:w="1537" w:type="pct"/>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15" w:type="pct"/>
            <w:vAlign w:val="center"/>
          </w:tcPr>
          <w:p>
            <w:pPr>
              <w:spacing w:line="360" w:lineRule="auto"/>
              <w:ind w:firstLine="360" w:firstLineChars="150"/>
              <w:jc w:val="left"/>
              <w:outlineLvl w:val="0"/>
              <w:rPr>
                <w:rFonts w:ascii="仿宋" w:hAnsi="仿宋" w:eastAsia="仿宋" w:cs="仿宋_GB2312"/>
                <w:sz w:val="24"/>
              </w:rPr>
            </w:pPr>
            <w:r>
              <w:rPr>
                <w:rFonts w:hint="eastAsia" w:ascii="仿宋" w:hAnsi="仿宋" w:eastAsia="仿宋" w:cs="仿宋_GB2312"/>
                <w:sz w:val="24"/>
              </w:rPr>
              <w:t>9</w:t>
            </w:r>
          </w:p>
        </w:tc>
        <w:tc>
          <w:tcPr>
            <w:tcW w:w="2685"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项目负责人获得二级建造师证书并取得安全B证的得2分,不提供不得分。（提供相关证书复印件，行业协会证书不认可，原件备查）；</w:t>
            </w:r>
          </w:p>
        </w:tc>
        <w:tc>
          <w:tcPr>
            <w:tcW w:w="361" w:type="pct"/>
            <w:vAlign w:val="center"/>
          </w:tcPr>
          <w:p>
            <w:pPr>
              <w:tabs>
                <w:tab w:val="center" w:pos="255"/>
              </w:tabs>
              <w:spacing w:line="360" w:lineRule="auto"/>
              <w:jc w:val="center"/>
              <w:outlineLvl w:val="0"/>
              <w:rPr>
                <w:rFonts w:hint="eastAsia" w:ascii="仿宋" w:hAnsi="仿宋" w:eastAsia="仿宋" w:cs="仿宋_GB2312"/>
                <w:sz w:val="24"/>
                <w:lang w:eastAsia="zh-CN"/>
              </w:rPr>
            </w:pPr>
            <w:r>
              <w:rPr>
                <w:rFonts w:hint="eastAsia" w:ascii="仿宋" w:hAnsi="仿宋" w:eastAsia="仿宋" w:cs="仿宋_GB2312"/>
                <w:sz w:val="24"/>
                <w:lang w:val="en-US" w:eastAsia="zh-CN"/>
              </w:rPr>
              <w:t>2</w:t>
            </w:r>
          </w:p>
        </w:tc>
        <w:tc>
          <w:tcPr>
            <w:tcW w:w="1537" w:type="pct"/>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15" w:type="pct"/>
            <w:vAlign w:val="center"/>
          </w:tcPr>
          <w:p>
            <w:pPr>
              <w:spacing w:line="360" w:lineRule="auto"/>
              <w:ind w:firstLine="360" w:firstLineChars="150"/>
              <w:jc w:val="left"/>
              <w:outlineLvl w:val="0"/>
              <w:rPr>
                <w:rFonts w:ascii="仿宋" w:hAnsi="仿宋" w:eastAsia="仿宋" w:cs="仿宋_GB2312"/>
                <w:sz w:val="24"/>
              </w:rPr>
            </w:pPr>
            <w:r>
              <w:rPr>
                <w:rFonts w:hint="eastAsia" w:ascii="仿宋" w:hAnsi="仿宋" w:eastAsia="仿宋" w:cs="仿宋_GB2312"/>
                <w:sz w:val="24"/>
              </w:rPr>
              <w:t>10</w:t>
            </w:r>
          </w:p>
        </w:tc>
        <w:tc>
          <w:tcPr>
            <w:tcW w:w="2685"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针对本项目的3D模型图纸展示：升降草莓大棚升降种植系统3D模型图纸、猕猴桃大棚种植支架3D模型图纸、番茄大棚种植系统3D模型图纸.每提供1份得1分，不提供不得分，最多得3分。</w:t>
            </w:r>
          </w:p>
        </w:tc>
        <w:tc>
          <w:tcPr>
            <w:tcW w:w="361" w:type="pct"/>
            <w:vAlign w:val="center"/>
          </w:tcPr>
          <w:p>
            <w:pPr>
              <w:tabs>
                <w:tab w:val="center" w:pos="255"/>
              </w:tabs>
              <w:spacing w:line="360" w:lineRule="auto"/>
              <w:jc w:val="center"/>
              <w:outlineLvl w:val="0"/>
              <w:rPr>
                <w:rFonts w:ascii="仿宋" w:hAnsi="仿宋" w:eastAsia="仿宋" w:cs="仿宋_GB2312"/>
                <w:sz w:val="24"/>
              </w:rPr>
            </w:pPr>
            <w:r>
              <w:rPr>
                <w:rFonts w:hint="eastAsia" w:ascii="仿宋" w:hAnsi="仿宋" w:eastAsia="仿宋" w:cs="仿宋_GB2312"/>
                <w:sz w:val="24"/>
              </w:rPr>
              <w:t>3</w:t>
            </w:r>
          </w:p>
        </w:tc>
        <w:tc>
          <w:tcPr>
            <w:tcW w:w="1537" w:type="pct"/>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15" w:type="pct"/>
            <w:vAlign w:val="center"/>
          </w:tcPr>
          <w:p>
            <w:pPr>
              <w:spacing w:line="360" w:lineRule="auto"/>
              <w:ind w:firstLine="360" w:firstLineChars="150"/>
              <w:jc w:val="left"/>
              <w:outlineLvl w:val="0"/>
              <w:rPr>
                <w:rFonts w:ascii="仿宋" w:hAnsi="仿宋" w:eastAsia="仿宋" w:cs="仿宋_GB2312"/>
                <w:sz w:val="24"/>
              </w:rPr>
            </w:pPr>
            <w:r>
              <w:rPr>
                <w:rFonts w:hint="eastAsia" w:ascii="仿宋" w:hAnsi="仿宋" w:eastAsia="仿宋" w:cs="仿宋_GB2312"/>
                <w:sz w:val="24"/>
              </w:rPr>
              <w:t>11</w:t>
            </w:r>
          </w:p>
        </w:tc>
        <w:tc>
          <w:tcPr>
            <w:tcW w:w="2685"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针对本项目设计、草莓、番茄植和运营规划方案，优秀的得4分，一般的得2分，差的得1分，不提供不得分。</w:t>
            </w:r>
          </w:p>
        </w:tc>
        <w:tc>
          <w:tcPr>
            <w:tcW w:w="361" w:type="pct"/>
            <w:vAlign w:val="center"/>
          </w:tcPr>
          <w:p>
            <w:pPr>
              <w:tabs>
                <w:tab w:val="center" w:pos="255"/>
              </w:tabs>
              <w:spacing w:line="360" w:lineRule="auto"/>
              <w:jc w:val="center"/>
              <w:outlineLvl w:val="0"/>
              <w:rPr>
                <w:rFonts w:ascii="仿宋" w:hAnsi="仿宋" w:eastAsia="仿宋" w:cs="仿宋_GB2312"/>
                <w:sz w:val="24"/>
              </w:rPr>
            </w:pPr>
            <w:r>
              <w:rPr>
                <w:rFonts w:hint="eastAsia" w:ascii="仿宋" w:hAnsi="仿宋" w:eastAsia="仿宋" w:cs="仿宋_GB2312"/>
                <w:sz w:val="24"/>
              </w:rPr>
              <w:t>4</w:t>
            </w:r>
          </w:p>
        </w:tc>
        <w:tc>
          <w:tcPr>
            <w:tcW w:w="1537" w:type="pct"/>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15" w:type="pct"/>
            <w:vAlign w:val="center"/>
          </w:tcPr>
          <w:p>
            <w:pPr>
              <w:spacing w:line="360" w:lineRule="auto"/>
              <w:ind w:firstLine="360" w:firstLineChars="150"/>
              <w:jc w:val="left"/>
              <w:outlineLvl w:val="0"/>
              <w:rPr>
                <w:rFonts w:ascii="仿宋" w:hAnsi="仿宋" w:eastAsia="仿宋" w:cs="仿宋_GB2312"/>
                <w:sz w:val="24"/>
              </w:rPr>
            </w:pPr>
            <w:r>
              <w:rPr>
                <w:rFonts w:hint="eastAsia" w:ascii="仿宋" w:hAnsi="仿宋" w:eastAsia="仿宋" w:cs="仿宋_GB2312"/>
                <w:sz w:val="24"/>
              </w:rPr>
              <w:t>12</w:t>
            </w:r>
          </w:p>
        </w:tc>
        <w:tc>
          <w:tcPr>
            <w:tcW w:w="2685"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近3年内获得全国农业农村部农业技术推广成果奖的得5分，省级3分，市级2分，县级1分（最高不超过5分）；获得上一年度省级农业科技型企业称号的得3分，市级得1分，县级得1分（最高得3分）。(提供相关证书复印件，行业协会证书不认可，原件备查)</w:t>
            </w:r>
          </w:p>
        </w:tc>
        <w:tc>
          <w:tcPr>
            <w:tcW w:w="361" w:type="pct"/>
            <w:vAlign w:val="center"/>
          </w:tcPr>
          <w:p>
            <w:pPr>
              <w:tabs>
                <w:tab w:val="center" w:pos="255"/>
              </w:tabs>
              <w:spacing w:line="360" w:lineRule="auto"/>
              <w:jc w:val="center"/>
              <w:outlineLvl w:val="0"/>
              <w:rPr>
                <w:rFonts w:hint="eastAsia" w:ascii="仿宋" w:hAnsi="仿宋" w:eastAsia="仿宋" w:cs="仿宋_GB2312"/>
                <w:sz w:val="24"/>
                <w:lang w:eastAsia="zh-CN"/>
              </w:rPr>
            </w:pPr>
            <w:r>
              <w:rPr>
                <w:rFonts w:hint="eastAsia" w:ascii="仿宋" w:hAnsi="仿宋" w:eastAsia="仿宋" w:cs="仿宋_GB2312"/>
                <w:sz w:val="24"/>
                <w:lang w:val="en-US" w:eastAsia="zh-CN"/>
              </w:rPr>
              <w:t>8</w:t>
            </w:r>
          </w:p>
        </w:tc>
        <w:tc>
          <w:tcPr>
            <w:tcW w:w="1537" w:type="pct"/>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15" w:type="pct"/>
            <w:vAlign w:val="center"/>
          </w:tcPr>
          <w:p>
            <w:pPr>
              <w:spacing w:line="360" w:lineRule="auto"/>
              <w:ind w:firstLine="360" w:firstLineChars="150"/>
              <w:jc w:val="left"/>
              <w:outlineLvl w:val="0"/>
              <w:rPr>
                <w:rFonts w:ascii="仿宋" w:hAnsi="仿宋" w:eastAsia="仿宋" w:cs="仿宋_GB2312"/>
                <w:sz w:val="24"/>
              </w:rPr>
            </w:pPr>
            <w:r>
              <w:rPr>
                <w:rFonts w:hint="eastAsia" w:ascii="仿宋" w:hAnsi="仿宋" w:eastAsia="仿宋" w:cs="仿宋_GB2312"/>
                <w:sz w:val="24"/>
              </w:rPr>
              <w:t>13</w:t>
            </w:r>
          </w:p>
        </w:tc>
        <w:tc>
          <w:tcPr>
            <w:tcW w:w="2685"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有效期内的IS09001质量管理体系认证证书、IS014001的环境管理体系认证、IS045001职业健康安全管理体系认证证书。1个得1分，最高得3分。</w:t>
            </w:r>
          </w:p>
        </w:tc>
        <w:tc>
          <w:tcPr>
            <w:tcW w:w="361" w:type="pct"/>
            <w:vAlign w:val="center"/>
          </w:tcPr>
          <w:p>
            <w:pPr>
              <w:tabs>
                <w:tab w:val="center" w:pos="255"/>
              </w:tabs>
              <w:spacing w:line="360" w:lineRule="auto"/>
              <w:jc w:val="center"/>
              <w:outlineLvl w:val="0"/>
              <w:rPr>
                <w:rFonts w:ascii="仿宋" w:hAnsi="仿宋" w:eastAsia="仿宋" w:cs="仿宋_GB2312"/>
                <w:sz w:val="24"/>
              </w:rPr>
            </w:pPr>
            <w:r>
              <w:rPr>
                <w:rFonts w:hint="eastAsia" w:ascii="仿宋" w:hAnsi="仿宋" w:eastAsia="仿宋" w:cs="仿宋_GB2312"/>
                <w:sz w:val="24"/>
              </w:rPr>
              <w:t>3</w:t>
            </w:r>
          </w:p>
        </w:tc>
        <w:tc>
          <w:tcPr>
            <w:tcW w:w="1537" w:type="pct"/>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15" w:type="pct"/>
            <w:vAlign w:val="center"/>
          </w:tcPr>
          <w:p>
            <w:pPr>
              <w:spacing w:line="360" w:lineRule="auto"/>
              <w:ind w:firstLine="360" w:firstLineChars="150"/>
              <w:jc w:val="left"/>
              <w:outlineLvl w:val="0"/>
              <w:rPr>
                <w:rFonts w:ascii="仿宋" w:hAnsi="仿宋" w:eastAsia="仿宋" w:cs="仿宋_GB2312"/>
                <w:sz w:val="24"/>
              </w:rPr>
            </w:pPr>
            <w:r>
              <w:rPr>
                <w:rFonts w:hint="eastAsia" w:ascii="仿宋" w:hAnsi="仿宋" w:eastAsia="仿宋" w:cs="仿宋_GB2312"/>
                <w:sz w:val="24"/>
              </w:rPr>
              <w:t>14</w:t>
            </w:r>
          </w:p>
        </w:tc>
        <w:tc>
          <w:tcPr>
            <w:tcW w:w="2685"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具有钢结构3级资质的且具有安全生产许可证的得2分，不提供不得分。（提供相关证书复印件，行业协会证书不认可，原件备查）</w:t>
            </w:r>
          </w:p>
        </w:tc>
        <w:tc>
          <w:tcPr>
            <w:tcW w:w="361" w:type="pct"/>
            <w:vAlign w:val="center"/>
          </w:tcPr>
          <w:p>
            <w:pPr>
              <w:tabs>
                <w:tab w:val="center" w:pos="255"/>
              </w:tabs>
              <w:spacing w:line="360" w:lineRule="auto"/>
              <w:jc w:val="center"/>
              <w:outlineLvl w:val="0"/>
              <w:rPr>
                <w:rFonts w:hint="eastAsia" w:ascii="仿宋" w:hAnsi="仿宋" w:eastAsia="仿宋" w:cs="仿宋_GB2312"/>
                <w:sz w:val="24"/>
                <w:lang w:eastAsia="zh-CN"/>
              </w:rPr>
            </w:pPr>
            <w:r>
              <w:rPr>
                <w:rFonts w:hint="eastAsia" w:ascii="仿宋" w:hAnsi="仿宋" w:eastAsia="仿宋" w:cs="仿宋_GB2312"/>
                <w:sz w:val="24"/>
                <w:lang w:val="en-US" w:eastAsia="zh-CN"/>
              </w:rPr>
              <w:t>2</w:t>
            </w:r>
          </w:p>
        </w:tc>
        <w:tc>
          <w:tcPr>
            <w:tcW w:w="1537" w:type="pct"/>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15" w:type="pct"/>
            <w:vAlign w:val="center"/>
          </w:tcPr>
          <w:p>
            <w:pPr>
              <w:spacing w:line="360" w:lineRule="auto"/>
              <w:ind w:firstLine="360" w:firstLineChars="150"/>
              <w:jc w:val="left"/>
              <w:outlineLvl w:val="0"/>
              <w:rPr>
                <w:rFonts w:ascii="仿宋" w:hAnsi="仿宋" w:eastAsia="仿宋" w:cs="仿宋_GB2312"/>
                <w:sz w:val="24"/>
              </w:rPr>
            </w:pPr>
            <w:r>
              <w:rPr>
                <w:rFonts w:hint="eastAsia" w:ascii="仿宋" w:hAnsi="仿宋" w:eastAsia="仿宋" w:cs="仿宋_GB2312"/>
                <w:sz w:val="24"/>
              </w:rPr>
              <w:t>15</w:t>
            </w:r>
          </w:p>
        </w:tc>
        <w:tc>
          <w:tcPr>
            <w:tcW w:w="2685"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投标单位提供的售后服务方案全面、贴心且具有创新性的，优秀的得4分，一般的得2分，差的得1分，不提供不得分；</w:t>
            </w:r>
          </w:p>
        </w:tc>
        <w:tc>
          <w:tcPr>
            <w:tcW w:w="361" w:type="pct"/>
            <w:vAlign w:val="center"/>
          </w:tcPr>
          <w:p>
            <w:pPr>
              <w:tabs>
                <w:tab w:val="center" w:pos="255"/>
              </w:tabs>
              <w:spacing w:line="360" w:lineRule="auto"/>
              <w:jc w:val="center"/>
              <w:outlineLvl w:val="0"/>
              <w:rPr>
                <w:rFonts w:ascii="仿宋" w:hAnsi="仿宋" w:eastAsia="仿宋" w:cs="仿宋_GB2312"/>
                <w:sz w:val="24"/>
              </w:rPr>
            </w:pPr>
            <w:r>
              <w:rPr>
                <w:rFonts w:hint="eastAsia" w:ascii="仿宋" w:hAnsi="仿宋" w:eastAsia="仿宋" w:cs="仿宋_GB2312"/>
                <w:sz w:val="24"/>
              </w:rPr>
              <w:t>4</w:t>
            </w:r>
          </w:p>
        </w:tc>
        <w:tc>
          <w:tcPr>
            <w:tcW w:w="1537" w:type="pct"/>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15" w:type="pct"/>
            <w:vAlign w:val="center"/>
          </w:tcPr>
          <w:p>
            <w:pPr>
              <w:spacing w:line="360" w:lineRule="auto"/>
              <w:ind w:firstLine="360" w:firstLineChars="150"/>
              <w:jc w:val="left"/>
              <w:outlineLvl w:val="0"/>
              <w:rPr>
                <w:rFonts w:ascii="仿宋" w:hAnsi="仿宋" w:eastAsia="仿宋" w:cs="仿宋_GB2312"/>
                <w:sz w:val="24"/>
              </w:rPr>
            </w:pPr>
            <w:r>
              <w:rPr>
                <w:rFonts w:hint="eastAsia" w:ascii="仿宋" w:hAnsi="仿宋" w:eastAsia="仿宋" w:cs="仿宋_GB2312"/>
                <w:sz w:val="24"/>
              </w:rPr>
              <w:t>16</w:t>
            </w:r>
          </w:p>
        </w:tc>
        <w:tc>
          <w:tcPr>
            <w:tcW w:w="2685"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质保期：2年，符合招标文件要求不得分；超过招标文件规定的，每增加1年得2分，最高得4分。</w:t>
            </w:r>
          </w:p>
        </w:tc>
        <w:tc>
          <w:tcPr>
            <w:tcW w:w="361" w:type="pct"/>
            <w:vAlign w:val="center"/>
          </w:tcPr>
          <w:p>
            <w:pPr>
              <w:tabs>
                <w:tab w:val="center" w:pos="255"/>
              </w:tabs>
              <w:spacing w:line="360" w:lineRule="auto"/>
              <w:jc w:val="center"/>
              <w:outlineLvl w:val="0"/>
              <w:rPr>
                <w:rFonts w:ascii="仿宋" w:hAnsi="仿宋" w:eastAsia="仿宋" w:cs="仿宋_GB2312"/>
                <w:sz w:val="24"/>
              </w:rPr>
            </w:pPr>
            <w:r>
              <w:rPr>
                <w:rFonts w:hint="eastAsia" w:ascii="仿宋" w:hAnsi="仿宋" w:eastAsia="仿宋" w:cs="仿宋_GB2312"/>
                <w:sz w:val="24"/>
              </w:rPr>
              <w:t>4</w:t>
            </w:r>
          </w:p>
        </w:tc>
        <w:tc>
          <w:tcPr>
            <w:tcW w:w="1537" w:type="pct"/>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15" w:type="pct"/>
            <w:vAlign w:val="center"/>
          </w:tcPr>
          <w:p>
            <w:pPr>
              <w:spacing w:line="360" w:lineRule="auto"/>
              <w:ind w:firstLine="360" w:firstLineChars="150"/>
              <w:jc w:val="left"/>
              <w:outlineLvl w:val="0"/>
              <w:rPr>
                <w:rFonts w:ascii="仿宋" w:hAnsi="仿宋" w:eastAsia="仿宋" w:cs="仿宋_GB2312"/>
                <w:sz w:val="24"/>
              </w:rPr>
            </w:pPr>
            <w:r>
              <w:rPr>
                <w:rFonts w:hint="eastAsia" w:ascii="仿宋" w:hAnsi="仿宋" w:eastAsia="仿宋" w:cs="仿宋_GB2312"/>
                <w:sz w:val="24"/>
              </w:rPr>
              <w:t>17</w:t>
            </w:r>
          </w:p>
        </w:tc>
        <w:tc>
          <w:tcPr>
            <w:tcW w:w="2685"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2019年1月1日以来中标和本项目类似的种植果蔬的项目业绩的，1个得1分，最高得3分。业绩证明:投标人需提供相关业绩合同及中标通知书</w:t>
            </w:r>
            <w:r>
              <w:rPr>
                <w:rFonts w:hint="eastAsia" w:ascii="仿宋" w:hAnsi="仿宋" w:eastAsia="仿宋" w:cs="仿宋_GB2312"/>
                <w:sz w:val="24"/>
                <w:lang w:eastAsia="zh-CN"/>
              </w:rPr>
              <w:t>。</w:t>
            </w:r>
            <w:r>
              <w:rPr>
                <w:rFonts w:hint="eastAsia" w:ascii="仿宋" w:hAnsi="仿宋" w:eastAsia="仿宋" w:cs="仿宋_GB2312"/>
                <w:sz w:val="24"/>
              </w:rPr>
              <w:t>（合同</w:t>
            </w:r>
            <w:r>
              <w:rPr>
                <w:rFonts w:hint="eastAsia" w:ascii="仿宋" w:hAnsi="仿宋" w:eastAsia="仿宋" w:cs="仿宋_GB2312"/>
                <w:sz w:val="24"/>
                <w:lang w:val="en-US" w:eastAsia="zh-CN"/>
              </w:rPr>
              <w:t>及中标通知书</w:t>
            </w:r>
            <w:r>
              <w:rPr>
                <w:rFonts w:hint="eastAsia" w:ascii="仿宋" w:hAnsi="仿宋" w:eastAsia="仿宋" w:cs="仿宋_GB2312"/>
                <w:sz w:val="24"/>
              </w:rPr>
              <w:t>复印件放入标书，原件备查）</w:t>
            </w:r>
          </w:p>
        </w:tc>
        <w:tc>
          <w:tcPr>
            <w:tcW w:w="361" w:type="pct"/>
            <w:vAlign w:val="center"/>
          </w:tcPr>
          <w:p>
            <w:pPr>
              <w:tabs>
                <w:tab w:val="center" w:pos="255"/>
              </w:tabs>
              <w:spacing w:line="360" w:lineRule="auto"/>
              <w:jc w:val="center"/>
              <w:outlineLvl w:val="0"/>
              <w:rPr>
                <w:rFonts w:ascii="仿宋" w:hAnsi="仿宋" w:eastAsia="仿宋" w:cs="仿宋_GB2312"/>
                <w:sz w:val="24"/>
              </w:rPr>
            </w:pPr>
            <w:r>
              <w:rPr>
                <w:rFonts w:hint="eastAsia" w:ascii="仿宋" w:hAnsi="仿宋" w:eastAsia="仿宋" w:cs="仿宋_GB2312"/>
                <w:sz w:val="24"/>
              </w:rPr>
              <w:t>3</w:t>
            </w:r>
          </w:p>
        </w:tc>
        <w:tc>
          <w:tcPr>
            <w:tcW w:w="1537" w:type="pct"/>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415" w:type="pct"/>
            <w:vAlign w:val="center"/>
          </w:tcPr>
          <w:p>
            <w:pPr>
              <w:spacing w:line="360" w:lineRule="auto"/>
              <w:ind w:firstLine="240" w:firstLineChars="100"/>
              <w:outlineLvl w:val="0"/>
              <w:rPr>
                <w:rFonts w:ascii="仿宋" w:hAnsi="仿宋" w:eastAsia="仿宋" w:cs="仿宋_GB2312"/>
                <w:sz w:val="24"/>
              </w:rPr>
            </w:pPr>
            <w:r>
              <w:rPr>
                <w:rFonts w:hint="eastAsia" w:ascii="仿宋" w:hAnsi="仿宋" w:eastAsia="仿宋" w:cs="仿宋_GB2312"/>
                <w:sz w:val="24"/>
              </w:rPr>
              <w:t xml:space="preserve"> </w:t>
            </w:r>
          </w:p>
        </w:tc>
        <w:tc>
          <w:tcPr>
            <w:tcW w:w="2685" w:type="pct"/>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=（评标基准价/投标报价）*30］的计算公式计算。</w:t>
            </w:r>
          </w:p>
          <w:p>
            <w:pPr>
              <w:widowControl/>
              <w:shd w:val="clear" w:color="auto" w:fill="FFFFFF"/>
              <w:adjustRightInd/>
              <w:spacing w:after="225" w:line="315" w:lineRule="atLeast"/>
              <w:ind w:firstLine="420"/>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widowControl/>
              <w:shd w:val="clear" w:color="auto" w:fill="FFFFFF"/>
              <w:adjustRightInd/>
              <w:spacing w:after="225" w:line="315" w:lineRule="atLeast"/>
              <w:ind w:firstLine="420"/>
              <w:jc w:val="left"/>
              <w:rPr>
                <w:rFonts w:ascii="仿宋" w:eastAsia="仿宋"/>
                <w:sz w:val="24"/>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361" w:type="pct"/>
            <w:vAlign w:val="center"/>
          </w:tcPr>
          <w:p>
            <w:pPr>
              <w:tabs>
                <w:tab w:val="center" w:pos="255"/>
              </w:tabs>
              <w:spacing w:line="360" w:lineRule="auto"/>
              <w:jc w:val="center"/>
              <w:outlineLvl w:val="0"/>
              <w:rPr>
                <w:rFonts w:ascii="仿宋" w:hAnsi="仿宋" w:eastAsia="仿宋" w:cs="仿宋_GB2312"/>
                <w:sz w:val="24"/>
              </w:rPr>
            </w:pPr>
            <w:r>
              <w:rPr>
                <w:rFonts w:hint="eastAsia" w:ascii="仿宋" w:hAnsi="仿宋" w:eastAsia="仿宋" w:cs="仿宋_GB2312"/>
                <w:sz w:val="24"/>
              </w:rPr>
              <w:t>30</w:t>
            </w:r>
          </w:p>
        </w:tc>
        <w:tc>
          <w:tcPr>
            <w:tcW w:w="1537" w:type="pct"/>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w:t>
            </w: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28"/>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8"/>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8"/>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8"/>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8"/>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8"/>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28"/>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8"/>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4"/>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5"/>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5"/>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61"/>
        <w:ind w:firstLine="723"/>
        <w:rPr>
          <w:rFonts w:ascii="仿宋_GB2312" w:hAnsi="仿宋" w:eastAsia="仿宋_GB2312" w:cs="仿宋_GB2312"/>
          <w:b/>
          <w:sz w:val="36"/>
          <w:szCs w:val="36"/>
        </w:rPr>
      </w:pPr>
    </w:p>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699"/>
        <w:ind w:left="0" w:leftChars="0" w:firstLine="0" w:firstLineChars="0"/>
        <w:jc w:val="both"/>
        <w:rPr>
          <w:rFonts w:ascii="仿宋" w:hAnsi="仿宋" w:eastAsia="仿宋"/>
          <w:szCs w:val="24"/>
        </w:rPr>
      </w:pPr>
    </w:p>
    <w:p>
      <w:pPr>
        <w:pStyle w:val="699"/>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699"/>
        <w:rPr>
          <w:rFonts w:ascii="仿宋" w:hAnsi="仿宋" w:eastAsia="仿宋"/>
          <w:szCs w:val="24"/>
        </w:rPr>
      </w:pPr>
    </w:p>
    <w:p>
      <w:pPr>
        <w:pStyle w:val="699"/>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596"/>
        <w:spacing w:before="120" w:line="22" w:lineRule="atLeast"/>
        <w:rPr>
          <w:rFonts w:ascii="仿宋" w:hAnsi="仿宋" w:eastAsia="仿宋"/>
          <w:szCs w:val="24"/>
        </w:rPr>
      </w:pPr>
    </w:p>
    <w:p>
      <w:pPr>
        <w:pStyle w:val="596"/>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ascii="仿宋" w:hAnsi="仿宋" w:eastAsia="仿宋"/>
          <w:sz w:val="24"/>
          <w:u w:val="single"/>
        </w:rPr>
        <w:t xml:space="preserve">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394" w:name="_Toc24059"/>
      <w:bookmarkStart w:id="395" w:name="_Toc3029"/>
      <w:bookmarkStart w:id="396" w:name="_Toc2232"/>
      <w:r>
        <w:rPr>
          <w:rFonts w:ascii="仿宋" w:hAnsi="仿宋" w:eastAsia="仿宋"/>
          <w:b/>
          <w:sz w:val="24"/>
        </w:rPr>
        <w:t xml:space="preserve">1.1 </w:t>
      </w:r>
      <w:r>
        <w:rPr>
          <w:rFonts w:hint="eastAsia" w:ascii="仿宋" w:hAnsi="仿宋" w:eastAsia="仿宋"/>
          <w:b/>
          <w:sz w:val="24"/>
        </w:rPr>
        <w:t>合同组成部分</w:t>
      </w:r>
      <w:bookmarkEnd w:id="394"/>
      <w:bookmarkEnd w:id="395"/>
      <w:bookmarkEnd w:id="396"/>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ascii="仿宋" w:hAnsi="仿宋" w:eastAsia="仿宋"/>
          <w:b/>
          <w:sz w:val="24"/>
        </w:rPr>
      </w:pPr>
      <w:bookmarkStart w:id="397" w:name="_Toc24300"/>
      <w:bookmarkStart w:id="398" w:name="_Toc21295"/>
      <w:bookmarkStart w:id="399" w:name="_Toc27126"/>
      <w:r>
        <w:rPr>
          <w:rFonts w:ascii="仿宋" w:hAnsi="仿宋" w:eastAsia="仿宋"/>
          <w:b/>
          <w:sz w:val="24"/>
        </w:rPr>
        <w:t xml:space="preserve">1.2 </w:t>
      </w:r>
      <w:r>
        <w:rPr>
          <w:rFonts w:hint="eastAsia" w:ascii="仿宋" w:hAnsi="仿宋" w:eastAsia="仿宋"/>
          <w:b/>
          <w:sz w:val="24"/>
        </w:rPr>
        <w:t>货物</w:t>
      </w:r>
      <w:bookmarkEnd w:id="397"/>
      <w:bookmarkEnd w:id="398"/>
      <w:bookmarkEnd w:id="399"/>
    </w:p>
    <w:p>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货物名称：</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货物数量：</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货物质量：</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0" w:name="_Toc23292"/>
      <w:bookmarkStart w:id="401" w:name="_Toc21631"/>
      <w:bookmarkStart w:id="402" w:name="_Toc21551"/>
      <w:r>
        <w:rPr>
          <w:rFonts w:ascii="仿宋" w:hAnsi="仿宋" w:eastAsia="仿宋"/>
          <w:b/>
          <w:sz w:val="24"/>
        </w:rPr>
        <w:t xml:space="preserve">1.3 </w:t>
      </w:r>
      <w:r>
        <w:rPr>
          <w:rFonts w:hint="eastAsia" w:ascii="仿宋" w:hAnsi="仿宋" w:eastAsia="仿宋"/>
          <w:b/>
          <w:sz w:val="24"/>
        </w:rPr>
        <w:t>价款</w:t>
      </w:r>
      <w:bookmarkEnd w:id="400"/>
      <w:bookmarkEnd w:id="401"/>
      <w:bookmarkEnd w:id="402"/>
    </w:p>
    <w:p>
      <w:pPr>
        <w:spacing w:line="560" w:lineRule="exact"/>
        <w:ind w:firstLine="480" w:firstLineChars="200"/>
        <w:rPr>
          <w:rFonts w:ascii="仿宋" w:hAnsi="仿宋" w:eastAsia="仿宋"/>
          <w:sz w:val="24"/>
        </w:rPr>
      </w:pPr>
      <w:r>
        <w:rPr>
          <w:rFonts w:hint="eastAsia" w:ascii="仿宋" w:hAnsi="仿宋" w:eastAsia="仿宋"/>
          <w:sz w:val="24"/>
        </w:rPr>
        <w:t>本合同总价为：￥</w:t>
      </w:r>
      <w:r>
        <w:rPr>
          <w:rFonts w:ascii="仿宋" w:hAnsi="仿宋" w:eastAsia="仿宋"/>
          <w:sz w:val="24"/>
          <w:u w:val="single"/>
        </w:rPr>
        <w:t xml:space="preserve">           </w:t>
      </w:r>
      <w:r>
        <w:rPr>
          <w:rFonts w:hint="eastAsia" w:ascii="仿宋" w:hAnsi="仿宋" w:eastAsia="仿宋"/>
          <w:sz w:val="24"/>
        </w:rPr>
        <w:t>元（大写：</w:t>
      </w:r>
      <w:r>
        <w:rPr>
          <w:rFonts w:ascii="仿宋" w:hAnsi="仿宋" w:eastAsia="仿宋"/>
          <w:sz w:val="24"/>
          <w:u w:val="single"/>
        </w:rPr>
        <w:t xml:space="preserve">                 </w:t>
      </w:r>
      <w:r>
        <w:rPr>
          <w:rFonts w:hint="eastAsia" w:ascii="仿宋" w:hAnsi="仿宋" w:eastAsia="仿宋"/>
          <w:sz w:val="24"/>
        </w:rPr>
        <w:t>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bl>
    <w:p>
      <w:pPr>
        <w:spacing w:line="560" w:lineRule="exact"/>
        <w:ind w:firstLine="482" w:firstLineChars="200"/>
        <w:outlineLvl w:val="0"/>
        <w:rPr>
          <w:rFonts w:ascii="仿宋" w:hAnsi="仿宋" w:eastAsia="仿宋"/>
          <w:b/>
          <w:sz w:val="24"/>
        </w:rPr>
      </w:pPr>
      <w:bookmarkStart w:id="403" w:name="_Toc22618"/>
      <w:bookmarkStart w:id="404" w:name="_Toc10340"/>
      <w:bookmarkStart w:id="405" w:name="_Toc1814"/>
      <w:r>
        <w:rPr>
          <w:rFonts w:ascii="仿宋" w:hAnsi="仿宋" w:eastAsia="仿宋"/>
          <w:b/>
          <w:sz w:val="24"/>
        </w:rPr>
        <w:t xml:space="preserve">1.4 </w:t>
      </w:r>
      <w:r>
        <w:rPr>
          <w:rFonts w:hint="eastAsia" w:ascii="仿宋" w:hAnsi="仿宋" w:eastAsia="仿宋"/>
          <w:b/>
          <w:sz w:val="24"/>
        </w:rPr>
        <w:t>付款</w:t>
      </w:r>
      <w:bookmarkEnd w:id="403"/>
      <w:bookmarkEnd w:id="404"/>
      <w:bookmarkEnd w:id="405"/>
      <w:r>
        <w:rPr>
          <w:rFonts w:hint="eastAsia" w:ascii="仿宋" w:hAnsi="仿宋" w:eastAsia="仿宋"/>
          <w:b/>
          <w:sz w:val="24"/>
        </w:rPr>
        <w:t>方式、时间和条件</w:t>
      </w:r>
    </w:p>
    <w:p>
      <w:pPr>
        <w:pStyle w:val="957"/>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rPr>
      </w:pPr>
      <w:r>
        <w:rPr>
          <w:rFonts w:ascii="仿宋" w:hAnsi="仿宋" w:eastAsia="仿宋"/>
          <w:sz w:val="24"/>
        </w:rPr>
        <w:t>1.4.2甲方在政府采购合同中约定预付款，预付款比例</w:t>
      </w:r>
      <w:r>
        <w:rPr>
          <w:rFonts w:hint="eastAsia" w:ascii="仿宋" w:hAnsi="仿宋" w:eastAsia="仿宋"/>
          <w:sz w:val="24"/>
        </w:rPr>
        <w:t>为</w:t>
      </w:r>
      <w:r>
        <w:rPr>
          <w:rFonts w:ascii="仿宋" w:hAnsi="仿宋" w:eastAsia="仿宋"/>
          <w:sz w:val="24"/>
        </w:rPr>
        <w:t>合同金额的30％；项目分年安排预算的，每年预付款比例</w:t>
      </w:r>
      <w:r>
        <w:rPr>
          <w:rFonts w:hint="eastAsia" w:ascii="仿宋" w:hAnsi="仿宋" w:eastAsia="仿宋"/>
          <w:sz w:val="24"/>
        </w:rPr>
        <w:t>为</w:t>
      </w:r>
      <w:r>
        <w:rPr>
          <w:rFonts w:ascii="仿宋" w:hAnsi="仿宋" w:eastAsia="仿宋"/>
          <w:sz w:val="24"/>
        </w:rPr>
        <w:t>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560" w:lineRule="exact"/>
        <w:ind w:firstLine="482" w:firstLineChars="200"/>
        <w:outlineLvl w:val="0"/>
        <w:rPr>
          <w:rFonts w:ascii="仿宋" w:hAnsi="仿宋" w:eastAsia="仿宋"/>
          <w:b/>
          <w:sz w:val="24"/>
        </w:rPr>
      </w:pPr>
      <w:bookmarkStart w:id="406" w:name="_Toc19304"/>
      <w:bookmarkStart w:id="407" w:name="_Toc2846"/>
      <w:bookmarkStart w:id="408" w:name="_Toc32071"/>
      <w:r>
        <w:rPr>
          <w:rFonts w:ascii="仿宋" w:hAnsi="仿宋" w:eastAsia="仿宋"/>
          <w:b/>
          <w:sz w:val="24"/>
        </w:rPr>
        <w:t xml:space="preserve">1.5 </w:t>
      </w:r>
      <w:r>
        <w:rPr>
          <w:rFonts w:hint="eastAsia" w:ascii="仿宋" w:hAnsi="仿宋" w:eastAsia="仿宋"/>
          <w:b/>
          <w:sz w:val="24"/>
        </w:rPr>
        <w:t>货物交付期限、地点和方式</w:t>
      </w:r>
      <w:bookmarkEnd w:id="406"/>
      <w:bookmarkEnd w:id="407"/>
      <w:bookmarkEnd w:id="408"/>
    </w:p>
    <w:p>
      <w:pPr>
        <w:spacing w:line="560" w:lineRule="exact"/>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交付期限：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交付地点：</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9" w:name="_Toc19554"/>
      <w:bookmarkStart w:id="410" w:name="_Toc21423"/>
      <w:bookmarkStart w:id="411" w:name="_Toc27250"/>
      <w:r>
        <w:rPr>
          <w:rFonts w:ascii="仿宋" w:hAnsi="仿宋" w:eastAsia="仿宋"/>
          <w:b/>
          <w:sz w:val="24"/>
        </w:rPr>
        <w:t xml:space="preserve">1.6 </w:t>
      </w:r>
      <w:r>
        <w:rPr>
          <w:rFonts w:hint="eastAsia" w:ascii="仿宋" w:hAnsi="仿宋" w:eastAsia="仿宋"/>
          <w:b/>
          <w:sz w:val="24"/>
        </w:rPr>
        <w:t>违约责任</w:t>
      </w:r>
      <w:bookmarkEnd w:id="409"/>
      <w:bookmarkEnd w:id="410"/>
      <w:bookmarkEnd w:id="411"/>
    </w:p>
    <w:p>
      <w:pPr>
        <w:spacing w:line="560" w:lineRule="exact"/>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560" w:lineRule="exact"/>
        <w:ind w:firstLine="482" w:firstLineChars="200"/>
        <w:outlineLvl w:val="0"/>
        <w:rPr>
          <w:rFonts w:ascii="仿宋" w:hAnsi="仿宋" w:eastAsia="仿宋"/>
          <w:b/>
          <w:sz w:val="24"/>
        </w:rPr>
      </w:pPr>
      <w:bookmarkStart w:id="412" w:name="_Toc15583"/>
      <w:bookmarkStart w:id="413" w:name="_Toc28375"/>
      <w:bookmarkStart w:id="414" w:name="_Toc16021"/>
      <w:r>
        <w:rPr>
          <w:rFonts w:ascii="仿宋" w:hAnsi="仿宋" w:eastAsia="仿宋"/>
          <w:b/>
          <w:sz w:val="24"/>
        </w:rPr>
        <w:t xml:space="preserve">1.7 </w:t>
      </w:r>
      <w:r>
        <w:rPr>
          <w:rFonts w:hint="eastAsia" w:ascii="仿宋" w:hAnsi="仿宋" w:eastAsia="仿宋"/>
          <w:b/>
          <w:sz w:val="24"/>
        </w:rPr>
        <w:t>合同争议的解决</w:t>
      </w:r>
      <w:bookmarkEnd w:id="412"/>
      <w:bookmarkEnd w:id="413"/>
      <w:bookmarkEnd w:id="414"/>
    </w:p>
    <w:p>
      <w:pPr>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15" w:name="_Toc11173"/>
      <w:bookmarkStart w:id="416" w:name="_Toc15322"/>
      <w:bookmarkStart w:id="417" w:name="_Toc7245"/>
      <w:r>
        <w:rPr>
          <w:rFonts w:ascii="仿宋" w:hAnsi="仿宋" w:eastAsia="仿宋"/>
          <w:b/>
          <w:sz w:val="24"/>
        </w:rPr>
        <w:t xml:space="preserve">1.8 </w:t>
      </w:r>
      <w:r>
        <w:rPr>
          <w:rFonts w:hint="eastAsia" w:ascii="仿宋" w:hAnsi="仿宋" w:eastAsia="仿宋"/>
          <w:b/>
          <w:sz w:val="24"/>
        </w:rPr>
        <w:t>合同生效</w:t>
      </w:r>
      <w:bookmarkEnd w:id="415"/>
      <w:bookmarkEnd w:id="416"/>
      <w:bookmarkEnd w:id="417"/>
    </w:p>
    <w:p>
      <w:pPr>
        <w:spacing w:line="560" w:lineRule="exact"/>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pPr>
        <w:widowControl/>
        <w:spacing w:line="560" w:lineRule="exact"/>
        <w:jc w:val="left"/>
        <w:rPr>
          <w:rFonts w:ascii="仿宋" w:hAnsi="仿宋" w:eastAsia="仿宋"/>
          <w:b/>
          <w:sz w:val="24"/>
        </w:rPr>
      </w:pPr>
      <w:bookmarkStart w:id="418" w:name="_Toc331685783"/>
    </w:p>
    <w:p>
      <w:pPr>
        <w:pStyle w:val="699"/>
        <w:spacing w:line="560" w:lineRule="exact"/>
        <w:ind w:firstLine="482"/>
        <w:jc w:val="center"/>
        <w:rPr>
          <w:rFonts w:ascii="仿宋" w:hAnsi="仿宋" w:eastAsia="仿宋"/>
          <w:b/>
          <w:szCs w:val="24"/>
        </w:rPr>
      </w:pPr>
      <w:r>
        <w:rPr>
          <w:rFonts w:hint="eastAsia" w:ascii="仿宋" w:hAnsi="仿宋" w:eastAsia="仿宋"/>
          <w:b/>
          <w:szCs w:val="24"/>
        </w:rPr>
        <w:t>第二部分</w:t>
      </w:r>
      <w:r>
        <w:rPr>
          <w:rFonts w:ascii="仿宋" w:hAnsi="仿宋" w:eastAsia="仿宋"/>
          <w:b/>
          <w:szCs w:val="24"/>
        </w:rPr>
        <w:t xml:space="preserve"> </w:t>
      </w:r>
      <w:r>
        <w:rPr>
          <w:rFonts w:hint="eastAsia" w:ascii="仿宋" w:hAnsi="仿宋" w:eastAsia="仿宋"/>
          <w:b/>
          <w:szCs w:val="24"/>
        </w:rPr>
        <w:t>合同一般条款</w:t>
      </w:r>
      <w:bookmarkEnd w:id="418"/>
    </w:p>
    <w:p>
      <w:pPr>
        <w:spacing w:line="560" w:lineRule="exact"/>
        <w:ind w:firstLine="482" w:firstLineChars="200"/>
        <w:outlineLvl w:val="0"/>
        <w:rPr>
          <w:rFonts w:ascii="仿宋" w:hAnsi="仿宋" w:eastAsia="仿宋"/>
          <w:b/>
          <w:sz w:val="24"/>
        </w:rPr>
      </w:pPr>
      <w:bookmarkStart w:id="419" w:name="_Ref467379101"/>
      <w:bookmarkStart w:id="420" w:name="_Toc16917"/>
      <w:bookmarkStart w:id="421" w:name="_Ref467378499"/>
      <w:bookmarkStart w:id="422" w:name="_Ref467379225"/>
      <w:bookmarkStart w:id="423" w:name="_Toc259093669"/>
      <w:bookmarkStart w:id="424" w:name="_Ref467378404"/>
      <w:bookmarkStart w:id="425" w:name="_Toc19614"/>
      <w:bookmarkStart w:id="426" w:name="_Ref467379205"/>
      <w:bookmarkStart w:id="427" w:name="_Toc279701240"/>
      <w:bookmarkStart w:id="428" w:name="_Toc487900349"/>
      <w:bookmarkStart w:id="429" w:name="_Ref467378463"/>
      <w:bookmarkStart w:id="430" w:name="_Ref467379094"/>
      <w:bookmarkStart w:id="431" w:name="_Toc28763"/>
      <w:bookmarkStart w:id="432" w:name="_Ref467379109"/>
      <w:bookmarkStart w:id="433" w:name="_Ref467379195"/>
      <w:bookmarkStart w:id="434" w:name="_Ref467379214"/>
      <w:r>
        <w:rPr>
          <w:rFonts w:ascii="仿宋" w:hAnsi="仿宋" w:eastAsia="仿宋"/>
          <w:b/>
          <w:sz w:val="24"/>
        </w:rPr>
        <w:t xml:space="preserve">2.1 </w:t>
      </w:r>
      <w:r>
        <w:rPr>
          <w:rFonts w:hint="eastAsia" w:ascii="仿宋" w:hAnsi="仿宋" w:eastAsia="仿宋"/>
          <w:b/>
          <w:sz w:val="24"/>
        </w:rPr>
        <w:t>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ascii="仿宋" w:hAnsi="仿宋" w:eastAsia="仿宋"/>
          <w:sz w:val="24"/>
        </w:rPr>
        <w:t xml:space="preserve">2.1.3 </w:t>
      </w:r>
      <w:r>
        <w:rPr>
          <w:rFonts w:hint="eastAsia" w:ascii="仿宋" w:hAnsi="仿宋" w:eastAsia="仿宋"/>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435"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435"/>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36" w:name="_Ref467379400"/>
      <w:r>
        <w:rPr>
          <w:rFonts w:ascii="仿宋" w:hAnsi="仿宋" w:eastAsia="仿宋"/>
          <w:sz w:val="24"/>
        </w:rPr>
        <w:t xml:space="preserve">2.1.5 </w:t>
      </w:r>
      <w:r>
        <w:rPr>
          <w:rFonts w:hint="eastAsia" w:ascii="仿宋" w:hAnsi="仿宋" w:eastAsia="仿宋"/>
          <w:sz w:val="24"/>
        </w:rPr>
        <w:t>“乙方”系指根据合同约定交付货物的中标供应商</w:t>
      </w:r>
      <w:bookmarkEnd w:id="436"/>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37" w:name="_Ref467379436"/>
      <w:r>
        <w:rPr>
          <w:rFonts w:ascii="仿宋" w:hAnsi="仿宋" w:eastAsia="仿宋"/>
          <w:sz w:val="24"/>
        </w:rPr>
        <w:t xml:space="preserve">2.1.6 </w:t>
      </w:r>
      <w:r>
        <w:rPr>
          <w:rFonts w:hint="eastAsia" w:ascii="仿宋" w:hAnsi="仿宋" w:eastAsia="仿宋"/>
          <w:sz w:val="24"/>
        </w:rPr>
        <w:t>“现场”系指合同约定货物将要运至或者安装的地点。</w:t>
      </w:r>
      <w:bookmarkEnd w:id="437"/>
    </w:p>
    <w:p>
      <w:pPr>
        <w:spacing w:line="560" w:lineRule="exact"/>
        <w:ind w:firstLine="482" w:firstLineChars="200"/>
        <w:outlineLvl w:val="0"/>
        <w:rPr>
          <w:rFonts w:ascii="仿宋" w:hAnsi="仿宋" w:eastAsia="仿宋"/>
          <w:b/>
          <w:sz w:val="24"/>
        </w:rPr>
      </w:pPr>
      <w:bookmarkStart w:id="438" w:name="_Toc32504"/>
      <w:bookmarkStart w:id="439" w:name="_Toc259093670"/>
      <w:bookmarkStart w:id="440" w:name="_Toc13336"/>
      <w:bookmarkStart w:id="441" w:name="_Toc279701241"/>
      <w:bookmarkStart w:id="442" w:name="_Toc487900350"/>
      <w:bookmarkStart w:id="443" w:name="_Toc27635"/>
      <w:r>
        <w:rPr>
          <w:rFonts w:ascii="仿宋" w:hAnsi="仿宋" w:eastAsia="仿宋"/>
          <w:b/>
          <w:sz w:val="24"/>
        </w:rPr>
        <w:t xml:space="preserve">2.2 </w:t>
      </w:r>
      <w:r>
        <w:rPr>
          <w:rFonts w:hint="eastAsia" w:ascii="仿宋" w:hAnsi="仿宋" w:eastAsia="仿宋"/>
          <w:b/>
          <w:sz w:val="24"/>
        </w:rPr>
        <w:t>技术规范</w:t>
      </w:r>
      <w:bookmarkEnd w:id="438"/>
      <w:bookmarkEnd w:id="439"/>
      <w:bookmarkEnd w:id="440"/>
      <w:bookmarkEnd w:id="441"/>
      <w:bookmarkEnd w:id="442"/>
      <w:bookmarkEnd w:id="443"/>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444" w:name="_Toc9829"/>
      <w:bookmarkStart w:id="445" w:name="_Toc31634"/>
      <w:bookmarkStart w:id="446" w:name="_Toc27853"/>
      <w:bookmarkStart w:id="447" w:name="_Toc279701242"/>
      <w:bookmarkStart w:id="448" w:name="_Toc259093671"/>
      <w:bookmarkStart w:id="449" w:name="_Toc487900351"/>
      <w:r>
        <w:rPr>
          <w:rFonts w:ascii="仿宋" w:hAnsi="仿宋" w:eastAsia="仿宋"/>
          <w:b/>
          <w:sz w:val="24"/>
        </w:rPr>
        <w:t xml:space="preserve">2.3 </w:t>
      </w:r>
      <w:r>
        <w:rPr>
          <w:rFonts w:hint="eastAsia" w:ascii="仿宋" w:hAnsi="仿宋" w:eastAsia="仿宋"/>
          <w:b/>
          <w:sz w:val="24"/>
        </w:rPr>
        <w:t>知识产权</w:t>
      </w:r>
      <w:bookmarkEnd w:id="444"/>
      <w:bookmarkEnd w:id="445"/>
      <w:bookmarkEnd w:id="446"/>
      <w:bookmarkEnd w:id="447"/>
      <w:bookmarkEnd w:id="448"/>
      <w:bookmarkEnd w:id="449"/>
    </w:p>
    <w:p>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50" w:name="_Toc29149"/>
      <w:bookmarkStart w:id="451" w:name="_Toc11932"/>
      <w:bookmarkStart w:id="452" w:name="_Toc4194"/>
      <w:r>
        <w:rPr>
          <w:rFonts w:ascii="仿宋" w:hAnsi="仿宋" w:eastAsia="仿宋"/>
          <w:b/>
          <w:sz w:val="24"/>
        </w:rPr>
        <w:t xml:space="preserve">2.4 </w:t>
      </w:r>
      <w:r>
        <w:rPr>
          <w:rFonts w:hint="eastAsia" w:ascii="仿宋" w:hAnsi="仿宋" w:eastAsia="仿宋"/>
          <w:b/>
          <w:sz w:val="24"/>
        </w:rPr>
        <w:t>包装和装运</w:t>
      </w:r>
      <w:bookmarkEnd w:id="450"/>
      <w:bookmarkEnd w:id="451"/>
      <w:bookmarkEnd w:id="452"/>
    </w:p>
    <w:p>
      <w:pPr>
        <w:spacing w:line="560" w:lineRule="exact"/>
        <w:ind w:firstLine="480" w:firstLineChars="200"/>
        <w:rPr>
          <w:rFonts w:ascii="仿宋" w:hAnsi="仿宋" w:eastAsia="仿宋"/>
          <w:sz w:val="24"/>
        </w:rPr>
      </w:pPr>
      <w:r>
        <w:rPr>
          <w:rFonts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w:t>
      </w:r>
      <w:r>
        <w:rPr>
          <w:rFonts w:ascii="仿宋" w:hAnsi="仿宋" w:eastAsia="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53" w:name="_Toc259093674"/>
      <w:bookmarkStart w:id="454" w:name="_Toc279701245"/>
      <w:bookmarkStart w:id="455" w:name="_Ref467378541"/>
      <w:bookmarkStart w:id="456" w:name="_Ref467379527"/>
      <w:bookmarkStart w:id="457" w:name="_Ref467379536"/>
      <w:bookmarkStart w:id="458" w:name="_Ref467378591"/>
      <w:bookmarkStart w:id="459" w:name="_Ref467379542"/>
      <w:bookmarkStart w:id="460" w:name="_Toc487900354"/>
      <w:bookmarkStart w:id="461" w:name="_Toc19074"/>
      <w:bookmarkStart w:id="462" w:name="_Toc26182"/>
      <w:bookmarkStart w:id="463" w:name="_Toc30272"/>
      <w:r>
        <w:rPr>
          <w:rFonts w:ascii="仿宋" w:hAnsi="仿宋" w:eastAsia="仿宋"/>
          <w:b/>
          <w:sz w:val="24"/>
        </w:rPr>
        <w:t>2.</w:t>
      </w:r>
      <w:bookmarkEnd w:id="453"/>
      <w:bookmarkEnd w:id="454"/>
      <w:bookmarkEnd w:id="455"/>
      <w:bookmarkEnd w:id="456"/>
      <w:bookmarkEnd w:id="457"/>
      <w:bookmarkEnd w:id="458"/>
      <w:bookmarkEnd w:id="459"/>
      <w:bookmarkEnd w:id="460"/>
      <w:r>
        <w:rPr>
          <w:rFonts w:ascii="仿宋" w:hAnsi="仿宋" w:eastAsia="仿宋"/>
          <w:b/>
          <w:sz w:val="24"/>
        </w:rPr>
        <w:t xml:space="preserve">5 </w:t>
      </w:r>
      <w:r>
        <w:rPr>
          <w:rFonts w:hint="eastAsia" w:ascii="仿宋" w:hAnsi="仿宋" w:eastAsia="仿宋"/>
          <w:b/>
          <w:sz w:val="24"/>
        </w:rPr>
        <w:t>履约检查和问题反馈</w:t>
      </w:r>
      <w:bookmarkEnd w:id="461"/>
      <w:bookmarkEnd w:id="462"/>
      <w:bookmarkEnd w:id="463"/>
    </w:p>
    <w:p>
      <w:pPr>
        <w:spacing w:line="560" w:lineRule="exact"/>
        <w:ind w:firstLine="480" w:firstLineChars="200"/>
        <w:rPr>
          <w:rFonts w:ascii="仿宋" w:hAnsi="仿宋" w:eastAsia="仿宋"/>
          <w:sz w:val="24"/>
        </w:rPr>
      </w:pPr>
      <w:bookmarkStart w:id="464" w:name="_Ref467379657"/>
      <w:r>
        <w:rPr>
          <w:rFonts w:ascii="仿宋" w:hAnsi="仿宋" w:eastAsia="仿宋"/>
          <w:sz w:val="24"/>
        </w:rPr>
        <w:t>2.5.1</w:t>
      </w:r>
      <w:bookmarkEnd w:id="464"/>
      <w:bookmarkStart w:id="465" w:name="_Toc186431854"/>
      <w:bookmarkStart w:id="466" w:name="_Toc259093676"/>
      <w:bookmarkStart w:id="467" w:name="_Ref467379807"/>
      <w:bookmarkStart w:id="468" w:name="_Toc487900357"/>
      <w:bookmarkStart w:id="469" w:name="_Ref467379793"/>
      <w:bookmarkStart w:id="470" w:name="_Toc279701247"/>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 xml:space="preserve">2.5.2 </w:t>
      </w:r>
      <w:r>
        <w:rPr>
          <w:rFonts w:hint="eastAsia" w:ascii="仿宋" w:hAnsi="仿宋" w:eastAsia="仿宋"/>
          <w:sz w:val="24"/>
        </w:rPr>
        <w:t>合同履行期间，甲方有权将履行过程中出现的问题反馈给乙方，双方当事人应以书面形式约定需要完善和改进的内容</w:t>
      </w:r>
      <w:bookmarkEnd w:id="465"/>
      <w:bookmarkStart w:id="471" w:name="_Toc186431855"/>
      <w:r>
        <w:rPr>
          <w:rFonts w:hint="eastAsia" w:ascii="仿宋" w:hAnsi="仿宋" w:eastAsia="仿宋"/>
          <w:sz w:val="24"/>
        </w:rPr>
        <w:t>。</w:t>
      </w:r>
    </w:p>
    <w:bookmarkEnd w:id="466"/>
    <w:bookmarkEnd w:id="467"/>
    <w:bookmarkEnd w:id="468"/>
    <w:bookmarkEnd w:id="469"/>
    <w:bookmarkEnd w:id="470"/>
    <w:bookmarkEnd w:id="471"/>
    <w:p>
      <w:pPr>
        <w:spacing w:line="560" w:lineRule="exact"/>
        <w:ind w:firstLine="482" w:firstLineChars="200"/>
        <w:outlineLvl w:val="0"/>
        <w:rPr>
          <w:rFonts w:ascii="仿宋" w:hAnsi="仿宋" w:eastAsia="仿宋"/>
          <w:b/>
          <w:sz w:val="24"/>
        </w:rPr>
      </w:pPr>
      <w:bookmarkStart w:id="472" w:name="_Toc487900358"/>
      <w:bookmarkStart w:id="473" w:name="_Toc279701248"/>
      <w:bookmarkStart w:id="474" w:name="_Toc259093677"/>
      <w:bookmarkStart w:id="475" w:name="_Ref467379852"/>
      <w:bookmarkStart w:id="476" w:name="_Ref467379863"/>
      <w:bookmarkStart w:id="477" w:name="_Ref467379923"/>
      <w:bookmarkStart w:id="478" w:name="_Toc16110"/>
      <w:bookmarkStart w:id="479" w:name="_Toc3225"/>
      <w:bookmarkStart w:id="480" w:name="_Toc774"/>
      <w:r>
        <w:rPr>
          <w:rFonts w:ascii="仿宋" w:hAnsi="仿宋" w:eastAsia="仿宋"/>
          <w:b/>
          <w:sz w:val="24"/>
        </w:rPr>
        <w:t xml:space="preserve">2.6 </w:t>
      </w:r>
      <w:r>
        <w:rPr>
          <w:rFonts w:hint="eastAsia" w:ascii="仿宋" w:hAnsi="仿宋" w:eastAsia="仿宋"/>
          <w:b/>
          <w:sz w:val="24"/>
        </w:rPr>
        <w:t>技术资料</w:t>
      </w:r>
      <w:bookmarkEnd w:id="472"/>
      <w:bookmarkEnd w:id="473"/>
      <w:bookmarkEnd w:id="474"/>
      <w:bookmarkEnd w:id="475"/>
      <w:bookmarkEnd w:id="476"/>
      <w:bookmarkEnd w:id="477"/>
      <w:r>
        <w:rPr>
          <w:rFonts w:hint="eastAsia" w:ascii="仿宋" w:hAnsi="仿宋" w:eastAsia="仿宋"/>
          <w:b/>
          <w:sz w:val="24"/>
        </w:rPr>
        <w:t>和保密义务</w:t>
      </w:r>
      <w:bookmarkEnd w:id="478"/>
      <w:bookmarkEnd w:id="479"/>
      <w:bookmarkEnd w:id="480"/>
    </w:p>
    <w:p>
      <w:pPr>
        <w:spacing w:line="560" w:lineRule="exact"/>
        <w:ind w:firstLine="480" w:firstLineChars="200"/>
        <w:rPr>
          <w:rFonts w:ascii="仿宋" w:hAnsi="仿宋" w:eastAsia="仿宋"/>
          <w:sz w:val="24"/>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481" w:name="_Toc7860"/>
      <w:r>
        <w:rPr>
          <w:rFonts w:ascii="仿宋" w:hAnsi="仿宋" w:eastAsia="仿宋"/>
          <w:b/>
          <w:sz w:val="24"/>
        </w:rPr>
        <w:t xml:space="preserve">2.7 </w:t>
      </w:r>
      <w:r>
        <w:rPr>
          <w:rFonts w:hint="eastAsia" w:ascii="仿宋" w:hAnsi="仿宋" w:eastAsia="仿宋"/>
          <w:b/>
          <w:sz w:val="24"/>
        </w:rPr>
        <w:t>质量保证</w:t>
      </w:r>
      <w:bookmarkEnd w:id="481"/>
    </w:p>
    <w:p>
      <w:pPr>
        <w:spacing w:line="560" w:lineRule="exact"/>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482" w:name="_Toc17244"/>
      <w:bookmarkStart w:id="483" w:name="_Toc279701252"/>
      <w:bookmarkStart w:id="484" w:name="_Toc487900362"/>
      <w:bookmarkStart w:id="485" w:name="_Toc259093681"/>
      <w:r>
        <w:rPr>
          <w:rFonts w:ascii="仿宋" w:hAnsi="仿宋" w:eastAsia="仿宋"/>
          <w:b/>
          <w:sz w:val="24"/>
        </w:rPr>
        <w:t xml:space="preserve">2.8 </w:t>
      </w:r>
      <w:r>
        <w:rPr>
          <w:rFonts w:hint="eastAsia" w:ascii="仿宋" w:hAnsi="仿宋" w:eastAsia="仿宋"/>
          <w:b/>
          <w:sz w:val="24"/>
        </w:rPr>
        <w:t>货物的风险负担</w:t>
      </w:r>
      <w:bookmarkEnd w:id="482"/>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86" w:name="_Toc14055"/>
      <w:r>
        <w:rPr>
          <w:rFonts w:ascii="仿宋" w:hAnsi="仿宋" w:eastAsia="仿宋"/>
          <w:b/>
          <w:sz w:val="24"/>
        </w:rPr>
        <w:t xml:space="preserve">2.9 </w:t>
      </w:r>
      <w:r>
        <w:rPr>
          <w:rFonts w:hint="eastAsia" w:ascii="仿宋" w:hAnsi="仿宋" w:eastAsia="仿宋"/>
          <w:b/>
          <w:sz w:val="24"/>
        </w:rPr>
        <w:t>延迟交货</w:t>
      </w:r>
      <w:bookmarkEnd w:id="483"/>
      <w:bookmarkEnd w:id="484"/>
      <w:bookmarkEnd w:id="485"/>
      <w:bookmarkEnd w:id="486"/>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487" w:name="_Toc7502"/>
      <w:bookmarkStart w:id="488" w:name="_Toc259093683"/>
      <w:bookmarkStart w:id="489" w:name="_Toc487900364"/>
      <w:bookmarkStart w:id="490" w:name="_Ref467378121"/>
      <w:bookmarkStart w:id="491" w:name="_Toc279701254"/>
      <w:r>
        <w:rPr>
          <w:rFonts w:ascii="仿宋" w:hAnsi="仿宋" w:eastAsia="仿宋"/>
          <w:b/>
          <w:sz w:val="24"/>
        </w:rPr>
        <w:t xml:space="preserve">2.10 </w:t>
      </w:r>
      <w:r>
        <w:rPr>
          <w:rFonts w:hint="eastAsia" w:ascii="仿宋" w:hAnsi="仿宋" w:eastAsia="仿宋"/>
          <w:b/>
          <w:sz w:val="24"/>
        </w:rPr>
        <w:t>合同变更</w:t>
      </w:r>
      <w:bookmarkEnd w:id="487"/>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259093688"/>
      <w:bookmarkStart w:id="494" w:name="_Toc487900369"/>
    </w:p>
    <w:p>
      <w:pPr>
        <w:spacing w:line="560" w:lineRule="exact"/>
        <w:ind w:firstLine="482" w:firstLineChars="200"/>
        <w:outlineLvl w:val="0"/>
        <w:rPr>
          <w:rFonts w:ascii="仿宋" w:hAnsi="仿宋" w:eastAsia="仿宋"/>
          <w:b/>
          <w:sz w:val="24"/>
        </w:rPr>
      </w:pPr>
      <w:bookmarkStart w:id="495" w:name="_Toc15237"/>
      <w:bookmarkStart w:id="496" w:name="_Toc10366"/>
      <w:bookmarkStart w:id="497" w:name="_Toc22955"/>
      <w:r>
        <w:rPr>
          <w:rFonts w:ascii="仿宋" w:hAnsi="仿宋" w:eastAsia="仿宋"/>
          <w:b/>
          <w:sz w:val="24"/>
        </w:rPr>
        <w:t xml:space="preserve">2.11 </w:t>
      </w:r>
      <w:r>
        <w:rPr>
          <w:rFonts w:hint="eastAsia" w:ascii="仿宋" w:hAnsi="仿宋" w:eastAsia="仿宋"/>
          <w:b/>
          <w:sz w:val="24"/>
        </w:rPr>
        <w:t>合同转让</w:t>
      </w:r>
      <w:bookmarkEnd w:id="492"/>
      <w:bookmarkEnd w:id="493"/>
      <w:bookmarkEnd w:id="494"/>
      <w:r>
        <w:rPr>
          <w:rFonts w:hint="eastAsia" w:ascii="仿宋" w:hAnsi="仿宋" w:eastAsia="仿宋"/>
          <w:b/>
          <w:sz w:val="24"/>
        </w:rPr>
        <w:t>和分包</w:t>
      </w:r>
      <w:bookmarkEnd w:id="495"/>
      <w:bookmarkEnd w:id="496"/>
      <w:bookmarkEnd w:id="497"/>
    </w:p>
    <w:p>
      <w:pPr>
        <w:spacing w:line="560" w:lineRule="exact"/>
        <w:ind w:firstLine="480" w:firstLineChars="200"/>
        <w:rPr>
          <w:rFonts w:ascii="仿宋" w:hAnsi="仿宋" w:eastAsia="仿宋"/>
          <w:sz w:val="24"/>
        </w:rPr>
      </w:pPr>
      <w:r>
        <w:rPr>
          <w:rFonts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498" w:name="_Toc16508"/>
      <w:bookmarkStart w:id="499" w:name="_Toc14066"/>
      <w:bookmarkStart w:id="500" w:name="_Toc13566"/>
      <w:r>
        <w:rPr>
          <w:rFonts w:ascii="仿宋" w:hAnsi="仿宋" w:eastAsia="仿宋"/>
          <w:b/>
          <w:sz w:val="24"/>
        </w:rPr>
        <w:t xml:space="preserve">2.12 </w:t>
      </w:r>
      <w:r>
        <w:rPr>
          <w:rFonts w:hint="eastAsia" w:ascii="仿宋" w:hAnsi="仿宋" w:eastAsia="仿宋"/>
          <w:b/>
          <w:sz w:val="24"/>
        </w:rPr>
        <w:t>不可抗力</w:t>
      </w:r>
      <w:bookmarkEnd w:id="498"/>
      <w:bookmarkEnd w:id="499"/>
      <w:bookmarkEnd w:id="500"/>
    </w:p>
    <w:p>
      <w:pPr>
        <w:spacing w:line="560" w:lineRule="exact"/>
        <w:ind w:firstLine="480" w:firstLineChars="200"/>
        <w:rPr>
          <w:rFonts w:ascii="仿宋" w:hAnsi="仿宋" w:eastAsia="仿宋"/>
          <w:sz w:val="24"/>
        </w:rPr>
      </w:pPr>
      <w:r>
        <w:rPr>
          <w:rFonts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ascii="仿宋" w:hAnsi="仿宋" w:eastAsia="仿宋"/>
          <w:sz w:val="24"/>
        </w:rPr>
        <w:t xml:space="preserve">2.12.2 </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 xml:space="preserve">2.12.3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501" w:name="_Toc689"/>
      <w:bookmarkStart w:id="502" w:name="_Toc259093684"/>
      <w:bookmarkStart w:id="503" w:name="_Toc279701255"/>
      <w:bookmarkStart w:id="504" w:name="_Toc487900365"/>
      <w:bookmarkStart w:id="505" w:name="_Toc30676"/>
      <w:bookmarkStart w:id="506" w:name="_Toc6969"/>
      <w:r>
        <w:rPr>
          <w:rFonts w:ascii="仿宋" w:hAnsi="仿宋" w:eastAsia="仿宋"/>
          <w:b/>
          <w:sz w:val="24"/>
        </w:rPr>
        <w:t xml:space="preserve">2.13 </w:t>
      </w:r>
      <w:r>
        <w:rPr>
          <w:rFonts w:hint="eastAsia" w:ascii="仿宋" w:hAnsi="仿宋" w:eastAsia="仿宋"/>
          <w:b/>
          <w:sz w:val="24"/>
        </w:rPr>
        <w:t>税费</w:t>
      </w:r>
      <w:bookmarkEnd w:id="501"/>
      <w:bookmarkEnd w:id="502"/>
      <w:bookmarkEnd w:id="503"/>
      <w:bookmarkEnd w:id="504"/>
      <w:bookmarkEnd w:id="505"/>
      <w:bookmarkEnd w:id="506"/>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507" w:name="_Toc7102"/>
      <w:bookmarkStart w:id="508" w:name="_Toc8298"/>
      <w:bookmarkStart w:id="509" w:name="_Toc487900368"/>
      <w:bookmarkStart w:id="510" w:name="_Toc279701258"/>
      <w:bookmarkStart w:id="511" w:name="_Toc16959"/>
      <w:bookmarkStart w:id="512" w:name="_Toc259093687"/>
      <w:r>
        <w:rPr>
          <w:rFonts w:ascii="仿宋" w:hAnsi="仿宋" w:eastAsia="仿宋"/>
          <w:b/>
          <w:sz w:val="24"/>
        </w:rPr>
        <w:t>2.14乙方破产</w:t>
      </w:r>
      <w:bookmarkEnd w:id="507"/>
      <w:bookmarkEnd w:id="508"/>
      <w:bookmarkEnd w:id="509"/>
      <w:bookmarkEnd w:id="510"/>
      <w:bookmarkEnd w:id="511"/>
      <w:bookmarkEnd w:id="512"/>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513" w:name="_Toc6134"/>
      <w:bookmarkStart w:id="514" w:name="_Toc29333"/>
      <w:bookmarkStart w:id="515" w:name="_Toc15387"/>
      <w:r>
        <w:rPr>
          <w:rFonts w:ascii="仿宋" w:hAnsi="仿宋" w:eastAsia="仿宋"/>
          <w:b/>
          <w:sz w:val="24"/>
        </w:rPr>
        <w:t xml:space="preserve">2.15 </w:t>
      </w:r>
      <w:r>
        <w:rPr>
          <w:rFonts w:hint="eastAsia" w:ascii="仿宋" w:hAnsi="仿宋" w:eastAsia="仿宋"/>
          <w:b/>
          <w:sz w:val="24"/>
        </w:rPr>
        <w:t>合同中止、终止</w:t>
      </w:r>
      <w:bookmarkEnd w:id="513"/>
      <w:bookmarkEnd w:id="514"/>
      <w:bookmarkEnd w:id="515"/>
    </w:p>
    <w:p>
      <w:pPr>
        <w:spacing w:line="560" w:lineRule="exact"/>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双方当事人不得擅自中止或者终止合同；</w:t>
      </w:r>
    </w:p>
    <w:p>
      <w:pPr>
        <w:spacing w:line="560" w:lineRule="exact"/>
        <w:ind w:firstLine="480" w:firstLineChars="200"/>
        <w:rPr>
          <w:rFonts w:ascii="仿宋" w:hAnsi="仿宋" w:eastAsia="仿宋"/>
          <w:sz w:val="24"/>
        </w:rPr>
      </w:pPr>
      <w:r>
        <w:rPr>
          <w:rFonts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516" w:name="_Toc6596"/>
      <w:bookmarkStart w:id="517" w:name="_Toc1125"/>
      <w:bookmarkStart w:id="518" w:name="_Toc14563"/>
      <w:r>
        <w:rPr>
          <w:rFonts w:ascii="仿宋" w:hAnsi="仿宋" w:eastAsia="仿宋"/>
          <w:b/>
          <w:sz w:val="24"/>
        </w:rPr>
        <w:t>2.16检验和验收</w:t>
      </w:r>
      <w:bookmarkEnd w:id="516"/>
      <w:bookmarkEnd w:id="517"/>
      <w:bookmarkEnd w:id="518"/>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2.16.1货物交付前，乙方应对货物的质量、数量等方面进行详细、全面的检验，并向甲方出具证明货物符合合同约定的文件；货物交付时，乙方在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2.16.3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488"/>
    <w:bookmarkEnd w:id="489"/>
    <w:bookmarkEnd w:id="490"/>
    <w:bookmarkEnd w:id="491"/>
    <w:p>
      <w:pPr>
        <w:spacing w:line="560" w:lineRule="exact"/>
        <w:ind w:firstLine="482" w:firstLineChars="200"/>
        <w:outlineLvl w:val="0"/>
        <w:rPr>
          <w:rFonts w:ascii="仿宋" w:hAnsi="仿宋" w:eastAsia="仿宋"/>
          <w:b/>
          <w:sz w:val="24"/>
        </w:rPr>
      </w:pPr>
      <w:bookmarkStart w:id="519" w:name="_Toc279701261"/>
      <w:bookmarkStart w:id="520" w:name="_Toc259093690"/>
      <w:bookmarkStart w:id="521" w:name="_Toc487900371"/>
      <w:bookmarkStart w:id="522" w:name="_Toc25182"/>
      <w:bookmarkStart w:id="523" w:name="_Toc19604"/>
      <w:bookmarkStart w:id="524" w:name="_Toc11284"/>
      <w:r>
        <w:rPr>
          <w:rFonts w:ascii="仿宋" w:hAnsi="仿宋" w:eastAsia="仿宋"/>
          <w:b/>
          <w:sz w:val="24"/>
        </w:rPr>
        <w:t xml:space="preserve">2.17 </w:t>
      </w:r>
      <w:r>
        <w:rPr>
          <w:rFonts w:hint="eastAsia" w:ascii="仿宋" w:hAnsi="仿宋" w:eastAsia="仿宋"/>
          <w:b/>
          <w:sz w:val="24"/>
        </w:rPr>
        <w:t>通知</w:t>
      </w:r>
      <w:bookmarkEnd w:id="519"/>
      <w:bookmarkEnd w:id="520"/>
      <w:bookmarkEnd w:id="521"/>
      <w:r>
        <w:rPr>
          <w:rFonts w:hint="eastAsia" w:ascii="仿宋" w:hAnsi="仿宋" w:eastAsia="仿宋"/>
          <w:b/>
          <w:sz w:val="24"/>
        </w:rPr>
        <w:t>和送达</w:t>
      </w:r>
      <w:bookmarkEnd w:id="522"/>
      <w:bookmarkEnd w:id="523"/>
      <w:bookmarkEnd w:id="524"/>
    </w:p>
    <w:p>
      <w:pPr>
        <w:spacing w:line="560" w:lineRule="exact"/>
        <w:ind w:firstLine="480" w:firstLineChars="200"/>
        <w:rPr>
          <w:rFonts w:ascii="仿宋" w:hAnsi="仿宋" w:eastAsia="仿宋"/>
          <w:sz w:val="24"/>
        </w:rPr>
      </w:pPr>
      <w:bookmarkStart w:id="525" w:name="_Toc3135"/>
      <w:bookmarkStart w:id="526" w:name="_Toc6698"/>
      <w:bookmarkStart w:id="527" w:name="_Toc487900372"/>
      <w:bookmarkStart w:id="528" w:name="_Toc259093691"/>
      <w:bookmarkStart w:id="529" w:name="_Toc279701262"/>
      <w:r>
        <w:rPr>
          <w:rFonts w:ascii="仿宋" w:hAnsi="仿宋" w:eastAsia="仿宋"/>
          <w:sz w:val="24"/>
        </w:rPr>
        <w:t>2.17.1</w:t>
      </w:r>
      <w:r>
        <w:rPr>
          <w:rFonts w:hint="eastAsia" w:ascii="仿宋" w:hAnsi="仿宋" w:eastAsia="仿宋"/>
          <w:sz w:val="24"/>
        </w:rPr>
        <w:t>任何一方因履行合同而以合同第一部分尾部所列明的传真或电子邮件</w:t>
      </w:r>
      <w:r>
        <w:rPr>
          <w:rFonts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rPr>
        <w:t>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525"/>
      <w:bookmarkEnd w:id="526"/>
    </w:p>
    <w:p>
      <w:pPr>
        <w:spacing w:line="560" w:lineRule="exact"/>
        <w:ind w:firstLine="480" w:firstLineChars="200"/>
        <w:rPr>
          <w:rFonts w:ascii="仿宋" w:hAnsi="仿宋" w:eastAsia="仿宋"/>
          <w:sz w:val="24"/>
        </w:rPr>
      </w:pPr>
      <w:bookmarkStart w:id="530" w:name="_Toc23294"/>
      <w:bookmarkStart w:id="531" w:name="_Toc23128"/>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30"/>
      <w:bookmarkEnd w:id="531"/>
    </w:p>
    <w:p>
      <w:pPr>
        <w:spacing w:line="560" w:lineRule="exact"/>
        <w:ind w:firstLine="482" w:firstLineChars="200"/>
        <w:outlineLvl w:val="0"/>
        <w:rPr>
          <w:rFonts w:ascii="仿宋" w:hAnsi="仿宋" w:eastAsia="仿宋"/>
          <w:b/>
          <w:sz w:val="24"/>
        </w:rPr>
      </w:pPr>
      <w:bookmarkStart w:id="532" w:name="_Toc18540"/>
      <w:bookmarkStart w:id="533" w:name="_Toc4355"/>
      <w:bookmarkStart w:id="534" w:name="_Toc30599"/>
      <w:r>
        <w:rPr>
          <w:rFonts w:ascii="仿宋" w:hAnsi="仿宋" w:eastAsia="仿宋"/>
          <w:b/>
          <w:sz w:val="24"/>
        </w:rPr>
        <w:t xml:space="preserve">2.18 </w:t>
      </w:r>
      <w:r>
        <w:rPr>
          <w:rFonts w:hint="eastAsia" w:ascii="仿宋" w:hAnsi="仿宋" w:eastAsia="仿宋"/>
          <w:b/>
          <w:sz w:val="24"/>
        </w:rPr>
        <w:t>计量单位</w:t>
      </w:r>
      <w:bookmarkEnd w:id="527"/>
      <w:bookmarkEnd w:id="528"/>
      <w:bookmarkEnd w:id="529"/>
      <w:bookmarkEnd w:id="532"/>
      <w:bookmarkEnd w:id="533"/>
      <w:bookmarkEnd w:id="534"/>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560" w:lineRule="exact"/>
        <w:ind w:firstLine="482" w:firstLineChars="200"/>
        <w:outlineLvl w:val="0"/>
        <w:rPr>
          <w:rFonts w:ascii="仿宋" w:hAnsi="仿宋" w:eastAsia="仿宋"/>
          <w:b/>
          <w:sz w:val="24"/>
        </w:rPr>
      </w:pPr>
      <w:bookmarkStart w:id="535" w:name="_Toc279701263"/>
      <w:bookmarkStart w:id="536" w:name="_Toc487900373"/>
      <w:bookmarkStart w:id="537" w:name="_Toc259093692"/>
      <w:bookmarkStart w:id="538" w:name="_Toc12773"/>
      <w:bookmarkStart w:id="539" w:name="_Toc10330"/>
      <w:bookmarkStart w:id="540" w:name="_Toc18567"/>
      <w:r>
        <w:rPr>
          <w:rFonts w:ascii="仿宋" w:hAnsi="仿宋" w:eastAsia="仿宋"/>
          <w:b/>
          <w:sz w:val="24"/>
        </w:rPr>
        <w:t xml:space="preserve">2.19 </w:t>
      </w:r>
      <w:r>
        <w:rPr>
          <w:rFonts w:hint="eastAsia" w:ascii="仿宋" w:hAnsi="仿宋" w:eastAsia="仿宋"/>
          <w:b/>
          <w:sz w:val="24"/>
        </w:rPr>
        <w:t>合同使用的文字和适用的法律</w:t>
      </w:r>
      <w:bookmarkEnd w:id="535"/>
      <w:bookmarkEnd w:id="536"/>
      <w:bookmarkEnd w:id="537"/>
      <w:bookmarkEnd w:id="538"/>
      <w:bookmarkEnd w:id="539"/>
      <w:bookmarkEnd w:id="540"/>
    </w:p>
    <w:p>
      <w:pPr>
        <w:spacing w:line="560" w:lineRule="exact"/>
        <w:ind w:firstLine="480" w:firstLineChars="200"/>
        <w:rPr>
          <w:rFonts w:ascii="仿宋" w:hAnsi="仿宋" w:eastAsia="仿宋"/>
          <w:sz w:val="24"/>
        </w:rPr>
      </w:pPr>
      <w:r>
        <w:rPr>
          <w:rFonts w:ascii="仿宋" w:hAnsi="仿宋" w:eastAsia="仿宋"/>
          <w:sz w:val="24"/>
        </w:rPr>
        <w:t xml:space="preserve">2.19.1 </w:t>
      </w:r>
      <w:r>
        <w:rPr>
          <w:rFonts w:hint="eastAsia" w:ascii="仿宋" w:hAnsi="仿宋" w:eastAsia="仿宋"/>
          <w:sz w:val="24"/>
        </w:rPr>
        <w:t>合同使用汉语书就、变更和解释；</w:t>
      </w:r>
    </w:p>
    <w:p>
      <w:pPr>
        <w:spacing w:line="560" w:lineRule="exact"/>
        <w:ind w:firstLine="480" w:firstLineChars="200"/>
        <w:rPr>
          <w:rFonts w:ascii="仿宋" w:hAnsi="仿宋" w:eastAsia="仿宋"/>
          <w:sz w:val="24"/>
        </w:rPr>
      </w:pPr>
      <w:r>
        <w:rPr>
          <w:rFonts w:ascii="仿宋" w:hAnsi="仿宋" w:eastAsia="仿宋"/>
          <w:sz w:val="24"/>
        </w:rPr>
        <w:t xml:space="preserve">2.19.2 </w:t>
      </w:r>
      <w:r>
        <w:rPr>
          <w:rFonts w:hint="eastAsia" w:ascii="仿宋" w:hAnsi="仿宋" w:eastAsia="仿宋"/>
          <w:sz w:val="24"/>
        </w:rPr>
        <w:t>合同适用中华人民共和国法律。</w:t>
      </w:r>
    </w:p>
    <w:p>
      <w:pPr>
        <w:spacing w:line="560" w:lineRule="exact"/>
        <w:ind w:firstLine="482" w:firstLineChars="200"/>
        <w:outlineLvl w:val="0"/>
        <w:rPr>
          <w:rFonts w:ascii="仿宋" w:hAnsi="仿宋" w:eastAsia="仿宋"/>
          <w:b/>
          <w:sz w:val="24"/>
        </w:rPr>
      </w:pPr>
      <w:bookmarkStart w:id="541" w:name="_Toc3148"/>
      <w:bookmarkStart w:id="542" w:name="_Toc279701264"/>
      <w:bookmarkStart w:id="543" w:name="_Toc16673"/>
      <w:bookmarkStart w:id="544" w:name="_Toc259093693"/>
      <w:bookmarkStart w:id="545" w:name="_Toc12004"/>
      <w:bookmarkStart w:id="546" w:name="_Toc487900374"/>
      <w:r>
        <w:rPr>
          <w:rFonts w:ascii="仿宋" w:hAnsi="仿宋" w:eastAsia="仿宋"/>
          <w:b/>
          <w:sz w:val="24"/>
        </w:rPr>
        <w:t xml:space="preserve">2.20 </w:t>
      </w:r>
      <w:r>
        <w:rPr>
          <w:rFonts w:hint="eastAsia" w:ascii="仿宋" w:hAnsi="仿宋" w:eastAsia="仿宋"/>
          <w:b/>
          <w:sz w:val="24"/>
        </w:rPr>
        <w:t>履约保证金</w:t>
      </w:r>
      <w:bookmarkEnd w:id="541"/>
      <w:bookmarkEnd w:id="542"/>
      <w:bookmarkEnd w:id="543"/>
      <w:bookmarkEnd w:id="544"/>
      <w:bookmarkEnd w:id="545"/>
    </w:p>
    <w:p>
      <w:pPr>
        <w:pStyle w:val="957"/>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rPr>
        <w:t>5%的履约保证金；鼓励和支持乙方以银行、保险公司出具的保函形式提供履约保证。</w:t>
      </w:r>
    </w:p>
    <w:p>
      <w:pPr>
        <w:spacing w:line="560" w:lineRule="exact"/>
        <w:ind w:firstLine="480" w:firstLineChars="200"/>
        <w:rPr>
          <w:rFonts w:ascii="仿宋" w:hAnsi="仿宋" w:eastAsia="仿宋"/>
          <w:sz w:val="24"/>
        </w:rPr>
      </w:pPr>
      <w:r>
        <w:rPr>
          <w:rFonts w:ascii="仿宋" w:hAnsi="仿宋" w:eastAsia="仿宋"/>
          <w:sz w:val="24"/>
        </w:rPr>
        <w:t xml:space="preserve">2.20.2  </w:t>
      </w:r>
      <w:r>
        <w:rPr>
          <w:rFonts w:hint="eastAsia" w:ascii="仿宋" w:hAnsi="仿宋" w:eastAsia="仿宋"/>
          <w:sz w:val="24"/>
        </w:rPr>
        <w:t>履约保证金在</w:t>
      </w:r>
      <w:r>
        <w:rPr>
          <w:rFonts w:hint="eastAsia" w:ascii="仿宋" w:hAnsi="仿宋" w:eastAsia="仿宋"/>
          <w:b/>
          <w:i/>
          <w:sz w:val="24"/>
          <w:u w:val="single"/>
        </w:rPr>
        <w:t>合同专用条款</w:t>
      </w:r>
      <w:r>
        <w:rPr>
          <w:rFonts w:hint="eastAsia" w:ascii="仿宋" w:hAnsi="仿宋" w:eastAsia="仿宋"/>
          <w:sz w:val="24"/>
        </w:rPr>
        <w:t>约定期间内不予退还。乙方在前述约定期间届满前能履行完合同约定义务事项的，甲方在前述约定期间届满之日起</w:t>
      </w:r>
      <w:r>
        <w:rPr>
          <w:rFonts w:ascii="仿宋" w:hAnsi="仿宋" w:eastAsia="仿宋"/>
          <w:sz w:val="24"/>
          <w:u w:val="single"/>
        </w:rPr>
        <w:t xml:space="preserve"> </w:t>
      </w:r>
      <w:r>
        <w:rPr>
          <w:rFonts w:hint="eastAsia" w:ascii="仿宋" w:hAnsi="仿宋" w:eastAsia="仿宋"/>
          <w:sz w:val="24"/>
          <w:u w:val="single"/>
        </w:rPr>
        <w:t>5</w:t>
      </w:r>
      <w:r>
        <w:rPr>
          <w:rFonts w:ascii="仿宋" w:hAnsi="仿宋" w:eastAsia="仿宋"/>
          <w:sz w:val="24"/>
          <w:u w:val="single"/>
        </w:rPr>
        <w:t xml:space="preserve"> </w:t>
      </w:r>
      <w:r>
        <w:rPr>
          <w:rFonts w:hint="eastAsia" w:ascii="仿宋" w:hAnsi="仿宋" w:eastAsia="仿宋"/>
          <w:sz w:val="24"/>
        </w:rPr>
        <w:t>个工作日内，按</w:t>
      </w:r>
      <w:r>
        <w:rPr>
          <w:rFonts w:hint="eastAsia" w:ascii="仿宋" w:hAnsi="仿宋" w:eastAsia="仿宋"/>
          <w:b/>
          <w:i/>
          <w:sz w:val="24"/>
          <w:u w:val="single"/>
        </w:rPr>
        <w:t>合同专用条款</w:t>
      </w:r>
      <w:r>
        <w:rPr>
          <w:rFonts w:hint="eastAsia" w:ascii="仿宋" w:hAnsi="仿宋" w:eastAsia="仿宋"/>
          <w:sz w:val="24"/>
        </w:rPr>
        <w:t>约定的方式将履约保证金退还乙方，逾期退还的，乙方可要求甲方支付违约金，违约金按每迟延退还一日的应退还而未退还金额的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pPr>
        <w:spacing w:line="560" w:lineRule="exact"/>
        <w:ind w:firstLine="480" w:firstLineChars="200"/>
        <w:rPr>
          <w:rFonts w:ascii="仿宋" w:hAnsi="仿宋" w:eastAsia="仿宋"/>
          <w:sz w:val="24"/>
        </w:rPr>
      </w:pPr>
      <w:r>
        <w:rPr>
          <w:rFonts w:ascii="仿宋" w:hAnsi="仿宋" w:eastAsia="仿宋"/>
          <w:sz w:val="24"/>
        </w:rPr>
        <w:t xml:space="preserve">2.20.3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0</w:t>
      </w:r>
      <w:r>
        <w:rPr>
          <w:rFonts w:ascii="仿宋" w:hAnsi="仿宋" w:eastAsia="仿宋"/>
          <w:sz w:val="24"/>
        </w:rPr>
        <w:t>.4</w:t>
      </w:r>
      <w:r>
        <w:rPr>
          <w:rFonts w:hint="eastAsia" w:ascii="仿宋" w:hAnsi="仿宋" w:eastAsia="仿宋"/>
          <w:sz w:val="24"/>
        </w:rPr>
        <w:t> 甲方根据杭州市政府采购网公布的供应商履约评价情况减免履约保证金。乙方履约验收评价总分为</w:t>
      </w:r>
      <w:r>
        <w:rPr>
          <w:rFonts w:ascii="仿宋" w:hAnsi="仿宋" w:eastAsia="仿宋"/>
          <w:sz w:val="24"/>
        </w:rPr>
        <w:t>100分的，甲方免收履约保证金；评价总分在90分以上的，收取履约保证金</w:t>
      </w:r>
      <w:r>
        <w:rPr>
          <w:rFonts w:hint="eastAsia" w:ascii="仿宋" w:hAnsi="仿宋" w:eastAsia="仿宋"/>
          <w:sz w:val="24"/>
        </w:rPr>
        <w:t>为</w:t>
      </w:r>
      <w:r>
        <w:rPr>
          <w:rFonts w:ascii="仿宋" w:hAnsi="仿宋" w:eastAsia="仿宋"/>
          <w:sz w:val="24"/>
        </w:rPr>
        <w:t>合同金额2%；评价总分在不满90分或者暂无评分的，收取履约保证金</w:t>
      </w:r>
      <w:r>
        <w:rPr>
          <w:rFonts w:hint="eastAsia" w:ascii="仿宋" w:hAnsi="仿宋" w:eastAsia="仿宋"/>
          <w:sz w:val="24"/>
        </w:rPr>
        <w:t>为</w:t>
      </w:r>
      <w:r>
        <w:rPr>
          <w:rFonts w:ascii="仿宋" w:hAnsi="仿宋" w:eastAsia="仿宋"/>
          <w:sz w:val="24"/>
        </w:rPr>
        <w:t>合同金额5%。</w:t>
      </w:r>
    </w:p>
    <w:p>
      <w:pPr>
        <w:spacing w:line="560" w:lineRule="exact"/>
        <w:ind w:firstLine="480" w:firstLineChars="200"/>
      </w:pPr>
      <w:r>
        <w:rPr>
          <w:rFonts w:ascii="仿宋" w:hAnsi="仿宋" w:eastAsia="仿宋"/>
          <w:sz w:val="24"/>
        </w:rPr>
        <w:t>2.2</w:t>
      </w:r>
      <w:r>
        <w:rPr>
          <w:rFonts w:hint="eastAsia" w:ascii="仿宋" w:hAnsi="仿宋" w:eastAsia="仿宋"/>
          <w:sz w:val="24"/>
        </w:rPr>
        <w:t>0</w:t>
      </w:r>
      <w:r>
        <w:rPr>
          <w:rFonts w:ascii="仿宋" w:hAnsi="仿宋" w:eastAsia="仿宋"/>
          <w:sz w:val="24"/>
        </w:rPr>
        <w:t>.5</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1</w:t>
      </w:r>
      <w:r>
        <w:rPr>
          <w:rFonts w:ascii="仿宋" w:hAnsi="仿宋" w:eastAsia="仿宋"/>
          <w:sz w:val="24"/>
        </w:rPr>
        <w:t>对于因甲方原因导致变更、中止或者终止政府采购合同的，甲方应当依照合同约定对供应商受到的损失予以赔偿或者补偿。</w:t>
      </w:r>
    </w:p>
    <w:bookmarkEnd w:id="546"/>
    <w:p>
      <w:pPr>
        <w:spacing w:line="560" w:lineRule="exact"/>
        <w:ind w:firstLine="482" w:firstLineChars="200"/>
        <w:outlineLvl w:val="0"/>
        <w:rPr>
          <w:rFonts w:ascii="仿宋" w:hAnsi="仿宋" w:eastAsia="仿宋"/>
          <w:b/>
          <w:sz w:val="24"/>
        </w:rPr>
      </w:pPr>
      <w:bookmarkStart w:id="547" w:name="_Toc19890"/>
      <w:bookmarkStart w:id="548" w:name="_Toc14001"/>
      <w:bookmarkStart w:id="549" w:name="_Toc6885"/>
      <w:r>
        <w:rPr>
          <w:rFonts w:ascii="仿宋" w:hAnsi="仿宋" w:eastAsia="仿宋"/>
          <w:b/>
          <w:sz w:val="24"/>
        </w:rPr>
        <w:t>2.2</w:t>
      </w:r>
      <w:r>
        <w:rPr>
          <w:rFonts w:hint="eastAsia" w:ascii="仿宋" w:hAnsi="仿宋" w:eastAsia="仿宋"/>
          <w:b/>
          <w:sz w:val="24"/>
        </w:rPr>
        <w:t>2合同份数</w:t>
      </w:r>
      <w:bookmarkEnd w:id="547"/>
      <w:bookmarkEnd w:id="548"/>
      <w:bookmarkEnd w:id="549"/>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699"/>
        <w:spacing w:line="560" w:lineRule="exact"/>
        <w:jc w:val="center"/>
        <w:rPr>
          <w:rFonts w:ascii="仿宋" w:hAnsi="仿宋" w:eastAsia="仿宋"/>
          <w:b/>
          <w:szCs w:val="24"/>
        </w:rPr>
      </w:pPr>
      <w:r>
        <w:rPr>
          <w:rFonts w:ascii="仿宋" w:hAnsi="仿宋" w:eastAsia="仿宋" w:cstheme="minorBidi"/>
          <w:kern w:val="0"/>
          <w:szCs w:val="24"/>
        </w:rPr>
        <w:br w:type="page"/>
      </w:r>
      <w:bookmarkStart w:id="550" w:name="_Toc331685784"/>
      <w:r>
        <w:rPr>
          <w:rFonts w:hint="eastAsia" w:ascii="仿宋" w:hAnsi="仿宋" w:eastAsia="仿宋"/>
          <w:b/>
          <w:szCs w:val="24"/>
        </w:rPr>
        <w:t xml:space="preserve"> </w:t>
      </w:r>
      <w:bookmarkEnd w:id="550"/>
      <w:r>
        <w:rPr>
          <w:rFonts w:hint="eastAsia" w:ascii="仿宋" w:hAnsi="仿宋" w:eastAsia="仿宋"/>
          <w:b/>
          <w:szCs w:val="24"/>
        </w:rPr>
        <w:t>第三部分</w:t>
      </w:r>
      <w:r>
        <w:rPr>
          <w:rFonts w:ascii="仿宋" w:hAnsi="仿宋" w:eastAsia="仿宋"/>
          <w:b/>
          <w:szCs w:val="24"/>
        </w:rPr>
        <w:t xml:space="preserve">  </w:t>
      </w:r>
      <w:r>
        <w:rPr>
          <w:rFonts w:hint="eastAsia" w:ascii="仿宋" w:hAnsi="仿宋" w:eastAsia="仿宋"/>
          <w:b/>
          <w:szCs w:val="24"/>
        </w:rPr>
        <w:t>合同专用条款</w:t>
      </w:r>
    </w:p>
    <w:p>
      <w:pPr>
        <w:spacing w:line="560" w:lineRule="exact"/>
        <w:ind w:left="-420" w:leftChars="-200" w:right="-420" w:rightChars="-200" w:firstLine="480" w:firstLineChars="200"/>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4534" w:type="pct"/>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1.4.4</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1.5.1 </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1.5.2</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1.5.3 </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1.6.7</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1.7.1</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1.7.2</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2.3.2</w:t>
            </w:r>
          </w:p>
        </w:tc>
        <w:tc>
          <w:tcPr>
            <w:tcW w:w="4534" w:type="pct"/>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2.4.1</w:t>
            </w:r>
          </w:p>
        </w:tc>
        <w:tc>
          <w:tcPr>
            <w:tcW w:w="4534" w:type="pct"/>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2.4.2</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sz w:val="24"/>
              </w:rPr>
            </w:pPr>
            <w:r>
              <w:rPr>
                <w:rFonts w:hint="eastAsia" w:ascii="仿宋" w:hAnsi="仿宋" w:eastAsia="仿宋"/>
                <w:sz w:val="24"/>
              </w:rPr>
              <w:t xml:space="preserve">2.8 </w:t>
            </w:r>
          </w:p>
        </w:tc>
        <w:tc>
          <w:tcPr>
            <w:tcW w:w="4534" w:type="pct"/>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2.12.3</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2.12.4</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2.16.1</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2.16.3</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仿宋" w:hAnsi="仿宋" w:eastAsia="仿宋"/>
                <w:sz w:val="24"/>
              </w:rPr>
            </w:pPr>
            <w:r>
              <w:rPr>
                <w:rFonts w:hint="eastAsia" w:ascii="仿宋" w:hAnsi="仿宋" w:eastAsia="仿宋"/>
                <w:sz w:val="24"/>
              </w:rPr>
              <w:t>2.20.1</w:t>
            </w:r>
          </w:p>
        </w:tc>
        <w:tc>
          <w:tcPr>
            <w:tcW w:w="4534" w:type="pct"/>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2.20.2 </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rPr>
            </w:pPr>
            <w:r>
              <w:rPr>
                <w:rFonts w:ascii="仿宋" w:hAnsi="仿宋" w:eastAsia="仿宋"/>
                <w:sz w:val="24"/>
              </w:rPr>
              <w:t>2.2</w:t>
            </w:r>
            <w:r>
              <w:rPr>
                <w:rFonts w:hint="eastAsia" w:ascii="仿宋" w:hAnsi="仿宋" w:eastAsia="仿宋"/>
                <w:sz w:val="24"/>
              </w:rPr>
              <w:t>2</w:t>
            </w:r>
            <w:r>
              <w:rPr>
                <w:rFonts w:ascii="仿宋" w:hAnsi="仿宋" w:eastAsia="仿宋"/>
                <w:sz w:val="24"/>
              </w:rPr>
              <w:t xml:space="preserve"> </w:t>
            </w:r>
          </w:p>
        </w:tc>
        <w:tc>
          <w:tcPr>
            <w:tcW w:w="4534" w:type="pct"/>
            <w:vAlign w:val="center"/>
          </w:tcPr>
          <w:p>
            <w:pPr>
              <w:spacing w:line="360" w:lineRule="auto"/>
              <w:rPr>
                <w:rFonts w:ascii="仿宋" w:hAnsi="仿宋" w:eastAsia="仿宋"/>
                <w:sz w:val="24"/>
              </w:rPr>
            </w:pPr>
          </w:p>
        </w:tc>
      </w:tr>
    </w:tbl>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66</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w:t>
      </w:r>
      <w:r>
        <w:rPr>
          <w:rFonts w:hint="eastAsia" w:cs="仿宋_GB2312"/>
          <w:lang w:val="en-US" w:eastAsia="zh-CN"/>
        </w:rPr>
        <w:t>68</w:t>
      </w:r>
      <w:r>
        <w:rPr>
          <w:rFonts w:hint="eastAsia" w:cs="仿宋_GB2312"/>
        </w:rPr>
        <w:t>）</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w:t>
      </w:r>
      <w:r>
        <w:rPr>
          <w:rFonts w:hint="eastAsia" w:cs="仿宋_GB2312"/>
          <w:lang w:val="en-US" w:eastAsia="zh-CN"/>
        </w:rPr>
        <w:t>70</w:t>
      </w:r>
      <w:r>
        <w:rPr>
          <w:rFonts w:hint="eastAsia" w:cs="仿宋_GB2312"/>
        </w:rPr>
        <w:t>）</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3）符合性审查资料</w:t>
      </w:r>
      <w:r>
        <w:rPr>
          <w:rFonts w:hint="eastAsia" w:cs="仿宋_GB2312"/>
        </w:rPr>
        <w:t>………………………………………………………………………（</w:t>
      </w:r>
      <w:r>
        <w:rPr>
          <w:rFonts w:hint="eastAsia" w:cs="仿宋_GB2312"/>
          <w:lang w:val="en-US" w:eastAsia="zh-CN"/>
        </w:rPr>
        <w:t>72</w:t>
      </w:r>
      <w:r>
        <w:rPr>
          <w:rFonts w:hint="eastAsia" w:cs="仿宋_GB2312"/>
        </w:rPr>
        <w:t>）</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4）评标标准相应的商务技术资料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cs="仿宋_GB2312"/>
          <w:lang w:val="en-US" w:eastAsia="zh-CN"/>
        </w:rPr>
        <w:t>73</w:t>
      </w:r>
      <w:r>
        <w:rPr>
          <w:rFonts w:hint="eastAsia" w:cs="仿宋_GB2312"/>
        </w:rPr>
        <w:t>）</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5）商务技术偏离表</w:t>
      </w:r>
      <w:r>
        <w:rPr>
          <w:rFonts w:hint="eastAsia" w:cs="仿宋_GB2312"/>
        </w:rPr>
        <w:t>………………………………………………………………………（</w:t>
      </w:r>
      <w:r>
        <w:rPr>
          <w:rFonts w:hint="eastAsia" w:cs="仿宋_GB2312"/>
          <w:lang w:val="en-US" w:eastAsia="zh-CN"/>
        </w:rPr>
        <w:t>74</w:t>
      </w:r>
      <w:r>
        <w:rPr>
          <w:rFonts w:hint="eastAsia" w:cs="仿宋_GB2312"/>
        </w:rPr>
        <w:t>）</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r>
        <w:rPr>
          <w:rFonts w:hint="eastAsia" w:cs="仿宋_GB2312"/>
        </w:rPr>
        <w:t>…………………………………………………（</w:t>
      </w:r>
      <w:r>
        <w:rPr>
          <w:rFonts w:hint="eastAsia" w:cs="仿宋_GB2312"/>
          <w:lang w:val="en-US" w:eastAsia="zh-CN"/>
        </w:rPr>
        <w:t>75</w:t>
      </w:r>
      <w:r>
        <w:rPr>
          <w:rFonts w:hint="eastAsia" w:cs="仿宋_GB2312"/>
        </w:rPr>
        <w:t>）</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7</w:t>
      </w:r>
      <w:r>
        <w:rPr>
          <w:rFonts w:hint="eastAsia" w:ascii="仿宋_GB2312" w:hAnsi="仿宋" w:eastAsia="仿宋_GB2312" w:cs="仿宋_GB2312"/>
          <w:sz w:val="24"/>
          <w:lang w:val="zh-CN"/>
        </w:rPr>
        <w:t>）评分对应表</w:t>
      </w:r>
      <w:r>
        <w:rPr>
          <w:rFonts w:hint="eastAsia" w:cs="仿宋_GB2312"/>
        </w:rPr>
        <w:t>……………………………………………………………………………</w:t>
      </w:r>
      <w:r>
        <w:rPr>
          <w:rFonts w:cs="仿宋_GB2312"/>
        </w:rPr>
        <w:t xml:space="preserve"> </w:t>
      </w:r>
      <w:r>
        <w:rPr>
          <w:rFonts w:hint="eastAsia" w:cs="仿宋_GB2312"/>
        </w:rPr>
        <w:t>（</w:t>
      </w:r>
      <w:r>
        <w:rPr>
          <w:rFonts w:hint="eastAsia" w:cs="仿宋_GB2312"/>
          <w:lang w:val="en-US" w:eastAsia="zh-CN"/>
        </w:rPr>
        <w:t>76</w:t>
      </w:r>
      <w:r>
        <w:rPr>
          <w:rFonts w:hint="eastAsia" w:cs="仿宋_GB2312"/>
        </w:rPr>
        <w:t>）</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pStyle w:val="61"/>
        <w:ind w:firstLine="420"/>
      </w:pPr>
    </w:p>
    <w:p>
      <w:pPr>
        <w:rPr>
          <w:rFonts w:hint="eastAsia"/>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61"/>
        <w:ind w:firstLine="420"/>
        <w:rPr>
          <w:rFonts w:hint="eastAsia"/>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kern w:val="0"/>
          <w:sz w:val="24"/>
          <w:lang w:val="zh-CN"/>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4"/>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四、评标标准相应的商务技术资料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五、商务技术偏离表</w:t>
      </w:r>
    </w:p>
    <w:tbl>
      <w:tblPr>
        <w:tblStyle w:val="63"/>
        <w:tblW w:w="10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986"/>
        <w:gridCol w:w="3163"/>
        <w:gridCol w:w="2787"/>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13"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1986" w:type="dxa"/>
          </w:tcPr>
          <w:p>
            <w:pPr>
              <w:jc w:val="center"/>
              <w:rPr>
                <w:rFonts w:hint="default" w:ascii="仿宋_GB2312" w:hAnsi="仿宋" w:eastAsia="仿宋_GB2312"/>
                <w:b/>
                <w:bCs/>
                <w:sz w:val="24"/>
                <w:lang w:val="en-US" w:eastAsia="zh-CN"/>
              </w:rPr>
            </w:pPr>
            <w:r>
              <w:rPr>
                <w:rFonts w:hint="eastAsia" w:ascii="仿宋_GB2312" w:hAnsi="仿宋" w:eastAsia="仿宋_GB2312"/>
                <w:b/>
                <w:bCs/>
                <w:sz w:val="24"/>
                <w:lang w:val="en-US" w:eastAsia="zh-CN"/>
              </w:rPr>
              <w:t>名称</w:t>
            </w:r>
          </w:p>
        </w:tc>
        <w:tc>
          <w:tcPr>
            <w:tcW w:w="3163" w:type="dxa"/>
          </w:tcPr>
          <w:p>
            <w:pPr>
              <w:jc w:val="center"/>
              <w:rPr>
                <w:rFonts w:hint="eastAsia" w:ascii="仿宋_GB2312" w:hAnsi="仿宋" w:eastAsia="仿宋_GB2312"/>
                <w:b/>
                <w:bCs/>
                <w:sz w:val="24"/>
              </w:rPr>
            </w:pPr>
            <w:r>
              <w:rPr>
                <w:rFonts w:hint="eastAsia" w:ascii="仿宋_GB2312" w:hAnsi="仿宋" w:eastAsia="仿宋_GB2312"/>
                <w:b/>
                <w:bCs/>
                <w:sz w:val="24"/>
                <w:lang w:val="en-US" w:eastAsia="zh-CN"/>
              </w:rPr>
              <w:t>具体参数要求</w:t>
            </w:r>
          </w:p>
        </w:tc>
        <w:tc>
          <w:tcPr>
            <w:tcW w:w="2787"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450"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3"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1986" w:type="dxa"/>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▲温室大棚跨度</w:t>
            </w:r>
          </w:p>
        </w:tc>
        <w:tc>
          <w:tcPr>
            <w:tcW w:w="3163" w:type="dxa"/>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跨度不低于14米。</w:t>
            </w:r>
          </w:p>
        </w:tc>
        <w:tc>
          <w:tcPr>
            <w:tcW w:w="2787" w:type="dxa"/>
          </w:tcPr>
          <w:p>
            <w:pPr>
              <w:jc w:val="center"/>
              <w:rPr>
                <w:rFonts w:ascii="仿宋_GB2312" w:hAnsi="仿宋" w:eastAsia="仿宋_GB2312" w:cs="仿宋_GB2312"/>
                <w:b/>
                <w:kern w:val="0"/>
                <w:sz w:val="32"/>
                <w:szCs w:val="32"/>
              </w:rPr>
            </w:pPr>
          </w:p>
        </w:tc>
        <w:tc>
          <w:tcPr>
            <w:tcW w:w="145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3"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1986" w:type="dxa"/>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▲温室大棚天沟加工工艺</w:t>
            </w:r>
          </w:p>
        </w:tc>
        <w:tc>
          <w:tcPr>
            <w:tcW w:w="3163" w:type="dxa"/>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黑件加工完后进行热浸镀锌，宽度不低于495mm，厚度不低于2.0mm，平均锌层厚度不低于60um。</w:t>
            </w:r>
          </w:p>
        </w:tc>
        <w:tc>
          <w:tcPr>
            <w:tcW w:w="2787" w:type="dxa"/>
          </w:tcPr>
          <w:p>
            <w:pPr>
              <w:jc w:val="center"/>
              <w:rPr>
                <w:rFonts w:ascii="仿宋_GB2312" w:hAnsi="仿宋" w:eastAsia="仿宋_GB2312" w:cs="仿宋_GB2312"/>
                <w:b/>
                <w:kern w:val="0"/>
                <w:sz w:val="32"/>
                <w:szCs w:val="32"/>
              </w:rPr>
            </w:pPr>
          </w:p>
        </w:tc>
        <w:tc>
          <w:tcPr>
            <w:tcW w:w="145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3" w:type="dxa"/>
          </w:tcPr>
          <w:p>
            <w:pPr>
              <w:jc w:val="center"/>
              <w:rPr>
                <w:rFonts w:hint="eastAsia" w:ascii="仿宋_GB2312" w:hAnsi="仿宋" w:eastAsia="仿宋_GB2312" w:cs="仿宋_GB2312"/>
                <w:kern w:val="0"/>
                <w:sz w:val="24"/>
                <w:lang w:eastAsia="zh-CN"/>
              </w:rPr>
            </w:pPr>
            <w:r>
              <w:rPr>
                <w:rFonts w:hint="eastAsia" w:ascii="仿宋_GB2312" w:hAnsi="仿宋" w:eastAsia="仿宋_GB2312" w:cs="仿宋_GB2312"/>
                <w:kern w:val="0"/>
                <w:sz w:val="24"/>
                <w:lang w:val="en-US" w:eastAsia="zh-CN"/>
              </w:rPr>
              <w:t>3</w:t>
            </w:r>
          </w:p>
        </w:tc>
        <w:tc>
          <w:tcPr>
            <w:tcW w:w="1986" w:type="dxa"/>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▲温室大棚支撑柱头加工工艺及材质</w:t>
            </w:r>
          </w:p>
        </w:tc>
        <w:tc>
          <w:tcPr>
            <w:tcW w:w="3163" w:type="dxa"/>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镀铝锌版材质，一次性冲压而成，厚度不低于2.0mm，杜绝焊接件。</w:t>
            </w:r>
          </w:p>
        </w:tc>
        <w:tc>
          <w:tcPr>
            <w:tcW w:w="2787" w:type="dxa"/>
          </w:tcPr>
          <w:p>
            <w:pPr>
              <w:jc w:val="center"/>
              <w:rPr>
                <w:rFonts w:ascii="仿宋_GB2312" w:hAnsi="仿宋" w:eastAsia="仿宋_GB2312" w:cs="仿宋_GB2312"/>
                <w:b/>
                <w:kern w:val="0"/>
                <w:sz w:val="32"/>
                <w:szCs w:val="32"/>
              </w:rPr>
            </w:pPr>
          </w:p>
        </w:tc>
        <w:tc>
          <w:tcPr>
            <w:tcW w:w="145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3" w:type="dxa"/>
          </w:tcPr>
          <w:p>
            <w:pPr>
              <w:jc w:val="center"/>
              <w:rPr>
                <w:rFonts w:hint="eastAsia"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4</w:t>
            </w:r>
          </w:p>
        </w:tc>
        <w:tc>
          <w:tcPr>
            <w:tcW w:w="1986" w:type="dxa"/>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▲温室大棚主拱参数</w:t>
            </w:r>
          </w:p>
        </w:tc>
        <w:tc>
          <w:tcPr>
            <w:tcW w:w="3163" w:type="dxa"/>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主拱杆尺寸不低于60*1.5mm厚度。</w:t>
            </w:r>
          </w:p>
        </w:tc>
        <w:tc>
          <w:tcPr>
            <w:tcW w:w="2787" w:type="dxa"/>
          </w:tcPr>
          <w:p>
            <w:pPr>
              <w:jc w:val="center"/>
              <w:rPr>
                <w:rFonts w:ascii="仿宋_GB2312" w:hAnsi="仿宋" w:eastAsia="仿宋_GB2312" w:cs="仿宋_GB2312"/>
                <w:b/>
                <w:kern w:val="0"/>
                <w:sz w:val="32"/>
                <w:szCs w:val="32"/>
              </w:rPr>
            </w:pPr>
          </w:p>
        </w:tc>
        <w:tc>
          <w:tcPr>
            <w:tcW w:w="145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3" w:type="dxa"/>
          </w:tcPr>
          <w:p>
            <w:pPr>
              <w:jc w:val="center"/>
              <w:rPr>
                <w:rFonts w:hint="eastAsia"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5</w:t>
            </w:r>
          </w:p>
        </w:tc>
        <w:tc>
          <w:tcPr>
            <w:tcW w:w="1986" w:type="dxa"/>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▲温室大棚覆盖物透光率及寿命</w:t>
            </w:r>
          </w:p>
        </w:tc>
        <w:tc>
          <w:tcPr>
            <w:tcW w:w="3163" w:type="dxa"/>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日本进口PO膜，厚度不低于15um，寿命不低于5年。</w:t>
            </w:r>
          </w:p>
        </w:tc>
        <w:tc>
          <w:tcPr>
            <w:tcW w:w="2787" w:type="dxa"/>
          </w:tcPr>
          <w:p>
            <w:pPr>
              <w:jc w:val="center"/>
              <w:rPr>
                <w:rFonts w:ascii="仿宋_GB2312" w:hAnsi="仿宋" w:eastAsia="仿宋_GB2312" w:cs="仿宋_GB2312"/>
                <w:b/>
                <w:kern w:val="0"/>
                <w:sz w:val="32"/>
                <w:szCs w:val="32"/>
              </w:rPr>
            </w:pPr>
          </w:p>
        </w:tc>
        <w:tc>
          <w:tcPr>
            <w:tcW w:w="145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3" w:type="dxa"/>
          </w:tcPr>
          <w:p>
            <w:pPr>
              <w:jc w:val="center"/>
              <w:rPr>
                <w:rFonts w:hint="eastAsia"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6</w:t>
            </w:r>
          </w:p>
        </w:tc>
        <w:tc>
          <w:tcPr>
            <w:tcW w:w="1986" w:type="dxa"/>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▲温室大棚立柱</w:t>
            </w:r>
          </w:p>
        </w:tc>
        <w:tc>
          <w:tcPr>
            <w:tcW w:w="3163" w:type="dxa"/>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黑件加工完后进行热浸镀锌，平均锌层厚度不低于60um。</w:t>
            </w:r>
          </w:p>
        </w:tc>
        <w:tc>
          <w:tcPr>
            <w:tcW w:w="2787" w:type="dxa"/>
          </w:tcPr>
          <w:p>
            <w:pPr>
              <w:jc w:val="center"/>
              <w:rPr>
                <w:rFonts w:ascii="仿宋_GB2312" w:hAnsi="仿宋" w:eastAsia="仿宋_GB2312" w:cs="仿宋_GB2312"/>
                <w:b/>
                <w:kern w:val="0"/>
                <w:sz w:val="32"/>
                <w:szCs w:val="32"/>
              </w:rPr>
            </w:pPr>
          </w:p>
        </w:tc>
        <w:tc>
          <w:tcPr>
            <w:tcW w:w="145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3" w:type="dxa"/>
          </w:tcPr>
          <w:p>
            <w:pPr>
              <w:jc w:val="center"/>
              <w:rPr>
                <w:rFonts w:hint="eastAsia"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7</w:t>
            </w:r>
          </w:p>
        </w:tc>
        <w:tc>
          <w:tcPr>
            <w:tcW w:w="1986" w:type="dxa"/>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▲侧面卷膜通风的卷膜杆</w:t>
            </w:r>
          </w:p>
        </w:tc>
        <w:tc>
          <w:tcPr>
            <w:tcW w:w="3163" w:type="dxa"/>
          </w:tcPr>
          <w:p>
            <w:pPr>
              <w:jc w:val="center"/>
              <w:rPr>
                <w:rFonts w:hint="eastAsia" w:ascii="仿宋_GB2312" w:hAnsi="仿宋" w:eastAsia="仿宋_GB2312" w:cs="仿宋_GB2312"/>
                <w:kern w:val="0"/>
                <w:sz w:val="24"/>
                <w:lang w:val="en-US" w:eastAsia="zh-CN"/>
              </w:rPr>
            </w:pPr>
            <w:r>
              <w:rPr>
                <w:rFonts w:hint="eastAsia" w:ascii="仿宋_GB2312" w:hAnsi="仿宋" w:eastAsia="仿宋_GB2312" w:cs="仿宋_GB2312"/>
                <w:kern w:val="0"/>
                <w:sz w:val="24"/>
              </w:rPr>
              <w:t>铝合金材质，尺寸不低于50mm*1.2</w:t>
            </w:r>
            <w:r>
              <w:rPr>
                <w:rFonts w:hint="eastAsia" w:ascii="仿宋_GB2312" w:hAnsi="仿宋" w:eastAsia="仿宋_GB2312" w:cs="仿宋_GB2312"/>
                <w:kern w:val="0"/>
                <w:sz w:val="24"/>
                <w:lang w:val="en-US" w:eastAsia="zh-CN"/>
              </w:rPr>
              <w:t>mm</w:t>
            </w:r>
          </w:p>
        </w:tc>
        <w:tc>
          <w:tcPr>
            <w:tcW w:w="2787" w:type="dxa"/>
          </w:tcPr>
          <w:p>
            <w:pPr>
              <w:jc w:val="center"/>
              <w:rPr>
                <w:rFonts w:ascii="仿宋_GB2312" w:hAnsi="仿宋" w:eastAsia="仿宋_GB2312" w:cs="仿宋_GB2312"/>
                <w:b/>
                <w:kern w:val="0"/>
                <w:sz w:val="32"/>
                <w:szCs w:val="32"/>
              </w:rPr>
            </w:pPr>
          </w:p>
        </w:tc>
        <w:tc>
          <w:tcPr>
            <w:tcW w:w="145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3" w:type="dxa"/>
          </w:tcPr>
          <w:p>
            <w:pPr>
              <w:jc w:val="center"/>
              <w:rPr>
                <w:rFonts w:hint="eastAsia"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8</w:t>
            </w:r>
          </w:p>
        </w:tc>
        <w:tc>
          <w:tcPr>
            <w:tcW w:w="1986" w:type="dxa"/>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▲卡槽</w:t>
            </w:r>
          </w:p>
        </w:tc>
        <w:tc>
          <w:tcPr>
            <w:tcW w:w="3163" w:type="dxa"/>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6063铝合金材质，厚度不低于1.00mm</w:t>
            </w:r>
          </w:p>
        </w:tc>
        <w:tc>
          <w:tcPr>
            <w:tcW w:w="2787" w:type="dxa"/>
          </w:tcPr>
          <w:p>
            <w:pPr>
              <w:jc w:val="center"/>
              <w:rPr>
                <w:rFonts w:ascii="仿宋_GB2312" w:hAnsi="仿宋" w:eastAsia="仿宋_GB2312" w:cs="仿宋_GB2312"/>
                <w:b/>
                <w:kern w:val="0"/>
                <w:sz w:val="32"/>
                <w:szCs w:val="32"/>
              </w:rPr>
            </w:pPr>
          </w:p>
        </w:tc>
        <w:tc>
          <w:tcPr>
            <w:tcW w:w="145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3" w:type="dxa"/>
          </w:tcPr>
          <w:p>
            <w:pPr>
              <w:jc w:val="center"/>
              <w:rPr>
                <w:rFonts w:hint="eastAsia"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9</w:t>
            </w:r>
          </w:p>
        </w:tc>
        <w:tc>
          <w:tcPr>
            <w:tcW w:w="1986" w:type="dxa"/>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▲温室基础</w:t>
            </w:r>
          </w:p>
        </w:tc>
        <w:tc>
          <w:tcPr>
            <w:tcW w:w="3163" w:type="dxa"/>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内部独立基础+四周砖砌挡水墙，基础采用C30混凝土</w:t>
            </w:r>
          </w:p>
        </w:tc>
        <w:tc>
          <w:tcPr>
            <w:tcW w:w="2787" w:type="dxa"/>
          </w:tcPr>
          <w:p>
            <w:pPr>
              <w:jc w:val="center"/>
              <w:rPr>
                <w:rFonts w:ascii="仿宋_GB2312" w:hAnsi="仿宋" w:eastAsia="仿宋_GB2312" w:cs="仿宋_GB2312"/>
                <w:b/>
                <w:kern w:val="0"/>
                <w:sz w:val="32"/>
                <w:szCs w:val="32"/>
              </w:rPr>
            </w:pPr>
          </w:p>
        </w:tc>
        <w:tc>
          <w:tcPr>
            <w:tcW w:w="145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3" w:type="dxa"/>
          </w:tcPr>
          <w:p>
            <w:pPr>
              <w:jc w:val="center"/>
              <w:rPr>
                <w:rFonts w:hint="eastAsia"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10</w:t>
            </w:r>
          </w:p>
        </w:tc>
        <w:tc>
          <w:tcPr>
            <w:tcW w:w="1986" w:type="dxa"/>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▲顶部通风卷膜</w:t>
            </w:r>
          </w:p>
        </w:tc>
        <w:tc>
          <w:tcPr>
            <w:tcW w:w="3163" w:type="dxa"/>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顶部每个拱4道卷膜通风</w:t>
            </w:r>
          </w:p>
        </w:tc>
        <w:tc>
          <w:tcPr>
            <w:tcW w:w="2787" w:type="dxa"/>
          </w:tcPr>
          <w:p>
            <w:pPr>
              <w:jc w:val="center"/>
              <w:rPr>
                <w:rFonts w:ascii="仿宋_GB2312" w:hAnsi="仿宋" w:eastAsia="仿宋_GB2312" w:cs="仿宋_GB2312"/>
                <w:b/>
                <w:kern w:val="0"/>
                <w:sz w:val="32"/>
                <w:szCs w:val="32"/>
              </w:rPr>
            </w:pPr>
          </w:p>
        </w:tc>
        <w:tc>
          <w:tcPr>
            <w:tcW w:w="145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3" w:type="dxa"/>
          </w:tcPr>
          <w:p>
            <w:pPr>
              <w:jc w:val="center"/>
              <w:rPr>
                <w:rFonts w:hint="default"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11</w:t>
            </w:r>
          </w:p>
        </w:tc>
        <w:tc>
          <w:tcPr>
            <w:tcW w:w="1986" w:type="dxa"/>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▲卡槽方管</w:t>
            </w:r>
          </w:p>
        </w:tc>
        <w:tc>
          <w:tcPr>
            <w:tcW w:w="3163" w:type="dxa"/>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镀铝锌版材质，一次性挤压而成，厚度不低于1.2mm，杜绝焊接件。</w:t>
            </w:r>
          </w:p>
        </w:tc>
        <w:tc>
          <w:tcPr>
            <w:tcW w:w="2787" w:type="dxa"/>
          </w:tcPr>
          <w:p>
            <w:pPr>
              <w:jc w:val="center"/>
              <w:rPr>
                <w:rFonts w:ascii="仿宋_GB2312" w:hAnsi="仿宋" w:eastAsia="仿宋_GB2312" w:cs="仿宋_GB2312"/>
                <w:b/>
                <w:kern w:val="0"/>
                <w:sz w:val="32"/>
                <w:szCs w:val="32"/>
              </w:rPr>
            </w:pPr>
          </w:p>
        </w:tc>
        <w:tc>
          <w:tcPr>
            <w:tcW w:w="145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3" w:type="dxa"/>
          </w:tcPr>
          <w:p>
            <w:pPr>
              <w:jc w:val="center"/>
              <w:rPr>
                <w:rFonts w:hint="default"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12</w:t>
            </w:r>
          </w:p>
        </w:tc>
        <w:tc>
          <w:tcPr>
            <w:tcW w:w="1986" w:type="dxa"/>
            <w:vAlign w:val="center"/>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lang w:val="en-US" w:eastAsia="zh-CN"/>
              </w:rPr>
              <w:t>外遮阳系统活动边</w:t>
            </w:r>
          </w:p>
        </w:tc>
        <w:tc>
          <w:tcPr>
            <w:tcW w:w="3163" w:type="dxa"/>
            <w:vAlign w:val="center"/>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lang w:val="en-US" w:eastAsia="zh-CN"/>
              </w:rPr>
              <w:t>活动边采用铝合金材质</w:t>
            </w:r>
          </w:p>
        </w:tc>
        <w:tc>
          <w:tcPr>
            <w:tcW w:w="2787" w:type="dxa"/>
          </w:tcPr>
          <w:p>
            <w:pPr>
              <w:jc w:val="center"/>
              <w:rPr>
                <w:rFonts w:ascii="仿宋_GB2312" w:hAnsi="仿宋" w:eastAsia="仿宋_GB2312" w:cs="仿宋_GB2312"/>
                <w:b/>
                <w:kern w:val="0"/>
                <w:sz w:val="32"/>
                <w:szCs w:val="32"/>
              </w:rPr>
            </w:pPr>
          </w:p>
        </w:tc>
        <w:tc>
          <w:tcPr>
            <w:tcW w:w="145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3" w:type="dxa"/>
          </w:tcPr>
          <w:p>
            <w:pPr>
              <w:jc w:val="center"/>
              <w:rPr>
                <w:rFonts w:hint="default"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13</w:t>
            </w:r>
          </w:p>
        </w:tc>
        <w:tc>
          <w:tcPr>
            <w:tcW w:w="1986" w:type="dxa"/>
            <w:vAlign w:val="center"/>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lang w:val="en-US" w:eastAsia="zh-CN"/>
              </w:rPr>
              <w:t>内保温系统活动边</w:t>
            </w:r>
          </w:p>
        </w:tc>
        <w:tc>
          <w:tcPr>
            <w:tcW w:w="3163" w:type="dxa"/>
            <w:vAlign w:val="center"/>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lang w:val="en-US" w:eastAsia="zh-CN"/>
              </w:rPr>
              <w:t>活动边采用铝合金材质</w:t>
            </w:r>
          </w:p>
        </w:tc>
        <w:tc>
          <w:tcPr>
            <w:tcW w:w="2787" w:type="dxa"/>
          </w:tcPr>
          <w:p>
            <w:pPr>
              <w:jc w:val="center"/>
              <w:rPr>
                <w:rFonts w:ascii="仿宋_GB2312" w:hAnsi="仿宋" w:eastAsia="仿宋_GB2312" w:cs="仿宋_GB2312"/>
                <w:b/>
                <w:kern w:val="0"/>
                <w:sz w:val="32"/>
                <w:szCs w:val="32"/>
              </w:rPr>
            </w:pPr>
          </w:p>
        </w:tc>
        <w:tc>
          <w:tcPr>
            <w:tcW w:w="145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3" w:type="dxa"/>
          </w:tcPr>
          <w:p>
            <w:pPr>
              <w:jc w:val="center"/>
              <w:rPr>
                <w:rFonts w:hint="default"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14</w:t>
            </w:r>
          </w:p>
        </w:tc>
        <w:tc>
          <w:tcPr>
            <w:tcW w:w="1986" w:type="dxa"/>
            <w:vAlign w:val="center"/>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lang w:val="en-US" w:eastAsia="zh-CN"/>
              </w:rPr>
              <w:t>风机外壳材质</w:t>
            </w:r>
          </w:p>
        </w:tc>
        <w:tc>
          <w:tcPr>
            <w:tcW w:w="3163" w:type="dxa"/>
            <w:vAlign w:val="center"/>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lang w:val="en-US" w:eastAsia="zh-CN"/>
              </w:rPr>
              <w:t>风机外壳采用镀铝锌版材质</w:t>
            </w:r>
          </w:p>
        </w:tc>
        <w:tc>
          <w:tcPr>
            <w:tcW w:w="2787" w:type="dxa"/>
          </w:tcPr>
          <w:p>
            <w:pPr>
              <w:jc w:val="center"/>
              <w:rPr>
                <w:rFonts w:ascii="仿宋_GB2312" w:hAnsi="仿宋" w:eastAsia="仿宋_GB2312" w:cs="仿宋_GB2312"/>
                <w:b/>
                <w:kern w:val="0"/>
                <w:sz w:val="32"/>
                <w:szCs w:val="32"/>
              </w:rPr>
            </w:pPr>
          </w:p>
        </w:tc>
        <w:tc>
          <w:tcPr>
            <w:tcW w:w="145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3" w:type="dxa"/>
          </w:tcPr>
          <w:p>
            <w:pPr>
              <w:jc w:val="center"/>
              <w:rPr>
                <w:rFonts w:hint="default"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15</w:t>
            </w:r>
          </w:p>
        </w:tc>
        <w:tc>
          <w:tcPr>
            <w:tcW w:w="1986" w:type="dxa"/>
            <w:vAlign w:val="center"/>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lang w:val="en-US" w:eastAsia="zh-CN"/>
              </w:rPr>
              <w:t>湿帘厚度</w:t>
            </w:r>
          </w:p>
        </w:tc>
        <w:tc>
          <w:tcPr>
            <w:tcW w:w="3163" w:type="dxa"/>
            <w:vAlign w:val="center"/>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lang w:val="en-US" w:eastAsia="zh-CN"/>
              </w:rPr>
              <w:t>湿帘厚度为15cm</w:t>
            </w:r>
          </w:p>
        </w:tc>
        <w:tc>
          <w:tcPr>
            <w:tcW w:w="2787" w:type="dxa"/>
          </w:tcPr>
          <w:p>
            <w:pPr>
              <w:jc w:val="center"/>
              <w:rPr>
                <w:rFonts w:ascii="仿宋_GB2312" w:hAnsi="仿宋" w:eastAsia="仿宋_GB2312" w:cs="仿宋_GB2312"/>
                <w:b/>
                <w:kern w:val="0"/>
                <w:sz w:val="32"/>
                <w:szCs w:val="32"/>
              </w:rPr>
            </w:pPr>
          </w:p>
        </w:tc>
        <w:tc>
          <w:tcPr>
            <w:tcW w:w="145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3" w:type="dxa"/>
          </w:tcPr>
          <w:p>
            <w:pPr>
              <w:jc w:val="center"/>
              <w:rPr>
                <w:rFonts w:hint="default"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16</w:t>
            </w:r>
          </w:p>
        </w:tc>
        <w:tc>
          <w:tcPr>
            <w:tcW w:w="1986" w:type="dxa"/>
            <w:vAlign w:val="center"/>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lang w:val="en-US" w:eastAsia="zh-CN"/>
              </w:rPr>
              <w:t>湿帘水池</w:t>
            </w:r>
          </w:p>
        </w:tc>
        <w:tc>
          <w:tcPr>
            <w:tcW w:w="3163" w:type="dxa"/>
            <w:vAlign w:val="center"/>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lang w:val="en-US" w:eastAsia="zh-CN"/>
              </w:rPr>
              <w:t>湿帘水池建设到温室外，要求有溢出口、做高出地面</w:t>
            </w:r>
          </w:p>
        </w:tc>
        <w:tc>
          <w:tcPr>
            <w:tcW w:w="2787" w:type="dxa"/>
          </w:tcPr>
          <w:p>
            <w:pPr>
              <w:jc w:val="center"/>
              <w:rPr>
                <w:rFonts w:ascii="仿宋_GB2312" w:hAnsi="仿宋" w:eastAsia="仿宋_GB2312" w:cs="仿宋_GB2312"/>
                <w:b/>
                <w:kern w:val="0"/>
                <w:sz w:val="32"/>
                <w:szCs w:val="32"/>
              </w:rPr>
            </w:pPr>
          </w:p>
        </w:tc>
        <w:tc>
          <w:tcPr>
            <w:tcW w:w="145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3" w:type="dxa"/>
          </w:tcPr>
          <w:p>
            <w:pPr>
              <w:jc w:val="center"/>
              <w:rPr>
                <w:rFonts w:hint="default"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17</w:t>
            </w:r>
          </w:p>
        </w:tc>
        <w:tc>
          <w:tcPr>
            <w:tcW w:w="1986" w:type="dxa"/>
            <w:vAlign w:val="center"/>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lang w:val="en-US" w:eastAsia="zh-CN"/>
              </w:rPr>
              <w:t>环流风机</w:t>
            </w:r>
          </w:p>
        </w:tc>
        <w:tc>
          <w:tcPr>
            <w:tcW w:w="3163" w:type="dxa"/>
            <w:vAlign w:val="center"/>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lang w:val="en-US" w:eastAsia="zh-CN"/>
              </w:rPr>
              <w:t>采用不锈钢材质外壳</w:t>
            </w:r>
          </w:p>
        </w:tc>
        <w:tc>
          <w:tcPr>
            <w:tcW w:w="2787" w:type="dxa"/>
          </w:tcPr>
          <w:p>
            <w:pPr>
              <w:jc w:val="center"/>
              <w:rPr>
                <w:rFonts w:ascii="仿宋_GB2312" w:hAnsi="仿宋" w:eastAsia="仿宋_GB2312" w:cs="仿宋_GB2312"/>
                <w:b/>
                <w:kern w:val="0"/>
                <w:sz w:val="32"/>
                <w:szCs w:val="32"/>
              </w:rPr>
            </w:pPr>
          </w:p>
        </w:tc>
        <w:tc>
          <w:tcPr>
            <w:tcW w:w="145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3" w:type="dxa"/>
          </w:tcPr>
          <w:p>
            <w:pPr>
              <w:jc w:val="center"/>
              <w:rPr>
                <w:rFonts w:hint="default"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18</w:t>
            </w:r>
          </w:p>
        </w:tc>
        <w:tc>
          <w:tcPr>
            <w:tcW w:w="1986" w:type="dxa"/>
            <w:vAlign w:val="center"/>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lang w:val="en-US" w:eastAsia="zh-CN"/>
              </w:rPr>
              <w:t>风机盖板开启方式</w:t>
            </w:r>
          </w:p>
        </w:tc>
        <w:tc>
          <w:tcPr>
            <w:tcW w:w="3163" w:type="dxa"/>
            <w:vAlign w:val="center"/>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lang w:val="en-US" w:eastAsia="zh-CN"/>
              </w:rPr>
              <w:t>开启机构为推拉式开启</w:t>
            </w:r>
          </w:p>
        </w:tc>
        <w:tc>
          <w:tcPr>
            <w:tcW w:w="2787" w:type="dxa"/>
          </w:tcPr>
          <w:p>
            <w:pPr>
              <w:jc w:val="center"/>
              <w:rPr>
                <w:rFonts w:ascii="仿宋_GB2312" w:hAnsi="仿宋" w:eastAsia="仿宋_GB2312" w:cs="仿宋_GB2312"/>
                <w:b/>
                <w:kern w:val="0"/>
                <w:sz w:val="32"/>
                <w:szCs w:val="32"/>
              </w:rPr>
            </w:pPr>
          </w:p>
        </w:tc>
        <w:tc>
          <w:tcPr>
            <w:tcW w:w="145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3" w:type="dxa"/>
          </w:tcPr>
          <w:p>
            <w:pPr>
              <w:jc w:val="center"/>
              <w:rPr>
                <w:rFonts w:hint="default"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19</w:t>
            </w:r>
          </w:p>
        </w:tc>
        <w:tc>
          <w:tcPr>
            <w:tcW w:w="1986" w:type="dxa"/>
            <w:vAlign w:val="center"/>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lang w:val="en-US" w:eastAsia="zh-CN"/>
              </w:rPr>
              <w:t>安装框架用螺丝螺母</w:t>
            </w:r>
          </w:p>
        </w:tc>
        <w:tc>
          <w:tcPr>
            <w:tcW w:w="3163" w:type="dxa"/>
            <w:vAlign w:val="center"/>
          </w:tcPr>
          <w:p>
            <w:pPr>
              <w:jc w:val="center"/>
              <w:rPr>
                <w:rFonts w:hint="eastAsia" w:ascii="仿宋_GB2312" w:hAnsi="仿宋" w:eastAsia="仿宋_GB2312" w:cs="仿宋_GB2312"/>
                <w:kern w:val="0"/>
                <w:sz w:val="24"/>
              </w:rPr>
            </w:pPr>
            <w:r>
              <w:rPr>
                <w:rFonts w:hint="eastAsia" w:ascii="仿宋_GB2312" w:hAnsi="仿宋" w:eastAsia="仿宋_GB2312" w:cs="仿宋_GB2312"/>
                <w:kern w:val="0"/>
                <w:sz w:val="24"/>
                <w:lang w:val="en-US" w:eastAsia="zh-CN"/>
              </w:rPr>
              <w:t>8.8级螺丝螺母、采用热镀锌工艺防腐</w:t>
            </w:r>
          </w:p>
        </w:tc>
        <w:tc>
          <w:tcPr>
            <w:tcW w:w="2787" w:type="dxa"/>
          </w:tcPr>
          <w:p>
            <w:pPr>
              <w:jc w:val="center"/>
              <w:rPr>
                <w:rFonts w:ascii="仿宋_GB2312" w:hAnsi="仿宋" w:eastAsia="仿宋_GB2312" w:cs="仿宋_GB2312"/>
                <w:b/>
                <w:kern w:val="0"/>
                <w:sz w:val="32"/>
                <w:szCs w:val="32"/>
              </w:rPr>
            </w:pPr>
          </w:p>
        </w:tc>
        <w:tc>
          <w:tcPr>
            <w:tcW w:w="1450"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b/>
          <w:kern w:val="0"/>
          <w:sz w:val="32"/>
          <w:szCs w:val="32"/>
        </w:rPr>
      </w:pPr>
      <w:r>
        <w:rPr>
          <w:rFonts w:hint="eastAsia" w:ascii="仿宋_GB2312" w:hAnsi="仿宋" w:eastAsia="仿宋_GB2312" w:cs="仿宋_GB2312"/>
          <w:kern w:val="0"/>
          <w:sz w:val="24"/>
        </w:rPr>
        <w:t>投标人保证：除商务技术偏离表列出的偏离外，投标人响应招标文件的全部要求</w:t>
      </w: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pPr>
    </w:p>
    <w:p>
      <w:pPr>
        <w:pStyle w:val="61"/>
        <w:ind w:firstLine="420"/>
      </w:pPr>
    </w:p>
    <w:p/>
    <w:p>
      <w:pPr>
        <w:pStyle w:val="61"/>
        <w:ind w:firstLine="420"/>
      </w:pPr>
    </w:p>
    <w:p/>
    <w:p>
      <w:pPr>
        <w:pStyle w:val="61"/>
        <w:ind w:firstLine="420"/>
      </w:pPr>
    </w:p>
    <w:p>
      <w:pPr>
        <w:pStyle w:val="61"/>
        <w:ind w:left="0" w:leftChars="0" w:firstLine="0" w:firstLineChars="0"/>
        <w:rPr>
          <w:rFonts w:ascii="Times New Roman" w:hAnsi="Times New Roman"/>
        </w:rPr>
      </w:pPr>
    </w:p>
    <w:p/>
    <w:p>
      <w:pPr>
        <w:pStyle w:val="61"/>
        <w:ind w:firstLine="643"/>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七、评分对应表</w:t>
      </w:r>
    </w:p>
    <w:p/>
    <w:tbl>
      <w:tblPr>
        <w:tblStyle w:val="63"/>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6"/>
        <w:gridCol w:w="2216"/>
        <w:gridCol w:w="2217"/>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61"/>
              <w:ind w:left="0" w:leftChars="0" w:firstLine="0" w:firstLineChars="0"/>
              <w:jc w:val="center"/>
              <w:rPr>
                <w:rFonts w:hint="eastAsia"/>
              </w:rPr>
            </w:pPr>
            <w:r>
              <w:rPr>
                <w:rFonts w:hint="eastAsia"/>
              </w:rPr>
              <w:t>序号</w:t>
            </w:r>
          </w:p>
        </w:tc>
        <w:tc>
          <w:tcPr>
            <w:tcW w:w="2321" w:type="dxa"/>
          </w:tcPr>
          <w:p>
            <w:pPr>
              <w:pStyle w:val="61"/>
              <w:ind w:left="0" w:leftChars="0" w:firstLine="0" w:firstLineChars="0"/>
              <w:jc w:val="center"/>
              <w:rPr>
                <w:rFonts w:hint="eastAsia"/>
              </w:rPr>
            </w:pPr>
            <w:r>
              <w:rPr>
                <w:rFonts w:hint="eastAsia"/>
              </w:rPr>
              <w:t>评分条款</w:t>
            </w:r>
          </w:p>
        </w:tc>
        <w:tc>
          <w:tcPr>
            <w:tcW w:w="2322" w:type="dxa"/>
          </w:tcPr>
          <w:p>
            <w:pPr>
              <w:pStyle w:val="61"/>
              <w:ind w:left="0" w:leftChars="0" w:firstLine="0" w:firstLineChars="0"/>
              <w:jc w:val="center"/>
              <w:rPr>
                <w:rFonts w:hint="eastAsia"/>
              </w:rPr>
            </w:pPr>
            <w:r>
              <w:rPr>
                <w:rFonts w:hint="eastAsia"/>
              </w:rPr>
              <w:t>对应页码</w:t>
            </w:r>
          </w:p>
        </w:tc>
        <w:tc>
          <w:tcPr>
            <w:tcW w:w="2322" w:type="dxa"/>
          </w:tcPr>
          <w:p>
            <w:pPr>
              <w:pStyle w:val="61"/>
              <w:ind w:left="0" w:leftChars="0" w:firstLine="0" w:firstLineChars="0"/>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61"/>
              <w:ind w:left="0" w:leftChars="0" w:firstLine="0" w:firstLineChars="0"/>
              <w:jc w:val="center"/>
              <w:rPr>
                <w:rFonts w:hint="eastAsia"/>
              </w:rPr>
            </w:pPr>
            <w:r>
              <w:rPr>
                <w:rFonts w:hint="eastAsia"/>
              </w:rPr>
              <w:t>1</w:t>
            </w:r>
          </w:p>
        </w:tc>
        <w:tc>
          <w:tcPr>
            <w:tcW w:w="2321" w:type="dxa"/>
          </w:tcPr>
          <w:p>
            <w:pPr>
              <w:pStyle w:val="61"/>
              <w:ind w:left="0" w:leftChars="0" w:firstLine="0" w:firstLineChars="0"/>
              <w:rPr>
                <w:rFonts w:hint="eastAsia"/>
              </w:rPr>
            </w:pPr>
          </w:p>
        </w:tc>
        <w:tc>
          <w:tcPr>
            <w:tcW w:w="2322" w:type="dxa"/>
          </w:tcPr>
          <w:p>
            <w:pPr>
              <w:pStyle w:val="61"/>
              <w:ind w:left="0" w:leftChars="0" w:firstLine="0" w:firstLineChars="0"/>
              <w:rPr>
                <w:rFonts w:hint="eastAsia"/>
              </w:rPr>
            </w:pPr>
          </w:p>
        </w:tc>
        <w:tc>
          <w:tcPr>
            <w:tcW w:w="2322" w:type="dxa"/>
          </w:tcPr>
          <w:p>
            <w:pPr>
              <w:pStyle w:val="61"/>
              <w:ind w:left="0" w:leftChars="0"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61"/>
              <w:ind w:left="0" w:leftChars="0" w:firstLine="0" w:firstLineChars="0"/>
              <w:jc w:val="center"/>
              <w:rPr>
                <w:rFonts w:hint="eastAsia"/>
              </w:rPr>
            </w:pPr>
            <w:r>
              <w:t>…</w:t>
            </w:r>
          </w:p>
        </w:tc>
        <w:tc>
          <w:tcPr>
            <w:tcW w:w="2321" w:type="dxa"/>
          </w:tcPr>
          <w:p>
            <w:pPr>
              <w:pStyle w:val="61"/>
              <w:ind w:left="0" w:leftChars="0" w:firstLine="0" w:firstLineChars="0"/>
              <w:rPr>
                <w:rFonts w:hint="eastAsia"/>
              </w:rPr>
            </w:pPr>
          </w:p>
        </w:tc>
        <w:tc>
          <w:tcPr>
            <w:tcW w:w="2322" w:type="dxa"/>
          </w:tcPr>
          <w:p>
            <w:pPr>
              <w:pStyle w:val="61"/>
              <w:ind w:left="0" w:leftChars="0" w:firstLine="0" w:firstLineChars="0"/>
              <w:rPr>
                <w:rFonts w:hint="eastAsia"/>
              </w:rPr>
            </w:pPr>
          </w:p>
        </w:tc>
        <w:tc>
          <w:tcPr>
            <w:tcW w:w="2322" w:type="dxa"/>
          </w:tcPr>
          <w:p>
            <w:pPr>
              <w:pStyle w:val="61"/>
              <w:ind w:left="0" w:leftChars="0" w:firstLine="0" w:firstLineChars="0"/>
              <w:rPr>
                <w:rFonts w:hint="eastAsia"/>
              </w:rPr>
            </w:pPr>
          </w:p>
        </w:tc>
      </w:tr>
    </w:tbl>
    <w:p>
      <w:pPr>
        <w:pStyle w:val="61"/>
        <w:ind w:firstLine="420"/>
        <w:rPr>
          <w:rFonts w:hint="eastAsia"/>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r>
        <w:rPr>
          <w:rFonts w:hint="eastAsia"/>
        </w:rPr>
        <w:t>注：本表仅做参考，具体格式可根据投标人实际需求进行编制。</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78</w:t>
      </w:r>
      <w:r>
        <w:rPr>
          <w:rFonts w:hint="eastAsia" w:ascii="仿宋_GB2312" w:hAnsi="仿宋" w:eastAsia="仿宋_GB2312" w:cs="仿宋_GB2312"/>
          <w:sz w:val="24"/>
        </w:rPr>
        <w:t>）</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80</w:t>
      </w:r>
      <w:r>
        <w:rPr>
          <w:rFonts w:hint="eastAsia" w:ascii="仿宋_GB2312" w:hAnsi="仿宋" w:eastAsia="仿宋_GB2312" w:cs="仿宋_GB2312"/>
          <w:sz w:val="24"/>
        </w:rPr>
        <w:t>）</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0"/>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551" w:name="_Toc465665161"/>
      <w:r>
        <w:rPr>
          <w:rFonts w:hint="eastAsia" w:ascii="仿宋_GB2312" w:hAnsi="仿宋" w:eastAsia="仿宋_GB2312"/>
        </w:rPr>
        <w:t>附件</w:t>
      </w:r>
      <w:bookmarkEnd w:id="551"/>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552" w:name="OLE_LINK13"/>
      <w:bookmarkStart w:id="553" w:name="OLE_LINK14"/>
      <w:r>
        <w:rPr>
          <w:rFonts w:hint="eastAsia" w:ascii="仿宋_GB2312" w:hAnsi="仿宋" w:eastAsia="仿宋_GB2312"/>
          <w:b/>
          <w:spacing w:val="6"/>
          <w:sz w:val="32"/>
          <w:szCs w:val="32"/>
        </w:rPr>
        <w:t>残疾人福利性单位声明函</w:t>
      </w:r>
    </w:p>
    <w:bookmarkEnd w:id="552"/>
    <w:bookmarkEnd w:id="553"/>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lang w:val="en-US"/>
        </w:rPr>
      </w:pPr>
    </w:p>
    <w:p>
      <w:pPr>
        <w:spacing w:line="360" w:lineRule="auto"/>
        <w:ind w:right="420"/>
      </w:pP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bookmarkStart w:id="554" w:name="_Toc164085800"/>
    <w:bookmarkStart w:id="555" w:name="_Toc91899912"/>
    <w:bookmarkStart w:id="556" w:name="_Toc36110187"/>
    <w:bookmarkStart w:id="557" w:name="_Toc131845147"/>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5B8B5"/>
    <w:multiLevelType w:val="singleLevel"/>
    <w:tmpl w:val="A065B8B5"/>
    <w:lvl w:ilvl="0" w:tentative="0">
      <w:start w:val="1"/>
      <w:numFmt w:val="decimal"/>
      <w:suff w:val="nothing"/>
      <w:lvlText w:val="%1、"/>
      <w:lvlJc w:val="left"/>
    </w:lvl>
  </w:abstractNum>
  <w:abstractNum w:abstractNumId="1">
    <w:nsid w:val="AF1D4C7E"/>
    <w:multiLevelType w:val="singleLevel"/>
    <w:tmpl w:val="AF1D4C7E"/>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403"/>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97E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87B"/>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036"/>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DF8"/>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B15"/>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060"/>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B04"/>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52CEB"/>
    <w:rsid w:val="018C519F"/>
    <w:rsid w:val="019F7441"/>
    <w:rsid w:val="01B37585"/>
    <w:rsid w:val="01D55165"/>
    <w:rsid w:val="01DF6BF8"/>
    <w:rsid w:val="01EC2C57"/>
    <w:rsid w:val="023212B4"/>
    <w:rsid w:val="026B2E25"/>
    <w:rsid w:val="02824D4D"/>
    <w:rsid w:val="02A17775"/>
    <w:rsid w:val="02DC4B10"/>
    <w:rsid w:val="02DD76CE"/>
    <w:rsid w:val="02F36323"/>
    <w:rsid w:val="02F5619C"/>
    <w:rsid w:val="0326446A"/>
    <w:rsid w:val="032D5555"/>
    <w:rsid w:val="036634D2"/>
    <w:rsid w:val="038019E5"/>
    <w:rsid w:val="03DD35E4"/>
    <w:rsid w:val="04076900"/>
    <w:rsid w:val="041A5A3B"/>
    <w:rsid w:val="042311BA"/>
    <w:rsid w:val="042B157A"/>
    <w:rsid w:val="048F763B"/>
    <w:rsid w:val="049F330E"/>
    <w:rsid w:val="04AA775C"/>
    <w:rsid w:val="04AF1889"/>
    <w:rsid w:val="04EE7F1F"/>
    <w:rsid w:val="04F66F48"/>
    <w:rsid w:val="05251E14"/>
    <w:rsid w:val="05A16594"/>
    <w:rsid w:val="05A7762D"/>
    <w:rsid w:val="060E5941"/>
    <w:rsid w:val="06110FAF"/>
    <w:rsid w:val="06493CA7"/>
    <w:rsid w:val="065A6178"/>
    <w:rsid w:val="066F1CF3"/>
    <w:rsid w:val="06930BB8"/>
    <w:rsid w:val="07245D42"/>
    <w:rsid w:val="07264C62"/>
    <w:rsid w:val="0739437F"/>
    <w:rsid w:val="0779354C"/>
    <w:rsid w:val="08061376"/>
    <w:rsid w:val="081128A2"/>
    <w:rsid w:val="08452D77"/>
    <w:rsid w:val="086401F8"/>
    <w:rsid w:val="08751CAA"/>
    <w:rsid w:val="087E4C40"/>
    <w:rsid w:val="08D66AD6"/>
    <w:rsid w:val="08DA33A3"/>
    <w:rsid w:val="08E80F13"/>
    <w:rsid w:val="09335624"/>
    <w:rsid w:val="0944690F"/>
    <w:rsid w:val="0946032A"/>
    <w:rsid w:val="09535675"/>
    <w:rsid w:val="095F057D"/>
    <w:rsid w:val="09642282"/>
    <w:rsid w:val="09733572"/>
    <w:rsid w:val="09772C16"/>
    <w:rsid w:val="098353B5"/>
    <w:rsid w:val="09A92330"/>
    <w:rsid w:val="09B06B87"/>
    <w:rsid w:val="09C13146"/>
    <w:rsid w:val="09E04166"/>
    <w:rsid w:val="09FB1114"/>
    <w:rsid w:val="0A1C0718"/>
    <w:rsid w:val="0A3E7710"/>
    <w:rsid w:val="0A5B7E63"/>
    <w:rsid w:val="0AA374A5"/>
    <w:rsid w:val="0AAB7649"/>
    <w:rsid w:val="0ABC5606"/>
    <w:rsid w:val="0B30404E"/>
    <w:rsid w:val="0B4C6C14"/>
    <w:rsid w:val="0B631A88"/>
    <w:rsid w:val="0B683D45"/>
    <w:rsid w:val="0B7F3F11"/>
    <w:rsid w:val="0B884417"/>
    <w:rsid w:val="0B907F82"/>
    <w:rsid w:val="0BF6188C"/>
    <w:rsid w:val="0BF73C91"/>
    <w:rsid w:val="0C170175"/>
    <w:rsid w:val="0C571A41"/>
    <w:rsid w:val="0C5C1171"/>
    <w:rsid w:val="0C5E1CBC"/>
    <w:rsid w:val="0C615B50"/>
    <w:rsid w:val="0C8445DA"/>
    <w:rsid w:val="0C87121B"/>
    <w:rsid w:val="0C9E047D"/>
    <w:rsid w:val="0CC007F7"/>
    <w:rsid w:val="0CFE707A"/>
    <w:rsid w:val="0D063BDA"/>
    <w:rsid w:val="0D08375F"/>
    <w:rsid w:val="0D1150F2"/>
    <w:rsid w:val="0D184CFB"/>
    <w:rsid w:val="0D4A7419"/>
    <w:rsid w:val="0D827401"/>
    <w:rsid w:val="0D84094E"/>
    <w:rsid w:val="0D8A00E9"/>
    <w:rsid w:val="0D8D589E"/>
    <w:rsid w:val="0DA01C73"/>
    <w:rsid w:val="0DD63300"/>
    <w:rsid w:val="0DF50604"/>
    <w:rsid w:val="0DF702FE"/>
    <w:rsid w:val="0E060E51"/>
    <w:rsid w:val="0E5604B2"/>
    <w:rsid w:val="0E6D5D79"/>
    <w:rsid w:val="0E9D0089"/>
    <w:rsid w:val="0E9E29B6"/>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5661BD"/>
    <w:rsid w:val="127723A9"/>
    <w:rsid w:val="12862074"/>
    <w:rsid w:val="12883966"/>
    <w:rsid w:val="129E45B4"/>
    <w:rsid w:val="12D81596"/>
    <w:rsid w:val="13072A44"/>
    <w:rsid w:val="1319260B"/>
    <w:rsid w:val="135F4BE2"/>
    <w:rsid w:val="136B68CE"/>
    <w:rsid w:val="139B1A0A"/>
    <w:rsid w:val="139D25C7"/>
    <w:rsid w:val="13BD743A"/>
    <w:rsid w:val="13BF3CE4"/>
    <w:rsid w:val="141008D8"/>
    <w:rsid w:val="14125FE6"/>
    <w:rsid w:val="146D271E"/>
    <w:rsid w:val="14982588"/>
    <w:rsid w:val="149A5AD9"/>
    <w:rsid w:val="14A27D77"/>
    <w:rsid w:val="14A7619D"/>
    <w:rsid w:val="14F926F4"/>
    <w:rsid w:val="150536C3"/>
    <w:rsid w:val="150C1963"/>
    <w:rsid w:val="151447A0"/>
    <w:rsid w:val="154A6454"/>
    <w:rsid w:val="15762120"/>
    <w:rsid w:val="15D867D2"/>
    <w:rsid w:val="16664FB7"/>
    <w:rsid w:val="16A8729C"/>
    <w:rsid w:val="16B33777"/>
    <w:rsid w:val="16BC70A7"/>
    <w:rsid w:val="16C17241"/>
    <w:rsid w:val="16C6339E"/>
    <w:rsid w:val="172F2D79"/>
    <w:rsid w:val="17557BEF"/>
    <w:rsid w:val="17D349C1"/>
    <w:rsid w:val="1830729E"/>
    <w:rsid w:val="1870062C"/>
    <w:rsid w:val="18817102"/>
    <w:rsid w:val="18830A15"/>
    <w:rsid w:val="18852B28"/>
    <w:rsid w:val="188B5321"/>
    <w:rsid w:val="18D11F1E"/>
    <w:rsid w:val="19932372"/>
    <w:rsid w:val="19A20DD5"/>
    <w:rsid w:val="19AE03F1"/>
    <w:rsid w:val="19C808E7"/>
    <w:rsid w:val="1A071A03"/>
    <w:rsid w:val="1A1F16AE"/>
    <w:rsid w:val="1A3B5C77"/>
    <w:rsid w:val="1A955DCA"/>
    <w:rsid w:val="1A984BAD"/>
    <w:rsid w:val="1AB8220E"/>
    <w:rsid w:val="1AB87CC2"/>
    <w:rsid w:val="1AE4166C"/>
    <w:rsid w:val="1AF06CFB"/>
    <w:rsid w:val="1AF11B8D"/>
    <w:rsid w:val="1B11359C"/>
    <w:rsid w:val="1B2A271F"/>
    <w:rsid w:val="1B530544"/>
    <w:rsid w:val="1B713184"/>
    <w:rsid w:val="1BA209CF"/>
    <w:rsid w:val="1BB4777D"/>
    <w:rsid w:val="1BD75AB8"/>
    <w:rsid w:val="1C0459C2"/>
    <w:rsid w:val="1C1B3B4A"/>
    <w:rsid w:val="1C365FDC"/>
    <w:rsid w:val="1C4A5DE1"/>
    <w:rsid w:val="1C88086E"/>
    <w:rsid w:val="1CB82E85"/>
    <w:rsid w:val="1D266CE1"/>
    <w:rsid w:val="1D3963AF"/>
    <w:rsid w:val="1D6A673C"/>
    <w:rsid w:val="1D7F79EF"/>
    <w:rsid w:val="1D9247AE"/>
    <w:rsid w:val="1DB567EC"/>
    <w:rsid w:val="1DF51A98"/>
    <w:rsid w:val="1E3D060F"/>
    <w:rsid w:val="1E3F7D2E"/>
    <w:rsid w:val="1E4134E4"/>
    <w:rsid w:val="1E5062B3"/>
    <w:rsid w:val="1E523514"/>
    <w:rsid w:val="1E714A66"/>
    <w:rsid w:val="1E802593"/>
    <w:rsid w:val="1EA703CC"/>
    <w:rsid w:val="1EB7330C"/>
    <w:rsid w:val="1F0A0FF3"/>
    <w:rsid w:val="1F4D1FBA"/>
    <w:rsid w:val="1F5771FF"/>
    <w:rsid w:val="1F635B0F"/>
    <w:rsid w:val="1FE868A9"/>
    <w:rsid w:val="20014799"/>
    <w:rsid w:val="20034907"/>
    <w:rsid w:val="20173E4B"/>
    <w:rsid w:val="204E48BC"/>
    <w:rsid w:val="208921B3"/>
    <w:rsid w:val="20973DEB"/>
    <w:rsid w:val="20B26522"/>
    <w:rsid w:val="20B44310"/>
    <w:rsid w:val="211116EB"/>
    <w:rsid w:val="211B44DF"/>
    <w:rsid w:val="216133FC"/>
    <w:rsid w:val="21D56769"/>
    <w:rsid w:val="21E52EF3"/>
    <w:rsid w:val="21FB5D7B"/>
    <w:rsid w:val="220B1C3D"/>
    <w:rsid w:val="221D1D20"/>
    <w:rsid w:val="22334A87"/>
    <w:rsid w:val="227F528A"/>
    <w:rsid w:val="22BE6801"/>
    <w:rsid w:val="233500BF"/>
    <w:rsid w:val="23377FF7"/>
    <w:rsid w:val="236B425F"/>
    <w:rsid w:val="23836192"/>
    <w:rsid w:val="23901F29"/>
    <w:rsid w:val="239C0061"/>
    <w:rsid w:val="23B908A4"/>
    <w:rsid w:val="23C87E61"/>
    <w:rsid w:val="23E95BEF"/>
    <w:rsid w:val="23FD0064"/>
    <w:rsid w:val="245375B0"/>
    <w:rsid w:val="24642C0A"/>
    <w:rsid w:val="24B22173"/>
    <w:rsid w:val="24B95AD9"/>
    <w:rsid w:val="24BE24DA"/>
    <w:rsid w:val="24CF5825"/>
    <w:rsid w:val="24D663E6"/>
    <w:rsid w:val="24D77F2B"/>
    <w:rsid w:val="258B00E2"/>
    <w:rsid w:val="25A917A6"/>
    <w:rsid w:val="25B06EFA"/>
    <w:rsid w:val="25BE27CC"/>
    <w:rsid w:val="25F74A5C"/>
    <w:rsid w:val="261E645E"/>
    <w:rsid w:val="2628662C"/>
    <w:rsid w:val="262D45DE"/>
    <w:rsid w:val="26A53EF9"/>
    <w:rsid w:val="26A94201"/>
    <w:rsid w:val="26AC274F"/>
    <w:rsid w:val="27044A29"/>
    <w:rsid w:val="271D34C8"/>
    <w:rsid w:val="276142BF"/>
    <w:rsid w:val="27783712"/>
    <w:rsid w:val="277C7C46"/>
    <w:rsid w:val="27907362"/>
    <w:rsid w:val="28333E1D"/>
    <w:rsid w:val="28454BD6"/>
    <w:rsid w:val="28455253"/>
    <w:rsid w:val="28551971"/>
    <w:rsid w:val="285B1C53"/>
    <w:rsid w:val="289F7086"/>
    <w:rsid w:val="28C32028"/>
    <w:rsid w:val="28CC490F"/>
    <w:rsid w:val="28DE40AA"/>
    <w:rsid w:val="29345E77"/>
    <w:rsid w:val="294C65AD"/>
    <w:rsid w:val="29806583"/>
    <w:rsid w:val="29855C62"/>
    <w:rsid w:val="298B3C4C"/>
    <w:rsid w:val="299B6018"/>
    <w:rsid w:val="29F26D24"/>
    <w:rsid w:val="2A15033F"/>
    <w:rsid w:val="2A1662C1"/>
    <w:rsid w:val="2A1C7367"/>
    <w:rsid w:val="2A2815FA"/>
    <w:rsid w:val="2A6D6092"/>
    <w:rsid w:val="2A7D76B4"/>
    <w:rsid w:val="2B437463"/>
    <w:rsid w:val="2B7807EE"/>
    <w:rsid w:val="2B92177E"/>
    <w:rsid w:val="2BBF00EC"/>
    <w:rsid w:val="2BC37CFD"/>
    <w:rsid w:val="2BD5237F"/>
    <w:rsid w:val="2BE536CE"/>
    <w:rsid w:val="2BE758D9"/>
    <w:rsid w:val="2C09049E"/>
    <w:rsid w:val="2C0A653C"/>
    <w:rsid w:val="2C191F85"/>
    <w:rsid w:val="2CE82D6F"/>
    <w:rsid w:val="2D343236"/>
    <w:rsid w:val="2D85318E"/>
    <w:rsid w:val="2DD15014"/>
    <w:rsid w:val="2DD35D80"/>
    <w:rsid w:val="2DF72DE4"/>
    <w:rsid w:val="2E0220AF"/>
    <w:rsid w:val="2E447379"/>
    <w:rsid w:val="2E4B082A"/>
    <w:rsid w:val="2E5D4E86"/>
    <w:rsid w:val="2E5D790B"/>
    <w:rsid w:val="2E9077CD"/>
    <w:rsid w:val="2E9A3C18"/>
    <w:rsid w:val="2EBB0FEE"/>
    <w:rsid w:val="2EC63002"/>
    <w:rsid w:val="2EF04710"/>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26E62"/>
    <w:rsid w:val="33263B3F"/>
    <w:rsid w:val="336963EB"/>
    <w:rsid w:val="33816EEB"/>
    <w:rsid w:val="33EB55CD"/>
    <w:rsid w:val="33EC4C02"/>
    <w:rsid w:val="340D2360"/>
    <w:rsid w:val="3410665D"/>
    <w:rsid w:val="34211214"/>
    <w:rsid w:val="342E63AB"/>
    <w:rsid w:val="345117AD"/>
    <w:rsid w:val="347928DD"/>
    <w:rsid w:val="34950E68"/>
    <w:rsid w:val="34986E94"/>
    <w:rsid w:val="34AF62C9"/>
    <w:rsid w:val="34CB4388"/>
    <w:rsid w:val="34FA6E12"/>
    <w:rsid w:val="358D5588"/>
    <w:rsid w:val="35C62C96"/>
    <w:rsid w:val="36372C24"/>
    <w:rsid w:val="363A3B40"/>
    <w:rsid w:val="365302AE"/>
    <w:rsid w:val="36607A0A"/>
    <w:rsid w:val="366E227C"/>
    <w:rsid w:val="366F2E0D"/>
    <w:rsid w:val="367B6A5C"/>
    <w:rsid w:val="36A74ADA"/>
    <w:rsid w:val="36AD60D5"/>
    <w:rsid w:val="36B224F9"/>
    <w:rsid w:val="36EC0CC9"/>
    <w:rsid w:val="373F410B"/>
    <w:rsid w:val="37D270A9"/>
    <w:rsid w:val="37EE7094"/>
    <w:rsid w:val="38296C89"/>
    <w:rsid w:val="383002EB"/>
    <w:rsid w:val="38353194"/>
    <w:rsid w:val="38586797"/>
    <w:rsid w:val="38BC0149"/>
    <w:rsid w:val="38D87D1C"/>
    <w:rsid w:val="39636459"/>
    <w:rsid w:val="396B7F6C"/>
    <w:rsid w:val="39B417A9"/>
    <w:rsid w:val="39FC5695"/>
    <w:rsid w:val="3A006D8E"/>
    <w:rsid w:val="3A3651E5"/>
    <w:rsid w:val="3A5926A8"/>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8A164C"/>
    <w:rsid w:val="3CCE23CB"/>
    <w:rsid w:val="3CD17D17"/>
    <w:rsid w:val="3D3C7F39"/>
    <w:rsid w:val="3D440F09"/>
    <w:rsid w:val="3D4504A0"/>
    <w:rsid w:val="3D8734BB"/>
    <w:rsid w:val="3D931088"/>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950DD"/>
    <w:rsid w:val="3EC33DFA"/>
    <w:rsid w:val="3F060E16"/>
    <w:rsid w:val="3F1D1096"/>
    <w:rsid w:val="3F2F0234"/>
    <w:rsid w:val="3F385ADF"/>
    <w:rsid w:val="3F6363FE"/>
    <w:rsid w:val="3F756B8F"/>
    <w:rsid w:val="3F95482B"/>
    <w:rsid w:val="4019356B"/>
    <w:rsid w:val="404E573A"/>
    <w:rsid w:val="40592157"/>
    <w:rsid w:val="406E1CAE"/>
    <w:rsid w:val="40A0133A"/>
    <w:rsid w:val="40C31A53"/>
    <w:rsid w:val="40FB141E"/>
    <w:rsid w:val="40FF545D"/>
    <w:rsid w:val="410067C8"/>
    <w:rsid w:val="418F0D2A"/>
    <w:rsid w:val="41D01505"/>
    <w:rsid w:val="42474939"/>
    <w:rsid w:val="424C3C57"/>
    <w:rsid w:val="42613FF3"/>
    <w:rsid w:val="42660D96"/>
    <w:rsid w:val="428667D2"/>
    <w:rsid w:val="42CD1CE0"/>
    <w:rsid w:val="42E1381E"/>
    <w:rsid w:val="42ED6459"/>
    <w:rsid w:val="42FE58DD"/>
    <w:rsid w:val="43174B3D"/>
    <w:rsid w:val="432602A9"/>
    <w:rsid w:val="434B790E"/>
    <w:rsid w:val="4360274F"/>
    <w:rsid w:val="43977AB6"/>
    <w:rsid w:val="43A3342B"/>
    <w:rsid w:val="43C77C27"/>
    <w:rsid w:val="43DE09EE"/>
    <w:rsid w:val="44002FAD"/>
    <w:rsid w:val="441C4E1D"/>
    <w:rsid w:val="449101DD"/>
    <w:rsid w:val="449D0A3E"/>
    <w:rsid w:val="44DE1391"/>
    <w:rsid w:val="44ED26CA"/>
    <w:rsid w:val="451B225C"/>
    <w:rsid w:val="452410C9"/>
    <w:rsid w:val="45317DFB"/>
    <w:rsid w:val="456D3CE4"/>
    <w:rsid w:val="4579042C"/>
    <w:rsid w:val="457F0571"/>
    <w:rsid w:val="45851176"/>
    <w:rsid w:val="45C63B94"/>
    <w:rsid w:val="45FB3C6E"/>
    <w:rsid w:val="460E7DA5"/>
    <w:rsid w:val="46422483"/>
    <w:rsid w:val="4659254A"/>
    <w:rsid w:val="465B0637"/>
    <w:rsid w:val="465E3F0D"/>
    <w:rsid w:val="466A16E6"/>
    <w:rsid w:val="46893F2B"/>
    <w:rsid w:val="46C4686E"/>
    <w:rsid w:val="46C95B25"/>
    <w:rsid w:val="477B778F"/>
    <w:rsid w:val="478203EC"/>
    <w:rsid w:val="47B025FA"/>
    <w:rsid w:val="4809698F"/>
    <w:rsid w:val="4811697D"/>
    <w:rsid w:val="487A3E25"/>
    <w:rsid w:val="48877A3B"/>
    <w:rsid w:val="488B5503"/>
    <w:rsid w:val="48937E21"/>
    <w:rsid w:val="489A0361"/>
    <w:rsid w:val="48B94FF3"/>
    <w:rsid w:val="48BE6E4E"/>
    <w:rsid w:val="48E37AAB"/>
    <w:rsid w:val="48FD4B4C"/>
    <w:rsid w:val="490A68E0"/>
    <w:rsid w:val="491055FE"/>
    <w:rsid w:val="495F5B3E"/>
    <w:rsid w:val="496F77D7"/>
    <w:rsid w:val="497654FD"/>
    <w:rsid w:val="49AB2E97"/>
    <w:rsid w:val="49B64211"/>
    <w:rsid w:val="49F6167F"/>
    <w:rsid w:val="4A064FA0"/>
    <w:rsid w:val="4A16615C"/>
    <w:rsid w:val="4A4424D7"/>
    <w:rsid w:val="4AB82D0F"/>
    <w:rsid w:val="4ADB79C5"/>
    <w:rsid w:val="4AEB7664"/>
    <w:rsid w:val="4AFD7C19"/>
    <w:rsid w:val="4B0567D1"/>
    <w:rsid w:val="4B166E55"/>
    <w:rsid w:val="4B236AAE"/>
    <w:rsid w:val="4B707271"/>
    <w:rsid w:val="4B9739F7"/>
    <w:rsid w:val="4BEE2503"/>
    <w:rsid w:val="4C210634"/>
    <w:rsid w:val="4C245A30"/>
    <w:rsid w:val="4C910E89"/>
    <w:rsid w:val="4CB6685F"/>
    <w:rsid w:val="4CC367FE"/>
    <w:rsid w:val="4CC56D84"/>
    <w:rsid w:val="4D077F3C"/>
    <w:rsid w:val="4D123355"/>
    <w:rsid w:val="4D2A3B31"/>
    <w:rsid w:val="4D312C52"/>
    <w:rsid w:val="4D7C0F8D"/>
    <w:rsid w:val="4D7F22A7"/>
    <w:rsid w:val="4D905305"/>
    <w:rsid w:val="4D964A72"/>
    <w:rsid w:val="4D9C1254"/>
    <w:rsid w:val="4E793892"/>
    <w:rsid w:val="4E800872"/>
    <w:rsid w:val="4EC569ED"/>
    <w:rsid w:val="4ED50EA1"/>
    <w:rsid w:val="4EEC050C"/>
    <w:rsid w:val="4F104EC3"/>
    <w:rsid w:val="4F47354A"/>
    <w:rsid w:val="4F911C54"/>
    <w:rsid w:val="4FE625E0"/>
    <w:rsid w:val="5021480F"/>
    <w:rsid w:val="506D6B4D"/>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C32D67"/>
    <w:rsid w:val="52D94AA4"/>
    <w:rsid w:val="52EA3A62"/>
    <w:rsid w:val="52ED0DE3"/>
    <w:rsid w:val="52F05334"/>
    <w:rsid w:val="52F50BB8"/>
    <w:rsid w:val="53097272"/>
    <w:rsid w:val="53152D95"/>
    <w:rsid w:val="53204D14"/>
    <w:rsid w:val="53544462"/>
    <w:rsid w:val="5397158E"/>
    <w:rsid w:val="53C60DCF"/>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5440F"/>
    <w:rsid w:val="566B6D1E"/>
    <w:rsid w:val="57032A2C"/>
    <w:rsid w:val="570F5219"/>
    <w:rsid w:val="575D12B5"/>
    <w:rsid w:val="57610A87"/>
    <w:rsid w:val="57697B57"/>
    <w:rsid w:val="577B1140"/>
    <w:rsid w:val="577B7F21"/>
    <w:rsid w:val="577F181B"/>
    <w:rsid w:val="57921984"/>
    <w:rsid w:val="579737F0"/>
    <w:rsid w:val="57AB7B30"/>
    <w:rsid w:val="57AF5251"/>
    <w:rsid w:val="57B26373"/>
    <w:rsid w:val="57B63F04"/>
    <w:rsid w:val="57CD20C2"/>
    <w:rsid w:val="57D675AB"/>
    <w:rsid w:val="57D95FDD"/>
    <w:rsid w:val="57F535F0"/>
    <w:rsid w:val="58917D2F"/>
    <w:rsid w:val="5894085C"/>
    <w:rsid w:val="58AE4F0C"/>
    <w:rsid w:val="58B85899"/>
    <w:rsid w:val="58E363A9"/>
    <w:rsid w:val="595E1678"/>
    <w:rsid w:val="596D5BD4"/>
    <w:rsid w:val="597E3DD8"/>
    <w:rsid w:val="598F04FE"/>
    <w:rsid w:val="59F80043"/>
    <w:rsid w:val="5A09252F"/>
    <w:rsid w:val="5A0B2778"/>
    <w:rsid w:val="5A2A7C7B"/>
    <w:rsid w:val="5A3E2560"/>
    <w:rsid w:val="5A5D3B6E"/>
    <w:rsid w:val="5A637A76"/>
    <w:rsid w:val="5A6D33BA"/>
    <w:rsid w:val="5A735492"/>
    <w:rsid w:val="5A763D8E"/>
    <w:rsid w:val="5A792B1F"/>
    <w:rsid w:val="5A81253D"/>
    <w:rsid w:val="5A874767"/>
    <w:rsid w:val="5AAD6F28"/>
    <w:rsid w:val="5AD63A24"/>
    <w:rsid w:val="5B2E1A1D"/>
    <w:rsid w:val="5B843A1C"/>
    <w:rsid w:val="5B873E3F"/>
    <w:rsid w:val="5BCB0779"/>
    <w:rsid w:val="5BF60D08"/>
    <w:rsid w:val="5BF926CB"/>
    <w:rsid w:val="5C02690E"/>
    <w:rsid w:val="5C196DA7"/>
    <w:rsid w:val="5C2A048C"/>
    <w:rsid w:val="5C586CBF"/>
    <w:rsid w:val="5C80234E"/>
    <w:rsid w:val="5C8A680C"/>
    <w:rsid w:val="5CA75E8B"/>
    <w:rsid w:val="5CCE3A33"/>
    <w:rsid w:val="5CD75C65"/>
    <w:rsid w:val="5D0C4701"/>
    <w:rsid w:val="5D0F0395"/>
    <w:rsid w:val="5D221076"/>
    <w:rsid w:val="5D397964"/>
    <w:rsid w:val="5D5A391C"/>
    <w:rsid w:val="5D5F10C0"/>
    <w:rsid w:val="5D891B7B"/>
    <w:rsid w:val="5DAD38EE"/>
    <w:rsid w:val="5E006862"/>
    <w:rsid w:val="5E0207B9"/>
    <w:rsid w:val="5E164A7E"/>
    <w:rsid w:val="5E1834A1"/>
    <w:rsid w:val="5E261785"/>
    <w:rsid w:val="5E483371"/>
    <w:rsid w:val="5E4A7017"/>
    <w:rsid w:val="5E552BBA"/>
    <w:rsid w:val="5E611C10"/>
    <w:rsid w:val="5EBB1D95"/>
    <w:rsid w:val="5EEC5DE8"/>
    <w:rsid w:val="5EFC7377"/>
    <w:rsid w:val="5F06174D"/>
    <w:rsid w:val="5F3A3602"/>
    <w:rsid w:val="5F6277C6"/>
    <w:rsid w:val="5F6D0B1D"/>
    <w:rsid w:val="5F8D0B82"/>
    <w:rsid w:val="5FA81BBF"/>
    <w:rsid w:val="5FCC5339"/>
    <w:rsid w:val="5FE34A5B"/>
    <w:rsid w:val="5FFE1E36"/>
    <w:rsid w:val="60232584"/>
    <w:rsid w:val="604F6C39"/>
    <w:rsid w:val="605505B7"/>
    <w:rsid w:val="607330CE"/>
    <w:rsid w:val="60825176"/>
    <w:rsid w:val="609F2AC4"/>
    <w:rsid w:val="60A07495"/>
    <w:rsid w:val="60FA2EE8"/>
    <w:rsid w:val="61054A27"/>
    <w:rsid w:val="610A52BC"/>
    <w:rsid w:val="611D2366"/>
    <w:rsid w:val="61421856"/>
    <w:rsid w:val="615227C4"/>
    <w:rsid w:val="61654E3F"/>
    <w:rsid w:val="6182292A"/>
    <w:rsid w:val="619F7F92"/>
    <w:rsid w:val="61C564E0"/>
    <w:rsid w:val="61F94C26"/>
    <w:rsid w:val="62000E56"/>
    <w:rsid w:val="624F3E49"/>
    <w:rsid w:val="62632286"/>
    <w:rsid w:val="62885958"/>
    <w:rsid w:val="62F40B65"/>
    <w:rsid w:val="62FC2CFE"/>
    <w:rsid w:val="63024505"/>
    <w:rsid w:val="635B1DB5"/>
    <w:rsid w:val="635C197E"/>
    <w:rsid w:val="63711FED"/>
    <w:rsid w:val="63880DDC"/>
    <w:rsid w:val="638D750D"/>
    <w:rsid w:val="63AC6CC0"/>
    <w:rsid w:val="63D01E3F"/>
    <w:rsid w:val="64055776"/>
    <w:rsid w:val="64240056"/>
    <w:rsid w:val="643E143A"/>
    <w:rsid w:val="64882719"/>
    <w:rsid w:val="648B6EEF"/>
    <w:rsid w:val="64C158BF"/>
    <w:rsid w:val="64CE2EAA"/>
    <w:rsid w:val="653C3090"/>
    <w:rsid w:val="654C03E9"/>
    <w:rsid w:val="65854376"/>
    <w:rsid w:val="658767BE"/>
    <w:rsid w:val="65892531"/>
    <w:rsid w:val="65DB5BDA"/>
    <w:rsid w:val="66195831"/>
    <w:rsid w:val="662E75B1"/>
    <w:rsid w:val="66342C2E"/>
    <w:rsid w:val="663E784C"/>
    <w:rsid w:val="66846F11"/>
    <w:rsid w:val="668B6A45"/>
    <w:rsid w:val="66B22C0C"/>
    <w:rsid w:val="66CA1A24"/>
    <w:rsid w:val="672F3F24"/>
    <w:rsid w:val="673E055F"/>
    <w:rsid w:val="67551CE3"/>
    <w:rsid w:val="679F1674"/>
    <w:rsid w:val="67A22552"/>
    <w:rsid w:val="67B101D9"/>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163E8"/>
    <w:rsid w:val="69627681"/>
    <w:rsid w:val="6977531D"/>
    <w:rsid w:val="69CC2BFF"/>
    <w:rsid w:val="69FD55B8"/>
    <w:rsid w:val="6A0B1C62"/>
    <w:rsid w:val="6A2406C8"/>
    <w:rsid w:val="6A3C4877"/>
    <w:rsid w:val="6AAE4B43"/>
    <w:rsid w:val="6ADE0BD1"/>
    <w:rsid w:val="6AE96859"/>
    <w:rsid w:val="6B147746"/>
    <w:rsid w:val="6B24787C"/>
    <w:rsid w:val="6B573233"/>
    <w:rsid w:val="6B5B6274"/>
    <w:rsid w:val="6B8351A8"/>
    <w:rsid w:val="6B935D53"/>
    <w:rsid w:val="6BBB6967"/>
    <w:rsid w:val="6C196F71"/>
    <w:rsid w:val="6C226FCB"/>
    <w:rsid w:val="6C31226F"/>
    <w:rsid w:val="6C552F0B"/>
    <w:rsid w:val="6C7F2654"/>
    <w:rsid w:val="6C8C67B7"/>
    <w:rsid w:val="6C9D744C"/>
    <w:rsid w:val="6CB74321"/>
    <w:rsid w:val="6CBF6EF4"/>
    <w:rsid w:val="6CDA788A"/>
    <w:rsid w:val="6D151DD8"/>
    <w:rsid w:val="6D167928"/>
    <w:rsid w:val="6D26299B"/>
    <w:rsid w:val="6D401191"/>
    <w:rsid w:val="6D4772EC"/>
    <w:rsid w:val="6D9078AF"/>
    <w:rsid w:val="6DAA3FEF"/>
    <w:rsid w:val="6DC0172B"/>
    <w:rsid w:val="6DCB45E0"/>
    <w:rsid w:val="6DCB690C"/>
    <w:rsid w:val="6DD41A5B"/>
    <w:rsid w:val="6DF43C2E"/>
    <w:rsid w:val="6DF51CA3"/>
    <w:rsid w:val="6E245261"/>
    <w:rsid w:val="6E46167B"/>
    <w:rsid w:val="6E825415"/>
    <w:rsid w:val="6E8335BD"/>
    <w:rsid w:val="6E8E12EF"/>
    <w:rsid w:val="6E972936"/>
    <w:rsid w:val="6ED446C5"/>
    <w:rsid w:val="6F2A7D94"/>
    <w:rsid w:val="6F5B58E3"/>
    <w:rsid w:val="6F8331F1"/>
    <w:rsid w:val="6F88195B"/>
    <w:rsid w:val="6FAE1A09"/>
    <w:rsid w:val="6FD75BF8"/>
    <w:rsid w:val="70300483"/>
    <w:rsid w:val="704936A5"/>
    <w:rsid w:val="707723D0"/>
    <w:rsid w:val="70F5661B"/>
    <w:rsid w:val="71360107"/>
    <w:rsid w:val="713B688E"/>
    <w:rsid w:val="71D43752"/>
    <w:rsid w:val="71F1796A"/>
    <w:rsid w:val="72024CCB"/>
    <w:rsid w:val="72154626"/>
    <w:rsid w:val="72262B5D"/>
    <w:rsid w:val="72283FF7"/>
    <w:rsid w:val="722E7212"/>
    <w:rsid w:val="723A0474"/>
    <w:rsid w:val="725923E4"/>
    <w:rsid w:val="72864BF7"/>
    <w:rsid w:val="729023FC"/>
    <w:rsid w:val="72CB65F3"/>
    <w:rsid w:val="73621942"/>
    <w:rsid w:val="73697BBA"/>
    <w:rsid w:val="736B313E"/>
    <w:rsid w:val="73C0646E"/>
    <w:rsid w:val="742222F5"/>
    <w:rsid w:val="74393A30"/>
    <w:rsid w:val="74414068"/>
    <w:rsid w:val="74476126"/>
    <w:rsid w:val="74706664"/>
    <w:rsid w:val="747F3682"/>
    <w:rsid w:val="749C4185"/>
    <w:rsid w:val="75067759"/>
    <w:rsid w:val="752E6DCD"/>
    <w:rsid w:val="7551380D"/>
    <w:rsid w:val="75600BE5"/>
    <w:rsid w:val="7564475C"/>
    <w:rsid w:val="7583797F"/>
    <w:rsid w:val="75D20F1D"/>
    <w:rsid w:val="75D61A57"/>
    <w:rsid w:val="75DA2C18"/>
    <w:rsid w:val="75F54412"/>
    <w:rsid w:val="761D08E0"/>
    <w:rsid w:val="765D347C"/>
    <w:rsid w:val="76826699"/>
    <w:rsid w:val="76C87133"/>
    <w:rsid w:val="76CD08D5"/>
    <w:rsid w:val="76DB4B92"/>
    <w:rsid w:val="77052AA4"/>
    <w:rsid w:val="77136511"/>
    <w:rsid w:val="77340A39"/>
    <w:rsid w:val="77351FD0"/>
    <w:rsid w:val="773A3D47"/>
    <w:rsid w:val="77472422"/>
    <w:rsid w:val="777A7420"/>
    <w:rsid w:val="777F31F2"/>
    <w:rsid w:val="77D1700D"/>
    <w:rsid w:val="77EC04CC"/>
    <w:rsid w:val="78775729"/>
    <w:rsid w:val="78A42DB0"/>
    <w:rsid w:val="78A656AB"/>
    <w:rsid w:val="78B2245C"/>
    <w:rsid w:val="78E172CC"/>
    <w:rsid w:val="78EA1D1F"/>
    <w:rsid w:val="7904172F"/>
    <w:rsid w:val="790F7E27"/>
    <w:rsid w:val="792A231A"/>
    <w:rsid w:val="79316829"/>
    <w:rsid w:val="7974590F"/>
    <w:rsid w:val="797E66A9"/>
    <w:rsid w:val="79A97383"/>
    <w:rsid w:val="79E27E8B"/>
    <w:rsid w:val="79F850CE"/>
    <w:rsid w:val="79FD443C"/>
    <w:rsid w:val="7A1D1975"/>
    <w:rsid w:val="7A3E5150"/>
    <w:rsid w:val="7A4670D6"/>
    <w:rsid w:val="7A534B63"/>
    <w:rsid w:val="7A615382"/>
    <w:rsid w:val="7A67303B"/>
    <w:rsid w:val="7A6F4A59"/>
    <w:rsid w:val="7A94660F"/>
    <w:rsid w:val="7AA04FA9"/>
    <w:rsid w:val="7AAB1D04"/>
    <w:rsid w:val="7ABA4368"/>
    <w:rsid w:val="7AD05746"/>
    <w:rsid w:val="7B257FFD"/>
    <w:rsid w:val="7B343476"/>
    <w:rsid w:val="7B5A2978"/>
    <w:rsid w:val="7B5A7E4C"/>
    <w:rsid w:val="7B667AF9"/>
    <w:rsid w:val="7B7468F8"/>
    <w:rsid w:val="7BA82155"/>
    <w:rsid w:val="7BEE0103"/>
    <w:rsid w:val="7C0A0FE4"/>
    <w:rsid w:val="7C254906"/>
    <w:rsid w:val="7C541E39"/>
    <w:rsid w:val="7C590818"/>
    <w:rsid w:val="7C7C10F6"/>
    <w:rsid w:val="7C853BEA"/>
    <w:rsid w:val="7C881368"/>
    <w:rsid w:val="7CE27788"/>
    <w:rsid w:val="7D0C32F1"/>
    <w:rsid w:val="7D0F408D"/>
    <w:rsid w:val="7D491C6C"/>
    <w:rsid w:val="7D5429C0"/>
    <w:rsid w:val="7D6E6D43"/>
    <w:rsid w:val="7DB57A34"/>
    <w:rsid w:val="7DE60973"/>
    <w:rsid w:val="7DEF0916"/>
    <w:rsid w:val="7E1E5218"/>
    <w:rsid w:val="7E4F632A"/>
    <w:rsid w:val="7E9A4E1F"/>
    <w:rsid w:val="7EA7723A"/>
    <w:rsid w:val="7EC30AC6"/>
    <w:rsid w:val="7ECD36F3"/>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2"/>
    <w:qFormat/>
    <w:uiPriority w:val="0"/>
    <w:rPr>
      <w:rFonts w:ascii="宋体" w:hAnsi="Courier New" w:cs="Arial"/>
      <w:snapToGrid w:val="0"/>
      <w:szCs w:val="21"/>
    </w:rPr>
  </w:style>
  <w:style w:type="paragraph" w:styleId="34">
    <w:name w:val="toc 2"/>
    <w:basedOn w:val="1"/>
    <w:next w:val="1"/>
    <w:qFormat/>
    <w:uiPriority w:val="0"/>
    <w:pPr>
      <w:ind w:left="420" w:leftChars="200"/>
    </w:p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link w:val="318"/>
    <w:qFormat/>
    <w:uiPriority w:val="0"/>
    <w:pPr>
      <w:ind w:firstLine="420"/>
    </w:pPr>
    <w:rPr>
      <w:rFonts w:hAnsi="Calibri" w:cs="Times New Roman"/>
      <w:snapToGrid/>
      <w:szCs w:val="20"/>
    </w:rPr>
  </w:style>
  <w:style w:type="paragraph" w:styleId="61">
    <w:name w:val="Body Text First Indent 2"/>
    <w:basedOn w:val="25"/>
    <w:next w:val="1"/>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basedOn w:val="69"/>
    <w:qFormat/>
    <w:uiPriority w:val="0"/>
    <w:rPr>
      <w:rFonts w:hint="eastAsia" w:ascii="仿宋_GB2312" w:eastAsia="仿宋_GB2312" w:cs="仿宋_GB2312"/>
      <w:color w:val="000000"/>
      <w:sz w:val="22"/>
      <w:szCs w:val="22"/>
      <w:u w:val="none"/>
    </w:rPr>
  </w:style>
  <w:style w:type="character" w:customStyle="1" w:styleId="144">
    <w:name w:val="标题 6 字符"/>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7"/>
    <w:qFormat/>
    <w:uiPriority w:val="0"/>
    <w:rPr>
      <w:rFonts w:ascii="宋体"/>
      <w:kern w:val="2"/>
      <w:sz w:val="24"/>
      <w:szCs w:val="21"/>
      <w:lang w:val="zh-CN"/>
    </w:rPr>
  </w:style>
  <w:style w:type="character" w:customStyle="1" w:styleId="179">
    <w:name w:val="标题 9 字符"/>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0"/>
    <w:qFormat/>
    <w:uiPriority w:val="0"/>
    <w:rPr>
      <w:b/>
      <w:bCs/>
      <w:kern w:val="2"/>
      <w:sz w:val="24"/>
      <w:szCs w:val="24"/>
    </w:rPr>
  </w:style>
  <w:style w:type="character" w:customStyle="1" w:styleId="305">
    <w:name w:val="正文文本缩进 2 字符"/>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0"/>
    <w:qFormat/>
    <w:uiPriority w:val="0"/>
    <w:rPr>
      <w:kern w:val="2"/>
      <w:sz w:val="21"/>
      <w:szCs w:val="24"/>
    </w:rPr>
  </w:style>
  <w:style w:type="character" w:customStyle="1" w:styleId="342">
    <w:name w:val="签名 字符"/>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75C36-73B5-4862-B419-AB6F35125DAB}">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43762</Words>
  <Characters>51674</Characters>
  <Lines>436</Lines>
  <Paragraphs>122</Paragraphs>
  <TotalTime>6</TotalTime>
  <ScaleCrop>false</ScaleCrop>
  <LinksUpToDate>false</LinksUpToDate>
  <CharactersWithSpaces>56349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子小口鸟先森</cp:lastModifiedBy>
  <cp:lastPrinted>2021-12-27T03:06:00Z</cp:lastPrinted>
  <dcterms:modified xsi:type="dcterms:W3CDTF">2022-04-14T07:41:12Z</dcterms:modified>
  <dc:title>杭州市市民卡扩大发卡工程</dc:title>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