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b/>
          <w:spacing w:val="-2"/>
          <w:sz w:val="44"/>
          <w:szCs w:val="44"/>
          <w:highlight w:val="yellow"/>
          <w:lang w:eastAsia="zh-CN"/>
        </w:rPr>
      </w:pPr>
    </w:p>
    <w:p>
      <w:pPr>
        <w:spacing w:line="700" w:lineRule="exact"/>
        <w:ind w:left="0" w:leftChars="0" w:hanging="4" w:firstLineChars="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林地征收占用可行性报告编制及珍贵树种</w:t>
      </w:r>
    </w:p>
    <w:p>
      <w:pPr>
        <w:spacing w:line="700" w:lineRule="exact"/>
        <w:ind w:left="0" w:leftChars="0" w:hanging="4" w:firstLine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迁地保护方案设计</w:t>
      </w:r>
    </w:p>
    <w:p>
      <w:pPr>
        <w:spacing w:line="700" w:lineRule="exact"/>
        <w:ind w:left="0" w:leftChars="0" w:hanging="4" w:firstLineChars="0"/>
        <w:jc w:val="center"/>
        <w:rPr>
          <w:rFonts w:hint="eastAsia" w:ascii="宋体" w:hAnsi="宋体" w:eastAsia="宋体" w:cs="宋体"/>
          <w:b/>
          <w:color w:val="000000" w:themeColor="text1"/>
          <w:spacing w:val="-2"/>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招标文件</w:t>
      </w:r>
    </w:p>
    <w:p>
      <w:pPr>
        <w:spacing w:line="4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spacing w:line="700" w:lineRule="exact"/>
        <w:ind w:firstLine="560" w:firstLineChars="200"/>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lang w:val="en-US" w:eastAsia="zh-CN"/>
          <w14:textFill>
            <w14:solidFill>
              <w14:schemeClr w14:val="tx1"/>
            </w14:solidFill>
          </w14:textFill>
        </w:rPr>
        <w:t>ZJZCFY20220914</w:t>
      </w:r>
    </w:p>
    <w:p>
      <w:pPr>
        <w:pStyle w:val="105"/>
        <w:rPr>
          <w:rFonts w:hint="eastAsia" w:ascii="仿宋" w:hAnsi="仿宋" w:eastAsia="仿宋" w:cs="仿宋"/>
          <w:color w:val="000000" w:themeColor="text1"/>
          <w14:textFill>
            <w14:solidFill>
              <w14:schemeClr w14:val="tx1"/>
            </w14:solidFill>
          </w14:textFill>
        </w:rPr>
      </w:pPr>
    </w:p>
    <w:p>
      <w:pPr>
        <w:spacing w:line="24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p>
    <w:p>
      <w:pPr>
        <w:spacing w:line="24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招标单位：</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杭州富阳开发区建设投资集团有限公司</w:t>
      </w:r>
      <w:r>
        <w:rPr>
          <w:rFonts w:hint="eastAsia" w:ascii="仿宋" w:hAnsi="仿宋" w:eastAsia="仿宋" w:cs="仿宋"/>
          <w:sz w:val="30"/>
          <w:szCs w:val="30"/>
          <w:u w:val="single"/>
        </w:rPr>
        <w:t>（盖章）</w:t>
      </w:r>
    </w:p>
    <w:p>
      <w:pPr>
        <w:spacing w:line="240" w:lineRule="auto"/>
        <w:ind w:firstLine="600" w:firstLineChars="200"/>
        <w:jc w:val="left"/>
        <w:rPr>
          <w:rFonts w:hint="eastAsia" w:ascii="仿宋" w:hAnsi="仿宋" w:eastAsia="仿宋" w:cs="仿宋"/>
          <w:sz w:val="30"/>
          <w:szCs w:val="30"/>
        </w:rPr>
      </w:pPr>
    </w:p>
    <w:p>
      <w:pPr>
        <w:spacing w:line="240" w:lineRule="auto"/>
        <w:ind w:firstLine="420" w:firstLineChars="200"/>
        <w:jc w:val="left"/>
        <w:rPr>
          <w:rFonts w:hint="eastAsia" w:ascii="仿宋" w:hAnsi="仿宋" w:eastAsia="仿宋" w:cs="仿宋"/>
        </w:rPr>
      </w:pPr>
    </w:p>
    <w:p>
      <w:pPr>
        <w:spacing w:line="24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（签字或盖章）</w:t>
      </w:r>
    </w:p>
    <w:p>
      <w:pPr>
        <w:spacing w:line="240" w:lineRule="auto"/>
        <w:ind w:firstLine="600" w:firstLineChars="200"/>
        <w:jc w:val="left"/>
        <w:rPr>
          <w:rFonts w:hint="eastAsia" w:ascii="仿宋" w:hAnsi="仿宋" w:eastAsia="仿宋" w:cs="仿宋"/>
          <w:sz w:val="30"/>
          <w:szCs w:val="30"/>
        </w:rPr>
      </w:pPr>
    </w:p>
    <w:p>
      <w:pPr>
        <w:spacing w:line="240" w:lineRule="auto"/>
        <w:ind w:firstLine="420" w:firstLineChars="200"/>
        <w:jc w:val="left"/>
        <w:rPr>
          <w:rFonts w:hint="eastAsia" w:ascii="仿宋" w:hAnsi="仿宋" w:eastAsia="仿宋" w:cs="仿宋"/>
        </w:rPr>
      </w:pPr>
    </w:p>
    <w:p>
      <w:pPr>
        <w:spacing w:line="240" w:lineRule="auto"/>
        <w:ind w:firstLine="600" w:firstLineChars="200"/>
        <w:jc w:val="left"/>
        <w:rPr>
          <w:rFonts w:hint="eastAsia" w:ascii="仿宋" w:hAnsi="仿宋" w:eastAsia="仿宋" w:cs="仿宋"/>
          <w:sz w:val="30"/>
          <w:szCs w:val="30"/>
        </w:rPr>
      </w:pPr>
    </w:p>
    <w:p>
      <w:pPr>
        <w:spacing w:line="240" w:lineRule="auto"/>
        <w:ind w:firstLine="600" w:firstLineChars="200"/>
        <w:jc w:val="left"/>
        <w:rPr>
          <w:rFonts w:hint="eastAsia" w:ascii="仿宋" w:hAnsi="仿宋" w:eastAsia="仿宋" w:cs="仿宋"/>
          <w:sz w:val="30"/>
          <w:szCs w:val="30"/>
        </w:rPr>
      </w:pPr>
    </w:p>
    <w:p>
      <w:pPr>
        <w:spacing w:line="24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招标代理机构：</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浙江</w:t>
      </w:r>
      <w:r>
        <w:rPr>
          <w:rFonts w:hint="eastAsia" w:ascii="仿宋" w:hAnsi="仿宋" w:eastAsia="仿宋" w:cs="仿宋"/>
          <w:sz w:val="30"/>
          <w:szCs w:val="30"/>
          <w:u w:val="single"/>
          <w:lang w:val="en-US" w:eastAsia="zh-CN"/>
        </w:rPr>
        <w:t>至诚工程咨询</w:t>
      </w:r>
      <w:r>
        <w:rPr>
          <w:rFonts w:hint="eastAsia" w:ascii="仿宋" w:hAnsi="仿宋" w:eastAsia="仿宋" w:cs="仿宋"/>
          <w:sz w:val="30"/>
          <w:szCs w:val="30"/>
          <w:u w:val="single"/>
          <w:lang w:eastAsia="zh-CN"/>
        </w:rPr>
        <w:t>有限</w:t>
      </w:r>
      <w:r>
        <w:rPr>
          <w:rFonts w:hint="eastAsia" w:ascii="仿宋" w:hAnsi="仿宋" w:eastAsia="仿宋" w:cs="仿宋"/>
          <w:sz w:val="30"/>
          <w:szCs w:val="30"/>
          <w:u w:val="single"/>
          <w:lang w:val="en-US" w:eastAsia="zh-CN"/>
        </w:rPr>
        <w:t>责任</w:t>
      </w:r>
      <w:r>
        <w:rPr>
          <w:rFonts w:hint="eastAsia" w:ascii="仿宋" w:hAnsi="仿宋" w:eastAsia="仿宋" w:cs="仿宋"/>
          <w:sz w:val="30"/>
          <w:szCs w:val="30"/>
          <w:u w:val="single"/>
          <w:lang w:eastAsia="zh-CN"/>
        </w:rPr>
        <w:t>公司</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（盖章） </w:t>
      </w:r>
    </w:p>
    <w:p>
      <w:pPr>
        <w:spacing w:line="240" w:lineRule="auto"/>
        <w:ind w:firstLine="600" w:firstLineChars="200"/>
        <w:jc w:val="left"/>
        <w:rPr>
          <w:rFonts w:hint="eastAsia" w:ascii="仿宋" w:hAnsi="仿宋" w:eastAsia="仿宋" w:cs="仿宋"/>
          <w:sz w:val="30"/>
          <w:szCs w:val="30"/>
        </w:rPr>
      </w:pPr>
    </w:p>
    <w:p>
      <w:pPr>
        <w:spacing w:line="240" w:lineRule="auto"/>
        <w:ind w:firstLine="420" w:firstLineChars="200"/>
        <w:jc w:val="left"/>
        <w:rPr>
          <w:rFonts w:hint="eastAsia" w:ascii="仿宋" w:hAnsi="仿宋" w:eastAsia="仿宋" w:cs="仿宋"/>
        </w:rPr>
      </w:pPr>
    </w:p>
    <w:p>
      <w:pPr>
        <w:spacing w:line="24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 xml:space="preserve">              （签字或盖章）</w:t>
      </w:r>
    </w:p>
    <w:p>
      <w:pPr>
        <w:spacing w:line="240" w:lineRule="auto"/>
        <w:ind w:firstLine="600" w:firstLineChars="200"/>
        <w:jc w:val="left"/>
        <w:rPr>
          <w:rFonts w:hint="eastAsia" w:ascii="仿宋" w:hAnsi="仿宋" w:eastAsia="仿宋" w:cs="仿宋"/>
          <w:sz w:val="30"/>
          <w:szCs w:val="30"/>
        </w:rPr>
      </w:pPr>
    </w:p>
    <w:p>
      <w:pPr>
        <w:spacing w:line="240" w:lineRule="auto"/>
        <w:ind w:firstLine="420" w:firstLineChars="200"/>
        <w:jc w:val="left"/>
        <w:rPr>
          <w:rFonts w:hint="eastAsia" w:ascii="仿宋" w:hAnsi="仿宋" w:eastAsia="仿宋" w:cs="仿宋"/>
        </w:rPr>
      </w:pPr>
    </w:p>
    <w:p>
      <w:pPr>
        <w:spacing w:line="24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孙海燕</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电 话：</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0571-</w:t>
      </w:r>
      <w:r>
        <w:rPr>
          <w:rFonts w:hint="eastAsia" w:ascii="仿宋" w:hAnsi="仿宋" w:eastAsia="仿宋" w:cs="仿宋"/>
          <w:sz w:val="30"/>
          <w:szCs w:val="30"/>
          <w:u w:val="single"/>
          <w:lang w:val="en-US" w:eastAsia="zh-CN"/>
        </w:rPr>
        <w:t>62059069</w:t>
      </w:r>
      <w:r>
        <w:rPr>
          <w:rFonts w:hint="eastAsia" w:ascii="仿宋" w:hAnsi="仿宋" w:eastAsia="仿宋" w:cs="仿宋"/>
          <w:sz w:val="30"/>
          <w:szCs w:val="30"/>
          <w:u w:val="single"/>
        </w:rPr>
        <w:t xml:space="preserve">    </w:t>
      </w:r>
    </w:p>
    <w:p>
      <w:pPr>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w:t>
      </w:r>
    </w:p>
    <w:p>
      <w:pPr>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w:t>
      </w:r>
    </w:p>
    <w:p>
      <w:pPr>
        <w:pStyle w:val="105"/>
        <w:rPr>
          <w:rFonts w:hint="eastAsia" w:ascii="仿宋" w:hAnsi="仿宋" w:eastAsia="仿宋" w:cs="仿宋"/>
        </w:rPr>
      </w:pPr>
    </w:p>
    <w:p>
      <w:pPr>
        <w:pStyle w:val="47"/>
        <w:spacing w:beforeLines="0" w:afterLines="0" w:line="460" w:lineRule="exact"/>
        <w:ind w:firstLine="3534" w:firstLineChars="800"/>
        <w:jc w:val="left"/>
        <w:rPr>
          <w:rFonts w:hint="eastAsia" w:ascii="仿宋" w:hAnsi="仿宋" w:eastAsia="仿宋" w:cs="仿宋"/>
          <w:b/>
          <w:sz w:val="44"/>
          <w:szCs w:val="44"/>
        </w:rPr>
      </w:pPr>
      <w:r>
        <w:rPr>
          <w:rFonts w:hint="eastAsia" w:ascii="仿宋" w:hAnsi="仿宋" w:eastAsia="仿宋" w:cs="仿宋"/>
          <w:b/>
          <w:sz w:val="44"/>
          <w:szCs w:val="44"/>
        </w:rPr>
        <w:t>目    录</w:t>
      </w:r>
    </w:p>
    <w:p>
      <w:pPr>
        <w:pStyle w:val="47"/>
        <w:spacing w:beforeLines="0" w:afterLines="0" w:line="460" w:lineRule="exact"/>
        <w:ind w:firstLine="640" w:firstLineChars="200"/>
        <w:jc w:val="left"/>
        <w:rPr>
          <w:rFonts w:hint="eastAsia" w:ascii="仿宋" w:hAnsi="仿宋" w:eastAsia="仿宋" w:cs="仿宋"/>
          <w:sz w:val="32"/>
          <w:szCs w:val="32"/>
        </w:rPr>
      </w:pPr>
    </w:p>
    <w:p>
      <w:pPr>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第一章    招标公告……………………………………… 3</w:t>
      </w:r>
    </w:p>
    <w:p>
      <w:pPr>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第二章    投标人须知…………………………………… 7</w:t>
      </w:r>
    </w:p>
    <w:p>
      <w:pPr>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第三章    评标办法及评分标准………………………… 22</w:t>
      </w:r>
    </w:p>
    <w:p>
      <w:pPr>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第四章    采购需求……………………………………… 27</w:t>
      </w:r>
    </w:p>
    <w:p>
      <w:pPr>
        <w:spacing w:line="7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 xml:space="preserve">第五章    合同主要条款………………………………… </w:t>
      </w:r>
      <w:r>
        <w:rPr>
          <w:rFonts w:hint="eastAsia" w:ascii="仿宋" w:hAnsi="仿宋" w:eastAsia="仿宋" w:cs="仿宋"/>
          <w:sz w:val="30"/>
          <w:szCs w:val="30"/>
          <w:lang w:val="en-US" w:eastAsia="zh-CN"/>
        </w:rPr>
        <w:t>28</w:t>
      </w:r>
    </w:p>
    <w:p>
      <w:pPr>
        <w:spacing w:line="700"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rPr>
        <w:t xml:space="preserve">第六章    投标文件格式附件…………………………… </w:t>
      </w:r>
      <w:r>
        <w:rPr>
          <w:rFonts w:hint="eastAsia" w:ascii="仿宋" w:hAnsi="仿宋" w:eastAsia="仿宋" w:cs="仿宋"/>
          <w:sz w:val="30"/>
          <w:szCs w:val="30"/>
          <w:lang w:val="en-US" w:eastAsia="zh-CN"/>
        </w:rPr>
        <w:t>35</w:t>
      </w:r>
    </w:p>
    <w:p>
      <w:pPr>
        <w:pStyle w:val="47"/>
        <w:snapToGrid w:val="0"/>
        <w:spacing w:beforeLines="0" w:afterLines="0" w:line="460" w:lineRule="exact"/>
        <w:ind w:firstLine="1280" w:firstLineChars="400"/>
        <w:jc w:val="left"/>
        <w:rPr>
          <w:rFonts w:hint="eastAsia" w:ascii="仿宋" w:hAnsi="仿宋" w:eastAsia="仿宋" w:cs="仿宋"/>
          <w:b/>
          <w:bCs/>
          <w:sz w:val="36"/>
          <w:szCs w:val="36"/>
        </w:rPr>
      </w:pPr>
      <w:r>
        <w:rPr>
          <w:rFonts w:hint="eastAsia" w:ascii="仿宋" w:hAnsi="仿宋" w:eastAsia="仿宋" w:cs="仿宋"/>
          <w:sz w:val="32"/>
          <w:szCs w:val="32"/>
        </w:rPr>
        <w:br w:type="page"/>
      </w:r>
      <w:r>
        <w:rPr>
          <w:rFonts w:hint="eastAsia" w:ascii="仿宋" w:hAnsi="仿宋" w:eastAsia="仿宋" w:cs="仿宋"/>
          <w:b/>
          <w:bCs/>
          <w:sz w:val="36"/>
          <w:szCs w:val="36"/>
        </w:rPr>
        <w:t>第一章  招标公告（非政府采购项目）</w:t>
      </w:r>
    </w:p>
    <w:p>
      <w:pPr>
        <w:pStyle w:val="47"/>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受</w:t>
      </w:r>
      <w:r>
        <w:rPr>
          <w:rFonts w:hint="eastAsia" w:ascii="仿宋" w:hAnsi="仿宋" w:eastAsia="仿宋" w:cs="仿宋"/>
          <w:lang w:val="en-US" w:eastAsia="zh-CN"/>
        </w:rPr>
        <w:t>杭州富阳开发区建设投资集团有限公司</w:t>
      </w:r>
      <w:r>
        <w:rPr>
          <w:rFonts w:hint="eastAsia" w:ascii="仿宋" w:hAnsi="仿宋" w:eastAsia="仿宋" w:cs="仿宋"/>
        </w:rPr>
        <w:t>委托，现就“</w:t>
      </w:r>
      <w:r>
        <w:rPr>
          <w:rFonts w:hint="eastAsia" w:ascii="仿宋" w:hAnsi="仿宋" w:eastAsia="仿宋" w:cs="仿宋"/>
          <w:b w:val="0"/>
          <w:bCs/>
          <w:sz w:val="24"/>
          <w:szCs w:val="24"/>
          <w:highlight w:val="none"/>
          <w:lang w:val="en-US" w:eastAsia="zh-CN"/>
        </w:rPr>
        <w:t>林地征收占用可行性报告编制及珍贵树种迁地保护方案设计</w:t>
      </w:r>
      <w:r>
        <w:rPr>
          <w:rFonts w:hint="eastAsia" w:ascii="仿宋" w:hAnsi="仿宋" w:eastAsia="仿宋" w:cs="仿宋"/>
        </w:rPr>
        <w:t>”进行公开招标，欢迎符合要求的投标人前来投标，现将有关事项公告如下：</w:t>
      </w:r>
    </w:p>
    <w:p>
      <w:pPr>
        <w:numPr>
          <w:ilvl w:val="0"/>
          <w:numId w:val="1"/>
        </w:numPr>
        <w:spacing w:line="460" w:lineRule="exact"/>
        <w:ind w:firstLine="482" w:firstLineChars="200"/>
        <w:jc w:val="left"/>
        <w:rPr>
          <w:rFonts w:hint="eastAsia" w:ascii="仿宋" w:hAnsi="仿宋" w:eastAsia="仿宋" w:cs="仿宋"/>
          <w:bCs/>
          <w:sz w:val="24"/>
          <w:szCs w:val="24"/>
          <w:highlight w:val="none"/>
          <w:lang w:eastAsia="zh-CN"/>
        </w:rPr>
      </w:pPr>
      <w:r>
        <w:rPr>
          <w:rFonts w:hint="eastAsia" w:ascii="仿宋" w:hAnsi="仿宋" w:eastAsia="仿宋" w:cs="仿宋"/>
          <w:b/>
          <w:sz w:val="24"/>
          <w:szCs w:val="24"/>
          <w:highlight w:val="none"/>
        </w:rPr>
        <w:t>项目名称：</w:t>
      </w:r>
      <w:r>
        <w:rPr>
          <w:rFonts w:hint="eastAsia" w:ascii="仿宋" w:hAnsi="仿宋" w:eastAsia="仿宋" w:cs="仿宋"/>
          <w:b w:val="0"/>
          <w:bCs/>
          <w:sz w:val="24"/>
          <w:szCs w:val="24"/>
          <w:highlight w:val="none"/>
          <w:lang w:val="en-US" w:eastAsia="zh-CN"/>
        </w:rPr>
        <w:t>林地征收占用可行性报告编制及珍贵树种迁地保护方案设计</w:t>
      </w:r>
    </w:p>
    <w:p>
      <w:pPr>
        <w:numPr>
          <w:ilvl w:val="0"/>
          <w:numId w:val="0"/>
        </w:numPr>
        <w:spacing w:line="460" w:lineRule="exact"/>
        <w:ind w:firstLine="482"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
          <w:sz w:val="24"/>
          <w:szCs w:val="24"/>
          <w:highlight w:val="none"/>
        </w:rPr>
        <w:t>二、项目编号：</w:t>
      </w:r>
      <w:r>
        <w:rPr>
          <w:rFonts w:hint="eastAsia" w:ascii="仿宋" w:hAnsi="仿宋" w:eastAsia="仿宋" w:cs="仿宋"/>
          <w:b/>
          <w:sz w:val="24"/>
          <w:szCs w:val="24"/>
          <w:highlight w:val="none"/>
          <w:lang w:val="en-US" w:eastAsia="zh-CN"/>
        </w:rPr>
        <w:t>ZJZCFY20220914</w:t>
      </w:r>
    </w:p>
    <w:p>
      <w:pPr>
        <w:spacing w:line="460" w:lineRule="exact"/>
        <w:ind w:firstLine="482" w:firstLineChars="200"/>
        <w:jc w:val="left"/>
        <w:rPr>
          <w:rFonts w:hint="eastAsia" w:ascii="仿宋" w:hAnsi="仿宋" w:eastAsia="仿宋" w:cs="仿宋"/>
          <w:sz w:val="24"/>
          <w:szCs w:val="24"/>
          <w:highlight w:val="none"/>
        </w:rPr>
      </w:pPr>
      <w:r>
        <w:rPr>
          <w:rFonts w:hint="eastAsia" w:ascii="仿宋" w:hAnsi="仿宋" w:eastAsia="仿宋" w:cs="仿宋"/>
          <w:b/>
          <w:sz w:val="24"/>
          <w:szCs w:val="24"/>
        </w:rPr>
        <w:t>三、</w:t>
      </w:r>
      <w:r>
        <w:rPr>
          <w:rFonts w:hint="eastAsia" w:ascii="仿宋" w:hAnsi="仿宋" w:eastAsia="仿宋" w:cs="仿宋"/>
          <w:b/>
          <w:sz w:val="24"/>
          <w:szCs w:val="24"/>
          <w:highlight w:val="none"/>
        </w:rPr>
        <w:t>采购方式：</w:t>
      </w:r>
      <w:r>
        <w:rPr>
          <w:rFonts w:hint="eastAsia" w:ascii="仿宋" w:hAnsi="仿宋" w:eastAsia="仿宋" w:cs="仿宋"/>
          <w:sz w:val="24"/>
          <w:szCs w:val="24"/>
          <w:highlight w:val="none"/>
        </w:rPr>
        <w:t>公开招标</w:t>
      </w:r>
    </w:p>
    <w:p>
      <w:pPr>
        <w:spacing w:line="460" w:lineRule="exact"/>
        <w:ind w:firstLine="482" w:firstLineChars="200"/>
        <w:jc w:val="left"/>
        <w:rPr>
          <w:rFonts w:hint="default"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val="en-US" w:eastAsia="zh-CN"/>
        </w:rPr>
        <w:t>服务期</w:t>
      </w:r>
      <w:r>
        <w:rPr>
          <w:rFonts w:hint="eastAsia" w:ascii="仿宋" w:hAnsi="仿宋" w:eastAsia="仿宋" w:cs="仿宋"/>
          <w:b/>
          <w:sz w:val="24"/>
          <w:szCs w:val="24"/>
          <w:highlight w:val="none"/>
        </w:rPr>
        <w:t>：</w:t>
      </w:r>
      <w:r>
        <w:rPr>
          <w:rFonts w:hint="eastAsia" w:ascii="仿宋" w:hAnsi="仿宋" w:eastAsia="仿宋" w:cs="仿宋"/>
          <w:b w:val="0"/>
          <w:bCs/>
          <w:sz w:val="24"/>
          <w:szCs w:val="24"/>
          <w:highlight w:val="none"/>
          <w:lang w:val="en-US" w:eastAsia="zh-CN"/>
        </w:rPr>
        <w:t>服务期限至2023年12月31日止，以合同签订为准。</w:t>
      </w:r>
    </w:p>
    <w:p>
      <w:pPr>
        <w:spacing w:line="460" w:lineRule="exact"/>
        <w:ind w:firstLine="482" w:firstLineChars="200"/>
        <w:jc w:val="left"/>
        <w:rPr>
          <w:rFonts w:hint="eastAsia" w:ascii="仿宋" w:hAnsi="仿宋" w:eastAsia="仿宋" w:cs="仿宋"/>
          <w:bCs/>
          <w:sz w:val="24"/>
          <w:szCs w:val="24"/>
          <w:highlight w:val="none"/>
        </w:rPr>
      </w:pPr>
      <w:r>
        <w:rPr>
          <w:rFonts w:hint="eastAsia" w:ascii="仿宋" w:hAnsi="仿宋" w:eastAsia="仿宋" w:cs="仿宋"/>
          <w:b/>
          <w:sz w:val="24"/>
          <w:szCs w:val="24"/>
        </w:rPr>
        <w:t>五</w:t>
      </w:r>
      <w:r>
        <w:rPr>
          <w:rFonts w:hint="eastAsia" w:ascii="仿宋" w:hAnsi="仿宋" w:eastAsia="仿宋" w:cs="仿宋"/>
          <w:sz w:val="24"/>
          <w:szCs w:val="24"/>
        </w:rPr>
        <w:t>、</w:t>
      </w:r>
      <w:r>
        <w:rPr>
          <w:rFonts w:hint="eastAsia" w:ascii="仿宋" w:hAnsi="仿宋" w:eastAsia="仿宋" w:cs="仿宋"/>
          <w:b/>
          <w:sz w:val="24"/>
          <w:szCs w:val="24"/>
        </w:rPr>
        <w:t>采购内容及数量：</w:t>
      </w:r>
    </w:p>
    <w:tbl>
      <w:tblPr>
        <w:tblStyle w:val="89"/>
        <w:tblW w:w="905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568"/>
        <w:gridCol w:w="1759"/>
        <w:gridCol w:w="180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spacing w:line="4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568" w:type="dxa"/>
            <w:vAlign w:val="center"/>
          </w:tcPr>
          <w:p>
            <w:pPr>
              <w:spacing w:line="460" w:lineRule="exact"/>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内容</w:t>
            </w:r>
          </w:p>
        </w:tc>
        <w:tc>
          <w:tcPr>
            <w:tcW w:w="1759" w:type="dxa"/>
            <w:vAlign w:val="center"/>
          </w:tcPr>
          <w:p>
            <w:pPr>
              <w:spacing w:line="460" w:lineRule="exact"/>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预算价</w:t>
            </w:r>
          </w:p>
        </w:tc>
        <w:tc>
          <w:tcPr>
            <w:tcW w:w="1800" w:type="dxa"/>
            <w:vAlign w:val="center"/>
          </w:tcPr>
          <w:p>
            <w:pPr>
              <w:spacing w:line="460" w:lineRule="exact"/>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技术要求</w:t>
            </w:r>
          </w:p>
        </w:tc>
        <w:tc>
          <w:tcPr>
            <w:tcW w:w="1132" w:type="dxa"/>
            <w:vAlign w:val="center"/>
          </w:tcPr>
          <w:p>
            <w:pPr>
              <w:spacing w:line="460" w:lineRule="exact"/>
              <w:ind w:left="0" w:leftChars="0"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3" w:type="dxa"/>
            <w:vAlign w:val="center"/>
          </w:tcPr>
          <w:p>
            <w:pPr>
              <w:spacing w:line="4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568" w:type="dxa"/>
            <w:vAlign w:val="center"/>
          </w:tcPr>
          <w:p>
            <w:pPr>
              <w:spacing w:line="240"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Cs/>
                <w:color w:val="000000" w:themeColor="text1"/>
                <w:sz w:val="24"/>
                <w:szCs w:val="24"/>
                <w:highlight w:val="none"/>
                <w:lang w:val="en-US" w:eastAsia="zh-CN"/>
                <w14:textFill>
                  <w14:solidFill>
                    <w14:schemeClr w14:val="tx1"/>
                  </w14:solidFill>
                </w14:textFill>
              </w:rPr>
              <w:t>林地征收占用可行性报告编制及珍贵树种迁地保护方案设计</w:t>
            </w:r>
          </w:p>
        </w:tc>
        <w:tc>
          <w:tcPr>
            <w:tcW w:w="1759" w:type="dxa"/>
            <w:vAlign w:val="center"/>
          </w:tcPr>
          <w:p>
            <w:pPr>
              <w:spacing w:line="460" w:lineRule="exact"/>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sz w:val="24"/>
                <w:szCs w:val="24"/>
                <w:highlight w:val="none"/>
                <w:lang w:val="en-US" w:eastAsia="zh-CN"/>
              </w:rPr>
              <w:t>暂估80万元</w:t>
            </w:r>
          </w:p>
        </w:tc>
        <w:tc>
          <w:tcPr>
            <w:tcW w:w="1800" w:type="dxa"/>
            <w:vAlign w:val="center"/>
          </w:tcPr>
          <w:p>
            <w:pPr>
              <w:spacing w:line="4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详见采购需求</w:t>
            </w:r>
          </w:p>
        </w:tc>
        <w:tc>
          <w:tcPr>
            <w:tcW w:w="1132" w:type="dxa"/>
            <w:vAlign w:val="center"/>
          </w:tcPr>
          <w:p>
            <w:pPr>
              <w:spacing w:line="46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snapToGrid w:val="0"/>
        <w:spacing w:line="460" w:lineRule="exact"/>
        <w:ind w:firstLine="482" w:firstLineChars="200"/>
        <w:jc w:val="lef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备注：因项目的不确定性，预算价不作为合同结算依据，仅作为参考量。</w:t>
      </w:r>
    </w:p>
    <w:p>
      <w:pPr>
        <w:snapToGrid w:val="0"/>
        <w:spacing w:line="460" w:lineRule="exact"/>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六、合格投标人的资格要求</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1、基本资格要求：</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（1）、符合《中华人民共和国政府采购法》第二十二条之规定，在中华人民共和国境内注册的独立法人；</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（2）、供应商未被列入失信被执行人名单、重大税收违法案件当事人名单、国资（政府）采购严重违法失信行为记录名单；</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（3）、本项目不接受联合体投标。</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2、落实国资（政府）采购政策需满足的资格要求：详见《采购文件》。</w:t>
      </w:r>
    </w:p>
    <w:p>
      <w:pPr>
        <w:spacing w:line="460" w:lineRule="exact"/>
        <w:ind w:firstLine="482" w:firstLineChars="200"/>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3、本项目的特定资格要求：</w:t>
      </w:r>
    </w:p>
    <w:p>
      <w:pPr>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具有中国林业工程建设协会颁发的林业调查规划设计资质丙级及以上的独立法人企业；</w:t>
      </w:r>
    </w:p>
    <w:p>
      <w:pPr>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项目负责人具有林业专业中级及以上技术职称。</w:t>
      </w:r>
    </w:p>
    <w:p>
      <w:pPr>
        <w:spacing w:line="460" w:lineRule="exact"/>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七、获取招标文件的时间期限、地点、方式及招标文件售价：</w:t>
      </w:r>
    </w:p>
    <w:p>
      <w:pPr>
        <w:spacing w:line="46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1.时</w:t>
      </w:r>
      <w:r>
        <w:rPr>
          <w:rFonts w:hint="eastAsia" w:ascii="仿宋" w:hAnsi="仿宋" w:eastAsia="仿宋" w:cs="仿宋"/>
          <w:color w:val="000000" w:themeColor="text1"/>
          <w:sz w:val="24"/>
          <w:szCs w:val="24"/>
          <w14:textFill>
            <w14:solidFill>
              <w14:schemeClr w14:val="tx1"/>
            </w14:solidFill>
          </w14:textFill>
        </w:rPr>
        <w:t>间：</w:t>
      </w:r>
      <w:r>
        <w:rPr>
          <w:rFonts w:hint="eastAsia" w:ascii="仿宋" w:hAnsi="仿宋" w:eastAsia="仿宋" w:cs="仿宋"/>
          <w:color w:val="auto"/>
          <w:sz w:val="24"/>
          <w:szCs w:val="24"/>
          <w:highlight w:val="none"/>
          <w:lang w:val="en-US" w:eastAsia="zh-CN"/>
        </w:rPr>
        <w:t>2022年9月17日</w:t>
      </w:r>
      <w:r>
        <w:rPr>
          <w:rFonts w:hint="eastAsia" w:ascii="仿宋" w:hAnsi="仿宋" w:eastAsia="仿宋" w:cs="仿宋"/>
          <w:color w:val="auto"/>
          <w:sz w:val="24"/>
          <w:szCs w:val="24"/>
          <w:highlight w:val="none"/>
        </w:rPr>
        <w:t>至202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w:t>
      </w:r>
      <w:r>
        <w:rPr>
          <w:rFonts w:hint="eastAsia" w:ascii="仿宋" w:hAnsi="仿宋" w:eastAsia="仿宋" w:cs="仿宋"/>
          <w:color w:val="000000" w:themeColor="text1"/>
          <w:sz w:val="24"/>
          <w:szCs w:val="24"/>
          <w:highlight w:val="none"/>
          <w14:textFill>
            <w14:solidFill>
              <w14:schemeClr w14:val="tx1"/>
            </w14:solidFill>
          </w14:textFill>
        </w:rPr>
        <w:t>每</w:t>
      </w:r>
      <w:r>
        <w:rPr>
          <w:rFonts w:hint="eastAsia" w:ascii="仿宋" w:hAnsi="仿宋" w:eastAsia="仿宋" w:cs="仿宋"/>
          <w:color w:val="000000" w:themeColor="text1"/>
          <w:sz w:val="24"/>
          <w:szCs w:val="24"/>
          <w14:textFill>
            <w14:solidFill>
              <w14:schemeClr w14:val="tx1"/>
            </w14:solidFill>
          </w14:textFill>
        </w:rPr>
        <w:t>天上午00:00至12:00 ，下午12:00至23:59（北京时间，线上获取法定节假日均可）</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2.地点：政采云平台(https://www.zcygov.cn/)；</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3.方式：供应商登录政采云平台，注册为正式供应商或临时供应商，在线申请获取采购文件（配置岗位并进入“项目采购”应用，在获取采购文件菜单中选择项目，申请获取采购文件）。</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4.售价：免费</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5.供应商获取招标文件时须提交的文件资料：无；</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6.提示：</w:t>
      </w:r>
    </w:p>
    <w:p>
      <w:pPr>
        <w:pStyle w:val="47"/>
        <w:spacing w:beforeLines="0" w:afterLines="0" w:line="460" w:lineRule="exact"/>
        <w:ind w:firstLine="480" w:firstLineChars="200"/>
        <w:jc w:val="left"/>
        <w:rPr>
          <w:rFonts w:hint="eastAsia" w:ascii="仿宋" w:hAnsi="仿宋" w:eastAsia="仿宋" w:cs="仿宋"/>
          <w:u w:val="single"/>
        </w:rPr>
      </w:pPr>
      <w:r>
        <w:rPr>
          <w:rFonts w:hint="eastAsia" w:ascii="仿宋" w:hAnsi="仿宋" w:eastAsia="仿宋" w:cs="仿宋"/>
        </w:rPr>
        <w:t>（1）采购人、采购机构依托政采云平台完成本项目的电子交易活动，平台不接受未按上述方式获取招标文件的供应商进行投标活动；</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（2）对未按上述方式获取招标文件的供应商对该文件提出的质疑，采购人或采购代理机构将不予处理；</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（3）采购人或者采购代理机构对已发出的招标文件等进行必要的澄清或者修改的，采购人或者采购代理机构将无法通过政采云平台通知未按上述方式获取招标文件的供应商；</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（4）不提供招标文件纸质版;</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line="460" w:lineRule="exact"/>
        <w:ind w:firstLine="482" w:firstLineChars="200"/>
        <w:jc w:val="left"/>
        <w:rPr>
          <w:rFonts w:hint="eastAsia" w:ascii="仿宋" w:hAnsi="仿宋" w:eastAsia="仿宋" w:cs="仿宋"/>
          <w:sz w:val="24"/>
          <w:szCs w:val="24"/>
          <w:u w:val="single"/>
        </w:rPr>
      </w:pPr>
      <w:r>
        <w:rPr>
          <w:rFonts w:hint="eastAsia" w:ascii="仿宋" w:hAnsi="仿宋" w:eastAsia="仿宋" w:cs="仿宋"/>
          <w:b/>
          <w:bCs/>
          <w:sz w:val="24"/>
          <w:szCs w:val="24"/>
        </w:rPr>
        <w:t>七、电子招投标的说明</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（1）电子招投标：本项目以数据电文形式，依托“政府采购云平台（www.zcygov.cn）”进行招投标活动，各投标人应按照本项目招标文件和政采云平台的要求编制、加密并递交投标文件，不接受纸质投标文件。</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（2）投标准备：</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①注册账号--点击“商家入驻”，进行采购供应商资料填写，通过初审及终审公示后可成为正式供应商；</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办理流程详见:CA管理操作指南  </w:t>
      </w:r>
      <w:r>
        <w:rPr>
          <w:rFonts w:hint="eastAsia" w:ascii="仿宋" w:hAnsi="仿宋" w:eastAsia="仿宋" w:cs="仿宋"/>
        </w:rPr>
        <w:fldChar w:fldCharType="begin"/>
      </w:r>
      <w:r>
        <w:rPr>
          <w:rFonts w:hint="eastAsia" w:ascii="仿宋" w:hAnsi="仿宋" w:eastAsia="仿宋" w:cs="仿宋"/>
        </w:rPr>
        <w:instrText xml:space="preserve"> HYPERLINK "https://service.zcygov.cn/" \l "/knowledges/cm2eqWwBFdiHxlNd_otq/lwV6GXABiyELHE-oVMj3" </w:instrText>
      </w:r>
      <w:r>
        <w:rPr>
          <w:rFonts w:hint="eastAsia" w:ascii="仿宋" w:hAnsi="仿宋" w:eastAsia="仿宋" w:cs="仿宋"/>
        </w:rPr>
        <w:fldChar w:fldCharType="separate"/>
      </w:r>
      <w:r>
        <w:rPr>
          <w:rFonts w:hint="eastAsia" w:ascii="仿宋" w:hAnsi="仿宋" w:eastAsia="仿宋" w:cs="仿宋"/>
          <w:sz w:val="24"/>
          <w:szCs w:val="24"/>
        </w:rPr>
        <w:t>https://service.zcygov.cn/#/knowledges/cm2eqWwBFdiHxlNd_otq/lwV6GXABiyELHE-oVMj3</w:t>
      </w:r>
      <w:r>
        <w:rPr>
          <w:rFonts w:hint="eastAsia" w:ascii="仿宋" w:hAnsi="仿宋" w:eastAsia="仿宋" w:cs="仿宋"/>
          <w:sz w:val="24"/>
          <w:szCs w:val="24"/>
        </w:rPr>
        <w:fldChar w:fldCharType="end"/>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CA相关热点问题TOP专题页https://service.zcygov.cn/#/knowledges/depk120BkjoVoiMyPhAJ/8QejCnEBiyELHE-ohzp-</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（3）招标文件的获取：使用账号登录或者使用CA登录政采云平台；进入“项目采购”应用，在获取采购文件菜单中选择项目，获取招标文件。</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（4）投标文件的制作：在“政采云电子交易客户端”中完成“填写基本信息”、“导入投标文件”、“标书关联”、“标书检查”、“电子签名”、“生成电子标书”等操作。</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（5）投标文件的传输递交：投标人在投标截止时间前将加密的投标文件上传至政府采购云平台。</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（6）投标文件的解密：投标人按照平台提示和招标文件的规定在开标时间起30分钟内完成在线解密。</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（7）具体操作指南：详见政采云平台“服务中心-帮助文档-项目采购-操作流程-电子招投标-政府采购项目电子交易管理操作指南-供应商”：浙江省政府采购项目电子交易平台学习专题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rPr>
        <w:fldChar w:fldCharType="begin"/>
      </w:r>
      <w:r>
        <w:rPr>
          <w:rFonts w:hint="eastAsia" w:ascii="仿宋" w:hAnsi="仿宋" w:eastAsia="仿宋" w:cs="仿宋"/>
        </w:rPr>
        <w:instrText xml:space="preserve"> HYPERLINK "https://edu.zcygov.cn/luban/e-biding" </w:instrText>
      </w:r>
      <w:r>
        <w:rPr>
          <w:rFonts w:hint="eastAsia" w:ascii="仿宋" w:hAnsi="仿宋" w:eastAsia="仿宋" w:cs="仿宋"/>
        </w:rPr>
        <w:fldChar w:fldCharType="separate"/>
      </w:r>
      <w:r>
        <w:rPr>
          <w:rFonts w:hint="eastAsia" w:ascii="仿宋" w:hAnsi="仿宋" w:eastAsia="仿宋" w:cs="仿宋"/>
          <w:sz w:val="24"/>
          <w:szCs w:val="24"/>
        </w:rPr>
        <w:t>https://edu.zcygov.cn/luban/e-biding。</w:t>
      </w:r>
      <w:r>
        <w:rPr>
          <w:rFonts w:hint="eastAsia" w:ascii="仿宋" w:hAnsi="仿宋" w:eastAsia="仿宋" w:cs="仿宋"/>
          <w:sz w:val="24"/>
          <w:szCs w:val="24"/>
        </w:rPr>
        <w:fldChar w:fldCharType="end"/>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（8）供应商在使用系统进行投标的过程中遇到涉及平台使用的任何问题，可致电政采云平台技术支持热线咨询，联系方式：400-881-7190。</w:t>
      </w:r>
    </w:p>
    <w:p>
      <w:pPr>
        <w:snapToGrid w:val="0"/>
        <w:spacing w:line="460" w:lineRule="exact"/>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八、投标截止时间和地点</w:t>
      </w:r>
      <w:r>
        <w:rPr>
          <w:rFonts w:hint="eastAsia" w:ascii="仿宋" w:hAnsi="仿宋" w:eastAsia="仿宋" w:cs="仿宋"/>
          <w:b/>
          <w:sz w:val="24"/>
          <w:szCs w:val="24"/>
        </w:rPr>
        <w:t>：</w:t>
      </w:r>
    </w:p>
    <w:p>
      <w:pPr>
        <w:spacing w:line="460" w:lineRule="exact"/>
        <w:ind w:firstLine="480" w:firstLineChars="200"/>
        <w:jc w:val="left"/>
        <w:rPr>
          <w:rFonts w:hint="eastAsia" w:ascii="仿宋" w:hAnsi="仿宋" w:eastAsia="仿宋" w:cs="仿宋"/>
          <w:color w:val="0000FF"/>
          <w:kern w:val="0"/>
          <w:sz w:val="24"/>
          <w:szCs w:val="24"/>
        </w:rPr>
      </w:pPr>
      <w:r>
        <w:rPr>
          <w:rFonts w:hint="eastAsia" w:ascii="仿宋" w:hAnsi="仿宋" w:eastAsia="仿宋" w:cs="仿宋"/>
          <w:color w:val="auto"/>
          <w:sz w:val="24"/>
          <w:szCs w:val="24"/>
        </w:rPr>
        <w:t>1.投标截止时间：</w:t>
      </w:r>
      <w:r>
        <w:rPr>
          <w:rFonts w:hint="eastAsia" w:ascii="仿宋" w:hAnsi="仿宋" w:eastAsia="仿宋" w:cs="仿宋"/>
          <w:b/>
          <w:bCs/>
          <w:color w:val="auto"/>
          <w:kern w:val="0"/>
          <w:sz w:val="24"/>
          <w:szCs w:val="24"/>
          <w:highlight w:val="none"/>
        </w:rPr>
        <w:t>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年</w:t>
      </w: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月</w:t>
      </w:r>
      <w:r>
        <w:rPr>
          <w:rFonts w:hint="eastAsia" w:ascii="仿宋" w:hAnsi="仿宋" w:eastAsia="仿宋" w:cs="仿宋"/>
          <w:b/>
          <w:bCs/>
          <w:color w:val="auto"/>
          <w:kern w:val="0"/>
          <w:sz w:val="24"/>
          <w:szCs w:val="24"/>
          <w:highlight w:val="none"/>
          <w:lang w:val="en-US" w:eastAsia="zh-CN"/>
        </w:rPr>
        <w:t>11</w:t>
      </w:r>
      <w:r>
        <w:rPr>
          <w:rFonts w:hint="eastAsia" w:ascii="仿宋" w:hAnsi="仿宋" w:eastAsia="仿宋" w:cs="仿宋"/>
          <w:b/>
          <w:bCs/>
          <w:color w:val="auto"/>
          <w:kern w:val="0"/>
          <w:sz w:val="24"/>
          <w:szCs w:val="24"/>
          <w:highlight w:val="none"/>
        </w:rPr>
        <w:t>日</w:t>
      </w:r>
      <w:r>
        <w:rPr>
          <w:rFonts w:hint="eastAsia" w:ascii="仿宋" w:hAnsi="仿宋" w:eastAsia="仿宋" w:cs="仿宋"/>
          <w:b/>
          <w:bCs/>
          <w:color w:val="auto"/>
          <w:kern w:val="0"/>
          <w:sz w:val="24"/>
          <w:szCs w:val="24"/>
          <w:highlight w:val="none"/>
          <w:lang w:val="en-US" w:eastAsia="zh-CN"/>
        </w:rPr>
        <w:t>09</w:t>
      </w:r>
      <w:r>
        <w:rPr>
          <w:rFonts w:hint="eastAsia" w:ascii="仿宋" w:hAnsi="仿宋" w:eastAsia="仿宋" w:cs="仿宋"/>
          <w:b/>
          <w:bCs/>
          <w:color w:val="auto"/>
          <w:kern w:val="0"/>
          <w:sz w:val="24"/>
          <w:szCs w:val="24"/>
          <w:highlight w:val="none"/>
        </w:rPr>
        <w:t>时</w:t>
      </w:r>
      <w:r>
        <w:rPr>
          <w:rFonts w:hint="eastAsia" w:ascii="仿宋" w:hAnsi="仿宋" w:eastAsia="仿宋" w:cs="仿宋"/>
          <w:b/>
          <w:bCs/>
          <w:color w:val="auto"/>
          <w:kern w:val="0"/>
          <w:sz w:val="24"/>
          <w:szCs w:val="24"/>
          <w:highlight w:val="none"/>
          <w:lang w:val="en-US" w:eastAsia="zh-CN"/>
        </w:rPr>
        <w:t>30</w:t>
      </w:r>
      <w:r>
        <w:rPr>
          <w:rFonts w:hint="eastAsia" w:ascii="仿宋" w:hAnsi="仿宋" w:eastAsia="仿宋" w:cs="仿宋"/>
          <w:b/>
          <w:bCs/>
          <w:color w:val="auto"/>
          <w:kern w:val="0"/>
          <w:sz w:val="24"/>
          <w:szCs w:val="24"/>
          <w:highlight w:val="none"/>
        </w:rPr>
        <w:t>分</w:t>
      </w:r>
      <w:r>
        <w:rPr>
          <w:rFonts w:hint="eastAsia" w:ascii="仿宋" w:hAnsi="仿宋" w:eastAsia="仿宋" w:cs="仿宋"/>
          <w:color w:val="auto"/>
          <w:kern w:val="0"/>
          <w:sz w:val="24"/>
          <w:szCs w:val="24"/>
          <w:highlight w:val="none"/>
        </w:rPr>
        <w:t>。</w:t>
      </w:r>
    </w:p>
    <w:p>
      <w:pPr>
        <w:snapToGrid w:val="0"/>
        <w:spacing w:line="46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46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bookmarkStart w:id="0" w:name="B27_开标地点"/>
      <w:r>
        <w:rPr>
          <w:rFonts w:hint="eastAsia" w:ascii="仿宋" w:hAnsi="仿宋" w:eastAsia="仿宋" w:cs="仿宋"/>
          <w:color w:val="000000" w:themeColor="text1"/>
          <w:sz w:val="24"/>
          <w:szCs w:val="24"/>
          <w14:textFill>
            <w14:solidFill>
              <w14:schemeClr w14:val="tx1"/>
            </w14:solidFill>
          </w14:textFill>
        </w:rPr>
        <w:t>3.投标地点：</w:t>
      </w:r>
      <w:bookmarkEnd w:id="0"/>
      <w:r>
        <w:rPr>
          <w:rFonts w:hint="eastAsia" w:ascii="仿宋" w:hAnsi="仿宋" w:eastAsia="仿宋" w:cs="仿宋"/>
          <w:color w:val="000000" w:themeColor="text1"/>
          <w:sz w:val="24"/>
          <w:szCs w:val="24"/>
          <w14:textFill>
            <w14:solidFill>
              <w14:schemeClr w14:val="tx1"/>
            </w14:solidFill>
          </w14:textFill>
        </w:rPr>
        <w:t>本项目采用全流程电子化交易，无须参加现场开标会。</w:t>
      </w:r>
    </w:p>
    <w:p>
      <w:pPr>
        <w:snapToGrid w:val="0"/>
        <w:spacing w:line="460" w:lineRule="exact"/>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九、开标时间和地点：</w:t>
      </w:r>
    </w:p>
    <w:p>
      <w:pPr>
        <w:tabs>
          <w:tab w:val="left" w:pos="5352"/>
        </w:tabs>
        <w:spacing w:line="46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1.开标时间</w:t>
      </w:r>
      <w:r>
        <w:rPr>
          <w:rFonts w:hint="eastAsia" w:ascii="仿宋" w:hAnsi="仿宋" w:eastAsia="仿宋" w:cs="仿宋"/>
          <w:color w:val="auto"/>
          <w:sz w:val="24"/>
          <w:szCs w:val="24"/>
          <w:highlight w:val="none"/>
        </w:rPr>
        <w:t>：</w:t>
      </w:r>
      <w:r>
        <w:rPr>
          <w:rFonts w:hint="eastAsia" w:ascii="仿宋" w:hAnsi="仿宋" w:eastAsia="仿宋" w:cs="仿宋"/>
          <w:b/>
          <w:bCs/>
          <w:color w:val="auto"/>
          <w:kern w:val="0"/>
          <w:sz w:val="24"/>
          <w:szCs w:val="24"/>
          <w:highlight w:val="none"/>
        </w:rPr>
        <w:t>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年</w:t>
      </w: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月</w:t>
      </w:r>
      <w:r>
        <w:rPr>
          <w:rFonts w:hint="eastAsia" w:ascii="仿宋" w:hAnsi="仿宋" w:eastAsia="仿宋" w:cs="仿宋"/>
          <w:b/>
          <w:bCs/>
          <w:color w:val="auto"/>
          <w:kern w:val="0"/>
          <w:sz w:val="24"/>
          <w:szCs w:val="24"/>
          <w:highlight w:val="none"/>
          <w:lang w:val="en-US" w:eastAsia="zh-CN"/>
        </w:rPr>
        <w:t>11</w:t>
      </w:r>
      <w:r>
        <w:rPr>
          <w:rFonts w:hint="eastAsia" w:ascii="仿宋" w:hAnsi="仿宋" w:eastAsia="仿宋" w:cs="仿宋"/>
          <w:b/>
          <w:bCs/>
          <w:color w:val="auto"/>
          <w:kern w:val="0"/>
          <w:sz w:val="24"/>
          <w:szCs w:val="24"/>
          <w:highlight w:val="none"/>
        </w:rPr>
        <w:t>日</w:t>
      </w:r>
      <w:r>
        <w:rPr>
          <w:rFonts w:hint="eastAsia" w:ascii="仿宋" w:hAnsi="仿宋" w:eastAsia="仿宋" w:cs="仿宋"/>
          <w:b/>
          <w:bCs/>
          <w:color w:val="auto"/>
          <w:kern w:val="0"/>
          <w:sz w:val="24"/>
          <w:szCs w:val="24"/>
          <w:highlight w:val="none"/>
          <w:lang w:val="en-US" w:eastAsia="zh-CN"/>
        </w:rPr>
        <w:t>09</w:t>
      </w:r>
      <w:r>
        <w:rPr>
          <w:rFonts w:hint="eastAsia" w:ascii="仿宋" w:hAnsi="仿宋" w:eastAsia="仿宋" w:cs="仿宋"/>
          <w:b/>
          <w:bCs/>
          <w:color w:val="auto"/>
          <w:kern w:val="0"/>
          <w:sz w:val="24"/>
          <w:szCs w:val="24"/>
          <w:highlight w:val="none"/>
        </w:rPr>
        <w:t>时</w:t>
      </w:r>
      <w:r>
        <w:rPr>
          <w:rFonts w:hint="eastAsia" w:ascii="仿宋" w:hAnsi="仿宋" w:eastAsia="仿宋" w:cs="仿宋"/>
          <w:b/>
          <w:bCs/>
          <w:color w:val="auto"/>
          <w:kern w:val="0"/>
          <w:sz w:val="24"/>
          <w:szCs w:val="24"/>
          <w:highlight w:val="none"/>
          <w:lang w:val="en-US" w:eastAsia="zh-CN"/>
        </w:rPr>
        <w:t>30</w:t>
      </w:r>
      <w:r>
        <w:rPr>
          <w:rFonts w:hint="eastAsia" w:ascii="仿宋" w:hAnsi="仿宋" w:eastAsia="仿宋" w:cs="仿宋"/>
          <w:b/>
          <w:bCs/>
          <w:color w:val="auto"/>
          <w:kern w:val="0"/>
          <w:sz w:val="24"/>
          <w:szCs w:val="24"/>
          <w:highlight w:val="none"/>
        </w:rPr>
        <w:t>分</w:t>
      </w:r>
      <w:r>
        <w:rPr>
          <w:rFonts w:hint="eastAsia" w:ascii="仿宋" w:hAnsi="仿宋" w:eastAsia="仿宋" w:cs="仿宋"/>
          <w:color w:val="auto"/>
          <w:kern w:val="0"/>
          <w:sz w:val="24"/>
          <w:szCs w:val="24"/>
          <w:highlight w:val="none"/>
        </w:rPr>
        <w:t>。</w:t>
      </w:r>
    </w:p>
    <w:p>
      <w:pPr>
        <w:widowControl/>
        <w:spacing w:line="46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2.开标地点：浙江至诚工程咨询有限责任公司（杭州市富阳区富春街道恩波大道519号财富中心A座1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楼。</w:t>
      </w:r>
    </w:p>
    <w:p>
      <w:pPr>
        <w:widowControl/>
        <w:spacing w:line="460" w:lineRule="exact"/>
        <w:ind w:firstLine="482" w:firstLineChars="200"/>
        <w:jc w:val="left"/>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十、业务咨询：</w:t>
      </w:r>
      <w:r>
        <w:rPr>
          <w:rStyle w:val="96"/>
          <w:rFonts w:hint="eastAsia" w:ascii="仿宋" w:hAnsi="仿宋" w:eastAsia="仿宋" w:cs="仿宋"/>
          <w:color w:val="000000" w:themeColor="text1"/>
          <w:sz w:val="24"/>
          <w:szCs w:val="24"/>
          <w14:textFill>
            <w14:solidFill>
              <w14:schemeClr w14:val="tx1"/>
            </w14:solidFill>
          </w14:textFill>
        </w:rPr>
        <w:t>对本次招标提出询问、质疑、投诉，请按以下方式联系。</w:t>
      </w:r>
    </w:p>
    <w:p>
      <w:pPr>
        <w:pStyle w:val="83"/>
        <w:spacing w:before="0" w:beforeAutospacing="0" w:after="0" w:afterAutospacing="0" w:line="46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1.采购人信息</w:t>
      </w:r>
    </w:p>
    <w:p>
      <w:pPr>
        <w:pStyle w:val="83"/>
        <w:spacing w:before="0" w:beforeAutospacing="0" w:after="0" w:afterAutospacing="0" w:line="46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名    称：</w:t>
      </w:r>
      <w:r>
        <w:rPr>
          <w:rFonts w:hint="eastAsia" w:ascii="仿宋" w:hAnsi="仿宋" w:eastAsia="仿宋" w:cs="仿宋"/>
          <w:bCs/>
          <w:kern w:val="0"/>
          <w:sz w:val="24"/>
          <w:szCs w:val="24"/>
          <w:lang w:val="en-US" w:eastAsia="zh-CN"/>
        </w:rPr>
        <w:t>杭州富阳开发区建设投资集团有限公司</w:t>
      </w:r>
      <w:r>
        <w:rPr>
          <w:rFonts w:hint="eastAsia" w:ascii="仿宋" w:hAnsi="仿宋" w:eastAsia="仿宋" w:cs="仿宋"/>
          <w:color w:val="000000" w:themeColor="text1"/>
          <w14:textFill>
            <w14:solidFill>
              <w14:schemeClr w14:val="tx1"/>
            </w14:solidFill>
          </w14:textFill>
        </w:rPr>
        <w:t>　　　　　　　　　</w:t>
      </w:r>
    </w:p>
    <w:p>
      <w:pPr>
        <w:pStyle w:val="83"/>
        <w:spacing w:before="0" w:beforeAutospacing="0" w:after="0" w:afterAutospacing="0" w:line="460" w:lineRule="exact"/>
        <w:ind w:firstLine="480" w:firstLineChars="2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系</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人：</w:t>
      </w:r>
      <w:r>
        <w:rPr>
          <w:rFonts w:hint="eastAsia" w:ascii="仿宋" w:hAnsi="仿宋" w:eastAsia="仿宋" w:cs="仿宋"/>
          <w:bCs/>
          <w:kern w:val="0"/>
          <w:sz w:val="24"/>
          <w:szCs w:val="24"/>
          <w:lang w:val="en-US" w:eastAsia="zh-CN"/>
        </w:rPr>
        <w:t>王国萍</w:t>
      </w:r>
    </w:p>
    <w:p>
      <w:pPr>
        <w:pStyle w:val="83"/>
        <w:spacing w:before="0" w:beforeAutospacing="0" w:after="0" w:afterAutospacing="0" w:line="46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系</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方</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式：</w:t>
      </w:r>
      <w:r>
        <w:rPr>
          <w:rFonts w:hint="eastAsia" w:ascii="仿宋" w:hAnsi="仿宋" w:eastAsia="仿宋" w:cs="仿宋"/>
          <w:bCs/>
          <w:kern w:val="0"/>
          <w:sz w:val="24"/>
          <w:szCs w:val="24"/>
        </w:rPr>
        <w:t>0571-</w:t>
      </w:r>
      <w:r>
        <w:rPr>
          <w:rFonts w:hint="eastAsia" w:ascii="仿宋" w:hAnsi="仿宋" w:eastAsia="仿宋" w:cs="仿宋"/>
          <w:bCs/>
          <w:kern w:val="0"/>
          <w:sz w:val="24"/>
          <w:szCs w:val="24"/>
          <w:lang w:val="en-US" w:eastAsia="zh-CN"/>
        </w:rPr>
        <w:t>63523772</w:t>
      </w:r>
    </w:p>
    <w:p>
      <w:pPr>
        <w:pStyle w:val="83"/>
        <w:spacing w:before="0" w:beforeAutospacing="0" w:after="0" w:afterAutospacing="0" w:line="460" w:lineRule="exact"/>
        <w:ind w:firstLine="480" w:firstLineChars="200"/>
        <w:rPr>
          <w:rFonts w:hint="default" w:ascii="仿宋" w:hAnsi="仿宋" w:eastAsia="仿宋" w:cs="仿宋"/>
          <w:highlight w:val="yellow"/>
          <w:lang w:val="en-US" w:eastAsia="zh-CN"/>
        </w:rPr>
      </w:pPr>
      <w:r>
        <w:rPr>
          <w:rFonts w:hint="eastAsia" w:ascii="仿宋" w:hAnsi="仿宋" w:eastAsia="仿宋" w:cs="仿宋"/>
          <w:highlight w:val="none"/>
        </w:rPr>
        <w:t>地</w:t>
      </w:r>
      <w:r>
        <w:rPr>
          <w:rFonts w:hint="eastAsia" w:ascii="仿宋" w:hAnsi="仿宋" w:eastAsia="仿宋" w:cs="仿宋"/>
          <w:highlight w:val="none"/>
          <w:lang w:val="en-US" w:eastAsia="zh-CN"/>
        </w:rPr>
        <w:t xml:space="preserve">       </w:t>
      </w:r>
      <w:r>
        <w:rPr>
          <w:rFonts w:hint="eastAsia" w:ascii="仿宋" w:hAnsi="仿宋" w:eastAsia="仿宋" w:cs="仿宋"/>
          <w:highlight w:val="none"/>
        </w:rPr>
        <w:t>址：</w:t>
      </w:r>
      <w:r>
        <w:rPr>
          <w:rFonts w:hint="eastAsia" w:ascii="仿宋" w:hAnsi="仿宋" w:eastAsia="仿宋" w:cs="仿宋"/>
          <w:bCs/>
          <w:kern w:val="0"/>
          <w:sz w:val="24"/>
          <w:szCs w:val="24"/>
        </w:rPr>
        <w:t>银湖创新中心</w:t>
      </w:r>
      <w:r>
        <w:rPr>
          <w:rFonts w:hint="eastAsia" w:ascii="仿宋" w:hAnsi="仿宋" w:eastAsia="仿宋" w:cs="仿宋"/>
          <w:bCs/>
          <w:kern w:val="0"/>
          <w:sz w:val="24"/>
          <w:szCs w:val="24"/>
          <w:lang w:val="en-US" w:eastAsia="zh-CN"/>
        </w:rPr>
        <w:t>11</w:t>
      </w:r>
      <w:r>
        <w:rPr>
          <w:rFonts w:hint="eastAsia" w:ascii="仿宋" w:hAnsi="仿宋" w:eastAsia="仿宋" w:cs="仿宋"/>
          <w:bCs/>
          <w:kern w:val="0"/>
          <w:sz w:val="24"/>
          <w:szCs w:val="24"/>
        </w:rPr>
        <w:t>号楼</w:t>
      </w:r>
      <w:r>
        <w:rPr>
          <w:rFonts w:hint="eastAsia" w:ascii="仿宋" w:hAnsi="仿宋" w:eastAsia="仿宋" w:cs="仿宋"/>
          <w:bCs/>
          <w:kern w:val="0"/>
          <w:sz w:val="24"/>
          <w:szCs w:val="24"/>
          <w:lang w:eastAsia="zh-CN"/>
        </w:rPr>
        <w:t>五</w:t>
      </w:r>
      <w:r>
        <w:rPr>
          <w:rFonts w:hint="eastAsia" w:ascii="仿宋" w:hAnsi="仿宋" w:eastAsia="仿宋" w:cs="仿宋"/>
          <w:bCs/>
          <w:kern w:val="0"/>
          <w:sz w:val="24"/>
          <w:szCs w:val="24"/>
        </w:rPr>
        <w:t>楼会议室</w:t>
      </w:r>
    </w:p>
    <w:p>
      <w:pPr>
        <w:pStyle w:val="83"/>
        <w:spacing w:before="0" w:beforeAutospacing="0" w:after="0" w:afterAutospacing="0" w:line="460" w:lineRule="exact"/>
        <w:ind w:firstLine="480" w:firstLineChars="200"/>
        <w:rPr>
          <w:rFonts w:hint="eastAsia" w:ascii="仿宋" w:hAnsi="仿宋" w:eastAsia="仿宋" w:cs="仿宋"/>
        </w:rPr>
      </w:pPr>
      <w:r>
        <w:rPr>
          <w:rFonts w:hint="eastAsia" w:ascii="仿宋" w:hAnsi="仿宋" w:eastAsia="仿宋" w:cs="仿宋"/>
        </w:rPr>
        <w:t>2.采购代理机构信息</w:t>
      </w:r>
    </w:p>
    <w:p>
      <w:pPr>
        <w:pStyle w:val="83"/>
        <w:spacing w:before="0" w:beforeAutospacing="0" w:after="0" w:afterAutospacing="0" w:line="460" w:lineRule="exact"/>
        <w:ind w:firstLine="480" w:firstLineChars="200"/>
        <w:rPr>
          <w:rFonts w:hint="eastAsia" w:ascii="仿宋" w:hAnsi="仿宋" w:eastAsia="仿宋" w:cs="仿宋"/>
        </w:rPr>
      </w:pPr>
      <w:r>
        <w:rPr>
          <w:rFonts w:hint="eastAsia" w:ascii="仿宋" w:hAnsi="仿宋" w:eastAsia="仿宋" w:cs="仿宋"/>
        </w:rPr>
        <w:t>名    称：</w:t>
      </w:r>
      <w:r>
        <w:rPr>
          <w:rFonts w:hint="eastAsia" w:ascii="仿宋" w:hAnsi="仿宋" w:eastAsia="仿宋" w:cs="仿宋"/>
          <w:lang w:eastAsia="zh-CN"/>
        </w:rPr>
        <w:t>浙江</w:t>
      </w:r>
      <w:r>
        <w:rPr>
          <w:rFonts w:hint="eastAsia" w:ascii="仿宋" w:hAnsi="仿宋" w:eastAsia="仿宋" w:cs="仿宋"/>
          <w:lang w:val="en-US" w:eastAsia="zh-CN"/>
        </w:rPr>
        <w:t>至诚工程咨询</w:t>
      </w:r>
      <w:r>
        <w:rPr>
          <w:rFonts w:hint="eastAsia" w:ascii="仿宋" w:hAnsi="仿宋" w:eastAsia="仿宋" w:cs="仿宋"/>
          <w:lang w:eastAsia="zh-CN"/>
        </w:rPr>
        <w:t>有限</w:t>
      </w:r>
      <w:r>
        <w:rPr>
          <w:rFonts w:hint="eastAsia" w:ascii="仿宋" w:hAnsi="仿宋" w:eastAsia="仿宋" w:cs="仿宋"/>
          <w:lang w:val="en-US" w:eastAsia="zh-CN"/>
        </w:rPr>
        <w:t>责任</w:t>
      </w:r>
      <w:r>
        <w:rPr>
          <w:rFonts w:hint="eastAsia" w:ascii="仿宋" w:hAnsi="仿宋" w:eastAsia="仿宋" w:cs="仿宋"/>
          <w:lang w:eastAsia="zh-CN"/>
        </w:rPr>
        <w:t>公司</w:t>
      </w:r>
      <w:r>
        <w:rPr>
          <w:rFonts w:hint="eastAsia" w:ascii="仿宋" w:hAnsi="仿宋" w:eastAsia="仿宋" w:cs="仿宋"/>
          <w:lang w:val="en-US" w:eastAsia="zh-CN"/>
        </w:rPr>
        <w:t xml:space="preserve"> </w:t>
      </w:r>
      <w:r>
        <w:rPr>
          <w:rFonts w:hint="eastAsia" w:ascii="仿宋" w:hAnsi="仿宋" w:eastAsia="仿宋" w:cs="仿宋"/>
        </w:rPr>
        <w:t>　　　　　　　　</w:t>
      </w:r>
    </w:p>
    <w:p>
      <w:pPr>
        <w:pStyle w:val="83"/>
        <w:spacing w:before="0" w:beforeAutospacing="0" w:after="0" w:afterAutospacing="0" w:line="460" w:lineRule="exact"/>
        <w:ind w:firstLine="480" w:firstLineChars="200"/>
        <w:rPr>
          <w:rFonts w:hint="eastAsia" w:ascii="仿宋" w:hAnsi="仿宋" w:eastAsia="仿宋" w:cs="仿宋"/>
        </w:rPr>
      </w:pPr>
      <w:r>
        <w:rPr>
          <w:rFonts w:hint="eastAsia" w:ascii="仿宋" w:hAnsi="仿宋" w:eastAsia="仿宋" w:cs="仿宋"/>
        </w:rPr>
        <w:t>地    址：</w:t>
      </w:r>
      <w:r>
        <w:rPr>
          <w:rFonts w:hint="eastAsia" w:ascii="仿宋" w:hAnsi="仿宋" w:eastAsia="仿宋" w:cs="仿宋"/>
          <w:bCs/>
          <w:kern w:val="0"/>
          <w:sz w:val="24"/>
          <w:szCs w:val="24"/>
        </w:rPr>
        <w:t>富阳区恩波大道519号财富中心A座1</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楼</w:t>
      </w:r>
      <w:r>
        <w:rPr>
          <w:rFonts w:hint="eastAsia" w:ascii="仿宋" w:hAnsi="仿宋" w:eastAsia="仿宋" w:cs="仿宋"/>
        </w:rPr>
        <w:t>　   </w:t>
      </w:r>
    </w:p>
    <w:p>
      <w:pPr>
        <w:pStyle w:val="83"/>
        <w:spacing w:before="0" w:beforeAutospacing="0" w:after="0" w:afterAutospacing="0" w:line="460" w:lineRule="exact"/>
        <w:ind w:firstLine="480" w:firstLineChars="200"/>
        <w:rPr>
          <w:rFonts w:hint="eastAsia" w:ascii="仿宋" w:hAnsi="仿宋" w:eastAsia="仿宋" w:cs="仿宋"/>
        </w:rPr>
      </w:pPr>
      <w:r>
        <w:rPr>
          <w:rFonts w:hint="eastAsia" w:ascii="仿宋" w:hAnsi="仿宋" w:eastAsia="仿宋" w:cs="仿宋"/>
        </w:rPr>
        <w:t>邮       箱：</w:t>
      </w:r>
      <w:r>
        <w:rPr>
          <w:rFonts w:hint="eastAsia" w:ascii="仿宋" w:hAnsi="仿宋" w:eastAsia="仿宋" w:cs="仿宋"/>
          <w:u w:val="none"/>
        </w:rPr>
        <w:fldChar w:fldCharType="begin"/>
      </w:r>
      <w:r>
        <w:rPr>
          <w:rFonts w:hint="eastAsia" w:ascii="仿宋" w:hAnsi="仿宋" w:eastAsia="仿宋" w:cs="仿宋"/>
          <w:u w:val="none"/>
        </w:rPr>
        <w:instrText xml:space="preserve"> HYPERLINK "mailto:85726920@qq.com" </w:instrText>
      </w:r>
      <w:r>
        <w:rPr>
          <w:rFonts w:hint="eastAsia" w:ascii="仿宋" w:hAnsi="仿宋" w:eastAsia="仿宋" w:cs="仿宋"/>
          <w:u w:val="none"/>
        </w:rPr>
        <w:fldChar w:fldCharType="separate"/>
      </w:r>
      <w:r>
        <w:rPr>
          <w:rStyle w:val="102"/>
          <w:rFonts w:hint="eastAsia" w:ascii="仿宋" w:hAnsi="仿宋" w:eastAsia="仿宋" w:cs="仿宋"/>
          <w:color w:val="auto"/>
          <w:u w:val="none"/>
          <w:lang w:val="en-US" w:eastAsia="zh-CN"/>
        </w:rPr>
        <w:t>505971843</w:t>
      </w:r>
      <w:r>
        <w:rPr>
          <w:rStyle w:val="102"/>
          <w:rFonts w:hint="eastAsia" w:ascii="仿宋" w:hAnsi="仿宋" w:eastAsia="仿宋" w:cs="仿宋"/>
          <w:color w:val="auto"/>
          <w:u w:val="none"/>
        </w:rPr>
        <w:t>@qq.com</w:t>
      </w:r>
      <w:r>
        <w:rPr>
          <w:rFonts w:hint="eastAsia" w:ascii="仿宋" w:hAnsi="仿宋" w:eastAsia="仿宋" w:cs="仿宋"/>
          <w:color w:val="auto"/>
          <w:u w:val="none"/>
        </w:rPr>
        <w:fldChar w:fldCharType="end"/>
      </w:r>
      <w:r>
        <w:rPr>
          <w:rFonts w:hint="eastAsia" w:ascii="仿宋" w:hAnsi="仿宋" w:eastAsia="仿宋" w:cs="仿宋"/>
          <w:u w:val="none"/>
        </w:rPr>
        <w:t xml:space="preserve">  </w:t>
      </w:r>
    </w:p>
    <w:p>
      <w:pPr>
        <w:pStyle w:val="83"/>
        <w:spacing w:before="0" w:beforeAutospacing="0" w:after="0" w:afterAutospacing="0" w:line="460" w:lineRule="exact"/>
        <w:ind w:firstLine="480" w:firstLineChars="200"/>
        <w:rPr>
          <w:rFonts w:hint="eastAsia" w:ascii="仿宋" w:hAnsi="仿宋" w:eastAsia="仿宋" w:cs="仿宋"/>
        </w:rPr>
      </w:pPr>
      <w:r>
        <w:rPr>
          <w:rFonts w:hint="eastAsia" w:ascii="仿宋" w:hAnsi="仿宋" w:eastAsia="仿宋" w:cs="仿宋"/>
        </w:rPr>
        <w:t>项目联系人：</w:t>
      </w:r>
      <w:r>
        <w:rPr>
          <w:rFonts w:hint="eastAsia" w:ascii="仿宋" w:hAnsi="仿宋" w:eastAsia="仿宋" w:cs="仿宋"/>
          <w:lang w:val="en-US" w:eastAsia="zh-CN"/>
        </w:rPr>
        <w:t>孙海燕</w:t>
      </w:r>
      <w:r>
        <w:rPr>
          <w:rFonts w:hint="eastAsia" w:ascii="仿宋" w:hAnsi="仿宋" w:eastAsia="仿宋" w:cs="仿宋"/>
        </w:rPr>
        <w:t>　   　　　　　　　　　　　</w:t>
      </w:r>
    </w:p>
    <w:p>
      <w:pPr>
        <w:pStyle w:val="83"/>
        <w:spacing w:before="0" w:beforeAutospacing="0" w:after="0" w:afterAutospacing="0" w:line="460" w:lineRule="exact"/>
        <w:ind w:firstLine="480" w:firstLineChars="200"/>
        <w:rPr>
          <w:rFonts w:hint="default" w:ascii="仿宋" w:hAnsi="仿宋" w:eastAsia="仿宋" w:cs="仿宋"/>
          <w:lang w:val="en-US" w:eastAsia="zh-CN"/>
        </w:rPr>
      </w:pPr>
      <w:r>
        <w:rPr>
          <w:rFonts w:hint="eastAsia" w:ascii="仿宋" w:hAnsi="仿宋" w:eastAsia="仿宋" w:cs="仿宋"/>
        </w:rPr>
        <w:t>项目联系方式：</w:t>
      </w:r>
      <w:r>
        <w:rPr>
          <w:rFonts w:hint="eastAsia" w:ascii="仿宋" w:hAnsi="仿宋" w:eastAsia="仿宋" w:cs="仿宋"/>
          <w:lang w:val="en-US" w:eastAsia="zh-CN"/>
        </w:rPr>
        <w:t>13857115235</w:t>
      </w:r>
    </w:p>
    <w:p>
      <w:pPr>
        <w:snapToGrid w:val="0"/>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sz w:val="24"/>
          <w:szCs w:val="24"/>
        </w:rPr>
        <w:t>十一、本项目采购文件公告期限为：</w:t>
      </w:r>
      <w:r>
        <w:rPr>
          <w:rFonts w:hint="eastAsia" w:ascii="仿宋" w:hAnsi="仿宋" w:eastAsia="仿宋" w:cs="仿宋"/>
          <w:b/>
          <w:bCs/>
          <w:sz w:val="24"/>
          <w:szCs w:val="24"/>
        </w:rPr>
        <w:t>本公告发布之日起五个工作日。</w:t>
      </w:r>
    </w:p>
    <w:p>
      <w:pPr>
        <w:snapToGrid w:val="0"/>
        <w:spacing w:line="460" w:lineRule="exact"/>
        <w:ind w:firstLine="482" w:firstLineChars="200"/>
        <w:jc w:val="left"/>
        <w:rPr>
          <w:rFonts w:hint="eastAsia" w:ascii="仿宋" w:hAnsi="仿宋" w:eastAsia="仿宋" w:cs="仿宋"/>
          <w:b/>
          <w:bCs/>
          <w:sz w:val="24"/>
          <w:szCs w:val="24"/>
          <w:lang w:eastAsia="zh-CN"/>
        </w:rPr>
      </w:pPr>
      <w:r>
        <w:rPr>
          <w:rFonts w:hint="eastAsia" w:ascii="仿宋" w:hAnsi="仿宋" w:eastAsia="仿宋" w:cs="仿宋"/>
          <w:b/>
          <w:bCs/>
          <w:sz w:val="24"/>
          <w:szCs w:val="24"/>
        </w:rPr>
        <w:t>若对项目采购电子交易系统操作有疑问，可登录政采云（https://www.zcygov.cn/），点击右侧咨询小采，获取采小蜜智能服务管家帮助，或拨打政采云服务热线400-881-7190获取热线服务帮助。</w:t>
      </w:r>
    </w:p>
    <w:p>
      <w:pPr>
        <w:snapToGrid w:val="0"/>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 xml:space="preserve">    CA问题联系电话（人工）：汇信CA 400-888-4636；天谷CA 400-087-8198。</w:t>
      </w:r>
    </w:p>
    <w:p>
      <w:pPr>
        <w:spacing w:line="460" w:lineRule="exact"/>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 xml:space="preserve">  </w:t>
      </w:r>
    </w:p>
    <w:p>
      <w:pPr>
        <w:spacing w:line="460" w:lineRule="exact"/>
        <w:ind w:firstLine="4320" w:firstLineChars="18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杭州富阳开发区建设投资集团有限公司</w:t>
      </w:r>
    </w:p>
    <w:p>
      <w:pPr>
        <w:spacing w:line="460" w:lineRule="exact"/>
        <w:ind w:firstLine="4800" w:firstLineChars="2000"/>
        <w:jc w:val="both"/>
        <w:rPr>
          <w:rFonts w:hint="eastAsia" w:ascii="仿宋" w:hAnsi="仿宋" w:eastAsia="仿宋" w:cs="仿宋"/>
          <w:sz w:val="24"/>
          <w:szCs w:val="24"/>
        </w:rPr>
      </w:pPr>
      <w:r>
        <w:rPr>
          <w:rFonts w:hint="eastAsia" w:ascii="仿宋" w:hAnsi="仿宋" w:eastAsia="仿宋" w:cs="仿宋"/>
          <w:sz w:val="24"/>
          <w:szCs w:val="24"/>
          <w:lang w:eastAsia="zh-CN"/>
        </w:rPr>
        <w:t>浙江</w:t>
      </w:r>
      <w:r>
        <w:rPr>
          <w:rFonts w:hint="eastAsia" w:ascii="仿宋" w:hAnsi="仿宋" w:eastAsia="仿宋" w:cs="仿宋"/>
          <w:sz w:val="24"/>
          <w:szCs w:val="24"/>
          <w:lang w:val="en-US" w:eastAsia="zh-CN"/>
        </w:rPr>
        <w:t>至诚工程咨询</w:t>
      </w:r>
      <w:r>
        <w:rPr>
          <w:rFonts w:hint="eastAsia" w:ascii="仿宋" w:hAnsi="仿宋" w:eastAsia="仿宋" w:cs="仿宋"/>
          <w:sz w:val="24"/>
          <w:szCs w:val="24"/>
          <w:lang w:eastAsia="zh-CN"/>
        </w:rPr>
        <w:t>有限</w:t>
      </w:r>
      <w:r>
        <w:rPr>
          <w:rFonts w:hint="eastAsia" w:ascii="仿宋" w:hAnsi="仿宋" w:eastAsia="仿宋" w:cs="仿宋"/>
          <w:sz w:val="24"/>
          <w:szCs w:val="24"/>
          <w:lang w:val="en-US" w:eastAsia="zh-CN"/>
        </w:rPr>
        <w:t>责任</w:t>
      </w:r>
      <w:r>
        <w:rPr>
          <w:rFonts w:hint="eastAsia" w:ascii="仿宋" w:hAnsi="仿宋" w:eastAsia="仿宋" w:cs="仿宋"/>
          <w:sz w:val="24"/>
          <w:szCs w:val="24"/>
          <w:lang w:eastAsia="zh-CN"/>
        </w:rPr>
        <w:t>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460" w:lineRule="exact"/>
        <w:ind w:firstLine="480" w:firstLineChars="200"/>
        <w:jc w:val="left"/>
        <w:rPr>
          <w:rFonts w:hint="eastAsia" w:ascii="仿宋" w:hAnsi="仿宋" w:eastAsia="仿宋" w:cs="仿宋"/>
          <w:b/>
          <w:sz w:val="36"/>
          <w:szCs w:val="36"/>
        </w:rPr>
      </w:pPr>
      <w:r>
        <w:rPr>
          <w:rFonts w:hint="eastAsia" w:ascii="仿宋" w:hAnsi="仿宋" w:eastAsia="仿宋" w:cs="仿宋"/>
          <w:sz w:val="24"/>
          <w:szCs w:val="24"/>
        </w:rPr>
        <w:t xml:space="preserve">                                                </w:t>
      </w:r>
    </w:p>
    <w:p>
      <w:pPr>
        <w:pStyle w:val="47"/>
        <w:snapToGrid w:val="0"/>
        <w:spacing w:beforeLines="0" w:afterLines="0" w:line="460" w:lineRule="exact"/>
        <w:jc w:val="left"/>
        <w:rPr>
          <w:rFonts w:hint="eastAsia" w:ascii="仿宋" w:hAnsi="仿宋" w:eastAsia="仿宋" w:cs="仿宋"/>
          <w:b/>
          <w:sz w:val="36"/>
          <w:szCs w:val="36"/>
        </w:rPr>
      </w:pPr>
    </w:p>
    <w:p>
      <w:pPr>
        <w:pStyle w:val="47"/>
        <w:snapToGrid w:val="0"/>
        <w:spacing w:beforeLines="0" w:afterLines="0" w:line="460" w:lineRule="exact"/>
        <w:ind w:firstLine="2891" w:firstLineChars="800"/>
        <w:jc w:val="left"/>
        <w:rPr>
          <w:rFonts w:hint="eastAsia" w:ascii="仿宋" w:hAnsi="仿宋" w:eastAsia="仿宋" w:cs="仿宋"/>
          <w:b/>
          <w:sz w:val="36"/>
          <w:szCs w:val="36"/>
        </w:rPr>
      </w:pPr>
    </w:p>
    <w:p>
      <w:pPr>
        <w:pStyle w:val="47"/>
        <w:snapToGrid w:val="0"/>
        <w:spacing w:beforeLines="0" w:afterLines="0" w:line="460" w:lineRule="exact"/>
        <w:ind w:firstLine="2891" w:firstLineChars="800"/>
        <w:jc w:val="left"/>
        <w:rPr>
          <w:rFonts w:hint="eastAsia" w:ascii="仿宋" w:hAnsi="仿宋" w:eastAsia="仿宋" w:cs="仿宋"/>
          <w:b/>
          <w:sz w:val="36"/>
          <w:szCs w:val="36"/>
        </w:rPr>
      </w:pPr>
    </w:p>
    <w:p>
      <w:pPr>
        <w:rPr>
          <w:rFonts w:hint="eastAsia" w:ascii="仿宋" w:hAnsi="仿宋" w:eastAsia="仿宋" w:cs="仿宋"/>
          <w:b/>
          <w:sz w:val="36"/>
          <w:szCs w:val="36"/>
        </w:rPr>
      </w:pPr>
    </w:p>
    <w:p>
      <w:pPr>
        <w:pStyle w:val="105"/>
        <w:ind w:left="0" w:leftChars="0" w:firstLine="0" w:firstLineChars="0"/>
        <w:rPr>
          <w:rFonts w:hint="eastAsia" w:ascii="仿宋" w:hAnsi="仿宋" w:eastAsia="仿宋" w:cs="仿宋"/>
          <w:b/>
          <w:sz w:val="36"/>
          <w:szCs w:val="36"/>
        </w:rPr>
      </w:pPr>
    </w:p>
    <w:p>
      <w:pPr>
        <w:pStyle w:val="47"/>
        <w:snapToGrid w:val="0"/>
        <w:spacing w:beforeLines="0" w:afterLines="0" w:line="460" w:lineRule="exact"/>
        <w:jc w:val="center"/>
        <w:rPr>
          <w:rFonts w:hint="eastAsia" w:ascii="仿宋" w:hAnsi="仿宋" w:eastAsia="仿宋" w:cs="仿宋"/>
          <w:b/>
          <w:sz w:val="36"/>
          <w:szCs w:val="36"/>
        </w:rPr>
      </w:pPr>
    </w:p>
    <w:p>
      <w:pPr>
        <w:pStyle w:val="47"/>
        <w:snapToGrid w:val="0"/>
        <w:spacing w:beforeLines="0" w:afterLines="0" w:line="460" w:lineRule="exact"/>
        <w:jc w:val="center"/>
        <w:rPr>
          <w:rFonts w:hint="eastAsia" w:ascii="仿宋" w:hAnsi="仿宋" w:eastAsia="仿宋" w:cs="仿宋"/>
          <w:b/>
          <w:sz w:val="36"/>
          <w:szCs w:val="36"/>
        </w:rPr>
      </w:pPr>
    </w:p>
    <w:p>
      <w:pPr>
        <w:pStyle w:val="47"/>
        <w:snapToGrid w:val="0"/>
        <w:spacing w:beforeLines="0" w:afterLines="0" w:line="460" w:lineRule="exact"/>
        <w:jc w:val="center"/>
        <w:rPr>
          <w:rFonts w:hint="eastAsia" w:ascii="仿宋" w:hAnsi="仿宋" w:eastAsia="仿宋" w:cs="仿宋"/>
          <w:b/>
          <w:sz w:val="36"/>
          <w:szCs w:val="36"/>
        </w:rPr>
      </w:pPr>
      <w:r>
        <w:rPr>
          <w:rFonts w:hint="eastAsia" w:ascii="仿宋" w:hAnsi="仿宋" w:eastAsia="仿宋" w:cs="仿宋"/>
          <w:b/>
          <w:sz w:val="36"/>
          <w:szCs w:val="36"/>
        </w:rPr>
        <w:t>第二章  投标人须知</w:t>
      </w:r>
    </w:p>
    <w:p>
      <w:pPr>
        <w:snapToGrid w:val="0"/>
        <w:spacing w:line="460" w:lineRule="exact"/>
        <w:ind w:firstLine="602" w:firstLineChars="200"/>
        <w:jc w:val="center"/>
        <w:rPr>
          <w:rFonts w:hint="eastAsia" w:ascii="仿宋" w:hAnsi="仿宋" w:eastAsia="仿宋" w:cs="仿宋"/>
          <w:b/>
          <w:sz w:val="30"/>
          <w:szCs w:val="30"/>
        </w:rPr>
      </w:pPr>
      <w:r>
        <w:rPr>
          <w:rFonts w:hint="eastAsia" w:ascii="仿宋" w:hAnsi="仿宋" w:eastAsia="仿宋" w:cs="仿宋"/>
          <w:b/>
          <w:sz w:val="30"/>
          <w:szCs w:val="30"/>
        </w:rPr>
        <w:t>前附表</w:t>
      </w:r>
    </w:p>
    <w:tbl>
      <w:tblPr>
        <w:tblStyle w:val="89"/>
        <w:tblW w:w="9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8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序号</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bCs/>
                <w:spacing w:val="40"/>
                <w:sz w:val="24"/>
                <w:szCs w:val="24"/>
                <w:lang w:val="en-US" w:eastAsia="zh-CN"/>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林地征收占用可行性报告编制及珍贵树种迁地保护方案设计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现场踏勘：自行踏勘。</w:t>
            </w:r>
          </w:p>
          <w:p>
            <w:pPr>
              <w:snapToGrid w:val="0"/>
              <w:spacing w:line="460" w:lineRule="exact"/>
              <w:jc w:val="left"/>
              <w:rPr>
                <w:rFonts w:hint="default" w:ascii="仿宋" w:hAnsi="仿宋" w:eastAsia="仿宋" w:cs="仿宋"/>
                <w:sz w:val="24"/>
                <w:szCs w:val="24"/>
                <w:lang w:val="en-US"/>
              </w:rPr>
            </w:pPr>
            <w:r>
              <w:rPr>
                <w:rFonts w:hint="eastAsia" w:ascii="仿宋" w:hAnsi="仿宋" w:eastAsia="仿宋" w:cs="仿宋"/>
                <w:color w:val="auto"/>
                <w:sz w:val="24"/>
                <w:szCs w:val="24"/>
                <w:highlight w:val="none"/>
              </w:rPr>
              <w:t>联系人：</w:t>
            </w:r>
            <w:r>
              <w:rPr>
                <w:rFonts w:hint="eastAsia" w:ascii="仿宋" w:hAnsi="仿宋" w:eastAsia="仿宋" w:cs="仿宋"/>
                <w:bCs/>
                <w:kern w:val="0"/>
                <w:sz w:val="24"/>
                <w:szCs w:val="24"/>
                <w:highlight w:val="none"/>
                <w:lang w:val="en-US" w:eastAsia="zh-CN"/>
              </w:rPr>
              <w:t>王国萍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：0571-</w:t>
            </w:r>
            <w:r>
              <w:rPr>
                <w:rFonts w:hint="eastAsia" w:ascii="仿宋" w:hAnsi="仿宋" w:eastAsia="仿宋" w:cs="仿宋"/>
                <w:color w:val="auto"/>
                <w:sz w:val="24"/>
                <w:szCs w:val="24"/>
                <w:highlight w:val="none"/>
                <w:lang w:val="en-US" w:eastAsia="zh-CN"/>
              </w:rPr>
              <w:t>63523772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项目属性：</w:t>
            </w:r>
            <w:r>
              <w:rPr>
                <w:rFonts w:hint="eastAsia" w:ascii="仿宋" w:hAnsi="仿宋" w:eastAsia="仿宋" w:cs="仿宋"/>
                <w:sz w:val="24"/>
                <w:szCs w:val="24"/>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投标截止时间和地点：详见招标公告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开标时间和地点：详见招标公告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答疑与澄清：</w:t>
            </w:r>
            <w:r>
              <w:rPr>
                <w:rFonts w:hint="eastAsia" w:ascii="仿宋" w:hAnsi="仿宋" w:eastAsia="仿宋" w:cs="仿宋"/>
                <w:sz w:val="24"/>
                <w:szCs w:val="24"/>
                <w:lang w:val="en-US" w:eastAsia="zh-CN"/>
              </w:rPr>
              <w:t>投标人认为采购文件使自己的权益收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仿宋" w:hAnsi="仿宋" w:eastAsia="仿宋" w:cs="仿宋"/>
                <w:sz w:val="24"/>
                <w:szCs w:val="24"/>
              </w:rPr>
              <w:t>。</w:t>
            </w:r>
          </w:p>
          <w:p>
            <w:pPr>
              <w:snapToGrid w:val="0"/>
              <w:spacing w:line="460" w:lineRule="exact"/>
              <w:jc w:val="left"/>
              <w:rPr>
                <w:rFonts w:hint="eastAsia" w:ascii="仿宋" w:hAnsi="仿宋" w:eastAsia="仿宋" w:cs="仿宋"/>
              </w:rPr>
            </w:pPr>
            <w:r>
              <w:rPr>
                <w:rFonts w:hint="eastAsia" w:ascii="仿宋" w:hAnsi="仿宋" w:eastAsia="仿宋" w:cs="仿宋"/>
                <w:sz w:val="24"/>
                <w:szCs w:val="24"/>
              </w:rPr>
              <w:t>电话：</w:t>
            </w:r>
            <w:r>
              <w:rPr>
                <w:rFonts w:hint="eastAsia" w:ascii="仿宋" w:hAnsi="仿宋" w:eastAsia="仿宋" w:cs="仿宋"/>
                <w:bCs/>
                <w:kern w:val="0"/>
                <w:sz w:val="24"/>
                <w:szCs w:val="24"/>
                <w:lang w:val="en-US" w:eastAsia="zh-CN"/>
              </w:rPr>
              <w:t>13857115235</w:t>
            </w:r>
            <w:r>
              <w:rPr>
                <w:rFonts w:hint="eastAsia" w:ascii="仿宋" w:hAnsi="仿宋" w:eastAsia="仿宋" w:cs="仿宋"/>
                <w:bCs/>
                <w:kern w:val="0"/>
                <w:sz w:val="24"/>
                <w:szCs w:val="24"/>
              </w:rPr>
              <w:t>，电子邮箱：</w:t>
            </w:r>
            <w:r>
              <w:rPr>
                <w:rFonts w:hint="eastAsia" w:ascii="仿宋" w:hAnsi="仿宋" w:eastAsia="仿宋" w:cs="仿宋"/>
                <w:bCs/>
                <w:kern w:val="0"/>
                <w:sz w:val="24"/>
                <w:szCs w:val="24"/>
                <w:lang w:val="en-US" w:eastAsia="zh-CN"/>
              </w:rPr>
              <w:t>505971843</w:t>
            </w:r>
            <w:r>
              <w:rPr>
                <w:rFonts w:hint="eastAsia" w:ascii="仿宋" w:hAnsi="仿宋" w:eastAsia="仿宋" w:cs="仿宋"/>
                <w:bCs/>
                <w:kern w:val="0"/>
                <w:sz w:val="24"/>
                <w:szCs w:val="24"/>
              </w:rPr>
              <w:t>@qq.com。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演示时间及地点：/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投标人务必按时自行解密，规定时间内解密失败者作无效响应处理。</w:t>
            </w:r>
          </w:p>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sz w:val="24"/>
                <w:szCs w:val="24"/>
              </w:rPr>
              <w:t>评标办法及标准：按照招标文件第三章评标办法及评分标准。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sz w:val="24"/>
                <w:szCs w:val="24"/>
              </w:rPr>
              <w:t>评标结果公示、公告：评标结束后7个工作日内发布评标结果，公示于浙江政府采购网(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 </w:instrText>
            </w:r>
            <w:r>
              <w:rPr>
                <w:rFonts w:hint="eastAsia" w:ascii="仿宋" w:hAnsi="仿宋" w:eastAsia="仿宋" w:cs="仿宋"/>
              </w:rPr>
              <w:fldChar w:fldCharType="separate"/>
            </w:r>
            <w:r>
              <w:rPr>
                <w:rStyle w:val="102"/>
                <w:rFonts w:hint="eastAsia" w:ascii="仿宋" w:hAnsi="仿宋" w:eastAsia="仿宋" w:cs="仿宋"/>
                <w:color w:val="auto"/>
                <w:szCs w:val="24"/>
              </w:rPr>
              <w:t>http://www.zjzfcg.gov.cn</w:t>
            </w:r>
            <w:r>
              <w:rPr>
                <w:rStyle w:val="102"/>
                <w:rFonts w:hint="eastAsia" w:ascii="仿宋" w:hAnsi="仿宋" w:eastAsia="仿宋" w:cs="仿宋"/>
                <w:color w:val="auto"/>
                <w:szCs w:val="24"/>
              </w:rPr>
              <w:fldChar w:fldCharType="end"/>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b/>
                <w:sz w:val="24"/>
                <w:szCs w:val="24"/>
              </w:rPr>
              <w:t>信用信息查询渠道及截止时间：</w:t>
            </w:r>
            <w:r>
              <w:rPr>
                <w:rFonts w:hint="eastAsia" w:ascii="仿宋" w:hAnsi="仿宋" w:eastAsia="仿宋" w:cs="仿宋"/>
                <w:sz w:val="24"/>
                <w:szCs w:val="24"/>
              </w:rPr>
              <w:t>采购人代表或由采购人委托的采购代理机构将通过“信用中国”网站(www.creditchina.gov.cn)、中国政府采购网(www.ccgp.gov.cn)渠道查询投标人</w:t>
            </w:r>
            <w:r>
              <w:rPr>
                <w:rFonts w:hint="eastAsia" w:ascii="仿宋" w:hAnsi="仿宋" w:eastAsia="仿宋" w:cs="仿宋"/>
                <w:b/>
                <w:sz w:val="24"/>
                <w:szCs w:val="24"/>
              </w:rPr>
              <w:t>投标截止时间前</w:t>
            </w:r>
            <w:r>
              <w:rPr>
                <w:rFonts w:hint="eastAsia" w:ascii="仿宋" w:hAnsi="仿宋" w:eastAsia="仿宋" w:cs="仿宋"/>
                <w:sz w:val="24"/>
                <w:szCs w:val="24"/>
              </w:rPr>
              <w:t>的信用记录。</w:t>
            </w:r>
          </w:p>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b/>
                <w:sz w:val="24"/>
                <w:szCs w:val="24"/>
              </w:rPr>
              <w:t>信用信息查询记录和证据留存的具体方式：</w:t>
            </w:r>
            <w:r>
              <w:rPr>
                <w:rFonts w:hint="eastAsia" w:ascii="仿宋" w:hAnsi="仿宋" w:eastAsia="仿宋" w:cs="仿宋"/>
                <w:sz w:val="24"/>
                <w:szCs w:val="24"/>
              </w:rPr>
              <w:t>采购人代表或由采购人委托的采购代理机构现场查询投标人的信用记录，查询结果经确认后与采购文件一起存档。</w:t>
            </w:r>
          </w:p>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b/>
                <w:sz w:val="24"/>
                <w:szCs w:val="24"/>
              </w:rPr>
              <w:t>信用信息的使用规则：</w:t>
            </w:r>
            <w:r>
              <w:rPr>
                <w:rFonts w:hint="eastAsia" w:ascii="仿宋" w:hAnsi="仿宋" w:eastAsia="仿宋" w:cs="仿宋"/>
                <w:sz w:val="24"/>
                <w:szCs w:val="24"/>
              </w:rPr>
              <w:t>经查询列入失信被执行人名单、重大税收违法案件当事人名单、政府采购严重违法失信行为记录名单的投标人的投标文件将作无效标处理。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highlight w:val="none"/>
              </w:rPr>
            </w:pPr>
            <w:r>
              <w:rPr>
                <w:rFonts w:hint="eastAsia" w:ascii="仿宋" w:hAnsi="仿宋" w:eastAsia="仿宋" w:cs="仿宋"/>
                <w:sz w:val="24"/>
                <w:szCs w:val="24"/>
                <w:highlight w:val="none"/>
              </w:rPr>
              <w:t>履约</w:t>
            </w:r>
            <w:r>
              <w:rPr>
                <w:rFonts w:hint="eastAsia" w:ascii="仿宋" w:hAnsi="仿宋" w:eastAsia="仿宋" w:cs="仿宋"/>
                <w:sz w:val="24"/>
                <w:szCs w:val="24"/>
                <w:highlight w:val="none"/>
                <w:lang w:val="en-US" w:eastAsia="zh-CN"/>
              </w:rPr>
              <w:t>担保</w:t>
            </w:r>
            <w:r>
              <w:rPr>
                <w:rFonts w:hint="eastAsia" w:ascii="仿宋" w:hAnsi="仿宋" w:eastAsia="仿宋" w:cs="仿宋"/>
                <w:sz w:val="24"/>
                <w:szCs w:val="24"/>
                <w:highlight w:val="none"/>
              </w:rPr>
              <w:t>的收取</w:t>
            </w:r>
            <w:r>
              <w:rPr>
                <w:rFonts w:hint="eastAsia" w:ascii="仿宋" w:hAnsi="仿宋" w:eastAsia="仿宋" w:cs="仿宋"/>
                <w:color w:val="000000" w:themeColor="text1"/>
                <w:sz w:val="24"/>
                <w:szCs w:val="24"/>
                <w:highlight w:val="none"/>
                <w14:textFill>
                  <w14:solidFill>
                    <w14:schemeClr w14:val="tx1"/>
                  </w14:solidFill>
                </w14:textFill>
              </w:rPr>
              <w:t>及退还:</w:t>
            </w: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auto"/>
                <w:sz w:val="24"/>
                <w:szCs w:val="24"/>
                <w:highlight w:val="none"/>
                <w:lang w:val="en-US" w:eastAsia="zh-CN"/>
              </w:rPr>
              <w:t>履约保证金为人民币1万元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担保形式：支票、汇票、转帐、银行保函等。</w:t>
            </w:r>
            <w:r>
              <w:rPr>
                <w:rFonts w:hint="eastAsia" w:ascii="仿宋" w:hAnsi="仿宋" w:eastAsia="仿宋" w:cs="仿宋"/>
                <w:color w:val="000000" w:themeColor="text1"/>
                <w:sz w:val="24"/>
                <w:szCs w:val="24"/>
                <w:highlight w:val="none"/>
                <w14:textFill>
                  <w14:solidFill>
                    <w14:schemeClr w14:val="tx1"/>
                  </w14:solidFill>
                </w14:textFill>
              </w:rPr>
              <w:t>中标单位在合同签订</w:t>
            </w:r>
            <w:r>
              <w:rPr>
                <w:rFonts w:hint="eastAsia" w:ascii="仿宋" w:hAnsi="仿宋" w:eastAsia="仿宋" w:cs="仿宋"/>
                <w:color w:val="000000" w:themeColor="text1"/>
                <w:sz w:val="24"/>
                <w:szCs w:val="24"/>
                <w:highlight w:val="none"/>
                <w:lang w:val="en-US" w:eastAsia="zh-CN"/>
                <w14:textFill>
                  <w14:solidFill>
                    <w14:schemeClr w14:val="tx1"/>
                  </w14:solidFill>
                </w14:textFill>
              </w:rPr>
              <w:t>前</w:t>
            </w:r>
            <w:r>
              <w:rPr>
                <w:rFonts w:hint="eastAsia" w:ascii="仿宋" w:hAnsi="仿宋" w:eastAsia="仿宋" w:cs="仿宋"/>
                <w:color w:val="000000" w:themeColor="text1"/>
                <w:sz w:val="24"/>
                <w:szCs w:val="24"/>
                <w:highlight w:val="none"/>
                <w14:textFill>
                  <w14:solidFill>
                    <w14:schemeClr w14:val="tx1"/>
                  </w14:solidFill>
                </w14:textFill>
              </w:rPr>
              <w:t>交付至指定账户，待项目服务期结束且无质量问题，由甲方在</w:t>
            </w:r>
            <w:r>
              <w:rPr>
                <w:rFonts w:hint="eastAsia" w:ascii="仿宋" w:hAnsi="仿宋" w:eastAsia="仿宋" w:cs="仿宋"/>
                <w:color w:val="000000" w:themeColor="text1"/>
                <w:sz w:val="24"/>
                <w:szCs w:val="24"/>
                <w:highlight w:val="none"/>
                <w:lang w:val="en-US" w:eastAsia="zh-CN"/>
                <w14:textFill>
                  <w14:solidFill>
                    <w14:schemeClr w14:val="tx1"/>
                  </w14:solidFill>
                </w14:textFill>
              </w:rPr>
              <w:t>30个工作</w:t>
            </w:r>
            <w:r>
              <w:rPr>
                <w:rFonts w:hint="eastAsia" w:ascii="仿宋" w:hAnsi="仿宋" w:eastAsia="仿宋" w:cs="仿宋"/>
                <w:color w:val="000000" w:themeColor="text1"/>
                <w:sz w:val="24"/>
                <w:szCs w:val="24"/>
                <w:highlight w:val="none"/>
                <w14:textFill>
                  <w14:solidFill>
                    <w14:schemeClr w14:val="tx1"/>
                  </w14:solidFill>
                </w14:textFill>
              </w:rPr>
              <w:t>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最高限价：一、林地征收占用可行性报告编制费</w:t>
            </w:r>
          </w:p>
          <w:p>
            <w:pPr>
              <w:snapToGrid w:val="0"/>
              <w:spacing w:line="4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1、林地征收占用可行性报告编制服务费最高限价按林建协【2014】17号文件块状用地收费（1.5万/公顷）</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0%，相关系数不计</w:t>
            </w:r>
            <w:r>
              <w:rPr>
                <w:rFonts w:hint="eastAsia" w:ascii="仿宋" w:hAnsi="仿宋" w:eastAsia="仿宋" w:cs="仿宋"/>
                <w:b/>
                <w:bCs/>
                <w:color w:val="auto"/>
                <w:sz w:val="24"/>
                <w:highlight w:val="none"/>
                <w:lang w:eastAsia="zh-CN"/>
              </w:rPr>
              <w:t>（基础费用</w:t>
            </w:r>
            <w:r>
              <w:rPr>
                <w:rFonts w:hint="eastAsia" w:ascii="仿宋" w:hAnsi="仿宋" w:eastAsia="仿宋" w:cs="仿宋"/>
                <w:b/>
                <w:bCs/>
                <w:color w:val="auto"/>
                <w:sz w:val="24"/>
                <w:highlight w:val="none"/>
                <w:lang w:val="en-US" w:eastAsia="zh-CN"/>
              </w:rPr>
              <w:t>3.0万元/项目同比例折扣）。</w:t>
            </w:r>
            <w:r>
              <w:rPr>
                <w:rFonts w:hint="eastAsia" w:ascii="仿宋" w:hAnsi="仿宋" w:eastAsia="仿宋" w:cs="仿宋"/>
                <w:b/>
                <w:bCs/>
                <w:color w:val="auto"/>
                <w:sz w:val="24"/>
                <w:highlight w:val="none"/>
              </w:rPr>
              <w:t>即：林地面积*1.5万/公顷* 0.7 。</w:t>
            </w:r>
          </w:p>
          <w:p>
            <w:pPr>
              <w:snapToGrid w:val="0"/>
              <w:spacing w:line="4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、服务费结算时根据上述计算办法按实调整</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并按中标</w:t>
            </w:r>
            <w:r>
              <w:rPr>
                <w:rFonts w:hint="eastAsia" w:ascii="仿宋" w:hAnsi="仿宋" w:eastAsia="仿宋" w:cs="仿宋"/>
                <w:b/>
                <w:bCs/>
                <w:color w:val="auto"/>
                <w:sz w:val="24"/>
                <w:highlight w:val="none"/>
                <w:lang w:eastAsia="zh-CN"/>
              </w:rPr>
              <w:t>费率计算</w:t>
            </w:r>
            <w:r>
              <w:rPr>
                <w:rFonts w:hint="eastAsia" w:ascii="仿宋" w:hAnsi="仿宋" w:eastAsia="仿宋" w:cs="仿宋"/>
                <w:b/>
                <w:bCs/>
                <w:color w:val="auto"/>
                <w:sz w:val="24"/>
                <w:highlight w:val="none"/>
              </w:rPr>
              <w:t>。</w:t>
            </w:r>
          </w:p>
          <w:p>
            <w:pPr>
              <w:snapToGrid w:val="0"/>
              <w:spacing w:line="4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二、珍贵树种迁地保护方案设计</w:t>
            </w:r>
          </w:p>
          <w:p>
            <w:pPr>
              <w:snapToGrid w:val="0"/>
              <w:spacing w:line="4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1、珍贵树种迁地保护方案设计费最高限价按2002年修订本工程勘察设计收费标准</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0%，计费基数为</w:t>
            </w:r>
            <w:r>
              <w:rPr>
                <w:rFonts w:hint="eastAsia" w:ascii="仿宋" w:hAnsi="仿宋" w:eastAsia="仿宋" w:cs="仿宋"/>
                <w:b/>
                <w:bCs/>
                <w:color w:val="auto"/>
                <w:sz w:val="24"/>
                <w:highlight w:val="none"/>
                <w:lang w:eastAsia="zh-CN"/>
              </w:rPr>
              <w:t>施工中标价。</w:t>
            </w:r>
            <w:r>
              <w:rPr>
                <w:rFonts w:hint="eastAsia" w:ascii="仿宋" w:hAnsi="仿宋" w:eastAsia="仿宋" w:cs="仿宋"/>
                <w:b/>
                <w:bCs/>
                <w:color w:val="auto"/>
                <w:sz w:val="24"/>
                <w:highlight w:val="none"/>
              </w:rPr>
              <w:t>专业调整系数0.8</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复杂系数0.85，</w:t>
            </w:r>
            <w:r>
              <w:rPr>
                <w:rFonts w:hint="eastAsia" w:ascii="仿宋" w:hAnsi="仿宋" w:eastAsia="仿宋" w:cs="仿宋"/>
                <w:b/>
                <w:bCs/>
                <w:color w:val="auto"/>
                <w:sz w:val="24"/>
                <w:highlight w:val="none"/>
                <w:lang w:val="en-US" w:eastAsia="zh-CN"/>
              </w:rPr>
              <w:t>附加系数1.0</w:t>
            </w:r>
            <w:r>
              <w:rPr>
                <w:rFonts w:hint="eastAsia" w:ascii="仿宋" w:hAnsi="仿宋" w:eastAsia="仿宋" w:cs="仿宋"/>
                <w:b/>
                <w:bCs/>
                <w:color w:val="auto"/>
                <w:sz w:val="24"/>
                <w:highlight w:val="none"/>
              </w:rPr>
              <w:t>。</w:t>
            </w:r>
          </w:p>
          <w:p>
            <w:pPr>
              <w:snapToGrid w:val="0"/>
              <w:spacing w:line="46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结算时</w:t>
            </w:r>
            <w:r>
              <w:rPr>
                <w:rFonts w:hint="eastAsia" w:ascii="仿宋" w:hAnsi="仿宋" w:eastAsia="仿宋" w:cs="仿宋"/>
                <w:b/>
                <w:bCs/>
                <w:color w:val="auto"/>
                <w:sz w:val="24"/>
                <w:highlight w:val="none"/>
                <w:lang w:val="en-US" w:eastAsia="zh-CN"/>
              </w:rPr>
              <w:t>以</w:t>
            </w:r>
            <w:r>
              <w:rPr>
                <w:rFonts w:hint="eastAsia" w:ascii="仿宋" w:hAnsi="仿宋" w:eastAsia="仿宋" w:cs="仿宋"/>
                <w:b/>
                <w:bCs/>
                <w:color w:val="auto"/>
                <w:sz w:val="24"/>
                <w:highlight w:val="none"/>
              </w:rPr>
              <w:t>施工中标价</w:t>
            </w:r>
            <w:r>
              <w:rPr>
                <w:rFonts w:hint="eastAsia" w:ascii="仿宋" w:hAnsi="仿宋" w:eastAsia="仿宋" w:cs="仿宋"/>
                <w:b/>
                <w:bCs/>
                <w:color w:val="auto"/>
                <w:sz w:val="24"/>
                <w:highlight w:val="none"/>
                <w:lang w:val="en-US" w:eastAsia="zh-CN"/>
              </w:rPr>
              <w:t>为计费基数</w:t>
            </w:r>
            <w:r>
              <w:rPr>
                <w:rFonts w:hint="eastAsia" w:ascii="仿宋" w:hAnsi="仿宋" w:eastAsia="仿宋" w:cs="仿宋"/>
                <w:b/>
                <w:bCs/>
                <w:color w:val="auto"/>
                <w:sz w:val="24"/>
                <w:highlight w:val="none"/>
              </w:rPr>
              <w:t>，并按中标</w:t>
            </w:r>
            <w:r>
              <w:rPr>
                <w:rFonts w:hint="eastAsia" w:ascii="仿宋" w:hAnsi="仿宋" w:eastAsia="仿宋" w:cs="仿宋"/>
                <w:b/>
                <w:bCs/>
                <w:color w:val="auto"/>
                <w:sz w:val="24"/>
                <w:highlight w:val="none"/>
                <w:lang w:eastAsia="zh-CN"/>
              </w:rPr>
              <w:t>费率计算</w:t>
            </w:r>
            <w:r>
              <w:rPr>
                <w:rFonts w:hint="eastAsia" w:ascii="仿宋" w:hAnsi="仿宋" w:eastAsia="仿宋" w:cs="仿宋"/>
                <w:b/>
                <w:bCs/>
                <w:color w:val="auto"/>
                <w:sz w:val="24"/>
                <w:highlight w:val="none"/>
              </w:rPr>
              <w:t>。即：基本设计收费=工程设计收费基价*折扣系数</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投标报价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*专业调整系数（</w:t>
            </w:r>
            <w:r>
              <w:rPr>
                <w:rFonts w:hint="eastAsia" w:ascii="仿宋" w:hAnsi="仿宋" w:eastAsia="仿宋" w:cs="仿宋"/>
                <w:b/>
                <w:bCs/>
                <w:color w:val="auto"/>
                <w:sz w:val="24"/>
                <w:highlight w:val="none"/>
                <w:lang w:val="en-US" w:eastAsia="zh-CN"/>
              </w:rPr>
              <w:t>0.8</w:t>
            </w:r>
            <w:r>
              <w:rPr>
                <w:rFonts w:hint="eastAsia" w:ascii="仿宋" w:hAnsi="仿宋" w:eastAsia="仿宋" w:cs="仿宋"/>
                <w:b/>
                <w:bCs/>
                <w:color w:val="auto"/>
                <w:sz w:val="24"/>
                <w:highlight w:val="none"/>
              </w:rPr>
              <w:t>）*工程复杂程度调整系数（</w:t>
            </w:r>
            <w:r>
              <w:rPr>
                <w:rFonts w:hint="eastAsia" w:ascii="仿宋" w:hAnsi="仿宋" w:eastAsia="仿宋" w:cs="仿宋"/>
                <w:b/>
                <w:bCs/>
                <w:color w:val="auto"/>
                <w:sz w:val="24"/>
                <w:highlight w:val="none"/>
                <w:lang w:val="en-US" w:eastAsia="zh-CN"/>
              </w:rPr>
              <w:t>0.85</w:t>
            </w:r>
            <w:r>
              <w:rPr>
                <w:rFonts w:hint="eastAsia" w:ascii="仿宋" w:hAnsi="仿宋" w:eastAsia="仿宋" w:cs="仿宋"/>
                <w:b/>
                <w:bCs/>
                <w:color w:val="auto"/>
                <w:sz w:val="24"/>
                <w:highlight w:val="none"/>
              </w:rPr>
              <w:t>）*附加系数（1.0）。</w:t>
            </w:r>
          </w:p>
          <w:p>
            <w:pPr>
              <w:snapToGrid w:val="0"/>
              <w:spacing w:line="460" w:lineRule="exact"/>
              <w:jc w:val="left"/>
              <w:rPr>
                <w:rFonts w:hint="eastAsia" w:ascii="仿宋" w:hAnsi="仿宋" w:eastAsia="仿宋" w:cs="仿宋"/>
                <w:highlight w:val="none"/>
              </w:rPr>
            </w:pPr>
            <w:r>
              <w:rPr>
                <w:rFonts w:hint="eastAsia" w:ascii="仿宋" w:hAnsi="仿宋" w:eastAsia="仿宋" w:cs="仿宋"/>
                <w:sz w:val="24"/>
                <w:highlight w:val="none"/>
              </w:rPr>
              <w:t>注：投标人的报价超过招标人设置最高限价的，作无效标处理。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sz w:val="24"/>
                <w:szCs w:val="24"/>
              </w:rPr>
              <w:t>投标文件有效期：</w:t>
            </w:r>
            <w:r>
              <w:rPr>
                <w:rFonts w:hint="eastAsia" w:ascii="仿宋" w:hAnsi="仿宋" w:eastAsia="仿宋" w:cs="仿宋"/>
                <w:sz w:val="24"/>
                <w:szCs w:val="24"/>
                <w:u w:val="single"/>
              </w:rPr>
              <w:t>90</w:t>
            </w:r>
            <w:r>
              <w:rPr>
                <w:rFonts w:hint="eastAsia" w:ascii="仿宋" w:hAnsi="仿宋" w:eastAsia="仿宋" w:cs="仿宋"/>
                <w:sz w:val="24"/>
                <w:szCs w:val="24"/>
              </w:rPr>
              <w:t>日,本项目无需缴纳投标保证金。</w:t>
            </w:r>
          </w:p>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sz w:val="24"/>
                <w:szCs w:val="24"/>
                <w:u w:val="single"/>
              </w:rPr>
              <w:t>本项目投标截止时间后至投标有效期内，投标人撤销投标文件的，赔偿金额按不超过采购项目预算金额</w:t>
            </w:r>
            <w:r>
              <w:rPr>
                <w:rFonts w:hint="eastAsia" w:ascii="仿宋" w:hAnsi="仿宋" w:eastAsia="仿宋" w:cs="仿宋"/>
                <w:color w:val="auto"/>
                <w:sz w:val="24"/>
                <w:szCs w:val="24"/>
                <w:u w:val="single"/>
              </w:rPr>
              <w:t>的</w:t>
            </w:r>
            <w:r>
              <w:rPr>
                <w:rFonts w:hint="eastAsia" w:ascii="仿宋" w:hAnsi="仿宋" w:eastAsia="仿宋" w:cs="仿宋"/>
                <w:b/>
                <w:bCs/>
                <w:color w:val="auto"/>
                <w:sz w:val="24"/>
                <w:szCs w:val="24"/>
                <w:u w:val="single"/>
                <w:lang w:val="en-US" w:eastAsia="zh-CN"/>
              </w:rPr>
              <w:t>1</w:t>
            </w:r>
            <w:r>
              <w:rPr>
                <w:rFonts w:hint="eastAsia" w:ascii="仿宋" w:hAnsi="仿宋" w:eastAsia="仿宋" w:cs="仿宋"/>
                <w:b/>
                <w:bCs/>
                <w:color w:val="auto"/>
                <w:sz w:val="24"/>
                <w:szCs w:val="24"/>
                <w:u w:val="single"/>
              </w:rPr>
              <w:t>%</w:t>
            </w:r>
            <w:r>
              <w:rPr>
                <w:rFonts w:hint="eastAsia" w:ascii="仿宋" w:hAnsi="仿宋" w:eastAsia="仿宋" w:cs="仿宋"/>
                <w:sz w:val="24"/>
                <w:szCs w:val="24"/>
                <w:u w:val="single"/>
              </w:rPr>
              <w:t>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17</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rFonts w:hint="eastAsia" w:ascii="仿宋" w:hAnsi="仿宋" w:eastAsia="仿宋" w:cs="仿宋"/>
                <w:sz w:val="24"/>
                <w:szCs w:val="24"/>
              </w:rPr>
            </w:pPr>
            <w:r>
              <w:rPr>
                <w:rFonts w:hint="eastAsia" w:ascii="仿宋" w:hAnsi="仿宋" w:eastAsia="仿宋" w:cs="仿宋"/>
                <w:bCs/>
                <w:sz w:val="24"/>
                <w:szCs w:val="24"/>
              </w:rPr>
              <w:t>本项目不得以任何形式进行转包及分包</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解释：本招标文件的解释权属于</w:t>
            </w:r>
            <w:r>
              <w:rPr>
                <w:rFonts w:hint="eastAsia" w:ascii="仿宋" w:hAnsi="仿宋" w:eastAsia="仿宋" w:cs="仿宋"/>
                <w:sz w:val="24"/>
                <w:szCs w:val="24"/>
                <w:lang w:eastAsia="zh-CN"/>
              </w:rPr>
              <w:t>浙江</w:t>
            </w:r>
            <w:r>
              <w:rPr>
                <w:rFonts w:hint="eastAsia" w:ascii="仿宋" w:hAnsi="仿宋" w:eastAsia="仿宋" w:cs="仿宋"/>
                <w:sz w:val="24"/>
                <w:szCs w:val="24"/>
                <w:lang w:val="en-US" w:eastAsia="zh-CN"/>
              </w:rPr>
              <w:t>至诚工程咨询</w:t>
            </w:r>
            <w:r>
              <w:rPr>
                <w:rFonts w:hint="eastAsia" w:ascii="仿宋" w:hAnsi="仿宋" w:eastAsia="仿宋" w:cs="仿宋"/>
                <w:sz w:val="24"/>
                <w:szCs w:val="24"/>
                <w:lang w:eastAsia="zh-CN"/>
              </w:rPr>
              <w:t>有限</w:t>
            </w:r>
            <w:r>
              <w:rPr>
                <w:rFonts w:hint="eastAsia" w:ascii="仿宋" w:hAnsi="仿宋" w:eastAsia="仿宋" w:cs="仿宋"/>
                <w:sz w:val="24"/>
                <w:szCs w:val="24"/>
                <w:lang w:val="en-US" w:eastAsia="zh-CN"/>
              </w:rPr>
              <w:t>责任</w:t>
            </w:r>
            <w:r>
              <w:rPr>
                <w:rFonts w:hint="eastAsia" w:ascii="仿宋" w:hAnsi="仿宋" w:eastAsia="仿宋" w:cs="仿宋"/>
                <w:sz w:val="24"/>
                <w:szCs w:val="24"/>
                <w:lang w:eastAsia="zh-CN"/>
              </w:rPr>
              <w:t>公司</w:t>
            </w:r>
            <w:r>
              <w:rPr>
                <w:rFonts w:hint="eastAsia" w:ascii="仿宋" w:hAnsi="仿宋" w:eastAsia="仿宋" w:cs="仿宋"/>
                <w:sz w:val="24"/>
                <w:szCs w:val="24"/>
              </w:rPr>
              <w:t>和采购人。</w:t>
            </w:r>
          </w:p>
        </w:tc>
      </w:tr>
    </w:tbl>
    <w:p>
      <w:pPr>
        <w:snapToGrid w:val="0"/>
        <w:spacing w:line="460" w:lineRule="exact"/>
        <w:ind w:firstLine="600" w:firstLineChars="200"/>
        <w:jc w:val="left"/>
        <w:rPr>
          <w:rFonts w:hint="eastAsia" w:ascii="仿宋" w:hAnsi="仿宋" w:eastAsia="仿宋" w:cs="仿宋"/>
        </w:rPr>
      </w:pPr>
      <w:r>
        <w:rPr>
          <w:rFonts w:hint="eastAsia" w:ascii="仿宋" w:hAnsi="仿宋" w:eastAsia="仿宋" w:cs="仿宋"/>
          <w:sz w:val="30"/>
          <w:szCs w:val="30"/>
        </w:rPr>
        <w:br w:type="page"/>
      </w:r>
      <w:r>
        <w:rPr>
          <w:rFonts w:hint="eastAsia" w:ascii="仿宋" w:hAnsi="仿宋" w:eastAsia="仿宋" w:cs="仿宋"/>
          <w:b/>
          <w:sz w:val="24"/>
          <w:szCs w:val="24"/>
        </w:rPr>
        <w:t>一、总  则</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（一）适用范围</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（二）定义</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1.“采购人”系指组织本次招标的</w:t>
      </w:r>
      <w:r>
        <w:rPr>
          <w:rFonts w:hint="eastAsia" w:ascii="仿宋" w:hAnsi="仿宋" w:eastAsia="仿宋" w:cs="仿宋"/>
          <w:sz w:val="24"/>
          <w:szCs w:val="24"/>
          <w:lang w:val="en-US" w:eastAsia="zh-CN"/>
        </w:rPr>
        <w:t>杭州富阳开发区建设投资集团有限公司</w:t>
      </w:r>
      <w:r>
        <w:rPr>
          <w:rFonts w:hint="eastAsia" w:ascii="仿宋" w:hAnsi="仿宋" w:eastAsia="仿宋" w:cs="仿宋"/>
          <w:sz w:val="24"/>
          <w:szCs w:val="24"/>
        </w:rPr>
        <w:t>。</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2.“投标人”系指向采购人提交投标文件的单位。</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3．“代理机构”系指</w:t>
      </w:r>
      <w:r>
        <w:rPr>
          <w:rFonts w:hint="eastAsia" w:ascii="仿宋" w:hAnsi="仿宋" w:eastAsia="仿宋" w:cs="仿宋"/>
          <w:sz w:val="24"/>
          <w:szCs w:val="24"/>
          <w:lang w:eastAsia="zh-CN"/>
        </w:rPr>
        <w:t>浙江</w:t>
      </w:r>
      <w:r>
        <w:rPr>
          <w:rFonts w:hint="eastAsia" w:ascii="仿宋" w:hAnsi="仿宋" w:eastAsia="仿宋" w:cs="仿宋"/>
          <w:sz w:val="24"/>
          <w:szCs w:val="24"/>
          <w:lang w:val="en-US" w:eastAsia="zh-CN"/>
        </w:rPr>
        <w:t>至诚工程咨询</w:t>
      </w:r>
      <w:r>
        <w:rPr>
          <w:rFonts w:hint="eastAsia" w:ascii="仿宋" w:hAnsi="仿宋" w:eastAsia="仿宋" w:cs="仿宋"/>
          <w:sz w:val="24"/>
          <w:szCs w:val="24"/>
          <w:lang w:eastAsia="zh-CN"/>
        </w:rPr>
        <w:t>有限</w:t>
      </w:r>
      <w:r>
        <w:rPr>
          <w:rFonts w:hint="eastAsia" w:ascii="仿宋" w:hAnsi="仿宋" w:eastAsia="仿宋" w:cs="仿宋"/>
          <w:sz w:val="24"/>
          <w:szCs w:val="24"/>
          <w:lang w:val="en-US" w:eastAsia="zh-CN"/>
        </w:rPr>
        <w:t>责任</w:t>
      </w:r>
      <w:r>
        <w:rPr>
          <w:rFonts w:hint="eastAsia" w:ascii="仿宋" w:hAnsi="仿宋" w:eastAsia="仿宋" w:cs="仿宋"/>
          <w:sz w:val="24"/>
          <w:szCs w:val="24"/>
          <w:lang w:eastAsia="zh-CN"/>
        </w:rPr>
        <w:t>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4.“服务”系指招标文件规定投标人须承担的技术服务、校准、培训、技术指导以及其他类似的义务。</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5.“项目”系指投标人按招标文件规定向采购人提供的产品和服务。</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（三）投标委托</w:t>
      </w:r>
    </w:p>
    <w:p>
      <w:pPr>
        <w:snapToGrid w:val="0"/>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若存在现场演示环节，授权代表须携带有效身份证件。如授权代表不是法定代表人（负责人）（下同），须有法定代表人出具的授权委托书（格式见附件）。</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（四）投标费用</w:t>
      </w:r>
    </w:p>
    <w:p>
      <w:pPr>
        <w:snapToGrid w:val="0"/>
        <w:spacing w:line="46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无论投标过程和结果如何，投标人均应自行承担所有与投标有关的全部费用。</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（五）特别说明</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1.投标人应仔细阅读招标文件的所有内容，按照招标文件的要求提交投标文件，并对所提供的全部资料的真实性承担法律责任。</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Pr>
          <w:rFonts w:hint="eastAsia" w:ascii="仿宋" w:hAnsi="仿宋" w:eastAsia="仿宋" w:cs="仿宋"/>
          <w:sz w:val="24"/>
          <w:szCs w:val="24"/>
          <w:lang w:val="zh-CN"/>
        </w:rPr>
        <w:t>投标无效。</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二、招标文件</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（一）招标文件的澄清</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以书面形式予以答复，同时将书面答复以邮寄、传真或类似的方式送达</w:t>
      </w:r>
      <w:r>
        <w:rPr>
          <w:rFonts w:hint="eastAsia" w:ascii="仿宋" w:hAnsi="仿宋" w:eastAsia="仿宋" w:cs="仿宋"/>
          <w:sz w:val="24"/>
          <w:szCs w:val="24"/>
          <w:lang w:val="en-US" w:eastAsia="zh-CN"/>
        </w:rPr>
        <w:t>有关</w:t>
      </w:r>
      <w:r>
        <w:rPr>
          <w:rFonts w:hint="eastAsia" w:ascii="仿宋" w:hAnsi="仿宋" w:eastAsia="仿宋" w:cs="仿宋"/>
          <w:sz w:val="24"/>
          <w:szCs w:val="24"/>
        </w:rPr>
        <w:t>投标人，答复中包括原提出的问题，但不包括问题的来源。如规定时间内未收到任何质疑，则视为各投标人均对此无异议。</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 采购代理机构将视情况确定是否有必要在开标前对招标文件进行澄清，如有必要，将通过政采云平台通知所有已获取采购文件的潜在投标人。</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（二）招标文件的修改</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1.在投标截止期前任何时候，采购代理机构（采购人）无论是出于何种原因，均可对招标文件进行修改，并将在发布招标公告的网站上发布更正、澄清（修改）公告。</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2.招标文件澄清、答复、修改、补充的内容为招标文件的组成部分。当招标文件与招标文件的答复、澄清、修改、补充通知就同一内容的表述不一致时，以最后发出的书面文件为准。</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3.为使投标人有足够的时间按招标文件修改要求修正投标文件，采购代理机构可酌情推迟投标的截止日期和开标日期，并将具体变更情况通过政采云平台通知上述每一投标人。</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4.答疑或补充文件将作为招标文件的组成部分，对所有投标人均具有约束力。</w:t>
      </w:r>
    </w:p>
    <w:p>
      <w:pPr>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▲投标文件未按招标文件的澄清、修改的内容编制，又不符合实质性要求的，投标无效。</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三、投标文件的编制</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（一）投标文件的语言及计量</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1.投标文件以及投标人与采购人就有关投标事宜的所有来往函电，均应以中文汉语书写。除签名、盖章、专用名称等特殊情形外，以中文汉语以外的文字表述的投标文件视同未提供。</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3.投标计量单位，招标文件已有明确规定的，使用招标文件规定的计量单位；招标文件没有规定的，应采用中华人民共和国法定计量单位（货币单位：人民币元），否则视同未响应。</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（二）投标文件的组成</w:t>
      </w:r>
    </w:p>
    <w:p>
      <w:pPr>
        <w:snapToGrid w:val="0"/>
        <w:spacing w:line="460" w:lineRule="exact"/>
        <w:ind w:firstLine="482" w:firstLineChars="200"/>
        <w:jc w:val="left"/>
        <w:rPr>
          <w:rFonts w:hint="eastAsia" w:ascii="仿宋" w:hAnsi="仿宋" w:eastAsia="仿宋" w:cs="仿宋"/>
          <w:sz w:val="24"/>
          <w:szCs w:val="24"/>
        </w:rPr>
      </w:pPr>
      <w:r>
        <w:rPr>
          <w:rFonts w:hint="eastAsia" w:ascii="仿宋" w:hAnsi="仿宋" w:eastAsia="仿宋" w:cs="仿宋"/>
          <w:b/>
          <w:sz w:val="24"/>
          <w:szCs w:val="24"/>
        </w:rPr>
        <w:t>投标文件为电子投标文件。电子投标文件，按“政采云供应商项目采购-电子招投标操作指南”及本招标文件要求制作、加密并递交。电子</w:t>
      </w:r>
      <w:r>
        <w:rPr>
          <w:rFonts w:hint="eastAsia" w:ascii="仿宋" w:hAnsi="仿宋" w:eastAsia="仿宋" w:cs="仿宋"/>
          <w:b/>
          <w:bCs/>
          <w:sz w:val="24"/>
          <w:szCs w:val="24"/>
        </w:rPr>
        <w:t>投标文件由资格文件、商务及技术文件和报价文件组成。电子投标文件中所须加盖公章部分均采用CA签章。</w:t>
      </w:r>
    </w:p>
    <w:p>
      <w:pPr>
        <w:snapToGrid w:val="0"/>
        <w:spacing w:line="4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1.资格文件</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（1）营业执照复印件、税务登记证（或其它缴纳证明材料）复印件；实施“五证合一、一照一码”登记制度改革的，只需提供改革后取得的营业执照副本复印件；</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（2）法定代表人授权委托书(格式见附件)，法定代表人及授权代表的身份证复印件；</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2021年度</w:t>
      </w:r>
      <w:r>
        <w:rPr>
          <w:rFonts w:hint="eastAsia" w:ascii="仿宋" w:hAnsi="仿宋" w:eastAsia="仿宋" w:cs="仿宋"/>
          <w:sz w:val="24"/>
          <w:szCs w:val="24"/>
        </w:rPr>
        <w:t>资产负债表等财务报表资料文件(新成立的公司，必须提供情况说明)；</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（4）具有履行合同所必需的设备和专业技术能力的承诺函</w:t>
      </w:r>
      <w:r>
        <w:rPr>
          <w:rFonts w:hint="eastAsia" w:ascii="仿宋" w:hAnsi="仿宋" w:eastAsia="仿宋" w:cs="仿宋"/>
          <w:kern w:val="0"/>
          <w:sz w:val="24"/>
          <w:highlight w:val="none"/>
        </w:rPr>
        <w:t>投标诚信承诺书（格式见附件）</w:t>
      </w:r>
      <w:r>
        <w:rPr>
          <w:rFonts w:hint="eastAsia" w:ascii="仿宋" w:hAnsi="仿宋" w:eastAsia="仿宋" w:cs="仿宋"/>
          <w:sz w:val="24"/>
          <w:szCs w:val="24"/>
        </w:rPr>
        <w:t>；</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（5）参加采购活动前三年内在经营活动中没有重大违法记录的声明</w:t>
      </w:r>
      <w:r>
        <w:rPr>
          <w:rFonts w:hint="eastAsia" w:ascii="仿宋" w:hAnsi="仿宋" w:eastAsia="仿宋" w:cs="仿宋"/>
          <w:kern w:val="0"/>
          <w:sz w:val="24"/>
          <w:highlight w:val="none"/>
        </w:rPr>
        <w:t>投标诚信承诺书（格式见附件）</w:t>
      </w:r>
      <w:r>
        <w:rPr>
          <w:rFonts w:hint="eastAsia" w:ascii="仿宋" w:hAnsi="仿宋" w:eastAsia="仿宋" w:cs="仿宋"/>
          <w:sz w:val="24"/>
          <w:szCs w:val="24"/>
        </w:rPr>
        <w:t>；</w:t>
      </w:r>
    </w:p>
    <w:p>
      <w:pPr>
        <w:pStyle w:val="47"/>
        <w:spacing w:beforeLines="0" w:afterLines="0" w:line="360" w:lineRule="auto"/>
        <w:ind w:firstLine="480" w:firstLineChars="200"/>
        <w:jc w:val="left"/>
        <w:rPr>
          <w:rFonts w:hint="eastAsia" w:ascii="仿宋" w:hAnsi="仿宋" w:eastAsia="仿宋" w:cs="仿宋"/>
        </w:rPr>
      </w:pPr>
      <w:r>
        <w:rPr>
          <w:rFonts w:hint="eastAsia" w:ascii="仿宋" w:hAnsi="仿宋" w:eastAsia="仿宋" w:cs="仿宋"/>
        </w:rPr>
        <w:t>（6）符合特定资格条件（如果项目要求）的有关证明材料（复印件）</w:t>
      </w:r>
      <w:r>
        <w:rPr>
          <w:rFonts w:hint="eastAsia" w:ascii="仿宋" w:hAnsi="仿宋" w:eastAsia="仿宋" w:cs="仿宋"/>
          <w:sz w:val="24"/>
          <w:szCs w:val="24"/>
        </w:rPr>
        <w:t>；</w:t>
      </w:r>
    </w:p>
    <w:p>
      <w:pPr>
        <w:spacing w:line="360" w:lineRule="auto"/>
        <w:ind w:firstLine="480" w:firstLineChars="200"/>
        <w:rPr>
          <w:rFonts w:hint="eastAsia"/>
        </w:rPr>
      </w:pPr>
      <w:r>
        <w:rPr>
          <w:rFonts w:hint="eastAsia" w:ascii="仿宋" w:hAnsi="仿宋" w:eastAsia="仿宋" w:cs="仿宋"/>
          <w:kern w:val="2"/>
          <w:sz w:val="24"/>
          <w:szCs w:val="24"/>
          <w:lang w:val="en-US" w:eastAsia="zh-CN" w:bidi="ar-SA"/>
        </w:rPr>
        <w:t>（7）投标</w:t>
      </w:r>
      <w:r>
        <w:rPr>
          <w:rFonts w:hint="eastAsia" w:ascii="仿宋" w:hAnsi="仿宋" w:eastAsia="仿宋" w:cs="仿宋"/>
          <w:kern w:val="0"/>
          <w:sz w:val="24"/>
          <w:highlight w:val="none"/>
        </w:rPr>
        <w:t>人认为有必要提供的其他文件和说明（格式自拟）。</w:t>
      </w:r>
    </w:p>
    <w:p>
      <w:pPr>
        <w:pStyle w:val="52"/>
        <w:snapToGrid w:val="0"/>
        <w:spacing w:line="460" w:lineRule="exact"/>
        <w:ind w:left="0" w:leftChars="0" w:firstLine="482" w:firstLineChars="200"/>
        <w:jc w:val="left"/>
        <w:rPr>
          <w:rFonts w:hint="eastAsia" w:ascii="仿宋" w:hAnsi="仿宋" w:eastAsia="仿宋" w:cs="仿宋"/>
          <w:b/>
          <w:bCs/>
          <w:sz w:val="24"/>
          <w:szCs w:val="22"/>
        </w:rPr>
      </w:pPr>
      <w:r>
        <w:rPr>
          <w:rFonts w:hint="eastAsia" w:ascii="仿宋" w:hAnsi="仿宋" w:eastAsia="仿宋" w:cs="仿宋"/>
          <w:b/>
          <w:bCs/>
          <w:sz w:val="24"/>
          <w:szCs w:val="22"/>
        </w:rPr>
        <w:t>2、商务技术文件</w:t>
      </w:r>
    </w:p>
    <w:p>
      <w:pPr>
        <w:numPr>
          <w:ilvl w:val="0"/>
          <w:numId w:val="0"/>
        </w:numPr>
        <w:spacing w:beforeLines="0" w:line="460" w:lineRule="exact"/>
        <w:ind w:firstLine="480" w:firstLineChars="200"/>
        <w:rPr>
          <w:rFonts w:hint="eastAsia"/>
          <w:lang w:eastAsia="zh-CN"/>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）声明书（格式见附件）；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（2）投标人情况介绍（主要产品、技术力量、生产规模、经营业绩等）（格式见附件）；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（3）服务条款偏离表（格式见附件）；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）本项目设备投入一览表（格式见附件）；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）项目实施人员一览表（格式见附件）；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）投标人同类项目实施业绩（格式见附件）；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）投标诚信承诺书（格式见附件）；</w:t>
      </w:r>
    </w:p>
    <w:p>
      <w:pPr>
        <w:spacing w:beforeLines="0"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）投标人认为有必要提供的其他文件和说明（格式自拟）。</w:t>
      </w:r>
    </w:p>
    <w:p>
      <w:pPr>
        <w:snapToGrid w:val="0"/>
        <w:spacing w:line="460" w:lineRule="exact"/>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3.报价文件：</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（1）投标响应函（格式见附件）；</w:t>
      </w:r>
    </w:p>
    <w:p>
      <w:pPr>
        <w:pStyle w:val="52"/>
        <w:snapToGrid w:val="0"/>
        <w:spacing w:line="46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（2）报价一览表（格式见附件）；</w:t>
      </w:r>
    </w:p>
    <w:p>
      <w:pPr>
        <w:snapToGrid w:val="0"/>
        <w:spacing w:line="460" w:lineRule="exact"/>
        <w:ind w:firstLine="480" w:firstLineChars="200"/>
        <w:jc w:val="left"/>
        <w:rPr>
          <w:rFonts w:hint="eastAsia" w:ascii="仿宋" w:hAnsi="仿宋" w:eastAsia="仿宋" w:cs="仿宋"/>
          <w:bCs/>
          <w:sz w:val="24"/>
          <w:szCs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）投标人针对报价需要说明的其他文件和资料（格式自拟）。</w:t>
      </w:r>
    </w:p>
    <w:p>
      <w:pPr>
        <w:spacing w:line="460" w:lineRule="exact"/>
        <w:ind w:firstLine="482" w:firstLineChars="200"/>
        <w:jc w:val="left"/>
        <w:rPr>
          <w:rFonts w:hint="eastAsia" w:ascii="仿宋" w:hAnsi="仿宋" w:eastAsia="仿宋" w:cs="仿宋"/>
          <w:b/>
          <w:kern w:val="0"/>
          <w:sz w:val="24"/>
          <w:szCs w:val="20"/>
        </w:rPr>
      </w:pPr>
      <w:r>
        <w:rPr>
          <w:rFonts w:hint="eastAsia" w:ascii="仿宋" w:hAnsi="仿宋" w:eastAsia="仿宋" w:cs="仿宋"/>
          <w:b/>
          <w:kern w:val="0"/>
          <w:sz w:val="24"/>
        </w:rPr>
        <w:t>（三）投标文件的编制、签署</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组成投标文件的各项资料均应遵守本条：</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1.投标文件的签署、盖章：</w:t>
      </w:r>
    </w:p>
    <w:p>
      <w:pPr>
        <w:widowControl/>
        <w:snapToGrid w:val="0"/>
        <w:spacing w:line="460" w:lineRule="exact"/>
        <w:ind w:firstLine="480" w:firstLineChars="200"/>
        <w:jc w:val="left"/>
        <w:rPr>
          <w:rFonts w:hint="eastAsia" w:ascii="仿宋" w:hAnsi="仿宋" w:eastAsia="仿宋" w:cs="仿宋"/>
          <w:b/>
          <w:bCs/>
          <w:kern w:val="0"/>
          <w:sz w:val="24"/>
        </w:rPr>
      </w:pPr>
      <w:r>
        <w:rPr>
          <w:rFonts w:hint="eastAsia" w:ascii="仿宋" w:hAnsi="仿宋" w:eastAsia="仿宋" w:cs="仿宋"/>
          <w:kern w:val="0"/>
          <w:sz w:val="24"/>
        </w:rPr>
        <w:t>投标文件按照招标文件格式要求进行签署、盖章。投标人的投标文件未按照招标文件要求签署、盖章的，其投标无效；</w:t>
      </w:r>
      <w:r>
        <w:rPr>
          <w:rFonts w:hint="eastAsia" w:ascii="仿宋" w:hAnsi="仿宋" w:eastAsia="仿宋" w:cs="仿宋"/>
          <w:b/>
          <w:bCs/>
          <w:kern w:val="0"/>
          <w:sz w:val="24"/>
        </w:rPr>
        <w:t>其中电子投标文件中所须加盖公章部分均采用CA签章，并根据“政采云供应商项目采购-电子招投标操作指南”及本招标文件规定的格式和顺序编制电子投标文件并进行关联定位。</w:t>
      </w:r>
    </w:p>
    <w:p>
      <w:pPr>
        <w:widowControl/>
        <w:snapToGrid w:val="0"/>
        <w:spacing w:line="460" w:lineRule="exact"/>
        <w:ind w:firstLine="480" w:firstLineChars="200"/>
        <w:jc w:val="left"/>
        <w:rPr>
          <w:rFonts w:hint="eastAsia" w:ascii="仿宋" w:hAnsi="仿宋" w:eastAsia="仿宋" w:cs="仿宋"/>
          <w:kern w:val="0"/>
          <w:sz w:val="24"/>
          <w:szCs w:val="20"/>
        </w:rPr>
      </w:pPr>
      <w:r>
        <w:rPr>
          <w:rFonts w:hint="eastAsia" w:ascii="仿宋" w:hAnsi="仿宋" w:eastAsia="仿宋" w:cs="仿宋"/>
          <w:kern w:val="0"/>
          <w:sz w:val="24"/>
        </w:rPr>
        <w:t>2.投标文件必须由法定代表人或其授权代表签署或盖章。投标人法定代表人或授权代表如签字的，须用不褪色墨水</w:t>
      </w:r>
      <w:r>
        <w:rPr>
          <w:rFonts w:hint="eastAsia" w:ascii="仿宋" w:hAnsi="仿宋" w:eastAsia="仿宋" w:cs="仿宋"/>
          <w:b/>
          <w:kern w:val="0"/>
          <w:sz w:val="24"/>
        </w:rPr>
        <w:t>。</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b/>
          <w:spacing w:val="-4"/>
          <w:kern w:val="0"/>
          <w:sz w:val="24"/>
        </w:rPr>
        <w:t>资格文件、商务及技术文件中不得出现投标报价等价格信息，否则按无效标处理</w:t>
      </w:r>
      <w:r>
        <w:rPr>
          <w:rFonts w:hint="eastAsia" w:ascii="仿宋" w:hAnsi="仿宋" w:eastAsia="仿宋" w:cs="仿宋"/>
          <w:b/>
          <w:kern w:val="0"/>
          <w:sz w:val="24"/>
        </w:rPr>
        <w:t>。</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rPr>
        <w:t>4.</w:t>
      </w:r>
      <w:r>
        <w:rPr>
          <w:rFonts w:hint="eastAsia" w:ascii="仿宋" w:hAnsi="仿宋" w:eastAsia="仿宋" w:cs="仿宋"/>
          <w:b/>
          <w:kern w:val="0"/>
          <w:sz w:val="24"/>
        </w:rPr>
        <w:t>投标文件应字迹清楚、内容齐全、格式规范，如有修改，</w:t>
      </w:r>
      <w:r>
        <w:rPr>
          <w:rFonts w:hint="eastAsia" w:ascii="仿宋" w:hAnsi="仿宋" w:eastAsia="仿宋" w:cs="仿宋"/>
          <w:b/>
          <w:sz w:val="24"/>
          <w:szCs w:val="24"/>
        </w:rPr>
        <w:t>修改处须有法定代表人或其授权代表不褪色墨水或电子签名并加盖公章</w:t>
      </w:r>
      <w:r>
        <w:rPr>
          <w:rFonts w:hint="eastAsia" w:ascii="仿宋" w:hAnsi="仿宋" w:eastAsia="仿宋" w:cs="仿宋"/>
          <w:b/>
          <w:kern w:val="0"/>
          <w:sz w:val="24"/>
        </w:rPr>
        <w:t>。投标文件因字迹潦草或表达不清所引起的后果由投标人负责。</w:t>
      </w:r>
    </w:p>
    <w:p>
      <w:pPr>
        <w:widowControl/>
        <w:snapToGrid w:val="0"/>
        <w:spacing w:line="460" w:lineRule="exact"/>
        <w:ind w:firstLine="480" w:firstLineChars="200"/>
        <w:jc w:val="left"/>
        <w:rPr>
          <w:rFonts w:hint="eastAsia" w:ascii="仿宋" w:hAnsi="仿宋" w:eastAsia="仿宋" w:cs="仿宋"/>
          <w:kern w:val="0"/>
          <w:sz w:val="24"/>
          <w:szCs w:val="20"/>
        </w:rPr>
      </w:pPr>
      <w:r>
        <w:rPr>
          <w:rFonts w:hint="eastAsia" w:ascii="仿宋" w:hAnsi="仿宋" w:eastAsia="仿宋" w:cs="仿宋"/>
          <w:kern w:val="0"/>
          <w:sz w:val="24"/>
        </w:rPr>
        <w:t>因未按照招标文件要求编制而导致的投标文件被误读或按无效标处理等不利后果由投标人承担。</w:t>
      </w:r>
    </w:p>
    <w:p>
      <w:pPr>
        <w:widowControl/>
        <w:snapToGrid w:val="0"/>
        <w:spacing w:line="460" w:lineRule="exact"/>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（四）投标报价</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1.所有投标报价均以人民币元为计算单位。</w:t>
      </w:r>
      <w:r>
        <w:rPr>
          <w:rFonts w:hint="eastAsia" w:ascii="仿宋_GB2312" w:hAnsi="仿宋" w:eastAsia="仿宋_GB2312"/>
          <w:color w:val="000000"/>
          <w:sz w:val="24"/>
          <w:szCs w:val="24"/>
        </w:rPr>
        <w:t>投标报价应是唯一的，采购人将拒绝有选择的报价，投标报价应按采购文件中相关附表格式填报</w:t>
      </w:r>
      <w:r>
        <w:rPr>
          <w:rFonts w:hint="eastAsia" w:ascii="仿宋_GB2312" w:hAnsi="仿宋" w:eastAsia="仿宋_GB2312"/>
          <w:color w:val="000000"/>
          <w:kern w:val="0"/>
          <w:sz w:val="24"/>
        </w:rPr>
        <w:t>。</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2.投标价格应该已经扣除所有同业折扣以及现金折扣。投标报价应包括所需缴纳的所有税费、项目实施所需的一切费用。</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3.供应商所报的费率是固定不变的，不得以任何理由予以变更。任何包含价格调整的要求，将被认为是非实质性响应投标而予以拒绝。</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4.有实物工程量而无报价的，在实施后，招标人将不予以支付，并视作该项费用已包括在其它有价款的单价或合价内。</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5.其他费用处理：采购文件未列明，而投标人认为必需的费用也应列入报价。</w:t>
      </w:r>
    </w:p>
    <w:p>
      <w:pPr>
        <w:widowControl/>
        <w:snapToGrid w:val="0"/>
        <w:spacing w:line="46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6</w:t>
      </w:r>
      <w:r>
        <w:rPr>
          <w:rFonts w:hint="eastAsia" w:ascii="仿宋" w:hAnsi="仿宋" w:eastAsia="仿宋" w:cs="仿宋"/>
          <w:b/>
          <w:bCs/>
          <w:kern w:val="0"/>
          <w:sz w:val="24"/>
        </w:rPr>
        <w:t>.投标人若有方案和报价未被唱标的（采购机构在政采云网站“项目采购-开标评标-开标记录（报价）”模块进行开启报价文件操作视同唱标），应在开标时及时声明或提请采购人注意，投标人</w:t>
      </w:r>
      <w:r>
        <w:rPr>
          <w:rFonts w:hint="eastAsia" w:ascii="仿宋" w:hAnsi="仿宋" w:eastAsia="仿宋" w:cs="仿宋"/>
          <w:b/>
          <w:bCs/>
          <w:sz w:val="24"/>
          <w:szCs w:val="24"/>
        </w:rPr>
        <w:t>法定代表人或其</w:t>
      </w:r>
      <w:r>
        <w:rPr>
          <w:rFonts w:hint="eastAsia" w:ascii="仿宋" w:hAnsi="仿宋" w:eastAsia="仿宋" w:cs="仿宋"/>
          <w:b/>
          <w:bCs/>
          <w:kern w:val="0"/>
          <w:sz w:val="24"/>
        </w:rPr>
        <w:t>授权代表未在开放在线签字确认环节10分钟内进行在线核实的，视作同意报价，不影响评标过程和结果，否则由投标人自己负责，采购机构对此不承担任何责任。</w:t>
      </w:r>
    </w:p>
    <w:p>
      <w:pPr>
        <w:widowControl/>
        <w:snapToGrid w:val="0"/>
        <w:spacing w:line="460" w:lineRule="exact"/>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四、投标文件的递交</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（二）投标文件的补充和修改</w:t>
      </w:r>
    </w:p>
    <w:p>
      <w:pPr>
        <w:widowControl/>
        <w:snapToGrid w:val="0"/>
        <w:spacing w:line="460" w:lineRule="exact"/>
        <w:ind w:firstLine="482" w:firstLineChars="200"/>
        <w:jc w:val="left"/>
        <w:rPr>
          <w:rFonts w:hint="eastAsia" w:ascii="仿宋" w:hAnsi="仿宋" w:eastAsia="仿宋" w:cs="仿宋"/>
          <w:b/>
          <w:bCs/>
          <w:kern w:val="0"/>
          <w:sz w:val="24"/>
          <w:u w:val="single"/>
        </w:rPr>
      </w:pPr>
      <w:r>
        <w:rPr>
          <w:rFonts w:hint="eastAsia" w:ascii="仿宋" w:hAnsi="仿宋" w:eastAsia="仿宋" w:cs="仿宋"/>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pPr>
        <w:widowControl/>
        <w:snapToGrid w:val="0"/>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（三）投标截止时间和有效时间</w:t>
      </w:r>
    </w:p>
    <w:p>
      <w:pPr>
        <w:widowControl/>
        <w:snapToGrid w:val="0"/>
        <w:spacing w:line="460" w:lineRule="exact"/>
        <w:ind w:firstLine="480" w:firstLineChars="200"/>
        <w:jc w:val="left"/>
        <w:rPr>
          <w:rFonts w:hint="eastAsia" w:ascii="仿宋" w:hAnsi="仿宋" w:eastAsia="仿宋" w:cs="仿宋"/>
          <w:b/>
          <w:kern w:val="0"/>
          <w:sz w:val="24"/>
        </w:rPr>
      </w:pPr>
      <w:r>
        <w:rPr>
          <w:rFonts w:hint="eastAsia" w:ascii="仿宋" w:hAnsi="仿宋" w:eastAsia="仿宋" w:cs="仿宋"/>
          <w:kern w:val="0"/>
          <w:sz w:val="24"/>
        </w:rPr>
        <w:t>1.投标截止时间后，投标人登录政采云平台，用“项目采购-开标评标”功能对电子投标文件进行在线解密。</w:t>
      </w:r>
      <w:r>
        <w:rPr>
          <w:rFonts w:hint="eastAsia" w:ascii="仿宋" w:hAnsi="仿宋" w:eastAsia="仿宋" w:cs="仿宋"/>
          <w:b/>
          <w:kern w:val="0"/>
          <w:sz w:val="24"/>
        </w:rPr>
        <w:t>在线解密电子投标文件时间为开标时间起30分钟内。</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2.投标有效期应保持自投标截止日起90天。有效期不足的投标文件将被拒绝。</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3.中标人的投标文件自开标之日起至合同履行完毕止均应保持有效。</w:t>
      </w:r>
    </w:p>
    <w:p>
      <w:pPr>
        <w:snapToGrid w:val="0"/>
        <w:spacing w:line="460" w:lineRule="exact"/>
        <w:ind w:firstLine="482" w:firstLineChars="200"/>
        <w:jc w:val="left"/>
        <w:rPr>
          <w:rFonts w:hint="eastAsia" w:ascii="仿宋" w:hAnsi="仿宋" w:eastAsia="仿宋" w:cs="仿宋"/>
          <w:sz w:val="24"/>
          <w:szCs w:val="24"/>
        </w:rPr>
      </w:pPr>
      <w:r>
        <w:rPr>
          <w:rFonts w:hint="eastAsia" w:ascii="仿宋" w:hAnsi="仿宋" w:eastAsia="仿宋" w:cs="仿宋"/>
          <w:b/>
          <w:kern w:val="0"/>
          <w:sz w:val="24"/>
        </w:rPr>
        <w:t>五、开标</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（一）开标准备</w:t>
      </w:r>
    </w:p>
    <w:p>
      <w:pPr>
        <w:pStyle w:val="47"/>
        <w:snapToGrid w:val="0"/>
        <w:spacing w:beforeLines="0" w:afterLines="0" w:line="460" w:lineRule="exact"/>
        <w:ind w:firstLine="480" w:firstLineChars="200"/>
        <w:jc w:val="left"/>
        <w:rPr>
          <w:rFonts w:hint="eastAsia" w:ascii="仿宋" w:hAnsi="仿宋" w:eastAsia="仿宋" w:cs="仿宋"/>
          <w:bCs/>
        </w:rPr>
      </w:pPr>
      <w:r>
        <w:rPr>
          <w:rFonts w:hint="eastAsia" w:ascii="仿宋" w:hAnsi="仿宋" w:eastAsia="仿宋" w:cs="仿宋"/>
          <w:bCs/>
        </w:rPr>
        <w:t>各投标人法定代表人（负责人）或其授权代表应准时参与在线电子投标，否则事后不得对采购相关人员、开标过程和开标结果提出异议。</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（二）开标程序</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电子招投标开标及评审程序：</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1.开标会由采购代理机构主持，主持人宣布开标会议开始；</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2.主持人介绍参加开标会的成员，宣布开标期间的有关事项、开标纪律、应当回避的情形等注意事项；</w:t>
      </w:r>
    </w:p>
    <w:p>
      <w:pPr>
        <w:pStyle w:val="47"/>
        <w:snapToGrid w:val="0"/>
        <w:spacing w:beforeLines="0" w:afterLines="0" w:line="460" w:lineRule="exact"/>
        <w:ind w:firstLine="480" w:firstLineChars="200"/>
        <w:jc w:val="left"/>
        <w:rPr>
          <w:rFonts w:hint="eastAsia" w:ascii="仿宋" w:hAnsi="仿宋" w:eastAsia="仿宋" w:cs="仿宋"/>
          <w:b/>
          <w:bCs/>
        </w:rPr>
      </w:pPr>
      <w:r>
        <w:rPr>
          <w:rFonts w:hint="eastAsia" w:ascii="仿宋" w:hAnsi="仿宋" w:eastAsia="仿宋" w:cs="仿宋"/>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w:t>
      </w:r>
      <w:r>
        <w:rPr>
          <w:rFonts w:hint="eastAsia" w:ascii="仿宋" w:hAnsi="仿宋" w:eastAsia="仿宋" w:cs="仿宋"/>
          <w:b/>
          <w:bCs/>
        </w:rPr>
        <w:t>在线解密电子投标文件时间为开标时间起30分钟内。所有投标人均应当准时在线参加，投标人不足3家的，不得开标。</w:t>
      </w:r>
    </w:p>
    <w:p>
      <w:pPr>
        <w:pStyle w:val="47"/>
        <w:snapToGrid w:val="0"/>
        <w:spacing w:beforeLines="0" w:afterLines="0" w:line="460" w:lineRule="exact"/>
        <w:ind w:firstLine="480" w:firstLineChars="200"/>
        <w:jc w:val="left"/>
        <w:rPr>
          <w:rFonts w:hint="eastAsia" w:ascii="仿宋" w:hAnsi="仿宋" w:eastAsia="仿宋" w:cs="仿宋"/>
          <w:kern w:val="0"/>
          <w:szCs w:val="22"/>
        </w:rPr>
      </w:pPr>
      <w:r>
        <w:rPr>
          <w:rFonts w:hint="eastAsia" w:ascii="仿宋" w:hAnsi="仿宋" w:eastAsia="仿宋" w:cs="仿宋"/>
        </w:rPr>
        <w:t>4.</w:t>
      </w:r>
      <w:r>
        <w:rPr>
          <w:rFonts w:hint="eastAsia" w:ascii="仿宋" w:hAnsi="仿宋" w:eastAsia="仿宋" w:cs="仿宋"/>
          <w:kern w:val="0"/>
          <w:szCs w:val="22"/>
        </w:rPr>
        <w:t>开标解密后，</w:t>
      </w:r>
      <w:r>
        <w:rPr>
          <w:rFonts w:hint="eastAsia" w:ascii="仿宋" w:hAnsi="仿宋" w:eastAsia="仿宋" w:cs="仿宋"/>
        </w:rPr>
        <w:t>采购代理机构</w:t>
      </w:r>
      <w:r>
        <w:rPr>
          <w:rFonts w:hint="eastAsia" w:ascii="仿宋" w:hAnsi="仿宋" w:eastAsia="仿宋" w:cs="仿宋"/>
          <w:kern w:val="0"/>
          <w:szCs w:val="22"/>
        </w:rPr>
        <w:t>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符合性审查的投标人，采购人或采购代理机构告知其未通过的原因。评标委员会对通过资格审查的投标人的</w:t>
      </w:r>
      <w:r>
        <w:rPr>
          <w:rFonts w:hint="eastAsia" w:ascii="仿宋" w:hAnsi="仿宋" w:eastAsia="仿宋" w:cs="仿宋"/>
        </w:rPr>
        <w:t>商务技术响应文件进行评审。</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5.在电子交易平台系统上公开资格和商务技术评审结果，由代理机构公布无效投标的投标人名单、投标无效的原因及有效投标的评分结果；</w:t>
      </w:r>
      <w:r>
        <w:rPr>
          <w:rFonts w:hint="eastAsia" w:ascii="仿宋" w:hAnsi="仿宋" w:eastAsia="仿宋" w:cs="仿宋"/>
          <w:b/>
          <w:bCs/>
        </w:rPr>
        <w:t>如投标有效供应商不足三家，评标委员会确定为废标；</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6.在电子交易平台系统上公开报价开标情况，采购人和代理机构做开标记录，主持人进行公开唱标，唱标内容为报价文件中“报价一览表”内容，以及采购人认为合适的其他内容与记录。</w:t>
      </w:r>
      <w:r>
        <w:rPr>
          <w:rFonts w:hint="eastAsia" w:ascii="仿宋" w:hAnsi="仿宋" w:eastAsia="仿宋" w:cs="仿宋"/>
          <w:kern w:val="0"/>
          <w:szCs w:val="22"/>
        </w:rPr>
        <w:t>采购代理机构在政采云电子交易平台-开标记录模块开放供应商在线签字确认环节，</w:t>
      </w:r>
      <w:r>
        <w:rPr>
          <w:rFonts w:hint="eastAsia" w:ascii="仿宋" w:hAnsi="仿宋" w:eastAsia="仿宋" w:cs="仿宋"/>
        </w:rPr>
        <w:t>投标人法定代表人或其授权代表对开标记录进行在线核实，投标人法定代表人或其授权代表未在10分钟内进行在线核实的，视作同意报价，不影响评标过程和结果；同时由唱标人、监督人当场签字确认。</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7.评标委员会对报价情况进行评审；</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8.在电子交易平台系统上公布评审结果。评标结束，公布有效投标人的评分结果和推荐的中标候选人，主持人宣布本次开标会议结束。</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特别说明：</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1、政采云公司如对电子化开标及评审程序有调整的，按调整后的程序操作。</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2、目前政府采购全流程电子化交易，投标人须在规定时间内自行解密。</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3、本项目原则上采用政采云电子招投标开标及评审程序，但有下情形之一的，按以下情况处理：</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3.1若个别投标人在规定时间内无法解密或解密失败的，作无效投标处理。解密成功的投标人不足三家的，本项目重新组织采购活动。</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3.2若因政采云平台原因无法读取或电子开评标无法正常进行，代理机构将情况上报行业监管部门同意后，重新组织采购活动。</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（三）错误修正</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投标文件如果出现计算或表达上的错误，修正错误的原则如下：</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pacing w:val="-4"/>
          <w:kern w:val="0"/>
          <w:sz w:val="24"/>
          <w:szCs w:val="24"/>
        </w:rPr>
        <w:t>投标文件中报价一览表内容与投标文件中相应内容不一致的，以报价一览表为准；</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2.大写金额和小写金额不一致的，以大写金额为准；</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3.单价金额小数点或者百分比有明显错位的，以报价一览表的总价为准，并修改单价；</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4.总价金额与按单价汇总金额不一致的，以单价金额计算结果为准；</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5.政采云电子交易平台-开标记录模块的报价与投标响应文件中的报价不一致的，以投标响应文件中的报价为准。</w:t>
      </w:r>
    </w:p>
    <w:p>
      <w:pPr>
        <w:snapToGrid w:val="0"/>
        <w:spacing w:line="46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同时出现两种以上不一致的，按照前款规定的顺序修正。修正后的报价不超出投标文件的范围或者改变投标文件的实质性内容的视作有效，经投标人确认后（采用书面形式，并加盖公章，或者由法定代表人或其授权的代表签字）产生约束力。投标人不确认的，其投标无效。</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六、评标</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（一）评标委员会</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评标委员会依法由相关专家和采购人代表组成，人数为5人（含）以上奇数，评标委员会对投标文件进行审查、质询、评估和比较。如需在线询标，投标人法人代表或授权代表必须在规定时间内提交询标澄清。</w:t>
      </w:r>
    </w:p>
    <w:p>
      <w:pPr>
        <w:pStyle w:val="47"/>
        <w:tabs>
          <w:tab w:val="left" w:pos="630"/>
        </w:tabs>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（二）评标原则</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1.评标委员会必须公平、公正、客观，不带任何倾向性和启发性；按照招标文件的要求和条件进行评标；客观、公正地对待所有投标人，对所有投标评审，均采用相同的程序和标准。</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3.在评标过程中，评标委员会及有关工作人员不得私下与投标人接触，在招标工作结束后，凡与评标情况有接触的人不得向外界透露任何与评标有关的内容。采购人不向落标方解释落标原因。</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4.在开标、评标期间，任何单位和个人不得干扰、影响评标的正常进行，投标人不得向评标委员会成员询问评标情况，不得进行旨在影响评标结果的活动，否则将废除其投标资格。</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5.电子交易活动的中止</w:t>
      </w:r>
    </w:p>
    <w:p>
      <w:pPr>
        <w:pStyle w:val="204"/>
        <w:snapToGrid w:val="0"/>
        <w:spacing w:before="0" w:line="460" w:lineRule="exact"/>
        <w:ind w:firstLine="480"/>
        <w:rPr>
          <w:rFonts w:hint="eastAsia" w:ascii="仿宋" w:hAnsi="仿宋" w:eastAsia="仿宋" w:cs="仿宋"/>
          <w:kern w:val="0"/>
          <w:szCs w:val="22"/>
        </w:rPr>
      </w:pPr>
      <w:r>
        <w:rPr>
          <w:rFonts w:hint="eastAsia" w:ascii="仿宋" w:hAnsi="仿宋" w:eastAsia="仿宋" w:cs="仿宋"/>
          <w:kern w:val="0"/>
          <w:szCs w:val="22"/>
        </w:rPr>
        <w:t>采购过程中出现以下情形，导致电子交易平台无法正常运行，或者无法保证电子交易的公平、公正和安全时，采购机构可中止电子交易活动：</w:t>
      </w:r>
    </w:p>
    <w:p>
      <w:pPr>
        <w:pStyle w:val="204"/>
        <w:snapToGrid w:val="0"/>
        <w:spacing w:before="0" w:line="460" w:lineRule="exact"/>
        <w:ind w:firstLine="480"/>
        <w:rPr>
          <w:rFonts w:hint="eastAsia" w:ascii="仿宋" w:hAnsi="仿宋" w:eastAsia="仿宋" w:cs="仿宋"/>
          <w:kern w:val="0"/>
          <w:szCs w:val="22"/>
        </w:rPr>
      </w:pPr>
      <w:r>
        <w:rPr>
          <w:rFonts w:hint="eastAsia" w:ascii="仿宋" w:hAnsi="仿宋" w:eastAsia="仿宋" w:cs="仿宋"/>
          <w:kern w:val="0"/>
          <w:szCs w:val="22"/>
        </w:rPr>
        <w:t xml:space="preserve">电子交易平台发生故障而无法登录访问的； </w:t>
      </w:r>
    </w:p>
    <w:p>
      <w:pPr>
        <w:pStyle w:val="204"/>
        <w:snapToGrid w:val="0"/>
        <w:spacing w:before="0" w:line="460" w:lineRule="exact"/>
        <w:ind w:firstLine="480"/>
        <w:rPr>
          <w:rFonts w:hint="eastAsia" w:ascii="仿宋" w:hAnsi="仿宋" w:eastAsia="仿宋" w:cs="仿宋"/>
          <w:kern w:val="0"/>
          <w:szCs w:val="22"/>
        </w:rPr>
      </w:pPr>
      <w:r>
        <w:rPr>
          <w:rFonts w:hint="eastAsia" w:ascii="仿宋" w:hAnsi="仿宋" w:eastAsia="仿宋" w:cs="仿宋"/>
          <w:kern w:val="0"/>
          <w:szCs w:val="22"/>
        </w:rPr>
        <w:t>电子交易平台应用或数据库出现错误，不能进行正常操作的；</w:t>
      </w:r>
    </w:p>
    <w:p>
      <w:pPr>
        <w:pStyle w:val="204"/>
        <w:snapToGrid w:val="0"/>
        <w:spacing w:before="0" w:line="460" w:lineRule="exact"/>
        <w:ind w:firstLine="480"/>
        <w:rPr>
          <w:rFonts w:hint="eastAsia" w:ascii="仿宋" w:hAnsi="仿宋" w:eastAsia="仿宋" w:cs="仿宋"/>
          <w:kern w:val="0"/>
          <w:szCs w:val="22"/>
        </w:rPr>
      </w:pPr>
      <w:r>
        <w:rPr>
          <w:rFonts w:hint="eastAsia" w:ascii="仿宋" w:hAnsi="仿宋" w:eastAsia="仿宋" w:cs="仿宋"/>
          <w:kern w:val="0"/>
          <w:szCs w:val="22"/>
        </w:rPr>
        <w:t>电子交易平台发现严重安全漏洞，有潜在泄密危险的；</w:t>
      </w:r>
    </w:p>
    <w:p>
      <w:pPr>
        <w:pStyle w:val="204"/>
        <w:snapToGrid w:val="0"/>
        <w:spacing w:before="0" w:line="460" w:lineRule="exact"/>
        <w:ind w:firstLine="480"/>
        <w:rPr>
          <w:rFonts w:hint="eastAsia" w:ascii="仿宋" w:hAnsi="仿宋" w:eastAsia="仿宋" w:cs="仿宋"/>
          <w:kern w:val="0"/>
          <w:szCs w:val="22"/>
        </w:rPr>
      </w:pPr>
      <w:r>
        <w:rPr>
          <w:rFonts w:hint="eastAsia" w:ascii="仿宋" w:hAnsi="仿宋" w:eastAsia="仿宋" w:cs="仿宋"/>
          <w:kern w:val="0"/>
          <w:szCs w:val="22"/>
        </w:rPr>
        <w:t xml:space="preserve">病毒发作导致不能进行正常操作的； </w:t>
      </w:r>
    </w:p>
    <w:p>
      <w:pPr>
        <w:pStyle w:val="204"/>
        <w:snapToGrid w:val="0"/>
        <w:spacing w:before="0" w:line="460" w:lineRule="exact"/>
        <w:ind w:firstLine="480"/>
        <w:rPr>
          <w:rFonts w:hint="eastAsia" w:ascii="仿宋" w:hAnsi="仿宋" w:eastAsia="仿宋" w:cs="仿宋"/>
          <w:kern w:val="0"/>
          <w:szCs w:val="22"/>
        </w:rPr>
      </w:pPr>
      <w:r>
        <w:rPr>
          <w:rFonts w:hint="eastAsia" w:ascii="仿宋" w:hAnsi="仿宋" w:eastAsia="仿宋" w:cs="仿宋"/>
          <w:kern w:val="0"/>
          <w:szCs w:val="22"/>
        </w:rPr>
        <w:t>其他无法保证电子交易的公平、公正和安全的情况。</w:t>
      </w:r>
    </w:p>
    <w:p>
      <w:pPr>
        <w:pStyle w:val="204"/>
        <w:snapToGrid w:val="0"/>
        <w:spacing w:before="0" w:line="460" w:lineRule="exact"/>
        <w:ind w:firstLine="480"/>
        <w:rPr>
          <w:rFonts w:hint="eastAsia" w:ascii="仿宋" w:hAnsi="仿宋" w:eastAsia="仿宋" w:cs="仿宋"/>
          <w:b/>
          <w:bCs/>
        </w:rPr>
      </w:pPr>
      <w:r>
        <w:rPr>
          <w:rFonts w:hint="eastAsia" w:ascii="仿宋" w:hAnsi="仿宋" w:eastAsia="仿宋" w:cs="仿宋"/>
          <w:kern w:val="0"/>
          <w:szCs w:val="22"/>
        </w:rPr>
        <w:t>出现以上情形，不影响采购公平、公正性的，采购组织机构可以待上述情形消除后继续组织电子交易活动，也可以决定某些环节以纸质形式进行；影响或可能影响采购公平、公正性的，应当重新采购。</w:t>
      </w:r>
    </w:p>
    <w:p>
      <w:pPr>
        <w:pStyle w:val="47"/>
        <w:snapToGrid w:val="0"/>
        <w:spacing w:beforeLines="0" w:afterLines="0" w:line="460" w:lineRule="exact"/>
        <w:ind w:firstLine="482" w:firstLineChars="200"/>
        <w:jc w:val="left"/>
        <w:rPr>
          <w:rFonts w:hint="eastAsia" w:ascii="仿宋" w:hAnsi="仿宋" w:eastAsia="仿宋" w:cs="仿宋"/>
          <w:b/>
          <w:bCs/>
        </w:rPr>
      </w:pPr>
      <w:r>
        <w:rPr>
          <w:rFonts w:hint="eastAsia" w:ascii="仿宋" w:hAnsi="仿宋" w:eastAsia="仿宋" w:cs="仿宋"/>
          <w:b/>
          <w:bCs/>
        </w:rPr>
        <w:t>6、评标方法及评分标准等，详见招标文件“第三章  评标办法及评分标准”。</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bCs/>
        </w:rPr>
        <w:t>（三）评标程序</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本项目评标一般将按以下程序进行：投标文件初审、澄清有关问题、投标文件资格资信审查、商务技术部分的比较与评价、报价文件的比较与评审、推荐中标候选人和编写评标报告等。</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1.投标文件初审分为资格性检查和符合性检查。</w:t>
      </w:r>
    </w:p>
    <w:p>
      <w:pPr>
        <w:pStyle w:val="204"/>
        <w:spacing w:before="0" w:line="460" w:lineRule="exact"/>
        <w:ind w:firstLine="480"/>
        <w:rPr>
          <w:rFonts w:hint="eastAsia" w:ascii="仿宋" w:hAnsi="仿宋" w:eastAsia="仿宋" w:cs="仿宋"/>
          <w:b/>
          <w:bCs/>
          <w:szCs w:val="24"/>
          <w:u w:val="double"/>
        </w:rPr>
      </w:pPr>
      <w:r>
        <w:rPr>
          <w:rFonts w:hint="eastAsia" w:ascii="仿宋" w:hAnsi="仿宋" w:eastAsia="仿宋" w:cs="仿宋"/>
          <w:szCs w:val="24"/>
        </w:rPr>
        <w:t>（1）资格性检查：采购人代表或由采购人委托的采购代理机构对投标人资格文件进行审查，并以开标当日为准对投标人“信用中国”网站（www.creditchina.gov.cn）、中国政府采购网（www.ccgp.gov.cn）信用记录情况进行核实，</w:t>
      </w:r>
      <w:r>
        <w:rPr>
          <w:rFonts w:hint="eastAsia" w:ascii="仿宋" w:hAnsi="仿宋" w:eastAsia="仿宋" w:cs="仿宋"/>
          <w:kern w:val="0"/>
          <w:szCs w:val="22"/>
        </w:rPr>
        <w:t>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采购活动。</w:t>
      </w:r>
      <w:r>
        <w:rPr>
          <w:rFonts w:hint="eastAsia" w:ascii="仿宋" w:hAnsi="仿宋" w:eastAsia="仿宋" w:cs="仿宋"/>
          <w:szCs w:val="24"/>
        </w:rPr>
        <w:t>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符合性检查：依据招标文件的规定，从投标文件的商务及技术文件和报价文件有效性、完整性和对招标文件的响应程度进行审查、比较和评估，以确定是否对招标文件的实质性要求作出响应。符合性检查不合格的投标人，投标文件初审结论不合格。</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3.比较与评审。按招标文件中规定的评标方法和标准，对资格性检查和符合性检查合格的投标文件进行商务和技术评估，综合比较与评价。</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4.推荐中标候选人。评标委员会完成评标后,评标委员会按评标原则、标准和方法推荐中标候选人同时起草评标报告。</w:t>
      </w:r>
    </w:p>
    <w:p>
      <w:pPr>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5.供应商拒绝澄清或者澄清的内容改变了投标文件的实质性内容或者需要现场演示的授权代表未到场的，评标委员会有权对该投标文件作出不利于投标人的评判。</w:t>
      </w:r>
    </w:p>
    <w:p>
      <w:pPr>
        <w:spacing w:line="460" w:lineRule="exact"/>
        <w:ind w:firstLine="482" w:firstLineChars="200"/>
        <w:jc w:val="left"/>
        <w:rPr>
          <w:rFonts w:hint="eastAsia" w:ascii="仿宋" w:hAnsi="仿宋" w:eastAsia="仿宋" w:cs="仿宋"/>
          <w:b/>
          <w:kern w:val="0"/>
          <w:sz w:val="24"/>
          <w:szCs w:val="20"/>
        </w:rPr>
      </w:pPr>
      <w:r>
        <w:rPr>
          <w:rFonts w:hint="eastAsia" w:ascii="仿宋" w:hAnsi="仿宋" w:eastAsia="仿宋" w:cs="仿宋"/>
          <w:b/>
          <w:kern w:val="0"/>
          <w:sz w:val="24"/>
        </w:rPr>
        <w:t>七、无效的投标</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（一）投标报价超过本项目采购预算或者最高限价的；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（二）投标报价明显高于市场价，低于成本价或其他通过符合性审查投标人的报价，有可能影响产品质量或者不能诚信履约的，未能按要求提供书面说明或者提交相关证明材料，不能证明其报价合理性的;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（三）报价文件中有0报价的；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（四）投标人对根据修正原则修正后的报价不确认的；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（五）商务及技术文件和报价文件中的投标产品或服务不一致的；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（六）单位负责人为同一人或者存在直接控股、管理关系的不同供应商参加同一合同项下的采购活动的（均无效）</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（七）投标人提供虚假材料投标的（包括但不限于以下情节）：</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1.使用伪造、变造的许可证件的；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2.提供虚假的财务状况或者业绩的；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3.提供虚假的项目负责人或者主要技术人员简历、劳动关系证明的；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4.提供虚假的信用状况的；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5.其他弄虚作假的行为的。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（八）投标人有恶意串通、妨碍其他投标人的竞争行为、损害采购人或者其他投标人的合法权益情形的，有下列情形之一的，属于或视为恶意串通，其投标无效：</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1.供应商直接或者间接从采购人或者采购机构处获得其他供应商的相关情况并修改其投标文件或者响应文件的；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2.供应商按照采购人或者采购机构的授意撤换、修改投标文件或者响应文件的；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3.供应商之间协商报价、技术方案等投标文件或者响应文件的实质性内容的；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4.属于同一集团、协会、商会等组织成员的供应商按照该组织要求协同参加采购活动的；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5.供应商之间事先约定由某一特定供应商中标、成交的；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6.供应商之间商定部分供应商放弃参加采购活动或者放弃中标、成交的；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7.供应商与采购人或者采购机构之间、供应商相互之间，为谋求特定供应商中标、成交或者排斥其他供应商的其他串通行为的。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8.不同投标人的投标文件由同一单位或者个人编制的；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9.不同投标人委托同一单位或者个人办理投标事宜的；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10.不同投标人的投标文件载明的项目管理成员或者联系人员为同一人的；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11.不同投标人的投标文件异常一致或者投标报价呈规律性差异的；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12.不同投标人的投标文件相互混装的；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（九）根据招标文件要求，评标委员会认为应当作无效投标的其他情况；</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（十）出现影响采购公正的违法违规行为；</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（十一）投标文件含有采购人不能接受的附加条件的；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（二十六）不符合法律、法规和本招标文件规定的其他实质性要求的。</w:t>
      </w:r>
    </w:p>
    <w:p>
      <w:pPr>
        <w:spacing w:line="460" w:lineRule="exact"/>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八、废标</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在采购中，出现下列情形之一的，应予废标：</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（一）符合专业条件的供应商或者对采购文件作实质响应的供应商不足三家的；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（二）出现影响采购公正的违法、违规行为的；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（三）投标人的报价均超过了采购预算或最高限价，采购人不能支付的；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（四）因重大变故，采购任务取消的；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（五）违反采购流程的。</w:t>
      </w:r>
    </w:p>
    <w:p>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废标后，采购机构应当将废标理由通知所有投标人。</w:t>
      </w:r>
    </w:p>
    <w:p>
      <w:pPr>
        <w:spacing w:line="460" w:lineRule="exact"/>
        <w:ind w:firstLine="482" w:firstLineChars="200"/>
        <w:jc w:val="left"/>
        <w:rPr>
          <w:rFonts w:hint="eastAsia" w:ascii="仿宋" w:hAnsi="仿宋" w:eastAsia="仿宋" w:cs="仿宋"/>
          <w:b/>
          <w:sz w:val="24"/>
        </w:rPr>
      </w:pPr>
      <w:r>
        <w:rPr>
          <w:rFonts w:hint="eastAsia" w:ascii="仿宋" w:hAnsi="仿宋" w:eastAsia="仿宋" w:cs="仿宋"/>
          <w:b/>
          <w:sz w:val="24"/>
        </w:rPr>
        <w:t>九、重新组织采购</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kern w:val="0"/>
          <w:sz w:val="24"/>
        </w:rPr>
        <w:t>（一）</w:t>
      </w:r>
      <w:r>
        <w:rPr>
          <w:rFonts w:hint="eastAsia" w:ascii="仿宋" w:hAnsi="仿宋" w:eastAsia="仿宋" w:cs="仿宋"/>
          <w:bCs/>
          <w:sz w:val="24"/>
        </w:rPr>
        <w:t>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kern w:val="0"/>
          <w:sz w:val="24"/>
        </w:rPr>
        <w:t>（二）符合</w:t>
      </w:r>
      <w:r>
        <w:rPr>
          <w:rFonts w:hint="eastAsia" w:ascii="仿宋" w:hAnsi="仿宋" w:eastAsia="仿宋" w:cs="仿宋"/>
          <w:bCs/>
          <w:sz w:val="24"/>
        </w:rPr>
        <w:t>重新开展采购的情形。</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1、采购人、采购代理机构的情形：</w:t>
      </w:r>
    </w:p>
    <w:p>
      <w:pPr>
        <w:spacing w:line="460" w:lineRule="exact"/>
        <w:ind w:firstLine="480" w:firstLineChars="200"/>
        <w:jc w:val="left"/>
        <w:rPr>
          <w:rFonts w:hint="eastAsia" w:ascii="仿宋" w:hAnsi="仿宋" w:eastAsia="仿宋" w:cs="仿宋"/>
        </w:rPr>
      </w:pPr>
      <w:r>
        <w:rPr>
          <w:rFonts w:hint="eastAsia" w:ascii="仿宋" w:hAnsi="仿宋" w:eastAsia="仿宋" w:cs="仿宋"/>
          <w:bCs/>
          <w:sz w:val="24"/>
        </w:rPr>
        <w:t>①应当采用公开招标方式而擅自采用其他方式采购的；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②擅自提高采购标准的；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③在招标采购过程中与投标人进行协商谈判的；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④中标、成交通知书发出后不与中标、成交商签订采购合同的；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⑤拒绝有关部门依法实施监督检查的。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2、采购人、采购代理机构及其他工作人员的情形：</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①与供应商或者采购代理机构恶意串标的；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②在采购过程中接受贿赂或者获取其他不正当利益的；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③在有关部门依法实施的监督检查中提供虚假情况的；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④开标前泄露标底的。</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存在上述违法行为之一，影响或者可能影响中标、成交结果的，依照下列规定处理：</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1.未确定中标或者成交供应商的，终止本次采购活动，重新开展采购活动。</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2.已确定中标或者成交供应商但尚未签订采购合同的，中标或者成交结果无效，从合格的中标或者成交候选人中另行确定中标或者成交供应商；没有合格的中标或者成交候选人的，重新开展采购活动。</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3.采购合同已签订但尚未履行的，撤销合同，从合格的中标或者成交候选人中另行确定中标或者成交供应商；没有合格的中标或者成交候选人的，重新开展采购活动。</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4.采购合同已经履行，给采购人、供应商造成损失的，由责任人承担赔偿责任。</w:t>
      </w:r>
    </w:p>
    <w:p>
      <w:pPr>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5.因质疑答复，改变原中标结果，重新开展采购活动。</w:t>
      </w:r>
    </w:p>
    <w:p>
      <w:pPr>
        <w:spacing w:line="460" w:lineRule="exact"/>
        <w:ind w:firstLine="482" w:firstLineChars="200"/>
        <w:jc w:val="left"/>
        <w:rPr>
          <w:rFonts w:hint="eastAsia" w:ascii="仿宋" w:hAnsi="仿宋" w:eastAsia="仿宋" w:cs="仿宋"/>
          <w:b/>
          <w:sz w:val="24"/>
        </w:rPr>
      </w:pPr>
      <w:r>
        <w:rPr>
          <w:rFonts w:hint="eastAsia" w:ascii="仿宋" w:hAnsi="仿宋" w:eastAsia="仿宋" w:cs="仿宋"/>
          <w:b/>
          <w:sz w:val="24"/>
        </w:rPr>
        <w:t>十、定标</w:t>
      </w:r>
    </w:p>
    <w:p>
      <w:pPr>
        <w:pStyle w:val="47"/>
        <w:snapToGrid w:val="0"/>
        <w:spacing w:beforeLines="0" w:afterLines="0" w:line="460" w:lineRule="exact"/>
        <w:ind w:firstLine="480" w:firstLineChars="200"/>
        <w:jc w:val="left"/>
        <w:rPr>
          <w:rFonts w:hint="eastAsia" w:ascii="仿宋" w:hAnsi="仿宋" w:eastAsia="仿宋" w:cs="仿宋"/>
        </w:rPr>
      </w:pPr>
      <w:r>
        <w:rPr>
          <w:rFonts w:hint="eastAsia" w:ascii="仿宋" w:hAnsi="仿宋" w:eastAsia="仿宋" w:cs="仿宋"/>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数量、单价、服务要求，中标公告期限以及评审专家名单。公告期限为1个工作日。</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（三）中标通知书发出后，若中标供应商放弃中标，应当承担相应的法律责任，中标通知书对采购人和中标供应商具有同等法律效力。</w:t>
      </w:r>
    </w:p>
    <w:p>
      <w:pPr>
        <w:pStyle w:val="47"/>
        <w:snapToGrid w:val="0"/>
        <w:spacing w:beforeLines="0" w:afterLines="0" w:line="460" w:lineRule="exact"/>
        <w:ind w:firstLine="482" w:firstLineChars="200"/>
        <w:jc w:val="left"/>
        <w:rPr>
          <w:rFonts w:hint="eastAsia" w:ascii="仿宋" w:hAnsi="仿宋" w:eastAsia="仿宋" w:cs="仿宋"/>
          <w:b/>
        </w:rPr>
      </w:pPr>
      <w:r>
        <w:rPr>
          <w:rFonts w:hint="eastAsia" w:ascii="仿宋" w:hAnsi="仿宋" w:eastAsia="仿宋" w:cs="仿宋"/>
          <w:b/>
        </w:rPr>
        <w:t>十一、合同签订及其他</w:t>
      </w:r>
    </w:p>
    <w:p>
      <w:pPr>
        <w:snapToGrid w:val="0"/>
        <w:spacing w:line="4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（一）签订合同</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1.采购人与中标人应当在《中标通知书》发出之日起30日内按照招标文件及投标文件确定的事项尽快签订采购合同，并在规定时间内依法发布合同公告。</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2.招标文件、中标人的投标文件、澄清文件及中标通知书等，均为签订合同的依据。</w:t>
      </w:r>
    </w:p>
    <w:p>
      <w:pPr>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3.中标人拖延、拒签合同的，或提出采购人不能接受的条件，致使合同无法签订，除按照合同条款处理外，采购人将书面报告</w:t>
      </w:r>
      <w:r>
        <w:rPr>
          <w:rFonts w:hint="eastAsia" w:ascii="仿宋" w:hAnsi="仿宋" w:eastAsia="仿宋" w:cs="仿宋"/>
          <w:sz w:val="24"/>
          <w:szCs w:val="24"/>
          <w:highlight w:val="none"/>
          <w:lang w:val="en-US" w:eastAsia="zh-CN"/>
        </w:rPr>
        <w:t>有关</w:t>
      </w:r>
      <w:r>
        <w:rPr>
          <w:rFonts w:hint="eastAsia" w:ascii="仿宋" w:hAnsi="仿宋" w:eastAsia="仿宋" w:cs="仿宋"/>
          <w:sz w:val="24"/>
          <w:szCs w:val="24"/>
          <w:highlight w:val="none"/>
        </w:rPr>
        <w:t>部门。采购人将取消其中标资格，按照评审报告推荐的中标或者成交候选人名单排序，确定下一次序中标候选人签订合同或另行组织采购，也可以重新开展采购活动。</w:t>
      </w:r>
    </w:p>
    <w:p>
      <w:pPr>
        <w:pStyle w:val="47"/>
        <w:snapToGrid w:val="0"/>
        <w:spacing w:beforeLines="0" w:afterLines="0" w:line="460" w:lineRule="exact"/>
        <w:ind w:firstLine="482" w:firstLineChars="200"/>
        <w:jc w:val="left"/>
        <w:rPr>
          <w:rFonts w:hint="eastAsia" w:ascii="仿宋" w:hAnsi="仿宋" w:eastAsia="仿宋" w:cs="仿宋"/>
          <w:b/>
          <w:highlight w:val="none"/>
        </w:rPr>
      </w:pPr>
      <w:r>
        <w:rPr>
          <w:rFonts w:hint="eastAsia" w:ascii="仿宋" w:hAnsi="仿宋" w:eastAsia="仿宋" w:cs="仿宋"/>
          <w:b/>
          <w:highlight w:val="none"/>
        </w:rPr>
        <w:t>（二）履约保证金</w:t>
      </w:r>
    </w:p>
    <w:p>
      <w:pPr>
        <w:pStyle w:val="47"/>
        <w:snapToGrid w:val="0"/>
        <w:spacing w:beforeLines="0" w:afterLines="0" w:line="460" w:lineRule="exact"/>
        <w:ind w:firstLine="482" w:firstLineChars="200"/>
        <w:jc w:val="left"/>
        <w:rPr>
          <w:rFonts w:hint="eastAsia" w:ascii="仿宋" w:hAnsi="仿宋" w:eastAsia="仿宋" w:cs="仿宋"/>
          <w:highlight w:val="none"/>
        </w:rPr>
      </w:pPr>
      <w:r>
        <w:rPr>
          <w:rFonts w:hint="eastAsia" w:ascii="仿宋" w:hAnsi="仿宋" w:eastAsia="仿宋" w:cs="仿宋"/>
          <w:b/>
          <w:bCs/>
          <w:color w:val="auto"/>
          <w:sz w:val="24"/>
          <w:szCs w:val="24"/>
          <w:highlight w:val="none"/>
          <w:lang w:val="en-US" w:eastAsia="zh-CN"/>
        </w:rPr>
        <w:t>履约保证金为人民币1万元</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担保形式：支票、汇票、转帐、银行保函等。中标单位在合同签订前交付至指定账户，待项目服务期结束且无质量问题，由甲方在30个工作日内无息退还。</w:t>
      </w:r>
    </w:p>
    <w:p>
      <w:pPr>
        <w:pStyle w:val="47"/>
        <w:snapToGrid w:val="0"/>
        <w:spacing w:beforeLines="0" w:afterLines="0" w:line="460" w:lineRule="exact"/>
        <w:ind w:firstLine="482" w:firstLineChars="200"/>
        <w:jc w:val="left"/>
        <w:rPr>
          <w:rFonts w:hint="eastAsia" w:ascii="仿宋" w:hAnsi="仿宋" w:eastAsia="仿宋" w:cs="仿宋"/>
          <w:b/>
          <w:highlight w:val="none"/>
        </w:rPr>
      </w:pPr>
      <w:r>
        <w:rPr>
          <w:rFonts w:hint="eastAsia" w:ascii="仿宋" w:hAnsi="仿宋" w:eastAsia="仿宋" w:cs="仿宋"/>
          <w:b/>
          <w:highlight w:val="none"/>
        </w:rPr>
        <w:t>（三）货款的结算</w:t>
      </w:r>
    </w:p>
    <w:p>
      <w:pPr>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合同履行完毕，验收合格后供应商按</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结算要求办理资金结算手续。</w:t>
      </w:r>
    </w:p>
    <w:p>
      <w:pPr>
        <w:numPr>
          <w:ilvl w:val="0"/>
          <w:numId w:val="2"/>
        </w:numPr>
        <w:spacing w:line="460" w:lineRule="exact"/>
        <w:ind w:firstLine="482" w:firstLineChars="200"/>
        <w:jc w:val="left"/>
        <w:rPr>
          <w:rFonts w:hint="eastAsia" w:ascii="仿宋" w:hAnsi="仿宋" w:eastAsia="仿宋" w:cs="仿宋"/>
          <w:b/>
          <w:kern w:val="0"/>
          <w:sz w:val="24"/>
          <w:szCs w:val="20"/>
          <w:highlight w:val="none"/>
        </w:rPr>
      </w:pPr>
      <w:r>
        <w:rPr>
          <w:rFonts w:hint="eastAsia" w:ascii="仿宋" w:hAnsi="仿宋" w:eastAsia="仿宋" w:cs="仿宋"/>
          <w:b/>
          <w:kern w:val="0"/>
          <w:sz w:val="24"/>
          <w:highlight w:val="none"/>
        </w:rPr>
        <w:t>验收</w:t>
      </w:r>
    </w:p>
    <w:p>
      <w:pPr>
        <w:widowControl/>
        <w:spacing w:line="4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投标人应在投标文件中提供明确的验收方案。</w:t>
      </w:r>
    </w:p>
    <w:p>
      <w:pPr>
        <w:spacing w:line="460" w:lineRule="exact"/>
        <w:ind w:firstLine="482" w:firstLineChars="200"/>
        <w:jc w:val="left"/>
        <w:rPr>
          <w:rFonts w:hint="eastAsia" w:ascii="仿宋" w:hAnsi="仿宋" w:eastAsia="仿宋" w:cs="仿宋"/>
          <w:b/>
          <w:kern w:val="0"/>
          <w:sz w:val="24"/>
          <w:szCs w:val="20"/>
          <w:highlight w:val="none"/>
        </w:rPr>
      </w:pPr>
      <w:r>
        <w:rPr>
          <w:rFonts w:hint="eastAsia" w:ascii="仿宋" w:hAnsi="仿宋" w:eastAsia="仿宋" w:cs="仿宋"/>
          <w:b/>
          <w:kern w:val="0"/>
          <w:sz w:val="24"/>
          <w:highlight w:val="none"/>
        </w:rPr>
        <w:t>（五）质疑和投诉</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1.供应商对采购活动事项有疑问的，可以向采购机构提出询问。</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3.供应商提交的质疑书需一式三份，由法定代表人签字（或盖章）并加盖单位公章。质疑书至少应包括下列主要内容：</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（2）被质疑采购项目名称、编号及采购内容；</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（3）具体的质疑事项及事实依据；</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（4）认为自己合法权益受到损害或可能受到损害的相关证据材料；</w:t>
      </w:r>
    </w:p>
    <w:p>
      <w:pPr>
        <w:widowControl/>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（5）提出质疑的日期</w:t>
      </w:r>
    </w:p>
    <w:p>
      <w:pPr>
        <w:widowControl/>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rPr>
        <w:t>4.采购人会在收到投标人的书面质疑后7个工作日内审查质疑事项，作出答复或相关处理决定，并以书面形式通知质疑投标人，但答复的内容涉及商业秘密的除外。若质疑涉及招标制度或程序，会被转交采购管理部门审查。</w:t>
      </w:r>
    </w:p>
    <w:p>
      <w:pPr>
        <w:widowControl/>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6.质疑投标人对采购人的答复不满意或采购人未在规定的时间内做出答复的，可以在答复期满后15个工作日内向本区</w:t>
      </w:r>
      <w:r>
        <w:rPr>
          <w:rFonts w:hint="eastAsia" w:ascii="仿宋" w:hAnsi="仿宋" w:eastAsia="仿宋" w:cs="仿宋"/>
          <w:sz w:val="24"/>
          <w:szCs w:val="24"/>
          <w:lang w:val="en-US" w:eastAsia="zh-CN"/>
        </w:rPr>
        <w:t>相关</w:t>
      </w:r>
      <w:r>
        <w:rPr>
          <w:rFonts w:hint="eastAsia" w:ascii="仿宋" w:hAnsi="仿宋" w:eastAsia="仿宋" w:cs="仿宋"/>
          <w:sz w:val="24"/>
          <w:szCs w:val="24"/>
        </w:rPr>
        <w:t>监督管理部门投诉。</w:t>
      </w:r>
    </w:p>
    <w:p>
      <w:pPr>
        <w:pStyle w:val="47"/>
        <w:snapToGrid w:val="0"/>
        <w:spacing w:beforeLines="0" w:afterLines="0" w:line="460" w:lineRule="exact"/>
        <w:ind w:firstLine="720" w:firstLineChars="200"/>
        <w:jc w:val="left"/>
        <w:rPr>
          <w:rFonts w:hint="eastAsia" w:ascii="仿宋" w:hAnsi="仿宋" w:eastAsia="仿宋" w:cs="仿宋"/>
          <w:sz w:val="36"/>
          <w:szCs w:val="36"/>
        </w:rPr>
      </w:pPr>
    </w:p>
    <w:p>
      <w:pPr>
        <w:pStyle w:val="47"/>
        <w:snapToGrid w:val="0"/>
        <w:spacing w:beforeLines="0" w:afterLines="0" w:line="460" w:lineRule="exact"/>
        <w:ind w:firstLine="720" w:firstLineChars="200"/>
        <w:jc w:val="left"/>
        <w:rPr>
          <w:rFonts w:hint="eastAsia" w:ascii="仿宋" w:hAnsi="仿宋" w:eastAsia="仿宋" w:cs="仿宋"/>
          <w:sz w:val="36"/>
          <w:szCs w:val="36"/>
        </w:rPr>
      </w:pPr>
    </w:p>
    <w:p>
      <w:pPr>
        <w:pStyle w:val="47"/>
        <w:snapToGrid w:val="0"/>
        <w:spacing w:beforeLines="0" w:afterLines="0" w:line="460" w:lineRule="exact"/>
        <w:ind w:firstLine="2168" w:firstLineChars="600"/>
        <w:jc w:val="left"/>
        <w:rPr>
          <w:rFonts w:hint="eastAsia" w:ascii="仿宋" w:hAnsi="仿宋" w:eastAsia="仿宋" w:cs="仿宋"/>
          <w:b/>
          <w:bCs/>
          <w:sz w:val="36"/>
          <w:szCs w:val="36"/>
        </w:rPr>
      </w:pPr>
    </w:p>
    <w:p>
      <w:pPr>
        <w:pStyle w:val="47"/>
        <w:snapToGrid w:val="0"/>
        <w:spacing w:beforeLines="0" w:afterLines="0" w:line="460" w:lineRule="exact"/>
        <w:ind w:firstLine="2168" w:firstLineChars="600"/>
        <w:jc w:val="left"/>
        <w:rPr>
          <w:rFonts w:hint="eastAsia" w:ascii="仿宋" w:hAnsi="仿宋" w:eastAsia="仿宋" w:cs="仿宋"/>
          <w:b/>
          <w:bCs/>
          <w:sz w:val="36"/>
          <w:szCs w:val="36"/>
        </w:rPr>
      </w:pPr>
    </w:p>
    <w:p>
      <w:pPr>
        <w:pStyle w:val="47"/>
        <w:snapToGrid w:val="0"/>
        <w:spacing w:beforeLines="0" w:afterLines="0" w:line="460" w:lineRule="exact"/>
        <w:ind w:firstLine="2168" w:firstLineChars="600"/>
        <w:jc w:val="left"/>
        <w:rPr>
          <w:rFonts w:hint="eastAsia" w:ascii="仿宋" w:hAnsi="仿宋" w:eastAsia="仿宋" w:cs="仿宋"/>
          <w:b/>
          <w:bCs/>
          <w:sz w:val="36"/>
          <w:szCs w:val="36"/>
        </w:rPr>
      </w:pPr>
    </w:p>
    <w:p>
      <w:pPr>
        <w:pStyle w:val="47"/>
        <w:snapToGrid w:val="0"/>
        <w:spacing w:beforeLines="0" w:afterLines="0" w:line="460" w:lineRule="exact"/>
        <w:ind w:firstLine="2168" w:firstLineChars="600"/>
        <w:jc w:val="left"/>
        <w:rPr>
          <w:rFonts w:hint="eastAsia" w:ascii="仿宋" w:hAnsi="仿宋" w:eastAsia="仿宋" w:cs="仿宋"/>
          <w:b/>
          <w:bCs/>
          <w:sz w:val="36"/>
          <w:szCs w:val="36"/>
        </w:rPr>
      </w:pPr>
    </w:p>
    <w:p>
      <w:pPr>
        <w:pStyle w:val="47"/>
        <w:snapToGrid w:val="0"/>
        <w:spacing w:beforeLines="0" w:afterLines="0" w:line="460" w:lineRule="exact"/>
        <w:ind w:firstLine="2168" w:firstLineChars="600"/>
        <w:jc w:val="left"/>
        <w:rPr>
          <w:rFonts w:hint="eastAsia" w:ascii="仿宋" w:hAnsi="仿宋" w:eastAsia="仿宋" w:cs="仿宋"/>
          <w:b/>
          <w:bCs/>
          <w:sz w:val="36"/>
          <w:szCs w:val="36"/>
        </w:rPr>
      </w:pPr>
    </w:p>
    <w:p>
      <w:pPr>
        <w:rPr>
          <w:rFonts w:hint="eastAsia"/>
        </w:rPr>
      </w:pPr>
    </w:p>
    <w:p>
      <w:pPr>
        <w:pStyle w:val="47"/>
        <w:snapToGrid w:val="0"/>
        <w:spacing w:beforeLines="0" w:afterLines="0" w:line="460" w:lineRule="exact"/>
        <w:ind w:firstLine="2168" w:firstLineChars="600"/>
        <w:jc w:val="left"/>
        <w:rPr>
          <w:rFonts w:hint="eastAsia" w:ascii="仿宋" w:hAnsi="仿宋" w:eastAsia="仿宋" w:cs="仿宋"/>
          <w:b/>
          <w:bCs/>
          <w:sz w:val="36"/>
          <w:szCs w:val="36"/>
        </w:rPr>
      </w:pPr>
    </w:p>
    <w:p>
      <w:pPr>
        <w:pStyle w:val="47"/>
        <w:numPr>
          <w:ilvl w:val="0"/>
          <w:numId w:val="3"/>
        </w:numPr>
        <w:snapToGrid w:val="0"/>
        <w:spacing w:beforeLines="0" w:afterLines="0" w:line="460" w:lineRule="exact"/>
        <w:ind w:firstLine="2168" w:firstLineChars="600"/>
        <w:jc w:val="left"/>
        <w:rPr>
          <w:rFonts w:hint="eastAsia" w:ascii="仿宋" w:hAnsi="仿宋" w:eastAsia="仿宋" w:cs="仿宋"/>
          <w:b/>
          <w:bCs/>
          <w:sz w:val="36"/>
          <w:szCs w:val="36"/>
        </w:rPr>
      </w:pPr>
      <w:r>
        <w:rPr>
          <w:rFonts w:hint="eastAsia" w:ascii="仿宋" w:hAnsi="仿宋" w:eastAsia="仿宋" w:cs="仿宋"/>
          <w:b/>
          <w:bCs/>
          <w:sz w:val="36"/>
          <w:szCs w:val="36"/>
        </w:rPr>
        <w:t xml:space="preserve"> 评标办法及评分标准</w:t>
      </w:r>
    </w:p>
    <w:p>
      <w:pPr>
        <w:rPr>
          <w:rFonts w:hint="eastAsia"/>
        </w:rPr>
      </w:pP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根据《中华人民共和国政府采购法》等有关法律法规，遵循“公开、公平、公正”的原则，结合本项目的实际需求，制定本办法。</w:t>
      </w:r>
    </w:p>
    <w:p>
      <w:pPr>
        <w:snapToGrid w:val="0"/>
        <w:spacing w:line="360" w:lineRule="auto"/>
        <w:ind w:firstLine="480" w:firstLineChars="200"/>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rPr>
        <w:t>一、总则</w:t>
      </w:r>
    </w:p>
    <w:p>
      <w:pPr>
        <w:snapToGrid w:val="0"/>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本次评标采用最低价法。</w:t>
      </w:r>
    </w:p>
    <w:p>
      <w:pPr>
        <w:snapToGrid w:val="0"/>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二、评标委员会按照招标文件载明的资格审查条款对投标人进行审查，凡不符合资格审查要求的，以无效标处理，不再进入报价文件评标。</w:t>
      </w:r>
    </w:p>
    <w:p>
      <w:pPr>
        <w:snapToGrid w:val="0"/>
        <w:spacing w:line="360" w:lineRule="auto"/>
        <w:ind w:firstLine="482" w:firstLineChars="200"/>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三、最高限价：</w:t>
      </w:r>
    </w:p>
    <w:p>
      <w:pPr>
        <w:snapToGrid w:val="0"/>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（一）林地征收占用可行性报告编制费</w:t>
      </w:r>
    </w:p>
    <w:p>
      <w:pPr>
        <w:snapToGrid w:val="0"/>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1、林地征收占用可行性报告编制服务费最高限价按林建协【2014】17号文件块状用地收费（1.5万/公顷）</w:t>
      </w:r>
      <w:r>
        <w:rPr>
          <w:rFonts w:hint="eastAsia" w:ascii="仿宋" w:hAnsi="仿宋" w:eastAsia="仿宋" w:cs="仿宋"/>
          <w:b/>
          <w:bCs/>
          <w:color w:val="auto"/>
          <w:kern w:val="0"/>
          <w:sz w:val="24"/>
          <w:highlight w:val="none"/>
          <w:lang w:val="en-US" w:eastAsia="zh-CN"/>
        </w:rPr>
        <w:t>的70%，</w:t>
      </w:r>
      <w:r>
        <w:rPr>
          <w:rFonts w:hint="eastAsia" w:ascii="仿宋" w:hAnsi="仿宋" w:eastAsia="仿宋" w:cs="仿宋"/>
          <w:b w:val="0"/>
          <w:bCs w:val="0"/>
          <w:color w:val="auto"/>
          <w:kern w:val="0"/>
          <w:sz w:val="24"/>
          <w:highlight w:val="none"/>
          <w:lang w:val="en-US" w:eastAsia="zh-CN"/>
        </w:rPr>
        <w:t>相关系数不计（基础费用3.0万元/项目同比例折扣）。即：林地面积*1.5万/公顷* 0.7 。</w:t>
      </w:r>
    </w:p>
    <w:p>
      <w:pPr>
        <w:snapToGrid w:val="0"/>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2、服务费结算时根据上述计算办法按实调整，并按中标费率计算。</w:t>
      </w:r>
    </w:p>
    <w:p>
      <w:pPr>
        <w:snapToGrid w:val="0"/>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（二）珍贵树种迁地保护方案设计</w:t>
      </w:r>
    </w:p>
    <w:p>
      <w:pPr>
        <w:snapToGrid w:val="0"/>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1、珍贵树种迁地保护方案设计费最高限价按2002年修订本工程勘察设计收费标准</w:t>
      </w:r>
      <w:r>
        <w:rPr>
          <w:rFonts w:hint="eastAsia" w:ascii="仿宋" w:hAnsi="仿宋" w:eastAsia="仿宋" w:cs="仿宋"/>
          <w:b/>
          <w:bCs/>
          <w:color w:val="auto"/>
          <w:kern w:val="0"/>
          <w:sz w:val="24"/>
          <w:highlight w:val="none"/>
          <w:lang w:val="en-US" w:eastAsia="zh-CN"/>
        </w:rPr>
        <w:t>的70%</w:t>
      </w:r>
      <w:r>
        <w:rPr>
          <w:rFonts w:hint="eastAsia" w:ascii="仿宋" w:hAnsi="仿宋" w:eastAsia="仿宋" w:cs="仿宋"/>
          <w:b w:val="0"/>
          <w:bCs w:val="0"/>
          <w:color w:val="auto"/>
          <w:kern w:val="0"/>
          <w:sz w:val="24"/>
          <w:highlight w:val="none"/>
          <w:lang w:val="en-US" w:eastAsia="zh-CN"/>
        </w:rPr>
        <w:t>，计费基数为施工中标价。专业调整系数0.8，复杂系数0.85，附加系数1.0。</w:t>
      </w:r>
    </w:p>
    <w:p>
      <w:pPr>
        <w:snapToGrid w:val="0"/>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2、结算时以施工中标价为计费基数，并按中标费率计算。即：基本设计收费=工程设计收费基价*折扣系数（投标报价）*专业调整系数（0.8）*工程复杂程度调整系数（0.85）*附加系数（1.0）。</w:t>
      </w:r>
    </w:p>
    <w:p>
      <w:pPr>
        <w:snapToGrid w:val="0"/>
        <w:spacing w:line="360" w:lineRule="auto"/>
        <w:ind w:firstLine="480" w:firstLineChars="200"/>
        <w:rPr>
          <w:rFonts w:hint="eastAsia" w:ascii="仿宋" w:hAnsi="仿宋" w:eastAsia="仿宋" w:cs="仿宋"/>
          <w:b w:val="0"/>
          <w:bCs w:val="0"/>
          <w:kern w:val="0"/>
          <w:sz w:val="24"/>
          <w:highlight w:val="yellow"/>
          <w:lang w:val="en-US" w:eastAsia="zh-CN"/>
        </w:rPr>
      </w:pPr>
      <w:r>
        <w:rPr>
          <w:rFonts w:hint="eastAsia" w:ascii="仿宋" w:hAnsi="仿宋" w:eastAsia="仿宋" w:cs="仿宋"/>
          <w:b w:val="0"/>
          <w:bCs w:val="0"/>
          <w:color w:val="auto"/>
          <w:kern w:val="0"/>
          <w:sz w:val="24"/>
          <w:highlight w:val="none"/>
          <w:lang w:val="en-US" w:eastAsia="zh-CN"/>
        </w:rPr>
        <w:t>注：投标人的报价超过招标人设置最高限价的，作无效标处理。超过最高限价的报价作无效报价处理。</w:t>
      </w:r>
    </w:p>
    <w:p>
      <w:pPr>
        <w:snapToGrid w:val="0"/>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三、中标候选人的确定。</w:t>
      </w:r>
    </w:p>
    <w:p>
      <w:pPr>
        <w:snapToGrid w:val="0"/>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1.在有效投标报价中，确定总价报价最低的为中标单位。</w:t>
      </w:r>
    </w:p>
    <w:p>
      <w:pPr>
        <w:snapToGrid w:val="0"/>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（如出现两家（含）以上供应商投标报价相同的情况，由评审小组决定以随机抽签方式确定中标候选人。）</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中标供应商放弃中标资格的，或中标资格被依法确认无效的，应当重新组织采购。</w:t>
      </w:r>
    </w:p>
    <w:p>
      <w:pPr>
        <w:pStyle w:val="86"/>
        <w:spacing w:line="460" w:lineRule="exact"/>
        <w:ind w:firstLine="0" w:firstLineChars="0"/>
        <w:jc w:val="left"/>
        <w:rPr>
          <w:rFonts w:hint="eastAsia" w:ascii="仿宋" w:hAnsi="仿宋" w:eastAsia="仿宋" w:cs="仿宋"/>
          <w:b/>
          <w:spacing w:val="40"/>
          <w:kern w:val="0"/>
          <w:sz w:val="32"/>
          <w:szCs w:val="32"/>
        </w:rPr>
      </w:pPr>
    </w:p>
    <w:p>
      <w:pPr>
        <w:pStyle w:val="86"/>
        <w:spacing w:line="460" w:lineRule="exact"/>
        <w:ind w:firstLine="0" w:firstLineChars="0"/>
        <w:jc w:val="left"/>
        <w:rPr>
          <w:rFonts w:hint="eastAsia" w:ascii="仿宋" w:hAnsi="仿宋" w:eastAsia="仿宋" w:cs="仿宋"/>
          <w:b/>
          <w:spacing w:val="40"/>
          <w:kern w:val="0"/>
          <w:sz w:val="32"/>
          <w:szCs w:val="32"/>
        </w:rPr>
      </w:pPr>
    </w:p>
    <w:p>
      <w:pPr>
        <w:pStyle w:val="86"/>
        <w:numPr>
          <w:ilvl w:val="0"/>
          <w:numId w:val="4"/>
        </w:numPr>
        <w:spacing w:line="700" w:lineRule="exact"/>
        <w:ind w:left="0" w:leftChars="0"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采购需求</w:t>
      </w:r>
      <w:bookmarkStart w:id="1" w:name="_Toc292375921"/>
    </w:p>
    <w:bookmarkEnd w:id="1"/>
    <w:p>
      <w:pPr>
        <w:spacing w:line="500" w:lineRule="exact"/>
        <w:jc w:val="left"/>
        <w:rPr>
          <w:rFonts w:hint="eastAsia" w:ascii="仿宋" w:hAnsi="仿宋" w:eastAsia="仿宋" w:cs="仿宋"/>
          <w:bCs/>
          <w:kern w:val="0"/>
          <w:sz w:val="24"/>
          <w:szCs w:val="24"/>
        </w:rPr>
      </w:pPr>
      <w:bookmarkStart w:id="2" w:name="_Toc354401534"/>
      <w:bookmarkStart w:id="3" w:name="_Toc350256315"/>
      <w:r>
        <w:rPr>
          <w:rFonts w:hint="eastAsia" w:ascii="仿宋" w:hAnsi="仿宋" w:eastAsia="仿宋" w:cs="仿宋"/>
          <w:bCs/>
          <w:kern w:val="0"/>
          <w:sz w:val="24"/>
          <w:szCs w:val="24"/>
        </w:rPr>
        <w:t>一、项目背景：</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本次采购主要工作内容为</w:t>
      </w:r>
      <w:r>
        <w:rPr>
          <w:rFonts w:hint="eastAsia" w:ascii="仿宋" w:hAnsi="仿宋" w:eastAsia="仿宋" w:cs="仿宋"/>
          <w:bCs/>
          <w:sz w:val="24"/>
          <w:szCs w:val="24"/>
          <w:lang w:val="en-US" w:eastAsia="zh-CN"/>
        </w:rPr>
        <w:t>林地征收占用可行性报告编制及珍贵树种迁地保护方案设计</w:t>
      </w:r>
      <w:r>
        <w:rPr>
          <w:rFonts w:hint="eastAsia" w:ascii="仿宋" w:hAnsi="仿宋" w:eastAsia="仿宋" w:cs="仿宋"/>
          <w:bCs/>
          <w:sz w:val="24"/>
          <w:szCs w:val="24"/>
        </w:rPr>
        <w:t>服务采购。</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shd w:val="clear" w:color="auto" w:fill="FFFFFF"/>
        </w:rPr>
        <w:t>服务年限：</w:t>
      </w:r>
      <w:r>
        <w:rPr>
          <w:rFonts w:hint="eastAsia" w:ascii="仿宋" w:hAnsi="仿宋" w:eastAsia="仿宋" w:cs="仿宋"/>
          <w:b/>
          <w:bCs w:val="0"/>
          <w:sz w:val="24"/>
          <w:szCs w:val="24"/>
          <w:highlight w:val="none"/>
          <w:lang w:val="en-US" w:eastAsia="zh-CN"/>
        </w:rPr>
        <w:t>服务期限至2023年12月31日止，以合同签订为准。</w:t>
      </w:r>
    </w:p>
    <w:p>
      <w:pPr>
        <w:adjustRightInd w:val="0"/>
        <w:spacing w:line="360" w:lineRule="auto"/>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二、采购要求：</w:t>
      </w:r>
    </w:p>
    <w:p>
      <w:pPr>
        <w:adjustRightInd w:val="0"/>
        <w:spacing w:line="360" w:lineRule="auto"/>
        <w:ind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采购内容：</w:t>
      </w:r>
      <w:r>
        <w:rPr>
          <w:rFonts w:hint="eastAsia" w:ascii="仿宋" w:hAnsi="仿宋" w:eastAsia="仿宋" w:cs="仿宋"/>
          <w:bCs/>
          <w:sz w:val="24"/>
          <w:szCs w:val="24"/>
        </w:rPr>
        <w:t>包括但不仅限于</w:t>
      </w:r>
      <w:r>
        <w:rPr>
          <w:rFonts w:hint="eastAsia" w:ascii="仿宋" w:hAnsi="仿宋" w:eastAsia="仿宋" w:cs="仿宋"/>
          <w:spacing w:val="10"/>
          <w:sz w:val="24"/>
          <w:szCs w:val="24"/>
        </w:rPr>
        <w:t>根据招标人的委托为其提供林地报批</w:t>
      </w:r>
      <w:r>
        <w:rPr>
          <w:rFonts w:hint="eastAsia" w:ascii="仿宋" w:hAnsi="仿宋" w:eastAsia="仿宋" w:cs="仿宋"/>
          <w:spacing w:val="10"/>
          <w:sz w:val="24"/>
          <w:szCs w:val="24"/>
          <w:lang w:eastAsia="zh-CN"/>
        </w:rPr>
        <w:t>等</w:t>
      </w:r>
      <w:r>
        <w:rPr>
          <w:rFonts w:hint="eastAsia" w:ascii="仿宋" w:hAnsi="仿宋" w:eastAsia="仿宋" w:cs="仿宋"/>
          <w:spacing w:val="10"/>
          <w:sz w:val="24"/>
          <w:szCs w:val="24"/>
        </w:rPr>
        <w:t>服务。</w:t>
      </w:r>
    </w:p>
    <w:bookmarkEnd w:id="2"/>
    <w:bookmarkEnd w:id="3"/>
    <w:p>
      <w:pPr>
        <w:adjustRightInd w:val="0"/>
        <w:spacing w:line="360" w:lineRule="auto"/>
        <w:ind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根据工作目标要求，分阶段完成使用林地可行性报告编制、珍贵树种迁地保护方案设计编制</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使用林地报批。</w:t>
      </w:r>
    </w:p>
    <w:p>
      <w:pPr>
        <w:adjustRightInd w:val="0"/>
        <w:spacing w:line="360" w:lineRule="auto"/>
        <w:ind w:firstLine="520" w:firstLineChars="200"/>
        <w:jc w:val="left"/>
        <w:textAlignment w:val="baseline"/>
        <w:rPr>
          <w:rFonts w:hint="eastAsia" w:ascii="仿宋" w:hAnsi="仿宋" w:eastAsia="仿宋" w:cs="仿宋"/>
          <w:spacing w:val="10"/>
          <w:sz w:val="24"/>
          <w:szCs w:val="24"/>
          <w:lang w:eastAsia="zh-CN"/>
        </w:rPr>
      </w:pPr>
      <w:r>
        <w:rPr>
          <w:rFonts w:hint="eastAsia" w:ascii="仿宋" w:hAnsi="仿宋" w:eastAsia="仿宋" w:cs="仿宋"/>
          <w:spacing w:val="10"/>
          <w:sz w:val="24"/>
          <w:szCs w:val="24"/>
        </w:rPr>
        <w:t>1）使用林地可行性报告编制</w:t>
      </w:r>
      <w:r>
        <w:rPr>
          <w:rFonts w:hint="eastAsia" w:ascii="仿宋" w:hAnsi="仿宋" w:eastAsia="仿宋" w:cs="仿宋"/>
          <w:spacing w:val="10"/>
          <w:sz w:val="24"/>
          <w:szCs w:val="24"/>
          <w:lang w:eastAsia="zh-CN"/>
        </w:rPr>
        <w:t>及珍贵树种迁地保护方案设计编制</w:t>
      </w:r>
    </w:p>
    <w:p>
      <w:pPr>
        <w:adjustRightInd w:val="0"/>
        <w:spacing w:line="360" w:lineRule="auto"/>
        <w:ind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编制使用林地可行性研究报告，完成使用林地报批基础图件、数据的处理及计算等相关工作。</w:t>
      </w:r>
    </w:p>
    <w:p>
      <w:pPr>
        <w:adjustRightInd w:val="0"/>
        <w:spacing w:line="360" w:lineRule="auto"/>
        <w:ind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2）使用林地报批</w:t>
      </w:r>
    </w:p>
    <w:p>
      <w:pPr>
        <w:adjustRightInd w:val="0"/>
        <w:spacing w:line="360" w:lineRule="auto"/>
        <w:ind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汇总林地报审材料并上报林业审批部门，最终取得使用林地批复文件（包含使用林地林木采伐许可办理）。</w:t>
      </w:r>
    </w:p>
    <w:p>
      <w:pPr>
        <w:numPr>
          <w:ilvl w:val="0"/>
          <w:numId w:val="0"/>
        </w:numPr>
        <w:adjustRightInd w:val="0"/>
        <w:spacing w:line="360" w:lineRule="auto"/>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lang w:eastAsia="zh-CN"/>
        </w:rPr>
        <w:t>三、</w:t>
      </w:r>
      <w:r>
        <w:rPr>
          <w:rFonts w:hint="eastAsia" w:ascii="仿宋" w:hAnsi="仿宋" w:eastAsia="仿宋" w:cs="仿宋"/>
          <w:spacing w:val="10"/>
          <w:sz w:val="24"/>
          <w:szCs w:val="24"/>
        </w:rPr>
        <w:t>技术要求：</w:t>
      </w:r>
    </w:p>
    <w:p>
      <w:pPr>
        <w:adjustRightInd w:val="0"/>
        <w:spacing w:line="360" w:lineRule="auto"/>
        <w:ind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 xml:space="preserve">1、本项目必须符合国家有关工程建设标准强制性条文和现行的标准、规范、规程、定额、办法、示例，以及浙江省关于此方面的文件、规定。中标供应商在工作中使用或参考上述标准、规范以外的技术标准、规范时，应征得发包人或发包人的指定代表人的同意。 </w:t>
      </w:r>
    </w:p>
    <w:p>
      <w:pPr>
        <w:adjustRightInd w:val="0"/>
        <w:spacing w:line="360" w:lineRule="auto"/>
        <w:jc w:val="left"/>
        <w:textAlignment w:val="baseline"/>
        <w:rPr>
          <w:rFonts w:hint="eastAsia" w:ascii="仿宋" w:hAnsi="仿宋" w:eastAsia="仿宋" w:cs="仿宋"/>
          <w:bCs/>
          <w:sz w:val="24"/>
          <w:szCs w:val="24"/>
          <w:lang w:val="zh-CN"/>
        </w:rPr>
      </w:pPr>
      <w:r>
        <w:rPr>
          <w:rFonts w:hint="eastAsia" w:ascii="仿宋" w:hAnsi="仿宋" w:eastAsia="仿宋" w:cs="仿宋"/>
          <w:spacing w:val="10"/>
          <w:sz w:val="24"/>
          <w:szCs w:val="24"/>
        </w:rPr>
        <w:t>四、</w:t>
      </w:r>
      <w:r>
        <w:rPr>
          <w:rFonts w:hint="eastAsia" w:ascii="仿宋" w:hAnsi="仿宋" w:eastAsia="仿宋" w:cs="仿宋"/>
          <w:bCs/>
          <w:sz w:val="24"/>
          <w:szCs w:val="24"/>
        </w:rPr>
        <w:t>具体项目由中标供应商和采购人</w:t>
      </w:r>
      <w:r>
        <w:rPr>
          <w:rFonts w:hint="eastAsia" w:ascii="仿宋" w:hAnsi="仿宋" w:eastAsia="仿宋" w:cs="仿宋"/>
          <w:bCs/>
          <w:sz w:val="24"/>
          <w:szCs w:val="24"/>
          <w:lang w:val="zh-CN"/>
        </w:rPr>
        <w:t>另行签订服务合同，具体项目完成时间按采购人要求。</w:t>
      </w:r>
    </w:p>
    <w:p>
      <w:pPr>
        <w:adjustRightInd w:val="0"/>
        <w:spacing w:line="360" w:lineRule="auto"/>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lang w:eastAsia="zh-CN"/>
        </w:rPr>
        <w:t>五、</w:t>
      </w:r>
      <w:r>
        <w:rPr>
          <w:rFonts w:hint="eastAsia" w:ascii="仿宋" w:hAnsi="仿宋" w:eastAsia="仿宋" w:cs="仿宋"/>
          <w:spacing w:val="10"/>
          <w:sz w:val="24"/>
          <w:szCs w:val="24"/>
        </w:rPr>
        <w:t>最高限价费率：</w:t>
      </w:r>
    </w:p>
    <w:p>
      <w:pPr>
        <w:adjustRightInd w:val="0"/>
        <w:spacing w:line="360" w:lineRule="auto"/>
        <w:jc w:val="left"/>
        <w:textAlignment w:val="baseline"/>
        <w:rPr>
          <w:rFonts w:hint="eastAsia" w:ascii="仿宋" w:hAnsi="仿宋" w:eastAsia="仿宋" w:cs="仿宋"/>
          <w:b w:val="0"/>
          <w:bCs w:val="0"/>
          <w:color w:val="auto"/>
          <w:spacing w:val="10"/>
          <w:sz w:val="24"/>
          <w:szCs w:val="24"/>
          <w:highlight w:val="none"/>
        </w:rPr>
      </w:pP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一</w:t>
      </w: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、林地征收占用可行性报告编制费</w:t>
      </w:r>
    </w:p>
    <w:p>
      <w:pPr>
        <w:adjustRightInd w:val="0"/>
        <w:spacing w:line="360" w:lineRule="auto"/>
        <w:ind w:firstLine="520" w:firstLineChars="200"/>
        <w:jc w:val="left"/>
        <w:textAlignment w:val="baseline"/>
        <w:rPr>
          <w:rFonts w:hint="eastAsia" w:ascii="仿宋" w:hAnsi="仿宋" w:eastAsia="仿宋" w:cs="仿宋"/>
          <w:b w:val="0"/>
          <w:bCs w:val="0"/>
          <w:color w:val="auto"/>
          <w:spacing w:val="10"/>
          <w:sz w:val="24"/>
          <w:szCs w:val="24"/>
          <w:highlight w:val="none"/>
        </w:rPr>
      </w:pPr>
      <w:r>
        <w:rPr>
          <w:rFonts w:hint="eastAsia" w:ascii="仿宋" w:hAnsi="仿宋" w:eastAsia="仿宋" w:cs="仿宋"/>
          <w:b w:val="0"/>
          <w:bCs w:val="0"/>
          <w:color w:val="auto"/>
          <w:spacing w:val="10"/>
          <w:sz w:val="24"/>
          <w:szCs w:val="24"/>
          <w:highlight w:val="none"/>
        </w:rPr>
        <w:t>1、林地征收占用可行性报告编制服务费最高限价按林建协【2014】17号文件块状用地收费（1.5万/公顷）</w:t>
      </w:r>
      <w:r>
        <w:rPr>
          <w:rFonts w:hint="eastAsia" w:ascii="仿宋" w:hAnsi="仿宋" w:eastAsia="仿宋" w:cs="仿宋"/>
          <w:b w:val="0"/>
          <w:bCs w:val="0"/>
          <w:color w:val="auto"/>
          <w:spacing w:val="10"/>
          <w:sz w:val="24"/>
          <w:szCs w:val="24"/>
          <w:highlight w:val="none"/>
          <w:lang w:eastAsia="zh-CN"/>
        </w:rPr>
        <w:t>的</w:t>
      </w:r>
      <w:r>
        <w:rPr>
          <w:rFonts w:hint="eastAsia" w:ascii="仿宋" w:hAnsi="仿宋" w:eastAsia="仿宋" w:cs="仿宋"/>
          <w:b w:val="0"/>
          <w:bCs w:val="0"/>
          <w:color w:val="auto"/>
          <w:spacing w:val="10"/>
          <w:sz w:val="24"/>
          <w:szCs w:val="24"/>
          <w:highlight w:val="none"/>
          <w:lang w:val="en-US" w:eastAsia="zh-CN"/>
        </w:rPr>
        <w:t>7</w:t>
      </w:r>
      <w:r>
        <w:rPr>
          <w:rFonts w:hint="eastAsia" w:ascii="仿宋" w:hAnsi="仿宋" w:eastAsia="仿宋" w:cs="仿宋"/>
          <w:b w:val="0"/>
          <w:bCs w:val="0"/>
          <w:color w:val="auto"/>
          <w:spacing w:val="10"/>
          <w:sz w:val="24"/>
          <w:szCs w:val="24"/>
          <w:highlight w:val="none"/>
        </w:rPr>
        <w:t>0%，相关系数不计</w:t>
      </w:r>
      <w:r>
        <w:rPr>
          <w:rFonts w:hint="eastAsia" w:ascii="仿宋" w:hAnsi="仿宋" w:eastAsia="仿宋" w:cs="仿宋"/>
          <w:b w:val="0"/>
          <w:bCs w:val="0"/>
          <w:color w:val="auto"/>
          <w:spacing w:val="10"/>
          <w:sz w:val="24"/>
          <w:szCs w:val="24"/>
          <w:highlight w:val="none"/>
          <w:lang w:eastAsia="zh-CN"/>
        </w:rPr>
        <w:t>（基础费用</w:t>
      </w:r>
      <w:r>
        <w:rPr>
          <w:rFonts w:hint="eastAsia" w:ascii="仿宋" w:hAnsi="仿宋" w:eastAsia="仿宋" w:cs="仿宋"/>
          <w:b w:val="0"/>
          <w:bCs w:val="0"/>
          <w:color w:val="auto"/>
          <w:spacing w:val="10"/>
          <w:sz w:val="24"/>
          <w:szCs w:val="24"/>
          <w:highlight w:val="none"/>
          <w:lang w:val="en-US" w:eastAsia="zh-CN"/>
        </w:rPr>
        <w:t>3.0万元/项目同比例折扣）。</w:t>
      </w:r>
      <w:r>
        <w:rPr>
          <w:rFonts w:hint="eastAsia" w:ascii="仿宋" w:hAnsi="仿宋" w:eastAsia="仿宋" w:cs="仿宋"/>
          <w:b w:val="0"/>
          <w:bCs w:val="0"/>
          <w:color w:val="auto"/>
          <w:spacing w:val="10"/>
          <w:sz w:val="24"/>
          <w:szCs w:val="24"/>
          <w:highlight w:val="none"/>
        </w:rPr>
        <w:t>即：林地面积*1.5万/公顷* 0.7 。</w:t>
      </w:r>
    </w:p>
    <w:p>
      <w:pPr>
        <w:adjustRightInd w:val="0"/>
        <w:spacing w:line="360" w:lineRule="auto"/>
        <w:ind w:firstLine="520" w:firstLineChars="200"/>
        <w:jc w:val="left"/>
        <w:textAlignment w:val="baseline"/>
        <w:rPr>
          <w:rFonts w:hint="eastAsia" w:ascii="仿宋" w:hAnsi="仿宋" w:eastAsia="仿宋" w:cs="仿宋"/>
          <w:b w:val="0"/>
          <w:bCs w:val="0"/>
          <w:color w:val="auto"/>
          <w:spacing w:val="10"/>
          <w:sz w:val="24"/>
          <w:szCs w:val="24"/>
          <w:highlight w:val="none"/>
        </w:rPr>
      </w:pPr>
      <w:r>
        <w:rPr>
          <w:rFonts w:hint="eastAsia" w:ascii="仿宋" w:hAnsi="仿宋" w:eastAsia="仿宋" w:cs="仿宋"/>
          <w:b w:val="0"/>
          <w:bCs w:val="0"/>
          <w:color w:val="auto"/>
          <w:spacing w:val="10"/>
          <w:sz w:val="24"/>
          <w:szCs w:val="24"/>
          <w:highlight w:val="none"/>
          <w:lang w:val="en-US" w:eastAsia="zh-CN"/>
        </w:rPr>
        <w:t>2</w:t>
      </w:r>
      <w:r>
        <w:rPr>
          <w:rFonts w:hint="eastAsia" w:ascii="仿宋" w:hAnsi="仿宋" w:eastAsia="仿宋" w:cs="仿宋"/>
          <w:b w:val="0"/>
          <w:bCs w:val="0"/>
          <w:color w:val="auto"/>
          <w:spacing w:val="10"/>
          <w:sz w:val="24"/>
          <w:szCs w:val="24"/>
          <w:highlight w:val="none"/>
        </w:rPr>
        <w:t>、服务费结算时根据上述计算办法按实调整</w:t>
      </w: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并按中标</w:t>
      </w:r>
      <w:r>
        <w:rPr>
          <w:rFonts w:hint="eastAsia" w:ascii="仿宋" w:hAnsi="仿宋" w:eastAsia="仿宋" w:cs="仿宋"/>
          <w:b w:val="0"/>
          <w:bCs w:val="0"/>
          <w:color w:val="auto"/>
          <w:spacing w:val="10"/>
          <w:sz w:val="24"/>
          <w:szCs w:val="24"/>
          <w:highlight w:val="none"/>
          <w:lang w:eastAsia="zh-CN"/>
        </w:rPr>
        <w:t>费率计算</w:t>
      </w:r>
      <w:r>
        <w:rPr>
          <w:rFonts w:hint="eastAsia" w:ascii="仿宋" w:hAnsi="仿宋" w:eastAsia="仿宋" w:cs="仿宋"/>
          <w:b w:val="0"/>
          <w:bCs w:val="0"/>
          <w:color w:val="auto"/>
          <w:spacing w:val="10"/>
          <w:sz w:val="24"/>
          <w:szCs w:val="24"/>
          <w:highlight w:val="none"/>
        </w:rPr>
        <w:t>。</w:t>
      </w:r>
    </w:p>
    <w:p>
      <w:pPr>
        <w:adjustRightInd w:val="0"/>
        <w:spacing w:line="360" w:lineRule="auto"/>
        <w:jc w:val="left"/>
        <w:textAlignment w:val="baseline"/>
        <w:rPr>
          <w:rFonts w:hint="eastAsia" w:ascii="仿宋" w:hAnsi="仿宋" w:eastAsia="仿宋" w:cs="仿宋"/>
          <w:b w:val="0"/>
          <w:bCs w:val="0"/>
          <w:color w:val="auto"/>
          <w:spacing w:val="10"/>
          <w:sz w:val="24"/>
          <w:szCs w:val="24"/>
          <w:highlight w:val="none"/>
        </w:rPr>
      </w:pP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二</w:t>
      </w: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、珍贵树种迁地保护方案设计</w:t>
      </w:r>
    </w:p>
    <w:p>
      <w:pPr>
        <w:adjustRightInd w:val="0"/>
        <w:spacing w:line="360" w:lineRule="auto"/>
        <w:ind w:firstLine="520" w:firstLineChars="200"/>
        <w:jc w:val="left"/>
        <w:textAlignment w:val="baseline"/>
        <w:rPr>
          <w:rFonts w:hint="eastAsia" w:ascii="仿宋" w:hAnsi="仿宋" w:eastAsia="仿宋" w:cs="仿宋"/>
          <w:b w:val="0"/>
          <w:bCs w:val="0"/>
          <w:color w:val="auto"/>
          <w:spacing w:val="10"/>
          <w:sz w:val="24"/>
          <w:szCs w:val="24"/>
          <w:highlight w:val="none"/>
        </w:rPr>
      </w:pPr>
      <w:r>
        <w:rPr>
          <w:rFonts w:hint="eastAsia" w:ascii="仿宋" w:hAnsi="仿宋" w:eastAsia="仿宋" w:cs="仿宋"/>
          <w:b w:val="0"/>
          <w:bCs w:val="0"/>
          <w:color w:val="auto"/>
          <w:spacing w:val="10"/>
          <w:sz w:val="24"/>
          <w:szCs w:val="24"/>
          <w:highlight w:val="none"/>
        </w:rPr>
        <w:t>1、珍贵树种迁地保护方案设计费最高限价按2002年修订本工程勘察设计收费标准</w:t>
      </w:r>
      <w:r>
        <w:rPr>
          <w:rFonts w:hint="eastAsia" w:ascii="仿宋" w:hAnsi="仿宋" w:eastAsia="仿宋" w:cs="仿宋"/>
          <w:b w:val="0"/>
          <w:bCs w:val="0"/>
          <w:color w:val="auto"/>
          <w:spacing w:val="10"/>
          <w:sz w:val="24"/>
          <w:szCs w:val="24"/>
          <w:highlight w:val="none"/>
          <w:lang w:eastAsia="zh-CN"/>
        </w:rPr>
        <w:t>的</w:t>
      </w:r>
      <w:r>
        <w:rPr>
          <w:rFonts w:hint="eastAsia" w:ascii="仿宋" w:hAnsi="仿宋" w:eastAsia="仿宋" w:cs="仿宋"/>
          <w:b w:val="0"/>
          <w:bCs w:val="0"/>
          <w:color w:val="auto"/>
          <w:spacing w:val="10"/>
          <w:sz w:val="24"/>
          <w:szCs w:val="24"/>
          <w:highlight w:val="none"/>
          <w:lang w:val="en-US" w:eastAsia="zh-CN"/>
        </w:rPr>
        <w:t>7</w:t>
      </w:r>
      <w:r>
        <w:rPr>
          <w:rFonts w:hint="eastAsia" w:ascii="仿宋" w:hAnsi="仿宋" w:eastAsia="仿宋" w:cs="仿宋"/>
          <w:b w:val="0"/>
          <w:bCs w:val="0"/>
          <w:color w:val="auto"/>
          <w:spacing w:val="10"/>
          <w:sz w:val="24"/>
          <w:szCs w:val="24"/>
          <w:highlight w:val="none"/>
        </w:rPr>
        <w:t>0%，计费基数为</w:t>
      </w:r>
      <w:r>
        <w:rPr>
          <w:rFonts w:hint="eastAsia" w:ascii="仿宋" w:hAnsi="仿宋" w:eastAsia="仿宋" w:cs="仿宋"/>
          <w:b w:val="0"/>
          <w:bCs w:val="0"/>
          <w:color w:val="auto"/>
          <w:spacing w:val="10"/>
          <w:sz w:val="24"/>
          <w:szCs w:val="24"/>
          <w:highlight w:val="none"/>
          <w:lang w:eastAsia="zh-CN"/>
        </w:rPr>
        <w:t>施工中标价。</w:t>
      </w:r>
      <w:r>
        <w:rPr>
          <w:rFonts w:hint="eastAsia" w:ascii="仿宋" w:hAnsi="仿宋" w:eastAsia="仿宋" w:cs="仿宋"/>
          <w:b w:val="0"/>
          <w:bCs w:val="0"/>
          <w:color w:val="auto"/>
          <w:spacing w:val="10"/>
          <w:sz w:val="24"/>
          <w:szCs w:val="24"/>
          <w:highlight w:val="none"/>
        </w:rPr>
        <w:t>专业调整系数0.8</w:t>
      </w: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复杂系数0.85，</w:t>
      </w:r>
      <w:r>
        <w:rPr>
          <w:rFonts w:hint="eastAsia" w:ascii="仿宋" w:hAnsi="仿宋" w:eastAsia="仿宋" w:cs="仿宋"/>
          <w:b w:val="0"/>
          <w:bCs w:val="0"/>
          <w:color w:val="auto"/>
          <w:spacing w:val="10"/>
          <w:sz w:val="24"/>
          <w:szCs w:val="24"/>
          <w:highlight w:val="none"/>
          <w:lang w:val="en-US" w:eastAsia="zh-CN"/>
        </w:rPr>
        <w:t>附加系数1.0</w:t>
      </w:r>
      <w:r>
        <w:rPr>
          <w:rFonts w:hint="eastAsia" w:ascii="仿宋" w:hAnsi="仿宋" w:eastAsia="仿宋" w:cs="仿宋"/>
          <w:b w:val="0"/>
          <w:bCs w:val="0"/>
          <w:color w:val="auto"/>
          <w:spacing w:val="10"/>
          <w:sz w:val="24"/>
          <w:szCs w:val="24"/>
          <w:highlight w:val="none"/>
        </w:rPr>
        <w:t>。</w:t>
      </w:r>
    </w:p>
    <w:p>
      <w:pPr>
        <w:adjustRightInd w:val="0"/>
        <w:spacing w:line="360" w:lineRule="auto"/>
        <w:ind w:firstLine="520" w:firstLineChars="200"/>
        <w:jc w:val="left"/>
        <w:textAlignment w:val="baseline"/>
        <w:rPr>
          <w:rFonts w:hint="eastAsia" w:ascii="仿宋" w:hAnsi="仿宋" w:eastAsia="仿宋" w:cs="仿宋"/>
          <w:b w:val="0"/>
          <w:bCs w:val="0"/>
          <w:color w:val="auto"/>
          <w:spacing w:val="10"/>
          <w:sz w:val="24"/>
          <w:szCs w:val="24"/>
          <w:highlight w:val="none"/>
          <w:lang w:val="en-US" w:eastAsia="zh-CN"/>
        </w:rPr>
      </w:pPr>
      <w:r>
        <w:rPr>
          <w:rFonts w:hint="eastAsia" w:ascii="仿宋" w:hAnsi="仿宋" w:eastAsia="仿宋" w:cs="仿宋"/>
          <w:b w:val="0"/>
          <w:bCs w:val="0"/>
          <w:color w:val="auto"/>
          <w:spacing w:val="10"/>
          <w:sz w:val="24"/>
          <w:szCs w:val="24"/>
          <w:highlight w:val="none"/>
          <w:lang w:val="en-US" w:eastAsia="zh-CN"/>
        </w:rPr>
        <w:t>2、</w:t>
      </w:r>
      <w:r>
        <w:rPr>
          <w:rFonts w:hint="eastAsia" w:ascii="仿宋" w:hAnsi="仿宋" w:eastAsia="仿宋" w:cs="仿宋"/>
          <w:b w:val="0"/>
          <w:bCs w:val="0"/>
          <w:color w:val="auto"/>
          <w:spacing w:val="10"/>
          <w:sz w:val="24"/>
          <w:szCs w:val="24"/>
          <w:highlight w:val="none"/>
        </w:rPr>
        <w:t>结算时</w:t>
      </w:r>
      <w:r>
        <w:rPr>
          <w:rFonts w:hint="eastAsia" w:ascii="仿宋" w:hAnsi="仿宋" w:eastAsia="仿宋" w:cs="仿宋"/>
          <w:b w:val="0"/>
          <w:bCs w:val="0"/>
          <w:color w:val="auto"/>
          <w:spacing w:val="10"/>
          <w:sz w:val="24"/>
          <w:szCs w:val="24"/>
          <w:highlight w:val="none"/>
          <w:lang w:val="en-US" w:eastAsia="zh-CN"/>
        </w:rPr>
        <w:t>以</w:t>
      </w:r>
      <w:r>
        <w:rPr>
          <w:rFonts w:hint="eastAsia" w:ascii="仿宋" w:hAnsi="仿宋" w:eastAsia="仿宋" w:cs="仿宋"/>
          <w:b w:val="0"/>
          <w:bCs w:val="0"/>
          <w:color w:val="auto"/>
          <w:spacing w:val="10"/>
          <w:sz w:val="24"/>
          <w:szCs w:val="24"/>
          <w:highlight w:val="none"/>
        </w:rPr>
        <w:t>施工中标价</w:t>
      </w:r>
      <w:r>
        <w:rPr>
          <w:rFonts w:hint="eastAsia" w:ascii="仿宋" w:hAnsi="仿宋" w:eastAsia="仿宋" w:cs="仿宋"/>
          <w:b w:val="0"/>
          <w:bCs w:val="0"/>
          <w:color w:val="auto"/>
          <w:spacing w:val="10"/>
          <w:sz w:val="24"/>
          <w:szCs w:val="24"/>
          <w:highlight w:val="none"/>
          <w:lang w:val="en-US" w:eastAsia="zh-CN"/>
        </w:rPr>
        <w:t>为计费基数</w:t>
      </w:r>
      <w:r>
        <w:rPr>
          <w:rFonts w:hint="eastAsia" w:ascii="仿宋" w:hAnsi="仿宋" w:eastAsia="仿宋" w:cs="仿宋"/>
          <w:b w:val="0"/>
          <w:bCs w:val="0"/>
          <w:color w:val="auto"/>
          <w:spacing w:val="10"/>
          <w:sz w:val="24"/>
          <w:szCs w:val="24"/>
          <w:highlight w:val="none"/>
        </w:rPr>
        <w:t>，并按中标</w:t>
      </w:r>
      <w:r>
        <w:rPr>
          <w:rFonts w:hint="eastAsia" w:ascii="仿宋" w:hAnsi="仿宋" w:eastAsia="仿宋" w:cs="仿宋"/>
          <w:b w:val="0"/>
          <w:bCs w:val="0"/>
          <w:color w:val="auto"/>
          <w:spacing w:val="10"/>
          <w:sz w:val="24"/>
          <w:szCs w:val="24"/>
          <w:highlight w:val="none"/>
          <w:lang w:eastAsia="zh-CN"/>
        </w:rPr>
        <w:t>费率计算</w:t>
      </w:r>
      <w:r>
        <w:rPr>
          <w:rFonts w:hint="eastAsia" w:ascii="仿宋" w:hAnsi="仿宋" w:eastAsia="仿宋" w:cs="仿宋"/>
          <w:b w:val="0"/>
          <w:bCs w:val="0"/>
          <w:color w:val="auto"/>
          <w:spacing w:val="10"/>
          <w:sz w:val="24"/>
          <w:szCs w:val="24"/>
          <w:highlight w:val="none"/>
        </w:rPr>
        <w:t>。即：基本设计收费=工程设计收费基价*折扣系数</w:t>
      </w: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lang w:val="en-US" w:eastAsia="zh-CN"/>
        </w:rPr>
        <w:t>投标报价</w:t>
      </w:r>
      <w:r>
        <w:rPr>
          <w:rFonts w:hint="eastAsia" w:ascii="仿宋" w:hAnsi="仿宋" w:eastAsia="仿宋" w:cs="仿宋"/>
          <w:b w:val="0"/>
          <w:bCs w:val="0"/>
          <w:color w:val="auto"/>
          <w:spacing w:val="10"/>
          <w:sz w:val="24"/>
          <w:szCs w:val="24"/>
          <w:highlight w:val="none"/>
          <w:lang w:eastAsia="zh-CN"/>
        </w:rPr>
        <w:t>）</w:t>
      </w:r>
      <w:r>
        <w:rPr>
          <w:rFonts w:hint="eastAsia" w:ascii="仿宋" w:hAnsi="仿宋" w:eastAsia="仿宋" w:cs="仿宋"/>
          <w:b w:val="0"/>
          <w:bCs w:val="0"/>
          <w:color w:val="auto"/>
          <w:spacing w:val="10"/>
          <w:sz w:val="24"/>
          <w:szCs w:val="24"/>
          <w:highlight w:val="none"/>
        </w:rPr>
        <w:t>*专业调整系数（</w:t>
      </w:r>
      <w:r>
        <w:rPr>
          <w:rFonts w:hint="eastAsia" w:ascii="仿宋" w:hAnsi="仿宋" w:eastAsia="仿宋" w:cs="仿宋"/>
          <w:b w:val="0"/>
          <w:bCs w:val="0"/>
          <w:color w:val="auto"/>
          <w:spacing w:val="10"/>
          <w:sz w:val="24"/>
          <w:szCs w:val="24"/>
          <w:highlight w:val="none"/>
          <w:lang w:val="en-US" w:eastAsia="zh-CN"/>
        </w:rPr>
        <w:t>0.8</w:t>
      </w:r>
      <w:r>
        <w:rPr>
          <w:rFonts w:hint="eastAsia" w:ascii="仿宋" w:hAnsi="仿宋" w:eastAsia="仿宋" w:cs="仿宋"/>
          <w:b w:val="0"/>
          <w:bCs w:val="0"/>
          <w:color w:val="auto"/>
          <w:spacing w:val="10"/>
          <w:sz w:val="24"/>
          <w:szCs w:val="24"/>
          <w:highlight w:val="none"/>
        </w:rPr>
        <w:t>）*工程复杂程度调整系数（</w:t>
      </w:r>
      <w:r>
        <w:rPr>
          <w:rFonts w:hint="eastAsia" w:ascii="仿宋" w:hAnsi="仿宋" w:eastAsia="仿宋" w:cs="仿宋"/>
          <w:b w:val="0"/>
          <w:bCs w:val="0"/>
          <w:color w:val="auto"/>
          <w:spacing w:val="10"/>
          <w:sz w:val="24"/>
          <w:szCs w:val="24"/>
          <w:highlight w:val="none"/>
          <w:lang w:val="en-US" w:eastAsia="zh-CN"/>
        </w:rPr>
        <w:t>0.85</w:t>
      </w:r>
      <w:r>
        <w:rPr>
          <w:rFonts w:hint="eastAsia" w:ascii="仿宋" w:hAnsi="仿宋" w:eastAsia="仿宋" w:cs="仿宋"/>
          <w:b w:val="0"/>
          <w:bCs w:val="0"/>
          <w:color w:val="auto"/>
          <w:spacing w:val="10"/>
          <w:sz w:val="24"/>
          <w:szCs w:val="24"/>
          <w:highlight w:val="none"/>
        </w:rPr>
        <w:t>）*附加系数（1.0）。</w:t>
      </w:r>
    </w:p>
    <w:p>
      <w:pPr>
        <w:adjustRightInd w:val="0"/>
        <w:spacing w:line="360" w:lineRule="auto"/>
        <w:jc w:val="left"/>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六、</w:t>
      </w:r>
      <w:r>
        <w:rPr>
          <w:rFonts w:hint="eastAsia" w:ascii="仿宋" w:hAnsi="仿宋" w:eastAsia="仿宋" w:cs="仿宋"/>
          <w:b/>
          <w:bCs w:val="0"/>
          <w:color w:val="auto"/>
          <w:sz w:val="24"/>
          <w:szCs w:val="24"/>
          <w:highlight w:val="none"/>
          <w:lang w:eastAsia="zh-CN"/>
        </w:rPr>
        <w:t>报价应包括投标人中标后为完成合同规定的全部工作需支付的一切费用（含税金）、拟获得的利润，并考虑了应承担的风险，但不包括合同规定的价格调整。包括人工费用、设备费用、机械设备费用、材料费用、劳保福利、管理费、税金、利润及为完成合同所需所有工作开支、政策性文件规定及合同包含的所有风险、责任等各项全部费用。</w:t>
      </w:r>
    </w:p>
    <w:p>
      <w:pPr>
        <w:pageBreakBefore/>
        <w:numPr>
          <w:ilvl w:val="0"/>
          <w:numId w:val="4"/>
        </w:numPr>
        <w:snapToGrid w:val="0"/>
        <w:spacing w:line="700" w:lineRule="exact"/>
        <w:ind w:left="0" w:leftChars="0" w:firstLine="0" w:firstLineChars="0"/>
        <w:jc w:val="center"/>
        <w:rPr>
          <w:rFonts w:hint="eastAsia" w:ascii="仿宋" w:hAnsi="仿宋" w:eastAsia="仿宋"/>
          <w:b/>
          <w:bCs/>
          <w:sz w:val="36"/>
          <w:szCs w:val="36"/>
        </w:rPr>
      </w:pPr>
      <w:r>
        <w:rPr>
          <w:rFonts w:hint="eastAsia" w:ascii="仿宋" w:hAnsi="仿宋" w:eastAsia="仿宋"/>
          <w:b/>
          <w:bCs/>
          <w:sz w:val="36"/>
          <w:szCs w:val="36"/>
        </w:rPr>
        <w:t>合同主要条款</w:t>
      </w:r>
    </w:p>
    <w:p>
      <w:pPr>
        <w:keepNext w:val="0"/>
        <w:keepLines w:val="0"/>
        <w:widowControl/>
        <w:suppressLineNumbers w:val="0"/>
        <w:overflowPunct w:val="0"/>
        <w:autoSpaceDE w:val="0"/>
        <w:autoSpaceDN w:val="0"/>
        <w:adjustRightInd w:val="0"/>
        <w:snapToGrid w:val="0"/>
        <w:spacing w:before="156" w:beforeLines="50" w:beforeAutospacing="0" w:after="0" w:afterAutospacing="0" w:line="360" w:lineRule="auto"/>
        <w:ind w:left="0" w:right="0"/>
        <w:jc w:val="center"/>
        <w:textAlignment w:val="baseline"/>
        <w:rPr>
          <w:rFonts w:hint="eastAsia" w:ascii="仿宋_GB2312" w:hAnsi="宋体" w:eastAsia="仿宋_GB2312" w:cs="仿宋_GB2312"/>
          <w:b/>
          <w:bCs/>
          <w:kern w:val="0"/>
          <w:sz w:val="28"/>
          <w:szCs w:val="28"/>
          <w:vertAlign w:val="baseline"/>
          <w:lang w:val="en-US"/>
        </w:rPr>
      </w:pPr>
      <w:r>
        <w:rPr>
          <w:rFonts w:hint="eastAsia" w:ascii="仿宋_GB2312" w:hAnsi="宋体" w:eastAsia="仿宋_GB2312" w:cs="仿宋_GB2312"/>
          <w:b/>
          <w:bCs/>
          <w:kern w:val="0"/>
          <w:sz w:val="28"/>
          <w:szCs w:val="28"/>
          <w:vertAlign w:val="baseline"/>
          <w:lang w:val="en-US" w:eastAsia="zh-CN" w:bidi="ar"/>
        </w:rPr>
        <w:t>（本合同为合同样稿，最终稿由双方协商后确定）</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甲方：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乙方：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甲、乙双方根据</w:t>
      </w:r>
      <w:r>
        <w:rPr>
          <w:rFonts w:hint="eastAsia" w:ascii="仿宋" w:hAnsi="仿宋" w:eastAsia="仿宋" w:cs="仿宋"/>
          <w:kern w:val="0"/>
          <w:sz w:val="24"/>
          <w:szCs w:val="24"/>
          <w:lang w:eastAsia="zh-CN"/>
        </w:rPr>
        <w:t>浙江至诚工程咨询有限责任公司</w:t>
      </w:r>
      <w:r>
        <w:rPr>
          <w:rFonts w:hint="eastAsia" w:ascii="仿宋" w:hAnsi="仿宋" w:eastAsia="仿宋" w:cs="仿宋"/>
          <w:kern w:val="0"/>
          <w:sz w:val="24"/>
          <w:szCs w:val="24"/>
        </w:rPr>
        <w:t>关于项目编号         为的（项目名称：        ）项目采购的结果，根据《民法典》、 《中华人民共和国劳动法》、 《中华人民共和国劳动合同法》和有关法律、法规，本着平等、互利的原则，就乙方向甲方提供服务签署本协议。</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第一条 合作内容</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林地报批服务项目，与乙方达成协议。做好林地报批服务的各项工作。</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第二条 采购期限及采购内容</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2.1采购期限：</w:t>
      </w:r>
      <w:r>
        <w:rPr>
          <w:rFonts w:hint="eastAsia" w:ascii="仿宋" w:hAnsi="仿宋" w:eastAsia="仿宋" w:cs="仿宋"/>
          <w:b/>
          <w:bCs/>
          <w:kern w:val="0"/>
          <w:sz w:val="24"/>
          <w:szCs w:val="24"/>
          <w:highlight w:val="none"/>
          <w:lang w:val="en-US" w:eastAsia="zh-CN"/>
        </w:rPr>
        <w:t>服务期限至2023年12月31日止，以合同签订为准</w:t>
      </w:r>
      <w:r>
        <w:rPr>
          <w:rFonts w:hint="eastAsia" w:ascii="仿宋" w:hAnsi="仿宋" w:eastAsia="仿宋" w:cs="仿宋"/>
          <w:b/>
          <w:bCs/>
          <w:kern w:val="0"/>
          <w:sz w:val="24"/>
          <w:szCs w:val="24"/>
          <w:highlight w:val="none"/>
        </w:rPr>
        <w:t>。</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2.2采购内容：甲方委托乙方对范围内项目</w:t>
      </w:r>
      <w:r>
        <w:rPr>
          <w:rFonts w:hint="eastAsia" w:ascii="仿宋" w:hAnsi="仿宋" w:eastAsia="仿宋" w:cs="仿宋"/>
          <w:kern w:val="0"/>
          <w:sz w:val="24"/>
          <w:szCs w:val="24"/>
          <w:lang w:val="en-US" w:eastAsia="zh-CN"/>
        </w:rPr>
        <w:t>林地征收占用可行性报告编制及珍贵树种迁地保护方案设计</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第三条 履约保证金</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3.1乙方在签订采购合同前，应按采购文件要求提交合同履约保证金至甲方。</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3.2签订合同前，成交供应商以单位账户电汇、转账等形式按照中标金额的1%向采购人交纳履约保证金。</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3.3履约保证金在合同履行期满后一个月内退还履约保证金（不计息）。</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第四条 费用及付款方式</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4.1结算方式</w:t>
      </w:r>
      <w:r>
        <w:rPr>
          <w:rFonts w:hint="eastAsia" w:ascii="仿宋" w:hAnsi="仿宋" w:eastAsia="仿宋" w:cs="仿宋"/>
          <w:b/>
          <w:bCs/>
          <w:kern w:val="0"/>
          <w:sz w:val="24"/>
          <w:szCs w:val="24"/>
          <w:highlight w:val="none"/>
        </w:rPr>
        <w:t>：最终取得使用林地批复文件（包含使用林地林木采伐许可办理）</w:t>
      </w:r>
      <w:r>
        <w:rPr>
          <w:rFonts w:hint="eastAsia" w:ascii="仿宋" w:hAnsi="仿宋" w:eastAsia="仿宋" w:cs="仿宋"/>
          <w:b/>
          <w:bCs/>
          <w:kern w:val="0"/>
          <w:sz w:val="24"/>
          <w:szCs w:val="24"/>
          <w:highlight w:val="none"/>
          <w:lang w:eastAsia="zh-CN"/>
        </w:rPr>
        <w:t>后一次性付清</w:t>
      </w:r>
      <w:r>
        <w:rPr>
          <w:rFonts w:hint="eastAsia" w:ascii="仿宋" w:hAnsi="仿宋" w:eastAsia="仿宋" w:cs="仿宋"/>
          <w:b/>
          <w:bCs/>
          <w:kern w:val="0"/>
          <w:sz w:val="24"/>
          <w:szCs w:val="24"/>
          <w:highlight w:val="none"/>
        </w:rPr>
        <w:t>。</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第五条 违约责任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甲乙双方如发生违反本协议约定行为，违约方应按照《民法典》有关条款规定承担违约责任。</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5.1甲乙双方同意，未经对方书面允许，任何一方均不得对外透露本协议和其他往来文件的内容，但为履行本协议或主张协议权利所需要的正当披露外，违约方应向守约方赔偿由此造成的实际损失；</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5.2甲乙双方应本着诚信的原则共同遵守本协议，认真履行各自应尽义务。任何一方如果全部或部分不能履行义务时，违约方应向守约方赔偿由此造成的实际损失；如甲方未按协议要求履行其责任及义务，则视甲方违约，并承担由此给乙方造成的全部直接经济损失：</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5.3如乙方未能在规定时间通过审批并交付甲方成果报告，甲方有权拒退乙方履约保证金。</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第六条 保密</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6.1未经对方同意，任何一方不得向第三方披露对方递交双方共同制作的材料或信息以及工作方式：同时不得向第三方披露或者恶意利用在合作过程中获得的对方的一切商业秘密。任何一方违反上述保密义务，应当赔偿由此给对方造成的一切损失。</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6.2在本合同期限内及期限后的任何时候，一方应对其可能在本合同期限内拥有或知晓的有关另一方的业务或事务的信息和文件（“保密信息”）保密，且未经另一方书面同意不得向其他任何一方披露，亦不得出于本合同规定目的以外的任何目的进行使用。</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6.3上述条款以下场合除外：</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（1）根据法律规定或有权机关的指令、裁决、命令等要求提供约定的保密材料的，提供方可予提供，在有条件的情况下，通报另一方即可。</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（2）在正常汇报或审核、审批过程中透露给该方相关工作人员、专业人士、或上一级单位相关工作人员、专业人士的，任何一方可予透露，但该方工作人员、专业人士不应向第三方再次透露。</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6.4根据本合同规定行使自己的权利及义务。</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6.5如违反本条款的保密规则，应承担相应的法律赔偿责任。</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第七条 协议的生效、变更和终止</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7.1本合同生效后即具有法律约束力，双方均不得随意变更或解除。本合同需要变更或解除时，除本合同已约定外，须经双方协商一致达成新的书面合同。在新的书面合同未达成之。本合同依然有效。</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7.2本合同的修改、变更、解除、终止，均应以双方法定代表人或授权代表签章的书面文、件为准。</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7.3由于不可抗力的原因使本合同无法完全履行或无法履行时，经双方协商一致，可以变更或解除本合同。</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第八条 不可抗力</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“不可抗力”指本合同双方所不能控制、无法预料或即使能预料也不能避免的妨碍任何一方履行或部分履行本合同的所有事件。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第九条 争议解决</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9.1本合同的订立、效力、终止、解释、履行、及由此产生的任何争议的解决均受中华民共和国颁布的法律、法规的管辖。</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9.2如因履行本合同或与本合同有关的任何争议，双方应通过友好协商的方式解决。如协商不成，任何一方均有权向甲方人民法院提起诉讼解决。</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第十条 合同生效及其它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10.1合同经双方法定代表人或授权代表签字并加盖单位公章后生效。</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10.2本合同未尽事宜，遵照《合同法》有关条文执行。</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10.3本合同正本一式三份，甲乙双方各执一份，代理执一份。副本一式四份，甲乙双方各执具有同等法律效力。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甲方：                                 乙方：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地址：                                 地址： </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法定（授权）代表人：                   法定（授权）代表人：</w:t>
      </w:r>
    </w:p>
    <w:p>
      <w:pPr>
        <w:pStyle w:val="47"/>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联系电话：                             联系电话：  </w:t>
      </w:r>
    </w:p>
    <w:p>
      <w:pPr>
        <w:pStyle w:val="47"/>
        <w:snapToGrid w:val="0"/>
        <w:spacing w:line="500" w:lineRule="exact"/>
        <w:ind w:firstLine="480" w:firstLineChars="200"/>
        <w:rPr>
          <w:rFonts w:hint="eastAsia" w:ascii="仿宋" w:hAnsi="仿宋" w:eastAsia="仿宋" w:cs="仿宋"/>
          <w:b w:val="0"/>
          <w:bCs w:val="0"/>
          <w:sz w:val="24"/>
          <w:szCs w:val="24"/>
        </w:rPr>
      </w:pPr>
      <w:r>
        <w:rPr>
          <w:rFonts w:hint="eastAsia" w:ascii="仿宋" w:hAnsi="仿宋" w:eastAsia="仿宋" w:cs="仿宋"/>
          <w:kern w:val="0"/>
          <w:sz w:val="24"/>
          <w:szCs w:val="24"/>
        </w:rPr>
        <w:t xml:space="preserve">  签字日期：    年  月  日               签字日期：    年  月  日</w:t>
      </w:r>
    </w:p>
    <w:p>
      <w:pPr>
        <w:pStyle w:val="47"/>
        <w:adjustRightInd w:val="0"/>
        <w:snapToGrid w:val="0"/>
        <w:spacing w:beforeLines="0" w:afterLines="0" w:line="460" w:lineRule="exact"/>
        <w:jc w:val="left"/>
        <w:rPr>
          <w:rFonts w:hint="eastAsia" w:ascii="宋体" w:hAnsi="宋体" w:eastAsia="宋体" w:cs="宋体"/>
          <w:b w:val="0"/>
          <w:bCs w:val="0"/>
          <w:sz w:val="21"/>
          <w:szCs w:val="21"/>
        </w:rPr>
      </w:pPr>
    </w:p>
    <w:p>
      <w:pPr>
        <w:pStyle w:val="47"/>
        <w:adjustRightInd w:val="0"/>
        <w:snapToGrid w:val="0"/>
        <w:spacing w:beforeLines="0" w:afterLines="0" w:line="460" w:lineRule="exact"/>
        <w:jc w:val="center"/>
        <w:rPr>
          <w:rFonts w:hint="eastAsia" w:ascii="仿宋" w:hAnsi="仿宋" w:eastAsia="仿宋" w:cs="仿宋"/>
          <w:b/>
          <w:bCs/>
          <w:sz w:val="24"/>
          <w:szCs w:val="24"/>
        </w:rPr>
      </w:pPr>
      <w:r>
        <w:rPr>
          <w:rFonts w:hint="eastAsia" w:ascii="仿宋" w:hAnsi="仿宋" w:eastAsia="仿宋" w:cs="仿宋"/>
          <w:b/>
          <w:bCs/>
          <w:sz w:val="24"/>
          <w:szCs w:val="24"/>
        </w:rPr>
        <w:t>廉政合同</w:t>
      </w:r>
    </w:p>
    <w:p>
      <w:pPr>
        <w:pStyle w:val="47"/>
        <w:adjustRightInd w:val="0"/>
        <w:snapToGrid w:val="0"/>
        <w:spacing w:beforeLines="0" w:afterLines="0" w:line="460" w:lineRule="exact"/>
        <w:jc w:val="left"/>
        <w:rPr>
          <w:rFonts w:hint="eastAsia" w:ascii="仿宋" w:hAnsi="仿宋" w:eastAsia="仿宋" w:cs="仿宋"/>
          <w:b w:val="0"/>
          <w:bCs w:val="0"/>
          <w:sz w:val="24"/>
          <w:szCs w:val="24"/>
        </w:rPr>
      </w:pPr>
    </w:p>
    <w:p>
      <w:pPr>
        <w:pStyle w:val="47"/>
        <w:adjustRightInd w:val="0"/>
        <w:snapToGrid w:val="0"/>
        <w:spacing w:beforeLines="0" w:afterLines="0" w:line="460" w:lineRule="exact"/>
        <w:jc w:val="left"/>
        <w:rPr>
          <w:rFonts w:hint="eastAsia" w:ascii="仿宋" w:hAnsi="仿宋" w:eastAsia="仿宋" w:cs="仿宋"/>
          <w:b/>
          <w:bCs/>
          <w:sz w:val="24"/>
          <w:szCs w:val="24"/>
        </w:rPr>
      </w:pPr>
      <w:r>
        <w:rPr>
          <w:rFonts w:hint="eastAsia" w:ascii="仿宋" w:hAnsi="仿宋" w:eastAsia="仿宋" w:cs="仿宋"/>
          <w:b/>
          <w:bCs/>
          <w:sz w:val="24"/>
          <w:szCs w:val="24"/>
        </w:rPr>
        <w:t>一、甲乙双方的权利和义务</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1．甲、乙双方应严格遵守党的政策规定和国家有关法律法规。</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2．甲、乙双方应严格执行项目的合同文件，自觉按合同办事。</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3．甲、乙双方的业务活动应坚持公开、公平、公正、诚信、透明的原则。</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4．乙方不得以任何理由向甲方工作人员行贿或馈赠礼金、有价证券、贵重礼品，不得以任何理由刁难甲方材料供应商。</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5．甲、乙双方不得以任何理由违反廉洁自律的有关规定。</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6．甲、乙双方发现对方严重违反本合同条款的行为，有及时提醒对方、向其上级有关部门举报、建议给予处理并要求告知处理结果的权利。</w:t>
      </w:r>
    </w:p>
    <w:p>
      <w:pPr>
        <w:pStyle w:val="47"/>
        <w:adjustRightInd w:val="0"/>
        <w:snapToGrid w:val="0"/>
        <w:spacing w:beforeLines="0" w:afterLines="0" w:line="460" w:lineRule="exact"/>
        <w:jc w:val="left"/>
        <w:rPr>
          <w:rFonts w:hint="eastAsia" w:ascii="仿宋" w:hAnsi="仿宋" w:eastAsia="仿宋" w:cs="仿宋"/>
          <w:b/>
          <w:bCs/>
          <w:sz w:val="24"/>
          <w:szCs w:val="24"/>
        </w:rPr>
      </w:pPr>
      <w:r>
        <w:rPr>
          <w:rFonts w:hint="eastAsia" w:ascii="仿宋" w:hAnsi="仿宋" w:eastAsia="仿宋" w:cs="仿宋"/>
          <w:b/>
          <w:bCs/>
          <w:sz w:val="24"/>
          <w:szCs w:val="24"/>
        </w:rPr>
        <w:t>二、违约责任</w:t>
      </w: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1．甲、乙双方及其工作人员违反本合同有关规定的，按管理权限，依据有关规定给予经济处罚或追究党纪政纪责任；涉嫌犯罪的，移交司法机关追究刑事责任；给双方单位造成经济损失的，应予以赔偿。</w:t>
      </w:r>
    </w:p>
    <w:p>
      <w:pPr>
        <w:pStyle w:val="47"/>
        <w:adjustRightInd w:val="0"/>
        <w:snapToGrid w:val="0"/>
        <w:spacing w:beforeLines="0" w:afterLines="0" w:line="460" w:lineRule="exact"/>
        <w:jc w:val="left"/>
        <w:rPr>
          <w:rFonts w:hint="eastAsia" w:ascii="仿宋" w:hAnsi="仿宋" w:eastAsia="仿宋" w:cs="仿宋"/>
          <w:b w:val="0"/>
          <w:bCs w:val="0"/>
          <w:sz w:val="24"/>
          <w:szCs w:val="24"/>
        </w:rPr>
      </w:pPr>
    </w:p>
    <w:p>
      <w:pPr>
        <w:pStyle w:val="47"/>
        <w:adjustRightInd w:val="0"/>
        <w:snapToGrid w:val="0"/>
        <w:spacing w:beforeLines="0" w:afterLines="0" w:line="46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2．本合同一式 陆 份，由甲、乙双方各执 叁 份。</w:t>
      </w:r>
    </w:p>
    <w:p>
      <w:pPr>
        <w:pStyle w:val="47"/>
        <w:adjustRightInd w:val="0"/>
        <w:snapToGrid w:val="0"/>
        <w:spacing w:beforeLines="0" w:afterLines="0" w:line="460" w:lineRule="exact"/>
        <w:jc w:val="left"/>
        <w:rPr>
          <w:rFonts w:hint="eastAsia" w:ascii="仿宋" w:hAnsi="仿宋" w:eastAsia="仿宋" w:cs="仿宋"/>
          <w:b w:val="0"/>
          <w:bCs w:val="0"/>
          <w:sz w:val="24"/>
          <w:szCs w:val="24"/>
        </w:rPr>
      </w:pPr>
    </w:p>
    <w:p>
      <w:pPr>
        <w:pStyle w:val="47"/>
        <w:adjustRightInd w:val="0"/>
        <w:snapToGrid w:val="0"/>
        <w:spacing w:beforeLines="0" w:afterLines="0" w:line="460" w:lineRule="exact"/>
        <w:jc w:val="left"/>
        <w:rPr>
          <w:rFonts w:hint="eastAsia" w:ascii="仿宋" w:hAnsi="仿宋" w:eastAsia="仿宋" w:cs="仿宋"/>
          <w:b w:val="0"/>
          <w:bCs w:val="0"/>
          <w:sz w:val="24"/>
          <w:szCs w:val="24"/>
        </w:rPr>
      </w:pPr>
    </w:p>
    <w:p>
      <w:pPr>
        <w:pStyle w:val="47"/>
        <w:adjustRightInd w:val="0"/>
        <w:snapToGrid w:val="0"/>
        <w:spacing w:beforeLines="0" w:afterLines="0" w:line="46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甲方单位（盖章）：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乙方单位（盖章）：</w:t>
      </w:r>
    </w:p>
    <w:p>
      <w:pPr>
        <w:pStyle w:val="47"/>
        <w:adjustRightInd w:val="0"/>
        <w:snapToGrid w:val="0"/>
        <w:spacing w:beforeLines="0" w:afterLines="0" w:line="46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法定代表人：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法定代表人：</w:t>
      </w:r>
    </w:p>
    <w:p>
      <w:pPr>
        <w:pStyle w:val="47"/>
        <w:adjustRightInd w:val="0"/>
        <w:snapToGrid w:val="0"/>
        <w:spacing w:beforeLines="0" w:afterLines="0" w:line="460" w:lineRule="exact"/>
        <w:jc w:val="left"/>
        <w:rPr>
          <w:rFonts w:hint="eastAsia" w:ascii="仿宋" w:hAnsi="仿宋" w:eastAsia="仿宋" w:cs="仿宋"/>
          <w:b/>
          <w:bCs/>
          <w:snapToGrid w:val="0"/>
          <w:sz w:val="24"/>
          <w:szCs w:val="24"/>
        </w:rPr>
      </w:pPr>
      <w:r>
        <w:rPr>
          <w:rFonts w:hint="eastAsia" w:ascii="仿宋" w:hAnsi="仿宋" w:eastAsia="仿宋" w:cs="仿宋"/>
          <w:b w:val="0"/>
          <w:bCs w:val="0"/>
          <w:sz w:val="24"/>
          <w:szCs w:val="24"/>
        </w:rPr>
        <w:t xml:space="preserve">日期：      年   月   日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日期：      年   月   日</w:t>
      </w:r>
    </w:p>
    <w:p>
      <w:pPr>
        <w:pStyle w:val="47"/>
        <w:adjustRightInd w:val="0"/>
        <w:snapToGrid w:val="0"/>
        <w:spacing w:beforeLines="0" w:afterLines="0" w:line="460" w:lineRule="exact"/>
        <w:ind w:firstLine="2168" w:firstLineChars="600"/>
        <w:jc w:val="left"/>
        <w:rPr>
          <w:rFonts w:hint="eastAsia" w:ascii="仿宋" w:hAnsi="仿宋" w:eastAsia="仿宋"/>
          <w:b/>
          <w:bCs/>
          <w:snapToGrid w:val="0"/>
          <w:sz w:val="36"/>
          <w:szCs w:val="36"/>
        </w:rPr>
      </w:pPr>
    </w:p>
    <w:p>
      <w:pPr>
        <w:pStyle w:val="47"/>
        <w:adjustRightInd w:val="0"/>
        <w:snapToGrid w:val="0"/>
        <w:spacing w:beforeLines="0" w:afterLines="0" w:line="460" w:lineRule="exact"/>
        <w:ind w:firstLine="2168" w:firstLineChars="600"/>
        <w:jc w:val="left"/>
        <w:rPr>
          <w:rFonts w:hint="eastAsia" w:ascii="仿宋" w:hAnsi="仿宋" w:eastAsia="仿宋"/>
          <w:b/>
          <w:bCs/>
          <w:snapToGrid w:val="0"/>
          <w:sz w:val="36"/>
          <w:szCs w:val="36"/>
        </w:rPr>
      </w:pPr>
    </w:p>
    <w:p>
      <w:pPr>
        <w:pStyle w:val="47"/>
        <w:adjustRightInd w:val="0"/>
        <w:snapToGrid w:val="0"/>
        <w:spacing w:beforeLines="0" w:afterLines="0" w:line="460" w:lineRule="exact"/>
        <w:ind w:firstLine="2168" w:firstLineChars="600"/>
        <w:jc w:val="left"/>
        <w:rPr>
          <w:rFonts w:hint="eastAsia" w:ascii="仿宋" w:hAnsi="仿宋" w:eastAsia="仿宋"/>
          <w:b/>
          <w:bCs/>
          <w:snapToGrid w:val="0"/>
          <w:sz w:val="36"/>
          <w:szCs w:val="36"/>
        </w:rPr>
      </w:pPr>
    </w:p>
    <w:p>
      <w:pPr>
        <w:pStyle w:val="47"/>
        <w:adjustRightInd w:val="0"/>
        <w:snapToGrid w:val="0"/>
        <w:spacing w:beforeLines="0" w:afterLines="0" w:line="460" w:lineRule="exact"/>
        <w:ind w:firstLine="2168" w:firstLineChars="600"/>
        <w:jc w:val="left"/>
        <w:rPr>
          <w:rFonts w:hint="eastAsia" w:ascii="仿宋" w:hAnsi="仿宋" w:eastAsia="仿宋"/>
          <w:b/>
          <w:bCs/>
          <w:snapToGrid w:val="0"/>
          <w:sz w:val="36"/>
          <w:szCs w:val="36"/>
        </w:rPr>
      </w:pPr>
    </w:p>
    <w:p>
      <w:pPr>
        <w:pStyle w:val="47"/>
        <w:adjustRightInd w:val="0"/>
        <w:snapToGrid w:val="0"/>
        <w:spacing w:beforeLines="0" w:afterLines="0" w:line="460" w:lineRule="exact"/>
        <w:ind w:firstLine="2168" w:firstLineChars="600"/>
        <w:jc w:val="left"/>
        <w:rPr>
          <w:rFonts w:ascii="仿宋" w:hAnsi="仿宋" w:eastAsia="仿宋"/>
          <w:b/>
          <w:bCs/>
          <w:sz w:val="36"/>
          <w:szCs w:val="36"/>
        </w:rPr>
      </w:pPr>
      <w:r>
        <w:rPr>
          <w:rFonts w:hint="eastAsia" w:ascii="仿宋" w:hAnsi="仿宋" w:eastAsia="仿宋"/>
          <w:b/>
          <w:bCs/>
          <w:snapToGrid w:val="0"/>
          <w:sz w:val="36"/>
          <w:szCs w:val="36"/>
        </w:rPr>
        <w:t>第六章</w:t>
      </w:r>
      <w:r>
        <w:rPr>
          <w:rFonts w:hint="eastAsia" w:ascii="仿宋" w:hAnsi="仿宋" w:eastAsia="仿宋"/>
          <w:b/>
          <w:bCs/>
          <w:sz w:val="36"/>
          <w:szCs w:val="36"/>
        </w:rPr>
        <w:t xml:space="preserve"> 投标文件格式附件</w:t>
      </w:r>
    </w:p>
    <w:p>
      <w:pPr>
        <w:snapToGrid w:val="0"/>
        <w:spacing w:line="460" w:lineRule="exact"/>
        <w:ind w:firstLine="723" w:firstLineChars="200"/>
        <w:jc w:val="left"/>
        <w:rPr>
          <w:rFonts w:ascii="仿宋" w:hAnsi="仿宋" w:eastAsia="仿宋"/>
          <w:b/>
          <w:sz w:val="36"/>
          <w:szCs w:val="36"/>
        </w:rPr>
      </w:pPr>
    </w:p>
    <w:p>
      <w:pPr>
        <w:widowControl/>
        <w:snapToGrid w:val="0"/>
        <w:spacing w:line="460" w:lineRule="exact"/>
        <w:ind w:firstLine="562" w:firstLineChars="200"/>
        <w:jc w:val="left"/>
        <w:rPr>
          <w:rFonts w:ascii="仿宋" w:hAnsi="仿宋" w:eastAsia="仿宋"/>
          <w:b/>
          <w:kern w:val="0"/>
          <w:sz w:val="28"/>
        </w:rPr>
      </w:pPr>
      <w:r>
        <w:rPr>
          <w:rFonts w:hint="eastAsia" w:ascii="仿宋" w:hAnsi="仿宋" w:eastAsia="仿宋"/>
          <w:b/>
          <w:kern w:val="0"/>
          <w:sz w:val="28"/>
        </w:rPr>
        <w:t>投标人提交投标文件须知：</w:t>
      </w:r>
    </w:p>
    <w:p>
      <w:pPr>
        <w:widowControl/>
        <w:snapToGrid w:val="0"/>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（二）所附表格中要求回答的全部问题、信息都必须正面回答。</w:t>
      </w:r>
    </w:p>
    <w:p>
      <w:pPr>
        <w:widowControl/>
        <w:snapToGrid w:val="0"/>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（三）本声明书和投标响应函的签字人应保证全部声明和问题的回答是真实的和准确的。</w:t>
      </w:r>
    </w:p>
    <w:p>
      <w:pPr>
        <w:widowControl/>
        <w:snapToGrid w:val="0"/>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（四）评标委员会将应用投标人提交的资料作出自己的判断。</w:t>
      </w:r>
    </w:p>
    <w:p>
      <w:pPr>
        <w:widowControl/>
        <w:snapToGrid w:val="0"/>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（五）投标人提交的材料将在一定期限内被保密保存，但不退还。</w:t>
      </w:r>
    </w:p>
    <w:p>
      <w:pPr>
        <w:widowControl/>
        <w:snapToGrid w:val="0"/>
        <w:spacing w:line="46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napToGrid w:val="0"/>
        <w:spacing w:line="460" w:lineRule="exact"/>
        <w:ind w:firstLine="723" w:firstLineChars="200"/>
        <w:jc w:val="left"/>
        <w:rPr>
          <w:rFonts w:ascii="仿宋" w:hAnsi="仿宋" w:eastAsia="仿宋"/>
          <w:b/>
          <w:sz w:val="36"/>
          <w:szCs w:val="36"/>
        </w:rPr>
      </w:pPr>
    </w:p>
    <w:p>
      <w:pPr>
        <w:snapToGrid w:val="0"/>
        <w:spacing w:line="460" w:lineRule="exact"/>
        <w:ind w:firstLine="723" w:firstLineChars="200"/>
        <w:jc w:val="left"/>
        <w:rPr>
          <w:rFonts w:ascii="仿宋" w:hAnsi="仿宋" w:eastAsia="仿宋"/>
          <w:b/>
          <w:sz w:val="36"/>
          <w:szCs w:val="36"/>
        </w:rPr>
      </w:pPr>
    </w:p>
    <w:p>
      <w:pPr>
        <w:snapToGrid w:val="0"/>
        <w:spacing w:line="460" w:lineRule="exact"/>
        <w:ind w:firstLine="723" w:firstLineChars="200"/>
        <w:jc w:val="left"/>
        <w:rPr>
          <w:rFonts w:ascii="仿宋" w:hAnsi="仿宋" w:eastAsia="仿宋"/>
          <w:b/>
          <w:sz w:val="36"/>
          <w:szCs w:val="36"/>
        </w:rPr>
      </w:pPr>
    </w:p>
    <w:p>
      <w:pPr>
        <w:spacing w:line="460" w:lineRule="exact"/>
        <w:jc w:val="left"/>
        <w:rPr>
          <w:rFonts w:ascii="仿宋" w:hAnsi="仿宋" w:eastAsia="仿宋" w:cs="宋体"/>
          <w:b/>
          <w:sz w:val="24"/>
        </w:rPr>
      </w:pPr>
    </w:p>
    <w:p>
      <w:pPr>
        <w:snapToGrid w:val="0"/>
        <w:spacing w:line="700" w:lineRule="exact"/>
        <w:jc w:val="left"/>
        <w:rPr>
          <w:rFonts w:hint="eastAsia" w:ascii="仿宋" w:hAnsi="仿宋" w:eastAsia="仿宋"/>
          <w:b/>
          <w:sz w:val="32"/>
          <w:szCs w:val="32"/>
        </w:rPr>
      </w:pPr>
    </w:p>
    <w:p>
      <w:pPr>
        <w:snapToGrid w:val="0"/>
        <w:spacing w:line="700" w:lineRule="exact"/>
        <w:jc w:val="left"/>
        <w:rPr>
          <w:rFonts w:hint="eastAsia" w:ascii="仿宋" w:hAnsi="仿宋" w:eastAsia="仿宋"/>
          <w:b/>
          <w:sz w:val="32"/>
          <w:szCs w:val="32"/>
        </w:rPr>
      </w:pPr>
    </w:p>
    <w:p>
      <w:pPr>
        <w:snapToGrid w:val="0"/>
        <w:spacing w:line="700" w:lineRule="exact"/>
        <w:ind w:firstLine="643" w:firstLineChars="200"/>
        <w:jc w:val="left"/>
        <w:rPr>
          <w:rFonts w:ascii="仿宋" w:hAnsi="仿宋" w:eastAsia="仿宋"/>
          <w:b/>
          <w:sz w:val="32"/>
          <w:szCs w:val="32"/>
        </w:rPr>
      </w:pPr>
      <w:r>
        <w:rPr>
          <w:rFonts w:hint="eastAsia" w:ascii="仿宋" w:hAnsi="仿宋" w:eastAsia="仿宋"/>
          <w:b/>
          <w:sz w:val="32"/>
          <w:szCs w:val="32"/>
        </w:rPr>
        <w:t>营业执照复印件、税务登记证（或其它缴纳证明材料）复印件、社保登记证（或其它缴纳证明材料）复印件；实施“五证合一、一照一码”登记制度改革的，只需提供改革后取得的营业执照复印件；</w:t>
      </w:r>
    </w:p>
    <w:p>
      <w:pPr>
        <w:snapToGrid w:val="0"/>
        <w:spacing w:line="700" w:lineRule="exact"/>
        <w:ind w:firstLine="480" w:firstLineChars="200"/>
        <w:jc w:val="left"/>
        <w:rPr>
          <w:rFonts w:ascii="仿宋" w:hAnsi="仿宋" w:eastAsia="仿宋"/>
          <w:sz w:val="24"/>
          <w:szCs w:val="24"/>
        </w:rPr>
      </w:pPr>
    </w:p>
    <w:p>
      <w:pPr>
        <w:pStyle w:val="11"/>
        <w:spacing w:before="0" w:after="0" w:line="700" w:lineRule="exact"/>
        <w:ind w:left="0" w:firstLine="562" w:firstLineChars="200"/>
        <w:jc w:val="left"/>
        <w:rPr>
          <w:rFonts w:ascii="仿宋" w:hAnsi="仿宋" w:eastAsia="仿宋"/>
        </w:rPr>
      </w:pPr>
    </w:p>
    <w:p>
      <w:pPr>
        <w:spacing w:line="700" w:lineRule="exact"/>
        <w:ind w:firstLine="420" w:firstLineChars="200"/>
        <w:jc w:val="left"/>
        <w:rPr>
          <w:rFonts w:ascii="仿宋" w:hAnsi="仿宋" w:eastAsia="仿宋"/>
        </w:rPr>
      </w:pPr>
    </w:p>
    <w:p>
      <w:pPr>
        <w:pStyle w:val="962"/>
        <w:snapToGrid w:val="0"/>
        <w:spacing w:line="700" w:lineRule="exact"/>
        <w:ind w:firstLine="480" w:firstLineChars="200"/>
        <w:jc w:val="left"/>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70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line="700" w:lineRule="exact"/>
        <w:jc w:val="left"/>
        <w:rPr>
          <w:rFonts w:ascii="仿宋" w:hAnsi="仿宋" w:eastAsia="仿宋" w:cs="仿宋"/>
          <w:sz w:val="24"/>
          <w:szCs w:val="24"/>
          <w:u w:val="single"/>
        </w:rPr>
      </w:pPr>
    </w:p>
    <w:p>
      <w:pPr>
        <w:pStyle w:val="11"/>
        <w:spacing w:before="0" w:after="0" w:line="700" w:lineRule="exact"/>
        <w:ind w:left="1006" w:hanging="1006" w:hangingChars="358"/>
        <w:jc w:val="left"/>
        <w:rPr>
          <w:rFonts w:ascii="仿宋" w:hAnsi="仿宋" w:eastAsia="仿宋"/>
        </w:rPr>
      </w:pPr>
    </w:p>
    <w:p>
      <w:pPr>
        <w:rPr>
          <w:rFonts w:ascii="仿宋" w:hAnsi="仿宋" w:eastAsia="仿宋"/>
        </w:rPr>
      </w:pPr>
    </w:p>
    <w:p>
      <w:pPr>
        <w:pStyle w:val="7"/>
      </w:pPr>
    </w:p>
    <w:p>
      <w:pPr>
        <w:pStyle w:val="962"/>
        <w:snapToGrid w:val="0"/>
        <w:spacing w:line="700" w:lineRule="exact"/>
        <w:jc w:val="center"/>
        <w:rPr>
          <w:rFonts w:ascii="仿宋" w:hAnsi="仿宋" w:eastAsia="仿宋"/>
          <w:b/>
          <w:sz w:val="32"/>
          <w:szCs w:val="32"/>
        </w:rPr>
      </w:pPr>
      <w:r>
        <w:rPr>
          <w:rFonts w:hint="eastAsia" w:ascii="仿宋" w:hAnsi="仿宋" w:eastAsia="仿宋"/>
          <w:b/>
          <w:sz w:val="32"/>
          <w:szCs w:val="32"/>
          <w:lang w:val="en-US" w:eastAsia="zh-CN"/>
        </w:rPr>
        <w:t>2021年度</w:t>
      </w:r>
      <w:r>
        <w:rPr>
          <w:rFonts w:hint="eastAsia" w:ascii="仿宋" w:hAnsi="仿宋" w:eastAsia="仿宋"/>
          <w:b/>
          <w:sz w:val="32"/>
          <w:szCs w:val="32"/>
        </w:rPr>
        <w:t>资产负债表等财务报表资料文件</w:t>
      </w:r>
    </w:p>
    <w:p>
      <w:pPr>
        <w:pStyle w:val="962"/>
        <w:snapToGrid w:val="0"/>
        <w:spacing w:line="700" w:lineRule="exact"/>
        <w:ind w:firstLine="1606" w:firstLineChars="500"/>
        <w:jc w:val="left"/>
        <w:rPr>
          <w:rFonts w:ascii="仿宋" w:hAnsi="仿宋" w:eastAsia="仿宋"/>
          <w:b/>
          <w:sz w:val="32"/>
          <w:szCs w:val="32"/>
        </w:rPr>
      </w:pPr>
      <w:r>
        <w:rPr>
          <w:rFonts w:hint="eastAsia" w:ascii="仿宋" w:hAnsi="仿宋" w:eastAsia="仿宋"/>
          <w:b/>
          <w:sz w:val="32"/>
          <w:szCs w:val="32"/>
        </w:rPr>
        <w:t>(新成立的公司，必须提供情况说明)</w:t>
      </w:r>
    </w:p>
    <w:p>
      <w:pPr>
        <w:pStyle w:val="962"/>
        <w:snapToGrid w:val="0"/>
        <w:spacing w:line="700" w:lineRule="exact"/>
        <w:ind w:firstLine="643" w:firstLineChars="200"/>
        <w:jc w:val="left"/>
        <w:rPr>
          <w:rFonts w:ascii="仿宋" w:hAnsi="仿宋" w:eastAsia="仿宋"/>
          <w:b/>
          <w:sz w:val="32"/>
          <w:szCs w:val="32"/>
        </w:rPr>
      </w:pPr>
    </w:p>
    <w:p>
      <w:pPr>
        <w:pStyle w:val="962"/>
        <w:snapToGrid w:val="0"/>
        <w:spacing w:line="700" w:lineRule="exact"/>
        <w:ind w:firstLine="480" w:firstLineChars="200"/>
        <w:jc w:val="left"/>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70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line="700" w:lineRule="exact"/>
        <w:ind w:firstLine="480" w:firstLineChars="200"/>
        <w:jc w:val="left"/>
        <w:rPr>
          <w:rFonts w:ascii="仿宋" w:hAnsi="仿宋" w:eastAsia="仿宋" w:cs="仿宋"/>
          <w:sz w:val="24"/>
          <w:szCs w:val="24"/>
          <w:u w:val="single"/>
        </w:rPr>
      </w:pPr>
    </w:p>
    <w:p>
      <w:pPr>
        <w:snapToGrid w:val="0"/>
        <w:spacing w:line="700" w:lineRule="exact"/>
        <w:ind w:firstLine="480" w:firstLineChars="200"/>
        <w:jc w:val="left"/>
        <w:rPr>
          <w:rFonts w:ascii="仿宋" w:hAnsi="仿宋" w:eastAsia="仿宋" w:cs="仿宋"/>
          <w:sz w:val="24"/>
          <w:szCs w:val="24"/>
          <w:u w:val="single"/>
        </w:rPr>
      </w:pPr>
    </w:p>
    <w:p>
      <w:pPr>
        <w:pStyle w:val="105"/>
        <w:rPr>
          <w:rFonts w:ascii="仿宋" w:hAnsi="仿宋" w:eastAsia="仿宋"/>
        </w:rPr>
      </w:pPr>
    </w:p>
    <w:p>
      <w:pPr>
        <w:snapToGrid w:val="0"/>
        <w:spacing w:line="460" w:lineRule="exact"/>
        <w:ind w:left="0" w:leftChars="0" w:firstLine="0" w:firstLineChars="0"/>
        <w:jc w:val="center"/>
        <w:rPr>
          <w:rFonts w:ascii="仿宋" w:hAnsi="仿宋" w:eastAsia="仿宋"/>
          <w:b/>
          <w:sz w:val="32"/>
          <w:szCs w:val="32"/>
        </w:rPr>
      </w:pPr>
      <w:r>
        <w:rPr>
          <w:rFonts w:hint="eastAsia" w:ascii="仿宋" w:hAnsi="仿宋" w:eastAsia="仿宋"/>
          <w:b/>
          <w:sz w:val="32"/>
          <w:szCs w:val="32"/>
        </w:rPr>
        <w:t>法定代表人授权委托书</w:t>
      </w:r>
    </w:p>
    <w:p>
      <w:pPr>
        <w:snapToGrid w:val="0"/>
        <w:spacing w:line="460" w:lineRule="exact"/>
        <w:ind w:firstLine="602" w:firstLineChars="200"/>
        <w:jc w:val="left"/>
        <w:rPr>
          <w:rFonts w:ascii="仿宋" w:hAnsi="仿宋" w:eastAsia="仿宋"/>
          <w:b/>
          <w:sz w:val="30"/>
          <w:szCs w:val="30"/>
        </w:rPr>
      </w:pPr>
    </w:p>
    <w:p>
      <w:pPr>
        <w:pStyle w:val="47"/>
        <w:spacing w:beforeLines="0" w:afterLines="0" w:line="600" w:lineRule="exact"/>
        <w:jc w:val="left"/>
        <w:rPr>
          <w:rFonts w:ascii="仿宋" w:hAnsi="仿宋" w:eastAsia="仿宋"/>
          <w:u w:val="single"/>
        </w:rPr>
      </w:pPr>
      <w:r>
        <w:rPr>
          <w:rFonts w:hint="eastAsia" w:ascii="仿宋" w:hAnsi="仿宋" w:eastAsia="仿宋"/>
          <w:u w:val="single"/>
          <w:lang w:val="en-US" w:eastAsia="zh-CN"/>
        </w:rPr>
        <w:t>杭州富阳开发区建设投资集团有限公司</w:t>
      </w:r>
      <w:r>
        <w:rPr>
          <w:rFonts w:hint="eastAsia" w:ascii="仿宋" w:hAnsi="仿宋" w:eastAsia="仿宋"/>
          <w:u w:val="single"/>
        </w:rPr>
        <w:t>：</w:t>
      </w:r>
    </w:p>
    <w:p>
      <w:pPr>
        <w:snapToGrid w:val="0"/>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（投标人名称）的法定代表人，现授权委托本单位在职职工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（姓名）为授权代表，以我方的名义参加项目编号：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项目的投标活动，并代表我方全权办理针对上述项目投标过程中的</w:t>
      </w:r>
      <w:r>
        <w:rPr>
          <w:rFonts w:hint="eastAsia" w:ascii="仿宋" w:hAnsi="仿宋" w:eastAsia="仿宋" w:cs="仿宋"/>
          <w:sz w:val="24"/>
        </w:rPr>
        <w:t>一切与之有关的事务，其在投标中的一切活动本公司均予承认。</w:t>
      </w:r>
      <w:r>
        <w:rPr>
          <w:rFonts w:hint="eastAsia" w:ascii="仿宋" w:hAnsi="仿宋" w:eastAsia="仿宋" w:cs="仿宋"/>
          <w:sz w:val="24"/>
          <w:szCs w:val="24"/>
        </w:rPr>
        <w:t>我方对授权代表的签名事项负全部责任。</w:t>
      </w:r>
    </w:p>
    <w:p>
      <w:pPr>
        <w:snapToGrid w:val="0"/>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授权代表无转委托权，特此委托。</w:t>
      </w:r>
    </w:p>
    <w:p>
      <w:pPr>
        <w:pStyle w:val="1189"/>
        <w:spacing w:line="600" w:lineRule="exact"/>
        <w:ind w:firstLine="482" w:firstLineChars="200"/>
        <w:jc w:val="left"/>
        <w:rPr>
          <w:rFonts w:ascii="仿宋" w:hAnsi="仿宋" w:eastAsia="仿宋" w:cs="仿宋"/>
          <w:b/>
          <w:sz w:val="24"/>
        </w:rPr>
      </w:pPr>
    </w:p>
    <w:p>
      <w:pPr>
        <w:pStyle w:val="1189"/>
        <w:spacing w:line="600" w:lineRule="exact"/>
        <w:ind w:firstLine="482" w:firstLineChars="200"/>
        <w:jc w:val="left"/>
        <w:rPr>
          <w:rFonts w:ascii="仿宋" w:hAnsi="仿宋" w:eastAsia="仿宋" w:cs="仿宋"/>
          <w:b/>
          <w:sz w:val="24"/>
        </w:rPr>
      </w:pPr>
      <w:r>
        <w:rPr>
          <w:rFonts w:hint="eastAsia" w:ascii="仿宋" w:hAnsi="仿宋" w:eastAsia="仿宋" w:cs="仿宋"/>
          <w:b/>
          <w:sz w:val="24"/>
        </w:rPr>
        <w:t>附</w:t>
      </w:r>
      <w:r>
        <w:rPr>
          <w:rFonts w:hint="eastAsia" w:ascii="仿宋" w:hAnsi="仿宋" w:eastAsia="仿宋" w:cs="仿宋"/>
          <w:b/>
          <w:sz w:val="24"/>
          <w:szCs w:val="24"/>
          <w:highlight w:val="none"/>
        </w:rPr>
        <w:t>法定代表人及</w:t>
      </w:r>
      <w:r>
        <w:rPr>
          <w:rFonts w:hint="eastAsia" w:ascii="仿宋" w:hAnsi="仿宋" w:eastAsia="仿宋" w:cs="仿宋"/>
          <w:b/>
          <w:sz w:val="24"/>
        </w:rPr>
        <w:t>授权代表的身份证件正反扫描件：</w:t>
      </w:r>
    </w:p>
    <w:p>
      <w:pPr>
        <w:pStyle w:val="11"/>
        <w:spacing w:before="0" w:after="0" w:line="600" w:lineRule="exact"/>
        <w:ind w:left="0" w:firstLine="562" w:firstLineChars="200"/>
        <w:jc w:val="left"/>
        <w:rPr>
          <w:rFonts w:ascii="仿宋" w:hAnsi="仿宋" w:eastAsia="仿宋"/>
        </w:rPr>
      </w:pPr>
    </w:p>
    <w:p>
      <w:pPr>
        <w:pStyle w:val="11"/>
        <w:spacing w:before="0" w:after="0" w:line="600" w:lineRule="exact"/>
        <w:ind w:left="0" w:firstLine="562" w:firstLineChars="200"/>
        <w:jc w:val="left"/>
        <w:rPr>
          <w:rFonts w:ascii="仿宋" w:hAnsi="仿宋" w:eastAsia="仿宋"/>
        </w:rPr>
      </w:pPr>
    </w:p>
    <w:p>
      <w:pPr>
        <w:snapToGrid w:val="0"/>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snapToGrid w:val="0"/>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cs="仿宋"/>
          <w:sz w:val="24"/>
          <w:szCs w:val="24"/>
        </w:rPr>
        <w:t>法定代表人（</w:t>
      </w:r>
      <w:r>
        <w:rPr>
          <w:rFonts w:hint="eastAsia" w:ascii="仿宋" w:hAnsi="仿宋" w:eastAsia="仿宋"/>
          <w:sz w:val="24"/>
          <w:szCs w:val="24"/>
        </w:rPr>
        <w:t>签字或盖章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line="600" w:lineRule="exact"/>
        <w:ind w:firstLine="480" w:firstLineChars="200"/>
        <w:jc w:val="left"/>
        <w:rPr>
          <w:rFonts w:ascii="仿宋" w:hAnsi="仿宋" w:eastAsia="仿宋" w:cs="仿宋"/>
          <w:kern w:val="0"/>
          <w:sz w:val="24"/>
          <w:lang w:val="zh-CN"/>
        </w:rPr>
      </w:pPr>
      <w:r>
        <w:rPr>
          <w:rFonts w:hint="eastAsia" w:ascii="仿宋" w:hAnsi="仿宋" w:eastAsia="仿宋" w:cs="仿宋"/>
          <w:sz w:val="24"/>
          <w:szCs w:val="24"/>
        </w:rPr>
        <w:t>投标人全称（电子签章）：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snapToGrid w:val="0"/>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60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39"/>
        <w:tabs>
          <w:tab w:val="left" w:pos="939"/>
        </w:tabs>
        <w:snapToGrid w:val="0"/>
        <w:spacing w:line="600" w:lineRule="exact"/>
        <w:ind w:left="0" w:leftChars="0" w:firstLine="600" w:firstLineChars="200"/>
        <w:jc w:val="left"/>
        <w:rPr>
          <w:rFonts w:ascii="仿宋" w:hAnsi="仿宋" w:eastAsia="仿宋"/>
          <w:sz w:val="30"/>
          <w:szCs w:val="30"/>
        </w:rPr>
      </w:pPr>
    </w:p>
    <w:p>
      <w:pPr>
        <w:spacing w:line="640" w:lineRule="exact"/>
        <w:ind w:firstLine="643" w:firstLineChars="200"/>
        <w:jc w:val="left"/>
        <w:rPr>
          <w:rFonts w:hint="eastAsia" w:ascii="仿宋" w:hAnsi="仿宋" w:eastAsia="仿宋"/>
          <w:b/>
          <w:sz w:val="32"/>
        </w:rPr>
      </w:pPr>
      <w:r>
        <w:rPr>
          <w:rFonts w:hint="eastAsia" w:ascii="仿宋" w:hAnsi="仿宋" w:eastAsia="仿宋"/>
          <w:b/>
          <w:sz w:val="32"/>
        </w:rPr>
        <w:br w:type="page"/>
      </w: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ascii="仿宋" w:hAnsi="仿宋" w:eastAsia="仿宋"/>
          <w:b/>
          <w:sz w:val="32"/>
          <w:szCs w:val="32"/>
        </w:rPr>
      </w:pPr>
      <w:r>
        <w:rPr>
          <w:rFonts w:hint="eastAsia" w:ascii="仿宋" w:hAnsi="仿宋" w:eastAsia="仿宋"/>
          <w:b/>
          <w:sz w:val="32"/>
          <w:szCs w:val="32"/>
        </w:rPr>
        <w:t>参加采购活动前三年内，在经营活动中没有重大违法</w:t>
      </w:r>
    </w:p>
    <w:p>
      <w:pPr>
        <w:spacing w:line="640" w:lineRule="exact"/>
        <w:ind w:firstLine="3213" w:firstLineChars="1000"/>
        <w:jc w:val="left"/>
        <w:rPr>
          <w:rFonts w:ascii="仿宋" w:hAnsi="仿宋" w:eastAsia="仿宋"/>
          <w:b/>
          <w:sz w:val="32"/>
          <w:szCs w:val="32"/>
        </w:rPr>
      </w:pPr>
      <w:r>
        <w:rPr>
          <w:rFonts w:hint="eastAsia" w:ascii="仿宋" w:hAnsi="仿宋" w:eastAsia="仿宋"/>
          <w:b/>
          <w:sz w:val="32"/>
          <w:szCs w:val="32"/>
        </w:rPr>
        <w:t>记录的声明</w:t>
      </w:r>
    </w:p>
    <w:p>
      <w:pPr>
        <w:pStyle w:val="47"/>
        <w:spacing w:beforeLines="0" w:afterLines="0" w:line="640" w:lineRule="exact"/>
        <w:jc w:val="left"/>
        <w:rPr>
          <w:rFonts w:ascii="仿宋" w:hAnsi="仿宋" w:eastAsia="仿宋"/>
          <w:u w:val="single"/>
        </w:rPr>
      </w:pPr>
      <w:r>
        <w:rPr>
          <w:rFonts w:hint="eastAsia" w:ascii="仿宋" w:hAnsi="仿宋" w:eastAsia="仿宋"/>
          <w:u w:val="single"/>
          <w:lang w:val="en-US" w:eastAsia="zh-CN"/>
        </w:rPr>
        <w:t>杭州富阳开发区建设投资集团有限公司</w:t>
      </w:r>
      <w:r>
        <w:rPr>
          <w:rFonts w:hint="eastAsia" w:ascii="仿宋" w:hAnsi="仿宋" w:eastAsia="仿宋"/>
          <w:u w:val="single"/>
        </w:rPr>
        <w:t>：</w:t>
      </w:r>
    </w:p>
    <w:p>
      <w:pPr>
        <w:spacing w:line="640" w:lineRule="exact"/>
        <w:ind w:firstLine="480" w:firstLineChars="200"/>
        <w:jc w:val="left"/>
        <w:rPr>
          <w:rFonts w:ascii="仿宋" w:hAnsi="仿宋" w:eastAsia="仿宋" w:cs="仿宋_GB2312"/>
          <w:sz w:val="24"/>
        </w:rPr>
      </w:pPr>
      <w:r>
        <w:rPr>
          <w:rFonts w:hint="eastAsia" w:ascii="仿宋" w:hAnsi="仿宋" w:eastAsia="仿宋" w:cs="仿宋_GB2312"/>
          <w:kern w:val="0"/>
          <w:sz w:val="24"/>
          <w:lang w:val="zh-CN"/>
        </w:rPr>
        <w:t>我公司</w:t>
      </w:r>
      <w:r>
        <w:rPr>
          <w:rFonts w:hint="eastAsia" w:ascii="仿宋" w:hAnsi="仿宋" w:eastAsia="仿宋" w:cs="仿宋_GB2312"/>
          <w:sz w:val="24"/>
        </w:rPr>
        <w:t>声明截止投标时间近三年以来，在</w:t>
      </w:r>
      <w:r>
        <w:rPr>
          <w:rFonts w:hint="eastAsia" w:ascii="仿宋" w:hAnsi="仿宋" w:eastAsia="仿宋" w:cs="仿宋_GB2312"/>
          <w:kern w:val="0"/>
          <w:sz w:val="24"/>
        </w:rPr>
        <w:t>经营活动中</w:t>
      </w:r>
      <w:r>
        <w:rPr>
          <w:rFonts w:hint="eastAsia" w:ascii="仿宋" w:hAnsi="仿宋" w:eastAsia="仿宋" w:cs="仿宋_GB2312"/>
          <w:sz w:val="24"/>
        </w:rPr>
        <w:t>没有重大违法记录；也没有列入政府采购严重违法失信行为记录名单。</w:t>
      </w:r>
    </w:p>
    <w:p>
      <w:pPr>
        <w:spacing w:line="640" w:lineRule="exact"/>
        <w:ind w:firstLine="480" w:firstLineChars="200"/>
        <w:jc w:val="left"/>
        <w:rPr>
          <w:rFonts w:ascii="仿宋" w:hAnsi="仿宋" w:eastAsia="仿宋" w:cs="仿宋_GB2312"/>
          <w:sz w:val="24"/>
        </w:rPr>
      </w:pPr>
      <w:r>
        <w:rPr>
          <w:rFonts w:hint="eastAsia" w:ascii="仿宋" w:hAnsi="仿宋" w:eastAsia="仿宋" w:cs="仿宋_GB2312"/>
          <w:sz w:val="24"/>
        </w:rPr>
        <w:t xml:space="preserve">以上事项如有虚假或隐瞒，我方愿意承担一切后果，并不再寻求任何旨在减轻或免除法律责任的辩解。 </w:t>
      </w:r>
    </w:p>
    <w:p>
      <w:pPr>
        <w:pStyle w:val="962"/>
        <w:snapToGrid w:val="0"/>
        <w:spacing w:line="640" w:lineRule="exact"/>
        <w:ind w:firstLine="480" w:firstLineChars="200"/>
        <w:jc w:val="left"/>
        <w:rPr>
          <w:rFonts w:ascii="仿宋" w:hAnsi="仿宋" w:eastAsia="仿宋" w:cs="仿宋_GB2312"/>
          <w:kern w:val="0"/>
          <w:lang w:val="zh-CN"/>
        </w:rPr>
      </w:pPr>
    </w:p>
    <w:p>
      <w:pPr>
        <w:pStyle w:val="962"/>
        <w:snapToGrid w:val="0"/>
        <w:spacing w:line="640" w:lineRule="exact"/>
        <w:ind w:firstLine="480" w:firstLineChars="200"/>
        <w:jc w:val="left"/>
        <w:rPr>
          <w:rFonts w:ascii="仿宋" w:hAnsi="仿宋" w:eastAsia="仿宋" w:cs="仿宋_GB2312"/>
          <w:kern w:val="0"/>
          <w:lang w:val="zh-CN"/>
        </w:rPr>
      </w:pPr>
    </w:p>
    <w:p>
      <w:pPr>
        <w:pStyle w:val="962"/>
        <w:snapToGrid w:val="0"/>
        <w:spacing w:line="640" w:lineRule="exact"/>
        <w:ind w:firstLine="480" w:firstLineChars="200"/>
        <w:jc w:val="left"/>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640" w:lineRule="exact"/>
        <w:ind w:firstLine="480" w:firstLineChars="200"/>
        <w:jc w:val="left"/>
        <w:rPr>
          <w:rFonts w:ascii="仿宋" w:hAnsi="仿宋" w:eastAsia="仿宋"/>
          <w:sz w:val="24"/>
          <w:szCs w:val="24"/>
        </w:rPr>
      </w:pPr>
      <w:r>
        <w:rPr>
          <w:rFonts w:hint="eastAsia" w:ascii="仿宋" w:hAnsi="仿宋" w:eastAsia="仿宋"/>
          <w:sz w:val="24"/>
          <w:szCs w:val="24"/>
        </w:rPr>
        <w:t>法定代表人或授权委托人（签字或盖章）：</w:t>
      </w:r>
      <w:r>
        <w:rPr>
          <w:rFonts w:hint="eastAsia" w:ascii="仿宋" w:hAnsi="仿宋" w:eastAsia="仿宋"/>
          <w:sz w:val="24"/>
          <w:szCs w:val="24"/>
          <w:u w:val="single"/>
        </w:rPr>
        <w:t xml:space="preserve">                </w:t>
      </w:r>
    </w:p>
    <w:p>
      <w:pPr>
        <w:snapToGrid w:val="0"/>
        <w:spacing w:line="640" w:lineRule="exact"/>
        <w:ind w:firstLine="480" w:firstLineChars="200"/>
        <w:jc w:val="left"/>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640" w:lineRule="exact"/>
        <w:ind w:firstLine="643" w:firstLineChars="200"/>
        <w:jc w:val="left"/>
        <w:rPr>
          <w:rFonts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hint="eastAsia" w:ascii="仿宋" w:hAnsi="仿宋" w:eastAsia="仿宋"/>
          <w:b/>
          <w:sz w:val="32"/>
          <w:szCs w:val="32"/>
        </w:rPr>
      </w:pPr>
    </w:p>
    <w:p>
      <w:pPr>
        <w:spacing w:line="640" w:lineRule="exact"/>
        <w:ind w:firstLine="643" w:firstLineChars="200"/>
        <w:jc w:val="left"/>
        <w:rPr>
          <w:rFonts w:ascii="仿宋" w:hAnsi="仿宋" w:eastAsia="仿宋"/>
          <w:b/>
          <w:sz w:val="32"/>
          <w:szCs w:val="32"/>
        </w:rPr>
      </w:pPr>
      <w:r>
        <w:rPr>
          <w:rFonts w:hint="eastAsia" w:ascii="仿宋" w:hAnsi="仿宋" w:eastAsia="仿宋"/>
          <w:b/>
          <w:sz w:val="32"/>
          <w:szCs w:val="32"/>
        </w:rPr>
        <w:t>具有履行合同所必需的设备和专业技术能力的承诺函</w:t>
      </w:r>
    </w:p>
    <w:p>
      <w:pPr>
        <w:pStyle w:val="47"/>
        <w:spacing w:beforeLines="0" w:afterLines="0" w:line="640" w:lineRule="exact"/>
        <w:ind w:firstLine="480" w:firstLineChars="200"/>
        <w:jc w:val="left"/>
        <w:rPr>
          <w:rFonts w:ascii="仿宋" w:hAnsi="仿宋" w:eastAsia="仿宋"/>
          <w:u w:val="single"/>
        </w:rPr>
      </w:pPr>
      <w:r>
        <w:rPr>
          <w:rFonts w:hint="eastAsia" w:ascii="仿宋" w:hAnsi="仿宋" w:eastAsia="仿宋"/>
          <w:u w:val="single"/>
          <w:lang w:val="en-US" w:eastAsia="zh-CN"/>
        </w:rPr>
        <w:t>杭州富阳开发区建设投资集团有限公司</w:t>
      </w:r>
      <w:r>
        <w:rPr>
          <w:rFonts w:hint="eastAsia" w:ascii="仿宋" w:hAnsi="仿宋" w:eastAsia="仿宋"/>
          <w:u w:val="single"/>
        </w:rPr>
        <w:t>：</w:t>
      </w:r>
    </w:p>
    <w:p>
      <w:pPr>
        <w:snapToGrid w:val="0"/>
        <w:spacing w:line="640" w:lineRule="exact"/>
        <w:ind w:firstLine="480" w:firstLineChars="200"/>
        <w:jc w:val="left"/>
        <w:rPr>
          <w:rFonts w:ascii="仿宋" w:hAnsi="仿宋" w:eastAsia="仿宋"/>
          <w:b/>
          <w:sz w:val="32"/>
          <w:szCs w:val="32"/>
        </w:rPr>
      </w:pPr>
      <w:r>
        <w:rPr>
          <w:rFonts w:hint="eastAsia" w:ascii="仿宋" w:hAnsi="仿宋" w:eastAsia="仿宋" w:cs="仿宋_GB2312"/>
          <w:sz w:val="24"/>
        </w:rPr>
        <w:t xml:space="preserve">                                 （内容自拟）</w:t>
      </w:r>
    </w:p>
    <w:p>
      <w:pPr>
        <w:snapToGrid w:val="0"/>
        <w:spacing w:line="640" w:lineRule="exact"/>
        <w:ind w:firstLine="643" w:firstLineChars="200"/>
        <w:jc w:val="left"/>
        <w:rPr>
          <w:rFonts w:ascii="仿宋" w:hAnsi="仿宋" w:eastAsia="仿宋"/>
          <w:b/>
          <w:sz w:val="32"/>
          <w:szCs w:val="32"/>
        </w:rPr>
      </w:pPr>
    </w:p>
    <w:p>
      <w:pPr>
        <w:snapToGrid w:val="0"/>
        <w:spacing w:line="640" w:lineRule="exact"/>
        <w:ind w:firstLine="643" w:firstLineChars="200"/>
        <w:jc w:val="left"/>
        <w:rPr>
          <w:rFonts w:ascii="仿宋" w:hAnsi="仿宋" w:eastAsia="仿宋"/>
          <w:b/>
          <w:sz w:val="32"/>
          <w:szCs w:val="32"/>
        </w:rPr>
      </w:pPr>
    </w:p>
    <w:p>
      <w:pPr>
        <w:pStyle w:val="962"/>
        <w:snapToGrid w:val="0"/>
        <w:spacing w:line="640" w:lineRule="exact"/>
        <w:ind w:firstLine="480" w:firstLineChars="200"/>
        <w:jc w:val="left"/>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640" w:lineRule="exact"/>
        <w:ind w:firstLine="480" w:firstLineChars="200"/>
        <w:jc w:val="left"/>
        <w:rPr>
          <w:rFonts w:ascii="仿宋" w:hAnsi="仿宋" w:eastAsia="仿宋"/>
          <w:sz w:val="24"/>
          <w:szCs w:val="24"/>
        </w:rPr>
      </w:pPr>
      <w:r>
        <w:rPr>
          <w:rFonts w:hint="eastAsia" w:ascii="仿宋" w:hAnsi="仿宋" w:eastAsia="仿宋"/>
          <w:sz w:val="24"/>
          <w:szCs w:val="24"/>
        </w:rPr>
        <w:t>法定代表人或授权委托人（签字或盖章）：</w:t>
      </w:r>
      <w:r>
        <w:rPr>
          <w:rFonts w:hint="eastAsia" w:ascii="仿宋" w:hAnsi="仿宋" w:eastAsia="仿宋"/>
          <w:sz w:val="24"/>
          <w:szCs w:val="24"/>
          <w:u w:val="single"/>
        </w:rPr>
        <w:t xml:space="preserve">                </w:t>
      </w:r>
    </w:p>
    <w:p>
      <w:pPr>
        <w:snapToGrid w:val="0"/>
        <w:spacing w:line="640" w:lineRule="exact"/>
        <w:ind w:firstLine="480" w:firstLineChars="200"/>
        <w:jc w:val="left"/>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460" w:lineRule="exact"/>
        <w:jc w:val="left"/>
        <w:rPr>
          <w:rFonts w:ascii="仿宋" w:hAnsi="仿宋" w:eastAsia="仿宋"/>
        </w:rPr>
      </w:pPr>
    </w:p>
    <w:p>
      <w:pPr>
        <w:spacing w:line="640" w:lineRule="exact"/>
        <w:ind w:firstLine="643" w:firstLineChars="200"/>
        <w:jc w:val="left"/>
        <w:rPr>
          <w:rFonts w:hint="eastAsia" w:ascii="仿宋" w:hAnsi="仿宋" w:eastAsia="仿宋" w:cs="Times New Roman"/>
          <w:b/>
          <w:sz w:val="32"/>
          <w:szCs w:val="32"/>
          <w:lang w:val="en-US" w:eastAsia="zh-CN"/>
        </w:rPr>
      </w:pPr>
    </w:p>
    <w:p>
      <w:pPr>
        <w:spacing w:before="156"/>
        <w:ind w:firstLine="643"/>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360" w:lineRule="auto"/>
        <w:ind w:firstLine="480"/>
        <w:rPr>
          <w:rFonts w:hint="eastAsia" w:ascii="仿宋" w:hAnsi="仿宋" w:cs="仿宋"/>
          <w:szCs w:val="22"/>
        </w:rPr>
      </w:pPr>
    </w:p>
    <w:p>
      <w:pPr>
        <w:ind w:firstLine="480"/>
        <w:rPr>
          <w:rFonts w:hint="eastAsia"/>
        </w:rPr>
      </w:pPr>
      <w:r>
        <w:rPr>
          <w:rFonts w:hint="eastAsia"/>
        </w:rPr>
        <w:t>（由投标人根据招标文件中合格的投标人应具备的特定资格要求编制；如果本项目没有设置特定资格条件，则不需要提供）</w:t>
      </w:r>
    </w:p>
    <w:p>
      <w:pPr>
        <w:ind w:left="420" w:leftChars="200" w:firstLine="0" w:firstLineChars="0"/>
        <w:rPr>
          <w:rFonts w:hint="eastAsia"/>
        </w:rPr>
      </w:pPr>
    </w:p>
    <w:p>
      <w:pPr>
        <w:ind w:firstLine="480"/>
        <w:rPr>
          <w:rFonts w:hint="eastAsia"/>
        </w:rPr>
      </w:pPr>
    </w:p>
    <w:p>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640" w:lineRule="exact"/>
        <w:ind w:firstLine="643" w:firstLineChars="200"/>
        <w:jc w:val="left"/>
        <w:rPr>
          <w:rFonts w:hint="eastAsia" w:ascii="仿宋" w:hAnsi="仿宋" w:eastAsia="仿宋" w:cs="Times New Roman"/>
          <w:b/>
          <w:sz w:val="32"/>
          <w:szCs w:val="32"/>
          <w:lang w:val="en-US" w:eastAsia="zh-CN"/>
        </w:rPr>
      </w:pPr>
    </w:p>
    <w:p>
      <w:pPr>
        <w:pStyle w:val="7"/>
        <w:rPr>
          <w:rFonts w:hint="eastAsia" w:ascii="仿宋" w:hAnsi="仿宋" w:eastAsia="仿宋" w:cs="Times New Roman"/>
          <w:b/>
          <w:sz w:val="32"/>
          <w:szCs w:val="32"/>
          <w:lang w:val="en-US" w:eastAsia="zh-CN"/>
        </w:rPr>
      </w:pPr>
    </w:p>
    <w:p>
      <w:pPr>
        <w:rPr>
          <w:rFonts w:hint="eastAsia" w:ascii="仿宋" w:hAnsi="仿宋" w:eastAsia="仿宋" w:cs="Times New Roman"/>
          <w:b/>
          <w:sz w:val="32"/>
          <w:szCs w:val="32"/>
          <w:lang w:val="en-US" w:eastAsia="zh-CN"/>
        </w:rPr>
      </w:pPr>
    </w:p>
    <w:p>
      <w:pPr>
        <w:rPr>
          <w:rFonts w:hint="eastAsia" w:ascii="仿宋" w:hAnsi="仿宋" w:eastAsia="仿宋" w:cs="Times New Roman"/>
          <w:b/>
          <w:sz w:val="32"/>
          <w:szCs w:val="32"/>
          <w:lang w:val="en-US" w:eastAsia="zh-CN"/>
        </w:rPr>
      </w:pPr>
    </w:p>
    <w:p>
      <w:pPr>
        <w:pStyle w:val="2"/>
        <w:rPr>
          <w:rFonts w:hint="eastAsia"/>
          <w:lang w:val="en-US" w:eastAsia="zh-CN"/>
        </w:rPr>
      </w:pPr>
    </w:p>
    <w:p>
      <w:pPr>
        <w:pStyle w:val="7"/>
        <w:rPr>
          <w:rFonts w:hint="eastAsia"/>
        </w:rPr>
      </w:pPr>
    </w:p>
    <w:p>
      <w:pPr>
        <w:snapToGrid w:val="0"/>
        <w:spacing w:line="460" w:lineRule="exact"/>
        <w:jc w:val="center"/>
        <w:rPr>
          <w:rFonts w:ascii="仿宋" w:hAnsi="仿宋" w:eastAsia="仿宋"/>
          <w:b/>
          <w:sz w:val="32"/>
          <w:szCs w:val="32"/>
        </w:rPr>
      </w:pPr>
      <w:r>
        <w:rPr>
          <w:rFonts w:hint="eastAsia" w:ascii="仿宋" w:hAnsi="仿宋" w:eastAsia="仿宋"/>
          <w:b/>
          <w:sz w:val="32"/>
          <w:szCs w:val="32"/>
        </w:rPr>
        <w:t>声 明 书</w:t>
      </w:r>
    </w:p>
    <w:p>
      <w:pPr>
        <w:pStyle w:val="47"/>
        <w:spacing w:beforeLines="0" w:afterLines="0" w:line="600" w:lineRule="exact"/>
        <w:jc w:val="left"/>
        <w:rPr>
          <w:rFonts w:ascii="仿宋" w:hAnsi="仿宋" w:eastAsia="仿宋"/>
          <w:u w:val="single"/>
        </w:rPr>
      </w:pPr>
      <w:r>
        <w:rPr>
          <w:rFonts w:hint="eastAsia" w:ascii="仿宋" w:hAnsi="仿宋" w:eastAsia="仿宋"/>
          <w:u w:val="single"/>
          <w:lang w:val="en-US" w:eastAsia="zh-CN"/>
        </w:rPr>
        <w:t>杭州富阳开发区建设投资集团有限公司</w:t>
      </w:r>
      <w:r>
        <w:rPr>
          <w:rFonts w:hint="eastAsia" w:ascii="仿宋" w:hAnsi="仿宋" w:eastAsia="仿宋"/>
          <w:u w:val="single"/>
        </w:rPr>
        <w:t>：</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u w:val="single"/>
        </w:rPr>
        <w:t xml:space="preserve">（投标人名称）                         </w:t>
      </w:r>
      <w:r>
        <w:rPr>
          <w:rFonts w:hint="eastAsia" w:ascii="仿宋" w:hAnsi="仿宋" w:eastAsia="仿宋"/>
          <w:sz w:val="24"/>
          <w:szCs w:val="24"/>
        </w:rPr>
        <w:t>系中华人民共和国合法企业，经营地址</w:t>
      </w:r>
      <w:r>
        <w:rPr>
          <w:rFonts w:hint="eastAsia" w:ascii="仿宋" w:hAnsi="仿宋" w:eastAsia="仿宋"/>
          <w:sz w:val="24"/>
          <w:szCs w:val="24"/>
          <w:u w:val="single"/>
        </w:rPr>
        <w:t xml:space="preserve">                                         </w:t>
      </w:r>
      <w:r>
        <w:rPr>
          <w:rFonts w:hint="eastAsia" w:ascii="仿宋" w:hAnsi="仿宋" w:eastAsia="仿宋"/>
          <w:sz w:val="24"/>
          <w:szCs w:val="24"/>
        </w:rPr>
        <w:t>。</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我</w:t>
      </w:r>
      <w:r>
        <w:rPr>
          <w:rFonts w:hint="eastAsia" w:ascii="仿宋" w:hAnsi="仿宋" w:eastAsia="仿宋"/>
          <w:sz w:val="24"/>
          <w:szCs w:val="24"/>
          <w:u w:val="single"/>
        </w:rPr>
        <w:t xml:space="preserve">（姓名）    </w:t>
      </w:r>
      <w:r>
        <w:rPr>
          <w:rFonts w:hint="eastAsia" w:ascii="仿宋" w:hAnsi="仿宋" w:eastAsia="仿宋"/>
          <w:sz w:val="24"/>
          <w:szCs w:val="24"/>
        </w:rPr>
        <w:t>系</w:t>
      </w:r>
      <w:r>
        <w:rPr>
          <w:rFonts w:hint="eastAsia" w:ascii="仿宋" w:hAnsi="仿宋" w:eastAsia="仿宋"/>
          <w:sz w:val="24"/>
          <w:szCs w:val="24"/>
          <w:u w:val="single"/>
        </w:rPr>
        <w:t xml:space="preserve">（投标人名称）                </w:t>
      </w:r>
      <w:r>
        <w:rPr>
          <w:rFonts w:hint="eastAsia" w:ascii="仿宋" w:hAnsi="仿宋" w:eastAsia="仿宋"/>
          <w:sz w:val="24"/>
          <w:szCs w:val="24"/>
        </w:rPr>
        <w:t>的法定代表人，我方愿意参加贵方组织的</w:t>
      </w:r>
      <w:r>
        <w:rPr>
          <w:rFonts w:hint="eastAsia" w:ascii="仿宋" w:hAnsi="仿宋" w:eastAsia="仿宋"/>
          <w:sz w:val="24"/>
          <w:szCs w:val="24"/>
          <w:u w:val="single"/>
        </w:rPr>
        <w:t>（招标项目名称）（项目编号：   ）</w:t>
      </w:r>
      <w:r>
        <w:rPr>
          <w:rFonts w:hint="eastAsia" w:ascii="仿宋" w:hAnsi="仿宋" w:eastAsia="仿宋"/>
          <w:sz w:val="24"/>
          <w:szCs w:val="24"/>
        </w:rPr>
        <w:t>的投标，为此，我方就本次投标有关事项郑重声明如下：</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1.我方已详细审查全部招标文件，同意此次招标文件</w:t>
      </w:r>
      <w:r>
        <w:rPr>
          <w:rFonts w:hint="eastAsia" w:ascii="仿宋" w:hAnsi="仿宋" w:eastAsia="仿宋"/>
          <w:sz w:val="24"/>
        </w:rPr>
        <w:t>（包括答疑文件、补充文件等全部招标资料和相关附件）中</w:t>
      </w:r>
      <w:r>
        <w:rPr>
          <w:rFonts w:hint="eastAsia" w:ascii="仿宋" w:hAnsi="仿宋" w:eastAsia="仿宋"/>
          <w:sz w:val="24"/>
          <w:szCs w:val="24"/>
        </w:rPr>
        <w:t>的各项规定和要求。</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2.我方向贵方提交的所有投标文件、资料都是准确的、真实的、合法的。</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3.若中标，我方将按招标文件规定履行合同责任和义务。</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4.投标书自开标日起有效期为</w:t>
      </w:r>
      <w:r>
        <w:rPr>
          <w:rFonts w:hint="eastAsia" w:ascii="仿宋" w:hAnsi="仿宋" w:eastAsia="仿宋"/>
          <w:sz w:val="24"/>
          <w:szCs w:val="24"/>
          <w:u w:val="single"/>
        </w:rPr>
        <w:t>90</w:t>
      </w:r>
      <w:r>
        <w:rPr>
          <w:rFonts w:hint="eastAsia" w:ascii="仿宋" w:hAnsi="仿宋" w:eastAsia="仿宋"/>
          <w:sz w:val="24"/>
          <w:szCs w:val="24"/>
        </w:rPr>
        <w:t>日。</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5.以上事项如有虚假或隐瞒，我方愿意承担一切后果，并不再寻求任何旨在减轻或免除法律责任的辩解。</w:t>
      </w:r>
    </w:p>
    <w:p>
      <w:pPr>
        <w:snapToGrid w:val="0"/>
        <w:spacing w:line="600" w:lineRule="exact"/>
        <w:ind w:firstLine="480" w:firstLineChars="200"/>
        <w:jc w:val="left"/>
        <w:rPr>
          <w:rFonts w:ascii="仿宋" w:hAnsi="仿宋" w:eastAsia="仿宋"/>
          <w:sz w:val="24"/>
          <w:szCs w:val="24"/>
        </w:rPr>
      </w:pPr>
    </w:p>
    <w:p>
      <w:pPr>
        <w:snapToGrid w:val="0"/>
        <w:spacing w:line="600" w:lineRule="exact"/>
        <w:ind w:firstLine="480" w:firstLineChars="200"/>
        <w:jc w:val="left"/>
        <w:rPr>
          <w:rFonts w:ascii="仿宋" w:hAnsi="仿宋" w:eastAsia="仿宋"/>
          <w:sz w:val="24"/>
          <w:szCs w:val="24"/>
        </w:rPr>
      </w:pPr>
    </w:p>
    <w:p>
      <w:pPr>
        <w:pStyle w:val="962"/>
        <w:snapToGrid w:val="0"/>
        <w:spacing w:line="600" w:lineRule="exact"/>
        <w:ind w:firstLine="480" w:firstLineChars="200"/>
        <w:jc w:val="left"/>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600" w:lineRule="exact"/>
        <w:ind w:firstLine="480" w:firstLineChars="200"/>
        <w:jc w:val="left"/>
        <w:rPr>
          <w:rFonts w:ascii="仿宋" w:hAnsi="仿宋" w:eastAsia="仿宋"/>
          <w:sz w:val="24"/>
          <w:szCs w:val="24"/>
        </w:rPr>
      </w:pPr>
      <w:r>
        <w:rPr>
          <w:rFonts w:hint="eastAsia" w:ascii="仿宋" w:hAnsi="仿宋" w:eastAsia="仿宋"/>
          <w:sz w:val="24"/>
          <w:szCs w:val="24"/>
        </w:rPr>
        <w:t>法定代表人或授权委托人（签字或盖章）：</w:t>
      </w:r>
      <w:r>
        <w:rPr>
          <w:rFonts w:hint="eastAsia" w:ascii="仿宋" w:hAnsi="仿宋" w:eastAsia="仿宋"/>
          <w:sz w:val="24"/>
          <w:szCs w:val="24"/>
          <w:u w:val="single"/>
        </w:rPr>
        <w:t xml:space="preserve">                </w:t>
      </w:r>
    </w:p>
    <w:p>
      <w:pPr>
        <w:snapToGrid w:val="0"/>
        <w:spacing w:line="600" w:lineRule="exact"/>
        <w:ind w:firstLine="480" w:firstLineChars="200"/>
        <w:jc w:val="left"/>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39"/>
        <w:tabs>
          <w:tab w:val="left" w:pos="939"/>
        </w:tabs>
        <w:snapToGrid w:val="0"/>
        <w:spacing w:line="600" w:lineRule="exact"/>
        <w:ind w:left="0" w:leftChars="0" w:firstLine="600" w:firstLineChars="200"/>
        <w:jc w:val="left"/>
        <w:rPr>
          <w:rFonts w:ascii="仿宋" w:hAnsi="仿宋" w:eastAsia="仿宋"/>
          <w:sz w:val="30"/>
          <w:szCs w:val="30"/>
        </w:rPr>
      </w:pPr>
    </w:p>
    <w:p>
      <w:pPr>
        <w:spacing w:line="460" w:lineRule="exact"/>
        <w:ind w:left="0" w:leftChars="0" w:firstLine="199" w:firstLineChars="83"/>
        <w:jc w:val="center"/>
        <w:rPr>
          <w:rFonts w:ascii="仿宋" w:hAnsi="仿宋" w:eastAsia="仿宋"/>
          <w:b/>
          <w:sz w:val="32"/>
          <w:szCs w:val="32"/>
        </w:rPr>
      </w:pPr>
      <w:r>
        <w:rPr>
          <w:rFonts w:hint="eastAsia" w:ascii="仿宋" w:hAnsi="仿宋" w:eastAsia="仿宋"/>
          <w:sz w:val="24"/>
          <w:szCs w:val="24"/>
          <w:u w:val="single"/>
        </w:rPr>
        <w:br w:type="page"/>
      </w:r>
      <w:r>
        <w:rPr>
          <w:rFonts w:hint="eastAsia" w:ascii="仿宋" w:hAnsi="仿宋" w:eastAsia="仿宋"/>
          <w:b/>
          <w:sz w:val="32"/>
          <w:szCs w:val="32"/>
        </w:rPr>
        <w:t>投标人情况介绍</w:t>
      </w:r>
    </w:p>
    <w:p>
      <w:pPr>
        <w:spacing w:line="460" w:lineRule="exact"/>
        <w:ind w:firstLine="482" w:firstLineChars="200"/>
        <w:jc w:val="left"/>
        <w:rPr>
          <w:rFonts w:ascii="仿宋" w:hAnsi="仿宋" w:eastAsia="仿宋"/>
          <w:b/>
          <w:sz w:val="24"/>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投标人名称</w:t>
            </w:r>
          </w:p>
        </w:tc>
        <w:tc>
          <w:tcPr>
            <w:tcW w:w="6339" w:type="dxa"/>
            <w:gridSpan w:val="5"/>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地址</w:t>
            </w:r>
          </w:p>
        </w:tc>
        <w:tc>
          <w:tcPr>
            <w:tcW w:w="6339" w:type="dxa"/>
            <w:gridSpan w:val="5"/>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经营范围</w:t>
            </w:r>
          </w:p>
        </w:tc>
        <w:tc>
          <w:tcPr>
            <w:tcW w:w="2118" w:type="dxa"/>
            <w:vAlign w:val="center"/>
          </w:tcPr>
          <w:p>
            <w:pPr>
              <w:spacing w:line="460" w:lineRule="exact"/>
              <w:ind w:firstLine="480" w:firstLineChars="200"/>
              <w:jc w:val="left"/>
              <w:rPr>
                <w:rFonts w:ascii="仿宋" w:hAnsi="仿宋" w:eastAsia="仿宋"/>
                <w:sz w:val="24"/>
              </w:rPr>
            </w:pPr>
          </w:p>
        </w:tc>
        <w:tc>
          <w:tcPr>
            <w:tcW w:w="1980" w:type="dxa"/>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企业类型</w:t>
            </w:r>
          </w:p>
        </w:tc>
        <w:tc>
          <w:tcPr>
            <w:tcW w:w="2241" w:type="dxa"/>
            <w:gridSpan w:val="3"/>
            <w:vAlign w:val="center"/>
          </w:tcPr>
          <w:p>
            <w:pPr>
              <w:spacing w:line="460" w:lineRule="exact"/>
              <w:jc w:val="left"/>
              <w:rPr>
                <w:rFonts w:ascii="仿宋" w:hAnsi="仿宋" w:eastAsia="仿宋"/>
                <w:sz w:val="24"/>
              </w:rPr>
            </w:pPr>
            <w:r>
              <w:rPr>
                <w:rFonts w:hint="eastAsia" w:ascii="仿宋" w:hAnsi="仿宋" w:eastAsia="仿宋"/>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成立时间</w:t>
            </w:r>
          </w:p>
        </w:tc>
        <w:tc>
          <w:tcPr>
            <w:tcW w:w="2118" w:type="dxa"/>
            <w:vAlign w:val="center"/>
          </w:tcPr>
          <w:p>
            <w:pPr>
              <w:spacing w:line="460" w:lineRule="exact"/>
              <w:ind w:firstLine="480" w:firstLineChars="200"/>
              <w:jc w:val="left"/>
              <w:rPr>
                <w:rFonts w:ascii="仿宋" w:hAnsi="仿宋" w:eastAsia="仿宋"/>
                <w:sz w:val="24"/>
              </w:rPr>
            </w:pPr>
          </w:p>
        </w:tc>
        <w:tc>
          <w:tcPr>
            <w:tcW w:w="1980" w:type="dxa"/>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经济性质</w:t>
            </w:r>
          </w:p>
        </w:tc>
        <w:tc>
          <w:tcPr>
            <w:tcW w:w="2241" w:type="dxa"/>
            <w:gridSpan w:val="3"/>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法定代表人</w:t>
            </w:r>
          </w:p>
        </w:tc>
        <w:tc>
          <w:tcPr>
            <w:tcW w:w="2118" w:type="dxa"/>
            <w:vAlign w:val="center"/>
          </w:tcPr>
          <w:p>
            <w:pPr>
              <w:spacing w:line="460" w:lineRule="exact"/>
              <w:ind w:firstLine="480" w:firstLineChars="200"/>
              <w:jc w:val="left"/>
              <w:rPr>
                <w:rFonts w:ascii="仿宋" w:hAnsi="仿宋" w:eastAsia="仿宋"/>
                <w:sz w:val="24"/>
              </w:rPr>
            </w:pPr>
          </w:p>
        </w:tc>
        <w:tc>
          <w:tcPr>
            <w:tcW w:w="1980" w:type="dxa"/>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联系电话</w:t>
            </w:r>
          </w:p>
        </w:tc>
        <w:tc>
          <w:tcPr>
            <w:tcW w:w="2241" w:type="dxa"/>
            <w:gridSpan w:val="3"/>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注册资本</w:t>
            </w:r>
          </w:p>
        </w:tc>
        <w:tc>
          <w:tcPr>
            <w:tcW w:w="2118" w:type="dxa"/>
            <w:vMerge w:val="restart"/>
            <w:vAlign w:val="center"/>
          </w:tcPr>
          <w:p>
            <w:pPr>
              <w:spacing w:line="460" w:lineRule="exact"/>
              <w:ind w:firstLine="480" w:firstLineChars="200"/>
              <w:jc w:val="left"/>
              <w:rPr>
                <w:rFonts w:ascii="仿宋" w:hAnsi="仿宋" w:eastAsia="仿宋"/>
                <w:sz w:val="24"/>
              </w:rPr>
            </w:pPr>
          </w:p>
        </w:tc>
        <w:tc>
          <w:tcPr>
            <w:tcW w:w="1980" w:type="dxa"/>
            <w:vMerge w:val="restart"/>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技术人员数</w:t>
            </w:r>
          </w:p>
        </w:tc>
        <w:tc>
          <w:tcPr>
            <w:tcW w:w="720" w:type="dxa"/>
            <w:vAlign w:val="center"/>
          </w:tcPr>
          <w:p>
            <w:pPr>
              <w:spacing w:line="460" w:lineRule="exact"/>
              <w:jc w:val="left"/>
              <w:rPr>
                <w:rFonts w:ascii="仿宋" w:hAnsi="仿宋" w:eastAsia="仿宋"/>
                <w:sz w:val="24"/>
              </w:rPr>
            </w:pPr>
            <w:r>
              <w:rPr>
                <w:rFonts w:hint="eastAsia" w:ascii="仿宋" w:hAnsi="仿宋" w:eastAsia="仿宋"/>
                <w:sz w:val="24"/>
              </w:rPr>
              <w:t>高级</w:t>
            </w:r>
          </w:p>
        </w:tc>
        <w:tc>
          <w:tcPr>
            <w:tcW w:w="720" w:type="dxa"/>
            <w:vAlign w:val="center"/>
          </w:tcPr>
          <w:p>
            <w:pPr>
              <w:spacing w:line="460" w:lineRule="exact"/>
              <w:jc w:val="left"/>
              <w:rPr>
                <w:rFonts w:ascii="仿宋" w:hAnsi="仿宋" w:eastAsia="仿宋"/>
                <w:sz w:val="24"/>
              </w:rPr>
            </w:pPr>
            <w:r>
              <w:rPr>
                <w:rFonts w:hint="eastAsia" w:ascii="仿宋" w:hAnsi="仿宋" w:eastAsia="仿宋"/>
                <w:sz w:val="24"/>
              </w:rPr>
              <w:t>中级</w:t>
            </w:r>
          </w:p>
        </w:tc>
        <w:tc>
          <w:tcPr>
            <w:tcW w:w="801" w:type="dxa"/>
            <w:vAlign w:val="center"/>
          </w:tcPr>
          <w:p>
            <w:pPr>
              <w:spacing w:line="460" w:lineRule="exact"/>
              <w:jc w:val="left"/>
              <w:rPr>
                <w:rFonts w:ascii="仿宋" w:hAnsi="仿宋" w:eastAsia="仿宋"/>
                <w:sz w:val="24"/>
              </w:rPr>
            </w:pPr>
            <w:r>
              <w:rPr>
                <w:rFonts w:hint="eastAsia" w:ascii="仿宋" w:hAnsi="仿宋" w:eastAsia="仿宋"/>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60" w:lineRule="exact"/>
              <w:ind w:firstLine="480" w:firstLineChars="200"/>
              <w:jc w:val="left"/>
              <w:rPr>
                <w:rFonts w:ascii="仿宋" w:hAnsi="仿宋" w:eastAsia="仿宋"/>
                <w:sz w:val="24"/>
              </w:rPr>
            </w:pPr>
          </w:p>
        </w:tc>
        <w:tc>
          <w:tcPr>
            <w:tcW w:w="2118" w:type="dxa"/>
            <w:vMerge w:val="continue"/>
            <w:vAlign w:val="center"/>
          </w:tcPr>
          <w:p>
            <w:pPr>
              <w:spacing w:line="460" w:lineRule="exact"/>
              <w:ind w:firstLine="480" w:firstLineChars="200"/>
              <w:jc w:val="left"/>
              <w:rPr>
                <w:rFonts w:ascii="仿宋" w:hAnsi="仿宋" w:eastAsia="仿宋"/>
                <w:sz w:val="24"/>
              </w:rPr>
            </w:pPr>
          </w:p>
        </w:tc>
        <w:tc>
          <w:tcPr>
            <w:tcW w:w="1980" w:type="dxa"/>
            <w:vMerge w:val="continue"/>
            <w:vAlign w:val="center"/>
          </w:tcPr>
          <w:p>
            <w:pPr>
              <w:spacing w:line="460" w:lineRule="exact"/>
              <w:ind w:left="0" w:leftChars="0" w:firstLine="0" w:firstLineChars="0"/>
              <w:jc w:val="center"/>
              <w:rPr>
                <w:rFonts w:ascii="仿宋" w:hAnsi="仿宋" w:eastAsia="仿宋"/>
                <w:sz w:val="24"/>
              </w:rPr>
            </w:pPr>
          </w:p>
        </w:tc>
        <w:tc>
          <w:tcPr>
            <w:tcW w:w="720" w:type="dxa"/>
            <w:vAlign w:val="center"/>
          </w:tcPr>
          <w:p>
            <w:pPr>
              <w:spacing w:line="460" w:lineRule="exact"/>
              <w:ind w:firstLine="480" w:firstLineChars="200"/>
              <w:jc w:val="left"/>
              <w:rPr>
                <w:rFonts w:ascii="仿宋" w:hAnsi="仿宋" w:eastAsia="仿宋"/>
                <w:sz w:val="24"/>
              </w:rPr>
            </w:pPr>
          </w:p>
        </w:tc>
        <w:tc>
          <w:tcPr>
            <w:tcW w:w="720" w:type="dxa"/>
            <w:vAlign w:val="center"/>
          </w:tcPr>
          <w:p>
            <w:pPr>
              <w:spacing w:line="460" w:lineRule="exact"/>
              <w:ind w:firstLine="480" w:firstLineChars="200"/>
              <w:jc w:val="left"/>
              <w:rPr>
                <w:rFonts w:ascii="仿宋" w:hAnsi="仿宋" w:eastAsia="仿宋"/>
                <w:sz w:val="24"/>
              </w:rPr>
            </w:pPr>
          </w:p>
        </w:tc>
        <w:tc>
          <w:tcPr>
            <w:tcW w:w="801" w:type="dxa"/>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资产总额</w:t>
            </w:r>
          </w:p>
        </w:tc>
        <w:tc>
          <w:tcPr>
            <w:tcW w:w="2118" w:type="dxa"/>
            <w:vAlign w:val="center"/>
          </w:tcPr>
          <w:p>
            <w:pPr>
              <w:spacing w:line="460" w:lineRule="exact"/>
              <w:ind w:firstLine="480" w:firstLineChars="200"/>
              <w:jc w:val="left"/>
              <w:rPr>
                <w:rFonts w:ascii="仿宋" w:hAnsi="仿宋" w:eastAsia="仿宋"/>
                <w:sz w:val="24"/>
              </w:rPr>
            </w:pPr>
          </w:p>
        </w:tc>
        <w:tc>
          <w:tcPr>
            <w:tcW w:w="1980" w:type="dxa"/>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所有者权益</w:t>
            </w:r>
          </w:p>
        </w:tc>
        <w:tc>
          <w:tcPr>
            <w:tcW w:w="2241" w:type="dxa"/>
            <w:gridSpan w:val="3"/>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工商登记号</w:t>
            </w:r>
          </w:p>
        </w:tc>
        <w:tc>
          <w:tcPr>
            <w:tcW w:w="2118" w:type="dxa"/>
            <w:vAlign w:val="center"/>
          </w:tcPr>
          <w:p>
            <w:pPr>
              <w:spacing w:line="460" w:lineRule="exact"/>
              <w:ind w:firstLine="480" w:firstLineChars="200"/>
              <w:jc w:val="left"/>
              <w:rPr>
                <w:rFonts w:ascii="仿宋" w:hAnsi="仿宋" w:eastAsia="仿宋"/>
                <w:sz w:val="24"/>
              </w:rPr>
            </w:pPr>
          </w:p>
        </w:tc>
        <w:tc>
          <w:tcPr>
            <w:tcW w:w="1980" w:type="dxa"/>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税务登记号</w:t>
            </w:r>
          </w:p>
        </w:tc>
        <w:tc>
          <w:tcPr>
            <w:tcW w:w="2241" w:type="dxa"/>
            <w:gridSpan w:val="3"/>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是否依法纳税</w:t>
            </w:r>
          </w:p>
        </w:tc>
        <w:tc>
          <w:tcPr>
            <w:tcW w:w="2118" w:type="dxa"/>
            <w:vAlign w:val="center"/>
          </w:tcPr>
          <w:p>
            <w:pPr>
              <w:spacing w:line="460" w:lineRule="exact"/>
              <w:ind w:firstLine="480" w:firstLineChars="200"/>
              <w:jc w:val="left"/>
              <w:rPr>
                <w:rFonts w:ascii="仿宋" w:hAnsi="仿宋" w:eastAsia="仿宋"/>
                <w:sz w:val="24"/>
              </w:rPr>
            </w:pPr>
          </w:p>
        </w:tc>
        <w:tc>
          <w:tcPr>
            <w:tcW w:w="1980" w:type="dxa"/>
            <w:vAlign w:val="center"/>
          </w:tcPr>
          <w:p>
            <w:pPr>
              <w:spacing w:line="460" w:lineRule="exact"/>
              <w:ind w:left="0" w:leftChars="0" w:firstLine="0" w:firstLineChars="0"/>
              <w:jc w:val="center"/>
              <w:rPr>
                <w:rFonts w:ascii="仿宋" w:hAnsi="仿宋" w:eastAsia="仿宋"/>
                <w:sz w:val="24"/>
              </w:rPr>
            </w:pPr>
            <w:r>
              <w:rPr>
                <w:rFonts w:hint="eastAsia" w:ascii="仿宋" w:hAnsi="仿宋" w:eastAsia="仿宋"/>
                <w:sz w:val="24"/>
              </w:rPr>
              <w:t>是否参加社保</w:t>
            </w:r>
          </w:p>
        </w:tc>
        <w:tc>
          <w:tcPr>
            <w:tcW w:w="2241" w:type="dxa"/>
            <w:gridSpan w:val="3"/>
            <w:vAlign w:val="center"/>
          </w:tcPr>
          <w:p>
            <w:pPr>
              <w:spacing w:line="460" w:lineRule="exact"/>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60" w:lineRule="exact"/>
              <w:jc w:val="left"/>
              <w:rPr>
                <w:rFonts w:ascii="仿宋" w:hAnsi="仿宋" w:eastAsia="仿宋"/>
                <w:sz w:val="24"/>
              </w:rPr>
            </w:pPr>
            <w:r>
              <w:rPr>
                <w:rFonts w:hint="eastAsia" w:ascii="仿宋" w:hAnsi="仿宋" w:eastAsia="仿宋"/>
                <w:sz w:val="24"/>
              </w:rPr>
              <w:t>售后服务机构情况</w:t>
            </w:r>
          </w:p>
        </w:tc>
        <w:tc>
          <w:tcPr>
            <w:tcW w:w="6339" w:type="dxa"/>
            <w:gridSpan w:val="5"/>
            <w:vAlign w:val="center"/>
          </w:tcPr>
          <w:p>
            <w:pPr>
              <w:spacing w:line="460" w:lineRule="exact"/>
              <w:ind w:firstLine="480" w:firstLineChars="200"/>
              <w:jc w:val="left"/>
              <w:rPr>
                <w:rFonts w:ascii="仿宋" w:hAnsi="仿宋" w:eastAsia="仿宋"/>
                <w:sz w:val="24"/>
              </w:rPr>
            </w:pPr>
            <w:r>
              <w:rPr>
                <w:rFonts w:hint="eastAsia" w:ascii="仿宋" w:hAnsi="仿宋" w:eastAsia="仿宋"/>
                <w:sz w:val="24"/>
              </w:rPr>
              <w:t>名称：</w:t>
            </w:r>
          </w:p>
          <w:p>
            <w:pPr>
              <w:spacing w:line="460" w:lineRule="exact"/>
              <w:ind w:firstLine="480" w:firstLineChars="200"/>
              <w:jc w:val="left"/>
              <w:rPr>
                <w:rFonts w:ascii="仿宋" w:hAnsi="仿宋" w:eastAsia="仿宋"/>
                <w:sz w:val="24"/>
              </w:rPr>
            </w:pPr>
            <w:r>
              <w:rPr>
                <w:rFonts w:hint="eastAsia" w:ascii="仿宋" w:hAnsi="仿宋" w:eastAsia="仿宋"/>
                <w:sz w:val="24"/>
              </w:rPr>
              <w:t>地址：</w:t>
            </w:r>
          </w:p>
          <w:p>
            <w:pPr>
              <w:spacing w:line="460" w:lineRule="exact"/>
              <w:ind w:firstLine="480" w:firstLineChars="200"/>
              <w:jc w:val="left"/>
              <w:rPr>
                <w:rFonts w:ascii="仿宋" w:hAnsi="仿宋" w:eastAsia="仿宋"/>
                <w:sz w:val="24"/>
              </w:rPr>
            </w:pPr>
            <w:r>
              <w:rPr>
                <w:rFonts w:hint="eastAsia" w:ascii="仿宋" w:hAnsi="仿宋" w:eastAsia="仿宋"/>
                <w:sz w:val="24"/>
              </w:rPr>
              <w:t>人员状况：</w:t>
            </w:r>
          </w:p>
          <w:p>
            <w:pPr>
              <w:spacing w:line="460" w:lineRule="exact"/>
              <w:ind w:firstLine="480" w:firstLineChars="200"/>
              <w:jc w:val="left"/>
              <w:rPr>
                <w:rFonts w:ascii="仿宋" w:hAnsi="仿宋" w:eastAsia="仿宋"/>
                <w:sz w:val="24"/>
              </w:rPr>
            </w:pPr>
            <w:r>
              <w:rPr>
                <w:rFonts w:hint="eastAsia" w:ascii="仿宋" w:hAnsi="仿宋" w:eastAsia="仿宋"/>
                <w:sz w:val="24"/>
              </w:rPr>
              <w:t>联系方式：</w:t>
            </w:r>
          </w:p>
          <w:p>
            <w:pPr>
              <w:spacing w:line="460" w:lineRule="exact"/>
              <w:ind w:firstLine="480" w:firstLineChars="200"/>
              <w:jc w:val="left"/>
              <w:rPr>
                <w:rFonts w:ascii="仿宋" w:hAnsi="仿宋" w:eastAsia="仿宋"/>
                <w:sz w:val="24"/>
              </w:rPr>
            </w:pPr>
            <w:r>
              <w:rPr>
                <w:rFonts w:hint="eastAsia" w:ascii="仿宋" w:hAnsi="仿宋" w:eastAsia="仿宋"/>
                <w:sz w:val="24"/>
              </w:rPr>
              <w:t>（可另附纸说明）</w:t>
            </w:r>
          </w:p>
        </w:tc>
      </w:tr>
    </w:tbl>
    <w:p>
      <w:pPr>
        <w:spacing w:line="460" w:lineRule="exact"/>
        <w:ind w:firstLine="480" w:firstLineChars="200"/>
        <w:jc w:val="left"/>
        <w:rPr>
          <w:rFonts w:ascii="仿宋" w:hAnsi="仿宋" w:eastAsia="仿宋"/>
          <w:sz w:val="24"/>
        </w:rPr>
      </w:pPr>
    </w:p>
    <w:p>
      <w:pPr>
        <w:pStyle w:val="962"/>
        <w:snapToGrid w:val="0"/>
        <w:spacing w:line="460" w:lineRule="exact"/>
        <w:ind w:firstLine="480" w:firstLineChars="200"/>
        <w:jc w:val="left"/>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460" w:lineRule="exact"/>
        <w:ind w:firstLine="480" w:firstLineChars="200"/>
        <w:jc w:val="left"/>
        <w:rPr>
          <w:rFonts w:ascii="仿宋" w:hAnsi="仿宋" w:eastAsia="仿宋"/>
          <w:sz w:val="24"/>
          <w:szCs w:val="24"/>
        </w:rPr>
      </w:pPr>
      <w:r>
        <w:rPr>
          <w:rFonts w:hint="eastAsia" w:ascii="仿宋" w:hAnsi="仿宋" w:eastAsia="仿宋"/>
          <w:sz w:val="24"/>
          <w:szCs w:val="24"/>
        </w:rPr>
        <w:t>法定代表人或授权委托人（签字或盖章）：</w:t>
      </w:r>
      <w:r>
        <w:rPr>
          <w:rFonts w:hint="eastAsia" w:ascii="仿宋" w:hAnsi="仿宋" w:eastAsia="仿宋"/>
          <w:sz w:val="24"/>
          <w:szCs w:val="24"/>
          <w:u w:val="single"/>
        </w:rPr>
        <w:t xml:space="preserve">                </w:t>
      </w:r>
    </w:p>
    <w:p>
      <w:pPr>
        <w:snapToGrid w:val="0"/>
        <w:spacing w:line="460" w:lineRule="exact"/>
        <w:ind w:firstLine="480" w:firstLineChars="200"/>
        <w:jc w:val="left"/>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line="460" w:lineRule="exact"/>
        <w:ind w:firstLine="480" w:firstLineChars="200"/>
        <w:jc w:val="left"/>
        <w:rPr>
          <w:rFonts w:ascii="仿宋" w:hAnsi="仿宋" w:eastAsia="仿宋"/>
          <w:sz w:val="24"/>
          <w:szCs w:val="24"/>
          <w:u w:val="single"/>
        </w:rPr>
      </w:pPr>
    </w:p>
    <w:p>
      <w:pPr>
        <w:snapToGrid w:val="0"/>
        <w:spacing w:line="460" w:lineRule="exact"/>
        <w:ind w:firstLine="480" w:firstLineChars="200"/>
        <w:jc w:val="left"/>
        <w:rPr>
          <w:rFonts w:ascii="仿宋" w:hAnsi="仿宋" w:eastAsia="仿宋"/>
          <w:sz w:val="24"/>
          <w:szCs w:val="24"/>
          <w:u w:val="single"/>
        </w:rPr>
      </w:pPr>
    </w:p>
    <w:p>
      <w:pPr>
        <w:jc w:val="both"/>
        <w:rPr>
          <w:rFonts w:hint="eastAsia" w:ascii="仿宋" w:hAnsi="仿宋" w:eastAsia="仿宋" w:cs="仿宋"/>
          <w:b/>
          <w:bCs/>
          <w:sz w:val="32"/>
          <w:szCs w:val="20"/>
        </w:rPr>
      </w:pPr>
      <w:bookmarkStart w:id="4" w:name="_Toc484964457"/>
      <w:bookmarkStart w:id="5" w:name="_Toc527968403"/>
      <w:bookmarkStart w:id="6" w:name="_Toc523846892"/>
      <w:bookmarkStart w:id="7" w:name="_Toc523846745"/>
    </w:p>
    <w:p>
      <w:pPr>
        <w:pStyle w:val="818"/>
        <w:ind w:left="0" w:leftChars="0" w:firstLine="0" w:firstLineChars="0"/>
        <w:jc w:val="center"/>
        <w:rPr>
          <w:rFonts w:ascii="仿宋_GB2312" w:hAnsi="仿宋" w:eastAsia="仿宋_GB2312"/>
          <w:b/>
          <w:color w:val="auto"/>
          <w:sz w:val="32"/>
          <w:highlight w:val="none"/>
        </w:rPr>
      </w:pPr>
      <w:r>
        <w:rPr>
          <w:rFonts w:hint="eastAsia" w:ascii="仿宋_GB2312" w:hAnsi="仿宋" w:eastAsia="仿宋_GB2312"/>
          <w:b/>
          <w:color w:val="auto"/>
          <w:sz w:val="32"/>
          <w:highlight w:val="none"/>
          <w:lang w:val="en-US" w:eastAsia="zh-CN"/>
        </w:rPr>
        <w:t>服务条款</w:t>
      </w:r>
      <w:r>
        <w:rPr>
          <w:rFonts w:hint="eastAsia" w:ascii="仿宋_GB2312" w:hAnsi="仿宋" w:eastAsia="仿宋_GB2312"/>
          <w:b/>
          <w:color w:val="auto"/>
          <w:sz w:val="32"/>
          <w:highlight w:val="none"/>
        </w:rPr>
        <w:t>偏离表</w:t>
      </w:r>
    </w:p>
    <w:p>
      <w:pPr>
        <w:pStyle w:val="25"/>
        <w:snapToGrid w:val="0"/>
        <w:rPr>
          <w:rFonts w:hint="eastAsia" w:ascii="仿宋" w:hAnsi="仿宋" w:eastAsia="仿宋" w:cs="仿宋"/>
          <w:sz w:val="24"/>
          <w:szCs w:val="24"/>
          <w:lang w:val="en-US" w:eastAsia="zh-CN"/>
        </w:rPr>
      </w:pPr>
      <w:r>
        <w:rPr>
          <w:rFonts w:hint="eastAsia" w:ascii="仿宋" w:hAnsi="仿宋" w:eastAsia="仿宋" w:cs="仿宋"/>
          <w:sz w:val="24"/>
          <w:szCs w:val="24"/>
        </w:rPr>
        <w:t>项目名称：</w:t>
      </w:r>
      <w:r>
        <w:rPr>
          <w:rFonts w:hint="eastAsia" w:ascii="仿宋_GB2312" w:hAnsi="仿宋" w:eastAsia="仿宋_GB2312"/>
          <w:color w:val="000000"/>
          <w:sz w:val="24"/>
          <w:szCs w:val="24"/>
          <w:highlight w:val="none"/>
          <w:u w:val="single"/>
          <w:lang w:val="en-US" w:eastAsia="zh-CN"/>
        </w:rPr>
        <w:t>杭州富阳开发区建设投资集团有限公司</w:t>
      </w:r>
      <w:r>
        <w:rPr>
          <w:rFonts w:hint="eastAsia" w:ascii="仿宋" w:hAnsi="仿宋" w:eastAsia="仿宋" w:cs="仿宋"/>
          <w:sz w:val="24"/>
          <w:szCs w:val="24"/>
          <w:lang w:val="en-US" w:eastAsia="zh-CN"/>
        </w:rPr>
        <w:t xml:space="preserve">              </w:t>
      </w:r>
    </w:p>
    <w:p>
      <w:pPr>
        <w:spacing w:before="156" w:line="360" w:lineRule="auto"/>
        <w:jc w:val="left"/>
        <w:rPr>
          <w:rFonts w:hint="eastAsia" w:ascii="仿宋_GB2312" w:hAnsi="仿宋" w:eastAsia="仿宋_GB2312" w:cs="仿宋_GB2312"/>
          <w:b/>
          <w:bCs/>
          <w:sz w:val="18"/>
          <w:szCs w:val="18"/>
          <w:highlight w:val="none"/>
        </w:rPr>
      </w:pPr>
      <w:r>
        <w:rPr>
          <w:rFonts w:hint="eastAsia" w:ascii="仿宋" w:hAnsi="仿宋" w:eastAsia="仿宋" w:cs="仿宋"/>
          <w:sz w:val="24"/>
          <w:szCs w:val="24"/>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color w:val="auto"/>
          <w:sz w:val="24"/>
          <w:highlight w:val="none"/>
        </w:rPr>
        <w:t xml:space="preserve">                          </w:t>
      </w:r>
    </w:p>
    <w:tbl>
      <w:tblPr>
        <w:tblStyle w:val="89"/>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标的</w:t>
            </w:r>
            <w:r>
              <w:rPr>
                <w:rFonts w:hint="eastAsia" w:ascii="仿宋" w:hAnsi="仿宋" w:eastAsia="仿宋" w:cs="仿宋"/>
                <w:b/>
                <w:bCs/>
                <w:sz w:val="24"/>
                <w:szCs w:val="24"/>
                <w:highlight w:val="none"/>
              </w:rPr>
              <w:t>名称</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投标响应</w:t>
            </w:r>
            <w:r>
              <w:rPr>
                <w:rFonts w:hint="eastAsia" w:ascii="仿宋" w:hAnsi="仿宋" w:eastAsia="仿宋" w:cs="仿宋"/>
                <w:b/>
                <w:bCs/>
                <w:sz w:val="24"/>
                <w:szCs w:val="24"/>
                <w:highlight w:val="none"/>
                <w:lang w:eastAsia="zh-CN"/>
              </w:rPr>
              <w:t>情况</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偏离</w:t>
            </w:r>
            <w:r>
              <w:rPr>
                <w:rFonts w:hint="eastAsia" w:ascii="仿宋" w:hAnsi="仿宋" w:eastAsia="仿宋" w:cs="仿宋"/>
                <w:b/>
                <w:bCs/>
                <w:sz w:val="24"/>
                <w:szCs w:val="24"/>
                <w:highlight w:val="none"/>
                <w:lang w:eastAsia="zh-CN"/>
              </w:rPr>
              <w:t>情况</w:t>
            </w:r>
          </w:p>
          <w:p>
            <w:pPr>
              <w:spacing w:line="360" w:lineRule="auto"/>
              <w:jc w:val="center"/>
              <w:rPr>
                <w:rFonts w:hint="eastAsia"/>
                <w:lang w:eastAsia="zh-CN"/>
              </w:rPr>
            </w:pPr>
            <w:r>
              <w:rPr>
                <w:rFonts w:hint="eastAsia" w:ascii="仿宋" w:hAnsi="仿宋" w:eastAsia="仿宋" w:cs="仿宋"/>
                <w:sz w:val="24"/>
                <w:szCs w:val="24"/>
                <w:highlight w:val="none"/>
                <w:lang w:val="zh-CN" w:eastAsia="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w:t>
            </w:r>
          </w:p>
          <w:p>
            <w:pPr>
              <w:spacing w:line="360" w:lineRule="auto"/>
              <w:jc w:val="center"/>
              <w:rPr>
                <w:rFonts w:hint="eastAsia" w:eastAsia="仿宋"/>
                <w:lang w:eastAsia="zh-CN"/>
              </w:rPr>
            </w:pPr>
            <w:r>
              <w:rPr>
                <w:rFonts w:hint="eastAsia" w:ascii="仿宋" w:hAnsi="仿宋" w:eastAsia="仿宋" w:cs="仿宋"/>
                <w:sz w:val="24"/>
                <w:szCs w:val="24"/>
                <w:highlight w:val="none"/>
                <w:lang w:eastAsia="zh-CN"/>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z w:val="24"/>
                <w:szCs w:val="24"/>
                <w:highlight w:val="none"/>
              </w:rPr>
            </w:pPr>
          </w:p>
        </w:tc>
      </w:tr>
    </w:tbl>
    <w:p>
      <w:pPr>
        <w:pStyle w:val="11"/>
        <w:keepNext/>
        <w:keepLines/>
        <w:pageBreakBefore w:val="0"/>
        <w:widowControl w:val="0"/>
        <w:kinsoku/>
        <w:wordWrap/>
        <w:overflowPunct/>
        <w:topLinePunct w:val="0"/>
        <w:autoSpaceDE/>
        <w:autoSpaceDN/>
        <w:bidi w:val="0"/>
        <w:adjustRightInd/>
        <w:snapToGrid/>
        <w:spacing w:before="157" w:beforeLines="50" w:after="0" w:line="240" w:lineRule="auto"/>
        <w:ind w:firstLine="480" w:firstLineChars="200"/>
        <w:textAlignment w:val="auto"/>
        <w:rPr>
          <w:rFonts w:hint="eastAsia" w:ascii="仿宋" w:hAnsi="仿宋" w:eastAsia="仿宋" w:cs="仿宋"/>
          <w:b w:val="0"/>
          <w:bCs w:val="0"/>
          <w:kern w:val="2"/>
          <w:sz w:val="24"/>
          <w:szCs w:val="24"/>
          <w:highlight w:val="none"/>
          <w:u w:val="none"/>
          <w:lang w:val="zh-CN" w:eastAsia="zh-CN" w:bidi="ar-SA"/>
        </w:rPr>
      </w:pPr>
    </w:p>
    <w:p>
      <w:pPr>
        <w:pStyle w:val="11"/>
        <w:keepNext/>
        <w:keepLines/>
        <w:pageBreakBefore w:val="0"/>
        <w:widowControl w:val="0"/>
        <w:kinsoku/>
        <w:wordWrap/>
        <w:overflowPunct/>
        <w:topLinePunct w:val="0"/>
        <w:autoSpaceDE/>
        <w:autoSpaceDN/>
        <w:bidi w:val="0"/>
        <w:adjustRightInd/>
        <w:snapToGrid/>
        <w:spacing w:before="157" w:beforeLines="50" w:after="0" w:line="240" w:lineRule="auto"/>
        <w:ind w:firstLine="482" w:firstLineChars="200"/>
        <w:textAlignment w:val="auto"/>
        <w:rPr>
          <w:rFonts w:hint="eastAsia" w:ascii="仿宋" w:hAnsi="仿宋" w:eastAsia="仿宋" w:cs="仿宋"/>
          <w:b/>
          <w:bCs/>
          <w:kern w:val="2"/>
          <w:sz w:val="24"/>
          <w:szCs w:val="24"/>
          <w:highlight w:val="none"/>
          <w:u w:val="none"/>
          <w:lang w:val="zh-CN" w:eastAsia="zh-CN" w:bidi="ar-SA"/>
        </w:rPr>
      </w:pPr>
      <w:r>
        <w:rPr>
          <w:rFonts w:hint="eastAsia" w:ascii="仿宋" w:hAnsi="仿宋" w:eastAsia="仿宋" w:cs="仿宋"/>
          <w:b/>
          <w:bCs/>
          <w:kern w:val="2"/>
          <w:sz w:val="24"/>
          <w:szCs w:val="24"/>
          <w:highlight w:val="none"/>
          <w:u w:val="none"/>
          <w:lang w:val="zh-CN" w:eastAsia="zh-CN" w:bidi="ar-SA"/>
        </w:rPr>
        <w:t>注：</w:t>
      </w:r>
    </w:p>
    <w:p>
      <w:pPr>
        <w:pageBreakBefore w:val="0"/>
        <w:widowControl w:val="0"/>
        <w:numPr>
          <w:ilvl w:val="0"/>
          <w:numId w:val="5"/>
        </w:numPr>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pStyle w:val="818"/>
        <w:pageBreakBefore w:val="0"/>
        <w:widowControl w:val="0"/>
        <w:numPr>
          <w:ilvl w:val="0"/>
          <w:numId w:val="0"/>
        </w:numPr>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应当对其出具的偏离表的真实性负责，如投标人未按实际情况填写偏离情况的，属于提供虚假材料谋取中标、成交，投标无效，招标人有权依法将线索移交至政府采购行政监督管理部门处理，依照《中华人民共和国政府采购法》等国家有关法律规定追究相应法律责任。</w:t>
      </w:r>
    </w:p>
    <w:p>
      <w:pPr>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ascii="仿宋" w:hAnsi="仿宋" w:eastAsia="仿宋" w:cs="仿宋"/>
          <w:sz w:val="24"/>
          <w:szCs w:val="24"/>
          <w:highlight w:val="none"/>
          <w:lang w:val="en-US" w:eastAsia="zh-CN"/>
        </w:rPr>
        <w:t>《中华人民共和国政府采购法》</w:t>
      </w:r>
      <w:r>
        <w:rPr>
          <w:rFonts w:hint="eastAsia" w:ascii="仿宋" w:hAnsi="仿宋" w:eastAsia="仿宋" w:cs="仿宋"/>
          <w:sz w:val="24"/>
          <w:szCs w:val="24"/>
          <w:highlight w:val="none"/>
          <w:lang w:eastAsia="zh-CN"/>
        </w:rPr>
        <w:t>第七十七条</w:t>
      </w:r>
      <w:r>
        <w:rPr>
          <w:rFonts w:hint="eastAsia" w:ascii="仿宋" w:hAnsi="仿宋" w:eastAsia="仿宋" w:cs="仿宋"/>
          <w:sz w:val="24"/>
          <w:szCs w:val="24"/>
          <w:highlight w:val="none"/>
          <w:lang w:val="en-US" w:eastAsia="zh-CN"/>
        </w:rPr>
        <w:t>认定为提供虚假材料谋取中标、成交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w:t>
      </w:r>
      <w:r>
        <w:rPr>
          <w:rFonts w:hint="eastAsia" w:ascii="仿宋" w:hAnsi="仿宋" w:eastAsia="仿宋" w:cs="仿宋"/>
          <w:sz w:val="24"/>
          <w:szCs w:val="24"/>
          <w:highlight w:val="none"/>
          <w:lang w:eastAsia="zh-CN"/>
        </w:rPr>
        <w:t>追究</w:t>
      </w:r>
      <w:r>
        <w:rPr>
          <w:rFonts w:hint="eastAsia" w:ascii="仿宋" w:hAnsi="仿宋" w:eastAsia="仿宋" w:cs="仿宋"/>
          <w:sz w:val="24"/>
          <w:szCs w:val="24"/>
          <w:highlight w:val="none"/>
          <w:lang w:val="en-US" w:eastAsia="zh-CN"/>
        </w:rPr>
        <w:t>相应</w:t>
      </w:r>
      <w:r>
        <w:rPr>
          <w:rFonts w:hint="eastAsia" w:ascii="仿宋" w:hAnsi="仿宋" w:eastAsia="仿宋" w:cs="仿宋"/>
          <w:sz w:val="24"/>
          <w:szCs w:val="24"/>
          <w:highlight w:val="none"/>
          <w:lang w:eastAsia="zh-CN"/>
        </w:rPr>
        <w:t>法律责任。</w:t>
      </w:r>
    </w:p>
    <w:p>
      <w:pPr>
        <w:pStyle w:val="818"/>
        <w:rPr>
          <w:rFonts w:hint="eastAsia"/>
          <w:lang w:eastAsia="zh-CN"/>
        </w:rPr>
      </w:pPr>
    </w:p>
    <w:p>
      <w:pPr>
        <w:pStyle w:val="962"/>
        <w:snapToGrid w:val="0"/>
        <w:spacing w:before="156" w:line="360" w:lineRule="auto"/>
        <w:rPr>
          <w:rFonts w:hint="eastAsia" w:ascii="仿宋" w:hAnsi="仿宋" w:eastAsia="仿宋" w:cs="仿宋"/>
          <w:szCs w:val="24"/>
          <w:highlight w:val="none"/>
        </w:rPr>
      </w:pPr>
    </w:p>
    <w:p>
      <w:pPr>
        <w:pStyle w:val="962"/>
        <w:snapToGrid w:val="0"/>
        <w:spacing w:before="156" w:line="360" w:lineRule="auto"/>
        <w:rPr>
          <w:rFonts w:hint="eastAsia" w:ascii="仿宋" w:hAnsi="仿宋" w:eastAsia="仿宋" w:cs="仿宋"/>
          <w:szCs w:val="24"/>
          <w:highlight w:val="none"/>
        </w:rPr>
      </w:pPr>
    </w:p>
    <w:p>
      <w:pPr>
        <w:pStyle w:val="962"/>
        <w:snapToGrid w:val="0"/>
        <w:spacing w:before="156" w:line="36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spacing w:before="156" w:line="360" w:lineRule="auto"/>
        <w:jc w:val="center"/>
        <w:rPr>
          <w:rFonts w:hint="eastAsia" w:ascii="仿宋_GB2312" w:hAnsi="宋体" w:eastAsia="仿宋_GB2312"/>
          <w:b/>
          <w:sz w:val="32"/>
          <w:szCs w:val="32"/>
        </w:rPr>
        <w:sectPr>
          <w:headerReference r:id="rId3" w:type="default"/>
          <w:footerReference r:id="rId4" w:type="default"/>
          <w:pgSz w:w="11906" w:h="16838"/>
          <w:pgMar w:top="1417" w:right="1417" w:bottom="1417" w:left="1587" w:header="851" w:footer="992" w:gutter="0"/>
          <w:pgNumType w:fmt="decimal"/>
          <w:cols w:space="720" w:num="1"/>
          <w:rtlGutter w:val="0"/>
          <w:docGrid w:type="lines" w:linePitch="317" w:charSpace="0"/>
        </w:sectPr>
      </w:pPr>
    </w:p>
    <w:p>
      <w:pPr>
        <w:jc w:val="center"/>
        <w:rPr>
          <w:rFonts w:hint="eastAsia" w:ascii="仿宋" w:hAnsi="仿宋" w:eastAsia="仿宋" w:cs="仿宋"/>
          <w:b/>
          <w:bCs/>
          <w:sz w:val="32"/>
          <w:szCs w:val="20"/>
        </w:rPr>
      </w:pPr>
      <w:r>
        <w:rPr>
          <w:rFonts w:hint="eastAsia" w:ascii="仿宋" w:hAnsi="仿宋" w:eastAsia="仿宋" w:cs="仿宋"/>
          <w:b/>
          <w:bCs/>
          <w:sz w:val="32"/>
          <w:szCs w:val="20"/>
          <w:lang w:val="en-US" w:eastAsia="zh-CN"/>
        </w:rPr>
        <w:t>本项目实施人员一览</w:t>
      </w:r>
      <w:r>
        <w:rPr>
          <w:rFonts w:hint="eastAsia" w:ascii="仿宋" w:hAnsi="仿宋" w:eastAsia="仿宋" w:cs="仿宋"/>
          <w:b/>
          <w:bCs/>
          <w:sz w:val="32"/>
          <w:szCs w:val="20"/>
        </w:rPr>
        <w:t>表</w:t>
      </w:r>
    </w:p>
    <w:p>
      <w:pPr>
        <w:pStyle w:val="25"/>
        <w:snapToGrid w:val="0"/>
        <w:rPr>
          <w:rFonts w:hint="eastAsia" w:ascii="仿宋" w:hAnsi="仿宋" w:eastAsia="仿宋" w:cs="仿宋"/>
          <w:sz w:val="24"/>
          <w:szCs w:val="24"/>
          <w:lang w:val="en-US" w:eastAsia="zh-CN"/>
        </w:rPr>
      </w:pP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spacing w:line="600" w:lineRule="exact"/>
        <w:ind w:left="1200" w:hanging="1200" w:hangingChars="500"/>
        <w:rPr>
          <w:rFonts w:hint="eastAsia" w:ascii="仿宋" w:hAnsi="仿宋" w:eastAsia="仿宋" w:cs="仿宋"/>
          <w:b/>
          <w:bCs/>
          <w:kern w:val="20"/>
          <w:sz w:val="24"/>
          <w:u w:val="single"/>
        </w:rPr>
      </w:pPr>
      <w:r>
        <w:rPr>
          <w:rFonts w:hint="eastAsia" w:ascii="仿宋" w:hAnsi="仿宋" w:eastAsia="仿宋" w:cs="仿宋"/>
          <w:sz w:val="24"/>
          <w:szCs w:val="24"/>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b/>
          <w:bCs/>
          <w:kern w:val="20"/>
          <w:sz w:val="24"/>
        </w:rPr>
        <w:t xml:space="preserve">                  </w:t>
      </w:r>
    </w:p>
    <w:tbl>
      <w:tblPr>
        <w:tblStyle w:val="8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87"/>
        <w:gridCol w:w="830"/>
        <w:gridCol w:w="829"/>
        <w:gridCol w:w="830"/>
        <w:gridCol w:w="963"/>
        <w:gridCol w:w="963"/>
        <w:gridCol w:w="139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序号</w:t>
            </w:r>
          </w:p>
        </w:tc>
        <w:tc>
          <w:tcPr>
            <w:tcW w:w="1123"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姓名</w:t>
            </w:r>
          </w:p>
        </w:tc>
        <w:tc>
          <w:tcPr>
            <w:tcW w:w="851"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性别</w:t>
            </w:r>
          </w:p>
        </w:tc>
        <w:tc>
          <w:tcPr>
            <w:tcW w:w="850"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年龄</w:t>
            </w:r>
          </w:p>
        </w:tc>
        <w:tc>
          <w:tcPr>
            <w:tcW w:w="851"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学历</w:t>
            </w:r>
          </w:p>
        </w:tc>
        <w:tc>
          <w:tcPr>
            <w:tcW w:w="992"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职称</w:t>
            </w:r>
          </w:p>
        </w:tc>
        <w:tc>
          <w:tcPr>
            <w:tcW w:w="992"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专业</w:t>
            </w:r>
          </w:p>
        </w:tc>
        <w:tc>
          <w:tcPr>
            <w:tcW w:w="1418"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拟任职务</w:t>
            </w:r>
          </w:p>
        </w:tc>
        <w:tc>
          <w:tcPr>
            <w:tcW w:w="1417" w:type="dxa"/>
            <w:noWrap w:val="0"/>
            <w:vAlign w:val="top"/>
          </w:tcPr>
          <w:p>
            <w:pPr>
              <w:spacing w:line="480" w:lineRule="exact"/>
              <w:jc w:val="center"/>
              <w:rPr>
                <w:rFonts w:hint="eastAsia" w:ascii="仿宋" w:hAnsi="仿宋" w:eastAsia="仿宋" w:cs="仿宋"/>
                <w:kern w:val="20"/>
                <w:sz w:val="24"/>
              </w:rPr>
            </w:pPr>
            <w:r>
              <w:rPr>
                <w:rFonts w:hint="eastAsia" w:ascii="仿宋" w:hAnsi="仿宋" w:eastAsia="仿宋" w:cs="仿宋"/>
                <w:kern w:val="2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 w:hAnsi="仿宋" w:eastAsia="仿宋" w:cs="仿宋"/>
                <w:b/>
                <w:bCs/>
                <w:kern w:val="20"/>
                <w:sz w:val="28"/>
                <w:u w:val="single"/>
              </w:rPr>
            </w:pP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项目负责人</w:t>
            </w:r>
          </w:p>
        </w:tc>
        <w:tc>
          <w:tcPr>
            <w:tcW w:w="1417" w:type="dxa"/>
            <w:noWrap w:val="0"/>
            <w:vAlign w:val="top"/>
          </w:tcPr>
          <w:p>
            <w:pPr>
              <w:rPr>
                <w:rFonts w:hint="eastAsia" w:ascii="仿宋" w:hAnsi="仿宋" w:eastAsia="仿宋" w:cs="仿宋"/>
                <w:b/>
                <w:bCs/>
                <w:kern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 w:hAnsi="仿宋" w:eastAsia="仿宋" w:cs="仿宋"/>
                <w:b/>
                <w:bCs/>
                <w:kern w:val="20"/>
                <w:sz w:val="28"/>
                <w:u w:val="single"/>
              </w:rPr>
            </w:pP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17" w:type="dxa"/>
            <w:noWrap w:val="0"/>
            <w:vAlign w:val="top"/>
          </w:tcPr>
          <w:p>
            <w:pPr>
              <w:rPr>
                <w:rFonts w:hint="eastAsia" w:ascii="仿宋" w:hAnsi="仿宋" w:eastAsia="仿宋" w:cs="仿宋"/>
                <w:b/>
                <w:bCs/>
                <w:kern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 w:hAnsi="仿宋" w:eastAsia="仿宋" w:cs="仿宋"/>
                <w:b/>
                <w:bCs/>
                <w:kern w:val="20"/>
                <w:sz w:val="28"/>
                <w:u w:val="single"/>
              </w:rPr>
            </w:pP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default" w:ascii="仿宋" w:hAnsi="仿宋" w:eastAsia="仿宋" w:cs="仿宋"/>
                <w:sz w:val="24"/>
                <w:szCs w:val="24"/>
                <w:highlight w:val="yellow"/>
                <w:lang w:val="en-US" w:eastAsia="zh-CN"/>
              </w:rPr>
            </w:pPr>
          </w:p>
        </w:tc>
        <w:tc>
          <w:tcPr>
            <w:tcW w:w="1417" w:type="dxa"/>
            <w:noWrap w:val="0"/>
            <w:vAlign w:val="top"/>
          </w:tcPr>
          <w:p>
            <w:pPr>
              <w:rPr>
                <w:rFonts w:hint="eastAsia" w:ascii="仿宋" w:hAnsi="仿宋" w:eastAsia="仿宋" w:cs="仿宋"/>
                <w:b/>
                <w:bCs/>
                <w:kern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 w:hAnsi="仿宋" w:eastAsia="仿宋" w:cs="仿宋"/>
                <w:b/>
                <w:bCs/>
                <w:kern w:val="20"/>
                <w:sz w:val="28"/>
                <w:u w:val="single"/>
              </w:rPr>
            </w:pP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eastAsia" w:ascii="仿宋" w:hAnsi="仿宋" w:eastAsia="仿宋" w:cs="仿宋"/>
                <w:sz w:val="24"/>
                <w:szCs w:val="24"/>
                <w:highlight w:val="yellow"/>
                <w:lang w:val="en-US" w:eastAsia="zh-CN"/>
              </w:rPr>
            </w:pPr>
          </w:p>
        </w:tc>
        <w:tc>
          <w:tcPr>
            <w:tcW w:w="1417" w:type="dxa"/>
            <w:noWrap w:val="0"/>
            <w:vAlign w:val="top"/>
          </w:tcPr>
          <w:p>
            <w:pPr>
              <w:rPr>
                <w:rFonts w:hint="eastAsia" w:ascii="仿宋" w:hAnsi="仿宋" w:eastAsia="仿宋" w:cs="仿宋"/>
                <w:b/>
                <w:bCs/>
                <w:kern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 w:hAnsi="仿宋" w:eastAsia="仿宋" w:cs="仿宋"/>
                <w:b/>
                <w:bCs/>
                <w:kern w:val="20"/>
                <w:sz w:val="28"/>
                <w:u w:val="single"/>
              </w:rPr>
            </w:pP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eastAsia" w:ascii="仿宋" w:hAnsi="仿宋" w:eastAsia="仿宋" w:cs="仿宋"/>
                <w:sz w:val="24"/>
                <w:szCs w:val="24"/>
                <w:highlight w:val="yellow"/>
                <w:lang w:val="en-US" w:eastAsia="zh-CN"/>
              </w:rPr>
            </w:pPr>
          </w:p>
        </w:tc>
        <w:tc>
          <w:tcPr>
            <w:tcW w:w="1417" w:type="dxa"/>
            <w:noWrap w:val="0"/>
            <w:vAlign w:val="top"/>
          </w:tcPr>
          <w:p>
            <w:pPr>
              <w:rPr>
                <w:rFonts w:hint="eastAsia" w:ascii="仿宋" w:hAnsi="仿宋" w:eastAsia="仿宋" w:cs="仿宋"/>
                <w:b/>
                <w:bCs/>
                <w:kern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 w:hAnsi="仿宋" w:eastAsia="仿宋" w:cs="仿宋"/>
                <w:b/>
                <w:bCs/>
                <w:kern w:val="20"/>
                <w:sz w:val="28"/>
                <w:u w:val="single"/>
              </w:rPr>
            </w:pP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eastAsia" w:ascii="仿宋" w:hAnsi="仿宋" w:eastAsia="仿宋" w:cs="仿宋"/>
                <w:sz w:val="24"/>
                <w:szCs w:val="24"/>
                <w:highlight w:val="yellow"/>
                <w:lang w:val="en-US" w:eastAsia="zh-CN"/>
              </w:rPr>
            </w:pPr>
          </w:p>
        </w:tc>
        <w:tc>
          <w:tcPr>
            <w:tcW w:w="1417" w:type="dxa"/>
            <w:noWrap w:val="0"/>
            <w:vAlign w:val="top"/>
          </w:tcPr>
          <w:p>
            <w:pPr>
              <w:rPr>
                <w:rFonts w:hint="eastAsia" w:ascii="仿宋" w:hAnsi="仿宋" w:eastAsia="仿宋" w:cs="仿宋"/>
                <w:b/>
                <w:bCs/>
                <w:kern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default" w:ascii="仿宋" w:hAnsi="仿宋" w:eastAsia="仿宋" w:cs="仿宋"/>
                <w:b/>
                <w:bCs/>
                <w:kern w:val="20"/>
                <w:sz w:val="28"/>
                <w:u w:val="single"/>
                <w:lang w:val="en-US" w:eastAsia="zh-CN"/>
              </w:rPr>
            </w:pPr>
            <w:r>
              <w:rPr>
                <w:rFonts w:hint="eastAsia" w:ascii="仿宋" w:hAnsi="仿宋" w:eastAsia="仿宋" w:cs="仿宋"/>
                <w:b/>
                <w:bCs/>
                <w:kern w:val="20"/>
                <w:sz w:val="28"/>
                <w:u w:val="none"/>
                <w:lang w:val="en-US" w:eastAsia="zh-CN"/>
              </w:rPr>
              <w:t>......</w:t>
            </w:r>
          </w:p>
        </w:tc>
        <w:tc>
          <w:tcPr>
            <w:tcW w:w="1123"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850" w:type="dxa"/>
            <w:noWrap w:val="0"/>
            <w:vAlign w:val="top"/>
          </w:tcPr>
          <w:p>
            <w:pPr>
              <w:rPr>
                <w:rFonts w:hint="eastAsia" w:ascii="仿宋" w:hAnsi="仿宋" w:eastAsia="仿宋" w:cs="仿宋"/>
                <w:b/>
                <w:bCs/>
                <w:kern w:val="20"/>
                <w:sz w:val="28"/>
                <w:u w:val="single"/>
              </w:rPr>
            </w:pPr>
          </w:p>
        </w:tc>
        <w:tc>
          <w:tcPr>
            <w:tcW w:w="851"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992" w:type="dxa"/>
            <w:noWrap w:val="0"/>
            <w:vAlign w:val="top"/>
          </w:tcPr>
          <w:p>
            <w:pPr>
              <w:rPr>
                <w:rFonts w:hint="eastAsia" w:ascii="仿宋" w:hAnsi="仿宋" w:eastAsia="仿宋" w:cs="仿宋"/>
                <w:b/>
                <w:bCs/>
                <w:kern w:val="20"/>
                <w:sz w:val="28"/>
                <w:u w:val="single"/>
              </w:rPr>
            </w:pPr>
          </w:p>
        </w:tc>
        <w:tc>
          <w:tcPr>
            <w:tcW w:w="1418" w:type="dxa"/>
            <w:noWrap w:val="0"/>
            <w:vAlign w:val="top"/>
          </w:tcPr>
          <w:p>
            <w:pPr>
              <w:spacing w:line="480" w:lineRule="exact"/>
              <w:jc w:val="center"/>
              <w:rPr>
                <w:rFonts w:hint="eastAsia" w:ascii="仿宋" w:hAnsi="仿宋" w:eastAsia="仿宋" w:cs="仿宋"/>
                <w:sz w:val="24"/>
                <w:szCs w:val="24"/>
                <w:highlight w:val="yellow"/>
                <w:lang w:val="en-US" w:eastAsia="zh-CN"/>
              </w:rPr>
            </w:pPr>
          </w:p>
        </w:tc>
        <w:tc>
          <w:tcPr>
            <w:tcW w:w="1417" w:type="dxa"/>
            <w:noWrap w:val="0"/>
            <w:vAlign w:val="top"/>
          </w:tcPr>
          <w:p>
            <w:pPr>
              <w:rPr>
                <w:rFonts w:hint="eastAsia" w:ascii="仿宋" w:hAnsi="仿宋" w:eastAsia="仿宋" w:cs="仿宋"/>
                <w:b/>
                <w:bCs/>
                <w:kern w:val="20"/>
                <w:sz w:val="28"/>
                <w:u w:val="single"/>
              </w:rPr>
            </w:pPr>
          </w:p>
        </w:tc>
      </w:tr>
    </w:tbl>
    <w:p>
      <w:pPr>
        <w:rPr>
          <w:rFonts w:hint="eastAsia" w:ascii="仿宋" w:hAnsi="仿宋" w:eastAsia="仿宋" w:cs="仿宋"/>
          <w:sz w:val="18"/>
          <w:szCs w:val="18"/>
          <w:highlight w:val="yellow"/>
          <w:lang w:val="en-US" w:eastAsia="zh-CN"/>
        </w:rPr>
      </w:pPr>
    </w:p>
    <w:p>
      <w:pPr>
        <w:widowControl/>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注：随表后附班子成员相关资质证书及社保部门出具的投标日期当月或上月单位社保证明材料。</w:t>
      </w:r>
    </w:p>
    <w:p>
      <w:pPr>
        <w:pStyle w:val="962"/>
        <w:snapToGrid w:val="0"/>
        <w:spacing w:line="460" w:lineRule="exact"/>
        <w:jc w:val="left"/>
        <w:rPr>
          <w:rFonts w:hint="eastAsia" w:ascii="仿宋" w:hAnsi="仿宋" w:eastAsia="仿宋"/>
          <w:szCs w:val="24"/>
        </w:rPr>
      </w:pPr>
    </w:p>
    <w:p>
      <w:pPr>
        <w:pStyle w:val="962"/>
        <w:snapToGrid w:val="0"/>
        <w:spacing w:line="460" w:lineRule="exact"/>
        <w:jc w:val="left"/>
        <w:rPr>
          <w:rFonts w:hint="eastAsia" w:ascii="仿宋" w:hAnsi="仿宋" w:eastAsia="仿宋"/>
          <w:szCs w:val="24"/>
        </w:rPr>
      </w:pPr>
    </w:p>
    <w:p>
      <w:pPr>
        <w:pStyle w:val="962"/>
        <w:snapToGrid w:val="0"/>
        <w:spacing w:line="460" w:lineRule="exact"/>
        <w:jc w:val="left"/>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460" w:lineRule="exact"/>
        <w:jc w:val="left"/>
        <w:rPr>
          <w:rFonts w:ascii="仿宋" w:hAnsi="仿宋" w:eastAsia="仿宋"/>
          <w:sz w:val="24"/>
          <w:szCs w:val="24"/>
        </w:rPr>
      </w:pPr>
      <w:r>
        <w:rPr>
          <w:rFonts w:hint="eastAsia" w:ascii="仿宋" w:hAnsi="仿宋" w:eastAsia="仿宋"/>
          <w:sz w:val="24"/>
          <w:szCs w:val="24"/>
        </w:rPr>
        <w:t>法定代表人或授权委托人（签字或盖章）：</w:t>
      </w:r>
      <w:r>
        <w:rPr>
          <w:rFonts w:hint="eastAsia" w:ascii="仿宋" w:hAnsi="仿宋" w:eastAsia="仿宋"/>
          <w:sz w:val="24"/>
          <w:szCs w:val="24"/>
          <w:u w:val="single"/>
        </w:rPr>
        <w:t xml:space="preserve">                </w:t>
      </w:r>
    </w:p>
    <w:p>
      <w:pPr>
        <w:snapToGrid w:val="0"/>
        <w:spacing w:line="460" w:lineRule="exact"/>
        <w:jc w:val="left"/>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jc w:val="center"/>
        <w:rPr>
          <w:rFonts w:hint="eastAsia" w:ascii="仿宋" w:hAnsi="仿宋" w:eastAsia="仿宋" w:cs="仿宋"/>
          <w:b/>
          <w:sz w:val="36"/>
          <w:szCs w:val="36"/>
        </w:rPr>
      </w:pPr>
    </w:p>
    <w:p>
      <w:pPr>
        <w:widowControl/>
        <w:jc w:val="center"/>
        <w:rPr>
          <w:rFonts w:hint="eastAsia" w:ascii="仿宋" w:hAnsi="仿宋" w:eastAsia="仿宋" w:cs="仿宋"/>
          <w:b/>
          <w:sz w:val="36"/>
          <w:szCs w:val="36"/>
        </w:rPr>
      </w:pPr>
    </w:p>
    <w:p>
      <w:pPr>
        <w:rPr>
          <w:rFonts w:hint="eastAsia" w:ascii="仿宋" w:hAnsi="仿宋" w:eastAsia="仿宋" w:cs="仿宋"/>
          <w:b/>
          <w:sz w:val="36"/>
          <w:szCs w:val="36"/>
        </w:rPr>
      </w:pPr>
    </w:p>
    <w:p>
      <w:pPr>
        <w:pStyle w:val="7"/>
        <w:rPr>
          <w:rFonts w:hint="eastAsia" w:ascii="仿宋" w:hAnsi="仿宋" w:eastAsia="仿宋" w:cs="仿宋"/>
          <w:b/>
          <w:sz w:val="36"/>
          <w:szCs w:val="36"/>
        </w:rPr>
      </w:pPr>
    </w:p>
    <w:p>
      <w:pPr>
        <w:rPr>
          <w:rFonts w:hint="eastAsia"/>
        </w:rPr>
      </w:pPr>
    </w:p>
    <w:p>
      <w:pPr>
        <w:pStyle w:val="68"/>
        <w:snapToGrid w:val="0"/>
        <w:spacing w:before="156" w:line="360" w:lineRule="auto"/>
        <w:ind w:left="480" w:hanging="480"/>
        <w:jc w:val="center"/>
        <w:rPr>
          <w:rFonts w:hint="eastAsia" w:ascii="仿宋_GB2312" w:hAnsi="宋体" w:eastAsia="仿宋_GB2312"/>
          <w:b/>
          <w:sz w:val="32"/>
          <w:szCs w:val="32"/>
        </w:rPr>
      </w:pPr>
      <w:r>
        <w:rPr>
          <w:rFonts w:hint="eastAsia" w:ascii="仿宋_GB2312" w:hAnsi="宋体" w:eastAsia="仿宋_GB2312"/>
          <w:b/>
          <w:sz w:val="32"/>
          <w:szCs w:val="32"/>
        </w:rPr>
        <w:t>投标人</w:t>
      </w:r>
      <w:r>
        <w:rPr>
          <w:rFonts w:hint="eastAsia" w:ascii="仿宋_GB2312" w:hAnsi="宋体" w:eastAsia="仿宋_GB2312"/>
          <w:b/>
          <w:sz w:val="32"/>
          <w:szCs w:val="32"/>
          <w:lang w:eastAsia="zh-CN"/>
        </w:rPr>
        <w:t>类似</w:t>
      </w:r>
      <w:r>
        <w:rPr>
          <w:rFonts w:hint="eastAsia" w:ascii="仿宋_GB2312" w:hAnsi="宋体" w:eastAsia="仿宋_GB2312"/>
          <w:b/>
          <w:sz w:val="32"/>
          <w:szCs w:val="32"/>
        </w:rPr>
        <w:t>项目实施业绩一览表</w:t>
      </w:r>
    </w:p>
    <w:p>
      <w:pPr>
        <w:pStyle w:val="25"/>
        <w:snapToGrid w:val="0"/>
        <w:rPr>
          <w:rFonts w:hint="eastAsia" w:ascii="仿宋" w:hAnsi="仿宋" w:eastAsia="仿宋" w:cs="仿宋"/>
          <w:sz w:val="24"/>
          <w:szCs w:val="24"/>
          <w:lang w:val="en-US" w:eastAsia="zh-CN"/>
        </w:rPr>
      </w:pPr>
      <w:r>
        <w:rPr>
          <w:rFonts w:hint="eastAsia" w:ascii="仿宋" w:hAnsi="仿宋" w:eastAsia="仿宋" w:cs="仿宋"/>
          <w:sz w:val="24"/>
          <w:szCs w:val="24"/>
        </w:rPr>
        <w:t>项目名称：</w:t>
      </w:r>
      <w:r>
        <w:rPr>
          <w:rFonts w:hint="eastAsia" w:ascii="仿宋_GB2312" w:hAnsi="仿宋" w:eastAsia="仿宋_GB2312"/>
          <w:color w:val="000000"/>
          <w:sz w:val="24"/>
          <w:szCs w:val="24"/>
          <w:highlight w:val="none"/>
          <w:u w:val="single"/>
          <w:lang w:val="en-US" w:eastAsia="zh-CN"/>
        </w:rPr>
        <w:t xml:space="preserve">                              </w:t>
      </w:r>
      <w:r>
        <w:rPr>
          <w:rFonts w:hint="eastAsia" w:ascii="仿宋" w:hAnsi="仿宋" w:eastAsia="仿宋" w:cs="仿宋"/>
          <w:sz w:val="24"/>
          <w:szCs w:val="24"/>
          <w:lang w:val="en-US" w:eastAsia="zh-CN"/>
        </w:rPr>
        <w:t xml:space="preserve">            </w:t>
      </w:r>
    </w:p>
    <w:p>
      <w:pPr>
        <w:pStyle w:val="68"/>
        <w:snapToGrid w:val="0"/>
        <w:spacing w:before="156" w:line="360" w:lineRule="auto"/>
        <w:ind w:left="480" w:hanging="480"/>
        <w:jc w:val="both"/>
        <w:rPr>
          <w:rFonts w:hint="eastAsia" w:ascii="仿宋_GB2312" w:hAnsi="宋体" w:eastAsia="仿宋_GB2312"/>
          <w:b/>
          <w:sz w:val="32"/>
          <w:szCs w:val="32"/>
        </w:rPr>
      </w:pPr>
      <w:r>
        <w:rPr>
          <w:rFonts w:hint="eastAsia" w:ascii="仿宋" w:hAnsi="仿宋" w:eastAsia="仿宋" w:cs="仿宋"/>
          <w:sz w:val="24"/>
          <w:szCs w:val="24"/>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lang w:val="en-US" w:eastAsia="zh-CN"/>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合同金额</w:t>
            </w:r>
          </w:p>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02" w:type="dxa"/>
            <w:tcBorders>
              <w:top w:val="single" w:color="auto" w:sz="4" w:space="0"/>
              <w:left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项目地址、采购人</w:t>
            </w:r>
            <w:r>
              <w:rPr>
                <w:rFonts w:hint="eastAsia" w:ascii="仿宋" w:hAnsi="仿宋" w:eastAsia="仿宋" w:cs="仿宋"/>
                <w:sz w:val="24"/>
                <w:szCs w:val="24"/>
              </w:rPr>
              <w:t>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hint="eastAsia" w:ascii="仿宋" w:hAnsi="仿宋" w:eastAsia="仿宋" w:cs="仿宋"/>
                <w:sz w:val="24"/>
                <w:szCs w:val="24"/>
              </w:rPr>
            </w:pPr>
          </w:p>
        </w:tc>
      </w:tr>
    </w:tbl>
    <w:p>
      <w:pPr>
        <w:pStyle w:val="25"/>
        <w:snapToGrid w:val="0"/>
        <w:spacing w:line="360" w:lineRule="auto"/>
        <w:rPr>
          <w:rFonts w:hint="eastAsia" w:ascii="仿宋" w:hAnsi="仿宋" w:eastAsia="仿宋" w:cs="仿宋"/>
          <w:b/>
          <w:sz w:val="24"/>
        </w:rPr>
      </w:pPr>
    </w:p>
    <w:p>
      <w:pPr>
        <w:pStyle w:val="25"/>
        <w:snapToGrid w:val="0"/>
        <w:spacing w:line="360" w:lineRule="auto"/>
        <w:rPr>
          <w:rFonts w:hint="eastAsia" w:ascii="仿宋" w:hAnsi="仿宋" w:eastAsia="仿宋" w:cs="仿宋"/>
          <w:sz w:val="28"/>
          <w:szCs w:val="28"/>
        </w:rPr>
      </w:pPr>
      <w:r>
        <w:rPr>
          <w:rFonts w:hint="eastAsia" w:ascii="仿宋" w:hAnsi="仿宋" w:eastAsia="仿宋" w:cs="仿宋"/>
          <w:b/>
          <w:sz w:val="24"/>
        </w:rPr>
        <w:t>注：投标人可按上述的格式自行编制，须随表提交相应</w:t>
      </w:r>
      <w:r>
        <w:rPr>
          <w:rFonts w:hint="eastAsia" w:ascii="仿宋" w:hAnsi="仿宋" w:eastAsia="仿宋" w:cs="仿宋"/>
          <w:b/>
          <w:sz w:val="24"/>
          <w:lang w:eastAsia="zh-CN"/>
        </w:rPr>
        <w:t>类似业绩</w:t>
      </w:r>
      <w:r>
        <w:rPr>
          <w:rFonts w:hint="eastAsia" w:ascii="仿宋" w:hAnsi="仿宋" w:eastAsia="仿宋" w:cs="仿宋"/>
          <w:b/>
          <w:sz w:val="24"/>
        </w:rPr>
        <w:t>的合同复印件并加盖投标人公章。</w:t>
      </w:r>
    </w:p>
    <w:p>
      <w:pPr>
        <w:spacing w:before="156" w:line="360" w:lineRule="auto"/>
        <w:rPr>
          <w:rFonts w:hint="eastAsia" w:ascii="仿宋" w:hAnsi="仿宋" w:eastAsia="仿宋" w:cs="仿宋"/>
          <w:sz w:val="24"/>
        </w:rPr>
      </w:pPr>
    </w:p>
    <w:p>
      <w:pPr>
        <w:pStyle w:val="962"/>
        <w:snapToGrid w:val="0"/>
        <w:spacing w:before="156" w:line="36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snapToGrid w:val="0"/>
        <w:spacing w:before="156" w:after="50"/>
        <w:jc w:val="center"/>
        <w:rPr>
          <w:rFonts w:hint="eastAsia" w:ascii="仿宋_GB2312" w:hAnsi="宋体" w:eastAsia="仿宋_GB2312"/>
          <w:b/>
          <w:sz w:val="32"/>
          <w:szCs w:val="32"/>
        </w:rPr>
        <w:sectPr>
          <w:pgSz w:w="11906" w:h="16838"/>
          <w:pgMar w:top="1417" w:right="1417" w:bottom="1417" w:left="1587" w:header="851" w:footer="992" w:gutter="0"/>
          <w:pgNumType w:fmt="decimal"/>
          <w:cols w:space="720" w:num="1"/>
          <w:rtlGutter w:val="0"/>
          <w:docGrid w:type="lines" w:linePitch="317" w:charSpace="0"/>
        </w:sectPr>
      </w:pPr>
    </w:p>
    <w:p>
      <w:pPr>
        <w:pStyle w:val="68"/>
        <w:snapToGrid w:val="0"/>
        <w:spacing w:before="156" w:line="360" w:lineRule="auto"/>
        <w:ind w:left="0" w:leftChars="0" w:firstLine="0" w:firstLineChars="0"/>
        <w:jc w:val="center"/>
        <w:rPr>
          <w:rFonts w:hint="eastAsia" w:ascii="仿宋_GB2312" w:hAnsi="宋体" w:eastAsia="仿宋_GB2312"/>
          <w:b/>
          <w:sz w:val="32"/>
          <w:szCs w:val="32"/>
          <w:lang w:eastAsia="zh-CN"/>
        </w:rPr>
      </w:pPr>
      <w:r>
        <w:rPr>
          <w:rFonts w:hint="eastAsia" w:ascii="仿宋_GB2312" w:hAnsi="宋体" w:eastAsia="仿宋_GB2312" w:cs="Times New Roman"/>
          <w:b/>
          <w:sz w:val="32"/>
          <w:szCs w:val="32"/>
          <w:lang w:eastAsia="zh-CN"/>
        </w:rPr>
        <w:t>本项目</w:t>
      </w:r>
      <w:r>
        <w:rPr>
          <w:rFonts w:hint="eastAsia" w:ascii="仿宋_GB2312" w:hAnsi="宋体" w:eastAsia="仿宋_GB2312" w:cs="Times New Roman"/>
          <w:b/>
          <w:sz w:val="32"/>
          <w:szCs w:val="32"/>
        </w:rPr>
        <w:t>设</w:t>
      </w:r>
      <w:r>
        <w:rPr>
          <w:rFonts w:hint="eastAsia" w:ascii="仿宋_GB2312" w:hAnsi="宋体" w:eastAsia="仿宋_GB2312"/>
          <w:b/>
          <w:sz w:val="32"/>
          <w:szCs w:val="32"/>
        </w:rPr>
        <w:t>备投入一览表</w:t>
      </w:r>
    </w:p>
    <w:p>
      <w:pPr>
        <w:pStyle w:val="25"/>
        <w:snapToGrid w:val="0"/>
        <w:rPr>
          <w:rFonts w:hint="eastAsia" w:ascii="仿宋" w:hAnsi="仿宋" w:eastAsia="仿宋" w:cs="仿宋"/>
          <w:sz w:val="24"/>
          <w:szCs w:val="24"/>
          <w:lang w:val="en-US" w:eastAsia="zh-CN"/>
        </w:rPr>
      </w:pPr>
      <w:r>
        <w:rPr>
          <w:rFonts w:hint="eastAsia" w:ascii="仿宋" w:hAnsi="仿宋" w:eastAsia="仿宋" w:cs="仿宋"/>
          <w:sz w:val="24"/>
          <w:szCs w:val="24"/>
        </w:rPr>
        <w:t>项目名称：</w:t>
      </w:r>
      <w:r>
        <w:rPr>
          <w:rFonts w:hint="eastAsia" w:ascii="仿宋_GB2312" w:hAnsi="仿宋" w:eastAsia="仿宋_GB2312"/>
          <w:color w:val="000000"/>
          <w:sz w:val="24"/>
          <w:szCs w:val="24"/>
          <w:highlight w:val="none"/>
          <w:u w:val="single"/>
          <w:lang w:val="en-US" w:eastAsia="zh-CN"/>
        </w:rPr>
        <w:t xml:space="preserve">                       </w:t>
      </w:r>
      <w:r>
        <w:rPr>
          <w:rFonts w:hint="eastAsia" w:ascii="仿宋" w:hAnsi="仿宋" w:eastAsia="仿宋" w:cs="仿宋"/>
          <w:sz w:val="24"/>
          <w:szCs w:val="24"/>
          <w:lang w:val="en-US" w:eastAsia="zh-CN"/>
        </w:rPr>
        <w:t xml:space="preserve">              </w:t>
      </w:r>
    </w:p>
    <w:p>
      <w:pPr>
        <w:pStyle w:val="25"/>
        <w:snapToGrid w:val="0"/>
        <w:rPr>
          <w:color w:val="000000"/>
          <w:highlight w:val="none"/>
        </w:rPr>
      </w:pPr>
      <w:r>
        <w:rPr>
          <w:rFonts w:hint="eastAsia" w:ascii="仿宋" w:hAnsi="仿宋" w:eastAsia="仿宋" w:cs="仿宋"/>
          <w:sz w:val="24"/>
          <w:szCs w:val="24"/>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bCs/>
          <w:color w:val="FF0000"/>
          <w:sz w:val="24"/>
          <w:szCs w:val="24"/>
          <w:highlight w:val="none"/>
          <w:lang w:val="en-US" w:eastAsia="zh-CN"/>
        </w:rPr>
        <w:t xml:space="preserve"> </w:t>
      </w:r>
    </w:p>
    <w:tbl>
      <w:tblPr>
        <w:tblStyle w:val="89"/>
        <w:tblW w:w="952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613"/>
        <w:gridCol w:w="1658"/>
        <w:gridCol w:w="2290"/>
        <w:gridCol w:w="178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7" w:type="dxa"/>
            <w:tcBorders>
              <w:top w:val="single" w:color="auto" w:sz="4" w:space="0"/>
              <w:left w:val="single" w:color="auto" w:sz="4" w:space="0"/>
              <w:right w:val="single" w:color="auto" w:sz="4" w:space="0"/>
            </w:tcBorders>
            <w:noWrap w:val="0"/>
            <w:vAlign w:val="center"/>
          </w:tcPr>
          <w:p>
            <w:pPr>
              <w:snapToGrid w:val="0"/>
              <w:spacing w:line="460" w:lineRule="exac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序号</w:t>
            </w:r>
          </w:p>
        </w:tc>
        <w:tc>
          <w:tcPr>
            <w:tcW w:w="1613" w:type="dxa"/>
            <w:tcBorders>
              <w:top w:val="single" w:color="auto" w:sz="4" w:space="0"/>
              <w:left w:val="single" w:color="auto" w:sz="4" w:space="0"/>
              <w:right w:val="single" w:color="auto" w:sz="4" w:space="0"/>
            </w:tcBorders>
            <w:noWrap w:val="0"/>
            <w:vAlign w:val="center"/>
          </w:tcPr>
          <w:p>
            <w:pPr>
              <w:snapToGrid w:val="0"/>
              <w:spacing w:line="460" w:lineRule="exac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设备名称</w:t>
            </w:r>
          </w:p>
        </w:tc>
        <w:tc>
          <w:tcPr>
            <w:tcW w:w="1658" w:type="dxa"/>
            <w:tcBorders>
              <w:top w:val="single" w:color="auto" w:sz="4" w:space="0"/>
              <w:left w:val="single" w:color="auto" w:sz="4" w:space="0"/>
              <w:right w:val="single" w:color="auto" w:sz="4" w:space="0"/>
            </w:tcBorders>
            <w:noWrap w:val="0"/>
            <w:vAlign w:val="center"/>
          </w:tcPr>
          <w:p>
            <w:pPr>
              <w:snapToGrid w:val="0"/>
              <w:spacing w:line="460" w:lineRule="exac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规格型号</w:t>
            </w:r>
          </w:p>
        </w:tc>
        <w:tc>
          <w:tcPr>
            <w:tcW w:w="2290" w:type="dxa"/>
            <w:tcBorders>
              <w:top w:val="single" w:color="auto" w:sz="4" w:space="0"/>
              <w:left w:val="single" w:color="auto" w:sz="4" w:space="0"/>
              <w:right w:val="single" w:color="auto" w:sz="4" w:space="0"/>
            </w:tcBorders>
            <w:noWrap w:val="0"/>
            <w:vAlign w:val="center"/>
          </w:tcPr>
          <w:p>
            <w:pPr>
              <w:snapToGrid w:val="0"/>
              <w:spacing w:line="460" w:lineRule="exac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车牌号码</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设备归属</w:t>
            </w:r>
          </w:p>
        </w:tc>
        <w:tc>
          <w:tcPr>
            <w:tcW w:w="1290" w:type="dxa"/>
            <w:tcBorders>
              <w:top w:val="single" w:color="auto" w:sz="4" w:space="0"/>
              <w:left w:val="single" w:color="auto" w:sz="4" w:space="0"/>
              <w:right w:val="single" w:color="auto" w:sz="4" w:space="0"/>
            </w:tcBorders>
            <w:noWrap w:val="0"/>
            <w:vAlign w:val="center"/>
          </w:tcPr>
          <w:p>
            <w:pPr>
              <w:snapToGrid w:val="0"/>
              <w:spacing w:line="460" w:lineRule="exact"/>
              <w:ind w:left="0" w:leftChars="0" w:firstLine="0" w:firstLineChars="0"/>
              <w:jc w:val="center"/>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 xml:space="preserve"> </w:t>
            </w: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460" w:lineRule="exact"/>
              <w:ind w:firstLine="480" w:firstLineChars="200"/>
              <w:jc w:val="left"/>
              <w:rPr>
                <w:rFonts w:hint="eastAsia" w:ascii="仿宋" w:hAnsi="仿宋" w:eastAsia="仿宋" w:cs="仿宋"/>
                <w:color w:val="000000"/>
                <w:sz w:val="24"/>
                <w:szCs w:val="24"/>
                <w:highlight w:val="none"/>
              </w:rPr>
            </w:pPr>
          </w:p>
        </w:tc>
      </w:tr>
    </w:tbl>
    <w:p>
      <w:pPr>
        <w:pStyle w:val="2"/>
        <w:rPr>
          <w:rFonts w:hint="eastAsia"/>
          <w:color w:val="000000"/>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 w:eastAsia="仿宋_GB2312" w:cs="Times New Roman"/>
          <w:b/>
          <w:bCs/>
          <w:color w:val="000000"/>
          <w:spacing w:val="0"/>
          <w:kern w:val="2"/>
          <w:sz w:val="24"/>
          <w:szCs w:val="24"/>
          <w:highlight w:val="none"/>
          <w:lang w:val="en-US" w:eastAsia="zh-CN" w:bidi="ar-SA"/>
        </w:rPr>
      </w:pPr>
      <w:r>
        <w:rPr>
          <w:rFonts w:hint="eastAsia" w:ascii="仿宋" w:hAnsi="仿宋" w:eastAsia="仿宋"/>
          <w:b/>
          <w:bCs/>
          <w:color w:val="000000"/>
          <w:sz w:val="24"/>
          <w:szCs w:val="24"/>
          <w:highlight w:val="none"/>
        </w:rPr>
        <w:t>注：</w:t>
      </w:r>
      <w:r>
        <w:rPr>
          <w:rFonts w:hint="eastAsia" w:ascii="仿宋_GB2312" w:hAnsi="仿宋" w:eastAsia="仿宋_GB2312" w:cs="Times New Roman"/>
          <w:b/>
          <w:bCs/>
          <w:color w:val="000000"/>
          <w:spacing w:val="0"/>
          <w:kern w:val="2"/>
          <w:sz w:val="24"/>
          <w:szCs w:val="24"/>
          <w:highlight w:val="none"/>
          <w:lang w:val="en-US" w:eastAsia="zh-CN" w:bidi="ar-SA"/>
        </w:rPr>
        <w:t>1、本表应结合“第三章 评标办法及评分标准”中拟投入实施本项目设备相关要求，后附设备证明材料复印件。</w:t>
      </w:r>
    </w:p>
    <w:p>
      <w:pPr>
        <w:numPr>
          <w:ilvl w:val="0"/>
          <w:numId w:val="0"/>
        </w:numPr>
        <w:spacing w:beforeLines="0" w:line="400" w:lineRule="exact"/>
        <w:ind w:firstLine="482" w:firstLineChars="200"/>
        <w:rPr>
          <w:rFonts w:hint="default" w:ascii="仿宋_GB2312" w:hAnsi="仿宋" w:eastAsia="仿宋_GB2312" w:cs="Times New Roman"/>
          <w:b/>
          <w:bCs/>
          <w:color w:val="000000"/>
          <w:spacing w:val="0"/>
          <w:kern w:val="2"/>
          <w:sz w:val="24"/>
          <w:szCs w:val="24"/>
          <w:highlight w:val="none"/>
          <w:lang w:val="en-US" w:eastAsia="zh-CN" w:bidi="ar-SA"/>
        </w:rPr>
      </w:pPr>
      <w:r>
        <w:rPr>
          <w:rFonts w:hint="eastAsia" w:ascii="仿宋_GB2312" w:hAnsi="仿宋" w:eastAsia="仿宋_GB2312" w:cs="Times New Roman"/>
          <w:b/>
          <w:bCs/>
          <w:color w:val="000000"/>
          <w:spacing w:val="0"/>
          <w:kern w:val="2"/>
          <w:sz w:val="24"/>
          <w:szCs w:val="24"/>
          <w:highlight w:val="none"/>
          <w:lang w:val="en-US" w:eastAsia="zh-CN" w:bidi="ar-SA"/>
        </w:rPr>
        <w:t>2.特殊设备投标人应配备相应的操作人员，以满足项目实施所需。</w:t>
      </w:r>
    </w:p>
    <w:p>
      <w:pPr>
        <w:numPr>
          <w:ilvl w:val="0"/>
          <w:numId w:val="0"/>
        </w:numPr>
        <w:spacing w:beforeLines="0" w:line="400" w:lineRule="exact"/>
        <w:ind w:firstLine="482" w:firstLineChars="200"/>
        <w:rPr>
          <w:rFonts w:hint="eastAsia" w:ascii="仿宋_GB2312" w:hAnsi="仿宋" w:eastAsia="仿宋_GB2312" w:cs="Times New Roman"/>
          <w:b/>
          <w:bCs/>
          <w:color w:val="000000"/>
          <w:spacing w:val="0"/>
          <w:kern w:val="2"/>
          <w:sz w:val="24"/>
          <w:szCs w:val="24"/>
          <w:highlight w:val="none"/>
          <w:lang w:val="en-US" w:eastAsia="zh-CN" w:bidi="ar-SA"/>
        </w:rPr>
      </w:pPr>
      <w:r>
        <w:rPr>
          <w:rFonts w:hint="eastAsia" w:ascii="仿宋_GB2312" w:hAnsi="仿宋" w:eastAsia="仿宋_GB2312" w:cs="Times New Roman"/>
          <w:b/>
          <w:bCs/>
          <w:color w:val="000000"/>
          <w:spacing w:val="0"/>
          <w:kern w:val="2"/>
          <w:sz w:val="24"/>
          <w:szCs w:val="24"/>
          <w:highlight w:val="none"/>
          <w:lang w:val="en-US" w:eastAsia="zh-CN" w:bidi="ar-SA"/>
        </w:rPr>
        <w:t>3.以上证明材料复印件均须加盖公章，所有证明材料必须在有效期内。</w:t>
      </w:r>
    </w:p>
    <w:p>
      <w:pPr>
        <w:snapToGrid w:val="0"/>
        <w:spacing w:line="460" w:lineRule="exact"/>
        <w:ind w:firstLine="482" w:firstLineChars="200"/>
        <w:jc w:val="left"/>
        <w:rPr>
          <w:rFonts w:hint="eastAsia" w:ascii="仿宋_GB2312" w:hAnsi="仿宋" w:eastAsia="仿宋_GB2312" w:cs="Times New Roman"/>
          <w:b/>
          <w:bCs/>
          <w:color w:val="000000"/>
          <w:spacing w:val="0"/>
          <w:kern w:val="2"/>
          <w:sz w:val="24"/>
          <w:szCs w:val="24"/>
          <w:highlight w:val="none"/>
          <w:lang w:val="en-US" w:eastAsia="zh-CN" w:bidi="ar-SA"/>
        </w:rPr>
      </w:pPr>
      <w:r>
        <w:rPr>
          <w:rFonts w:hint="eastAsia" w:ascii="仿宋_GB2312" w:hAnsi="仿宋" w:eastAsia="仿宋_GB2312" w:cs="Times New Roman"/>
          <w:b/>
          <w:bCs/>
          <w:color w:val="000000"/>
          <w:spacing w:val="0"/>
          <w:kern w:val="2"/>
          <w:sz w:val="24"/>
          <w:szCs w:val="24"/>
          <w:highlight w:val="none"/>
          <w:lang w:val="en-US" w:eastAsia="zh-CN" w:bidi="ar-SA"/>
        </w:rPr>
        <w:t>4.以上证明材料必须真实有效，如投标人提供的资料弄虚作假的，将取消中标人的中标资格，并报相关部门查处。</w:t>
      </w:r>
    </w:p>
    <w:p>
      <w:pPr>
        <w:pStyle w:val="962"/>
        <w:snapToGrid w:val="0"/>
        <w:spacing w:line="460" w:lineRule="exact"/>
        <w:ind w:firstLine="480" w:firstLineChars="200"/>
        <w:jc w:val="left"/>
        <w:rPr>
          <w:rFonts w:hint="eastAsia" w:ascii="仿宋" w:hAnsi="仿宋" w:eastAsia="仿宋"/>
          <w:szCs w:val="24"/>
        </w:rPr>
      </w:pPr>
    </w:p>
    <w:p>
      <w:pPr>
        <w:pStyle w:val="962"/>
        <w:snapToGrid w:val="0"/>
        <w:spacing w:line="460" w:lineRule="exact"/>
        <w:ind w:firstLine="480" w:firstLineChars="200"/>
        <w:jc w:val="left"/>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460" w:lineRule="exact"/>
        <w:ind w:firstLine="480" w:firstLineChars="200"/>
        <w:jc w:val="left"/>
        <w:rPr>
          <w:rFonts w:ascii="仿宋" w:hAnsi="仿宋" w:eastAsia="仿宋"/>
          <w:sz w:val="24"/>
          <w:szCs w:val="24"/>
        </w:rPr>
      </w:pPr>
      <w:r>
        <w:rPr>
          <w:rFonts w:hint="eastAsia" w:ascii="仿宋" w:hAnsi="仿宋" w:eastAsia="仿宋"/>
          <w:sz w:val="24"/>
          <w:szCs w:val="24"/>
        </w:rPr>
        <w:t>法定代表人或授权委托人（签字或盖章）：</w:t>
      </w:r>
      <w:r>
        <w:rPr>
          <w:rFonts w:hint="eastAsia" w:ascii="仿宋" w:hAnsi="仿宋" w:eastAsia="仿宋"/>
          <w:sz w:val="24"/>
          <w:szCs w:val="24"/>
          <w:u w:val="single"/>
        </w:rPr>
        <w:t xml:space="preserve">                </w:t>
      </w:r>
    </w:p>
    <w:p>
      <w:pPr>
        <w:snapToGrid w:val="0"/>
        <w:spacing w:line="460" w:lineRule="exact"/>
        <w:ind w:firstLine="480" w:firstLineChars="200"/>
        <w:jc w:val="left"/>
        <w:rPr>
          <w:rFonts w:ascii="仿宋" w:hAnsi="仿宋" w:eastAsia="仿宋"/>
          <w:sz w:val="24"/>
          <w:szCs w:val="24"/>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line="460" w:lineRule="exact"/>
        <w:ind w:firstLine="562" w:firstLineChars="200"/>
        <w:jc w:val="left"/>
        <w:rPr>
          <w:rFonts w:ascii="仿宋" w:hAnsi="仿宋" w:eastAsia="仿宋"/>
          <w:b/>
          <w:bCs/>
          <w:sz w:val="28"/>
          <w:szCs w:val="28"/>
        </w:rPr>
      </w:pPr>
    </w:p>
    <w:p>
      <w:pPr>
        <w:pStyle w:val="11"/>
        <w:rPr>
          <w:rFonts w:hint="eastAsia"/>
        </w:rPr>
      </w:pPr>
    </w:p>
    <w:p>
      <w:pPr>
        <w:rPr>
          <w:rFonts w:hint="eastAsia"/>
        </w:rPr>
      </w:pPr>
    </w:p>
    <w:p>
      <w:pPr>
        <w:widowControl/>
        <w:jc w:val="center"/>
        <w:rPr>
          <w:rFonts w:hint="eastAsia" w:ascii="仿宋" w:hAnsi="仿宋" w:eastAsia="仿宋" w:cs="仿宋"/>
          <w:b/>
          <w:sz w:val="36"/>
          <w:szCs w:val="36"/>
        </w:rPr>
      </w:pPr>
      <w:r>
        <w:rPr>
          <w:rFonts w:hint="eastAsia" w:ascii="仿宋" w:hAnsi="仿宋" w:eastAsia="仿宋" w:cs="仿宋"/>
          <w:b/>
          <w:sz w:val="36"/>
          <w:szCs w:val="36"/>
        </w:rPr>
        <w:t>投标诚信承诺书</w:t>
      </w:r>
      <w:bookmarkEnd w:id="4"/>
      <w:bookmarkEnd w:id="5"/>
      <w:bookmarkEnd w:id="6"/>
      <w:bookmarkEnd w:id="7"/>
    </w:p>
    <w:p>
      <w:pPr>
        <w:widowControl/>
        <w:rPr>
          <w:rFonts w:hint="eastAsia" w:ascii="仿宋" w:hAnsi="仿宋" w:eastAsia="仿宋" w:cs="仿宋"/>
          <w:b/>
          <w:sz w:val="36"/>
          <w:szCs w:val="36"/>
        </w:rPr>
      </w:pPr>
    </w:p>
    <w:p>
      <w:pPr>
        <w:adjustRightInd/>
        <w:spacing w:before="156" w:line="240" w:lineRule="auto"/>
        <w:ind w:firstLine="120" w:firstLineChars="5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杭州富阳开发区建设投资集团有限公司</w:t>
      </w:r>
      <w:r>
        <w:rPr>
          <w:rFonts w:hint="eastAsia" w:ascii="仿宋" w:hAnsi="仿宋" w:eastAsia="仿宋" w:cs="仿宋"/>
          <w:sz w:val="24"/>
          <w:szCs w:val="24"/>
          <w:u w:val="single"/>
        </w:rPr>
        <w:t>：</w:t>
      </w:r>
    </w:p>
    <w:p>
      <w:pPr>
        <w:adjustRightInd/>
        <w:spacing w:before="156"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我方在参加贵单位组织的</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的招投标活动中，郑重承诺如下：</w:t>
      </w:r>
    </w:p>
    <w:p>
      <w:pPr>
        <w:adjustRightInd/>
        <w:spacing w:before="156"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1、我方本次提供的所有投标有关资料都是真实、准确、完整的；</w:t>
      </w:r>
    </w:p>
    <w:p>
      <w:pPr>
        <w:adjustRightInd/>
        <w:spacing w:before="156"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2、我方保证不参与串标、围标；</w:t>
      </w:r>
    </w:p>
    <w:p>
      <w:pPr>
        <w:adjustRightInd/>
        <w:spacing w:before="156"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3、我方未处于被各级行政主管部门做出停止市场行为处罚的期限内</w:t>
      </w:r>
      <w:r>
        <w:rPr>
          <w:rFonts w:hint="eastAsia" w:ascii="仿宋" w:hAnsi="仿宋" w:eastAsia="仿宋" w:cs="仿宋"/>
          <w:color w:val="000000"/>
          <w:sz w:val="24"/>
          <w:szCs w:val="24"/>
        </w:rPr>
        <w:t>，</w:t>
      </w:r>
      <w:r>
        <w:rPr>
          <w:rFonts w:hint="eastAsia" w:ascii="仿宋" w:hAnsi="仿宋" w:eastAsia="仿宋" w:cs="仿宋"/>
          <w:sz w:val="24"/>
          <w:szCs w:val="24"/>
        </w:rPr>
        <w:t>我方参加本项目招标活动前3年内在经营活动中没有重大违法记录；</w:t>
      </w:r>
    </w:p>
    <w:p>
      <w:pPr>
        <w:adjustRightInd/>
        <w:spacing w:before="156"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w:t>
      </w:r>
      <w:r>
        <w:rPr>
          <w:rFonts w:hint="eastAsia" w:ascii="仿宋" w:hAnsi="仿宋" w:eastAsia="仿宋" w:cs="仿宋"/>
          <w:color w:val="000000"/>
          <w:sz w:val="24"/>
          <w:szCs w:val="24"/>
        </w:rPr>
        <w:t>我方不是本工程前期准备提供咨询服务的单位；</w:t>
      </w:r>
    </w:p>
    <w:p>
      <w:pPr>
        <w:adjustRightInd/>
        <w:spacing w:before="156" w:line="24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5、我方不存在</w:t>
      </w:r>
      <w:r>
        <w:rPr>
          <w:rFonts w:hint="eastAsia" w:ascii="仿宋" w:hAnsi="仿宋" w:eastAsia="仿宋" w:cs="仿宋"/>
          <w:sz w:val="24"/>
          <w:szCs w:val="24"/>
        </w:rPr>
        <w:t>其他法律法规规定的失信行为；</w:t>
      </w:r>
    </w:p>
    <w:p>
      <w:pPr>
        <w:adjustRightInd/>
        <w:spacing w:before="156"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6、若我方中标，将严格按照规定及时与招标人签订合同,并严格按照采购文件要求及投标文件承诺等内容组织实施。决不将中标项目转（让）包给他人或者违规分包给他人；</w:t>
      </w:r>
    </w:p>
    <w:p>
      <w:pPr>
        <w:adjustRightInd/>
        <w:spacing w:before="156"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我方承诺在接到中标通知书后，在中标通知书规定时间内与招标人签订合同。若我方拒绝签订合同的或签订合同后中途放弃的，你方有权自公示结束之日起停止我方参加杭州富阳开发区建设投资集团有限公司及其所属子公司相关业务招投标活动贰年。</w:t>
      </w:r>
    </w:p>
    <w:p>
      <w:pPr>
        <w:adjustRightInd/>
        <w:spacing w:before="156" w:line="24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8</w:t>
      </w:r>
      <w:r>
        <w:rPr>
          <w:rFonts w:hint="eastAsia" w:ascii="仿宋" w:hAnsi="仿宋" w:eastAsia="仿宋" w:cs="仿宋"/>
          <w:b w:val="0"/>
          <w:bCs/>
          <w:sz w:val="24"/>
          <w:szCs w:val="24"/>
          <w:highlight w:val="none"/>
        </w:rPr>
        <w:t>、特别声明：我方若违反上述承诺，隐瞒、提供虚假资料、参与串标围标、无故不签订合同等行为或不按采购文件要求组织实施，被发现或被他人举报查实，无条件接受招标人、监管部门作出的取消投标资格、中标资格、承包合同或不良行为记录等处罚，并自愿停止参与招投标活动六个月。对造成的损失，任何法律和经济责任完全由我方负责。</w:t>
      </w:r>
    </w:p>
    <w:p>
      <w:pPr>
        <w:widowControl w:val="0"/>
        <w:snapToGrid w:val="0"/>
        <w:spacing w:before="156"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特此承诺。</w:t>
      </w:r>
    </w:p>
    <w:p>
      <w:pPr>
        <w:widowControl w:val="0"/>
        <w:snapToGrid w:val="0"/>
        <w:spacing w:before="156" w:line="240" w:lineRule="auto"/>
        <w:jc w:val="both"/>
        <w:rPr>
          <w:rFonts w:hint="eastAsia" w:ascii="仿宋" w:hAnsi="仿宋" w:eastAsia="仿宋" w:cs="仿宋"/>
          <w:kern w:val="2"/>
          <w:sz w:val="24"/>
          <w:szCs w:val="24"/>
          <w:lang w:val="en-US" w:eastAsia="zh-CN" w:bidi="ar-SA"/>
        </w:rPr>
      </w:pPr>
    </w:p>
    <w:p>
      <w:pPr>
        <w:widowControl w:val="0"/>
        <w:snapToGrid w:val="0"/>
        <w:spacing w:before="156" w:line="240" w:lineRule="auto"/>
        <w:jc w:val="both"/>
        <w:rPr>
          <w:rFonts w:hint="eastAsia" w:ascii="仿宋_GB2312" w:hAnsi="仿宋" w:eastAsia="仿宋_GB2312" w:cs="Times New Roman"/>
          <w:color w:val="000000"/>
          <w:kern w:val="2"/>
          <w:sz w:val="24"/>
          <w:szCs w:val="24"/>
          <w:lang w:val="en-US" w:eastAsia="zh-CN" w:bidi="ar-SA"/>
        </w:rPr>
      </w:pPr>
      <w:r>
        <w:rPr>
          <w:rFonts w:hint="eastAsia" w:ascii="仿宋_GB2312" w:hAnsi="仿宋" w:eastAsia="仿宋_GB2312" w:cs="Times New Roman"/>
          <w:color w:val="000000"/>
          <w:kern w:val="2"/>
          <w:sz w:val="24"/>
          <w:szCs w:val="24"/>
          <w:lang w:val="en-US" w:eastAsia="zh-CN" w:bidi="ar-SA"/>
        </w:rPr>
        <w:t>投标人全称（电子签章）：</w:t>
      </w:r>
      <w:r>
        <w:rPr>
          <w:rFonts w:hint="eastAsia" w:ascii="仿宋_GB2312" w:hAnsi="仿宋" w:eastAsia="仿宋_GB2312" w:cs="Times New Roman"/>
          <w:color w:val="000000"/>
          <w:kern w:val="2"/>
          <w:sz w:val="24"/>
          <w:szCs w:val="24"/>
          <w:u w:val="single"/>
          <w:lang w:val="en-US" w:eastAsia="zh-CN" w:bidi="ar-SA"/>
        </w:rPr>
        <w:t xml:space="preserve">                         </w:t>
      </w:r>
    </w:p>
    <w:p>
      <w:pPr>
        <w:adjustRightInd/>
        <w:snapToGrid w:val="0"/>
        <w:spacing w:before="156" w:line="240" w:lineRule="auto"/>
        <w:ind w:right="600"/>
        <w:rPr>
          <w:rFonts w:hint="eastAsia"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法定代表人或授权代表（签名或签章）：</w:t>
      </w:r>
      <w:r>
        <w:rPr>
          <w:rFonts w:hint="eastAsia" w:ascii="仿宋_GB2312" w:hAnsi="仿宋" w:eastAsia="仿宋_GB2312" w:cs="Times New Roman"/>
          <w:color w:val="000000"/>
          <w:sz w:val="24"/>
          <w:szCs w:val="24"/>
          <w:u w:val="single"/>
        </w:rPr>
        <w:t xml:space="preserve">             </w:t>
      </w:r>
    </w:p>
    <w:p>
      <w:pPr>
        <w:adjustRightInd/>
        <w:snapToGrid w:val="0"/>
        <w:spacing w:before="156" w:after="50" w:line="240" w:lineRule="auto"/>
        <w:rPr>
          <w:rFonts w:hint="eastAsia" w:ascii="仿宋_GB2312" w:hAnsi="仿宋" w:eastAsia="仿宋_GB2312" w:cs="Times New Roman"/>
          <w:b/>
          <w:color w:val="000000"/>
          <w:sz w:val="32"/>
          <w:szCs w:val="32"/>
        </w:rPr>
      </w:pPr>
      <w:r>
        <w:rPr>
          <w:rFonts w:hint="eastAsia" w:ascii="仿宋_GB2312" w:hAnsi="仿宋" w:eastAsia="仿宋_GB2312" w:cs="Times New Roman"/>
          <w:color w:val="000000"/>
          <w:sz w:val="24"/>
          <w:szCs w:val="24"/>
        </w:rPr>
        <w:t>日期：</w:t>
      </w:r>
      <w:r>
        <w:rPr>
          <w:rFonts w:hint="eastAsia" w:ascii="仿宋_GB2312" w:hAnsi="仿宋" w:eastAsia="仿宋_GB2312" w:cs="Times New Roman"/>
          <w:color w:val="000000"/>
          <w:sz w:val="24"/>
          <w:szCs w:val="24"/>
          <w:u w:val="single"/>
        </w:rPr>
        <w:t xml:space="preserve">       年    月    日</w:t>
      </w:r>
    </w:p>
    <w:p>
      <w:pPr>
        <w:pStyle w:val="105"/>
        <w:rPr>
          <w:rFonts w:hint="eastAsia" w:ascii="仿宋" w:hAnsi="仿宋" w:eastAsia="仿宋" w:cs="仿宋"/>
          <w:b/>
          <w:sz w:val="32"/>
        </w:rPr>
      </w:pPr>
    </w:p>
    <w:p>
      <w:pPr>
        <w:pStyle w:val="105"/>
        <w:rPr>
          <w:rFonts w:hint="eastAsia" w:ascii="仿宋" w:hAnsi="仿宋" w:eastAsia="仿宋" w:cs="仿宋"/>
          <w:b/>
          <w:sz w:val="32"/>
        </w:rPr>
      </w:pPr>
    </w:p>
    <w:p>
      <w:pPr>
        <w:pStyle w:val="105"/>
        <w:rPr>
          <w:rFonts w:hint="eastAsia" w:ascii="仿宋" w:hAnsi="仿宋" w:eastAsia="仿宋" w:cs="仿宋"/>
          <w:b/>
          <w:sz w:val="32"/>
        </w:rPr>
      </w:pPr>
    </w:p>
    <w:p>
      <w:pPr>
        <w:snapToGrid w:val="0"/>
        <w:spacing w:line="460" w:lineRule="exact"/>
        <w:ind w:firstLine="2891" w:firstLineChars="900"/>
        <w:jc w:val="left"/>
        <w:rPr>
          <w:rFonts w:hint="eastAsia" w:ascii="仿宋" w:hAnsi="仿宋" w:eastAsia="仿宋"/>
          <w:b/>
          <w:sz w:val="32"/>
          <w:szCs w:val="32"/>
        </w:rPr>
      </w:pPr>
    </w:p>
    <w:p>
      <w:pPr>
        <w:snapToGrid w:val="0"/>
        <w:spacing w:line="460" w:lineRule="exact"/>
        <w:jc w:val="center"/>
        <w:rPr>
          <w:rFonts w:ascii="仿宋" w:hAnsi="仿宋" w:eastAsia="仿宋"/>
          <w:b/>
          <w:sz w:val="32"/>
          <w:szCs w:val="32"/>
        </w:rPr>
      </w:pPr>
      <w:r>
        <w:rPr>
          <w:rFonts w:hint="eastAsia" w:ascii="仿宋" w:hAnsi="仿宋" w:eastAsia="仿宋"/>
          <w:b/>
          <w:sz w:val="32"/>
          <w:szCs w:val="32"/>
        </w:rPr>
        <w:t>投标响应函</w:t>
      </w:r>
    </w:p>
    <w:p>
      <w:pPr>
        <w:pStyle w:val="47"/>
        <w:spacing w:beforeLines="0" w:afterLines="0" w:line="460" w:lineRule="exact"/>
        <w:jc w:val="left"/>
        <w:rPr>
          <w:rFonts w:ascii="仿宋" w:hAnsi="仿宋" w:eastAsia="仿宋"/>
          <w:u w:val="single"/>
        </w:rPr>
      </w:pPr>
      <w:r>
        <w:rPr>
          <w:rFonts w:hint="eastAsia" w:ascii="仿宋" w:hAnsi="仿宋" w:eastAsia="仿宋"/>
          <w:u w:val="single"/>
          <w:lang w:val="en-US" w:eastAsia="zh-CN"/>
        </w:rPr>
        <w:t>杭州富阳开发区建设投资集团有限公司</w:t>
      </w:r>
      <w:r>
        <w:rPr>
          <w:rFonts w:hint="eastAsia" w:ascii="仿宋" w:hAnsi="仿宋" w:eastAsia="仿宋"/>
          <w:u w:val="single"/>
        </w:rPr>
        <w:t>：</w:t>
      </w:r>
    </w:p>
    <w:p>
      <w:pPr>
        <w:pStyle w:val="47"/>
        <w:spacing w:beforeLines="0" w:afterLines="0" w:line="460" w:lineRule="exact"/>
        <w:ind w:firstLine="480" w:firstLineChars="200"/>
        <w:jc w:val="left"/>
        <w:rPr>
          <w:rFonts w:ascii="仿宋" w:hAnsi="仿宋" w:eastAsia="仿宋"/>
        </w:rPr>
      </w:pPr>
      <w:r>
        <w:rPr>
          <w:rFonts w:hint="eastAsia" w:ascii="仿宋" w:hAnsi="仿宋" w:eastAsia="仿宋"/>
        </w:rPr>
        <w:t>我</w:t>
      </w:r>
      <w:r>
        <w:rPr>
          <w:rFonts w:hint="eastAsia" w:ascii="仿宋" w:hAnsi="仿宋" w:eastAsia="仿宋"/>
          <w:u w:val="single"/>
        </w:rPr>
        <w:t>（姓名）</w:t>
      </w:r>
      <w:r>
        <w:rPr>
          <w:rFonts w:hint="eastAsia" w:ascii="仿宋" w:hAnsi="仿宋" w:eastAsia="仿宋"/>
        </w:rPr>
        <w:t>系</w:t>
      </w:r>
      <w:r>
        <w:rPr>
          <w:rFonts w:hint="eastAsia" w:ascii="仿宋" w:hAnsi="仿宋" w:eastAsia="仿宋"/>
          <w:u w:val="single"/>
        </w:rPr>
        <w:t xml:space="preserve">（投标人名称）         </w:t>
      </w:r>
      <w:r>
        <w:rPr>
          <w:rFonts w:hint="eastAsia" w:ascii="仿宋" w:hAnsi="仿宋" w:eastAsia="仿宋"/>
        </w:rPr>
        <w:t>的法定代表人，授权</w:t>
      </w:r>
      <w:r>
        <w:rPr>
          <w:rFonts w:hint="eastAsia" w:ascii="仿宋" w:hAnsi="仿宋" w:eastAsia="仿宋"/>
          <w:u w:val="single"/>
        </w:rPr>
        <w:t xml:space="preserve">        </w:t>
      </w:r>
      <w:r>
        <w:rPr>
          <w:rFonts w:hint="eastAsia" w:ascii="仿宋" w:hAnsi="仿宋" w:eastAsia="仿宋"/>
        </w:rPr>
        <w:t>（全名、职务）为全权代表，参加贵方组织的</w:t>
      </w:r>
      <w:r>
        <w:rPr>
          <w:rFonts w:hint="eastAsia" w:ascii="仿宋" w:hAnsi="仿宋" w:eastAsia="仿宋"/>
          <w:u w:val="single"/>
        </w:rPr>
        <w:t xml:space="preserve">                           </w:t>
      </w:r>
      <w:r>
        <w:rPr>
          <w:rFonts w:hint="eastAsia" w:ascii="仿宋" w:hAnsi="仿宋" w:eastAsia="仿宋"/>
        </w:rPr>
        <w:t>项目（招标项目名称）（标项</w:t>
      </w:r>
      <w:r>
        <w:rPr>
          <w:rFonts w:hint="eastAsia" w:ascii="仿宋" w:hAnsi="仿宋" w:eastAsia="仿宋"/>
          <w:u w:val="single"/>
        </w:rPr>
        <w:t xml:space="preserve">     </w:t>
      </w:r>
      <w:r>
        <w:rPr>
          <w:rFonts w:hint="eastAsia" w:ascii="仿宋" w:hAnsi="仿宋" w:eastAsia="仿宋"/>
        </w:rPr>
        <w:t>）（项目编号：</w:t>
      </w:r>
      <w:r>
        <w:rPr>
          <w:rFonts w:hint="eastAsia" w:ascii="仿宋" w:hAnsi="仿宋" w:eastAsia="仿宋"/>
          <w:lang w:val="en-US" w:eastAsia="zh-CN"/>
        </w:rPr>
        <w:t xml:space="preserve">  </w:t>
      </w:r>
      <w:r>
        <w:rPr>
          <w:rFonts w:hint="eastAsia" w:ascii="仿宋" w:hAnsi="仿宋" w:eastAsia="仿宋"/>
        </w:rPr>
        <w:t>）采购的有关活动，并对此项目进行投标。为此，我方就本次投标有关事项郑重声明如下：</w:t>
      </w:r>
    </w:p>
    <w:p>
      <w:pPr>
        <w:pStyle w:val="47"/>
        <w:spacing w:beforeLines="0" w:afterLines="0" w:line="460" w:lineRule="exact"/>
        <w:ind w:firstLine="480" w:firstLineChars="200"/>
        <w:jc w:val="left"/>
        <w:rPr>
          <w:rFonts w:ascii="仿宋" w:hAnsi="仿宋" w:eastAsia="仿宋"/>
        </w:rPr>
      </w:pPr>
      <w:r>
        <w:rPr>
          <w:rFonts w:hint="eastAsia" w:ascii="仿宋" w:hAnsi="仿宋" w:eastAsia="仿宋"/>
        </w:rPr>
        <w:t xml:space="preserve"> 1.我方承诺已经具备参加采购活动的供应商应当具备的条件：</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（1）具有独立承担民事责任能力；</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（2）具有良好的商业信誉和健全的财务会计制度；</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（3）具有履行合同所必需的设备和专业技术能力；</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（4）有依法缴纳税收和社会保障资金的良好记录；</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（5）遵守采购有关规定，没有违反采购法规、政策的记录；</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（6）具有良好的财务状况以及良好的履行合同的能力和记录；</w:t>
      </w:r>
    </w:p>
    <w:p>
      <w:pPr>
        <w:widowControl/>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（7）法人代表及财务主管在本次前三年内没有刑事犯罪记录，没有行贿受贿或者偷税漏税等欺诈行为；</w:t>
      </w:r>
    </w:p>
    <w:p>
      <w:pPr>
        <w:pStyle w:val="47"/>
        <w:spacing w:beforeLines="0" w:afterLines="0" w:line="460" w:lineRule="exact"/>
        <w:ind w:firstLine="480" w:firstLineChars="200"/>
        <w:jc w:val="left"/>
        <w:rPr>
          <w:rFonts w:ascii="仿宋" w:hAnsi="仿宋" w:eastAsia="仿宋"/>
        </w:rPr>
      </w:pPr>
      <w:r>
        <w:rPr>
          <w:rFonts w:hint="eastAsia" w:ascii="仿宋" w:hAnsi="仿宋" w:eastAsia="仿宋"/>
        </w:rPr>
        <w:t>（8）没有发生重大经济纠纷和走私犯罪记录。</w:t>
      </w:r>
    </w:p>
    <w:p>
      <w:pPr>
        <w:pStyle w:val="47"/>
        <w:spacing w:beforeLines="0" w:afterLines="0" w:line="460" w:lineRule="exact"/>
        <w:ind w:firstLine="480" w:firstLineChars="200"/>
        <w:jc w:val="left"/>
        <w:rPr>
          <w:rFonts w:ascii="仿宋" w:hAnsi="仿宋" w:eastAsia="仿宋"/>
        </w:rPr>
      </w:pPr>
      <w:r>
        <w:rPr>
          <w:rFonts w:hint="eastAsia" w:ascii="仿宋" w:hAnsi="仿宋" w:eastAsia="仿宋"/>
        </w:rPr>
        <w:t>2.我方同意在招标文件规定的开标日期起遵守本投标文件中的承诺且在投标有效期满之前均具有约束力。</w:t>
      </w:r>
    </w:p>
    <w:p>
      <w:pPr>
        <w:pStyle w:val="47"/>
        <w:spacing w:beforeLines="0" w:afterLines="0" w:line="460" w:lineRule="exact"/>
        <w:ind w:firstLine="480" w:firstLineChars="200"/>
        <w:jc w:val="left"/>
        <w:rPr>
          <w:rFonts w:ascii="仿宋" w:hAnsi="仿宋" w:eastAsia="仿宋"/>
        </w:rPr>
      </w:pPr>
      <w:r>
        <w:rPr>
          <w:rFonts w:hint="eastAsia" w:ascii="仿宋" w:hAnsi="仿宋" w:eastAsia="仿宋"/>
        </w:rPr>
        <w:t>3.提供投标人须知规定的全部投标文件，具体为：</w:t>
      </w:r>
    </w:p>
    <w:p>
      <w:pPr>
        <w:spacing w:line="460" w:lineRule="exact"/>
        <w:ind w:firstLine="480" w:firstLineChars="200"/>
        <w:jc w:val="left"/>
        <w:rPr>
          <w:rFonts w:ascii="仿宋" w:hAnsi="仿宋" w:eastAsia="仿宋"/>
          <w:sz w:val="24"/>
        </w:rPr>
      </w:pPr>
      <w:r>
        <w:rPr>
          <w:rFonts w:hint="eastAsia" w:ascii="仿宋" w:hAnsi="仿宋" w:eastAsia="仿宋"/>
          <w:sz w:val="24"/>
        </w:rPr>
        <w:t>（1）资格文件、商务技术文件、报价文件；</w:t>
      </w:r>
    </w:p>
    <w:p>
      <w:pPr>
        <w:spacing w:line="460" w:lineRule="exact"/>
        <w:ind w:firstLine="480" w:firstLineChars="200"/>
        <w:jc w:val="left"/>
        <w:rPr>
          <w:rFonts w:ascii="仿宋" w:hAnsi="仿宋" w:eastAsia="仿宋"/>
          <w:sz w:val="24"/>
        </w:rPr>
      </w:pPr>
      <w:r>
        <w:rPr>
          <w:rFonts w:hint="eastAsia" w:ascii="仿宋" w:hAnsi="仿宋" w:eastAsia="仿宋"/>
          <w:sz w:val="24"/>
        </w:rPr>
        <w:t>（2）其他要求投标人提交的全部文件。</w:t>
      </w:r>
    </w:p>
    <w:p>
      <w:pPr>
        <w:spacing w:line="460" w:lineRule="exact"/>
        <w:ind w:firstLine="480" w:firstLineChars="200"/>
        <w:jc w:val="left"/>
        <w:rPr>
          <w:rFonts w:ascii="仿宋" w:hAnsi="仿宋" w:eastAsia="仿宋"/>
          <w:sz w:val="24"/>
        </w:rPr>
      </w:pPr>
      <w:r>
        <w:rPr>
          <w:rFonts w:hint="eastAsia" w:ascii="仿宋" w:hAnsi="仿宋" w:eastAsia="仿宋"/>
          <w:sz w:val="24"/>
        </w:rPr>
        <w:t>4.按招标文件要求提供和交付的服务投标报价详见报价一览表。</w:t>
      </w:r>
    </w:p>
    <w:p>
      <w:pPr>
        <w:spacing w:line="460" w:lineRule="exact"/>
        <w:ind w:firstLine="480" w:firstLineChars="200"/>
        <w:jc w:val="left"/>
        <w:rPr>
          <w:rFonts w:ascii="仿宋" w:hAnsi="仿宋" w:eastAsia="仿宋"/>
          <w:sz w:val="24"/>
        </w:rPr>
      </w:pPr>
      <w:r>
        <w:rPr>
          <w:rFonts w:hint="eastAsia" w:ascii="仿宋" w:hAnsi="仿宋" w:eastAsia="仿宋"/>
          <w:sz w:val="24"/>
        </w:rPr>
        <w:t>5.我方已详细审查全部招标文件，确认无误，同意并保证遵守招标文件（包括答疑文件、补充文件等）的各项规定和要求。</w:t>
      </w:r>
    </w:p>
    <w:p>
      <w:pPr>
        <w:spacing w:line="460" w:lineRule="exact"/>
        <w:ind w:firstLine="480" w:firstLineChars="200"/>
        <w:jc w:val="left"/>
        <w:rPr>
          <w:rFonts w:ascii="仿宋" w:hAnsi="仿宋" w:eastAsia="仿宋"/>
          <w:sz w:val="24"/>
        </w:rPr>
      </w:pPr>
      <w:r>
        <w:rPr>
          <w:rFonts w:hint="eastAsia" w:ascii="仿宋" w:hAnsi="仿宋" w:eastAsia="仿宋"/>
          <w:sz w:val="24"/>
        </w:rPr>
        <w:t>6.保证忠实地执行双方所签订的合同，并承担合同规定的责任和义务。</w:t>
      </w:r>
    </w:p>
    <w:p>
      <w:pPr>
        <w:spacing w:line="460" w:lineRule="exact"/>
        <w:ind w:firstLine="480" w:firstLineChars="200"/>
        <w:jc w:val="left"/>
        <w:rPr>
          <w:rFonts w:ascii="仿宋" w:hAnsi="仿宋" w:eastAsia="仿宋"/>
          <w:sz w:val="24"/>
        </w:rPr>
      </w:pPr>
      <w:r>
        <w:rPr>
          <w:rFonts w:hint="eastAsia" w:ascii="仿宋" w:hAnsi="仿宋" w:eastAsia="仿宋"/>
          <w:sz w:val="24"/>
        </w:rPr>
        <w:t>7.保证遵守招标文件中的其他有关规定。</w:t>
      </w:r>
    </w:p>
    <w:p>
      <w:pPr>
        <w:spacing w:line="460" w:lineRule="exact"/>
        <w:ind w:firstLine="480" w:firstLineChars="200"/>
        <w:jc w:val="left"/>
        <w:rPr>
          <w:rFonts w:ascii="仿宋" w:hAnsi="仿宋" w:eastAsia="仿宋"/>
          <w:sz w:val="24"/>
        </w:rPr>
      </w:pPr>
      <w:r>
        <w:rPr>
          <w:rFonts w:hint="eastAsia" w:ascii="仿宋" w:hAnsi="仿宋" w:eastAsia="仿宋"/>
          <w:sz w:val="24"/>
        </w:rPr>
        <w:t>8.如果在开标后规定的投标有效期内撤回投标，我方的投标保证金可被贵方没收。</w:t>
      </w:r>
    </w:p>
    <w:p>
      <w:pPr>
        <w:spacing w:line="460" w:lineRule="exact"/>
        <w:ind w:firstLine="480" w:firstLineChars="200"/>
        <w:jc w:val="left"/>
        <w:rPr>
          <w:rFonts w:ascii="仿宋" w:hAnsi="仿宋" w:eastAsia="仿宋"/>
          <w:sz w:val="24"/>
        </w:rPr>
      </w:pPr>
      <w:r>
        <w:rPr>
          <w:rFonts w:hint="eastAsia" w:ascii="仿宋" w:hAnsi="仿宋" w:eastAsia="仿宋"/>
          <w:sz w:val="24"/>
        </w:rPr>
        <w:t>9.我方同意提供按照贵方可能要求的与其投标有关的一切数据或资料，理解贵方不一定要接受最低价的投标或收到的任何投标。</w:t>
      </w:r>
    </w:p>
    <w:p>
      <w:pPr>
        <w:spacing w:line="460" w:lineRule="exact"/>
        <w:ind w:firstLine="480" w:firstLineChars="200"/>
        <w:jc w:val="left"/>
        <w:rPr>
          <w:rFonts w:ascii="仿宋" w:hAnsi="仿宋" w:eastAsia="仿宋"/>
          <w:sz w:val="24"/>
        </w:rPr>
      </w:pPr>
      <w:r>
        <w:rPr>
          <w:rFonts w:hint="eastAsia" w:ascii="仿宋" w:hAnsi="仿宋" w:eastAsia="仿宋"/>
          <w:sz w:val="24"/>
        </w:rPr>
        <w:t>10.我方向贵方提交的所有投标文件、资料都是准确的和真实的。</w:t>
      </w:r>
    </w:p>
    <w:p>
      <w:pPr>
        <w:spacing w:line="460" w:lineRule="exact"/>
        <w:ind w:firstLine="480" w:firstLineChars="200"/>
        <w:jc w:val="left"/>
        <w:rPr>
          <w:rFonts w:ascii="仿宋" w:hAnsi="仿宋" w:eastAsia="仿宋"/>
          <w:sz w:val="24"/>
        </w:rPr>
      </w:pPr>
      <w:r>
        <w:rPr>
          <w:rFonts w:hint="eastAsia" w:ascii="仿宋" w:hAnsi="仿宋" w:eastAsia="仿宋"/>
          <w:sz w:val="24"/>
        </w:rPr>
        <w:t>11.我方有下列情形之一的，处以采购金额5‰以上10‰以下的罚款，且理解并同意可能被采购人列入不良行为记录名单及上报相关行政管理部门；情节严重的，由工商行政管理机关吊销营业执照；构成犯罪的，依法追究刑事责任：</w:t>
      </w:r>
    </w:p>
    <w:p>
      <w:pPr>
        <w:spacing w:line="460" w:lineRule="exact"/>
        <w:ind w:firstLine="480" w:firstLineChars="200"/>
        <w:jc w:val="left"/>
        <w:rPr>
          <w:rFonts w:ascii="仿宋" w:hAnsi="仿宋" w:eastAsia="仿宋"/>
          <w:sz w:val="24"/>
        </w:rPr>
      </w:pPr>
      <w:r>
        <w:rPr>
          <w:rFonts w:hint="eastAsia" w:ascii="仿宋" w:hAnsi="仿宋" w:eastAsia="仿宋"/>
          <w:sz w:val="24"/>
        </w:rPr>
        <w:t>（1)提供虚假材料谋取中标、成交的；</w:t>
      </w:r>
    </w:p>
    <w:p>
      <w:pPr>
        <w:spacing w:line="460" w:lineRule="exact"/>
        <w:ind w:firstLine="480" w:firstLineChars="200"/>
        <w:jc w:val="left"/>
        <w:rPr>
          <w:rFonts w:ascii="仿宋" w:hAnsi="仿宋" w:eastAsia="仿宋"/>
          <w:sz w:val="24"/>
        </w:rPr>
      </w:pPr>
      <w:r>
        <w:rPr>
          <w:rFonts w:hint="eastAsia" w:ascii="仿宋" w:hAnsi="仿宋" w:eastAsia="仿宋"/>
          <w:sz w:val="24"/>
        </w:rPr>
        <w:t>（2)采取不正当手段诋毁、排挤其他供应商的；</w:t>
      </w:r>
    </w:p>
    <w:p>
      <w:pPr>
        <w:spacing w:line="460" w:lineRule="exact"/>
        <w:ind w:firstLine="480" w:firstLineChars="200"/>
        <w:jc w:val="left"/>
        <w:rPr>
          <w:rFonts w:ascii="仿宋" w:hAnsi="仿宋" w:eastAsia="仿宋"/>
          <w:sz w:val="24"/>
        </w:rPr>
      </w:pPr>
      <w:r>
        <w:rPr>
          <w:rFonts w:hint="eastAsia" w:ascii="仿宋" w:hAnsi="仿宋" w:eastAsia="仿宋"/>
          <w:sz w:val="24"/>
        </w:rPr>
        <w:t>（3)与采购人、其它供应商或者采购代理机构恶意串通的；</w:t>
      </w:r>
    </w:p>
    <w:p>
      <w:pPr>
        <w:spacing w:line="460" w:lineRule="exact"/>
        <w:ind w:firstLine="480" w:firstLineChars="200"/>
        <w:jc w:val="left"/>
        <w:rPr>
          <w:rFonts w:ascii="仿宋" w:hAnsi="仿宋" w:eastAsia="仿宋"/>
          <w:sz w:val="24"/>
        </w:rPr>
      </w:pPr>
      <w:r>
        <w:rPr>
          <w:rFonts w:hint="eastAsia" w:ascii="仿宋" w:hAnsi="仿宋" w:eastAsia="仿宋"/>
          <w:sz w:val="24"/>
        </w:rPr>
        <w:t>（4)向采购人、采购代理机构行贿或者提供其他不正当利益的；</w:t>
      </w:r>
    </w:p>
    <w:p>
      <w:pPr>
        <w:spacing w:line="460" w:lineRule="exact"/>
        <w:ind w:firstLine="480" w:firstLineChars="200"/>
        <w:jc w:val="left"/>
        <w:rPr>
          <w:rFonts w:ascii="仿宋" w:hAnsi="仿宋" w:eastAsia="仿宋"/>
          <w:sz w:val="24"/>
        </w:rPr>
      </w:pPr>
      <w:r>
        <w:rPr>
          <w:rFonts w:hint="eastAsia" w:ascii="仿宋" w:hAnsi="仿宋" w:eastAsia="仿宋"/>
          <w:sz w:val="24"/>
        </w:rPr>
        <w:t>（5)在招标采购过程中与采购人进行协商谈判的；</w:t>
      </w:r>
    </w:p>
    <w:p>
      <w:pPr>
        <w:spacing w:line="460" w:lineRule="exact"/>
        <w:ind w:firstLine="480" w:firstLineChars="200"/>
        <w:jc w:val="left"/>
        <w:rPr>
          <w:rFonts w:ascii="仿宋" w:hAnsi="仿宋" w:eastAsia="仿宋"/>
          <w:sz w:val="24"/>
        </w:rPr>
      </w:pPr>
      <w:r>
        <w:rPr>
          <w:rFonts w:hint="eastAsia" w:ascii="仿宋" w:hAnsi="仿宋" w:eastAsia="仿宋"/>
          <w:sz w:val="24"/>
        </w:rPr>
        <w:t>（6)拒绝有关部门监督检查或提供虚假情况的。</w:t>
      </w:r>
    </w:p>
    <w:p>
      <w:pPr>
        <w:spacing w:line="460" w:lineRule="exact"/>
        <w:ind w:firstLine="480" w:firstLineChars="200"/>
        <w:jc w:val="left"/>
        <w:rPr>
          <w:rFonts w:ascii="仿宋" w:hAnsi="仿宋" w:eastAsia="仿宋"/>
          <w:sz w:val="24"/>
        </w:rPr>
      </w:pPr>
      <w:r>
        <w:rPr>
          <w:rFonts w:hint="eastAsia" w:ascii="仿宋" w:hAnsi="仿宋" w:eastAsia="仿宋"/>
          <w:sz w:val="24"/>
        </w:rPr>
        <w:t>供应商有前款第（1)至（5)项情形之一的，中标、成交无效。</w:t>
      </w:r>
    </w:p>
    <w:p>
      <w:pPr>
        <w:spacing w:line="460" w:lineRule="exact"/>
        <w:ind w:firstLine="480" w:firstLineChars="200"/>
        <w:jc w:val="left"/>
        <w:rPr>
          <w:rFonts w:ascii="仿宋" w:hAnsi="仿宋" w:eastAsia="仿宋"/>
          <w:sz w:val="24"/>
        </w:rPr>
      </w:pPr>
      <w:r>
        <w:rPr>
          <w:rFonts w:hint="eastAsia" w:ascii="仿宋" w:hAnsi="仿宋" w:eastAsia="仿宋"/>
          <w:sz w:val="24"/>
        </w:rPr>
        <w:t>以上事项如有虚假或隐瞒，我方愿意承担一切后果，并不再寻求任何旨在减轻或免除法律责任的辩解。</w:t>
      </w:r>
    </w:p>
    <w:p>
      <w:pPr>
        <w:spacing w:line="460" w:lineRule="exact"/>
        <w:ind w:firstLine="480" w:firstLineChars="200"/>
        <w:jc w:val="left"/>
        <w:rPr>
          <w:rFonts w:ascii="仿宋" w:hAnsi="仿宋" w:eastAsia="仿宋"/>
          <w:sz w:val="24"/>
        </w:rPr>
      </w:pPr>
      <w:r>
        <w:rPr>
          <w:rFonts w:hint="eastAsia" w:ascii="仿宋" w:hAnsi="仿宋" w:eastAsia="仿宋"/>
          <w:sz w:val="24"/>
        </w:rPr>
        <w:t>与本投标有关的一切正式往来通讯请寄：</w:t>
      </w:r>
    </w:p>
    <w:p>
      <w:pPr>
        <w:spacing w:line="460" w:lineRule="exact"/>
        <w:ind w:firstLine="480" w:firstLineChars="200"/>
        <w:jc w:val="left"/>
        <w:rPr>
          <w:rFonts w:ascii="仿宋" w:hAnsi="仿宋" w:eastAsia="仿宋"/>
          <w:sz w:val="24"/>
          <w:u w:val="single"/>
        </w:rPr>
      </w:pPr>
      <w:r>
        <w:rPr>
          <w:rFonts w:hint="eastAsia" w:ascii="仿宋" w:hAnsi="仿宋" w:eastAsia="仿宋"/>
          <w:sz w:val="24"/>
        </w:rPr>
        <w:t>投标人名称(电子签章):</w:t>
      </w:r>
      <w:r>
        <w:rPr>
          <w:rFonts w:hint="eastAsia" w:ascii="仿宋" w:hAnsi="仿宋" w:eastAsia="仿宋"/>
          <w:sz w:val="24"/>
          <w:u w:val="single"/>
        </w:rPr>
        <w:t xml:space="preserve">                                       </w:t>
      </w:r>
    </w:p>
    <w:p>
      <w:pPr>
        <w:spacing w:line="460" w:lineRule="exact"/>
        <w:ind w:firstLine="480" w:firstLineChars="200"/>
        <w:jc w:val="left"/>
        <w:rPr>
          <w:rFonts w:ascii="仿宋" w:hAnsi="仿宋" w:eastAsia="仿宋"/>
          <w:sz w:val="24"/>
          <w:u w:val="single"/>
        </w:rPr>
      </w:pPr>
      <w:r>
        <w:rPr>
          <w:rFonts w:hint="eastAsia" w:ascii="仿宋" w:hAnsi="仿宋" w:eastAsia="仿宋"/>
          <w:sz w:val="24"/>
        </w:rPr>
        <w:t>法定代表人（</w:t>
      </w:r>
      <w:r>
        <w:rPr>
          <w:rFonts w:hint="eastAsia" w:ascii="仿宋" w:hAnsi="仿宋" w:eastAsia="仿宋"/>
          <w:sz w:val="24"/>
          <w:szCs w:val="24"/>
        </w:rPr>
        <w:t>签字或盖章</w:t>
      </w:r>
      <w:r>
        <w:rPr>
          <w:rFonts w:hint="eastAsia" w:ascii="仿宋" w:hAnsi="仿宋" w:eastAsia="仿宋"/>
          <w:sz w:val="24"/>
        </w:rPr>
        <w:t>）:</w:t>
      </w:r>
      <w:r>
        <w:rPr>
          <w:rFonts w:hint="eastAsia" w:ascii="仿宋" w:hAnsi="仿宋" w:eastAsia="仿宋"/>
          <w:sz w:val="24"/>
          <w:u w:val="single"/>
        </w:rPr>
        <w:t xml:space="preserve">                               </w:t>
      </w:r>
    </w:p>
    <w:p>
      <w:pPr>
        <w:spacing w:line="460" w:lineRule="exact"/>
        <w:ind w:firstLine="480" w:firstLineChars="200"/>
        <w:jc w:val="left"/>
        <w:rPr>
          <w:rFonts w:ascii="仿宋" w:hAnsi="仿宋" w:eastAsia="仿宋"/>
          <w:sz w:val="24"/>
          <w:u w:val="single"/>
        </w:rPr>
      </w:pPr>
      <w:r>
        <w:rPr>
          <w:rFonts w:hint="eastAsia" w:ascii="仿宋" w:hAnsi="仿宋" w:eastAsia="仿宋"/>
          <w:sz w:val="24"/>
        </w:rPr>
        <w:t>授权代表签名:</w:t>
      </w:r>
      <w:r>
        <w:rPr>
          <w:rFonts w:hint="eastAsia" w:ascii="仿宋" w:hAnsi="仿宋" w:eastAsia="仿宋"/>
          <w:sz w:val="24"/>
          <w:u w:val="single"/>
        </w:rPr>
        <w:t xml:space="preserve">                                 </w:t>
      </w:r>
    </w:p>
    <w:p>
      <w:pPr>
        <w:spacing w:line="460" w:lineRule="exact"/>
        <w:ind w:firstLine="480" w:firstLineChars="200"/>
        <w:jc w:val="left"/>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邮编：</w:t>
      </w:r>
      <w:r>
        <w:rPr>
          <w:rFonts w:hint="eastAsia" w:ascii="仿宋" w:hAnsi="仿宋" w:eastAsia="仿宋"/>
          <w:sz w:val="24"/>
          <w:u w:val="single"/>
        </w:rPr>
        <w:t xml:space="preserve">                      </w:t>
      </w:r>
    </w:p>
    <w:p>
      <w:pPr>
        <w:spacing w:line="460" w:lineRule="exact"/>
        <w:ind w:firstLine="480" w:firstLineChars="200"/>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传真：</w:t>
      </w:r>
      <w:r>
        <w:rPr>
          <w:rFonts w:hint="eastAsia" w:ascii="仿宋" w:hAnsi="仿宋" w:eastAsia="仿宋"/>
          <w:sz w:val="24"/>
          <w:u w:val="single"/>
        </w:rPr>
        <w:t xml:space="preserve">                      </w:t>
      </w:r>
    </w:p>
    <w:p>
      <w:pPr>
        <w:spacing w:line="460" w:lineRule="exact"/>
        <w:ind w:firstLine="480" w:firstLineChars="200"/>
        <w:jc w:val="left"/>
        <w:rPr>
          <w:rFonts w:ascii="仿宋" w:hAnsi="仿宋" w:eastAsia="仿宋"/>
          <w:sz w:val="24"/>
        </w:rPr>
      </w:pPr>
      <w:r>
        <w:rPr>
          <w:rFonts w:hint="eastAsia" w:ascii="仿宋" w:hAnsi="仿宋" w:eastAsia="仿宋"/>
          <w:sz w:val="24"/>
        </w:rPr>
        <w:t>投标日期: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460" w:lineRule="exact"/>
        <w:ind w:firstLine="482" w:firstLineChars="200"/>
        <w:jc w:val="left"/>
        <w:rPr>
          <w:rFonts w:ascii="仿宋" w:hAnsi="仿宋" w:eastAsia="仿宋"/>
          <w:sz w:val="24"/>
        </w:rPr>
      </w:pPr>
      <w:r>
        <w:rPr>
          <w:rFonts w:hint="eastAsia" w:ascii="仿宋" w:hAnsi="仿宋" w:eastAsia="仿宋"/>
          <w:b/>
          <w:sz w:val="24"/>
        </w:rPr>
        <w:t>注：未按照本投标</w:t>
      </w:r>
      <w:r>
        <w:rPr>
          <w:rFonts w:hint="eastAsia" w:ascii="仿宋" w:hAnsi="仿宋" w:eastAsia="仿宋" w:cs="宋体"/>
          <w:b/>
          <w:kern w:val="0"/>
          <w:sz w:val="24"/>
        </w:rPr>
        <w:t>响应</w:t>
      </w:r>
      <w:r>
        <w:rPr>
          <w:rFonts w:hint="eastAsia" w:ascii="仿宋" w:hAnsi="仿宋" w:eastAsia="仿宋"/>
          <w:b/>
          <w:sz w:val="24"/>
        </w:rPr>
        <w:t>函要求填报的将被视为非实质性响应投标，从而可能导致该投标被拒绝。</w:t>
      </w:r>
    </w:p>
    <w:p>
      <w:pPr>
        <w:spacing w:line="460" w:lineRule="exact"/>
        <w:ind w:firstLine="420" w:firstLineChars="200"/>
        <w:jc w:val="left"/>
        <w:rPr>
          <w:rFonts w:ascii="仿宋" w:hAnsi="仿宋" w:eastAsia="仿宋"/>
        </w:rPr>
      </w:pPr>
    </w:p>
    <w:p>
      <w:pPr>
        <w:spacing w:line="460" w:lineRule="exact"/>
        <w:ind w:firstLine="480" w:firstLineChars="200"/>
        <w:jc w:val="left"/>
        <w:rPr>
          <w:rFonts w:ascii="仿宋" w:hAnsi="仿宋" w:eastAsia="仿宋"/>
          <w:sz w:val="24"/>
        </w:rPr>
      </w:pPr>
    </w:p>
    <w:p>
      <w:pPr>
        <w:snapToGrid w:val="0"/>
        <w:spacing w:line="460" w:lineRule="exact"/>
        <w:ind w:firstLine="482" w:firstLineChars="200"/>
        <w:jc w:val="left"/>
        <w:rPr>
          <w:rFonts w:ascii="仿宋" w:hAnsi="仿宋" w:eastAsia="仿宋"/>
          <w:b/>
          <w:sz w:val="24"/>
        </w:rPr>
      </w:pPr>
      <w:r>
        <w:rPr>
          <w:rFonts w:hint="eastAsia" w:ascii="仿宋" w:hAnsi="仿宋" w:eastAsia="仿宋"/>
          <w:b/>
          <w:sz w:val="24"/>
        </w:rPr>
        <w:br w:type="page"/>
      </w:r>
    </w:p>
    <w:p>
      <w:pPr>
        <w:snapToGrid w:val="0"/>
        <w:spacing w:line="460" w:lineRule="exact"/>
        <w:jc w:val="center"/>
        <w:rPr>
          <w:rFonts w:hint="eastAsia" w:ascii="仿宋" w:hAnsi="仿宋" w:eastAsia="仿宋"/>
          <w:b/>
          <w:sz w:val="32"/>
        </w:rPr>
      </w:pPr>
      <w:r>
        <w:rPr>
          <w:rFonts w:hint="eastAsia" w:ascii="仿宋" w:hAnsi="仿宋" w:eastAsia="仿宋"/>
          <w:b/>
          <w:sz w:val="32"/>
          <w:szCs w:val="32"/>
        </w:rPr>
        <w:t>报价</w:t>
      </w:r>
      <w:r>
        <w:rPr>
          <w:rFonts w:hint="eastAsia" w:ascii="仿宋" w:hAnsi="仿宋" w:eastAsia="仿宋"/>
          <w:b/>
          <w:sz w:val="32"/>
        </w:rPr>
        <w:t>一览表</w:t>
      </w:r>
    </w:p>
    <w:p>
      <w:pPr>
        <w:spacing w:beforeLines="0" w:line="440" w:lineRule="exact"/>
        <w:jc w:val="left"/>
        <w:rPr>
          <w:rFonts w:hint="default" w:ascii="仿宋_GB2312" w:hAnsi="仿宋" w:eastAsia="仿宋_GB2312"/>
          <w:color w:val="000000"/>
          <w:sz w:val="24"/>
          <w:szCs w:val="24"/>
          <w:highlight w:val="none"/>
          <w:lang w:val="en-US" w:eastAsia="zh-CN"/>
        </w:rPr>
      </w:pPr>
      <w:r>
        <w:rPr>
          <w:rFonts w:hint="eastAsia" w:ascii="仿宋_GB2312" w:hAnsi="仿宋" w:eastAsia="仿宋_GB2312"/>
          <w:color w:val="000000"/>
          <w:sz w:val="24"/>
          <w:szCs w:val="24"/>
          <w:highlight w:val="none"/>
        </w:rPr>
        <w:t>项目名称：</w:t>
      </w:r>
      <w:r>
        <w:rPr>
          <w:rFonts w:hint="eastAsia" w:ascii="仿宋_GB2312" w:hAnsi="仿宋" w:eastAsia="仿宋_GB2312"/>
          <w:color w:val="000000"/>
          <w:sz w:val="24"/>
          <w:szCs w:val="24"/>
          <w:highlight w:val="none"/>
          <w:u w:val="single"/>
          <w:lang w:val="en-US" w:eastAsia="zh-CN"/>
        </w:rPr>
        <w:t xml:space="preserve">                     </w:t>
      </w:r>
    </w:p>
    <w:p>
      <w:pPr>
        <w:spacing w:beforeLines="0" w:line="440" w:lineRule="exact"/>
        <w:rPr>
          <w:rFonts w:hint="default" w:eastAsia="仿宋_GB2312"/>
          <w:u w:val="single"/>
          <w:lang w:val="en-US" w:eastAsia="zh-CN"/>
        </w:rPr>
      </w:pPr>
      <w:r>
        <w:rPr>
          <w:rFonts w:hint="eastAsia" w:ascii="仿宋_GB2312" w:hAnsi="仿宋" w:eastAsia="仿宋_GB2312"/>
          <w:color w:val="000000"/>
          <w:sz w:val="24"/>
          <w:szCs w:val="24"/>
          <w:highlight w:val="none"/>
        </w:rPr>
        <w:t>项目编号：</w:t>
      </w:r>
      <w:r>
        <w:rPr>
          <w:rFonts w:hint="eastAsia" w:ascii="仿宋_GB2312" w:hAnsi="仿宋" w:eastAsia="仿宋_GB2312"/>
          <w:color w:val="000000"/>
          <w:sz w:val="24"/>
          <w:szCs w:val="24"/>
          <w:highlight w:val="none"/>
          <w:u w:val="single"/>
          <w:lang w:val="en-US" w:eastAsia="zh-CN"/>
        </w:rPr>
        <w:t xml:space="preserve">                   </w:t>
      </w:r>
    </w:p>
    <w:tbl>
      <w:tblPr>
        <w:tblStyle w:val="89"/>
        <w:tblpPr w:leftFromText="180" w:rightFromText="180" w:vertAnchor="text" w:horzAnchor="page" w:tblpX="1261" w:tblpY="687"/>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858"/>
        <w:gridCol w:w="2354"/>
        <w:gridCol w:w="334"/>
        <w:gridCol w:w="1546"/>
        <w:gridCol w:w="125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lang w:bidi="ar"/>
              </w:rPr>
              <w:t>项目名称</w:t>
            </w:r>
          </w:p>
        </w:tc>
        <w:tc>
          <w:tcPr>
            <w:tcW w:w="268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lang w:bidi="ar"/>
              </w:rPr>
              <w:t>最高限价</w:t>
            </w:r>
          </w:p>
        </w:tc>
        <w:tc>
          <w:tcPr>
            <w:tcW w:w="27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bidi="ar"/>
              </w:rPr>
              <w:t>投标报价</w:t>
            </w: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1</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珍贵树种迁地保护方案设计</w:t>
            </w:r>
          </w:p>
        </w:tc>
        <w:tc>
          <w:tcPr>
            <w:tcW w:w="268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按2002年修订本工程勘察设计收费标准</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0%计取，</w:t>
            </w:r>
          </w:p>
        </w:tc>
        <w:tc>
          <w:tcPr>
            <w:tcW w:w="2799"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按2002年修订本工程勘察设计收费标准</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计取，</w:t>
            </w:r>
          </w:p>
        </w:tc>
        <w:tc>
          <w:tcPr>
            <w:tcW w:w="1177" w:type="dxa"/>
            <w:vMerge w:val="restart"/>
            <w:tcBorders>
              <w:top w:val="single" w:color="auto" w:sz="4" w:space="0"/>
              <w:left w:val="single" w:color="auto" w:sz="4" w:space="0"/>
              <w:right w:val="single" w:color="auto" w:sz="4" w:space="0"/>
            </w:tcBorders>
            <w:noWrap w:val="0"/>
            <w:vAlign w:val="top"/>
          </w:tcPr>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1、2项投标报价下浮率必须相同，否则作废标处理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林地征收占用可研编制</w:t>
            </w:r>
          </w:p>
        </w:tc>
        <w:tc>
          <w:tcPr>
            <w:tcW w:w="268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林建协【2014】17号文件块状用地收费（1.5万/公顷）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0%计取，</w:t>
            </w:r>
            <w:r>
              <w:rPr>
                <w:rFonts w:hint="eastAsia" w:ascii="仿宋" w:hAnsi="仿宋" w:eastAsia="仿宋" w:cs="仿宋"/>
                <w:sz w:val="24"/>
                <w:szCs w:val="24"/>
                <w:highlight w:val="none"/>
                <w:lang w:eastAsia="zh-CN"/>
              </w:rPr>
              <w:t>（基础费用</w:t>
            </w:r>
            <w:r>
              <w:rPr>
                <w:rFonts w:hint="eastAsia" w:ascii="仿宋" w:hAnsi="仿宋" w:eastAsia="仿宋" w:cs="仿宋"/>
                <w:sz w:val="24"/>
                <w:szCs w:val="24"/>
                <w:highlight w:val="none"/>
                <w:lang w:val="en-US" w:eastAsia="zh-CN"/>
              </w:rPr>
              <w:t>3.0万元/项目同比例折扣）</w:t>
            </w:r>
          </w:p>
        </w:tc>
        <w:tc>
          <w:tcPr>
            <w:tcW w:w="279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林建协【2014】17号文件块状用地收费（1.5万/公顷）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计取，</w:t>
            </w:r>
            <w:r>
              <w:rPr>
                <w:rFonts w:hint="eastAsia" w:ascii="仿宋" w:hAnsi="仿宋" w:eastAsia="仿宋" w:cs="仿宋"/>
                <w:sz w:val="24"/>
                <w:szCs w:val="24"/>
                <w:highlight w:val="none"/>
                <w:lang w:eastAsia="zh-CN"/>
              </w:rPr>
              <w:t>（基础费用</w:t>
            </w:r>
            <w:r>
              <w:rPr>
                <w:rFonts w:hint="eastAsia" w:ascii="仿宋" w:hAnsi="仿宋" w:eastAsia="仿宋" w:cs="仿宋"/>
                <w:sz w:val="24"/>
                <w:szCs w:val="24"/>
                <w:highlight w:val="none"/>
                <w:lang w:val="en-US" w:eastAsia="zh-CN"/>
              </w:rPr>
              <w:t>3.0万元/项目同比例折扣）</w:t>
            </w:r>
          </w:p>
        </w:tc>
        <w:tc>
          <w:tcPr>
            <w:tcW w:w="1177" w:type="dxa"/>
            <w:vMerge w:val="continue"/>
            <w:tcBorders>
              <w:left w:val="single" w:color="auto" w:sz="4" w:space="0"/>
              <w:bottom w:val="single" w:color="auto" w:sz="4" w:space="0"/>
              <w:right w:val="single" w:color="auto" w:sz="4" w:space="0"/>
            </w:tcBorders>
            <w:noWrap w:val="0"/>
            <w:vAlign w:val="top"/>
          </w:tcPr>
          <w:p>
            <w:pPr>
              <w:jc w:val="left"/>
              <w:rPr>
                <w:rFonts w:hint="eastAsia" w:ascii="仿宋" w:hAnsi="仿宋" w:eastAsia="仿宋" w:cs="仿宋"/>
                <w:b/>
                <w:bCs/>
                <w:color w:val="FF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服务工期</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rPr>
            </w:pP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质量目标</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highlight w:val="none"/>
              </w:rPr>
            </w:pPr>
          </w:p>
        </w:tc>
      </w:tr>
    </w:tbl>
    <w:p>
      <w:pPr>
        <w:spacing w:line="460" w:lineRule="exact"/>
        <w:ind w:firstLine="8160" w:firstLineChars="34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报价应包括投标人中标后为完成合同规定的全部工作需支付的一切费用（含税金）、拟获得的利润，并考虑了应承担的风险，但不包括合同规定的价格调整。包括人工费用、设备费用、机械设备费用、材料费用、劳保福利、管理费、税金、利润及为完成合同所需所有工作开支、政策性文件规定及合同包含的所有风险、责任等各项全部费用；</w:t>
      </w:r>
    </w:p>
    <w:p>
      <w:pPr>
        <w:pStyle w:val="962"/>
        <w:snapToGrid w:val="0"/>
        <w:spacing w:line="460" w:lineRule="exact"/>
        <w:ind w:firstLine="480" w:firstLineChars="200"/>
        <w:jc w:val="left"/>
        <w:rPr>
          <w:rFonts w:hint="eastAsia" w:ascii="仿宋" w:hAnsi="仿宋" w:eastAsia="仿宋"/>
          <w:color w:val="000000" w:themeColor="text1"/>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投标人的投标报价超过招标人设置的最高限价的，作无效标处理</w:t>
      </w:r>
      <w:bookmarkStart w:id="8" w:name="_GoBack"/>
      <w:bookmarkEnd w:id="8"/>
      <w:r>
        <w:rPr>
          <w:rFonts w:hint="eastAsia" w:ascii="仿宋" w:hAnsi="仿宋" w:eastAsia="仿宋"/>
          <w:color w:val="000000" w:themeColor="text1"/>
          <w:highlight w:val="none"/>
          <w:lang w:eastAsia="zh-CN"/>
          <w14:textFill>
            <w14:solidFill>
              <w14:schemeClr w14:val="tx1"/>
            </w14:solidFill>
          </w14:textFill>
        </w:rPr>
        <w:t>；</w:t>
      </w:r>
    </w:p>
    <w:p>
      <w:pPr>
        <w:pStyle w:val="962"/>
        <w:snapToGrid w:val="0"/>
        <w:spacing w:line="460" w:lineRule="exact"/>
        <w:ind w:firstLine="480" w:firstLineChars="200"/>
        <w:jc w:val="left"/>
        <w:rPr>
          <w:rFonts w:hint="eastAsia" w:ascii="仿宋" w:hAnsi="仿宋"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highlight w:val="none"/>
          <w:lang w:val="en-US" w:eastAsia="zh-CN"/>
          <w14:textFill>
            <w14:solidFill>
              <w14:schemeClr w14:val="tx1"/>
            </w14:solidFill>
          </w14:textFill>
        </w:rPr>
        <w:t>3、</w:t>
      </w:r>
      <w:r>
        <w:rPr>
          <w:rFonts w:hint="eastAsia" w:ascii="仿宋" w:hAnsi="仿宋" w:eastAsia="仿宋" w:cs="Times New Roman"/>
          <w:color w:val="000000" w:themeColor="text1"/>
          <w:highlight w:val="none"/>
          <w:lang w:val="en-US" w:eastAsia="zh-CN"/>
          <w14:textFill>
            <w14:solidFill>
              <w14:schemeClr w14:val="tx1"/>
            </w14:solidFill>
          </w14:textFill>
        </w:rPr>
        <w:t>投标报价最多保留两位小数。</w:t>
      </w:r>
    </w:p>
    <w:p>
      <w:pPr>
        <w:pStyle w:val="962"/>
        <w:snapToGrid w:val="0"/>
        <w:spacing w:line="460" w:lineRule="exact"/>
        <w:ind w:firstLine="480" w:firstLineChars="200"/>
        <w:jc w:val="left"/>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4、服务费结算时按实调整，并按中标费率计取。</w:t>
      </w:r>
    </w:p>
    <w:p>
      <w:pPr>
        <w:pStyle w:val="962"/>
        <w:snapToGrid w:val="0"/>
        <w:spacing w:line="460" w:lineRule="exact"/>
        <w:ind w:firstLine="480" w:firstLineChars="200"/>
        <w:jc w:val="left"/>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投标人全称（</w:t>
      </w:r>
      <w:r>
        <w:rPr>
          <w:rFonts w:hint="eastAsia" w:ascii="仿宋" w:hAnsi="仿宋" w:eastAsia="仿宋" w:cs="仿宋"/>
          <w:color w:val="000000" w:themeColor="text1"/>
          <w:kern w:val="0"/>
          <w:highlight w:val="none"/>
          <w:lang w:val="zh-CN"/>
          <w14:textFill>
            <w14:solidFill>
              <w14:schemeClr w14:val="tx1"/>
            </w14:solidFill>
          </w14:textFill>
        </w:rPr>
        <w:t>电子签章</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u w:val="single"/>
          <w14:textFill>
            <w14:solidFill>
              <w14:schemeClr w14:val="tx1"/>
            </w14:solidFill>
          </w14:textFill>
        </w:rPr>
        <w:t xml:space="preserve">                      </w:t>
      </w:r>
    </w:p>
    <w:p>
      <w:pPr>
        <w:snapToGrid w:val="0"/>
        <w:spacing w:line="460" w:lineRule="exact"/>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w:t>
      </w:r>
      <w:r>
        <w:rPr>
          <w:rFonts w:hint="eastAsia" w:ascii="仿宋" w:hAnsi="仿宋" w:eastAsia="仿宋"/>
          <w:color w:val="000000" w:themeColor="text1"/>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napToGrid w:val="0"/>
        <w:spacing w:line="460" w:lineRule="exact"/>
        <w:ind w:firstLine="480"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年     月     日</w:t>
      </w:r>
    </w:p>
    <w:p>
      <w:pPr>
        <w:spacing w:line="700" w:lineRule="exact"/>
        <w:jc w:val="center"/>
        <w:rPr>
          <w:rFonts w:hint="eastAsia" w:ascii="仿宋" w:hAnsi="仿宋" w:eastAsia="仿宋"/>
          <w:b/>
          <w:sz w:val="30"/>
          <w:szCs w:val="30"/>
        </w:rPr>
      </w:pPr>
    </w:p>
    <w:p>
      <w:pPr>
        <w:spacing w:line="700" w:lineRule="exact"/>
        <w:jc w:val="center"/>
        <w:rPr>
          <w:rFonts w:hint="eastAsia" w:ascii="仿宋" w:hAnsi="仿宋" w:eastAsia="仿宋"/>
          <w:b/>
          <w:sz w:val="30"/>
          <w:szCs w:val="30"/>
        </w:rPr>
      </w:pPr>
    </w:p>
    <w:p>
      <w:pPr>
        <w:spacing w:line="700" w:lineRule="exact"/>
        <w:jc w:val="center"/>
        <w:rPr>
          <w:rFonts w:hint="eastAsia" w:ascii="仿宋" w:hAnsi="仿宋" w:eastAsia="仿宋"/>
          <w:b/>
          <w:sz w:val="30"/>
          <w:szCs w:val="30"/>
        </w:rPr>
      </w:pPr>
    </w:p>
    <w:p>
      <w:pPr>
        <w:rPr>
          <w:rFonts w:hint="eastAsia" w:ascii="仿宋" w:hAnsi="仿宋" w:eastAsia="仿宋"/>
          <w:b/>
          <w:sz w:val="30"/>
          <w:szCs w:val="30"/>
        </w:rPr>
      </w:pPr>
    </w:p>
    <w:p>
      <w:pPr>
        <w:spacing w:line="700" w:lineRule="exact"/>
        <w:jc w:val="center"/>
        <w:rPr>
          <w:rFonts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（格式供参考）</w:t>
      </w:r>
    </w:p>
    <w:p>
      <w:pPr>
        <w:spacing w:line="700" w:lineRule="exact"/>
        <w:ind w:firstLine="3132" w:firstLineChars="600"/>
        <w:jc w:val="left"/>
        <w:rPr>
          <w:rFonts w:ascii="仿宋" w:hAnsi="仿宋" w:eastAsia="仿宋"/>
          <w:b/>
          <w:sz w:val="52"/>
          <w:szCs w:val="52"/>
        </w:rPr>
      </w:pPr>
    </w:p>
    <w:p>
      <w:pPr>
        <w:spacing w:line="700" w:lineRule="exact"/>
        <w:ind w:firstLine="3132" w:firstLineChars="600"/>
        <w:jc w:val="left"/>
        <w:rPr>
          <w:rFonts w:ascii="仿宋" w:hAnsi="仿宋" w:eastAsia="仿宋"/>
          <w:b/>
          <w:sz w:val="52"/>
          <w:szCs w:val="52"/>
        </w:rPr>
      </w:pPr>
      <w:r>
        <w:rPr>
          <w:rFonts w:hint="eastAsia" w:ascii="仿宋" w:hAnsi="仿宋" w:eastAsia="仿宋"/>
          <w:b/>
          <w:sz w:val="52"/>
          <w:szCs w:val="52"/>
        </w:rPr>
        <w:t>资格文件</w:t>
      </w:r>
    </w:p>
    <w:p>
      <w:pPr>
        <w:spacing w:line="700" w:lineRule="exact"/>
        <w:ind w:firstLine="562" w:firstLineChars="200"/>
        <w:jc w:val="left"/>
        <w:rPr>
          <w:rFonts w:ascii="仿宋" w:hAnsi="仿宋" w:eastAsia="仿宋"/>
          <w:b/>
          <w:sz w:val="28"/>
          <w:szCs w:val="28"/>
        </w:rPr>
      </w:pP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p>
    <w:p>
      <w:pPr>
        <w:pStyle w:val="11"/>
        <w:spacing w:before="0" w:after="0" w:line="700" w:lineRule="exact"/>
        <w:ind w:left="0" w:firstLine="562" w:firstLineChars="200"/>
        <w:jc w:val="left"/>
        <w:rPr>
          <w:rFonts w:ascii="仿宋" w:hAnsi="仿宋" w:eastAsia="仿宋"/>
        </w:rPr>
      </w:pPr>
    </w:p>
    <w:p>
      <w:pPr>
        <w:spacing w:line="700" w:lineRule="exact"/>
        <w:ind w:firstLine="2610" w:firstLineChars="500"/>
        <w:jc w:val="left"/>
        <w:rPr>
          <w:rFonts w:ascii="仿宋" w:hAnsi="仿宋" w:eastAsia="仿宋"/>
          <w:b/>
          <w:sz w:val="52"/>
          <w:szCs w:val="52"/>
        </w:rPr>
      </w:pPr>
      <w:r>
        <w:rPr>
          <w:rFonts w:hint="eastAsia" w:ascii="仿宋" w:hAnsi="仿宋" w:eastAsia="仿宋"/>
          <w:b/>
          <w:sz w:val="52"/>
          <w:szCs w:val="52"/>
        </w:rPr>
        <w:t>商务及技术文件</w:t>
      </w:r>
    </w:p>
    <w:p>
      <w:pPr>
        <w:spacing w:line="700" w:lineRule="exact"/>
        <w:ind w:firstLine="562" w:firstLineChars="200"/>
        <w:jc w:val="left"/>
        <w:rPr>
          <w:rFonts w:ascii="仿宋" w:hAnsi="仿宋" w:eastAsia="仿宋"/>
          <w:b/>
          <w:sz w:val="28"/>
          <w:szCs w:val="28"/>
        </w:rPr>
      </w:pP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pacing w:line="460" w:lineRule="exact"/>
        <w:ind w:firstLine="602" w:firstLineChars="200"/>
        <w:jc w:val="left"/>
        <w:rPr>
          <w:rFonts w:ascii="仿宋" w:hAnsi="仿宋" w:eastAsia="仿宋"/>
          <w:b/>
          <w:sz w:val="30"/>
          <w:szCs w:val="30"/>
        </w:rPr>
      </w:pPr>
    </w:p>
    <w:p>
      <w:pPr>
        <w:spacing w:line="460" w:lineRule="exact"/>
        <w:ind w:firstLine="602" w:firstLineChars="200"/>
        <w:jc w:val="left"/>
        <w:rPr>
          <w:rFonts w:ascii="仿宋" w:hAnsi="仿宋" w:eastAsia="仿宋"/>
          <w:b/>
          <w:sz w:val="30"/>
          <w:szCs w:val="30"/>
        </w:rPr>
      </w:pPr>
    </w:p>
    <w:p>
      <w:pPr>
        <w:spacing w:line="460" w:lineRule="exact"/>
        <w:ind w:firstLine="602" w:firstLineChars="200"/>
        <w:jc w:val="left"/>
        <w:rPr>
          <w:rFonts w:ascii="仿宋" w:hAnsi="仿宋" w:eastAsia="仿宋"/>
          <w:b/>
          <w:sz w:val="30"/>
          <w:szCs w:val="30"/>
        </w:rPr>
      </w:pPr>
    </w:p>
    <w:p>
      <w:pPr>
        <w:spacing w:line="460" w:lineRule="exact"/>
        <w:ind w:firstLine="602" w:firstLineChars="200"/>
        <w:jc w:val="left"/>
        <w:rPr>
          <w:rFonts w:ascii="仿宋" w:hAnsi="仿宋" w:eastAsia="仿宋"/>
          <w:b/>
          <w:sz w:val="30"/>
          <w:szCs w:val="30"/>
        </w:rPr>
      </w:pPr>
    </w:p>
    <w:p>
      <w:pPr>
        <w:spacing w:line="700" w:lineRule="exact"/>
        <w:ind w:firstLine="3132" w:firstLineChars="600"/>
        <w:jc w:val="left"/>
        <w:rPr>
          <w:rFonts w:ascii="仿宋" w:hAnsi="仿宋" w:eastAsia="仿宋"/>
          <w:b/>
          <w:sz w:val="52"/>
          <w:szCs w:val="52"/>
        </w:rPr>
      </w:pPr>
    </w:p>
    <w:p>
      <w:pPr>
        <w:spacing w:line="700" w:lineRule="exact"/>
        <w:ind w:firstLine="3132" w:firstLineChars="600"/>
        <w:jc w:val="left"/>
        <w:rPr>
          <w:rFonts w:ascii="仿宋" w:hAnsi="仿宋" w:eastAsia="仿宋"/>
          <w:b/>
          <w:sz w:val="52"/>
          <w:szCs w:val="52"/>
        </w:rPr>
      </w:pPr>
      <w:r>
        <w:rPr>
          <w:rFonts w:hint="eastAsia" w:ascii="仿宋" w:hAnsi="仿宋" w:eastAsia="仿宋"/>
          <w:b/>
          <w:sz w:val="52"/>
          <w:szCs w:val="52"/>
        </w:rPr>
        <w:t>报价文件</w:t>
      </w:r>
    </w:p>
    <w:p>
      <w:pPr>
        <w:spacing w:line="700" w:lineRule="exact"/>
        <w:ind w:firstLine="562" w:firstLineChars="200"/>
        <w:jc w:val="left"/>
        <w:rPr>
          <w:rFonts w:ascii="仿宋" w:hAnsi="仿宋" w:eastAsia="仿宋"/>
          <w:b/>
          <w:sz w:val="28"/>
          <w:szCs w:val="28"/>
        </w:rPr>
      </w:pP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p>
    <w:p>
      <w:pPr>
        <w:spacing w:line="700" w:lineRule="exact"/>
        <w:ind w:firstLine="602" w:firstLineChars="200"/>
        <w:jc w:val="left"/>
        <w:rPr>
          <w:rFonts w:ascii="仿宋" w:hAnsi="仿宋" w:eastAsia="仿宋"/>
          <w:b/>
          <w:sz w:val="30"/>
          <w:szCs w:val="30"/>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napToGrid w:val="0"/>
        <w:spacing w:line="460" w:lineRule="exact"/>
        <w:ind w:firstLine="420" w:firstLineChars="200"/>
        <w:jc w:val="left"/>
        <w:rPr>
          <w:rFonts w:ascii="仿宋" w:hAnsi="仿宋" w:eastAsia="仿宋"/>
        </w:rPr>
      </w:pPr>
    </w:p>
    <w:p>
      <w:pPr>
        <w:spacing w:line="460" w:lineRule="exact"/>
        <w:ind w:firstLine="420" w:firstLineChars="200"/>
        <w:jc w:val="left"/>
        <w:rPr>
          <w:rFonts w:ascii="仿宋" w:hAnsi="仿宋" w:eastAsia="仿宋"/>
        </w:rPr>
      </w:pPr>
    </w:p>
    <w:p>
      <w:pPr>
        <w:spacing w:line="460" w:lineRule="exact"/>
        <w:ind w:firstLine="420" w:firstLineChars="200"/>
        <w:jc w:val="left"/>
        <w:rPr>
          <w:rFonts w:ascii="仿宋" w:hAnsi="仿宋" w:eastAsia="仿宋"/>
        </w:rPr>
      </w:pPr>
    </w:p>
    <w:p>
      <w:pPr>
        <w:snapToGrid w:val="0"/>
        <w:spacing w:line="460" w:lineRule="exact"/>
        <w:ind w:firstLine="420" w:firstLineChars="200"/>
        <w:jc w:val="left"/>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rPr>
          <w:rFonts w:ascii="仿宋" w:hAnsi="仿宋" w:eastAsia="仿宋"/>
        </w:rPr>
      </w:pPr>
    </w:p>
    <w:p>
      <w:pPr>
        <w:pStyle w:val="105"/>
        <w:ind w:left="0" w:leftChars="0" w:firstLine="0" w:firstLineChars="0"/>
        <w:rPr>
          <w:rFonts w:ascii="仿宋" w:hAnsi="仿宋" w:eastAsia="仿宋"/>
        </w:rPr>
      </w:pPr>
    </w:p>
    <w:sectPr>
      <w:headerReference r:id="rId5" w:type="default"/>
      <w:footerReference r:id="rId6" w:type="default"/>
      <w:pgSz w:w="11906" w:h="16838"/>
      <w:pgMar w:top="1474" w:right="1797" w:bottom="1247"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FuturaA Bk BT">
    <w:altName w:val="Arial"/>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文鼎CS仿宋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roman"/>
    <w:pitch w:val="default"/>
    <w:sig w:usb0="00000287" w:usb1="080F0000" w:usb2="00000000" w:usb3="00000000" w:csb0="0004009F" w:csb1="DFD7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roman"/>
    <w:pitch w:val="default"/>
    <w:sig w:usb0="00000001" w:usb1="080F0000" w:usb2="00000000" w:usb3="00000000" w:csb0="00040000" w:csb1="00000000"/>
  </w:font>
  <w:font w:name="华文中宋">
    <w:panose1 w:val="02010600040101010101"/>
    <w:charset w:val="86"/>
    <w:family w:val="roman"/>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Latha">
    <w:panose1 w:val="020B0604020202020204"/>
    <w:charset w:val="01"/>
    <w:family w:val="roman"/>
    <w:pitch w:val="default"/>
    <w:sig w:usb0="00100003"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entury Schoolbook">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D4A0"/>
    <w:multiLevelType w:val="singleLevel"/>
    <w:tmpl w:val="9D0AD4A0"/>
    <w:lvl w:ilvl="0" w:tentative="0">
      <w:start w:val="1"/>
      <w:numFmt w:val="decimal"/>
      <w:suff w:val="nothing"/>
      <w:lvlText w:val="%1、"/>
      <w:lvlJc w:val="left"/>
    </w:lvl>
  </w:abstractNum>
  <w:abstractNum w:abstractNumId="1">
    <w:nsid w:val="C376F728"/>
    <w:multiLevelType w:val="singleLevel"/>
    <w:tmpl w:val="C376F728"/>
    <w:lvl w:ilvl="0" w:tentative="0">
      <w:start w:val="3"/>
      <w:numFmt w:val="chineseCounting"/>
      <w:suff w:val="space"/>
      <w:lvlText w:val="第%1章"/>
      <w:lvlJc w:val="left"/>
      <w:rPr>
        <w:rFonts w:hint="eastAsia"/>
      </w:rPr>
    </w:lvl>
  </w:abstractNum>
  <w:abstractNum w:abstractNumId="2">
    <w:nsid w:val="CCD54C72"/>
    <w:multiLevelType w:val="singleLevel"/>
    <w:tmpl w:val="CCD54C72"/>
    <w:lvl w:ilvl="0" w:tentative="0">
      <w:start w:val="4"/>
      <w:numFmt w:val="chineseCounting"/>
      <w:suff w:val="space"/>
      <w:lvlText w:val="第%1章"/>
      <w:lvlJc w:val="left"/>
      <w:rPr>
        <w:rFonts w:hint="eastAsia"/>
      </w:rPr>
    </w:lvl>
  </w:abstractNum>
  <w:abstractNum w:abstractNumId="3">
    <w:nsid w:val="622E6649"/>
    <w:multiLevelType w:val="singleLevel"/>
    <w:tmpl w:val="622E6649"/>
    <w:lvl w:ilvl="0" w:tentative="0">
      <w:start w:val="1"/>
      <w:numFmt w:val="chineseCounting"/>
      <w:suff w:val="nothing"/>
      <w:lvlText w:val="%1、"/>
      <w:lvlJc w:val="left"/>
      <w:rPr>
        <w:rFonts w:hint="eastAsia"/>
      </w:rPr>
    </w:lvl>
  </w:abstractNum>
  <w:abstractNum w:abstractNumId="4">
    <w:nsid w:val="6A7EABB2"/>
    <w:multiLevelType w:val="singleLevel"/>
    <w:tmpl w:val="6A7EABB2"/>
    <w:lvl w:ilvl="0" w:tentative="0">
      <w:start w:val="4"/>
      <w:numFmt w:val="chineseCounting"/>
      <w:suff w:val="nothing"/>
      <w:lvlText w:val="（%1）"/>
      <w:lvlJc w:val="left"/>
      <w:pPr>
        <w:ind w:left="0" w:firstLine="0"/>
      </w:pPr>
    </w:lvl>
  </w:abstractNum>
  <w:num w:numId="1">
    <w:abstractNumId w:val="3"/>
  </w:num>
  <w:num w:numId="2">
    <w:abstractNumId w:val="4"/>
    <w:lvlOverride w:ilvl="0">
      <w:startOverride w:val="4"/>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WM4MDBmZWY5YjJmNzUyZjNkZTIzYjg4MjZlMmMifQ=="/>
  </w:docVars>
  <w:rsids>
    <w:rsidRoot w:val="00D6215F"/>
    <w:rsid w:val="00001DC8"/>
    <w:rsid w:val="0000261C"/>
    <w:rsid w:val="0000296F"/>
    <w:rsid w:val="000031AE"/>
    <w:rsid w:val="00003233"/>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CA1"/>
    <w:rsid w:val="00037CE7"/>
    <w:rsid w:val="00037F54"/>
    <w:rsid w:val="000400B9"/>
    <w:rsid w:val="00040625"/>
    <w:rsid w:val="000409F9"/>
    <w:rsid w:val="00040D15"/>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709B"/>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21"/>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DE"/>
    <w:rsid w:val="000D42F6"/>
    <w:rsid w:val="000D483F"/>
    <w:rsid w:val="000D4D72"/>
    <w:rsid w:val="000D5370"/>
    <w:rsid w:val="000D5E96"/>
    <w:rsid w:val="000D60B5"/>
    <w:rsid w:val="000D61D9"/>
    <w:rsid w:val="000D6834"/>
    <w:rsid w:val="000D6E97"/>
    <w:rsid w:val="000D703A"/>
    <w:rsid w:val="000D7B0F"/>
    <w:rsid w:val="000D7E8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94"/>
    <w:rsid w:val="000F2F3C"/>
    <w:rsid w:val="000F3979"/>
    <w:rsid w:val="000F45C9"/>
    <w:rsid w:val="000F468F"/>
    <w:rsid w:val="000F4D24"/>
    <w:rsid w:val="000F533A"/>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6D9"/>
    <w:rsid w:val="00114A92"/>
    <w:rsid w:val="00114D79"/>
    <w:rsid w:val="00115831"/>
    <w:rsid w:val="00116290"/>
    <w:rsid w:val="00116DD3"/>
    <w:rsid w:val="001173F5"/>
    <w:rsid w:val="001201B2"/>
    <w:rsid w:val="0012057D"/>
    <w:rsid w:val="00121C98"/>
    <w:rsid w:val="001223D1"/>
    <w:rsid w:val="0012247E"/>
    <w:rsid w:val="00122537"/>
    <w:rsid w:val="00122EEB"/>
    <w:rsid w:val="00123C42"/>
    <w:rsid w:val="00123DE5"/>
    <w:rsid w:val="00125CFA"/>
    <w:rsid w:val="00126DDB"/>
    <w:rsid w:val="00130929"/>
    <w:rsid w:val="0013193D"/>
    <w:rsid w:val="00131B02"/>
    <w:rsid w:val="00132581"/>
    <w:rsid w:val="001328F6"/>
    <w:rsid w:val="001334E0"/>
    <w:rsid w:val="0013369D"/>
    <w:rsid w:val="001340A7"/>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40A"/>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2D21"/>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6F11"/>
    <w:rsid w:val="00257108"/>
    <w:rsid w:val="002577E1"/>
    <w:rsid w:val="00260172"/>
    <w:rsid w:val="00260215"/>
    <w:rsid w:val="0026041F"/>
    <w:rsid w:val="002605C5"/>
    <w:rsid w:val="00261033"/>
    <w:rsid w:val="00261FA6"/>
    <w:rsid w:val="00262024"/>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A736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5A3"/>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421F"/>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856"/>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D06EB"/>
    <w:rsid w:val="004D1BD3"/>
    <w:rsid w:val="004D1CAE"/>
    <w:rsid w:val="004D3CBB"/>
    <w:rsid w:val="004D3DDB"/>
    <w:rsid w:val="004D4236"/>
    <w:rsid w:val="004D429E"/>
    <w:rsid w:val="004D4A87"/>
    <w:rsid w:val="004D4B33"/>
    <w:rsid w:val="004D5DCC"/>
    <w:rsid w:val="004D5E5C"/>
    <w:rsid w:val="004D6919"/>
    <w:rsid w:val="004D6FD5"/>
    <w:rsid w:val="004E0B14"/>
    <w:rsid w:val="004E111F"/>
    <w:rsid w:val="004E155D"/>
    <w:rsid w:val="004E1F9C"/>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439"/>
    <w:rsid w:val="00522CBD"/>
    <w:rsid w:val="00522D9A"/>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2CE9"/>
    <w:rsid w:val="00533998"/>
    <w:rsid w:val="00533B18"/>
    <w:rsid w:val="00533EC0"/>
    <w:rsid w:val="00534DC8"/>
    <w:rsid w:val="00534F13"/>
    <w:rsid w:val="005358E1"/>
    <w:rsid w:val="00536142"/>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4996"/>
    <w:rsid w:val="00544C9D"/>
    <w:rsid w:val="005450FD"/>
    <w:rsid w:val="00545961"/>
    <w:rsid w:val="005462B1"/>
    <w:rsid w:val="005465BA"/>
    <w:rsid w:val="00546954"/>
    <w:rsid w:val="00546E33"/>
    <w:rsid w:val="005478F0"/>
    <w:rsid w:val="0055042B"/>
    <w:rsid w:val="00550B6F"/>
    <w:rsid w:val="00550C1F"/>
    <w:rsid w:val="00550EAD"/>
    <w:rsid w:val="0055161D"/>
    <w:rsid w:val="00551C3F"/>
    <w:rsid w:val="005535B6"/>
    <w:rsid w:val="0055374E"/>
    <w:rsid w:val="00553F02"/>
    <w:rsid w:val="00553FE0"/>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851"/>
    <w:rsid w:val="005F5AEE"/>
    <w:rsid w:val="005F5E53"/>
    <w:rsid w:val="005F5EA8"/>
    <w:rsid w:val="005F62FC"/>
    <w:rsid w:val="005F66A9"/>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57768"/>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D0143"/>
    <w:rsid w:val="006D0532"/>
    <w:rsid w:val="006D0A14"/>
    <w:rsid w:val="006D0F3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D83"/>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1074"/>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4BE"/>
    <w:rsid w:val="007C1CD6"/>
    <w:rsid w:val="007C2D10"/>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3CA"/>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5D4C"/>
    <w:rsid w:val="00836578"/>
    <w:rsid w:val="0083683E"/>
    <w:rsid w:val="00836DC0"/>
    <w:rsid w:val="00837E67"/>
    <w:rsid w:val="00840285"/>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35B9"/>
    <w:rsid w:val="008735F8"/>
    <w:rsid w:val="00873972"/>
    <w:rsid w:val="00873F72"/>
    <w:rsid w:val="00875522"/>
    <w:rsid w:val="008769BC"/>
    <w:rsid w:val="00877A32"/>
    <w:rsid w:val="0088039E"/>
    <w:rsid w:val="008809E7"/>
    <w:rsid w:val="00880BE5"/>
    <w:rsid w:val="00881018"/>
    <w:rsid w:val="00881209"/>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78D"/>
    <w:rsid w:val="008949FF"/>
    <w:rsid w:val="008950BF"/>
    <w:rsid w:val="00895BF5"/>
    <w:rsid w:val="00895F3A"/>
    <w:rsid w:val="00896250"/>
    <w:rsid w:val="00896471"/>
    <w:rsid w:val="00896E2B"/>
    <w:rsid w:val="00897E8B"/>
    <w:rsid w:val="008A01E8"/>
    <w:rsid w:val="008A095C"/>
    <w:rsid w:val="008A1269"/>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222"/>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FE9"/>
    <w:rsid w:val="009472FA"/>
    <w:rsid w:val="00947609"/>
    <w:rsid w:val="00947631"/>
    <w:rsid w:val="00947E26"/>
    <w:rsid w:val="00947FAF"/>
    <w:rsid w:val="00950A09"/>
    <w:rsid w:val="00950D81"/>
    <w:rsid w:val="0095113D"/>
    <w:rsid w:val="0095187B"/>
    <w:rsid w:val="009519B4"/>
    <w:rsid w:val="00951EEE"/>
    <w:rsid w:val="00951F30"/>
    <w:rsid w:val="00953229"/>
    <w:rsid w:val="00953B5B"/>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2DCD"/>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6281"/>
    <w:rsid w:val="009B6B91"/>
    <w:rsid w:val="009B72AE"/>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1343"/>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5128"/>
    <w:rsid w:val="00A65BD4"/>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3F9E"/>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149F"/>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878"/>
    <w:rsid w:val="00AD01DB"/>
    <w:rsid w:val="00AD2626"/>
    <w:rsid w:val="00AD2D34"/>
    <w:rsid w:val="00AD37D6"/>
    <w:rsid w:val="00AD3A1D"/>
    <w:rsid w:val="00AD3D08"/>
    <w:rsid w:val="00AD4E3E"/>
    <w:rsid w:val="00AD667A"/>
    <w:rsid w:val="00AD6AD1"/>
    <w:rsid w:val="00AD6DDC"/>
    <w:rsid w:val="00AD72BB"/>
    <w:rsid w:val="00AD7399"/>
    <w:rsid w:val="00AE1590"/>
    <w:rsid w:val="00AE224F"/>
    <w:rsid w:val="00AE2388"/>
    <w:rsid w:val="00AE260C"/>
    <w:rsid w:val="00AE2FD9"/>
    <w:rsid w:val="00AE3D9E"/>
    <w:rsid w:val="00AE41DE"/>
    <w:rsid w:val="00AE4470"/>
    <w:rsid w:val="00AE5612"/>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AF7918"/>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7761D"/>
    <w:rsid w:val="00B8001A"/>
    <w:rsid w:val="00B803B3"/>
    <w:rsid w:val="00B80514"/>
    <w:rsid w:val="00B81610"/>
    <w:rsid w:val="00B820C3"/>
    <w:rsid w:val="00B82BB8"/>
    <w:rsid w:val="00B830E6"/>
    <w:rsid w:val="00B83C3B"/>
    <w:rsid w:val="00B83F91"/>
    <w:rsid w:val="00B840C0"/>
    <w:rsid w:val="00B84F15"/>
    <w:rsid w:val="00B850EF"/>
    <w:rsid w:val="00B85DA4"/>
    <w:rsid w:val="00B861A6"/>
    <w:rsid w:val="00B867FF"/>
    <w:rsid w:val="00B872EF"/>
    <w:rsid w:val="00B876B1"/>
    <w:rsid w:val="00B9012D"/>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4BC8"/>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850"/>
    <w:rsid w:val="00BB6D79"/>
    <w:rsid w:val="00BB6F01"/>
    <w:rsid w:val="00BB6FE6"/>
    <w:rsid w:val="00BB77C5"/>
    <w:rsid w:val="00BB78C2"/>
    <w:rsid w:val="00BB7FFD"/>
    <w:rsid w:val="00BC02F7"/>
    <w:rsid w:val="00BC04A2"/>
    <w:rsid w:val="00BC08E2"/>
    <w:rsid w:val="00BC1571"/>
    <w:rsid w:val="00BC2434"/>
    <w:rsid w:val="00BC2A6D"/>
    <w:rsid w:val="00BC3B4E"/>
    <w:rsid w:val="00BC3E12"/>
    <w:rsid w:val="00BC4125"/>
    <w:rsid w:val="00BC46FB"/>
    <w:rsid w:val="00BC4898"/>
    <w:rsid w:val="00BC4A9D"/>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07A"/>
    <w:rsid w:val="00C55669"/>
    <w:rsid w:val="00C55798"/>
    <w:rsid w:val="00C55BA6"/>
    <w:rsid w:val="00C5659E"/>
    <w:rsid w:val="00C5663A"/>
    <w:rsid w:val="00C56964"/>
    <w:rsid w:val="00C56CEA"/>
    <w:rsid w:val="00C56DEC"/>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4F8"/>
    <w:rsid w:val="00C86718"/>
    <w:rsid w:val="00C86BF4"/>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6C1"/>
    <w:rsid w:val="00CC7F7E"/>
    <w:rsid w:val="00CD03D1"/>
    <w:rsid w:val="00CD0E78"/>
    <w:rsid w:val="00CD0ED1"/>
    <w:rsid w:val="00CD118A"/>
    <w:rsid w:val="00CD14D9"/>
    <w:rsid w:val="00CD16D7"/>
    <w:rsid w:val="00CD18B4"/>
    <w:rsid w:val="00CD226A"/>
    <w:rsid w:val="00CD2836"/>
    <w:rsid w:val="00CD3090"/>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5D49"/>
    <w:rsid w:val="00D66319"/>
    <w:rsid w:val="00D66AC7"/>
    <w:rsid w:val="00D70AC1"/>
    <w:rsid w:val="00D711C9"/>
    <w:rsid w:val="00D712A5"/>
    <w:rsid w:val="00D714E7"/>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4F0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4B3D"/>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0E0"/>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29E1"/>
    <w:rsid w:val="00F043EA"/>
    <w:rsid w:val="00F04692"/>
    <w:rsid w:val="00F04BFF"/>
    <w:rsid w:val="00F04D6B"/>
    <w:rsid w:val="00F05198"/>
    <w:rsid w:val="00F05425"/>
    <w:rsid w:val="00F06A68"/>
    <w:rsid w:val="00F06AA3"/>
    <w:rsid w:val="00F06CC4"/>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5ED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6320"/>
    <w:rsid w:val="00F567FB"/>
    <w:rsid w:val="00F578F0"/>
    <w:rsid w:val="00F57A56"/>
    <w:rsid w:val="00F61ABA"/>
    <w:rsid w:val="00F62C34"/>
    <w:rsid w:val="00F64802"/>
    <w:rsid w:val="00F64B19"/>
    <w:rsid w:val="00F65363"/>
    <w:rsid w:val="00F65BB7"/>
    <w:rsid w:val="00F66227"/>
    <w:rsid w:val="00F66AFE"/>
    <w:rsid w:val="00F679F8"/>
    <w:rsid w:val="00F70068"/>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5CF"/>
    <w:rsid w:val="00F8572B"/>
    <w:rsid w:val="00F8589F"/>
    <w:rsid w:val="00F85DFA"/>
    <w:rsid w:val="00F86D6E"/>
    <w:rsid w:val="00F86DFF"/>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4096"/>
    <w:rsid w:val="00FC4D39"/>
    <w:rsid w:val="00FC4FA4"/>
    <w:rsid w:val="00FC6CAD"/>
    <w:rsid w:val="00FC7EEF"/>
    <w:rsid w:val="00FD00DD"/>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254087"/>
    <w:rsid w:val="013F34CC"/>
    <w:rsid w:val="014C3862"/>
    <w:rsid w:val="016D1AED"/>
    <w:rsid w:val="019333B7"/>
    <w:rsid w:val="01AD122F"/>
    <w:rsid w:val="01B44C12"/>
    <w:rsid w:val="01CB1ADF"/>
    <w:rsid w:val="01CF12A1"/>
    <w:rsid w:val="021731FA"/>
    <w:rsid w:val="021F0B13"/>
    <w:rsid w:val="022D1BC3"/>
    <w:rsid w:val="0236353C"/>
    <w:rsid w:val="02407C16"/>
    <w:rsid w:val="02502671"/>
    <w:rsid w:val="025832D3"/>
    <w:rsid w:val="0282299F"/>
    <w:rsid w:val="02BC38D2"/>
    <w:rsid w:val="02C37AC6"/>
    <w:rsid w:val="02C86BF7"/>
    <w:rsid w:val="02E77227"/>
    <w:rsid w:val="02EB08BF"/>
    <w:rsid w:val="02ED2E83"/>
    <w:rsid w:val="03280EF8"/>
    <w:rsid w:val="03373980"/>
    <w:rsid w:val="034025E3"/>
    <w:rsid w:val="036E19E4"/>
    <w:rsid w:val="038A6195"/>
    <w:rsid w:val="03C92813"/>
    <w:rsid w:val="03CD1A9F"/>
    <w:rsid w:val="041D0427"/>
    <w:rsid w:val="044A4577"/>
    <w:rsid w:val="044A4D37"/>
    <w:rsid w:val="045955B0"/>
    <w:rsid w:val="04644DB3"/>
    <w:rsid w:val="0468245D"/>
    <w:rsid w:val="04702B56"/>
    <w:rsid w:val="04925926"/>
    <w:rsid w:val="049F4582"/>
    <w:rsid w:val="04A208B3"/>
    <w:rsid w:val="04B104A3"/>
    <w:rsid w:val="04EB042F"/>
    <w:rsid w:val="050E0405"/>
    <w:rsid w:val="053A4FF9"/>
    <w:rsid w:val="054A5317"/>
    <w:rsid w:val="054C5424"/>
    <w:rsid w:val="05767156"/>
    <w:rsid w:val="0578283B"/>
    <w:rsid w:val="057C552B"/>
    <w:rsid w:val="05854999"/>
    <w:rsid w:val="05867A5F"/>
    <w:rsid w:val="058E0FCE"/>
    <w:rsid w:val="05AA75F9"/>
    <w:rsid w:val="05BF1195"/>
    <w:rsid w:val="05DB0F8B"/>
    <w:rsid w:val="0609156B"/>
    <w:rsid w:val="061340E1"/>
    <w:rsid w:val="06256E72"/>
    <w:rsid w:val="063E7FBE"/>
    <w:rsid w:val="06454049"/>
    <w:rsid w:val="064B517C"/>
    <w:rsid w:val="065065CB"/>
    <w:rsid w:val="065B15E4"/>
    <w:rsid w:val="066111B0"/>
    <w:rsid w:val="0668445E"/>
    <w:rsid w:val="067030A9"/>
    <w:rsid w:val="067F09B5"/>
    <w:rsid w:val="06927340"/>
    <w:rsid w:val="06994A84"/>
    <w:rsid w:val="069B2375"/>
    <w:rsid w:val="06A6434B"/>
    <w:rsid w:val="06F8723D"/>
    <w:rsid w:val="070729D4"/>
    <w:rsid w:val="07184CB5"/>
    <w:rsid w:val="072B7208"/>
    <w:rsid w:val="07386C6B"/>
    <w:rsid w:val="075F2315"/>
    <w:rsid w:val="076C6F78"/>
    <w:rsid w:val="077D35BB"/>
    <w:rsid w:val="07A969DE"/>
    <w:rsid w:val="07B125BE"/>
    <w:rsid w:val="07FE491D"/>
    <w:rsid w:val="086026F5"/>
    <w:rsid w:val="08977063"/>
    <w:rsid w:val="08AB2FDA"/>
    <w:rsid w:val="08C51D33"/>
    <w:rsid w:val="08F540F1"/>
    <w:rsid w:val="091066B6"/>
    <w:rsid w:val="0920642C"/>
    <w:rsid w:val="092B4E76"/>
    <w:rsid w:val="09380C46"/>
    <w:rsid w:val="0958005D"/>
    <w:rsid w:val="098439FA"/>
    <w:rsid w:val="099C2078"/>
    <w:rsid w:val="09A20E16"/>
    <w:rsid w:val="09B23D32"/>
    <w:rsid w:val="09F07FF9"/>
    <w:rsid w:val="0A092218"/>
    <w:rsid w:val="0A1309AF"/>
    <w:rsid w:val="0A21206D"/>
    <w:rsid w:val="0A7B62AD"/>
    <w:rsid w:val="0A8A06EA"/>
    <w:rsid w:val="0AA258BF"/>
    <w:rsid w:val="0AB61297"/>
    <w:rsid w:val="0ADA51CD"/>
    <w:rsid w:val="0AF41A2C"/>
    <w:rsid w:val="0AF72FE3"/>
    <w:rsid w:val="0B071D3B"/>
    <w:rsid w:val="0B4D3B6E"/>
    <w:rsid w:val="0B504560"/>
    <w:rsid w:val="0B5A00BC"/>
    <w:rsid w:val="0B6940EA"/>
    <w:rsid w:val="0BAB1EDE"/>
    <w:rsid w:val="0BC20410"/>
    <w:rsid w:val="0BFA151F"/>
    <w:rsid w:val="0C0E4701"/>
    <w:rsid w:val="0C1E558E"/>
    <w:rsid w:val="0C7264C1"/>
    <w:rsid w:val="0C7E214D"/>
    <w:rsid w:val="0C865E84"/>
    <w:rsid w:val="0C8C32F3"/>
    <w:rsid w:val="0C967EEC"/>
    <w:rsid w:val="0CA37841"/>
    <w:rsid w:val="0CAE3F07"/>
    <w:rsid w:val="0CB6050B"/>
    <w:rsid w:val="0CD51EE6"/>
    <w:rsid w:val="0CD66C44"/>
    <w:rsid w:val="0CFB0B17"/>
    <w:rsid w:val="0D0C22D5"/>
    <w:rsid w:val="0D0C5A0C"/>
    <w:rsid w:val="0D222A3A"/>
    <w:rsid w:val="0D244E26"/>
    <w:rsid w:val="0D531FED"/>
    <w:rsid w:val="0D6D2BE9"/>
    <w:rsid w:val="0D817C10"/>
    <w:rsid w:val="0D8A53CA"/>
    <w:rsid w:val="0DC47BD4"/>
    <w:rsid w:val="0DCB32CF"/>
    <w:rsid w:val="0DD2058B"/>
    <w:rsid w:val="0DF63C8E"/>
    <w:rsid w:val="0E2861E2"/>
    <w:rsid w:val="0E2A4EBB"/>
    <w:rsid w:val="0E2E4511"/>
    <w:rsid w:val="0E3A41D5"/>
    <w:rsid w:val="0E6354DA"/>
    <w:rsid w:val="0E725829"/>
    <w:rsid w:val="0E786D01"/>
    <w:rsid w:val="0E792B8A"/>
    <w:rsid w:val="0EB45CE0"/>
    <w:rsid w:val="0EDC3095"/>
    <w:rsid w:val="0EDF3EBF"/>
    <w:rsid w:val="0EF95FD9"/>
    <w:rsid w:val="0F0F5869"/>
    <w:rsid w:val="0F1532D4"/>
    <w:rsid w:val="0F5F63AE"/>
    <w:rsid w:val="0F952D09"/>
    <w:rsid w:val="0FA936AF"/>
    <w:rsid w:val="0FBF1235"/>
    <w:rsid w:val="0FC47870"/>
    <w:rsid w:val="0FD032B4"/>
    <w:rsid w:val="101173EF"/>
    <w:rsid w:val="104B0CD3"/>
    <w:rsid w:val="105E3109"/>
    <w:rsid w:val="10863CAA"/>
    <w:rsid w:val="10926863"/>
    <w:rsid w:val="10AE3032"/>
    <w:rsid w:val="10B15F38"/>
    <w:rsid w:val="10CB03AB"/>
    <w:rsid w:val="10F35875"/>
    <w:rsid w:val="10F736D6"/>
    <w:rsid w:val="110A4333"/>
    <w:rsid w:val="111666F6"/>
    <w:rsid w:val="111C017B"/>
    <w:rsid w:val="114A0BD3"/>
    <w:rsid w:val="114F2E95"/>
    <w:rsid w:val="11553800"/>
    <w:rsid w:val="11561F57"/>
    <w:rsid w:val="117071F7"/>
    <w:rsid w:val="11716160"/>
    <w:rsid w:val="117523CB"/>
    <w:rsid w:val="118A59F2"/>
    <w:rsid w:val="11984A56"/>
    <w:rsid w:val="11B82B2F"/>
    <w:rsid w:val="11BA7B07"/>
    <w:rsid w:val="11BF7562"/>
    <w:rsid w:val="11CD69F4"/>
    <w:rsid w:val="11D96233"/>
    <w:rsid w:val="12000975"/>
    <w:rsid w:val="12090114"/>
    <w:rsid w:val="122114BC"/>
    <w:rsid w:val="125C471A"/>
    <w:rsid w:val="125E6BD9"/>
    <w:rsid w:val="12B86A79"/>
    <w:rsid w:val="12BE3627"/>
    <w:rsid w:val="12BE677E"/>
    <w:rsid w:val="12C56763"/>
    <w:rsid w:val="12D559C7"/>
    <w:rsid w:val="12D80A40"/>
    <w:rsid w:val="12DA5A90"/>
    <w:rsid w:val="12DB66FD"/>
    <w:rsid w:val="12DE0A65"/>
    <w:rsid w:val="13023655"/>
    <w:rsid w:val="13213D92"/>
    <w:rsid w:val="13286CF2"/>
    <w:rsid w:val="13451652"/>
    <w:rsid w:val="13474AFC"/>
    <w:rsid w:val="135703C9"/>
    <w:rsid w:val="13631A10"/>
    <w:rsid w:val="13652F65"/>
    <w:rsid w:val="13854144"/>
    <w:rsid w:val="139C2569"/>
    <w:rsid w:val="139D0602"/>
    <w:rsid w:val="13A30D27"/>
    <w:rsid w:val="13B9407F"/>
    <w:rsid w:val="13D608C4"/>
    <w:rsid w:val="13E37517"/>
    <w:rsid w:val="13ED7281"/>
    <w:rsid w:val="13F310AE"/>
    <w:rsid w:val="13F63340"/>
    <w:rsid w:val="14227AF6"/>
    <w:rsid w:val="14301D37"/>
    <w:rsid w:val="14393AD1"/>
    <w:rsid w:val="14397409"/>
    <w:rsid w:val="1461070D"/>
    <w:rsid w:val="146E5199"/>
    <w:rsid w:val="14813A64"/>
    <w:rsid w:val="14874635"/>
    <w:rsid w:val="14972381"/>
    <w:rsid w:val="14B54B01"/>
    <w:rsid w:val="14C50566"/>
    <w:rsid w:val="14C52FE6"/>
    <w:rsid w:val="14E8498B"/>
    <w:rsid w:val="14F77BF1"/>
    <w:rsid w:val="14FF642C"/>
    <w:rsid w:val="15065EDB"/>
    <w:rsid w:val="152717FA"/>
    <w:rsid w:val="15443913"/>
    <w:rsid w:val="156541EC"/>
    <w:rsid w:val="15734D76"/>
    <w:rsid w:val="1589353E"/>
    <w:rsid w:val="159D39C7"/>
    <w:rsid w:val="15F31839"/>
    <w:rsid w:val="15FE54DC"/>
    <w:rsid w:val="16207125"/>
    <w:rsid w:val="164E6A70"/>
    <w:rsid w:val="167615DF"/>
    <w:rsid w:val="168144CE"/>
    <w:rsid w:val="168A66C8"/>
    <w:rsid w:val="16A1400D"/>
    <w:rsid w:val="16A86180"/>
    <w:rsid w:val="16B667DA"/>
    <w:rsid w:val="16B9038D"/>
    <w:rsid w:val="16BA0E4A"/>
    <w:rsid w:val="16C042BD"/>
    <w:rsid w:val="16C371C2"/>
    <w:rsid w:val="170D40E3"/>
    <w:rsid w:val="17696E04"/>
    <w:rsid w:val="17801A73"/>
    <w:rsid w:val="17D55010"/>
    <w:rsid w:val="17EC4A98"/>
    <w:rsid w:val="18035D2B"/>
    <w:rsid w:val="181152FA"/>
    <w:rsid w:val="18323011"/>
    <w:rsid w:val="184D435D"/>
    <w:rsid w:val="186D4557"/>
    <w:rsid w:val="187C5B16"/>
    <w:rsid w:val="18842C1C"/>
    <w:rsid w:val="18AB63FB"/>
    <w:rsid w:val="18CE1A34"/>
    <w:rsid w:val="18E17B6B"/>
    <w:rsid w:val="18E54BB3"/>
    <w:rsid w:val="1928599F"/>
    <w:rsid w:val="193E2DCB"/>
    <w:rsid w:val="19492DFC"/>
    <w:rsid w:val="1957007D"/>
    <w:rsid w:val="19680820"/>
    <w:rsid w:val="197919D7"/>
    <w:rsid w:val="1987564D"/>
    <w:rsid w:val="199B4DE8"/>
    <w:rsid w:val="19A21112"/>
    <w:rsid w:val="19AA0086"/>
    <w:rsid w:val="19AF5431"/>
    <w:rsid w:val="19C257AA"/>
    <w:rsid w:val="19C7547D"/>
    <w:rsid w:val="19F10A68"/>
    <w:rsid w:val="1A071E6B"/>
    <w:rsid w:val="1A0E305F"/>
    <w:rsid w:val="1A1705CE"/>
    <w:rsid w:val="1A7E38C5"/>
    <w:rsid w:val="1A82331E"/>
    <w:rsid w:val="1A9026A6"/>
    <w:rsid w:val="1A941212"/>
    <w:rsid w:val="1AA01CB7"/>
    <w:rsid w:val="1AC32548"/>
    <w:rsid w:val="1ACC0364"/>
    <w:rsid w:val="1AE03B14"/>
    <w:rsid w:val="1AF23E6D"/>
    <w:rsid w:val="1B125895"/>
    <w:rsid w:val="1B17268B"/>
    <w:rsid w:val="1B372CD2"/>
    <w:rsid w:val="1B4C1F6E"/>
    <w:rsid w:val="1B4D356B"/>
    <w:rsid w:val="1B643160"/>
    <w:rsid w:val="1B7B678F"/>
    <w:rsid w:val="1B906C70"/>
    <w:rsid w:val="1BC44F86"/>
    <w:rsid w:val="1BD17F27"/>
    <w:rsid w:val="1BD80238"/>
    <w:rsid w:val="1BD97FC2"/>
    <w:rsid w:val="1BDB2B53"/>
    <w:rsid w:val="1BF32D86"/>
    <w:rsid w:val="1C1C2E82"/>
    <w:rsid w:val="1C346708"/>
    <w:rsid w:val="1C3B7A96"/>
    <w:rsid w:val="1C3D7633"/>
    <w:rsid w:val="1C4D1AE9"/>
    <w:rsid w:val="1C677676"/>
    <w:rsid w:val="1C7443B6"/>
    <w:rsid w:val="1C7A0440"/>
    <w:rsid w:val="1C874A89"/>
    <w:rsid w:val="1C8A5F6A"/>
    <w:rsid w:val="1D0571E1"/>
    <w:rsid w:val="1D0E307C"/>
    <w:rsid w:val="1D333318"/>
    <w:rsid w:val="1D392781"/>
    <w:rsid w:val="1D465BD9"/>
    <w:rsid w:val="1D49111F"/>
    <w:rsid w:val="1D76653A"/>
    <w:rsid w:val="1DA148E3"/>
    <w:rsid w:val="1DA86B8E"/>
    <w:rsid w:val="1DD65F2E"/>
    <w:rsid w:val="1DEF321D"/>
    <w:rsid w:val="1DF35654"/>
    <w:rsid w:val="1E0026D8"/>
    <w:rsid w:val="1E0204BB"/>
    <w:rsid w:val="1E042BDD"/>
    <w:rsid w:val="1E284B2B"/>
    <w:rsid w:val="1E380731"/>
    <w:rsid w:val="1E4A3FC0"/>
    <w:rsid w:val="1E4F157F"/>
    <w:rsid w:val="1E6A3E74"/>
    <w:rsid w:val="1E7352C5"/>
    <w:rsid w:val="1E9811D0"/>
    <w:rsid w:val="1EA2204E"/>
    <w:rsid w:val="1EA93837"/>
    <w:rsid w:val="1EAA1138"/>
    <w:rsid w:val="1EB008AA"/>
    <w:rsid w:val="1EB07A6C"/>
    <w:rsid w:val="1ECF4C15"/>
    <w:rsid w:val="1EED583E"/>
    <w:rsid w:val="1EED6B26"/>
    <w:rsid w:val="1F0C74C8"/>
    <w:rsid w:val="1F387C9B"/>
    <w:rsid w:val="1F430143"/>
    <w:rsid w:val="1F492724"/>
    <w:rsid w:val="1F682CFC"/>
    <w:rsid w:val="1FFB37C4"/>
    <w:rsid w:val="20020FF7"/>
    <w:rsid w:val="200573DF"/>
    <w:rsid w:val="202B3AD6"/>
    <w:rsid w:val="20467B64"/>
    <w:rsid w:val="204834A0"/>
    <w:rsid w:val="207F1A79"/>
    <w:rsid w:val="20AB3475"/>
    <w:rsid w:val="20B27CDB"/>
    <w:rsid w:val="20BB10DA"/>
    <w:rsid w:val="20E1559F"/>
    <w:rsid w:val="21100C78"/>
    <w:rsid w:val="21203C37"/>
    <w:rsid w:val="21233350"/>
    <w:rsid w:val="21303941"/>
    <w:rsid w:val="21480C86"/>
    <w:rsid w:val="21677BAA"/>
    <w:rsid w:val="219D2323"/>
    <w:rsid w:val="21A730F1"/>
    <w:rsid w:val="21B2540F"/>
    <w:rsid w:val="21C37930"/>
    <w:rsid w:val="21E3100B"/>
    <w:rsid w:val="21E708E7"/>
    <w:rsid w:val="220014EE"/>
    <w:rsid w:val="221768AF"/>
    <w:rsid w:val="227C6712"/>
    <w:rsid w:val="228F7F35"/>
    <w:rsid w:val="229A4D72"/>
    <w:rsid w:val="22BA6D16"/>
    <w:rsid w:val="22CA787B"/>
    <w:rsid w:val="22D731FA"/>
    <w:rsid w:val="22EF2871"/>
    <w:rsid w:val="22F37347"/>
    <w:rsid w:val="22F6469D"/>
    <w:rsid w:val="23167412"/>
    <w:rsid w:val="232708E7"/>
    <w:rsid w:val="23305E7B"/>
    <w:rsid w:val="23305F39"/>
    <w:rsid w:val="2374239E"/>
    <w:rsid w:val="237619D2"/>
    <w:rsid w:val="23786F7A"/>
    <w:rsid w:val="23A3699F"/>
    <w:rsid w:val="23CE19AC"/>
    <w:rsid w:val="23E01126"/>
    <w:rsid w:val="23E01397"/>
    <w:rsid w:val="240F6F81"/>
    <w:rsid w:val="241C4982"/>
    <w:rsid w:val="24244F5F"/>
    <w:rsid w:val="242C2446"/>
    <w:rsid w:val="24570100"/>
    <w:rsid w:val="248912CB"/>
    <w:rsid w:val="24921C03"/>
    <w:rsid w:val="24A42751"/>
    <w:rsid w:val="24D07931"/>
    <w:rsid w:val="24D12E80"/>
    <w:rsid w:val="24DD7BD6"/>
    <w:rsid w:val="24F55664"/>
    <w:rsid w:val="24FB7DC2"/>
    <w:rsid w:val="25024973"/>
    <w:rsid w:val="25066ECE"/>
    <w:rsid w:val="25070E5D"/>
    <w:rsid w:val="250714C1"/>
    <w:rsid w:val="251B63F4"/>
    <w:rsid w:val="251E4616"/>
    <w:rsid w:val="253F4554"/>
    <w:rsid w:val="2556466D"/>
    <w:rsid w:val="255E0351"/>
    <w:rsid w:val="25713C7F"/>
    <w:rsid w:val="258B10CC"/>
    <w:rsid w:val="259B31B3"/>
    <w:rsid w:val="25A05850"/>
    <w:rsid w:val="25B6258E"/>
    <w:rsid w:val="25C873AC"/>
    <w:rsid w:val="25CD0E58"/>
    <w:rsid w:val="25D36F91"/>
    <w:rsid w:val="25DF0635"/>
    <w:rsid w:val="26057CCD"/>
    <w:rsid w:val="2631651F"/>
    <w:rsid w:val="263A6017"/>
    <w:rsid w:val="2649167A"/>
    <w:rsid w:val="265E166E"/>
    <w:rsid w:val="26866302"/>
    <w:rsid w:val="26A13663"/>
    <w:rsid w:val="26BA68FB"/>
    <w:rsid w:val="26C027E4"/>
    <w:rsid w:val="26C863CA"/>
    <w:rsid w:val="26D93C9C"/>
    <w:rsid w:val="26F25D40"/>
    <w:rsid w:val="26FC3DEA"/>
    <w:rsid w:val="27151DCB"/>
    <w:rsid w:val="2716695B"/>
    <w:rsid w:val="271A5747"/>
    <w:rsid w:val="272B62E8"/>
    <w:rsid w:val="27382090"/>
    <w:rsid w:val="27385564"/>
    <w:rsid w:val="273C5AE9"/>
    <w:rsid w:val="274E0517"/>
    <w:rsid w:val="274F0899"/>
    <w:rsid w:val="27617DF2"/>
    <w:rsid w:val="2763112A"/>
    <w:rsid w:val="278031FD"/>
    <w:rsid w:val="278F0CD8"/>
    <w:rsid w:val="27A34676"/>
    <w:rsid w:val="27AC5366"/>
    <w:rsid w:val="27C34E9E"/>
    <w:rsid w:val="283B31B5"/>
    <w:rsid w:val="28694EF6"/>
    <w:rsid w:val="28743B4B"/>
    <w:rsid w:val="289260E3"/>
    <w:rsid w:val="289C718A"/>
    <w:rsid w:val="28A3554E"/>
    <w:rsid w:val="28A92821"/>
    <w:rsid w:val="28B23351"/>
    <w:rsid w:val="28C11323"/>
    <w:rsid w:val="28CA7DEE"/>
    <w:rsid w:val="290C0606"/>
    <w:rsid w:val="293807E2"/>
    <w:rsid w:val="29395380"/>
    <w:rsid w:val="29404B83"/>
    <w:rsid w:val="294964C4"/>
    <w:rsid w:val="29752839"/>
    <w:rsid w:val="297F3499"/>
    <w:rsid w:val="29A30A29"/>
    <w:rsid w:val="29AB42A1"/>
    <w:rsid w:val="29D03F99"/>
    <w:rsid w:val="29EC35DB"/>
    <w:rsid w:val="29ED1DB9"/>
    <w:rsid w:val="2A003335"/>
    <w:rsid w:val="2A1A75DC"/>
    <w:rsid w:val="2A1F3336"/>
    <w:rsid w:val="2A257F5A"/>
    <w:rsid w:val="2A28357D"/>
    <w:rsid w:val="2A2C5EF9"/>
    <w:rsid w:val="2A3326A6"/>
    <w:rsid w:val="2A48213D"/>
    <w:rsid w:val="2A78362C"/>
    <w:rsid w:val="2A8225E0"/>
    <w:rsid w:val="2A8B541C"/>
    <w:rsid w:val="2A9767DF"/>
    <w:rsid w:val="2A9B0564"/>
    <w:rsid w:val="2AA43158"/>
    <w:rsid w:val="2ABA4F2F"/>
    <w:rsid w:val="2AFC7F9D"/>
    <w:rsid w:val="2B151618"/>
    <w:rsid w:val="2B240ED4"/>
    <w:rsid w:val="2B5740BA"/>
    <w:rsid w:val="2B7A2BBA"/>
    <w:rsid w:val="2B7E01CC"/>
    <w:rsid w:val="2BCC1E01"/>
    <w:rsid w:val="2BF016FC"/>
    <w:rsid w:val="2C1E6A63"/>
    <w:rsid w:val="2C210716"/>
    <w:rsid w:val="2C732934"/>
    <w:rsid w:val="2C7B2280"/>
    <w:rsid w:val="2C8237DE"/>
    <w:rsid w:val="2C9104A3"/>
    <w:rsid w:val="2CAE6752"/>
    <w:rsid w:val="2CD91BE2"/>
    <w:rsid w:val="2D01620B"/>
    <w:rsid w:val="2D16195F"/>
    <w:rsid w:val="2D201ED9"/>
    <w:rsid w:val="2D4E142C"/>
    <w:rsid w:val="2D636E9F"/>
    <w:rsid w:val="2D6E1717"/>
    <w:rsid w:val="2D8E0752"/>
    <w:rsid w:val="2DB476A8"/>
    <w:rsid w:val="2DC62F01"/>
    <w:rsid w:val="2DDB6D98"/>
    <w:rsid w:val="2DE846A1"/>
    <w:rsid w:val="2E097E07"/>
    <w:rsid w:val="2E1B6215"/>
    <w:rsid w:val="2E277203"/>
    <w:rsid w:val="2E36681F"/>
    <w:rsid w:val="2E421BC1"/>
    <w:rsid w:val="2E5E1326"/>
    <w:rsid w:val="2E87783F"/>
    <w:rsid w:val="2E8C5F2F"/>
    <w:rsid w:val="2E9A7AE7"/>
    <w:rsid w:val="2E9E5C6E"/>
    <w:rsid w:val="2EB02FB3"/>
    <w:rsid w:val="2EBF49DB"/>
    <w:rsid w:val="2EBF6A47"/>
    <w:rsid w:val="2EE463B9"/>
    <w:rsid w:val="2EE65167"/>
    <w:rsid w:val="2EEB70FA"/>
    <w:rsid w:val="2EEF631B"/>
    <w:rsid w:val="2EF04EC3"/>
    <w:rsid w:val="2F226C62"/>
    <w:rsid w:val="2F2D4FF3"/>
    <w:rsid w:val="2F384D18"/>
    <w:rsid w:val="2F3A6DCF"/>
    <w:rsid w:val="2F4C3F51"/>
    <w:rsid w:val="2F4D5912"/>
    <w:rsid w:val="2F4E2935"/>
    <w:rsid w:val="2F6E7C82"/>
    <w:rsid w:val="2F776026"/>
    <w:rsid w:val="2F7C4A2E"/>
    <w:rsid w:val="2FC146A8"/>
    <w:rsid w:val="2FCC2A87"/>
    <w:rsid w:val="2FD456A7"/>
    <w:rsid w:val="2FEC6BC4"/>
    <w:rsid w:val="2FFC27E2"/>
    <w:rsid w:val="303B7C0D"/>
    <w:rsid w:val="30693876"/>
    <w:rsid w:val="308B46F0"/>
    <w:rsid w:val="30B1468C"/>
    <w:rsid w:val="30B21DF5"/>
    <w:rsid w:val="30C566F9"/>
    <w:rsid w:val="30D21FF4"/>
    <w:rsid w:val="30EB350E"/>
    <w:rsid w:val="310F5409"/>
    <w:rsid w:val="311F757A"/>
    <w:rsid w:val="31315319"/>
    <w:rsid w:val="31653F38"/>
    <w:rsid w:val="3196764F"/>
    <w:rsid w:val="31A00580"/>
    <w:rsid w:val="31A75778"/>
    <w:rsid w:val="31C4532A"/>
    <w:rsid w:val="31EB61D4"/>
    <w:rsid w:val="31EC0482"/>
    <w:rsid w:val="31F369F1"/>
    <w:rsid w:val="3207249C"/>
    <w:rsid w:val="32074121"/>
    <w:rsid w:val="321766AE"/>
    <w:rsid w:val="322905BE"/>
    <w:rsid w:val="32326DEE"/>
    <w:rsid w:val="324B3775"/>
    <w:rsid w:val="32557B19"/>
    <w:rsid w:val="3257790D"/>
    <w:rsid w:val="32653D88"/>
    <w:rsid w:val="326E06BF"/>
    <w:rsid w:val="327F26A5"/>
    <w:rsid w:val="32850A3A"/>
    <w:rsid w:val="3295140A"/>
    <w:rsid w:val="32B029E9"/>
    <w:rsid w:val="32C215B3"/>
    <w:rsid w:val="3309693A"/>
    <w:rsid w:val="330D1ACB"/>
    <w:rsid w:val="33184147"/>
    <w:rsid w:val="33213AC8"/>
    <w:rsid w:val="33395897"/>
    <w:rsid w:val="33577870"/>
    <w:rsid w:val="335E7861"/>
    <w:rsid w:val="337A7C2F"/>
    <w:rsid w:val="33A16D13"/>
    <w:rsid w:val="33A7521A"/>
    <w:rsid w:val="33AA4D62"/>
    <w:rsid w:val="33D66893"/>
    <w:rsid w:val="33DD25D4"/>
    <w:rsid w:val="34023DD2"/>
    <w:rsid w:val="340A74CB"/>
    <w:rsid w:val="341D7D55"/>
    <w:rsid w:val="345C7BA2"/>
    <w:rsid w:val="345E0C5E"/>
    <w:rsid w:val="34653A03"/>
    <w:rsid w:val="3473401C"/>
    <w:rsid w:val="34B24A2F"/>
    <w:rsid w:val="34C56975"/>
    <w:rsid w:val="34C9271D"/>
    <w:rsid w:val="34CD0C0B"/>
    <w:rsid w:val="34DA79F4"/>
    <w:rsid w:val="34E268A9"/>
    <w:rsid w:val="34E50629"/>
    <w:rsid w:val="34F138B2"/>
    <w:rsid w:val="351F3A34"/>
    <w:rsid w:val="35366152"/>
    <w:rsid w:val="353D2559"/>
    <w:rsid w:val="35815059"/>
    <w:rsid w:val="35A60906"/>
    <w:rsid w:val="35BC0844"/>
    <w:rsid w:val="35C162F7"/>
    <w:rsid w:val="35C90051"/>
    <w:rsid w:val="35D457D9"/>
    <w:rsid w:val="35E533FD"/>
    <w:rsid w:val="36017EC4"/>
    <w:rsid w:val="36032F7B"/>
    <w:rsid w:val="36061C97"/>
    <w:rsid w:val="36070CBD"/>
    <w:rsid w:val="360B3DEE"/>
    <w:rsid w:val="360E0429"/>
    <w:rsid w:val="36154A5C"/>
    <w:rsid w:val="36356EAC"/>
    <w:rsid w:val="36387B7A"/>
    <w:rsid w:val="36584736"/>
    <w:rsid w:val="36673764"/>
    <w:rsid w:val="369C6A2C"/>
    <w:rsid w:val="36A60D74"/>
    <w:rsid w:val="36A77DAA"/>
    <w:rsid w:val="36AF6640"/>
    <w:rsid w:val="36C5024B"/>
    <w:rsid w:val="36D24873"/>
    <w:rsid w:val="36E36908"/>
    <w:rsid w:val="36F95F9A"/>
    <w:rsid w:val="370228E9"/>
    <w:rsid w:val="37182A56"/>
    <w:rsid w:val="37397E40"/>
    <w:rsid w:val="3755686B"/>
    <w:rsid w:val="37557BBE"/>
    <w:rsid w:val="37860E6B"/>
    <w:rsid w:val="37983666"/>
    <w:rsid w:val="37B3316C"/>
    <w:rsid w:val="37C31024"/>
    <w:rsid w:val="37D13BBF"/>
    <w:rsid w:val="37DA41AF"/>
    <w:rsid w:val="37F001A0"/>
    <w:rsid w:val="37F74220"/>
    <w:rsid w:val="380B6117"/>
    <w:rsid w:val="380B7797"/>
    <w:rsid w:val="380D6A28"/>
    <w:rsid w:val="381051E0"/>
    <w:rsid w:val="3814652D"/>
    <w:rsid w:val="38291A7F"/>
    <w:rsid w:val="38431D54"/>
    <w:rsid w:val="38546316"/>
    <w:rsid w:val="3860038E"/>
    <w:rsid w:val="386049C7"/>
    <w:rsid w:val="38634F5B"/>
    <w:rsid w:val="38A65312"/>
    <w:rsid w:val="38B80E59"/>
    <w:rsid w:val="38BC39AE"/>
    <w:rsid w:val="38E075A3"/>
    <w:rsid w:val="390056A4"/>
    <w:rsid w:val="391E32EE"/>
    <w:rsid w:val="392B0449"/>
    <w:rsid w:val="39380D2F"/>
    <w:rsid w:val="393C7183"/>
    <w:rsid w:val="393F04BB"/>
    <w:rsid w:val="39521B20"/>
    <w:rsid w:val="39A2115A"/>
    <w:rsid w:val="39E63801"/>
    <w:rsid w:val="39F34D3D"/>
    <w:rsid w:val="3A026AFB"/>
    <w:rsid w:val="3A0B0650"/>
    <w:rsid w:val="3A0E1EEE"/>
    <w:rsid w:val="3A1408AF"/>
    <w:rsid w:val="3A140FF4"/>
    <w:rsid w:val="3A285E70"/>
    <w:rsid w:val="3A2D246A"/>
    <w:rsid w:val="3A376124"/>
    <w:rsid w:val="3A381E08"/>
    <w:rsid w:val="3A5342B0"/>
    <w:rsid w:val="3A641E70"/>
    <w:rsid w:val="3A653BCE"/>
    <w:rsid w:val="3A7B57D6"/>
    <w:rsid w:val="3A863661"/>
    <w:rsid w:val="3AAB598F"/>
    <w:rsid w:val="3AEB0F20"/>
    <w:rsid w:val="3B08311F"/>
    <w:rsid w:val="3B0E6055"/>
    <w:rsid w:val="3B7E03CD"/>
    <w:rsid w:val="3B813CFB"/>
    <w:rsid w:val="3B855675"/>
    <w:rsid w:val="3B8E6CFB"/>
    <w:rsid w:val="3B9C7F8B"/>
    <w:rsid w:val="3BAE3989"/>
    <w:rsid w:val="3BDB2700"/>
    <w:rsid w:val="3BF12DCA"/>
    <w:rsid w:val="3C022FDF"/>
    <w:rsid w:val="3C415BC1"/>
    <w:rsid w:val="3C4F1540"/>
    <w:rsid w:val="3C5331D2"/>
    <w:rsid w:val="3C736AEB"/>
    <w:rsid w:val="3C8E44DC"/>
    <w:rsid w:val="3CC72F54"/>
    <w:rsid w:val="3CD70CBD"/>
    <w:rsid w:val="3CE94CFE"/>
    <w:rsid w:val="3CF70042"/>
    <w:rsid w:val="3CFE4428"/>
    <w:rsid w:val="3D0F7A78"/>
    <w:rsid w:val="3D1A29C0"/>
    <w:rsid w:val="3D261297"/>
    <w:rsid w:val="3D281519"/>
    <w:rsid w:val="3D373FB0"/>
    <w:rsid w:val="3D3A5306"/>
    <w:rsid w:val="3D3F6339"/>
    <w:rsid w:val="3D4F21FC"/>
    <w:rsid w:val="3D563144"/>
    <w:rsid w:val="3D6700C8"/>
    <w:rsid w:val="3D684B8D"/>
    <w:rsid w:val="3D6C3F8F"/>
    <w:rsid w:val="3D744308"/>
    <w:rsid w:val="3D80381B"/>
    <w:rsid w:val="3D965592"/>
    <w:rsid w:val="3D9B69D7"/>
    <w:rsid w:val="3DA921CE"/>
    <w:rsid w:val="3DAA3846"/>
    <w:rsid w:val="3DC6513E"/>
    <w:rsid w:val="3DCC1B3F"/>
    <w:rsid w:val="3E016A5C"/>
    <w:rsid w:val="3E3654C6"/>
    <w:rsid w:val="3E425E9E"/>
    <w:rsid w:val="3E622B56"/>
    <w:rsid w:val="3E7D27A9"/>
    <w:rsid w:val="3E976CA1"/>
    <w:rsid w:val="3EB4528A"/>
    <w:rsid w:val="3EE0119D"/>
    <w:rsid w:val="3EEF6792"/>
    <w:rsid w:val="3F255E63"/>
    <w:rsid w:val="3F281C8B"/>
    <w:rsid w:val="3F490E2C"/>
    <w:rsid w:val="3F6F2427"/>
    <w:rsid w:val="3F8A11C4"/>
    <w:rsid w:val="3FA56E51"/>
    <w:rsid w:val="3FBD23EC"/>
    <w:rsid w:val="3FEC7045"/>
    <w:rsid w:val="40110690"/>
    <w:rsid w:val="40176E56"/>
    <w:rsid w:val="40583AA7"/>
    <w:rsid w:val="4063752F"/>
    <w:rsid w:val="40791B32"/>
    <w:rsid w:val="408E6128"/>
    <w:rsid w:val="40A840B2"/>
    <w:rsid w:val="40B7580A"/>
    <w:rsid w:val="40D75730"/>
    <w:rsid w:val="40E8658C"/>
    <w:rsid w:val="40EA0A47"/>
    <w:rsid w:val="40FE1F5B"/>
    <w:rsid w:val="41120914"/>
    <w:rsid w:val="41122359"/>
    <w:rsid w:val="415047C7"/>
    <w:rsid w:val="41583781"/>
    <w:rsid w:val="41590F18"/>
    <w:rsid w:val="417C1718"/>
    <w:rsid w:val="41871760"/>
    <w:rsid w:val="41871762"/>
    <w:rsid w:val="41B75F56"/>
    <w:rsid w:val="41DD0677"/>
    <w:rsid w:val="41EA1107"/>
    <w:rsid w:val="41EE5A30"/>
    <w:rsid w:val="420F77CB"/>
    <w:rsid w:val="42135081"/>
    <w:rsid w:val="42185D13"/>
    <w:rsid w:val="42325536"/>
    <w:rsid w:val="424C0DDC"/>
    <w:rsid w:val="426B13BC"/>
    <w:rsid w:val="42745CCA"/>
    <w:rsid w:val="428B0580"/>
    <w:rsid w:val="42BD2703"/>
    <w:rsid w:val="42CE0610"/>
    <w:rsid w:val="42E02395"/>
    <w:rsid w:val="42EB4AEE"/>
    <w:rsid w:val="435D0552"/>
    <w:rsid w:val="439B2A45"/>
    <w:rsid w:val="43C6043F"/>
    <w:rsid w:val="43CD775E"/>
    <w:rsid w:val="43CE758C"/>
    <w:rsid w:val="43ED2A01"/>
    <w:rsid w:val="440B6D71"/>
    <w:rsid w:val="4415186B"/>
    <w:rsid w:val="442B21C2"/>
    <w:rsid w:val="44367447"/>
    <w:rsid w:val="448F1FAD"/>
    <w:rsid w:val="44D644A6"/>
    <w:rsid w:val="44EA5D01"/>
    <w:rsid w:val="45064FBE"/>
    <w:rsid w:val="4519008F"/>
    <w:rsid w:val="451F0604"/>
    <w:rsid w:val="45251A0E"/>
    <w:rsid w:val="455D23E4"/>
    <w:rsid w:val="45754ABF"/>
    <w:rsid w:val="457D0EE3"/>
    <w:rsid w:val="45826FAD"/>
    <w:rsid w:val="45851CA0"/>
    <w:rsid w:val="45940C6E"/>
    <w:rsid w:val="45B50FCD"/>
    <w:rsid w:val="45C337D6"/>
    <w:rsid w:val="45C46C52"/>
    <w:rsid w:val="45C85BFA"/>
    <w:rsid w:val="45DE7D14"/>
    <w:rsid w:val="45F44B62"/>
    <w:rsid w:val="46020B59"/>
    <w:rsid w:val="46112DA2"/>
    <w:rsid w:val="46165921"/>
    <w:rsid w:val="46201AB9"/>
    <w:rsid w:val="46205EC3"/>
    <w:rsid w:val="46270ACB"/>
    <w:rsid w:val="46585C35"/>
    <w:rsid w:val="4678062E"/>
    <w:rsid w:val="467E4602"/>
    <w:rsid w:val="468123C6"/>
    <w:rsid w:val="468E4AE3"/>
    <w:rsid w:val="46B1432D"/>
    <w:rsid w:val="46C6602A"/>
    <w:rsid w:val="46C76794"/>
    <w:rsid w:val="46E21A9F"/>
    <w:rsid w:val="46E35F31"/>
    <w:rsid w:val="46EC357A"/>
    <w:rsid w:val="46F60153"/>
    <w:rsid w:val="47134B7F"/>
    <w:rsid w:val="47152CBF"/>
    <w:rsid w:val="472C723F"/>
    <w:rsid w:val="473846AA"/>
    <w:rsid w:val="473E5C4E"/>
    <w:rsid w:val="474B4782"/>
    <w:rsid w:val="474C2536"/>
    <w:rsid w:val="47585533"/>
    <w:rsid w:val="475A79CC"/>
    <w:rsid w:val="47633B87"/>
    <w:rsid w:val="47810CC8"/>
    <w:rsid w:val="47857C94"/>
    <w:rsid w:val="478F466E"/>
    <w:rsid w:val="479A729D"/>
    <w:rsid w:val="479B237D"/>
    <w:rsid w:val="479E5A75"/>
    <w:rsid w:val="47CC3A50"/>
    <w:rsid w:val="47F9422B"/>
    <w:rsid w:val="47FC32B0"/>
    <w:rsid w:val="481D43A9"/>
    <w:rsid w:val="48341101"/>
    <w:rsid w:val="48455675"/>
    <w:rsid w:val="486B4979"/>
    <w:rsid w:val="4880599F"/>
    <w:rsid w:val="489A776F"/>
    <w:rsid w:val="48B4309A"/>
    <w:rsid w:val="48C0308B"/>
    <w:rsid w:val="48D52555"/>
    <w:rsid w:val="48F001AB"/>
    <w:rsid w:val="48FC68D1"/>
    <w:rsid w:val="48FE2934"/>
    <w:rsid w:val="490F4A1B"/>
    <w:rsid w:val="49234B7F"/>
    <w:rsid w:val="493A060A"/>
    <w:rsid w:val="495C6F05"/>
    <w:rsid w:val="497E44B2"/>
    <w:rsid w:val="49813938"/>
    <w:rsid w:val="49877E1D"/>
    <w:rsid w:val="498A148C"/>
    <w:rsid w:val="49BD1E5B"/>
    <w:rsid w:val="49CD3F23"/>
    <w:rsid w:val="49CF498D"/>
    <w:rsid w:val="49D2778F"/>
    <w:rsid w:val="4A3F1534"/>
    <w:rsid w:val="4A421E6C"/>
    <w:rsid w:val="4A4A3B86"/>
    <w:rsid w:val="4A9C1E58"/>
    <w:rsid w:val="4AC72371"/>
    <w:rsid w:val="4AE43967"/>
    <w:rsid w:val="4AE629AF"/>
    <w:rsid w:val="4B0F2A62"/>
    <w:rsid w:val="4B20778C"/>
    <w:rsid w:val="4B2E0642"/>
    <w:rsid w:val="4B344B02"/>
    <w:rsid w:val="4B3E6269"/>
    <w:rsid w:val="4B411190"/>
    <w:rsid w:val="4B700CF0"/>
    <w:rsid w:val="4B7F5330"/>
    <w:rsid w:val="4B9345F3"/>
    <w:rsid w:val="4BB74194"/>
    <w:rsid w:val="4BBA3F83"/>
    <w:rsid w:val="4BBF3B21"/>
    <w:rsid w:val="4BC76EF8"/>
    <w:rsid w:val="4BCE14DD"/>
    <w:rsid w:val="4BDE56B2"/>
    <w:rsid w:val="4C034675"/>
    <w:rsid w:val="4C23535C"/>
    <w:rsid w:val="4C297AA2"/>
    <w:rsid w:val="4C2F4672"/>
    <w:rsid w:val="4C40475B"/>
    <w:rsid w:val="4C691265"/>
    <w:rsid w:val="4C6B6F86"/>
    <w:rsid w:val="4CBD27F7"/>
    <w:rsid w:val="4CC72360"/>
    <w:rsid w:val="4CC8576A"/>
    <w:rsid w:val="4CE731CB"/>
    <w:rsid w:val="4D4F4080"/>
    <w:rsid w:val="4D730AF3"/>
    <w:rsid w:val="4D7A1756"/>
    <w:rsid w:val="4D8B4016"/>
    <w:rsid w:val="4DC95FEB"/>
    <w:rsid w:val="4DD54DA5"/>
    <w:rsid w:val="4DF01BDF"/>
    <w:rsid w:val="4DF23FF4"/>
    <w:rsid w:val="4E0A3CF9"/>
    <w:rsid w:val="4E121E37"/>
    <w:rsid w:val="4E1C0C26"/>
    <w:rsid w:val="4E2D4B0B"/>
    <w:rsid w:val="4E944C60"/>
    <w:rsid w:val="4EA54FF4"/>
    <w:rsid w:val="4EAD70C9"/>
    <w:rsid w:val="4EBB52DD"/>
    <w:rsid w:val="4EF0521B"/>
    <w:rsid w:val="4F08342E"/>
    <w:rsid w:val="4F0C7728"/>
    <w:rsid w:val="4F32649A"/>
    <w:rsid w:val="4F3460FE"/>
    <w:rsid w:val="4F4C77E0"/>
    <w:rsid w:val="4F534DF8"/>
    <w:rsid w:val="4F5618E0"/>
    <w:rsid w:val="4F8847C5"/>
    <w:rsid w:val="4FB14135"/>
    <w:rsid w:val="4FFC5272"/>
    <w:rsid w:val="50185DCB"/>
    <w:rsid w:val="501E4A7F"/>
    <w:rsid w:val="50275690"/>
    <w:rsid w:val="504667CC"/>
    <w:rsid w:val="5055288F"/>
    <w:rsid w:val="506802DF"/>
    <w:rsid w:val="506D3BE0"/>
    <w:rsid w:val="5080057E"/>
    <w:rsid w:val="50A73956"/>
    <w:rsid w:val="50C418BE"/>
    <w:rsid w:val="50D4245B"/>
    <w:rsid w:val="50FB0FC7"/>
    <w:rsid w:val="510D3025"/>
    <w:rsid w:val="511E1093"/>
    <w:rsid w:val="512C1180"/>
    <w:rsid w:val="51332C9A"/>
    <w:rsid w:val="515D42F8"/>
    <w:rsid w:val="51742B2F"/>
    <w:rsid w:val="51800E1F"/>
    <w:rsid w:val="518C4FEB"/>
    <w:rsid w:val="51A37951"/>
    <w:rsid w:val="51A97CBF"/>
    <w:rsid w:val="51B7614C"/>
    <w:rsid w:val="51B80C66"/>
    <w:rsid w:val="51D422CE"/>
    <w:rsid w:val="51D94D95"/>
    <w:rsid w:val="51E81677"/>
    <w:rsid w:val="51F25B66"/>
    <w:rsid w:val="51F31543"/>
    <w:rsid w:val="51FE7515"/>
    <w:rsid w:val="52127A77"/>
    <w:rsid w:val="52192AA9"/>
    <w:rsid w:val="521C0E43"/>
    <w:rsid w:val="522349CD"/>
    <w:rsid w:val="52405823"/>
    <w:rsid w:val="5265735D"/>
    <w:rsid w:val="5269105C"/>
    <w:rsid w:val="5276494B"/>
    <w:rsid w:val="527903F5"/>
    <w:rsid w:val="52815EDB"/>
    <w:rsid w:val="529C3C61"/>
    <w:rsid w:val="52A116FA"/>
    <w:rsid w:val="52A83907"/>
    <w:rsid w:val="52C67A35"/>
    <w:rsid w:val="52D61478"/>
    <w:rsid w:val="52E8421D"/>
    <w:rsid w:val="52F7005F"/>
    <w:rsid w:val="52FB225E"/>
    <w:rsid w:val="52FE3C2E"/>
    <w:rsid w:val="530556EE"/>
    <w:rsid w:val="530E2DF9"/>
    <w:rsid w:val="53203FDF"/>
    <w:rsid w:val="53413510"/>
    <w:rsid w:val="534E7AD3"/>
    <w:rsid w:val="53E25011"/>
    <w:rsid w:val="54033236"/>
    <w:rsid w:val="541A596F"/>
    <w:rsid w:val="542F18EE"/>
    <w:rsid w:val="544832CE"/>
    <w:rsid w:val="54516A3D"/>
    <w:rsid w:val="54531EE2"/>
    <w:rsid w:val="546834BD"/>
    <w:rsid w:val="54802A0E"/>
    <w:rsid w:val="54890159"/>
    <w:rsid w:val="549239F0"/>
    <w:rsid w:val="54A87CBF"/>
    <w:rsid w:val="54BF230B"/>
    <w:rsid w:val="54D45DB6"/>
    <w:rsid w:val="54DE679A"/>
    <w:rsid w:val="54E13A1D"/>
    <w:rsid w:val="54ED5120"/>
    <w:rsid w:val="55002C50"/>
    <w:rsid w:val="55036A97"/>
    <w:rsid w:val="550D751A"/>
    <w:rsid w:val="551F68E2"/>
    <w:rsid w:val="55460217"/>
    <w:rsid w:val="554A3C0E"/>
    <w:rsid w:val="55541FE5"/>
    <w:rsid w:val="556E7AEA"/>
    <w:rsid w:val="5573623D"/>
    <w:rsid w:val="557979D1"/>
    <w:rsid w:val="557A1FE1"/>
    <w:rsid w:val="559B2D78"/>
    <w:rsid w:val="55B76E8B"/>
    <w:rsid w:val="55FE74A7"/>
    <w:rsid w:val="56040FDB"/>
    <w:rsid w:val="560C77D2"/>
    <w:rsid w:val="560F57AD"/>
    <w:rsid w:val="56884A9D"/>
    <w:rsid w:val="569D1476"/>
    <w:rsid w:val="56B72191"/>
    <w:rsid w:val="56D315AF"/>
    <w:rsid w:val="56E40150"/>
    <w:rsid w:val="574C75B3"/>
    <w:rsid w:val="57760FF6"/>
    <w:rsid w:val="57776ECD"/>
    <w:rsid w:val="577A40F1"/>
    <w:rsid w:val="57825340"/>
    <w:rsid w:val="578265ED"/>
    <w:rsid w:val="578831DF"/>
    <w:rsid w:val="579B1B7E"/>
    <w:rsid w:val="57A96FA0"/>
    <w:rsid w:val="58392DCD"/>
    <w:rsid w:val="5842443E"/>
    <w:rsid w:val="58786777"/>
    <w:rsid w:val="58983F2C"/>
    <w:rsid w:val="58997962"/>
    <w:rsid w:val="58CF08C7"/>
    <w:rsid w:val="58D472EE"/>
    <w:rsid w:val="58E5299F"/>
    <w:rsid w:val="58EC27DB"/>
    <w:rsid w:val="59000F93"/>
    <w:rsid w:val="591A2257"/>
    <w:rsid w:val="591E2E5A"/>
    <w:rsid w:val="592940E3"/>
    <w:rsid w:val="593A010E"/>
    <w:rsid w:val="59537668"/>
    <w:rsid w:val="596F1D6D"/>
    <w:rsid w:val="5989006F"/>
    <w:rsid w:val="598B5EF2"/>
    <w:rsid w:val="59C43A48"/>
    <w:rsid w:val="59EB64B4"/>
    <w:rsid w:val="59FA6411"/>
    <w:rsid w:val="59FC4889"/>
    <w:rsid w:val="5A082765"/>
    <w:rsid w:val="5A0D2F69"/>
    <w:rsid w:val="5A2A464D"/>
    <w:rsid w:val="5A3E78D4"/>
    <w:rsid w:val="5A473C38"/>
    <w:rsid w:val="5A4B6512"/>
    <w:rsid w:val="5A6F4506"/>
    <w:rsid w:val="5A8738CB"/>
    <w:rsid w:val="5A9728DA"/>
    <w:rsid w:val="5AA60A01"/>
    <w:rsid w:val="5AD6708D"/>
    <w:rsid w:val="5B080EF4"/>
    <w:rsid w:val="5B101CAF"/>
    <w:rsid w:val="5B141042"/>
    <w:rsid w:val="5B156B57"/>
    <w:rsid w:val="5B1905BC"/>
    <w:rsid w:val="5B2933A2"/>
    <w:rsid w:val="5B3570E6"/>
    <w:rsid w:val="5B423CA3"/>
    <w:rsid w:val="5B464B35"/>
    <w:rsid w:val="5B4841B5"/>
    <w:rsid w:val="5B664347"/>
    <w:rsid w:val="5B8B6467"/>
    <w:rsid w:val="5B915E2F"/>
    <w:rsid w:val="5B9F15AA"/>
    <w:rsid w:val="5BAC4388"/>
    <w:rsid w:val="5BCA5B39"/>
    <w:rsid w:val="5BCB6303"/>
    <w:rsid w:val="5BD00ECD"/>
    <w:rsid w:val="5BE342E9"/>
    <w:rsid w:val="5BF205C2"/>
    <w:rsid w:val="5C2C386A"/>
    <w:rsid w:val="5C2F21DC"/>
    <w:rsid w:val="5C4C0928"/>
    <w:rsid w:val="5C623406"/>
    <w:rsid w:val="5C672061"/>
    <w:rsid w:val="5C8747C8"/>
    <w:rsid w:val="5CA850E3"/>
    <w:rsid w:val="5CD81FDC"/>
    <w:rsid w:val="5D0134C1"/>
    <w:rsid w:val="5D064BB6"/>
    <w:rsid w:val="5D1B754B"/>
    <w:rsid w:val="5D201D45"/>
    <w:rsid w:val="5D243F74"/>
    <w:rsid w:val="5D2C556F"/>
    <w:rsid w:val="5D424DDA"/>
    <w:rsid w:val="5D597CC6"/>
    <w:rsid w:val="5D6210FF"/>
    <w:rsid w:val="5D6736A1"/>
    <w:rsid w:val="5D6C57C7"/>
    <w:rsid w:val="5D737E25"/>
    <w:rsid w:val="5D8B3F67"/>
    <w:rsid w:val="5DA4012C"/>
    <w:rsid w:val="5DBF61E0"/>
    <w:rsid w:val="5DC64A12"/>
    <w:rsid w:val="5DC714A4"/>
    <w:rsid w:val="5DDD3161"/>
    <w:rsid w:val="5DF5171A"/>
    <w:rsid w:val="5E100D7C"/>
    <w:rsid w:val="5E26346B"/>
    <w:rsid w:val="5E8548E7"/>
    <w:rsid w:val="5EAF7F59"/>
    <w:rsid w:val="5EB43A7B"/>
    <w:rsid w:val="5ED8453E"/>
    <w:rsid w:val="5EDB2012"/>
    <w:rsid w:val="5EDD73F4"/>
    <w:rsid w:val="5EF774F9"/>
    <w:rsid w:val="5F0228C7"/>
    <w:rsid w:val="5F097502"/>
    <w:rsid w:val="5F0C2975"/>
    <w:rsid w:val="5F170343"/>
    <w:rsid w:val="5F257C2F"/>
    <w:rsid w:val="5F3F1DD6"/>
    <w:rsid w:val="5F42773D"/>
    <w:rsid w:val="5F4650C3"/>
    <w:rsid w:val="5F4973A1"/>
    <w:rsid w:val="5F4D37F6"/>
    <w:rsid w:val="5F4E5E14"/>
    <w:rsid w:val="5F4E7745"/>
    <w:rsid w:val="5F4F0D4C"/>
    <w:rsid w:val="5F4F5DBA"/>
    <w:rsid w:val="5F5A3F05"/>
    <w:rsid w:val="5F6411DB"/>
    <w:rsid w:val="5F833A67"/>
    <w:rsid w:val="5FA36AB1"/>
    <w:rsid w:val="5FC03B6F"/>
    <w:rsid w:val="5FE445EE"/>
    <w:rsid w:val="5FE51AF3"/>
    <w:rsid w:val="5FFB352E"/>
    <w:rsid w:val="5FFE462F"/>
    <w:rsid w:val="601D0DEB"/>
    <w:rsid w:val="60205929"/>
    <w:rsid w:val="6037544B"/>
    <w:rsid w:val="603806E6"/>
    <w:rsid w:val="605A57F0"/>
    <w:rsid w:val="6074044E"/>
    <w:rsid w:val="608F5FC8"/>
    <w:rsid w:val="6094481D"/>
    <w:rsid w:val="60996106"/>
    <w:rsid w:val="60A30D33"/>
    <w:rsid w:val="60BA591C"/>
    <w:rsid w:val="60C25F34"/>
    <w:rsid w:val="60D009CC"/>
    <w:rsid w:val="60D513B9"/>
    <w:rsid w:val="60F35B17"/>
    <w:rsid w:val="60F97229"/>
    <w:rsid w:val="614C4F26"/>
    <w:rsid w:val="614F7CC5"/>
    <w:rsid w:val="615677DD"/>
    <w:rsid w:val="61582975"/>
    <w:rsid w:val="617A2D08"/>
    <w:rsid w:val="61815BEA"/>
    <w:rsid w:val="6187189C"/>
    <w:rsid w:val="618A26B5"/>
    <w:rsid w:val="619A1895"/>
    <w:rsid w:val="61AF5602"/>
    <w:rsid w:val="61C55F81"/>
    <w:rsid w:val="61C84EF5"/>
    <w:rsid w:val="61D524DA"/>
    <w:rsid w:val="61FA3ECE"/>
    <w:rsid w:val="6207667E"/>
    <w:rsid w:val="621267DB"/>
    <w:rsid w:val="623A31A1"/>
    <w:rsid w:val="623B574A"/>
    <w:rsid w:val="623D741E"/>
    <w:rsid w:val="624B44C8"/>
    <w:rsid w:val="624D43A8"/>
    <w:rsid w:val="62996886"/>
    <w:rsid w:val="62B9686D"/>
    <w:rsid w:val="62DB0B1C"/>
    <w:rsid w:val="62DF667C"/>
    <w:rsid w:val="62FF0399"/>
    <w:rsid w:val="63052873"/>
    <w:rsid w:val="630C0E11"/>
    <w:rsid w:val="631344F6"/>
    <w:rsid w:val="63304B00"/>
    <w:rsid w:val="63356D6D"/>
    <w:rsid w:val="63363C32"/>
    <w:rsid w:val="63365FD2"/>
    <w:rsid w:val="634433EC"/>
    <w:rsid w:val="6353075B"/>
    <w:rsid w:val="6392012A"/>
    <w:rsid w:val="63A90BE4"/>
    <w:rsid w:val="63AE5BC7"/>
    <w:rsid w:val="63C14E26"/>
    <w:rsid w:val="63E92F01"/>
    <w:rsid w:val="63F909B5"/>
    <w:rsid w:val="64026B3F"/>
    <w:rsid w:val="640E6D7E"/>
    <w:rsid w:val="64371836"/>
    <w:rsid w:val="643F1D86"/>
    <w:rsid w:val="64455230"/>
    <w:rsid w:val="6471535D"/>
    <w:rsid w:val="64846585"/>
    <w:rsid w:val="648773C0"/>
    <w:rsid w:val="648C2213"/>
    <w:rsid w:val="64A40329"/>
    <w:rsid w:val="64A54324"/>
    <w:rsid w:val="64AC230D"/>
    <w:rsid w:val="64BD0133"/>
    <w:rsid w:val="64C01D89"/>
    <w:rsid w:val="651D1DC2"/>
    <w:rsid w:val="652076EC"/>
    <w:rsid w:val="65365292"/>
    <w:rsid w:val="65584C22"/>
    <w:rsid w:val="655B70F7"/>
    <w:rsid w:val="656071F2"/>
    <w:rsid w:val="656731A6"/>
    <w:rsid w:val="65847385"/>
    <w:rsid w:val="65885489"/>
    <w:rsid w:val="65C94588"/>
    <w:rsid w:val="65D07B0C"/>
    <w:rsid w:val="65D46C50"/>
    <w:rsid w:val="65D56535"/>
    <w:rsid w:val="65F20792"/>
    <w:rsid w:val="65F64685"/>
    <w:rsid w:val="66892DBC"/>
    <w:rsid w:val="66B37C22"/>
    <w:rsid w:val="66B602F4"/>
    <w:rsid w:val="66C6195F"/>
    <w:rsid w:val="66CF7C73"/>
    <w:rsid w:val="66D07C4E"/>
    <w:rsid w:val="66D24E11"/>
    <w:rsid w:val="66D63366"/>
    <w:rsid w:val="670C7BD0"/>
    <w:rsid w:val="6729107E"/>
    <w:rsid w:val="67310C06"/>
    <w:rsid w:val="67515045"/>
    <w:rsid w:val="675E59B4"/>
    <w:rsid w:val="67A80BB7"/>
    <w:rsid w:val="67B850C4"/>
    <w:rsid w:val="67BA095D"/>
    <w:rsid w:val="67F359BF"/>
    <w:rsid w:val="67FD7C48"/>
    <w:rsid w:val="68127402"/>
    <w:rsid w:val="68281B9E"/>
    <w:rsid w:val="68320C29"/>
    <w:rsid w:val="683E06EB"/>
    <w:rsid w:val="68486662"/>
    <w:rsid w:val="684944AE"/>
    <w:rsid w:val="684F4F95"/>
    <w:rsid w:val="685D060D"/>
    <w:rsid w:val="68630615"/>
    <w:rsid w:val="68953657"/>
    <w:rsid w:val="68A14604"/>
    <w:rsid w:val="68A61BCF"/>
    <w:rsid w:val="68C117F4"/>
    <w:rsid w:val="68C469F7"/>
    <w:rsid w:val="68D05A8B"/>
    <w:rsid w:val="68DA686A"/>
    <w:rsid w:val="68DB5BCE"/>
    <w:rsid w:val="68FF404B"/>
    <w:rsid w:val="690F0D80"/>
    <w:rsid w:val="691246B2"/>
    <w:rsid w:val="69163C3C"/>
    <w:rsid w:val="696240BE"/>
    <w:rsid w:val="69AA597C"/>
    <w:rsid w:val="69BB20E0"/>
    <w:rsid w:val="69D466E1"/>
    <w:rsid w:val="69DE243B"/>
    <w:rsid w:val="69E57583"/>
    <w:rsid w:val="69E623BC"/>
    <w:rsid w:val="69EA3D78"/>
    <w:rsid w:val="6A31794F"/>
    <w:rsid w:val="6A392510"/>
    <w:rsid w:val="6A412E9B"/>
    <w:rsid w:val="6A593A14"/>
    <w:rsid w:val="6A5F7488"/>
    <w:rsid w:val="6AA940CC"/>
    <w:rsid w:val="6AAB0E9F"/>
    <w:rsid w:val="6AC56663"/>
    <w:rsid w:val="6AD06124"/>
    <w:rsid w:val="6AE9375D"/>
    <w:rsid w:val="6AFE54E3"/>
    <w:rsid w:val="6B1A048F"/>
    <w:rsid w:val="6B2660F3"/>
    <w:rsid w:val="6B4C6148"/>
    <w:rsid w:val="6B600D2D"/>
    <w:rsid w:val="6B674628"/>
    <w:rsid w:val="6B7D0E3F"/>
    <w:rsid w:val="6B820818"/>
    <w:rsid w:val="6BA666A4"/>
    <w:rsid w:val="6BAD1029"/>
    <w:rsid w:val="6C2458E5"/>
    <w:rsid w:val="6C246BD4"/>
    <w:rsid w:val="6C3A2120"/>
    <w:rsid w:val="6C412449"/>
    <w:rsid w:val="6C6527EF"/>
    <w:rsid w:val="6C786FF5"/>
    <w:rsid w:val="6C85541D"/>
    <w:rsid w:val="6C8C14EE"/>
    <w:rsid w:val="6C9B4460"/>
    <w:rsid w:val="6CA00DBE"/>
    <w:rsid w:val="6CEE18BF"/>
    <w:rsid w:val="6CF03552"/>
    <w:rsid w:val="6D1F5636"/>
    <w:rsid w:val="6D2706B7"/>
    <w:rsid w:val="6D274616"/>
    <w:rsid w:val="6D2E2B6D"/>
    <w:rsid w:val="6D4029CB"/>
    <w:rsid w:val="6D4056B0"/>
    <w:rsid w:val="6D536C7D"/>
    <w:rsid w:val="6D602485"/>
    <w:rsid w:val="6D6F5956"/>
    <w:rsid w:val="6D745F31"/>
    <w:rsid w:val="6D7E1A57"/>
    <w:rsid w:val="6D8121E5"/>
    <w:rsid w:val="6D900B54"/>
    <w:rsid w:val="6D926FCD"/>
    <w:rsid w:val="6DCF4F15"/>
    <w:rsid w:val="6DD50922"/>
    <w:rsid w:val="6DF304CD"/>
    <w:rsid w:val="6E20620C"/>
    <w:rsid w:val="6E2C3689"/>
    <w:rsid w:val="6E302EF0"/>
    <w:rsid w:val="6E334775"/>
    <w:rsid w:val="6E363B46"/>
    <w:rsid w:val="6E3A4A84"/>
    <w:rsid w:val="6E4539AB"/>
    <w:rsid w:val="6E4D6D67"/>
    <w:rsid w:val="6ECA14A5"/>
    <w:rsid w:val="6EF84EB7"/>
    <w:rsid w:val="6EFA159E"/>
    <w:rsid w:val="6EFE66D8"/>
    <w:rsid w:val="6F053BD8"/>
    <w:rsid w:val="6F0A4796"/>
    <w:rsid w:val="6F0E22DB"/>
    <w:rsid w:val="6F103A37"/>
    <w:rsid w:val="6F3239AE"/>
    <w:rsid w:val="6F48373C"/>
    <w:rsid w:val="6F62307D"/>
    <w:rsid w:val="6F68729A"/>
    <w:rsid w:val="6F6B7A12"/>
    <w:rsid w:val="6F9F715B"/>
    <w:rsid w:val="6FB67A04"/>
    <w:rsid w:val="6FBE0AF8"/>
    <w:rsid w:val="6FE64CCD"/>
    <w:rsid w:val="6FEB00C8"/>
    <w:rsid w:val="6FF953E1"/>
    <w:rsid w:val="700C6678"/>
    <w:rsid w:val="70221706"/>
    <w:rsid w:val="70255168"/>
    <w:rsid w:val="70453BB5"/>
    <w:rsid w:val="704F5243"/>
    <w:rsid w:val="70675738"/>
    <w:rsid w:val="706E499A"/>
    <w:rsid w:val="70725D14"/>
    <w:rsid w:val="708B2215"/>
    <w:rsid w:val="70C507BD"/>
    <w:rsid w:val="70C51AA5"/>
    <w:rsid w:val="70CB1634"/>
    <w:rsid w:val="70E919AA"/>
    <w:rsid w:val="70F27898"/>
    <w:rsid w:val="70F36FF5"/>
    <w:rsid w:val="71351762"/>
    <w:rsid w:val="7150058E"/>
    <w:rsid w:val="716442E9"/>
    <w:rsid w:val="719E6EFD"/>
    <w:rsid w:val="71A36DE5"/>
    <w:rsid w:val="71B318F8"/>
    <w:rsid w:val="71B74DFA"/>
    <w:rsid w:val="71BD2ACE"/>
    <w:rsid w:val="71C9237C"/>
    <w:rsid w:val="71CF42B0"/>
    <w:rsid w:val="71F91969"/>
    <w:rsid w:val="72076A30"/>
    <w:rsid w:val="720D6371"/>
    <w:rsid w:val="72176EF0"/>
    <w:rsid w:val="723C0660"/>
    <w:rsid w:val="72543AEC"/>
    <w:rsid w:val="729F57FE"/>
    <w:rsid w:val="72AF7142"/>
    <w:rsid w:val="72CB03A1"/>
    <w:rsid w:val="72D22FDD"/>
    <w:rsid w:val="72DF377A"/>
    <w:rsid w:val="72E0464A"/>
    <w:rsid w:val="72E70F53"/>
    <w:rsid w:val="730944EC"/>
    <w:rsid w:val="730A35E7"/>
    <w:rsid w:val="731951A2"/>
    <w:rsid w:val="731F2ADD"/>
    <w:rsid w:val="73371579"/>
    <w:rsid w:val="733D0188"/>
    <w:rsid w:val="738467A2"/>
    <w:rsid w:val="73BF1455"/>
    <w:rsid w:val="73CB1EA3"/>
    <w:rsid w:val="73EE3133"/>
    <w:rsid w:val="73F12089"/>
    <w:rsid w:val="73FC31D8"/>
    <w:rsid w:val="73FC5DA2"/>
    <w:rsid w:val="741C4C2C"/>
    <w:rsid w:val="743C5C5D"/>
    <w:rsid w:val="744C7D75"/>
    <w:rsid w:val="744F6DB0"/>
    <w:rsid w:val="74597D1C"/>
    <w:rsid w:val="746C1710"/>
    <w:rsid w:val="74A1031D"/>
    <w:rsid w:val="74BA21CE"/>
    <w:rsid w:val="74BE21E6"/>
    <w:rsid w:val="74CD114F"/>
    <w:rsid w:val="74DF67E4"/>
    <w:rsid w:val="74EA1EA5"/>
    <w:rsid w:val="74F32E5A"/>
    <w:rsid w:val="75132CB2"/>
    <w:rsid w:val="75260C82"/>
    <w:rsid w:val="752F2168"/>
    <w:rsid w:val="753523AB"/>
    <w:rsid w:val="757733FD"/>
    <w:rsid w:val="757B534A"/>
    <w:rsid w:val="75834300"/>
    <w:rsid w:val="758A423F"/>
    <w:rsid w:val="75C4089A"/>
    <w:rsid w:val="75D43E4C"/>
    <w:rsid w:val="75E27301"/>
    <w:rsid w:val="75FB057C"/>
    <w:rsid w:val="75FC051E"/>
    <w:rsid w:val="760E4653"/>
    <w:rsid w:val="76224AA2"/>
    <w:rsid w:val="76522B87"/>
    <w:rsid w:val="765E20E3"/>
    <w:rsid w:val="76745657"/>
    <w:rsid w:val="769374F5"/>
    <w:rsid w:val="76A46E53"/>
    <w:rsid w:val="76A55EE0"/>
    <w:rsid w:val="76C33714"/>
    <w:rsid w:val="76CA6BC2"/>
    <w:rsid w:val="76D00231"/>
    <w:rsid w:val="76D66A0B"/>
    <w:rsid w:val="76E17369"/>
    <w:rsid w:val="76E77774"/>
    <w:rsid w:val="76F43195"/>
    <w:rsid w:val="76FF7C43"/>
    <w:rsid w:val="7706738A"/>
    <w:rsid w:val="770D6993"/>
    <w:rsid w:val="7718289A"/>
    <w:rsid w:val="772423D0"/>
    <w:rsid w:val="773651CA"/>
    <w:rsid w:val="774B7893"/>
    <w:rsid w:val="774F05B4"/>
    <w:rsid w:val="776963E0"/>
    <w:rsid w:val="77741949"/>
    <w:rsid w:val="77795FC5"/>
    <w:rsid w:val="778C339B"/>
    <w:rsid w:val="77955421"/>
    <w:rsid w:val="77A03935"/>
    <w:rsid w:val="77A76DB4"/>
    <w:rsid w:val="77B0693E"/>
    <w:rsid w:val="77BB7A65"/>
    <w:rsid w:val="77DB4976"/>
    <w:rsid w:val="77E01900"/>
    <w:rsid w:val="77EB042B"/>
    <w:rsid w:val="77F66378"/>
    <w:rsid w:val="77FA469A"/>
    <w:rsid w:val="78112CFA"/>
    <w:rsid w:val="781D1021"/>
    <w:rsid w:val="78296451"/>
    <w:rsid w:val="785030F6"/>
    <w:rsid w:val="78632E2A"/>
    <w:rsid w:val="787F301A"/>
    <w:rsid w:val="7895695A"/>
    <w:rsid w:val="78BE0AD8"/>
    <w:rsid w:val="78C814F1"/>
    <w:rsid w:val="78DD3C0F"/>
    <w:rsid w:val="78F61612"/>
    <w:rsid w:val="78F746CD"/>
    <w:rsid w:val="78FE6D09"/>
    <w:rsid w:val="790B7602"/>
    <w:rsid w:val="791A0700"/>
    <w:rsid w:val="791D56CF"/>
    <w:rsid w:val="792A52BE"/>
    <w:rsid w:val="793A78A0"/>
    <w:rsid w:val="79684030"/>
    <w:rsid w:val="796C03A0"/>
    <w:rsid w:val="79980191"/>
    <w:rsid w:val="79B4559D"/>
    <w:rsid w:val="79B77FBE"/>
    <w:rsid w:val="79D317F2"/>
    <w:rsid w:val="79ED0FE1"/>
    <w:rsid w:val="79FC2D37"/>
    <w:rsid w:val="7A006755"/>
    <w:rsid w:val="7A1D2B58"/>
    <w:rsid w:val="7A1E041A"/>
    <w:rsid w:val="7A234C90"/>
    <w:rsid w:val="7A3E3B4E"/>
    <w:rsid w:val="7A410F49"/>
    <w:rsid w:val="7A455228"/>
    <w:rsid w:val="7A7145B0"/>
    <w:rsid w:val="7A8A20FF"/>
    <w:rsid w:val="7AAB10C9"/>
    <w:rsid w:val="7ACF2C27"/>
    <w:rsid w:val="7AEA5035"/>
    <w:rsid w:val="7AF1397F"/>
    <w:rsid w:val="7AF20636"/>
    <w:rsid w:val="7B033E9B"/>
    <w:rsid w:val="7B0B7EA2"/>
    <w:rsid w:val="7B1C0A58"/>
    <w:rsid w:val="7B4D0CE7"/>
    <w:rsid w:val="7B5546CB"/>
    <w:rsid w:val="7BC77B4C"/>
    <w:rsid w:val="7BF36259"/>
    <w:rsid w:val="7BF92AE3"/>
    <w:rsid w:val="7C022754"/>
    <w:rsid w:val="7C2914CC"/>
    <w:rsid w:val="7C2F4612"/>
    <w:rsid w:val="7C350F81"/>
    <w:rsid w:val="7C452FFC"/>
    <w:rsid w:val="7C626FCE"/>
    <w:rsid w:val="7C716FC8"/>
    <w:rsid w:val="7C79211D"/>
    <w:rsid w:val="7C7D7793"/>
    <w:rsid w:val="7C8F7364"/>
    <w:rsid w:val="7C944AFE"/>
    <w:rsid w:val="7C9F79C8"/>
    <w:rsid w:val="7CA20363"/>
    <w:rsid w:val="7CA95B7D"/>
    <w:rsid w:val="7CB66269"/>
    <w:rsid w:val="7CBC13FC"/>
    <w:rsid w:val="7CBC3B1C"/>
    <w:rsid w:val="7CBF58F7"/>
    <w:rsid w:val="7CE11A7D"/>
    <w:rsid w:val="7CE427EA"/>
    <w:rsid w:val="7D1144BC"/>
    <w:rsid w:val="7D396742"/>
    <w:rsid w:val="7D49742A"/>
    <w:rsid w:val="7D53643E"/>
    <w:rsid w:val="7D636E1C"/>
    <w:rsid w:val="7D6A0D4C"/>
    <w:rsid w:val="7D6A6E0D"/>
    <w:rsid w:val="7D6E08A0"/>
    <w:rsid w:val="7D80192E"/>
    <w:rsid w:val="7D9E3162"/>
    <w:rsid w:val="7DC9208E"/>
    <w:rsid w:val="7DCD220B"/>
    <w:rsid w:val="7DCE1D34"/>
    <w:rsid w:val="7DD02D0F"/>
    <w:rsid w:val="7DD3022C"/>
    <w:rsid w:val="7DDA2E72"/>
    <w:rsid w:val="7DDE256E"/>
    <w:rsid w:val="7DE41CF5"/>
    <w:rsid w:val="7DE73D20"/>
    <w:rsid w:val="7DFD5DC0"/>
    <w:rsid w:val="7E0429B9"/>
    <w:rsid w:val="7E0D4703"/>
    <w:rsid w:val="7E1A21DD"/>
    <w:rsid w:val="7E1D2446"/>
    <w:rsid w:val="7E3D61A6"/>
    <w:rsid w:val="7E705B4A"/>
    <w:rsid w:val="7E8C0B61"/>
    <w:rsid w:val="7E8E1840"/>
    <w:rsid w:val="7E956AE4"/>
    <w:rsid w:val="7EA34E4A"/>
    <w:rsid w:val="7EB6074B"/>
    <w:rsid w:val="7EB76942"/>
    <w:rsid w:val="7ED32079"/>
    <w:rsid w:val="7EDB2E5B"/>
    <w:rsid w:val="7F022551"/>
    <w:rsid w:val="7F082BC8"/>
    <w:rsid w:val="7F295DA0"/>
    <w:rsid w:val="7F47036D"/>
    <w:rsid w:val="7F605CD2"/>
    <w:rsid w:val="7F8240F5"/>
    <w:rsid w:val="7F930548"/>
    <w:rsid w:val="7FA06127"/>
    <w:rsid w:val="7FA906E9"/>
    <w:rsid w:val="7FAB79E7"/>
    <w:rsid w:val="7FBC53A6"/>
    <w:rsid w:val="7FBC5447"/>
    <w:rsid w:val="7FC568FD"/>
    <w:rsid w:val="7FD8246A"/>
    <w:rsid w:val="7FDD1714"/>
    <w:rsid w:val="7FE067CF"/>
    <w:rsid w:val="7FF2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1"/>
    <w:next w:val="1"/>
    <w:link w:val="155"/>
    <w:qFormat/>
    <w:uiPriority w:val="0"/>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8">
    <w:name w:val="heading 2"/>
    <w:basedOn w:val="1"/>
    <w:next w:val="1"/>
    <w:link w:val="273"/>
    <w:qFormat/>
    <w:uiPriority w:val="0"/>
    <w:pPr>
      <w:keepNext/>
      <w:keepLines/>
      <w:tabs>
        <w:tab w:val="left" w:pos="576"/>
      </w:tabs>
      <w:spacing w:before="260" w:after="260" w:line="416" w:lineRule="auto"/>
      <w:ind w:left="576" w:hanging="576"/>
      <w:outlineLvl w:val="1"/>
    </w:pPr>
    <w:rPr>
      <w:rFonts w:ascii="Arial" w:hAnsi="Arial" w:eastAsia="黑体"/>
      <w:b/>
      <w:bCs/>
      <w:sz w:val="32"/>
      <w:szCs w:val="32"/>
    </w:rPr>
  </w:style>
  <w:style w:type="paragraph" w:styleId="9">
    <w:name w:val="heading 3"/>
    <w:basedOn w:val="1"/>
    <w:next w:val="1"/>
    <w:link w:val="265"/>
    <w:qFormat/>
    <w:uiPriority w:val="0"/>
    <w:pPr>
      <w:keepNext/>
      <w:keepLines/>
      <w:tabs>
        <w:tab w:val="left" w:pos="720"/>
      </w:tabs>
      <w:spacing w:before="260" w:after="260" w:line="416" w:lineRule="auto"/>
      <w:ind w:left="720" w:hanging="720"/>
      <w:outlineLvl w:val="2"/>
    </w:pPr>
    <w:rPr>
      <w:b/>
      <w:bCs/>
      <w:sz w:val="32"/>
      <w:szCs w:val="32"/>
    </w:rPr>
  </w:style>
  <w:style w:type="paragraph" w:styleId="10">
    <w:name w:val="heading 4"/>
    <w:basedOn w:val="1"/>
    <w:next w:val="1"/>
    <w:link w:val="303"/>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11">
    <w:name w:val="heading 5"/>
    <w:basedOn w:val="1"/>
    <w:next w:val="1"/>
    <w:link w:val="1183"/>
    <w:qFormat/>
    <w:uiPriority w:val="9"/>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393"/>
    <w:qFormat/>
    <w:uiPriority w:val="0"/>
    <w:pPr>
      <w:keepNext/>
      <w:keepLines/>
      <w:tabs>
        <w:tab w:val="left" w:pos="1152"/>
      </w:tabs>
      <w:spacing w:before="240" w:after="64" w:line="320" w:lineRule="auto"/>
      <w:ind w:left="1152" w:hanging="1152"/>
      <w:outlineLvl w:val="5"/>
    </w:pPr>
    <w:rPr>
      <w:rFonts w:ascii="Arial" w:hAnsi="Arial" w:eastAsia="黑体"/>
      <w:b/>
      <w:bCs/>
      <w:sz w:val="24"/>
      <w:szCs w:val="20"/>
    </w:rPr>
  </w:style>
  <w:style w:type="paragraph" w:styleId="13">
    <w:name w:val="heading 7"/>
    <w:basedOn w:val="1"/>
    <w:next w:val="1"/>
    <w:link w:val="182"/>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14">
    <w:name w:val="heading 8"/>
    <w:basedOn w:val="1"/>
    <w:next w:val="1"/>
    <w:link w:val="10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5">
    <w:name w:val="heading 9"/>
    <w:basedOn w:val="1"/>
    <w:next w:val="1"/>
    <w:link w:val="30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next w:val="4"/>
    <w:link w:val="152"/>
    <w:qFormat/>
    <w:uiPriority w:val="0"/>
    <w:pPr>
      <w:spacing w:line="200" w:lineRule="exact"/>
      <w:ind w:firstLine="301"/>
    </w:pPr>
    <w:rPr>
      <w:rFonts w:ascii="宋体" w:hAnsi="Courier New"/>
      <w:spacing w:val="-4"/>
      <w:sz w:val="18"/>
      <w:szCs w:val="20"/>
    </w:rPr>
  </w:style>
  <w:style w:type="paragraph" w:styleId="4">
    <w:name w:val="Normal Indent"/>
    <w:basedOn w:val="1"/>
    <w:next w:val="3"/>
    <w:link w:val="210"/>
    <w:qFormat/>
    <w:uiPriority w:val="0"/>
    <w:pPr>
      <w:ind w:firstLine="420"/>
    </w:pPr>
    <w:rPr>
      <w:szCs w:val="20"/>
    </w:rPr>
  </w:style>
  <w:style w:type="paragraph" w:customStyle="1" w:styleId="5">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styleId="6">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List 3"/>
    <w:basedOn w:val="1"/>
    <w:qFormat/>
    <w:uiPriority w:val="0"/>
    <w:pPr>
      <w:spacing w:beforeLines="40" w:afterLines="40" w:line="300" w:lineRule="auto"/>
      <w:ind w:left="100" w:leftChars="400" w:hanging="200" w:hangingChars="200"/>
    </w:pPr>
    <w:rPr>
      <w:sz w:val="24"/>
      <w:szCs w:val="24"/>
    </w:rPr>
  </w:style>
  <w:style w:type="paragraph" w:styleId="17">
    <w:name w:val="toc 7"/>
    <w:basedOn w:val="1"/>
    <w:next w:val="1"/>
    <w:qFormat/>
    <w:uiPriority w:val="0"/>
    <w:pPr>
      <w:spacing w:line="360" w:lineRule="auto"/>
      <w:ind w:left="1440"/>
      <w:jc w:val="left"/>
    </w:pPr>
    <w:rPr>
      <w:sz w:val="18"/>
      <w:szCs w:val="18"/>
    </w:rPr>
  </w:style>
  <w:style w:type="paragraph" w:styleId="18">
    <w:name w:val="List Number 2"/>
    <w:basedOn w:val="1"/>
    <w:qFormat/>
    <w:uiPriority w:val="0"/>
    <w:pPr>
      <w:tabs>
        <w:tab w:val="left" w:pos="780"/>
      </w:tabs>
      <w:spacing w:line="360" w:lineRule="auto"/>
      <w:ind w:left="780" w:leftChars="200" w:hanging="360" w:hangingChars="200"/>
    </w:pPr>
    <w:rPr>
      <w:sz w:val="24"/>
      <w:szCs w:val="24"/>
    </w:rPr>
  </w:style>
  <w:style w:type="paragraph" w:styleId="19">
    <w:name w:val="table of authorities"/>
    <w:basedOn w:val="1"/>
    <w:next w:val="1"/>
    <w:semiHidden/>
    <w:qFormat/>
    <w:uiPriority w:val="0"/>
    <w:pPr>
      <w:spacing w:line="360" w:lineRule="auto"/>
      <w:ind w:left="420" w:leftChars="200"/>
    </w:pPr>
    <w:rPr>
      <w:sz w:val="24"/>
      <w:szCs w:val="24"/>
    </w:rPr>
  </w:style>
  <w:style w:type="paragraph" w:styleId="20">
    <w:name w:val="Note Heading"/>
    <w:basedOn w:val="1"/>
    <w:next w:val="1"/>
    <w:qFormat/>
    <w:uiPriority w:val="0"/>
    <w:pPr>
      <w:spacing w:beforeLines="40" w:afterLines="40" w:line="300" w:lineRule="auto"/>
      <w:ind w:firstLine="420"/>
      <w:jc w:val="center"/>
    </w:pPr>
    <w:rPr>
      <w:sz w:val="24"/>
      <w:szCs w:val="24"/>
    </w:rPr>
  </w:style>
  <w:style w:type="paragraph" w:styleId="21">
    <w:name w:val="List Bullet 4"/>
    <w:basedOn w:val="1"/>
    <w:qFormat/>
    <w:uiPriority w:val="0"/>
    <w:pPr>
      <w:tabs>
        <w:tab w:val="left" w:pos="1620"/>
      </w:tabs>
      <w:ind w:left="1620" w:hanging="360"/>
    </w:pPr>
    <w:rPr>
      <w:szCs w:val="24"/>
    </w:rPr>
  </w:style>
  <w:style w:type="paragraph" w:styleId="22">
    <w:name w:val="index 8"/>
    <w:basedOn w:val="1"/>
    <w:next w:val="1"/>
    <w:semiHidden/>
    <w:qFormat/>
    <w:uiPriority w:val="0"/>
    <w:pPr>
      <w:spacing w:line="360" w:lineRule="auto"/>
      <w:ind w:left="1400" w:leftChars="1400"/>
    </w:pPr>
    <w:rPr>
      <w:sz w:val="24"/>
      <w:szCs w:val="24"/>
    </w:rPr>
  </w:style>
  <w:style w:type="paragraph" w:styleId="23">
    <w:name w:val="E-mail Signature"/>
    <w:basedOn w:val="1"/>
    <w:qFormat/>
    <w:uiPriority w:val="0"/>
    <w:pPr>
      <w:spacing w:line="360" w:lineRule="auto"/>
    </w:pPr>
    <w:rPr>
      <w:sz w:val="24"/>
      <w:szCs w:val="24"/>
    </w:rPr>
  </w:style>
  <w:style w:type="paragraph" w:styleId="2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25">
    <w:name w:val="caption"/>
    <w:basedOn w:val="1"/>
    <w:next w:val="1"/>
    <w:link w:val="202"/>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spacing w:line="360" w:lineRule="auto"/>
      <w:ind w:left="800" w:leftChars="800"/>
    </w:pPr>
    <w:rPr>
      <w:sz w:val="24"/>
      <w:szCs w:val="24"/>
    </w:r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9">
    <w:name w:val="Document Map"/>
    <w:basedOn w:val="1"/>
    <w:link w:val="160"/>
    <w:unhideWhenUsed/>
    <w:qFormat/>
    <w:uiPriority w:val="0"/>
    <w:rPr>
      <w:rFonts w:ascii="宋体" w:hAnsi="Courier New"/>
      <w:kern w:val="0"/>
      <w:szCs w:val="20"/>
    </w:rPr>
  </w:style>
  <w:style w:type="paragraph" w:styleId="30">
    <w:name w:val="toa heading"/>
    <w:basedOn w:val="1"/>
    <w:next w:val="1"/>
    <w:semiHidden/>
    <w:qFormat/>
    <w:uiPriority w:val="0"/>
    <w:pPr>
      <w:spacing w:before="120" w:line="360" w:lineRule="auto"/>
    </w:pPr>
    <w:rPr>
      <w:rFonts w:ascii="Arial" w:hAnsi="Arial" w:cs="Arial"/>
      <w:sz w:val="24"/>
      <w:szCs w:val="24"/>
    </w:rPr>
  </w:style>
  <w:style w:type="paragraph" w:styleId="31">
    <w:name w:val="annotation text"/>
    <w:basedOn w:val="1"/>
    <w:link w:val="125"/>
    <w:qFormat/>
    <w:uiPriority w:val="99"/>
    <w:pPr>
      <w:jc w:val="left"/>
    </w:pPr>
    <w:rPr>
      <w:rFonts w:ascii="Calibri" w:hAnsi="Calibri"/>
    </w:rPr>
  </w:style>
  <w:style w:type="paragraph" w:styleId="32">
    <w:name w:val="index 6"/>
    <w:basedOn w:val="1"/>
    <w:next w:val="1"/>
    <w:semiHidden/>
    <w:qFormat/>
    <w:uiPriority w:val="0"/>
    <w:pPr>
      <w:spacing w:line="360" w:lineRule="auto"/>
      <w:ind w:left="1000" w:leftChars="1000"/>
    </w:pPr>
    <w:rPr>
      <w:sz w:val="24"/>
      <w:szCs w:val="24"/>
    </w:rPr>
  </w:style>
  <w:style w:type="paragraph" w:styleId="33">
    <w:name w:val="Salutation"/>
    <w:basedOn w:val="1"/>
    <w:next w:val="1"/>
    <w:link w:val="1181"/>
    <w:qFormat/>
    <w:uiPriority w:val="0"/>
    <w:pPr>
      <w:spacing w:line="360" w:lineRule="auto"/>
    </w:pPr>
    <w:rPr>
      <w:sz w:val="24"/>
      <w:szCs w:val="24"/>
    </w:rPr>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rPr>
      <w:sz w:val="24"/>
      <w:szCs w:val="24"/>
    </w:rPr>
  </w:style>
  <w:style w:type="paragraph" w:styleId="36">
    <w:name w:val="List Bullet 3"/>
    <w:basedOn w:val="1"/>
    <w:qFormat/>
    <w:uiPriority w:val="0"/>
    <w:pPr>
      <w:tabs>
        <w:tab w:val="left" w:pos="1200"/>
      </w:tabs>
      <w:spacing w:line="360" w:lineRule="auto"/>
      <w:ind w:left="1200" w:leftChars="400" w:hanging="360" w:hangingChars="200"/>
    </w:pPr>
    <w:rPr>
      <w:sz w:val="24"/>
      <w:szCs w:val="24"/>
    </w:rPr>
  </w:style>
  <w:style w:type="paragraph" w:styleId="37">
    <w:name w:val="Body Text"/>
    <w:basedOn w:val="1"/>
    <w:next w:val="1"/>
    <w:link w:val="323"/>
    <w:qFormat/>
    <w:uiPriority w:val="0"/>
    <w:pPr>
      <w:spacing w:after="120"/>
    </w:pPr>
    <w:rPr>
      <w:sz w:val="28"/>
      <w:szCs w:val="24"/>
    </w:rPr>
  </w:style>
  <w:style w:type="paragraph" w:styleId="38">
    <w:name w:val="List Number 3"/>
    <w:basedOn w:val="1"/>
    <w:qFormat/>
    <w:uiPriority w:val="0"/>
    <w:pPr>
      <w:tabs>
        <w:tab w:val="left" w:pos="1200"/>
      </w:tabs>
      <w:ind w:left="1200" w:hanging="360"/>
    </w:pPr>
    <w:rPr>
      <w:szCs w:val="24"/>
    </w:rPr>
  </w:style>
  <w:style w:type="paragraph" w:styleId="39">
    <w:name w:val="List 2"/>
    <w:basedOn w:val="1"/>
    <w:qFormat/>
    <w:uiPriority w:val="0"/>
    <w:pPr>
      <w:ind w:left="100" w:leftChars="200" w:hanging="200" w:hangingChars="200"/>
    </w:pPr>
    <w:rPr>
      <w:sz w:val="28"/>
      <w:szCs w:val="24"/>
    </w:rPr>
  </w:style>
  <w:style w:type="paragraph" w:styleId="40">
    <w:name w:val="List Continue"/>
    <w:basedOn w:val="1"/>
    <w:qFormat/>
    <w:uiPriority w:val="0"/>
    <w:pPr>
      <w:spacing w:after="120" w:line="360" w:lineRule="auto"/>
      <w:ind w:left="420" w:leftChars="200"/>
    </w:pPr>
    <w:rPr>
      <w:sz w:val="24"/>
      <w:szCs w:val="24"/>
    </w:rPr>
  </w:style>
  <w:style w:type="paragraph" w:styleId="41">
    <w:name w:val="Block Text"/>
    <w:basedOn w:val="1"/>
    <w:qFormat/>
    <w:uiPriority w:val="0"/>
    <w:pPr>
      <w:spacing w:after="120"/>
      <w:ind w:left="1440" w:leftChars="700" w:right="1440" w:rightChars="700"/>
    </w:pPr>
    <w:rPr>
      <w:sz w:val="24"/>
      <w:szCs w:val="20"/>
    </w:rPr>
  </w:style>
  <w:style w:type="paragraph" w:styleId="42">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43">
    <w:name w:val="HTML Address"/>
    <w:basedOn w:val="1"/>
    <w:qFormat/>
    <w:uiPriority w:val="0"/>
    <w:pPr>
      <w:spacing w:beforeLines="40" w:afterLines="40" w:line="300" w:lineRule="auto"/>
      <w:ind w:firstLine="420"/>
    </w:pPr>
    <w:rPr>
      <w:i/>
      <w:iCs/>
      <w:sz w:val="24"/>
      <w:szCs w:val="24"/>
    </w:rPr>
  </w:style>
  <w:style w:type="paragraph" w:styleId="44">
    <w:name w:val="index 4"/>
    <w:basedOn w:val="1"/>
    <w:next w:val="1"/>
    <w:semiHidden/>
    <w:qFormat/>
    <w:uiPriority w:val="0"/>
    <w:pPr>
      <w:spacing w:line="360" w:lineRule="auto"/>
      <w:ind w:left="600" w:leftChars="600"/>
    </w:pPr>
    <w:rPr>
      <w:sz w:val="24"/>
      <w:szCs w:val="24"/>
    </w:rPr>
  </w:style>
  <w:style w:type="paragraph" w:styleId="45">
    <w:name w:val="toc 5"/>
    <w:basedOn w:val="1"/>
    <w:next w:val="1"/>
    <w:semiHidden/>
    <w:qFormat/>
    <w:uiPriority w:val="0"/>
    <w:pPr>
      <w:spacing w:afterLines="50"/>
      <w:ind w:left="840"/>
      <w:jc w:val="left"/>
    </w:pPr>
    <w:rPr>
      <w:snapToGrid w:val="0"/>
      <w:kern w:val="0"/>
      <w:sz w:val="18"/>
      <w:szCs w:val="18"/>
    </w:rPr>
  </w:style>
  <w:style w:type="paragraph" w:styleId="46">
    <w:name w:val="toc 3"/>
    <w:basedOn w:val="1"/>
    <w:next w:val="1"/>
    <w:qFormat/>
    <w:uiPriority w:val="0"/>
    <w:pPr>
      <w:tabs>
        <w:tab w:val="right" w:leader="dot" w:pos="8296"/>
      </w:tabs>
      <w:jc w:val="left"/>
    </w:pPr>
    <w:rPr>
      <w:b/>
      <w:bCs/>
      <w:iCs/>
      <w:szCs w:val="24"/>
    </w:rPr>
  </w:style>
  <w:style w:type="paragraph" w:styleId="47">
    <w:name w:val="Plain Text"/>
    <w:basedOn w:val="1"/>
    <w:next w:val="1"/>
    <w:link w:val="366"/>
    <w:qFormat/>
    <w:uiPriority w:val="0"/>
    <w:pPr>
      <w:spacing w:beforeLines="50" w:afterLines="50" w:line="400" w:lineRule="exact"/>
    </w:pPr>
    <w:rPr>
      <w:rFonts w:ascii="宋体" w:hAnsi="Courier New"/>
      <w:sz w:val="24"/>
      <w:szCs w:val="24"/>
    </w:rPr>
  </w:style>
  <w:style w:type="paragraph" w:styleId="48">
    <w:name w:val="List Bullet 5"/>
    <w:basedOn w:val="1"/>
    <w:qFormat/>
    <w:uiPriority w:val="0"/>
    <w:pPr>
      <w:tabs>
        <w:tab w:val="left" w:pos="2182"/>
      </w:tabs>
      <w:ind w:left="2182" w:hanging="360"/>
    </w:pPr>
    <w:rPr>
      <w:szCs w:val="24"/>
    </w:rPr>
  </w:style>
  <w:style w:type="paragraph" w:styleId="49">
    <w:name w:val="List Number 4"/>
    <w:basedOn w:val="1"/>
    <w:qFormat/>
    <w:uiPriority w:val="0"/>
    <w:pPr>
      <w:tabs>
        <w:tab w:val="left" w:pos="1620"/>
      </w:tabs>
      <w:spacing w:line="360" w:lineRule="auto"/>
      <w:ind w:left="1620" w:leftChars="600" w:hanging="360" w:hangingChars="200"/>
    </w:pPr>
    <w:rPr>
      <w:sz w:val="24"/>
      <w:szCs w:val="24"/>
    </w:rPr>
  </w:style>
  <w:style w:type="paragraph" w:styleId="50">
    <w:name w:val="toc 8"/>
    <w:basedOn w:val="1"/>
    <w:next w:val="1"/>
    <w:semiHidden/>
    <w:qFormat/>
    <w:uiPriority w:val="0"/>
    <w:pPr>
      <w:spacing w:afterLines="50"/>
      <w:ind w:left="1470"/>
      <w:jc w:val="left"/>
    </w:pPr>
    <w:rPr>
      <w:snapToGrid w:val="0"/>
      <w:kern w:val="0"/>
      <w:sz w:val="18"/>
      <w:szCs w:val="18"/>
    </w:rPr>
  </w:style>
  <w:style w:type="paragraph" w:styleId="51">
    <w:name w:val="index 3"/>
    <w:basedOn w:val="1"/>
    <w:next w:val="1"/>
    <w:semiHidden/>
    <w:qFormat/>
    <w:uiPriority w:val="0"/>
    <w:pPr>
      <w:spacing w:line="360" w:lineRule="auto"/>
      <w:ind w:left="400" w:leftChars="400"/>
    </w:pPr>
    <w:rPr>
      <w:sz w:val="24"/>
      <w:szCs w:val="24"/>
    </w:rPr>
  </w:style>
  <w:style w:type="paragraph" w:styleId="52">
    <w:name w:val="Date"/>
    <w:basedOn w:val="1"/>
    <w:next w:val="1"/>
    <w:link w:val="247"/>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sz w:val="24"/>
      <w:szCs w:val="24"/>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line="360" w:lineRule="auto"/>
      <w:ind w:left="2100" w:leftChars="1000"/>
    </w:pPr>
    <w:rPr>
      <w:sz w:val="24"/>
      <w:szCs w:val="24"/>
    </w:rPr>
  </w:style>
  <w:style w:type="paragraph" w:styleId="56">
    <w:name w:val="Balloon Text"/>
    <w:basedOn w:val="1"/>
    <w:link w:val="371"/>
    <w:qFormat/>
    <w:uiPriority w:val="0"/>
    <w:rPr>
      <w:rFonts w:ascii="Calibri" w:hAnsi="Calibri"/>
      <w:sz w:val="18"/>
      <w:szCs w:val="18"/>
    </w:rPr>
  </w:style>
  <w:style w:type="paragraph" w:styleId="57">
    <w:name w:val="footer"/>
    <w:basedOn w:val="1"/>
    <w:link w:val="395"/>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sz w:val="24"/>
      <w:szCs w:val="24"/>
    </w:rPr>
  </w:style>
  <w:style w:type="paragraph" w:styleId="59">
    <w:name w:val="header"/>
    <w:basedOn w:val="1"/>
    <w:link w:val="242"/>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spacing w:line="360" w:lineRule="auto"/>
      <w:ind w:left="100" w:leftChars="2100"/>
    </w:pPr>
    <w:rPr>
      <w:sz w:val="24"/>
      <w:szCs w:val="24"/>
    </w:rPr>
  </w:style>
  <w:style w:type="paragraph" w:styleId="61">
    <w:name w:val="toc 1"/>
    <w:basedOn w:val="1"/>
    <w:next w:val="1"/>
    <w:qFormat/>
    <w:uiPriority w:val="0"/>
    <w:rPr>
      <w:szCs w:val="24"/>
    </w:rPr>
  </w:style>
  <w:style w:type="paragraph" w:styleId="62">
    <w:name w:val="List Continue 4"/>
    <w:basedOn w:val="1"/>
    <w:qFormat/>
    <w:uiPriority w:val="0"/>
    <w:pPr>
      <w:spacing w:after="120" w:line="360" w:lineRule="auto"/>
      <w:ind w:left="1680" w:leftChars="800"/>
    </w:pPr>
    <w:rPr>
      <w:sz w:val="24"/>
      <w:szCs w:val="24"/>
    </w:r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pPr>
      <w:spacing w:line="360" w:lineRule="auto"/>
    </w:pPr>
    <w:rPr>
      <w:rFonts w:ascii="Arial" w:hAnsi="Arial" w:cs="Arial"/>
      <w:b/>
      <w:bCs/>
      <w:sz w:val="24"/>
      <w:szCs w:val="24"/>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spacing w:line="360" w:lineRule="auto"/>
      <w:ind w:left="2040" w:leftChars="800" w:hanging="360" w:hangingChars="200"/>
    </w:pPr>
    <w:rPr>
      <w:sz w:val="24"/>
      <w:szCs w:val="24"/>
    </w:rPr>
  </w:style>
  <w:style w:type="paragraph" w:styleId="68">
    <w:name w:val="List"/>
    <w:basedOn w:val="1"/>
    <w:qFormat/>
    <w:uiPriority w:val="0"/>
    <w:pPr>
      <w:ind w:left="200" w:hanging="200" w:hangingChars="200"/>
    </w:pPr>
    <w:rPr>
      <w:sz w:val="28"/>
      <w:szCs w:val="24"/>
    </w:rPr>
  </w:style>
  <w:style w:type="paragraph" w:styleId="69">
    <w:name w:val="footnote text"/>
    <w:basedOn w:val="1"/>
    <w:semiHidden/>
    <w:qFormat/>
    <w:uiPriority w:val="0"/>
    <w:pPr>
      <w:snapToGrid w:val="0"/>
      <w:spacing w:line="360" w:lineRule="auto"/>
      <w:jc w:val="left"/>
    </w:pPr>
    <w:rPr>
      <w:sz w:val="18"/>
      <w:szCs w:val="18"/>
    </w:rPr>
  </w:style>
  <w:style w:type="paragraph" w:styleId="70">
    <w:name w:val="toc 6"/>
    <w:basedOn w:val="1"/>
    <w:next w:val="1"/>
    <w:qFormat/>
    <w:uiPriority w:val="0"/>
    <w:pPr>
      <w:spacing w:line="360" w:lineRule="auto"/>
      <w:ind w:left="1200"/>
      <w:jc w:val="left"/>
    </w:pPr>
    <w:rPr>
      <w:sz w:val="18"/>
      <w:szCs w:val="18"/>
    </w:rPr>
  </w:style>
  <w:style w:type="paragraph" w:styleId="71">
    <w:name w:val="List 5"/>
    <w:basedOn w:val="1"/>
    <w:qFormat/>
    <w:uiPriority w:val="0"/>
    <w:pPr>
      <w:ind w:left="100" w:leftChars="800" w:hanging="200" w:hangingChars="200"/>
    </w:pPr>
    <w:rPr>
      <w:szCs w:val="24"/>
    </w:rPr>
  </w:style>
  <w:style w:type="paragraph" w:styleId="72">
    <w:name w:val="Body Text Indent 3"/>
    <w:basedOn w:val="1"/>
    <w:link w:val="312"/>
    <w:qFormat/>
    <w:uiPriority w:val="0"/>
    <w:pPr>
      <w:snapToGrid w:val="0"/>
      <w:ind w:firstLine="480" w:firstLineChars="200"/>
      <w:jc w:val="left"/>
    </w:pPr>
    <w:rPr>
      <w:rFonts w:ascii="仿宋_GB2312" w:hAnsi="宋体" w:eastAsia="仿宋_GB2312"/>
      <w:color w:val="000000"/>
      <w:sz w:val="24"/>
      <w:szCs w:val="24"/>
    </w:rPr>
  </w:style>
  <w:style w:type="paragraph" w:styleId="73">
    <w:name w:val="index 7"/>
    <w:basedOn w:val="1"/>
    <w:next w:val="1"/>
    <w:semiHidden/>
    <w:qFormat/>
    <w:uiPriority w:val="0"/>
    <w:pPr>
      <w:spacing w:line="360" w:lineRule="auto"/>
      <w:ind w:left="1200" w:leftChars="1200"/>
    </w:pPr>
    <w:rPr>
      <w:sz w:val="24"/>
      <w:szCs w:val="24"/>
    </w:rPr>
  </w:style>
  <w:style w:type="paragraph" w:styleId="74">
    <w:name w:val="index 9"/>
    <w:basedOn w:val="1"/>
    <w:next w:val="1"/>
    <w:semiHidden/>
    <w:qFormat/>
    <w:uiPriority w:val="0"/>
    <w:pPr>
      <w:spacing w:line="360" w:lineRule="auto"/>
      <w:ind w:left="1600" w:leftChars="1600"/>
    </w:pPr>
    <w:rPr>
      <w:sz w:val="24"/>
      <w:szCs w:val="24"/>
    </w:rPr>
  </w:style>
  <w:style w:type="paragraph" w:styleId="75">
    <w:name w:val="table of figures"/>
    <w:basedOn w:val="1"/>
    <w:next w:val="1"/>
    <w:semiHidden/>
    <w:qFormat/>
    <w:uiPriority w:val="0"/>
    <w:pPr>
      <w:tabs>
        <w:tab w:val="left" w:pos="1270"/>
      </w:tabs>
      <w:spacing w:line="360" w:lineRule="auto"/>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szCs w:val="24"/>
    </w:rPr>
  </w:style>
  <w:style w:type="paragraph" w:styleId="77">
    <w:name w:val="toc 9"/>
    <w:basedOn w:val="1"/>
    <w:next w:val="1"/>
    <w:qFormat/>
    <w:uiPriority w:val="0"/>
    <w:pPr>
      <w:spacing w:line="360" w:lineRule="auto"/>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79">
    <w:name w:val="List 4"/>
    <w:basedOn w:val="1"/>
    <w:qFormat/>
    <w:uiPriority w:val="0"/>
    <w:pPr>
      <w:ind w:left="100" w:leftChars="600" w:hanging="200" w:hangingChars="200"/>
    </w:pPr>
    <w:rPr>
      <w:szCs w:val="24"/>
    </w:rPr>
  </w:style>
  <w:style w:type="paragraph" w:styleId="80">
    <w:name w:val="List Continue 2"/>
    <w:basedOn w:val="1"/>
    <w:qFormat/>
    <w:uiPriority w:val="0"/>
    <w:pPr>
      <w:spacing w:after="120" w:line="360" w:lineRule="auto"/>
      <w:ind w:left="840" w:leftChars="400"/>
    </w:pPr>
    <w:rPr>
      <w:sz w:val="24"/>
      <w:szCs w:val="24"/>
    </w:r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sz w:val="24"/>
      <w:szCs w:val="24"/>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190"/>
    <w:unhideWhenUsed/>
    <w:qFormat/>
    <w:uiPriority w:val="0"/>
    <w:pPr>
      <w:widowControl/>
      <w:spacing w:before="100" w:beforeAutospacing="1" w:after="100" w:afterAutospacing="1"/>
      <w:jc w:val="left"/>
    </w:pPr>
    <w:rPr>
      <w:rFonts w:ascii="宋体" w:hAnsi="宋体" w:cs="宋体"/>
      <w:kern w:val="0"/>
      <w:sz w:val="24"/>
      <w:szCs w:val="24"/>
    </w:rPr>
  </w:style>
  <w:style w:type="paragraph" w:styleId="84">
    <w:name w:val="List Continue 3"/>
    <w:basedOn w:val="1"/>
    <w:qFormat/>
    <w:uiPriority w:val="0"/>
    <w:pPr>
      <w:spacing w:beforeLines="40" w:afterLines="40" w:line="300" w:lineRule="auto"/>
      <w:ind w:left="1260" w:leftChars="600" w:firstLine="420"/>
    </w:pPr>
    <w:rPr>
      <w:sz w:val="24"/>
      <w:szCs w:val="24"/>
    </w:rPr>
  </w:style>
  <w:style w:type="paragraph" w:styleId="85">
    <w:name w:val="index 2"/>
    <w:basedOn w:val="1"/>
    <w:next w:val="1"/>
    <w:semiHidden/>
    <w:qFormat/>
    <w:uiPriority w:val="0"/>
    <w:pPr>
      <w:spacing w:line="360" w:lineRule="auto"/>
      <w:ind w:left="200" w:leftChars="200"/>
    </w:pPr>
    <w:rPr>
      <w:sz w:val="24"/>
      <w:szCs w:val="24"/>
    </w:rPr>
  </w:style>
  <w:style w:type="paragraph" w:styleId="86">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w:basedOn w:val="37"/>
    <w:next w:val="2"/>
    <w:link w:val="145"/>
    <w:qFormat/>
    <w:uiPriority w:val="0"/>
    <w:pPr>
      <w:ind w:firstLine="420" w:firstLineChars="100"/>
    </w:pPr>
    <w:rPr>
      <w:rFonts w:ascii="Calibri" w:hAnsi="Calibri"/>
      <w:sz w:val="21"/>
      <w:szCs w:val="22"/>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basedOn w:val="95"/>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列出段落1"/>
    <w:basedOn w:val="1"/>
    <w:link w:val="177"/>
    <w:qFormat/>
    <w:uiPriority w:val="0"/>
    <w:pPr>
      <w:ind w:firstLine="420" w:firstLineChars="200"/>
    </w:pPr>
    <w:rPr>
      <w:szCs w:val="24"/>
    </w:rPr>
  </w:style>
  <w:style w:type="paragraph" w:customStyle="1" w:styleId="106">
    <w:name w:val="[Normal]"/>
    <w:qFormat/>
    <w:uiPriority w:val="0"/>
    <w:rPr>
      <w:rFonts w:ascii="宋体" w:hAnsi="宋体" w:eastAsia="宋体" w:cs="Times New Roman"/>
      <w:sz w:val="24"/>
      <w:szCs w:val="22"/>
      <w:lang w:val="zh-CN" w:eastAsia="zh-CN" w:bidi="ar-SA"/>
    </w:rPr>
  </w:style>
  <w:style w:type="character" w:customStyle="1" w:styleId="107">
    <w:name w:val="h105-2"/>
    <w:qFormat/>
    <w:uiPriority w:val="0"/>
    <w:rPr>
      <w:rFonts w:hint="default" w:ascii="Tahoma" w:hAnsi="Tahoma" w:eastAsia="宋体" w:cs="Tahoma"/>
      <w:kern w:val="2"/>
      <w:sz w:val="36"/>
      <w:szCs w:val="36"/>
      <w:lang w:val="en-US" w:eastAsia="zh-CN" w:bidi="ar-SA"/>
    </w:rPr>
  </w:style>
  <w:style w:type="character" w:customStyle="1" w:styleId="108">
    <w:name w:val="maywed421"/>
    <w:qFormat/>
    <w:uiPriority w:val="0"/>
    <w:rPr>
      <w:color w:val="366FB6"/>
      <w:u w:val="none"/>
    </w:rPr>
  </w:style>
  <w:style w:type="character" w:customStyle="1" w:styleId="109">
    <w:name w:val="标题 8 Char"/>
    <w:link w:val="14"/>
    <w:qFormat/>
    <w:uiPriority w:val="0"/>
    <w:rPr>
      <w:rFonts w:ascii="Arial" w:hAnsi="Arial" w:eastAsia="黑体"/>
      <w:sz w:val="24"/>
    </w:rPr>
  </w:style>
  <w:style w:type="character" w:customStyle="1" w:styleId="110">
    <w:name w:val="tw4winInternal"/>
    <w:qFormat/>
    <w:uiPriority w:val="0"/>
    <w:rPr>
      <w:rFonts w:ascii="Courier New" w:hAnsi="Courier New"/>
      <w:color w:val="FF0000"/>
    </w:rPr>
  </w:style>
  <w:style w:type="character" w:customStyle="1" w:styleId="111">
    <w:name w:val="H1 Char1"/>
    <w:qFormat/>
    <w:uiPriority w:val="0"/>
    <w:rPr>
      <w:rFonts w:eastAsia="隶书"/>
      <w:b/>
      <w:bCs/>
      <w:sz w:val="36"/>
      <w:szCs w:val="36"/>
      <w:lang w:val="en-US" w:eastAsia="zh-CN" w:bidi="ar-SA"/>
    </w:rPr>
  </w:style>
  <w:style w:type="character" w:customStyle="1" w:styleId="112">
    <w:name w:val="普通文字 Char1 Char"/>
    <w:qFormat/>
    <w:uiPriority w:val="0"/>
    <w:rPr>
      <w:rFonts w:ascii="宋体" w:hAnsi="Courier New" w:eastAsia="宋体"/>
      <w:kern w:val="2"/>
      <w:sz w:val="21"/>
      <w:szCs w:val="24"/>
      <w:lang w:val="en-US" w:eastAsia="zh-CN" w:bidi="ar-SA"/>
    </w:rPr>
  </w:style>
  <w:style w:type="character" w:customStyle="1" w:styleId="113">
    <w:name w:val="标题 2 Char"/>
    <w:semiHidden/>
    <w:qFormat/>
    <w:uiPriority w:val="0"/>
    <w:rPr>
      <w:rFonts w:ascii="Cambria" w:hAnsi="Cambria" w:eastAsia="宋体" w:cs="Times New Roman"/>
      <w:b/>
      <w:bCs/>
      <w:sz w:val="32"/>
      <w:szCs w:val="32"/>
    </w:rPr>
  </w:style>
  <w:style w:type="character" w:customStyle="1" w:styleId="114">
    <w:name w:val="Table Heading Char Char"/>
    <w:link w:val="115"/>
    <w:qFormat/>
    <w:uiPriority w:val="0"/>
    <w:rPr>
      <w:rFonts w:eastAsia="宋体"/>
      <w:b/>
      <w:kern w:val="2"/>
      <w:sz w:val="16"/>
      <w:szCs w:val="24"/>
      <w:lang w:val="en-US" w:eastAsia="zh-CN" w:bidi="ar-SA"/>
    </w:rPr>
  </w:style>
  <w:style w:type="paragraph" w:customStyle="1" w:styleId="115">
    <w:name w:val="Table Heading"/>
    <w:basedOn w:val="116"/>
    <w:link w:val="114"/>
    <w:qFormat/>
    <w:uiPriority w:val="0"/>
    <w:rPr>
      <w:b/>
    </w:rPr>
  </w:style>
  <w:style w:type="paragraph" w:customStyle="1" w:styleId="116">
    <w:name w:val="Table Text"/>
    <w:basedOn w:val="1"/>
    <w:link w:val="263"/>
    <w:qFormat/>
    <w:uiPriority w:val="0"/>
    <w:pPr>
      <w:keepLines/>
      <w:spacing w:beforeLines="40" w:afterLines="40"/>
    </w:pPr>
    <w:rPr>
      <w:sz w:val="16"/>
      <w:szCs w:val="24"/>
    </w:rPr>
  </w:style>
  <w:style w:type="character" w:customStyle="1" w:styleId="117">
    <w:name w:val="tw4winExternal"/>
    <w:qFormat/>
    <w:uiPriority w:val="0"/>
    <w:rPr>
      <w:rFonts w:ascii="Courier New" w:hAnsi="Courier New"/>
      <w:color w:val="808080"/>
    </w:rPr>
  </w:style>
  <w:style w:type="character" w:customStyle="1" w:styleId="118">
    <w:name w:val="style81"/>
    <w:qFormat/>
    <w:uiPriority w:val="0"/>
    <w:rPr>
      <w:color w:val="003366"/>
    </w:rPr>
  </w:style>
  <w:style w:type="character" w:customStyle="1" w:styleId="119">
    <w:name w:val="BOD 0 Char2"/>
    <w:qFormat/>
    <w:uiPriority w:val="0"/>
    <w:rPr>
      <w:rFonts w:eastAsia="宋体"/>
      <w:b/>
      <w:bCs/>
      <w:kern w:val="2"/>
      <w:sz w:val="32"/>
      <w:szCs w:val="32"/>
      <w:lang w:val="en-US" w:eastAsia="zh-CN" w:bidi="ar-SA"/>
    </w:rPr>
  </w:style>
  <w:style w:type="character" w:customStyle="1" w:styleId="120">
    <w:name w:val="样式 小四"/>
    <w:qFormat/>
    <w:uiPriority w:val="0"/>
    <w:rPr>
      <w:sz w:val="21"/>
    </w:rPr>
  </w:style>
  <w:style w:type="character" w:customStyle="1" w:styleId="121">
    <w:name w:val="ziti1"/>
    <w:qFormat/>
    <w:uiPriority w:val="0"/>
    <w:rPr>
      <w:rFonts w:hint="default"/>
      <w:color w:val="282726"/>
      <w:spacing w:val="360"/>
      <w:sz w:val="21"/>
      <w:szCs w:val="21"/>
      <w:u w:val="none"/>
    </w:rPr>
  </w:style>
  <w:style w:type="character" w:customStyle="1" w:styleId="122">
    <w:name w:val="t1"/>
    <w:qFormat/>
    <w:uiPriority w:val="0"/>
    <w:rPr>
      <w:rFonts w:hint="default" w:ascii="Tahoma" w:hAnsi="Tahoma" w:eastAsia="宋体" w:cs="Tahoma"/>
      <w:color w:val="990000"/>
      <w:kern w:val="2"/>
      <w:sz w:val="36"/>
      <w:szCs w:val="36"/>
      <w:lang w:val="en-US" w:eastAsia="zh-CN" w:bidi="ar-SA"/>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125">
    <w:name w:val="批注文字 Char"/>
    <w:link w:val="31"/>
    <w:qFormat/>
    <w:uiPriority w:val="99"/>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4"/>
    <w:link w:val="127"/>
    <w:qFormat/>
    <w:uiPriority w:val="0"/>
    <w:pPr>
      <w:spacing w:beforeLines="40" w:afterLines="40" w:line="360" w:lineRule="auto"/>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6"/>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spacing w:line="360" w:lineRule="auto"/>
      <w:ind w:firstLine="480" w:firstLineChars="200"/>
    </w:pPr>
    <w:rPr>
      <w:sz w:val="24"/>
      <w:szCs w:val="24"/>
    </w:rPr>
  </w:style>
  <w:style w:type="character" w:customStyle="1" w:styleId="135">
    <w:name w:val="ca-7"/>
    <w:basedOn w:val="95"/>
    <w:qFormat/>
    <w:uiPriority w:val="0"/>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 w:val="24"/>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8"/>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3"/>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标题 1 Char"/>
    <w:link w:val="7"/>
    <w:qFormat/>
    <w:uiPriority w:val="0"/>
    <w:rPr>
      <w:rFonts w:eastAsia="隶书"/>
      <w:b/>
      <w:bCs/>
      <w:sz w:val="36"/>
      <w:szCs w:val="36"/>
    </w:rPr>
  </w:style>
  <w:style w:type="character" w:customStyle="1" w:styleId="156">
    <w:name w:val="hui"/>
    <w:basedOn w:val="95"/>
    <w:qFormat/>
    <w:uiPriority w:val="0"/>
  </w:style>
  <w:style w:type="character" w:customStyle="1" w:styleId="157">
    <w:name w:val="BOD 0 Char1"/>
    <w:qFormat/>
    <w:uiPriority w:val="0"/>
    <w:rPr>
      <w:rFonts w:eastAsia="宋体"/>
      <w:b/>
      <w:bCs/>
      <w:kern w:val="2"/>
      <w:sz w:val="32"/>
      <w:szCs w:val="32"/>
      <w:lang w:val="en-US" w:eastAsia="zh-CN" w:bidi="ar-SA"/>
    </w:rPr>
  </w:style>
  <w:style w:type="character" w:customStyle="1" w:styleId="158">
    <w:name w:val="BOD 0 Char3"/>
    <w:qFormat/>
    <w:uiPriority w:val="0"/>
    <w:rPr>
      <w:rFonts w:eastAsia="宋体"/>
      <w:b/>
      <w:bCs/>
      <w:kern w:val="2"/>
      <w:sz w:val="32"/>
      <w:szCs w:val="32"/>
      <w:lang w:val="en-US" w:eastAsia="zh-CN" w:bidi="ar-SA"/>
    </w:rPr>
  </w:style>
  <w:style w:type="character" w:customStyle="1" w:styleId="159">
    <w:name w:val="H1 Char3"/>
    <w:qFormat/>
    <w:uiPriority w:val="0"/>
    <w:rPr>
      <w:rFonts w:eastAsia="隶书"/>
      <w:b/>
      <w:bCs/>
      <w:sz w:val="36"/>
      <w:szCs w:val="36"/>
      <w:lang w:val="en-US" w:eastAsia="zh-CN" w:bidi="ar-SA"/>
    </w:rPr>
  </w:style>
  <w:style w:type="character" w:customStyle="1" w:styleId="160">
    <w:name w:val="文档结构图 Char"/>
    <w:link w:val="29"/>
    <w:qFormat/>
    <w:uiPriority w:val="0"/>
    <w:rPr>
      <w:rFonts w:ascii="宋体" w:hAnsi="Courier New" w:eastAsia="宋体"/>
      <w:sz w:val="21"/>
      <w:lang w:val="en-US" w:eastAsia="zh-CN" w:bidi="ar-SA"/>
    </w:rPr>
  </w:style>
  <w:style w:type="character" w:customStyle="1" w:styleId="161">
    <w:name w:val="技术指标项"/>
    <w:qFormat/>
    <w:uiPriority w:val="0"/>
    <w:rPr>
      <w:rFonts w:ascii="仿宋_GB2312" w:hAnsi="仿宋_GB2312" w:eastAsia="仿宋_GB2312"/>
      <w:sz w:val="24"/>
    </w:rPr>
  </w:style>
  <w:style w:type="character" w:customStyle="1" w:styleId="162">
    <w:name w:val="样式 样式 正文首行缩进 + 首行缩进:  2 字符 + 首行缩进:  2 字符 Char"/>
    <w:link w:val="163"/>
    <w:qFormat/>
    <w:uiPriority w:val="0"/>
    <w:rPr>
      <w:rFonts w:eastAsia="宋体" w:cs="宋体"/>
      <w:kern w:val="2"/>
      <w:sz w:val="24"/>
      <w:lang w:val="en-US" w:eastAsia="zh-CN" w:bidi="ar-SA"/>
    </w:rPr>
  </w:style>
  <w:style w:type="paragraph" w:customStyle="1" w:styleId="163">
    <w:name w:val="样式 样式 正文首行缩进 + 首行缩进:  2 字符 + 首行缩进:  2 字符"/>
    <w:basedOn w:val="1"/>
    <w:link w:val="162"/>
    <w:qFormat/>
    <w:uiPriority w:val="0"/>
    <w:pPr>
      <w:spacing w:line="440" w:lineRule="exact"/>
      <w:ind w:firstLine="200" w:firstLineChars="200"/>
    </w:pPr>
    <w:rPr>
      <w:rFonts w:cs="宋体"/>
      <w:sz w:val="24"/>
      <w:szCs w:val="20"/>
    </w:rPr>
  </w:style>
  <w:style w:type="character" w:customStyle="1" w:styleId="164">
    <w:name w:val="m1"/>
    <w:qFormat/>
    <w:uiPriority w:val="0"/>
    <w:rPr>
      <w:rFonts w:hint="default" w:ascii="Tahoma" w:hAnsi="Tahoma" w:eastAsia="宋体" w:cs="Tahoma"/>
      <w:color w:val="0000FF"/>
      <w:kern w:val="2"/>
      <w:sz w:val="36"/>
      <w:szCs w:val="36"/>
      <w:lang w:val="en-US" w:eastAsia="zh-CN" w:bidi="ar-SA"/>
    </w:rPr>
  </w:style>
  <w:style w:type="character" w:customStyle="1" w:styleId="165">
    <w:name w:val="正文 居中 Char"/>
    <w:link w:val="166"/>
    <w:qFormat/>
    <w:locked/>
    <w:uiPriority w:val="0"/>
    <w:rPr>
      <w:rFonts w:eastAsia="宋体" w:cs="宋体"/>
      <w:kern w:val="2"/>
      <w:sz w:val="24"/>
      <w:lang w:val="en-US" w:eastAsia="zh-CN" w:bidi="ar-SA"/>
    </w:rPr>
  </w:style>
  <w:style w:type="paragraph" w:customStyle="1" w:styleId="166">
    <w:name w:val="正文 居中"/>
    <w:basedOn w:val="1"/>
    <w:link w:val="165"/>
    <w:qFormat/>
    <w:uiPriority w:val="0"/>
    <w:pPr>
      <w:spacing w:line="360" w:lineRule="auto"/>
      <w:jc w:val="center"/>
    </w:pPr>
    <w:rPr>
      <w:rFonts w:cs="宋体"/>
      <w:sz w:val="24"/>
      <w:szCs w:val="20"/>
    </w:rPr>
  </w:style>
  <w:style w:type="character" w:customStyle="1" w:styleId="167">
    <w:name w:val="样式 黑体 二号 加粗"/>
    <w:qFormat/>
    <w:uiPriority w:val="0"/>
    <w:rPr>
      <w:rFonts w:hint="eastAsia" w:ascii="黑体" w:hAnsi="黑体" w:eastAsia="黑体"/>
      <w:b/>
      <w:bCs/>
      <w:sz w:val="44"/>
    </w:rPr>
  </w:style>
  <w:style w:type="character" w:customStyle="1" w:styleId="168">
    <w:name w:val="tw4winPopup"/>
    <w:qFormat/>
    <w:uiPriority w:val="0"/>
    <w:rPr>
      <w:rFonts w:ascii="Courier New" w:hAnsi="Courier New"/>
      <w:color w:val="008000"/>
    </w:rPr>
  </w:style>
  <w:style w:type="character" w:customStyle="1" w:styleId="169">
    <w:name w:val="标题 7 Char2 Char"/>
    <w:qFormat/>
    <w:uiPriority w:val="0"/>
    <w:rPr>
      <w:rFonts w:hint="default" w:ascii="Tahoma" w:hAnsi="Tahoma" w:eastAsia="宋体" w:cs="Tahoma"/>
      <w:b/>
      <w:kern w:val="2"/>
      <w:sz w:val="24"/>
      <w:szCs w:val="36"/>
      <w:lang w:val="en-US" w:eastAsia="zh-CN" w:bidi="ar-SA"/>
    </w:rPr>
  </w:style>
  <w:style w:type="character" w:customStyle="1" w:styleId="170">
    <w:name w:val="12word1"/>
    <w:qFormat/>
    <w:uiPriority w:val="0"/>
    <w:rPr>
      <w:rFonts w:hint="default" w:ascii="Tahoma" w:hAnsi="Tahoma" w:eastAsia="宋体" w:cs="Tahoma"/>
      <w:kern w:val="2"/>
      <w:sz w:val="18"/>
      <w:szCs w:val="18"/>
      <w:lang w:val="en-US" w:eastAsia="zh-CN" w:bidi="ar-SA"/>
    </w:rPr>
  </w:style>
  <w:style w:type="character" w:customStyle="1" w:styleId="171">
    <w:name w:val="正文 首行缩进2字符 Char1"/>
    <w:link w:val="172"/>
    <w:qFormat/>
    <w:locked/>
    <w:uiPriority w:val="0"/>
    <w:rPr>
      <w:rFonts w:ascii="宋体" w:hAnsi="宋体" w:eastAsia="宋体"/>
      <w:kern w:val="2"/>
      <w:sz w:val="24"/>
      <w:lang w:val="en-US" w:eastAsia="zh-CN" w:bidi="ar-SA"/>
    </w:rPr>
  </w:style>
  <w:style w:type="paragraph" w:customStyle="1" w:styleId="172">
    <w:name w:val="正文 首行缩进2字符"/>
    <w:basedOn w:val="1"/>
    <w:link w:val="171"/>
    <w:qFormat/>
    <w:uiPriority w:val="0"/>
    <w:pPr>
      <w:spacing w:beforeLines="40" w:afterLines="40" w:line="360" w:lineRule="auto"/>
      <w:ind w:firstLine="200" w:firstLineChars="200"/>
    </w:pPr>
    <w:rPr>
      <w:rFonts w:ascii="宋体" w:hAnsi="宋体"/>
      <w:sz w:val="24"/>
      <w:szCs w:val="20"/>
    </w:rPr>
  </w:style>
  <w:style w:type="character" w:customStyle="1" w:styleId="173">
    <w:name w:val="p1"/>
    <w:qFormat/>
    <w:uiPriority w:val="0"/>
    <w:rPr>
      <w:color w:val="000000"/>
    </w:rPr>
  </w:style>
  <w:style w:type="character" w:customStyle="1" w:styleId="174">
    <w:name w:val="H1 Char4"/>
    <w:qFormat/>
    <w:uiPriority w:val="0"/>
    <w:rPr>
      <w:rFonts w:eastAsia="隶书"/>
      <w:b/>
      <w:bCs/>
      <w:sz w:val="36"/>
      <w:szCs w:val="36"/>
      <w:lang w:val="en-US" w:eastAsia="zh-CN" w:bidi="ar-SA"/>
    </w:rPr>
  </w:style>
  <w:style w:type="character" w:customStyle="1" w:styleId="175">
    <w:name w:val="样式 题注 + 黑体1 Char"/>
    <w:link w:val="176"/>
    <w:qFormat/>
    <w:locked/>
    <w:uiPriority w:val="0"/>
    <w:rPr>
      <w:rFonts w:ascii="黑体" w:hAnsi="黑体" w:eastAsia="黑体" w:cs="Arial"/>
      <w:kern w:val="2"/>
      <w:lang w:val="en-US" w:eastAsia="zh-CN" w:bidi="ar-SA"/>
    </w:rPr>
  </w:style>
  <w:style w:type="paragraph" w:customStyle="1" w:styleId="176">
    <w:name w:val="样式 题注 + 黑体1"/>
    <w:basedOn w:val="25"/>
    <w:link w:val="175"/>
    <w:qFormat/>
    <w:uiPriority w:val="0"/>
    <w:pPr>
      <w:spacing w:beforeLines="40" w:afterLines="40"/>
      <w:jc w:val="center"/>
    </w:pPr>
    <w:rPr>
      <w:rFonts w:ascii="黑体" w:hAnsi="黑体" w:cs="Arial"/>
    </w:rPr>
  </w:style>
  <w:style w:type="character" w:customStyle="1" w:styleId="177">
    <w:name w:val="List Paragraph Char"/>
    <w:link w:val="105"/>
    <w:qFormat/>
    <w:locked/>
    <w:uiPriority w:val="0"/>
    <w:rPr>
      <w:rFonts w:eastAsia="宋体"/>
      <w:kern w:val="2"/>
      <w:sz w:val="21"/>
      <w:szCs w:val="24"/>
      <w:lang w:val="en-US" w:eastAsia="zh-CN" w:bidi="ar-SA"/>
    </w:rPr>
  </w:style>
  <w:style w:type="character" w:customStyle="1" w:styleId="178">
    <w:name w:val="hui3"/>
    <w:qFormat/>
    <w:uiPriority w:val="0"/>
    <w:rPr>
      <w:color w:val="333333"/>
    </w:rPr>
  </w:style>
  <w:style w:type="character" w:customStyle="1" w:styleId="179">
    <w:name w:val="apple-converted-space"/>
    <w:basedOn w:val="95"/>
    <w:qFormat/>
    <w:uiPriority w:val="0"/>
  </w:style>
  <w:style w:type="character" w:customStyle="1" w:styleId="180">
    <w:name w:val="样式4 Char Char"/>
    <w:qFormat/>
    <w:uiPriority w:val="0"/>
    <w:rPr>
      <w:rFonts w:hint="eastAsia" w:ascii="宋体" w:hAnsi="宋体" w:eastAsia="宋体" w:cs="宋体"/>
      <w:color w:val="000000"/>
      <w:sz w:val="24"/>
      <w:szCs w:val="24"/>
      <w:lang w:val="en-US" w:eastAsia="zh-CN" w:bidi="ar-SA"/>
    </w:rPr>
  </w:style>
  <w:style w:type="character" w:customStyle="1" w:styleId="181">
    <w:name w:val="h4 Char3"/>
    <w:qFormat/>
    <w:uiPriority w:val="0"/>
    <w:rPr>
      <w:rFonts w:ascii="Arial" w:hAnsi="Arial" w:eastAsia="黑体"/>
      <w:b/>
      <w:bCs/>
      <w:kern w:val="2"/>
      <w:sz w:val="28"/>
      <w:szCs w:val="28"/>
      <w:lang w:val="en-US" w:eastAsia="zh-CN" w:bidi="ar-SA"/>
    </w:rPr>
  </w:style>
  <w:style w:type="character" w:customStyle="1" w:styleId="182">
    <w:name w:val="标题 7 Char"/>
    <w:link w:val="13"/>
    <w:qFormat/>
    <w:uiPriority w:val="0"/>
    <w:rPr>
      <w:rFonts w:ascii="宋体" w:eastAsia="仿宋_GB2312"/>
      <w:b/>
      <w:sz w:val="24"/>
    </w:rPr>
  </w:style>
  <w:style w:type="character" w:customStyle="1" w:styleId="183">
    <w:name w:val="样式  + 首行缩进:  2 字符 Char"/>
    <w:link w:val="184"/>
    <w:qFormat/>
    <w:uiPriority w:val="0"/>
    <w:rPr>
      <w:rFonts w:eastAsia="宋体" w:cs="宋体"/>
      <w:kern w:val="2"/>
      <w:sz w:val="24"/>
      <w:lang w:val="en-US" w:eastAsia="zh-CN" w:bidi="ar-SA"/>
    </w:rPr>
  </w:style>
  <w:style w:type="paragraph" w:customStyle="1" w:styleId="184">
    <w:name w:val="样式  + 首行缩进:  2 字符"/>
    <w:basedOn w:val="1"/>
    <w:link w:val="183"/>
    <w:qFormat/>
    <w:uiPriority w:val="0"/>
    <w:pPr>
      <w:spacing w:before="60" w:after="60" w:line="360" w:lineRule="auto"/>
      <w:ind w:firstLine="480" w:firstLineChars="200"/>
    </w:pPr>
    <w:rPr>
      <w:rFonts w:cs="宋体"/>
      <w:sz w:val="24"/>
      <w:szCs w:val="20"/>
    </w:rPr>
  </w:style>
  <w:style w:type="character" w:customStyle="1" w:styleId="185">
    <w:name w:val="样式 标题 5H5PIM 5h5Level 3 - iTitre5Block Label1.1.1口Secon... Char"/>
    <w:link w:val="186"/>
    <w:qFormat/>
    <w:uiPriority w:val="0"/>
    <w:rPr>
      <w:rFonts w:eastAsia="黑体"/>
      <w:bCs/>
      <w:kern w:val="2"/>
      <w:sz w:val="24"/>
      <w:szCs w:val="24"/>
      <w:lang w:val="en-US" w:eastAsia="zh-CN" w:bidi="ar-SA"/>
    </w:rPr>
  </w:style>
  <w:style w:type="paragraph" w:customStyle="1" w:styleId="186">
    <w:name w:val="样式 标题 5H5PIM 5h5Level 3 - iTitre5Block Label1.1.1口Secon..."/>
    <w:basedOn w:val="11"/>
    <w:link w:val="185"/>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88">
    <w:name w:val="标题 6 Char"/>
    <w:qFormat/>
    <w:uiPriority w:val="0"/>
    <w:rPr>
      <w:rFonts w:hint="default" w:ascii="Arial" w:hAnsi="Arial" w:eastAsia="黑体" w:cs="Arial"/>
      <w:b/>
      <w:bCs/>
      <w:kern w:val="2"/>
      <w:sz w:val="24"/>
      <w:szCs w:val="24"/>
      <w:lang w:val="en-US" w:eastAsia="zh-CN" w:bidi="ar-SA"/>
    </w:rPr>
  </w:style>
  <w:style w:type="character" w:customStyle="1" w:styleId="189">
    <w:name w:val="gf正文1 Char"/>
    <w:link w:val="190"/>
    <w:qFormat/>
    <w:uiPriority w:val="0"/>
    <w:rPr>
      <w:rFonts w:ascii="宋体" w:hAnsi="宋体" w:eastAsia="宋体"/>
      <w:sz w:val="24"/>
      <w:szCs w:val="24"/>
      <w:lang w:bidi="ar-SA"/>
    </w:rPr>
  </w:style>
  <w:style w:type="paragraph" w:customStyle="1" w:styleId="190">
    <w:name w:val="gf正文1"/>
    <w:basedOn w:val="1"/>
    <w:link w:val="189"/>
    <w:qFormat/>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191">
    <w:name w:val="列出段落 Char"/>
    <w:qFormat/>
    <w:uiPriority w:val="34"/>
    <w:rPr>
      <w:rFonts w:ascii="Calibri" w:hAnsi="Calibri" w:eastAsia="宋体" w:cs="Times New Roman"/>
    </w:rPr>
  </w:style>
  <w:style w:type="character" w:customStyle="1" w:styleId="192">
    <w:name w:val="Char Char5"/>
    <w:qFormat/>
    <w:uiPriority w:val="0"/>
    <w:rPr>
      <w:rFonts w:eastAsia="隶书"/>
      <w:b/>
      <w:bCs/>
      <w:sz w:val="36"/>
      <w:szCs w:val="36"/>
      <w:lang w:val="en-US" w:eastAsia="zh-CN" w:bidi="ar-SA"/>
    </w:rPr>
  </w:style>
  <w:style w:type="character" w:customStyle="1" w:styleId="193">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194">
    <w:name w:val="书籍标题1"/>
    <w:qFormat/>
    <w:uiPriority w:val="0"/>
    <w:rPr>
      <w:b/>
      <w:bCs/>
      <w:smallCaps/>
      <w:spacing w:val="5"/>
    </w:rPr>
  </w:style>
  <w:style w:type="character" w:customStyle="1" w:styleId="195">
    <w:name w:val="样式 题注 + 黑体2 Char"/>
    <w:link w:val="196"/>
    <w:qFormat/>
    <w:locked/>
    <w:uiPriority w:val="0"/>
    <w:rPr>
      <w:rFonts w:ascii="黑体" w:hAnsi="黑体" w:eastAsia="黑体" w:cs="Arial"/>
      <w:kern w:val="2"/>
      <w:sz w:val="21"/>
      <w:lang w:val="en-US" w:eastAsia="zh-CN" w:bidi="ar-SA"/>
    </w:rPr>
  </w:style>
  <w:style w:type="paragraph" w:customStyle="1" w:styleId="196">
    <w:name w:val="样式 题注 + 黑体2"/>
    <w:basedOn w:val="25"/>
    <w:link w:val="195"/>
    <w:qFormat/>
    <w:uiPriority w:val="0"/>
    <w:pPr>
      <w:spacing w:beforeLines="40" w:afterLines="40"/>
      <w:jc w:val="center"/>
    </w:pPr>
    <w:rPr>
      <w:rFonts w:ascii="黑体" w:hAnsi="黑体" w:cs="Arial"/>
      <w:sz w:val="21"/>
    </w:rPr>
  </w:style>
  <w:style w:type="character" w:customStyle="1" w:styleId="197">
    <w:name w:val="title14"/>
    <w:basedOn w:val="95"/>
    <w:qFormat/>
    <w:uiPriority w:val="0"/>
  </w:style>
  <w:style w:type="character" w:customStyle="1" w:styleId="198">
    <w:name w:val="ptt1"/>
    <w:qFormat/>
    <w:uiPriority w:val="0"/>
    <w:rPr>
      <w:rFonts w:hint="eastAsia" w:ascii="宋体" w:hAnsi="宋体" w:eastAsia="宋体"/>
      <w:spacing w:val="375"/>
      <w:kern w:val="2"/>
      <w:sz w:val="18"/>
      <w:szCs w:val="18"/>
      <w:lang w:val="en-US" w:eastAsia="zh-CN" w:bidi="ar-SA"/>
    </w:rPr>
  </w:style>
  <w:style w:type="character" w:customStyle="1" w:styleId="199">
    <w:name w:val="A C"/>
    <w:qFormat/>
    <w:uiPriority w:val="0"/>
    <w:rPr>
      <w:rFonts w:ascii="仿宋_GB2312"/>
      <w:bCs/>
      <w:iCs/>
      <w:sz w:val="24"/>
    </w:rPr>
  </w:style>
  <w:style w:type="character" w:customStyle="1" w:styleId="200">
    <w:name w:val="BOD 0 Char"/>
    <w:qFormat/>
    <w:locked/>
    <w:uiPriority w:val="0"/>
    <w:rPr>
      <w:rFonts w:eastAsia="宋体"/>
      <w:b/>
      <w:bCs/>
      <w:kern w:val="2"/>
      <w:sz w:val="32"/>
      <w:szCs w:val="32"/>
      <w:lang w:val="en-US" w:eastAsia="zh-CN" w:bidi="ar-SA"/>
    </w:rPr>
  </w:style>
  <w:style w:type="character" w:customStyle="1" w:styleId="201">
    <w:name w:val="H2 Char4"/>
    <w:qFormat/>
    <w:uiPriority w:val="0"/>
    <w:rPr>
      <w:rFonts w:ascii="Arial" w:hAnsi="Arial" w:eastAsia="黑体"/>
      <w:b/>
      <w:bCs/>
      <w:kern w:val="2"/>
      <w:sz w:val="32"/>
      <w:szCs w:val="32"/>
      <w:lang w:val="en-US" w:eastAsia="zh-CN" w:bidi="ar-SA"/>
    </w:rPr>
  </w:style>
  <w:style w:type="character" w:customStyle="1" w:styleId="202">
    <w:name w:val="题注 Char1"/>
    <w:link w:val="25"/>
    <w:qFormat/>
    <w:uiPriority w:val="0"/>
    <w:rPr>
      <w:rFonts w:ascii="Arial" w:hAnsi="Arial" w:eastAsia="黑体" w:cs="Arial"/>
      <w:kern w:val="2"/>
    </w:rPr>
  </w:style>
  <w:style w:type="character" w:customStyle="1" w:styleId="203">
    <w:name w:val="正文2 Char"/>
    <w:link w:val="204"/>
    <w:qFormat/>
    <w:uiPriority w:val="0"/>
    <w:rPr>
      <w:rFonts w:ascii="宋体" w:hAnsi="宋体" w:eastAsia="仿宋_GB2312" w:cs="Arial"/>
      <w:kern w:val="2"/>
      <w:sz w:val="24"/>
      <w:lang w:val="en-US" w:eastAsia="zh-CN" w:bidi="ar-SA"/>
    </w:rPr>
  </w:style>
  <w:style w:type="paragraph" w:customStyle="1" w:styleId="204">
    <w:name w:val="正文2"/>
    <w:basedOn w:val="1"/>
    <w:link w:val="203"/>
    <w:qFormat/>
    <w:uiPriority w:val="0"/>
    <w:pPr>
      <w:spacing w:before="156" w:line="360" w:lineRule="auto"/>
      <w:ind w:firstLine="510" w:firstLineChars="200"/>
      <w:jc w:val="left"/>
    </w:pPr>
    <w:rPr>
      <w:rFonts w:ascii="宋体" w:hAnsi="宋体" w:eastAsia="仿宋_GB2312" w:cs="Arial"/>
      <w:sz w:val="24"/>
      <w:szCs w:val="20"/>
    </w:rPr>
  </w:style>
  <w:style w:type="character" w:customStyle="1" w:styleId="205">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206">
    <w:name w:val="正文空两格 Char"/>
    <w:link w:val="207"/>
    <w:qFormat/>
    <w:locked/>
    <w:uiPriority w:val="0"/>
    <w:rPr>
      <w:rFonts w:ascii="FuturaA Bk BT" w:hAnsi="FuturaA Bk BT" w:eastAsia="宋体" w:cs="FuturaA Bk BT"/>
      <w:kern w:val="2"/>
      <w:sz w:val="24"/>
      <w:szCs w:val="24"/>
      <w:lang w:val="en-US" w:eastAsia="zh-CN" w:bidi="ar-SA"/>
    </w:rPr>
  </w:style>
  <w:style w:type="paragraph" w:customStyle="1" w:styleId="207">
    <w:name w:val="正文空两格"/>
    <w:basedOn w:val="1"/>
    <w:link w:val="206"/>
    <w:qFormat/>
    <w:uiPriority w:val="0"/>
    <w:pPr>
      <w:spacing w:beforeLines="40" w:afterLines="40" w:line="360" w:lineRule="auto"/>
      <w:ind w:firstLine="480" w:firstLineChars="200"/>
    </w:pPr>
    <w:rPr>
      <w:rFonts w:ascii="FuturaA Bk BT" w:hAnsi="FuturaA Bk BT" w:cs="FuturaA Bk BT"/>
      <w:sz w:val="24"/>
      <w:szCs w:val="24"/>
    </w:rPr>
  </w:style>
  <w:style w:type="character" w:customStyle="1" w:styleId="208">
    <w:name w:val="样式 题注 + (符号) 宋体 Char"/>
    <w:link w:val="209"/>
    <w:qFormat/>
    <w:locked/>
    <w:uiPriority w:val="0"/>
    <w:rPr>
      <w:rFonts w:ascii="Arial" w:hAnsi="Arial" w:eastAsia="黑体" w:cs="Arial"/>
      <w:kern w:val="2"/>
      <w:sz w:val="21"/>
      <w:lang w:val="en-US" w:eastAsia="zh-CN" w:bidi="ar-SA"/>
    </w:rPr>
  </w:style>
  <w:style w:type="paragraph" w:customStyle="1" w:styleId="209">
    <w:name w:val="样式 题注 + (符号) 宋体"/>
    <w:basedOn w:val="25"/>
    <w:link w:val="208"/>
    <w:qFormat/>
    <w:uiPriority w:val="0"/>
    <w:pPr>
      <w:spacing w:beforeLines="40" w:afterLines="40"/>
      <w:jc w:val="center"/>
    </w:pPr>
    <w:rPr>
      <w:rFonts w:cs="Arial"/>
      <w:sz w:val="21"/>
    </w:rPr>
  </w:style>
  <w:style w:type="character" w:customStyle="1" w:styleId="210">
    <w:name w:val="正文缩进 Char2"/>
    <w:link w:val="4"/>
    <w:qFormat/>
    <w:uiPriority w:val="0"/>
    <w:rPr>
      <w:rFonts w:eastAsia="宋体"/>
      <w:kern w:val="2"/>
      <w:sz w:val="21"/>
      <w:lang w:val="en-US" w:eastAsia="zh-CN" w:bidi="ar-SA"/>
    </w:rPr>
  </w:style>
  <w:style w:type="character" w:customStyle="1" w:styleId="211">
    <w:name w:val="Document Map Char"/>
    <w:semiHidden/>
    <w:qFormat/>
    <w:locked/>
    <w:uiPriority w:val="0"/>
    <w:rPr>
      <w:rFonts w:ascii="Arial" w:hAnsi="Arial" w:eastAsia="宋体" w:cs="Arial"/>
      <w:kern w:val="0"/>
      <w:sz w:val="21"/>
      <w:szCs w:val="21"/>
      <w:shd w:val="clear" w:color="auto" w:fill="000080"/>
    </w:rPr>
  </w:style>
  <w:style w:type="character" w:customStyle="1" w:styleId="212">
    <w:name w:val="正文 首行缩进:  2 字符 Char Char1"/>
    <w:qFormat/>
    <w:uiPriority w:val="0"/>
    <w:rPr>
      <w:rFonts w:eastAsia="宋体" w:cs="宋体"/>
      <w:kern w:val="2"/>
      <w:sz w:val="24"/>
      <w:lang w:val="en-US" w:eastAsia="zh-CN" w:bidi="ar-SA"/>
    </w:rPr>
  </w:style>
  <w:style w:type="character" w:customStyle="1" w:styleId="213">
    <w:name w:val="font01"/>
    <w:qFormat/>
    <w:uiPriority w:val="0"/>
    <w:rPr>
      <w:rFonts w:hint="eastAsia" w:ascii="宋体" w:hAnsi="宋体" w:eastAsia="宋体" w:cs="宋体"/>
      <w:color w:val="000000"/>
      <w:sz w:val="20"/>
      <w:szCs w:val="20"/>
      <w:u w:val="none"/>
    </w:rPr>
  </w:style>
  <w:style w:type="character" w:customStyle="1" w:styleId="214">
    <w:name w:val="样式 标题 2 + Arial Char"/>
    <w:link w:val="215"/>
    <w:qFormat/>
    <w:uiPriority w:val="0"/>
    <w:rPr>
      <w:rFonts w:ascii="Arial" w:hAnsi="Arial" w:eastAsia="黑体"/>
      <w:kern w:val="2"/>
      <w:sz w:val="30"/>
      <w:szCs w:val="30"/>
      <w:lang w:val="en-US" w:eastAsia="zh-CN" w:bidi="ar-SA"/>
    </w:rPr>
  </w:style>
  <w:style w:type="paragraph" w:customStyle="1" w:styleId="215">
    <w:name w:val="样式 标题 2 + Arial"/>
    <w:basedOn w:val="8"/>
    <w:link w:val="214"/>
    <w:qFormat/>
    <w:uiPriority w:val="0"/>
    <w:pPr>
      <w:spacing w:before="0" w:after="0" w:line="360" w:lineRule="auto"/>
      <w:ind w:left="0" w:firstLine="0"/>
    </w:pPr>
    <w:rPr>
      <w:b w:val="0"/>
      <w:bCs w:val="0"/>
      <w:sz w:val="30"/>
      <w:szCs w:val="30"/>
    </w:rPr>
  </w:style>
  <w:style w:type="character" w:customStyle="1" w:styleId="216">
    <w:name w:val="pi1"/>
    <w:qFormat/>
    <w:uiPriority w:val="0"/>
    <w:rPr>
      <w:rFonts w:hint="default" w:ascii="Tahoma" w:hAnsi="Tahoma" w:eastAsia="宋体" w:cs="Tahoma"/>
      <w:color w:val="0000FF"/>
      <w:kern w:val="2"/>
      <w:sz w:val="36"/>
      <w:szCs w:val="36"/>
      <w:lang w:val="en-US" w:eastAsia="zh-CN" w:bidi="ar-SA"/>
    </w:rPr>
  </w:style>
  <w:style w:type="character" w:customStyle="1" w:styleId="217">
    <w:name w:val="Char Char12"/>
    <w:qFormat/>
    <w:uiPriority w:val="0"/>
    <w:rPr>
      <w:rFonts w:ascii="宋体" w:hAnsi="Courier New" w:eastAsia="宋体" w:cs="Times New Roman"/>
      <w:spacing w:val="-4"/>
      <w:sz w:val="18"/>
      <w:szCs w:val="20"/>
    </w:rPr>
  </w:style>
  <w:style w:type="character" w:customStyle="1" w:styleId="218">
    <w:name w:val="样式 题注 + 仿宋_GB2312 Char"/>
    <w:link w:val="219"/>
    <w:qFormat/>
    <w:locked/>
    <w:uiPriority w:val="0"/>
    <w:rPr>
      <w:rFonts w:ascii="黑体" w:hAnsi="仿宋_GB2312" w:eastAsia="黑体" w:cs="Arial"/>
      <w:kern w:val="2"/>
      <w:szCs w:val="24"/>
      <w:lang w:val="en-US" w:eastAsia="zh-CN" w:bidi="ar-SA"/>
    </w:rPr>
  </w:style>
  <w:style w:type="paragraph" w:customStyle="1" w:styleId="219">
    <w:name w:val="样式 题注 + 仿宋_GB2312"/>
    <w:basedOn w:val="25"/>
    <w:link w:val="218"/>
    <w:qFormat/>
    <w:uiPriority w:val="0"/>
    <w:pPr>
      <w:spacing w:beforeLines="40" w:afterLines="40"/>
      <w:jc w:val="center"/>
    </w:pPr>
    <w:rPr>
      <w:rFonts w:ascii="黑体" w:hAnsi="仿宋_GB2312" w:cs="Arial"/>
      <w:szCs w:val="24"/>
    </w:rPr>
  </w:style>
  <w:style w:type="character" w:customStyle="1" w:styleId="220">
    <w:name w:val="articlecontent1"/>
    <w:qFormat/>
    <w:uiPriority w:val="0"/>
    <w:rPr>
      <w:sz w:val="23"/>
      <w:szCs w:val="23"/>
    </w:rPr>
  </w:style>
  <w:style w:type="character" w:customStyle="1" w:styleId="221">
    <w:name w:val="paramname3"/>
    <w:qFormat/>
    <w:uiPriority w:val="0"/>
    <w:rPr>
      <w:color w:val="999999"/>
    </w:rPr>
  </w:style>
  <w:style w:type="character" w:customStyle="1" w:styleId="222">
    <w:name w:val="mark"/>
    <w:basedOn w:val="95"/>
    <w:qFormat/>
    <w:uiPriority w:val="0"/>
  </w:style>
  <w:style w:type="character" w:customStyle="1" w:styleId="223">
    <w:name w:val="无间隔 Char"/>
    <w:link w:val="224"/>
    <w:qFormat/>
    <w:locked/>
    <w:uiPriority w:val="0"/>
    <w:rPr>
      <w:kern w:val="2"/>
      <w:sz w:val="21"/>
      <w:szCs w:val="24"/>
      <w:lang w:val="en-US" w:eastAsia="zh-CN" w:bidi="ar-SA"/>
    </w:rPr>
  </w:style>
  <w:style w:type="paragraph" w:styleId="224">
    <w:name w:val="No Spacing"/>
    <w:link w:val="22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5">
    <w:name w:val="Char Char8"/>
    <w:qFormat/>
    <w:uiPriority w:val="0"/>
    <w:rPr>
      <w:rFonts w:eastAsia="隶书"/>
      <w:b/>
      <w:bCs/>
      <w:sz w:val="36"/>
      <w:szCs w:val="36"/>
      <w:lang w:val="en-US" w:eastAsia="zh-CN" w:bidi="ar-SA"/>
    </w:rPr>
  </w:style>
  <w:style w:type="character" w:customStyle="1" w:styleId="226">
    <w:name w:val="Char Char9"/>
    <w:qFormat/>
    <w:uiPriority w:val="0"/>
    <w:rPr>
      <w:rFonts w:eastAsia="宋体"/>
      <w:kern w:val="2"/>
      <w:sz w:val="18"/>
      <w:szCs w:val="18"/>
      <w:lang w:val="en-US" w:eastAsia="zh-CN" w:bidi="ar-SA"/>
    </w:rPr>
  </w:style>
  <w:style w:type="character" w:customStyle="1" w:styleId="227">
    <w:name w:val="shadow11"/>
    <w:qFormat/>
    <w:uiPriority w:val="0"/>
    <w:rPr>
      <w:color w:val="000000"/>
      <w:sz w:val="21"/>
    </w:rPr>
  </w:style>
  <w:style w:type="character" w:customStyle="1" w:styleId="228">
    <w:name w:val="msonormal"/>
    <w:qFormat/>
    <w:uiPriority w:val="0"/>
    <w:rPr>
      <w:rFonts w:hint="default" w:ascii="Tahoma" w:hAnsi="Tahoma" w:eastAsia="宋体" w:cs="Tahoma"/>
      <w:kern w:val="2"/>
      <w:sz w:val="36"/>
      <w:szCs w:val="36"/>
      <w:lang w:val="en-US" w:eastAsia="zh-CN" w:bidi="ar-SA"/>
    </w:rPr>
  </w:style>
  <w:style w:type="character" w:customStyle="1" w:styleId="229">
    <w:name w:val="style101"/>
    <w:qFormat/>
    <w:uiPriority w:val="0"/>
    <w:rPr>
      <w:color w:val="000000"/>
    </w:rPr>
  </w:style>
  <w:style w:type="character" w:customStyle="1" w:styleId="230">
    <w:name w:val="sony121"/>
    <w:qFormat/>
    <w:uiPriority w:val="0"/>
    <w:rPr>
      <w:rFonts w:hint="eastAsia" w:ascii="宋体" w:hAnsi="宋体" w:eastAsia="宋体"/>
      <w:spacing w:val="31680"/>
      <w:kern w:val="2"/>
      <w:sz w:val="18"/>
      <w:szCs w:val="18"/>
      <w:lang w:val="en-US" w:eastAsia="zh-CN" w:bidi="ar-SA"/>
    </w:rPr>
  </w:style>
  <w:style w:type="character" w:customStyle="1" w:styleId="231">
    <w:name w:val="备注说明 Char Char Char Char"/>
    <w:qFormat/>
    <w:uiPriority w:val="0"/>
    <w:rPr>
      <w:rFonts w:hint="eastAsia" w:ascii="宋体" w:hAnsi="宋体" w:eastAsia="宋体"/>
      <w:kern w:val="2"/>
      <w:sz w:val="21"/>
      <w:lang w:val="en-US" w:eastAsia="zh-CN" w:bidi="ar-SA"/>
    </w:rPr>
  </w:style>
  <w:style w:type="character" w:customStyle="1" w:styleId="232">
    <w:name w:val="ca-16"/>
    <w:basedOn w:val="95"/>
    <w:qFormat/>
    <w:uiPriority w:val="0"/>
  </w:style>
  <w:style w:type="character" w:customStyle="1" w:styleId="233">
    <w:name w:val="Footer Char"/>
    <w:qFormat/>
    <w:locked/>
    <w:uiPriority w:val="0"/>
    <w:rPr>
      <w:rFonts w:ascii="Calibri" w:hAnsi="Calibri" w:eastAsia="宋体" w:cs="Calibri"/>
      <w:sz w:val="18"/>
      <w:szCs w:val="18"/>
    </w:rPr>
  </w:style>
  <w:style w:type="character" w:customStyle="1" w:styleId="234">
    <w:name w:val="常规 Char"/>
    <w:link w:val="235"/>
    <w:qFormat/>
    <w:uiPriority w:val="0"/>
    <w:rPr>
      <w:rFonts w:eastAsia="宋体"/>
      <w:kern w:val="2"/>
      <w:sz w:val="21"/>
      <w:szCs w:val="21"/>
      <w:lang w:val="en-US" w:eastAsia="zh-CN" w:bidi="ar-SA"/>
    </w:rPr>
  </w:style>
  <w:style w:type="paragraph" w:customStyle="1" w:styleId="235">
    <w:name w:val="常规"/>
    <w:basedOn w:val="1"/>
    <w:link w:val="234"/>
    <w:qFormat/>
    <w:uiPriority w:val="0"/>
    <w:pPr>
      <w:spacing w:beforeLines="100" w:afterLines="100"/>
      <w:ind w:left="1134"/>
    </w:pPr>
    <w:rPr>
      <w:szCs w:val="21"/>
    </w:rPr>
  </w:style>
  <w:style w:type="character" w:customStyle="1" w:styleId="236">
    <w:name w:val="point_normal1"/>
    <w:qFormat/>
    <w:uiPriority w:val="0"/>
    <w:rPr>
      <w:rFonts w:hint="default" w:ascii="Arial" w:hAnsi="Arial" w:cs="Arial"/>
      <w:sz w:val="18"/>
      <w:szCs w:val="18"/>
    </w:rPr>
  </w:style>
  <w:style w:type="character" w:customStyle="1" w:styleId="237">
    <w:name w:val="Char Char3"/>
    <w:qFormat/>
    <w:uiPriority w:val="0"/>
    <w:rPr>
      <w:rFonts w:ascii="Arial" w:hAnsi="Arial" w:eastAsia="黑体"/>
      <w:b/>
      <w:kern w:val="2"/>
      <w:sz w:val="32"/>
      <w:lang w:val="en-US" w:eastAsia="zh-CN" w:bidi="ar-SA"/>
    </w:rPr>
  </w:style>
  <w:style w:type="character" w:customStyle="1" w:styleId="238">
    <w:name w:val="text03"/>
    <w:qFormat/>
    <w:uiPriority w:val="0"/>
    <w:rPr>
      <w:rFonts w:hint="default" w:ascii="Tahoma" w:hAnsi="Tahoma" w:eastAsia="宋体" w:cs="Tahoma"/>
      <w:kern w:val="2"/>
      <w:sz w:val="36"/>
      <w:szCs w:val="36"/>
      <w:lang w:val="en-US" w:eastAsia="zh-CN" w:bidi="ar-SA"/>
    </w:rPr>
  </w:style>
  <w:style w:type="character" w:customStyle="1" w:styleId="239">
    <w:name w:val="样式 样式 正文首行缩进 + 首行缩进:  2 字符 + 首行缩进:  2 字符 Char Char"/>
    <w:qFormat/>
    <w:uiPriority w:val="0"/>
    <w:rPr>
      <w:rFonts w:eastAsia="宋体" w:cs="宋体"/>
      <w:kern w:val="2"/>
      <w:sz w:val="24"/>
      <w:lang w:val="en-US" w:eastAsia="zh-CN" w:bidi="ar-SA"/>
    </w:rPr>
  </w:style>
  <w:style w:type="character" w:customStyle="1" w:styleId="240">
    <w:name w:val="正文（缩进） Char"/>
    <w:link w:val="241"/>
    <w:qFormat/>
    <w:uiPriority w:val="0"/>
    <w:rPr>
      <w:rFonts w:eastAsia="宋体"/>
      <w:kern w:val="2"/>
      <w:sz w:val="24"/>
      <w:szCs w:val="24"/>
      <w:lang w:bidi="ar-SA"/>
    </w:rPr>
  </w:style>
  <w:style w:type="paragraph" w:customStyle="1" w:styleId="241">
    <w:name w:val="正文（缩进）"/>
    <w:basedOn w:val="1"/>
    <w:link w:val="240"/>
    <w:qFormat/>
    <w:uiPriority w:val="0"/>
    <w:pPr>
      <w:spacing w:beforeLines="50" w:afterLines="50" w:line="360" w:lineRule="auto"/>
      <w:ind w:firstLine="480" w:firstLineChars="200"/>
    </w:pPr>
    <w:rPr>
      <w:sz w:val="24"/>
      <w:szCs w:val="24"/>
    </w:rPr>
  </w:style>
  <w:style w:type="character" w:customStyle="1" w:styleId="242">
    <w:name w:val="页眉 Char"/>
    <w:link w:val="59"/>
    <w:qFormat/>
    <w:uiPriority w:val="99"/>
    <w:rPr>
      <w:kern w:val="2"/>
      <w:sz w:val="18"/>
      <w:szCs w:val="18"/>
    </w:rPr>
  </w:style>
  <w:style w:type="character" w:customStyle="1" w:styleId="243">
    <w:name w:val="text1"/>
    <w:basedOn w:val="95"/>
    <w:qFormat/>
    <w:uiPriority w:val="0"/>
  </w:style>
  <w:style w:type="character" w:customStyle="1" w:styleId="244">
    <w:name w:val="正文首行缩进 Char Char Char Char Char"/>
    <w:qFormat/>
    <w:uiPriority w:val="0"/>
    <w:rPr>
      <w:rFonts w:ascii="Calibri" w:hAnsi="Calibri" w:eastAsia="宋体"/>
      <w:kern w:val="2"/>
      <w:sz w:val="21"/>
      <w:szCs w:val="22"/>
      <w:lang w:val="en-US" w:eastAsia="zh-CN" w:bidi="ar-SA"/>
    </w:rPr>
  </w:style>
  <w:style w:type="character" w:customStyle="1" w:styleId="245">
    <w:name w:val="招标正文 Char"/>
    <w:link w:val="246"/>
    <w:qFormat/>
    <w:uiPriority w:val="0"/>
    <w:rPr>
      <w:rFonts w:ascii="仿宋_GB2312" w:eastAsia="仿宋_GB2312" w:cs="宋体"/>
      <w:kern w:val="1"/>
      <w:sz w:val="30"/>
      <w:lang w:eastAsia="ar-SA"/>
    </w:rPr>
  </w:style>
  <w:style w:type="paragraph" w:customStyle="1" w:styleId="246">
    <w:name w:val="招标正文"/>
    <w:basedOn w:val="1"/>
    <w:link w:val="245"/>
    <w:qFormat/>
    <w:uiPriority w:val="0"/>
    <w:pPr>
      <w:suppressAutoHyphens/>
      <w:spacing w:line="360" w:lineRule="auto"/>
      <w:ind w:firstLine="480"/>
    </w:pPr>
    <w:rPr>
      <w:rFonts w:ascii="仿宋_GB2312" w:eastAsia="仿宋_GB2312"/>
      <w:kern w:val="1"/>
      <w:sz w:val="30"/>
      <w:szCs w:val="20"/>
      <w:lang w:eastAsia="ar-SA"/>
    </w:rPr>
  </w:style>
  <w:style w:type="character" w:customStyle="1" w:styleId="247">
    <w:name w:val="日期 Char"/>
    <w:link w:val="52"/>
    <w:qFormat/>
    <w:uiPriority w:val="0"/>
    <w:rPr>
      <w:rFonts w:eastAsia="楷体_GB2312"/>
      <w:kern w:val="2"/>
      <w:sz w:val="32"/>
      <w:lang w:val="en-US" w:eastAsia="zh-CN" w:bidi="ar-SA"/>
    </w:rPr>
  </w:style>
  <w:style w:type="character" w:customStyle="1" w:styleId="248">
    <w:name w:val="标题 8 Char Char"/>
    <w:qFormat/>
    <w:uiPriority w:val="0"/>
    <w:rPr>
      <w:rFonts w:ascii="Cambria" w:hAnsi="Cambria" w:eastAsia="宋体" w:cs="Times New Roman"/>
      <w:sz w:val="24"/>
      <w:szCs w:val="24"/>
    </w:rPr>
  </w:style>
  <w:style w:type="character" w:customStyle="1" w:styleId="249">
    <w:name w:val="style91"/>
    <w:qFormat/>
    <w:uiPriority w:val="0"/>
    <w:rPr>
      <w:color w:val="666666"/>
    </w:rPr>
  </w:style>
  <w:style w:type="character" w:customStyle="1" w:styleId="250">
    <w:name w:val="标题 3 Char"/>
    <w:qFormat/>
    <w:uiPriority w:val="0"/>
    <w:rPr>
      <w:rFonts w:ascii="Times New Roman" w:hAnsi="Times New Roman" w:eastAsia="宋体" w:cs="Times New Roman"/>
      <w:b/>
      <w:bCs/>
      <w:sz w:val="32"/>
      <w:szCs w:val="32"/>
    </w:rPr>
  </w:style>
  <w:style w:type="character" w:customStyle="1" w:styleId="251">
    <w:name w:val="正文 首行缩进:  2 字符 Char"/>
    <w:link w:val="252"/>
    <w:qFormat/>
    <w:uiPriority w:val="0"/>
    <w:rPr>
      <w:rFonts w:eastAsia="宋体" w:cs="宋体"/>
      <w:sz w:val="24"/>
      <w:lang w:val="en-US" w:eastAsia="zh-CN" w:bidi="ar-SA"/>
    </w:rPr>
  </w:style>
  <w:style w:type="paragraph" w:customStyle="1" w:styleId="252">
    <w:name w:val="正文 首行缩进:  2 字符"/>
    <w:basedOn w:val="1"/>
    <w:next w:val="1"/>
    <w:link w:val="251"/>
    <w:qFormat/>
    <w:uiPriority w:val="0"/>
    <w:pPr>
      <w:spacing w:line="360" w:lineRule="auto"/>
      <w:ind w:firstLine="480" w:firstLineChars="200"/>
      <w:jc w:val="left"/>
    </w:pPr>
    <w:rPr>
      <w:rFonts w:cs="宋体"/>
      <w:kern w:val="0"/>
      <w:sz w:val="24"/>
      <w:szCs w:val="20"/>
    </w:rPr>
  </w:style>
  <w:style w:type="character" w:customStyle="1" w:styleId="253">
    <w:name w:val="正文格式 Char1"/>
    <w:link w:val="254"/>
    <w:qFormat/>
    <w:uiPriority w:val="0"/>
    <w:rPr>
      <w:rFonts w:ascii="宋体" w:hAnsi="宋体" w:eastAsia="宋体"/>
      <w:bCs/>
      <w:color w:val="000000"/>
      <w:sz w:val="24"/>
      <w:szCs w:val="24"/>
      <w:lang w:val="en-US" w:eastAsia="zh-CN" w:bidi="ar-SA"/>
    </w:rPr>
  </w:style>
  <w:style w:type="paragraph" w:customStyle="1" w:styleId="254">
    <w:name w:val="正文格式"/>
    <w:basedOn w:val="1"/>
    <w:link w:val="253"/>
    <w:qFormat/>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255">
    <w:name w:val="Char Char4"/>
    <w:qFormat/>
    <w:uiPriority w:val="0"/>
    <w:rPr>
      <w:rFonts w:ascii="Arial" w:hAnsi="Arial" w:eastAsia="黑体"/>
      <w:b/>
      <w:bCs/>
      <w:kern w:val="2"/>
      <w:sz w:val="32"/>
      <w:szCs w:val="32"/>
      <w:lang w:val="en-US" w:eastAsia="zh-CN" w:bidi="ar-SA"/>
    </w:rPr>
  </w:style>
  <w:style w:type="character" w:customStyle="1" w:styleId="256">
    <w:name w:val="页眉 Char1"/>
    <w:semiHidden/>
    <w:qFormat/>
    <w:uiPriority w:val="0"/>
    <w:rPr>
      <w:sz w:val="18"/>
      <w:szCs w:val="18"/>
    </w:rPr>
  </w:style>
  <w:style w:type="character" w:customStyle="1" w:styleId="257">
    <w:name w:val="Char Char1"/>
    <w:qFormat/>
    <w:uiPriority w:val="0"/>
    <w:rPr>
      <w:kern w:val="2"/>
      <w:sz w:val="18"/>
      <w:szCs w:val="18"/>
    </w:rPr>
  </w:style>
  <w:style w:type="character" w:customStyle="1" w:styleId="258">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259">
    <w:name w:val="Char Char34"/>
    <w:qFormat/>
    <w:uiPriority w:val="0"/>
    <w:rPr>
      <w:rFonts w:ascii="宋体" w:hAnsi="Courier New" w:eastAsia="宋体"/>
      <w:kern w:val="2"/>
      <w:sz w:val="24"/>
      <w:szCs w:val="24"/>
      <w:lang w:val="en-US" w:eastAsia="zh-CN" w:bidi="ar-SA"/>
    </w:rPr>
  </w:style>
  <w:style w:type="character" w:customStyle="1" w:styleId="260">
    <w:name w:val="表正文 Char1"/>
    <w:qFormat/>
    <w:uiPriority w:val="0"/>
    <w:rPr>
      <w:rFonts w:eastAsia="宋体"/>
      <w:kern w:val="2"/>
      <w:sz w:val="21"/>
      <w:lang w:val="en-US" w:eastAsia="zh-CN"/>
    </w:rPr>
  </w:style>
  <w:style w:type="character" w:customStyle="1" w:styleId="261">
    <w:name w:val="nr"/>
    <w:basedOn w:val="95"/>
    <w:qFormat/>
    <w:uiPriority w:val="0"/>
  </w:style>
  <w:style w:type="character" w:customStyle="1" w:styleId="262">
    <w:name w:val="正文 首行缩进:  2 字符 Char Char Char"/>
    <w:qFormat/>
    <w:uiPriority w:val="0"/>
    <w:rPr>
      <w:rFonts w:hint="eastAsia" w:ascii="宋体" w:hAnsi="宋体" w:eastAsia="宋体" w:cs="宋体"/>
      <w:kern w:val="2"/>
      <w:sz w:val="24"/>
      <w:lang w:val="en-US" w:eastAsia="zh-CN" w:bidi="ar-SA"/>
    </w:rPr>
  </w:style>
  <w:style w:type="character" w:customStyle="1" w:styleId="263">
    <w:name w:val="Table Text Char1"/>
    <w:link w:val="116"/>
    <w:qFormat/>
    <w:uiPriority w:val="0"/>
    <w:rPr>
      <w:rFonts w:eastAsia="宋体"/>
      <w:kern w:val="2"/>
      <w:sz w:val="16"/>
      <w:szCs w:val="24"/>
      <w:lang w:val="en-US" w:eastAsia="zh-CN" w:bidi="ar-SA"/>
    </w:rPr>
  </w:style>
  <w:style w:type="character" w:customStyle="1" w:styleId="264">
    <w:name w:val="H1 Char5"/>
    <w:qFormat/>
    <w:uiPriority w:val="0"/>
    <w:rPr>
      <w:rFonts w:eastAsia="隶书"/>
      <w:b/>
      <w:bCs/>
      <w:sz w:val="36"/>
      <w:szCs w:val="36"/>
      <w:lang w:val="en-US" w:eastAsia="zh-CN" w:bidi="ar-SA"/>
    </w:rPr>
  </w:style>
  <w:style w:type="character" w:customStyle="1" w:styleId="265">
    <w:name w:val="标题 3 Char1"/>
    <w:link w:val="9"/>
    <w:qFormat/>
    <w:uiPriority w:val="0"/>
    <w:rPr>
      <w:b/>
      <w:bCs/>
      <w:kern w:val="2"/>
      <w:sz w:val="32"/>
      <w:szCs w:val="32"/>
    </w:rPr>
  </w:style>
  <w:style w:type="character" w:customStyle="1" w:styleId="266">
    <w:name w:val="dectext1"/>
    <w:qFormat/>
    <w:uiPriority w:val="0"/>
    <w:rPr>
      <w:rFonts w:ascii="宋体" w:hAnsi="宋体" w:eastAsia="宋体"/>
      <w:color w:val="333333"/>
      <w:sz w:val="21"/>
      <w:szCs w:val="21"/>
      <w:u w:val="none"/>
    </w:rPr>
  </w:style>
  <w:style w:type="character" w:customStyle="1" w:styleId="267">
    <w:name w:val="基础框架 Char Char"/>
    <w:link w:val="268"/>
    <w:qFormat/>
    <w:uiPriority w:val="0"/>
    <w:rPr>
      <w:rFonts w:ascii="宋体" w:hAnsi="宋体" w:eastAsia="宋体"/>
      <w:kern w:val="2"/>
      <w:sz w:val="18"/>
      <w:szCs w:val="21"/>
      <w:lang w:val="en-US" w:eastAsia="zh-CN" w:bidi="ar-SA"/>
    </w:rPr>
  </w:style>
  <w:style w:type="paragraph" w:customStyle="1" w:styleId="268">
    <w:name w:val="基础框架"/>
    <w:basedOn w:val="1"/>
    <w:link w:val="267"/>
    <w:qFormat/>
    <w:uiPriority w:val="0"/>
    <w:pPr>
      <w:spacing w:line="360" w:lineRule="auto"/>
      <w:ind w:firstLine="198" w:firstLineChars="198"/>
    </w:pPr>
    <w:rPr>
      <w:rFonts w:ascii="宋体" w:hAnsi="宋体"/>
      <w:sz w:val="18"/>
      <w:szCs w:val="21"/>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tw4winMark"/>
    <w:qFormat/>
    <w:uiPriority w:val="0"/>
    <w:rPr>
      <w:rFonts w:ascii="Courier New" w:hAnsi="Courier New"/>
      <w:vanish/>
      <w:color w:val="800080"/>
      <w:vertAlign w:val="subscript"/>
    </w:rPr>
  </w:style>
  <w:style w:type="character" w:customStyle="1" w:styleId="271">
    <w:name w:val="文档正文 Char"/>
    <w:link w:val="272"/>
    <w:qFormat/>
    <w:locked/>
    <w:uiPriority w:val="0"/>
    <w:rPr>
      <w:rFonts w:ascii="Arial Narrow" w:hAnsi="Arial Narrow" w:eastAsia="宋体"/>
      <w:sz w:val="24"/>
      <w:szCs w:val="24"/>
      <w:lang w:val="en-US" w:eastAsia="zh-CN" w:bidi="ar-SA"/>
    </w:rPr>
  </w:style>
  <w:style w:type="paragraph" w:customStyle="1" w:styleId="272">
    <w:name w:val="文档正文"/>
    <w:basedOn w:val="1"/>
    <w:link w:val="271"/>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273">
    <w:name w:val="标题 2 Char1"/>
    <w:link w:val="8"/>
    <w:qFormat/>
    <w:uiPriority w:val="0"/>
    <w:rPr>
      <w:rFonts w:ascii="Arial" w:hAnsi="Arial" w:eastAsia="黑体"/>
      <w:b/>
      <w:bCs/>
      <w:kern w:val="2"/>
      <w:sz w:val="32"/>
      <w:szCs w:val="32"/>
    </w:rPr>
  </w:style>
  <w:style w:type="character" w:customStyle="1" w:styleId="274">
    <w:name w:val="样式9 Char"/>
    <w:link w:val="275"/>
    <w:qFormat/>
    <w:uiPriority w:val="0"/>
    <w:rPr>
      <w:b/>
      <w:kern w:val="2"/>
      <w:sz w:val="24"/>
      <w:szCs w:val="24"/>
    </w:rPr>
  </w:style>
  <w:style w:type="paragraph" w:customStyle="1" w:styleId="275">
    <w:name w:val="样式9"/>
    <w:basedOn w:val="1"/>
    <w:link w:val="274"/>
    <w:qFormat/>
    <w:uiPriority w:val="0"/>
    <w:pPr>
      <w:keepNext/>
      <w:spacing w:line="360" w:lineRule="auto"/>
      <w:ind w:left="1151" w:hanging="1009"/>
    </w:pPr>
    <w:rPr>
      <w:b/>
      <w:sz w:val="24"/>
      <w:szCs w:val="24"/>
    </w:rPr>
  </w:style>
  <w:style w:type="character" w:customStyle="1" w:styleId="276">
    <w:name w:val="14_black1"/>
    <w:qFormat/>
    <w:uiPriority w:val="0"/>
    <w:rPr>
      <w:color w:val="000000"/>
      <w:sz w:val="21"/>
    </w:rPr>
  </w:style>
  <w:style w:type="character" w:customStyle="1" w:styleId="277">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278">
    <w:name w:val="标准 Char Char Char Char Char"/>
    <w:qFormat/>
    <w:uiPriority w:val="0"/>
    <w:rPr>
      <w:rFonts w:hint="eastAsia" w:ascii="宋体" w:hAnsi="宋体" w:eastAsia="宋体"/>
      <w:color w:val="000000"/>
      <w:kern w:val="2"/>
      <w:sz w:val="24"/>
      <w:lang w:val="en-US" w:eastAsia="zh-CN" w:bidi="ar-SA"/>
    </w:rPr>
  </w:style>
  <w:style w:type="character" w:customStyle="1" w:styleId="279">
    <w:name w:val="fbt"/>
    <w:basedOn w:val="95"/>
    <w:qFormat/>
    <w:uiPriority w:val="0"/>
  </w:style>
  <w:style w:type="character" w:customStyle="1" w:styleId="280">
    <w:name w:val="tw4winError"/>
    <w:qFormat/>
    <w:uiPriority w:val="0"/>
    <w:rPr>
      <w:rFonts w:ascii="Courier New" w:hAnsi="Courier New"/>
      <w:color w:val="00FF00"/>
      <w:sz w:val="40"/>
    </w:rPr>
  </w:style>
  <w:style w:type="character" w:customStyle="1" w:styleId="281">
    <w:name w:val="pfont11"/>
    <w:qFormat/>
    <w:uiPriority w:val="0"/>
    <w:rPr>
      <w:rFonts w:hint="default" w:ascii="Tahoma" w:hAnsi="Tahoma" w:eastAsia="宋体" w:cs="Tahoma"/>
      <w:kern w:val="2"/>
      <w:sz w:val="18"/>
      <w:szCs w:val="18"/>
      <w:lang w:val="en-US" w:eastAsia="zh-CN" w:bidi="ar-SA"/>
    </w:rPr>
  </w:style>
  <w:style w:type="character" w:customStyle="1" w:styleId="282">
    <w:name w:val="p121"/>
    <w:qFormat/>
    <w:uiPriority w:val="0"/>
    <w:rPr>
      <w:color w:val="000000"/>
      <w:sz w:val="21"/>
      <w:szCs w:val="21"/>
      <w:u w:val="none"/>
    </w:rPr>
  </w:style>
  <w:style w:type="character" w:customStyle="1" w:styleId="283">
    <w:name w:val="表格 Char Char"/>
    <w:link w:val="284"/>
    <w:qFormat/>
    <w:uiPriority w:val="0"/>
    <w:rPr>
      <w:rFonts w:eastAsia="宋体"/>
      <w:kern w:val="2"/>
      <w:sz w:val="28"/>
      <w:szCs w:val="24"/>
      <w:lang w:val="en-US" w:eastAsia="zh-CN" w:bidi="ar-SA"/>
    </w:rPr>
  </w:style>
  <w:style w:type="paragraph" w:customStyle="1" w:styleId="284">
    <w:name w:val="表格"/>
    <w:basedOn w:val="1"/>
    <w:link w:val="283"/>
    <w:qFormat/>
    <w:uiPriority w:val="0"/>
    <w:pPr>
      <w:spacing w:beforeLines="40" w:afterLines="40"/>
    </w:pPr>
    <w:rPr>
      <w:sz w:val="28"/>
      <w:szCs w:val="24"/>
    </w:rPr>
  </w:style>
  <w:style w:type="character" w:customStyle="1" w:styleId="285">
    <w:name w:val="H1 Char2"/>
    <w:qFormat/>
    <w:uiPriority w:val="0"/>
    <w:rPr>
      <w:rFonts w:eastAsia="隶书"/>
      <w:b/>
      <w:bCs/>
      <w:sz w:val="36"/>
      <w:szCs w:val="36"/>
      <w:lang w:val="en-US" w:eastAsia="zh-CN" w:bidi="ar-SA"/>
    </w:rPr>
  </w:style>
  <w:style w:type="character" w:customStyle="1" w:styleId="286">
    <w:name w:val="样式 题注 + 黑体 Char"/>
    <w:link w:val="287"/>
    <w:qFormat/>
    <w:locked/>
    <w:uiPriority w:val="0"/>
    <w:rPr>
      <w:rFonts w:ascii="黑体" w:hAnsi="黑体" w:eastAsia="黑体" w:cs="Arial"/>
      <w:kern w:val="2"/>
      <w:sz w:val="21"/>
      <w:lang w:val="en-US" w:eastAsia="zh-CN" w:bidi="ar-SA"/>
    </w:rPr>
  </w:style>
  <w:style w:type="paragraph" w:customStyle="1" w:styleId="287">
    <w:name w:val="样式 题注 + 黑体"/>
    <w:basedOn w:val="25"/>
    <w:link w:val="286"/>
    <w:qFormat/>
    <w:uiPriority w:val="0"/>
    <w:pPr>
      <w:spacing w:beforeLines="40" w:afterLines="40"/>
      <w:jc w:val="center"/>
    </w:pPr>
    <w:rPr>
      <w:rFonts w:ascii="黑体" w:hAnsi="黑体" w:cs="Arial"/>
      <w:sz w:val="21"/>
    </w:rPr>
  </w:style>
  <w:style w:type="character" w:customStyle="1" w:styleId="288">
    <w:name w:val="Header Char"/>
    <w:qFormat/>
    <w:locked/>
    <w:uiPriority w:val="0"/>
    <w:rPr>
      <w:rFonts w:ascii="Calibri" w:hAnsi="Calibri" w:eastAsia="宋体" w:cs="Calibri"/>
      <w:sz w:val="18"/>
      <w:szCs w:val="18"/>
    </w:rPr>
  </w:style>
  <w:style w:type="character" w:customStyle="1" w:styleId="289">
    <w:name w:val="公司一级标题"/>
    <w:qFormat/>
    <w:uiPriority w:val="0"/>
    <w:rPr>
      <w:rFonts w:ascii="黑体" w:hAnsi="黑体" w:eastAsia="黑体"/>
      <w:color w:val="333300"/>
      <w:sz w:val="30"/>
    </w:rPr>
  </w:style>
  <w:style w:type="character" w:customStyle="1" w:styleId="290">
    <w:name w:val="ca-8"/>
    <w:basedOn w:val="95"/>
    <w:qFormat/>
    <w:uiPriority w:val="0"/>
  </w:style>
  <w:style w:type="character" w:customStyle="1" w:styleId="291">
    <w:name w:val="para"/>
    <w:basedOn w:val="95"/>
    <w:qFormat/>
    <w:uiPriority w:val="0"/>
  </w:style>
  <w:style w:type="character" w:customStyle="1" w:styleId="292">
    <w:name w:val="p3"/>
    <w:basedOn w:val="95"/>
    <w:qFormat/>
    <w:uiPriority w:val="0"/>
  </w:style>
  <w:style w:type="character" w:customStyle="1" w:styleId="293">
    <w:name w:val="unnamed1"/>
    <w:qFormat/>
    <w:uiPriority w:val="0"/>
    <w:rPr>
      <w:rFonts w:hint="default" w:ascii="Tahoma" w:hAnsi="Tahoma" w:eastAsia="宋体" w:cs="Tahoma"/>
      <w:kern w:val="2"/>
      <w:sz w:val="36"/>
      <w:szCs w:val="36"/>
      <w:lang w:val="en-US" w:eastAsia="zh-CN" w:bidi="ar-SA"/>
    </w:rPr>
  </w:style>
  <w:style w:type="character" w:customStyle="1" w:styleId="294">
    <w:name w:val="图文字 Char"/>
    <w:link w:val="295"/>
    <w:qFormat/>
    <w:uiPriority w:val="0"/>
    <w:rPr>
      <w:rFonts w:eastAsia="文鼎CS仿宋体"/>
      <w:kern w:val="2"/>
      <w:sz w:val="24"/>
      <w:szCs w:val="24"/>
      <w:lang w:val="en-US" w:eastAsia="zh-CN" w:bidi="ar-SA"/>
    </w:rPr>
  </w:style>
  <w:style w:type="paragraph" w:customStyle="1" w:styleId="295">
    <w:name w:val="图文字"/>
    <w:link w:val="294"/>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96">
    <w:name w:val="正文2 Char Char"/>
    <w:qFormat/>
    <w:uiPriority w:val="0"/>
    <w:rPr>
      <w:rFonts w:eastAsia="宋体"/>
      <w:kern w:val="2"/>
      <w:sz w:val="24"/>
      <w:lang w:val="en-US" w:eastAsia="zh-CN" w:bidi="ar-SA"/>
    </w:rPr>
  </w:style>
  <w:style w:type="character" w:customStyle="1" w:styleId="297">
    <w:name w:val="apple-style-span"/>
    <w:qFormat/>
    <w:uiPriority w:val="0"/>
  </w:style>
  <w:style w:type="character" w:customStyle="1" w:styleId="298">
    <w:name w:val="Char Char13"/>
    <w:semiHidden/>
    <w:qFormat/>
    <w:uiPriority w:val="0"/>
    <w:rPr>
      <w:rFonts w:eastAsia="楷体_GB2312"/>
      <w:kern w:val="2"/>
      <w:sz w:val="32"/>
      <w:lang w:val="en-US" w:eastAsia="zh-CN" w:bidi="ar-SA"/>
    </w:rPr>
  </w:style>
  <w:style w:type="character" w:customStyle="1" w:styleId="299">
    <w:name w:val="正文 首行缩进:  2 字符 Char Char"/>
    <w:qFormat/>
    <w:locked/>
    <w:uiPriority w:val="0"/>
    <w:rPr>
      <w:rFonts w:eastAsia="宋体" w:cs="宋体"/>
      <w:kern w:val="2"/>
      <w:sz w:val="24"/>
      <w:lang w:val="en-US" w:eastAsia="zh-CN" w:bidi="ar-SA"/>
    </w:rPr>
  </w:style>
  <w:style w:type="character" w:customStyle="1" w:styleId="300">
    <w:name w:val="Legal Level 1.1.1. Char"/>
    <w:qFormat/>
    <w:uiPriority w:val="0"/>
    <w:rPr>
      <w:rFonts w:ascii="Arial" w:hAnsi="Arial" w:eastAsia="黑体"/>
      <w:sz w:val="24"/>
      <w:lang w:val="en-US" w:eastAsia="zh-CN" w:bidi="ar-SA"/>
    </w:rPr>
  </w:style>
  <w:style w:type="character" w:customStyle="1" w:styleId="301">
    <w:name w:val="flname7"/>
    <w:basedOn w:val="95"/>
    <w:qFormat/>
    <w:uiPriority w:val="0"/>
  </w:style>
  <w:style w:type="character" w:customStyle="1" w:styleId="302">
    <w:name w:val="标题 9 Char"/>
    <w:link w:val="15"/>
    <w:qFormat/>
    <w:uiPriority w:val="0"/>
    <w:rPr>
      <w:rFonts w:ascii="Arial" w:hAnsi="Arial" w:eastAsia="黑体"/>
      <w:sz w:val="28"/>
    </w:rPr>
  </w:style>
  <w:style w:type="character" w:customStyle="1" w:styleId="303">
    <w:name w:val="标题 4 Char"/>
    <w:link w:val="10"/>
    <w:qFormat/>
    <w:uiPriority w:val="0"/>
    <w:rPr>
      <w:rFonts w:ascii="Arial" w:hAnsi="Arial" w:eastAsia="黑体"/>
      <w:b/>
      <w:bCs/>
      <w:kern w:val="2"/>
      <w:sz w:val="28"/>
      <w:szCs w:val="28"/>
    </w:rPr>
  </w:style>
  <w:style w:type="character" w:customStyle="1" w:styleId="304">
    <w:name w:val="标题 1 Char Char"/>
    <w:qFormat/>
    <w:uiPriority w:val="0"/>
    <w:rPr>
      <w:rFonts w:eastAsia="宋体"/>
      <w:b/>
      <w:spacing w:val="-2"/>
      <w:sz w:val="24"/>
      <w:lang w:val="en-US" w:eastAsia="zh-CN" w:bidi="ar-SA"/>
    </w:rPr>
  </w:style>
  <w:style w:type="character" w:customStyle="1" w:styleId="305">
    <w:name w:val="H1 Char"/>
    <w:qFormat/>
    <w:locked/>
    <w:uiPriority w:val="0"/>
    <w:rPr>
      <w:rFonts w:eastAsia="隶书"/>
      <w:b/>
      <w:bCs/>
      <w:sz w:val="36"/>
      <w:szCs w:val="36"/>
      <w:lang w:val="en-US" w:eastAsia="zh-CN" w:bidi="ar-SA"/>
    </w:rPr>
  </w:style>
  <w:style w:type="character" w:customStyle="1" w:styleId="306">
    <w:name w:val="text_main1"/>
    <w:qFormat/>
    <w:uiPriority w:val="0"/>
    <w:rPr>
      <w:rFonts w:hint="default" w:ascii="ˎ̥" w:hAnsi="ˎ̥" w:eastAsia="宋体"/>
      <w:color w:val="000000"/>
      <w:kern w:val="2"/>
      <w:sz w:val="22"/>
      <w:szCs w:val="22"/>
      <w:lang w:val="en-US" w:eastAsia="zh-CN" w:bidi="ar-SA"/>
    </w:rPr>
  </w:style>
  <w:style w:type="character" w:customStyle="1" w:styleId="307">
    <w:name w:val="样式 首行缩进:  2 字符 Char"/>
    <w:link w:val="308"/>
    <w:qFormat/>
    <w:uiPriority w:val="0"/>
    <w:rPr>
      <w:rFonts w:eastAsia="仿宋_GB2312"/>
      <w:kern w:val="24"/>
      <w:sz w:val="24"/>
      <w:lang w:val="en-US" w:eastAsia="zh-CN" w:bidi="ar-SA"/>
    </w:rPr>
  </w:style>
  <w:style w:type="paragraph" w:customStyle="1" w:styleId="308">
    <w:name w:val="样式 首行缩进:  2 字符"/>
    <w:basedOn w:val="1"/>
    <w:link w:val="307"/>
    <w:qFormat/>
    <w:uiPriority w:val="0"/>
    <w:pPr>
      <w:spacing w:line="360" w:lineRule="auto"/>
      <w:ind w:firstLine="200" w:firstLineChars="200"/>
    </w:pPr>
    <w:rPr>
      <w:rFonts w:eastAsia="仿宋_GB2312"/>
      <w:kern w:val="24"/>
      <w:sz w:val="24"/>
      <w:szCs w:val="20"/>
    </w:rPr>
  </w:style>
  <w:style w:type="character" w:customStyle="1" w:styleId="309">
    <w:name w:val="样式 正文（首行缩进两字） + 宋体 Char"/>
    <w:qFormat/>
    <w:uiPriority w:val="0"/>
    <w:rPr>
      <w:rFonts w:ascii="宋体" w:hAnsi="宋体" w:eastAsia="宋体"/>
      <w:spacing w:val="6"/>
      <w:kern w:val="24"/>
      <w:sz w:val="24"/>
      <w:lang w:val="en-US" w:eastAsia="zh-CN"/>
    </w:rPr>
  </w:style>
  <w:style w:type="character" w:customStyle="1" w:styleId="310">
    <w:name w:val="样式 题注 + 黑体3 Char"/>
    <w:link w:val="311"/>
    <w:qFormat/>
    <w:locked/>
    <w:uiPriority w:val="0"/>
    <w:rPr>
      <w:rFonts w:ascii="黑体" w:hAnsi="黑体" w:eastAsia="黑体" w:cs="Arial"/>
      <w:kern w:val="2"/>
      <w:sz w:val="21"/>
      <w:lang w:val="en-US" w:eastAsia="zh-CN" w:bidi="ar-SA"/>
    </w:rPr>
  </w:style>
  <w:style w:type="paragraph" w:customStyle="1" w:styleId="311">
    <w:name w:val="样式 题注 + 黑体3"/>
    <w:basedOn w:val="25"/>
    <w:link w:val="310"/>
    <w:qFormat/>
    <w:uiPriority w:val="0"/>
    <w:pPr>
      <w:spacing w:beforeLines="40" w:afterLines="40"/>
      <w:jc w:val="center"/>
    </w:pPr>
    <w:rPr>
      <w:rFonts w:ascii="黑体" w:hAnsi="黑体" w:cs="Arial"/>
      <w:sz w:val="21"/>
    </w:rPr>
  </w:style>
  <w:style w:type="character" w:customStyle="1" w:styleId="312">
    <w:name w:val="正文文本缩进 3 Char"/>
    <w:link w:val="72"/>
    <w:qFormat/>
    <w:uiPriority w:val="0"/>
    <w:rPr>
      <w:rFonts w:ascii="仿宋_GB2312" w:hAnsi="宋体" w:eastAsia="仿宋_GB2312"/>
      <w:color w:val="000000"/>
      <w:kern w:val="2"/>
      <w:sz w:val="24"/>
      <w:szCs w:val="24"/>
    </w:rPr>
  </w:style>
  <w:style w:type="character" w:customStyle="1" w:styleId="313">
    <w:name w:val="font11"/>
    <w:qFormat/>
    <w:uiPriority w:val="0"/>
    <w:rPr>
      <w:rFonts w:hint="default" w:ascii="Tahoma" w:hAnsi="Tahoma" w:eastAsia="宋体" w:cs="Tahoma"/>
      <w:kern w:val="2"/>
      <w:sz w:val="18"/>
      <w:szCs w:val="18"/>
      <w:lang w:val="en-US" w:eastAsia="zh-CN" w:bidi="ar-SA"/>
    </w:rPr>
  </w:style>
  <w:style w:type="character" w:customStyle="1" w:styleId="314">
    <w:name w:val="Indent Normal Char"/>
    <w:link w:val="315"/>
    <w:qFormat/>
    <w:uiPriority w:val="0"/>
    <w:rPr>
      <w:kern w:val="2"/>
      <w:sz w:val="21"/>
      <w:lang w:bidi="ar-SA"/>
    </w:rPr>
  </w:style>
  <w:style w:type="paragraph" w:customStyle="1" w:styleId="315">
    <w:name w:val="Indent Normal"/>
    <w:basedOn w:val="1"/>
    <w:link w:val="314"/>
    <w:qFormat/>
    <w:uiPriority w:val="0"/>
    <w:pPr>
      <w:ind w:firstLine="420"/>
    </w:pPr>
    <w:rPr>
      <w:szCs w:val="20"/>
    </w:rPr>
  </w:style>
  <w:style w:type="character" w:customStyle="1" w:styleId="316">
    <w:name w:val="mark8"/>
    <w:qFormat/>
    <w:uiPriority w:val="0"/>
    <w:rPr>
      <w:b/>
      <w:bCs/>
      <w:sz w:val="21"/>
      <w:szCs w:val="21"/>
    </w:rPr>
  </w:style>
  <w:style w:type="character" w:customStyle="1" w:styleId="317">
    <w:name w:val="样式 正文缩进 + 首行缩进:  2 字符 Char"/>
    <w:link w:val="318"/>
    <w:qFormat/>
    <w:uiPriority w:val="0"/>
    <w:rPr>
      <w:rFonts w:ascii="Calibri" w:hAnsi="Calibri" w:eastAsia="宋体"/>
      <w:sz w:val="24"/>
      <w:lang w:bidi="ar-SA"/>
    </w:rPr>
  </w:style>
  <w:style w:type="paragraph" w:customStyle="1" w:styleId="318">
    <w:name w:val="样式 正文缩进 + 首行缩进:  2 字符"/>
    <w:basedOn w:val="4"/>
    <w:link w:val="317"/>
    <w:qFormat/>
    <w:uiPriority w:val="0"/>
    <w:pPr>
      <w:spacing w:line="360" w:lineRule="auto"/>
      <w:ind w:firstLine="200" w:firstLineChars="200"/>
    </w:pPr>
    <w:rPr>
      <w:rFonts w:ascii="Calibri" w:hAnsi="Calibri"/>
      <w:kern w:val="0"/>
      <w:sz w:val="24"/>
    </w:rPr>
  </w:style>
  <w:style w:type="character" w:customStyle="1" w:styleId="319">
    <w:name w:val="textcontents1"/>
    <w:qFormat/>
    <w:uiPriority w:val="0"/>
    <w:rPr>
      <w:color w:val="000000"/>
      <w:sz w:val="30"/>
      <w:szCs w:val="30"/>
    </w:rPr>
  </w:style>
  <w:style w:type="character" w:customStyle="1" w:styleId="320">
    <w:name w:val="最新正文 Char"/>
    <w:link w:val="321"/>
    <w:qFormat/>
    <w:uiPriority w:val="0"/>
    <w:rPr>
      <w:rFonts w:ascii="仿宋_GB2312" w:eastAsia="仿宋_GB2312" w:cs="宋体"/>
      <w:kern w:val="2"/>
      <w:sz w:val="24"/>
      <w:szCs w:val="24"/>
      <w:lang w:val="en-US" w:eastAsia="zh-CN" w:bidi="he-IL"/>
    </w:rPr>
  </w:style>
  <w:style w:type="paragraph" w:customStyle="1" w:styleId="321">
    <w:name w:val="最新正文"/>
    <w:basedOn w:val="1"/>
    <w:link w:val="320"/>
    <w:qFormat/>
    <w:uiPriority w:val="0"/>
    <w:pPr>
      <w:widowControl/>
      <w:snapToGrid w:val="0"/>
      <w:ind w:right="-357" w:firstLine="196" w:firstLineChars="196"/>
      <w:jc w:val="left"/>
    </w:pPr>
    <w:rPr>
      <w:rFonts w:ascii="仿宋_GB2312" w:eastAsia="仿宋_GB2312" w:cs="宋体"/>
      <w:sz w:val="24"/>
      <w:szCs w:val="24"/>
      <w:lang w:bidi="he-IL"/>
    </w:rPr>
  </w:style>
  <w:style w:type="character" w:customStyle="1" w:styleId="322">
    <w:name w:val="h4 Char1"/>
    <w:qFormat/>
    <w:uiPriority w:val="0"/>
    <w:rPr>
      <w:rFonts w:ascii="Arial" w:hAnsi="Arial" w:eastAsia="黑体"/>
      <w:b/>
      <w:bCs/>
      <w:kern w:val="2"/>
      <w:sz w:val="28"/>
      <w:szCs w:val="28"/>
      <w:lang w:val="en-US" w:eastAsia="zh-CN" w:bidi="ar-SA"/>
    </w:rPr>
  </w:style>
  <w:style w:type="character" w:customStyle="1" w:styleId="323">
    <w:name w:val="正文文本 Char"/>
    <w:link w:val="37"/>
    <w:qFormat/>
    <w:uiPriority w:val="0"/>
    <w:rPr>
      <w:rFonts w:eastAsia="宋体"/>
      <w:kern w:val="2"/>
      <w:sz w:val="28"/>
      <w:szCs w:val="24"/>
      <w:lang w:val="en-US" w:eastAsia="zh-CN" w:bidi="ar-SA"/>
    </w:rPr>
  </w:style>
  <w:style w:type="character" w:customStyle="1" w:styleId="324">
    <w:name w:val="正文文本缩进 Char Char1"/>
    <w:qFormat/>
    <w:uiPriority w:val="0"/>
    <w:rPr>
      <w:rFonts w:hint="default" w:ascii="Tahoma" w:hAnsi="Tahoma" w:eastAsia="宋体" w:cs="Tahoma"/>
      <w:kern w:val="2"/>
      <w:sz w:val="21"/>
      <w:szCs w:val="24"/>
      <w:lang w:val="en-US" w:eastAsia="zh-CN" w:bidi="ar-SA"/>
    </w:rPr>
  </w:style>
  <w:style w:type="character" w:customStyle="1" w:styleId="325">
    <w:name w:val="tx1"/>
    <w:qFormat/>
    <w:uiPriority w:val="0"/>
    <w:rPr>
      <w:rFonts w:hint="default" w:ascii="Tahoma" w:hAnsi="Tahoma" w:eastAsia="宋体" w:cs="Tahoma"/>
      <w:b/>
      <w:bCs/>
      <w:kern w:val="2"/>
      <w:sz w:val="36"/>
      <w:szCs w:val="36"/>
      <w:lang w:val="en-US" w:eastAsia="zh-CN" w:bidi="ar-SA"/>
    </w:rPr>
  </w:style>
  <w:style w:type="character" w:customStyle="1" w:styleId="326">
    <w:name w:val="发布"/>
    <w:qFormat/>
    <w:uiPriority w:val="0"/>
    <w:rPr>
      <w:rFonts w:ascii="黑体" w:eastAsia="黑体"/>
      <w:spacing w:val="22"/>
      <w:w w:val="100"/>
      <w:position w:val="3"/>
      <w:sz w:val="28"/>
    </w:rPr>
  </w:style>
  <w:style w:type="character" w:customStyle="1" w:styleId="327">
    <w:name w:val="加重文字 Char"/>
    <w:link w:val="328"/>
    <w:qFormat/>
    <w:locked/>
    <w:uiPriority w:val="0"/>
    <w:rPr>
      <w:rFonts w:eastAsia="宋体"/>
      <w:b/>
      <w:bCs/>
      <w:kern w:val="2"/>
      <w:sz w:val="24"/>
      <w:szCs w:val="24"/>
      <w:u w:val="thick"/>
      <w:lang w:val="en-US" w:eastAsia="zh-CN" w:bidi="ar-SA"/>
    </w:rPr>
  </w:style>
  <w:style w:type="paragraph" w:customStyle="1" w:styleId="328">
    <w:name w:val="加重文字"/>
    <w:basedOn w:val="134"/>
    <w:link w:val="327"/>
    <w:qFormat/>
    <w:uiPriority w:val="0"/>
    <w:pPr>
      <w:ind w:firstLine="0" w:firstLineChars="0"/>
    </w:pPr>
    <w:rPr>
      <w:b/>
      <w:bCs/>
      <w:u w:val="thick"/>
    </w:rPr>
  </w:style>
  <w:style w:type="character" w:customStyle="1" w:styleId="329">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330">
    <w:name w:val="st1"/>
    <w:qFormat/>
    <w:uiPriority w:val="0"/>
    <w:rPr>
      <w:rFonts w:cs="Times New Roman"/>
    </w:rPr>
  </w:style>
  <w:style w:type="character" w:customStyle="1" w:styleId="331">
    <w:name w:val="Char Char7"/>
    <w:qFormat/>
    <w:uiPriority w:val="0"/>
    <w:rPr>
      <w:kern w:val="2"/>
      <w:sz w:val="18"/>
      <w:szCs w:val="18"/>
    </w:rPr>
  </w:style>
  <w:style w:type="character" w:customStyle="1" w:styleId="332">
    <w:name w:val="point_small1"/>
    <w:qFormat/>
    <w:uiPriority w:val="0"/>
    <w:rPr>
      <w:rFonts w:hint="default" w:ascii="Arial" w:hAnsi="Arial" w:cs="Arial"/>
      <w:sz w:val="18"/>
      <w:szCs w:val="18"/>
    </w:rPr>
  </w:style>
  <w:style w:type="character" w:customStyle="1" w:styleId="333">
    <w:name w:val="title_emph1"/>
    <w:qFormat/>
    <w:uiPriority w:val="0"/>
    <w:rPr>
      <w:rFonts w:hint="default" w:ascii="Arial" w:hAnsi="Arial" w:cs="Arial"/>
      <w:b/>
      <w:bCs/>
      <w:sz w:val="18"/>
      <w:szCs w:val="18"/>
    </w:rPr>
  </w:style>
  <w:style w:type="character" w:customStyle="1" w:styleId="334">
    <w:name w:val="memo"/>
    <w:qFormat/>
    <w:uiPriority w:val="0"/>
  </w:style>
  <w:style w:type="character" w:customStyle="1" w:styleId="335">
    <w:name w:val="tw4winJump"/>
    <w:qFormat/>
    <w:uiPriority w:val="0"/>
    <w:rPr>
      <w:rFonts w:ascii="Courier New" w:hAnsi="Courier New"/>
      <w:color w:val="008080"/>
    </w:rPr>
  </w:style>
  <w:style w:type="character" w:customStyle="1" w:styleId="336">
    <w:name w:val="tpc_content1"/>
    <w:qFormat/>
    <w:uiPriority w:val="0"/>
    <w:rPr>
      <w:sz w:val="20"/>
    </w:rPr>
  </w:style>
  <w:style w:type="character" w:customStyle="1" w:styleId="337">
    <w:name w:val="it1"/>
    <w:qFormat/>
    <w:uiPriority w:val="0"/>
    <w:rPr>
      <w:rFonts w:hint="eastAsia" w:ascii="宋体" w:hAnsi="宋体" w:eastAsia="宋体"/>
      <w:color w:val="000000"/>
      <w:sz w:val="18"/>
      <w:szCs w:val="18"/>
    </w:rPr>
  </w:style>
  <w:style w:type="character" w:customStyle="1" w:styleId="338">
    <w:name w:val="页脚 Char1"/>
    <w:semiHidden/>
    <w:qFormat/>
    <w:uiPriority w:val="0"/>
    <w:rPr>
      <w:sz w:val="18"/>
      <w:szCs w:val="18"/>
    </w:rPr>
  </w:style>
  <w:style w:type="character" w:customStyle="1" w:styleId="339">
    <w:name w:val="red1"/>
    <w:qFormat/>
    <w:uiPriority w:val="0"/>
    <w:rPr>
      <w:rFonts w:hint="default" w:ascii="ˎ̥" w:hAnsi="ˎ̥"/>
      <w:color w:val="CC0001"/>
      <w:sz w:val="18"/>
      <w:szCs w:val="18"/>
    </w:rPr>
  </w:style>
  <w:style w:type="character" w:customStyle="1" w:styleId="340">
    <w:name w:val="line"/>
    <w:basedOn w:val="95"/>
    <w:qFormat/>
    <w:uiPriority w:val="0"/>
  </w:style>
  <w:style w:type="character" w:customStyle="1" w:styleId="341">
    <w:name w:val="unnamed11"/>
    <w:qFormat/>
    <w:uiPriority w:val="0"/>
    <w:rPr>
      <w:spacing w:val="360"/>
      <w:sz w:val="20"/>
      <w:szCs w:val="20"/>
    </w:rPr>
  </w:style>
  <w:style w:type="character" w:customStyle="1" w:styleId="342">
    <w:name w:val="正文文本缩进 Char1 Char"/>
    <w:qFormat/>
    <w:uiPriority w:val="0"/>
    <w:rPr>
      <w:rFonts w:hint="default" w:ascii="Tahoma" w:hAnsi="Tahoma" w:eastAsia="宋体" w:cs="Tahoma"/>
      <w:kern w:val="2"/>
      <w:sz w:val="21"/>
      <w:szCs w:val="24"/>
      <w:lang w:val="en-US" w:eastAsia="zh-CN" w:bidi="ar-SA"/>
    </w:rPr>
  </w:style>
  <w:style w:type="character" w:customStyle="1" w:styleId="343">
    <w:name w:val="样式 正文 +"/>
    <w:qFormat/>
    <w:uiPriority w:val="0"/>
    <w:rPr>
      <w:rFonts w:hint="default" w:ascii="Tahoma" w:hAnsi="Tahoma" w:eastAsia="宋体" w:cs="Tahoma"/>
      <w:kern w:val="0"/>
      <w:sz w:val="36"/>
      <w:szCs w:val="36"/>
      <w:lang w:val="en-US" w:eastAsia="zh-CN" w:bidi="ar-SA"/>
    </w:rPr>
  </w:style>
  <w:style w:type="character" w:customStyle="1" w:styleId="344">
    <w:name w:val="huide001"/>
    <w:qFormat/>
    <w:uiPriority w:val="0"/>
    <w:rPr>
      <w:rFonts w:hint="default" w:ascii="Arial" w:hAnsi="Arial" w:cs="Arial"/>
      <w:color w:val="666666"/>
      <w:sz w:val="18"/>
      <w:szCs w:val="18"/>
    </w:rPr>
  </w:style>
  <w:style w:type="character" w:customStyle="1" w:styleId="345">
    <w:name w:val="正文首行缩进 Char"/>
    <w:qFormat/>
    <w:uiPriority w:val="0"/>
    <w:rPr>
      <w:rFonts w:hint="default" w:ascii="Tahoma" w:hAnsi="Tahoma" w:eastAsia="宋体" w:cs="Tahoma"/>
      <w:kern w:val="2"/>
      <w:sz w:val="21"/>
      <w:szCs w:val="24"/>
      <w:lang w:val="en-US" w:eastAsia="zh-CN" w:bidi="ar-SA"/>
    </w:rPr>
  </w:style>
  <w:style w:type="character" w:customStyle="1" w:styleId="346">
    <w:name w:val="编写说明 Char"/>
    <w:link w:val="347"/>
    <w:qFormat/>
    <w:uiPriority w:val="0"/>
    <w:rPr>
      <w:i/>
      <w:color w:val="0000FF"/>
      <w:kern w:val="2"/>
      <w:sz w:val="21"/>
      <w:szCs w:val="24"/>
      <w:lang w:bidi="ar-SA"/>
    </w:rPr>
  </w:style>
  <w:style w:type="paragraph" w:customStyle="1" w:styleId="347">
    <w:name w:val="编写说明"/>
    <w:basedOn w:val="1"/>
    <w:link w:val="346"/>
    <w:qFormat/>
    <w:uiPriority w:val="0"/>
    <w:rPr>
      <w:i/>
      <w:color w:val="0000FF"/>
      <w:szCs w:val="24"/>
    </w:rPr>
  </w:style>
  <w:style w:type="character" w:customStyle="1" w:styleId="348">
    <w:name w:val="Char Char81"/>
    <w:qFormat/>
    <w:uiPriority w:val="0"/>
    <w:rPr>
      <w:rFonts w:eastAsia="宋体"/>
      <w:b/>
      <w:sz w:val="24"/>
      <w:lang w:val="en-GB" w:eastAsia="zh-CN"/>
    </w:rPr>
  </w:style>
  <w:style w:type="character" w:customStyle="1" w:styleId="34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50">
    <w:name w:val="自定义正文 Char"/>
    <w:link w:val="351"/>
    <w:qFormat/>
    <w:uiPriority w:val="0"/>
    <w:rPr>
      <w:rFonts w:ascii="仿宋_GB2312" w:eastAsia="仿宋_GB2312"/>
      <w:kern w:val="2"/>
      <w:sz w:val="28"/>
      <w:szCs w:val="24"/>
      <w:lang w:val="en-US" w:eastAsia="zh-CN" w:bidi="ar-SA"/>
    </w:rPr>
  </w:style>
  <w:style w:type="paragraph" w:customStyle="1" w:styleId="351">
    <w:name w:val="自定义正文"/>
    <w:basedOn w:val="1"/>
    <w:link w:val="350"/>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52">
    <w:name w:val="Char Char71"/>
    <w:qFormat/>
    <w:uiPriority w:val="0"/>
    <w:rPr>
      <w:rFonts w:eastAsia="宋体"/>
      <w:kern w:val="2"/>
      <w:sz w:val="18"/>
      <w:szCs w:val="18"/>
      <w:lang w:val="en-US" w:eastAsia="zh-CN" w:bidi="ar-SA"/>
    </w:rPr>
  </w:style>
  <w:style w:type="character" w:customStyle="1" w:styleId="353">
    <w:name w:val="H2 Char3"/>
    <w:qFormat/>
    <w:uiPriority w:val="0"/>
    <w:rPr>
      <w:rFonts w:ascii="Arial" w:hAnsi="Arial" w:eastAsia="黑体"/>
      <w:b/>
      <w:bCs/>
      <w:kern w:val="2"/>
      <w:sz w:val="32"/>
      <w:szCs w:val="32"/>
      <w:lang w:val="en-US" w:eastAsia="zh-CN" w:bidi="ar-SA"/>
    </w:rPr>
  </w:style>
  <w:style w:type="character" w:customStyle="1" w:styleId="354">
    <w:name w:val="txt"/>
    <w:basedOn w:val="95"/>
    <w:qFormat/>
    <w:uiPriority w:val="0"/>
  </w:style>
  <w:style w:type="character" w:customStyle="1" w:styleId="355">
    <w:name w:val="Ò³Ã¼ Char"/>
    <w:qFormat/>
    <w:uiPriority w:val="0"/>
    <w:rPr>
      <w:rFonts w:eastAsia="宋体"/>
      <w:kern w:val="2"/>
      <w:sz w:val="18"/>
      <w:szCs w:val="18"/>
      <w:lang w:val="en-US" w:eastAsia="zh-CN" w:bidi="ar-SA"/>
    </w:rPr>
  </w:style>
  <w:style w:type="character" w:customStyle="1" w:styleId="356">
    <w:name w:val="2级别正文"/>
    <w:qFormat/>
    <w:uiPriority w:val="0"/>
    <w:rPr>
      <w:rFonts w:ascii="ˎ̥" w:hAnsi="ˎ̥"/>
    </w:rPr>
  </w:style>
  <w:style w:type="character" w:customStyle="1" w:styleId="357">
    <w:name w:val="二级条标题 Char1"/>
    <w:link w:val="358"/>
    <w:qFormat/>
    <w:locked/>
    <w:uiPriority w:val="0"/>
    <w:rPr>
      <w:rFonts w:ascii="黑体" w:eastAsia="黑体"/>
      <w:sz w:val="21"/>
      <w:lang w:val="en-US" w:eastAsia="zh-CN" w:bidi="ar-SA"/>
    </w:rPr>
  </w:style>
  <w:style w:type="paragraph" w:customStyle="1" w:styleId="358">
    <w:name w:val="二级条标题"/>
    <w:basedOn w:val="359"/>
    <w:next w:val="360"/>
    <w:link w:val="357"/>
    <w:qFormat/>
    <w:uiPriority w:val="0"/>
    <w:pPr>
      <w:ind w:left="630" w:hanging="630"/>
      <w:outlineLvl w:val="3"/>
    </w:pPr>
  </w:style>
  <w:style w:type="paragraph" w:customStyle="1" w:styleId="359">
    <w:name w:val="一级条标题"/>
    <w:basedOn w:val="1"/>
    <w:next w:val="360"/>
    <w:qFormat/>
    <w:uiPriority w:val="0"/>
    <w:pPr>
      <w:widowControl/>
      <w:spacing w:beforeLines="40" w:afterLines="40"/>
      <w:outlineLvl w:val="2"/>
    </w:pPr>
    <w:rPr>
      <w:rFonts w:ascii="黑体" w:eastAsia="黑体"/>
      <w:kern w:val="0"/>
      <w:szCs w:val="20"/>
    </w:rPr>
  </w:style>
  <w:style w:type="paragraph" w:customStyle="1" w:styleId="3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61">
    <w:name w:val="font3"/>
    <w:basedOn w:val="95"/>
    <w:qFormat/>
    <w:uiPriority w:val="0"/>
  </w:style>
  <w:style w:type="character" w:customStyle="1" w:styleId="362">
    <w:name w:val="FtrF Char"/>
    <w:qFormat/>
    <w:uiPriority w:val="0"/>
    <w:rPr>
      <w:rFonts w:eastAsia="宋体"/>
      <w:kern w:val="2"/>
      <w:sz w:val="18"/>
      <w:szCs w:val="18"/>
      <w:lang w:val="en-US" w:eastAsia="zh-CN" w:bidi="ar-SA"/>
    </w:rPr>
  </w:style>
  <w:style w:type="character" w:customStyle="1" w:styleId="363">
    <w:name w:val="H2 Char2"/>
    <w:qFormat/>
    <w:uiPriority w:val="0"/>
    <w:rPr>
      <w:rFonts w:ascii="Arial" w:hAnsi="Arial" w:eastAsia="黑体"/>
      <w:b/>
      <w:bCs/>
      <w:kern w:val="2"/>
      <w:sz w:val="32"/>
      <w:szCs w:val="32"/>
      <w:lang w:val="en-US" w:eastAsia="zh-CN" w:bidi="ar-SA"/>
    </w:rPr>
  </w:style>
  <w:style w:type="character" w:customStyle="1" w:styleId="364">
    <w:name w:val="b titlename wangputoptitle"/>
    <w:basedOn w:val="95"/>
    <w:qFormat/>
    <w:uiPriority w:val="0"/>
  </w:style>
  <w:style w:type="character" w:customStyle="1" w:styleId="365">
    <w:name w:val="line1"/>
    <w:qFormat/>
    <w:uiPriority w:val="0"/>
    <w:rPr>
      <w:spacing w:val="360"/>
      <w:u w:val="none"/>
    </w:rPr>
  </w:style>
  <w:style w:type="character" w:customStyle="1" w:styleId="366">
    <w:name w:val="纯文本 Char"/>
    <w:link w:val="47"/>
    <w:qFormat/>
    <w:uiPriority w:val="0"/>
    <w:rPr>
      <w:rFonts w:ascii="宋体" w:hAnsi="Courier New"/>
      <w:kern w:val="2"/>
      <w:sz w:val="24"/>
      <w:szCs w:val="24"/>
    </w:rPr>
  </w:style>
  <w:style w:type="character" w:customStyle="1" w:styleId="367">
    <w:name w:val="正文文字 Char"/>
    <w:qFormat/>
    <w:uiPriority w:val="0"/>
    <w:rPr>
      <w:rFonts w:hint="default" w:ascii="Tahoma" w:hAnsi="Tahoma" w:eastAsia="宋体" w:cs="Tahoma"/>
      <w:kern w:val="2"/>
      <w:sz w:val="21"/>
      <w:szCs w:val="24"/>
      <w:lang w:val="en-US" w:eastAsia="zh-CN" w:bidi="ar-SA"/>
    </w:rPr>
  </w:style>
  <w:style w:type="character" w:customStyle="1" w:styleId="368">
    <w:name w:val="我的正文 Char"/>
    <w:link w:val="369"/>
    <w:qFormat/>
    <w:uiPriority w:val="0"/>
    <w:rPr>
      <w:rFonts w:eastAsia="仿宋_GB2312" w:cs="宋体"/>
      <w:kern w:val="2"/>
      <w:sz w:val="24"/>
      <w:lang w:val="en-US" w:eastAsia="zh-CN" w:bidi="ar-SA"/>
    </w:rPr>
  </w:style>
  <w:style w:type="paragraph" w:customStyle="1" w:styleId="369">
    <w:name w:val="我的正文"/>
    <w:basedOn w:val="1"/>
    <w:link w:val="368"/>
    <w:qFormat/>
    <w:uiPriority w:val="0"/>
    <w:pPr>
      <w:spacing w:afterLines="100" w:line="360" w:lineRule="auto"/>
      <w:ind w:firstLine="480" w:firstLineChars="200"/>
    </w:pPr>
    <w:rPr>
      <w:rFonts w:eastAsia="仿宋_GB2312" w:cs="宋体"/>
      <w:sz w:val="24"/>
      <w:szCs w:val="20"/>
    </w:rPr>
  </w:style>
  <w:style w:type="character" w:customStyle="1" w:styleId="370">
    <w:name w:val="正文缩进 Char"/>
    <w:qFormat/>
    <w:uiPriority w:val="0"/>
    <w:rPr>
      <w:rFonts w:eastAsia="宋体"/>
      <w:kern w:val="2"/>
      <w:sz w:val="21"/>
      <w:lang w:val="en-US" w:eastAsia="zh-CN" w:bidi="ar-SA"/>
    </w:rPr>
  </w:style>
  <w:style w:type="character" w:customStyle="1" w:styleId="371">
    <w:name w:val="批注框文本 Char"/>
    <w:link w:val="56"/>
    <w:qFormat/>
    <w:locked/>
    <w:uiPriority w:val="0"/>
    <w:rPr>
      <w:rFonts w:ascii="Calibri" w:hAnsi="Calibri" w:eastAsia="宋体"/>
      <w:kern w:val="2"/>
      <w:sz w:val="18"/>
      <w:szCs w:val="18"/>
      <w:lang w:val="en-US" w:eastAsia="zh-CN" w:bidi="ar-SA"/>
    </w:rPr>
  </w:style>
  <w:style w:type="character" w:customStyle="1" w:styleId="372">
    <w:name w:val="h4 Char2"/>
    <w:qFormat/>
    <w:uiPriority w:val="0"/>
    <w:rPr>
      <w:rFonts w:ascii="Arial" w:hAnsi="Arial" w:eastAsia="黑体"/>
      <w:b/>
      <w:bCs/>
      <w:kern w:val="2"/>
      <w:sz w:val="28"/>
      <w:szCs w:val="28"/>
      <w:lang w:val="en-US" w:eastAsia="zh-CN" w:bidi="ar-SA"/>
    </w:rPr>
  </w:style>
  <w:style w:type="character" w:customStyle="1" w:styleId="373">
    <w:name w:val="正文缩进 Char1"/>
    <w:link w:val="374"/>
    <w:qFormat/>
    <w:uiPriority w:val="0"/>
    <w:rPr>
      <w:rFonts w:eastAsia="宋体"/>
      <w:lang w:bidi="ar-SA"/>
    </w:rPr>
  </w:style>
  <w:style w:type="paragraph" w:customStyle="1" w:styleId="374">
    <w:name w:val="正文缩进2"/>
    <w:basedOn w:val="1"/>
    <w:link w:val="373"/>
    <w:qFormat/>
    <w:uiPriority w:val="0"/>
    <w:pPr>
      <w:widowControl/>
      <w:ind w:firstLine="420"/>
      <w:jc w:val="left"/>
    </w:pPr>
    <w:rPr>
      <w:kern w:val="0"/>
      <w:sz w:val="20"/>
      <w:szCs w:val="20"/>
    </w:rPr>
  </w:style>
  <w:style w:type="character" w:customStyle="1" w:styleId="375">
    <w:name w:val="样式 宋体"/>
    <w:qFormat/>
    <w:uiPriority w:val="0"/>
    <w:rPr>
      <w:rFonts w:ascii="宋体" w:hAnsi="宋体" w:eastAsia="宋体"/>
      <w:sz w:val="24"/>
      <w:szCs w:val="24"/>
    </w:rPr>
  </w:style>
  <w:style w:type="character" w:customStyle="1" w:styleId="376">
    <w:name w:val="哈哈正文 Char"/>
    <w:link w:val="377"/>
    <w:qFormat/>
    <w:uiPriority w:val="0"/>
    <w:rPr>
      <w:rFonts w:ascii="宋体" w:hAnsi="宋体" w:eastAsia="宋体" w:cs="宋体"/>
      <w:kern w:val="2"/>
      <w:sz w:val="24"/>
      <w:lang w:val="en-US" w:eastAsia="zh-CN" w:bidi="ar-SA"/>
    </w:rPr>
  </w:style>
  <w:style w:type="paragraph" w:customStyle="1" w:styleId="377">
    <w:name w:val="哈哈正文"/>
    <w:basedOn w:val="1"/>
    <w:link w:val="376"/>
    <w:qFormat/>
    <w:uiPriority w:val="0"/>
    <w:pPr>
      <w:spacing w:line="360" w:lineRule="auto"/>
      <w:ind w:firstLine="200" w:firstLineChars="200"/>
    </w:pPr>
    <w:rPr>
      <w:rFonts w:ascii="宋体" w:hAnsi="宋体" w:cs="宋体"/>
      <w:sz w:val="24"/>
      <w:szCs w:val="20"/>
    </w:rPr>
  </w:style>
  <w:style w:type="character" w:customStyle="1" w:styleId="378">
    <w:name w:val="表格标题(居中) Char"/>
    <w:link w:val="379"/>
    <w:qFormat/>
    <w:uiPriority w:val="0"/>
    <w:rPr>
      <w:rFonts w:eastAsia="黑体"/>
      <w:kern w:val="2"/>
      <w:sz w:val="24"/>
      <w:lang w:val="en-US" w:eastAsia="zh-CN" w:bidi="ar-SA"/>
    </w:rPr>
  </w:style>
  <w:style w:type="paragraph" w:customStyle="1" w:styleId="379">
    <w:name w:val="表格标题(居中)"/>
    <w:basedOn w:val="1"/>
    <w:link w:val="378"/>
    <w:qFormat/>
    <w:uiPriority w:val="0"/>
    <w:pPr>
      <w:snapToGrid w:val="0"/>
      <w:spacing w:line="300" w:lineRule="auto"/>
      <w:jc w:val="center"/>
    </w:pPr>
    <w:rPr>
      <w:rFonts w:eastAsia="黑体"/>
      <w:sz w:val="24"/>
      <w:szCs w:val="20"/>
    </w:rPr>
  </w:style>
  <w:style w:type="character" w:customStyle="1" w:styleId="380">
    <w:name w:val="H2 Char1"/>
    <w:qFormat/>
    <w:uiPriority w:val="0"/>
    <w:rPr>
      <w:rFonts w:ascii="Arial" w:hAnsi="Arial" w:eastAsia="黑体"/>
      <w:b/>
      <w:bCs/>
      <w:kern w:val="2"/>
      <w:sz w:val="32"/>
      <w:szCs w:val="32"/>
      <w:lang w:val="en-US" w:eastAsia="zh-CN" w:bidi="ar-SA"/>
    </w:rPr>
  </w:style>
  <w:style w:type="character" w:customStyle="1" w:styleId="381">
    <w:name w:val="H2 Char5"/>
    <w:qFormat/>
    <w:uiPriority w:val="0"/>
    <w:rPr>
      <w:rFonts w:ascii="Arial" w:hAnsi="Arial" w:eastAsia="黑体"/>
      <w:b/>
      <w:bCs/>
      <w:kern w:val="2"/>
      <w:sz w:val="32"/>
      <w:szCs w:val="32"/>
      <w:lang w:val="en-US" w:eastAsia="zh-CN" w:bidi="ar-SA"/>
    </w:rPr>
  </w:style>
  <w:style w:type="character" w:customStyle="1" w:styleId="382">
    <w:name w:val="title_black_141"/>
    <w:qFormat/>
    <w:uiPriority w:val="0"/>
    <w:rPr>
      <w:color w:val="000000"/>
      <w:sz w:val="21"/>
      <w:szCs w:val="21"/>
      <w:u w:val="none"/>
    </w:rPr>
  </w:style>
  <w:style w:type="character" w:customStyle="1" w:styleId="383">
    <w:name w:val="备注说明 Char Char"/>
    <w:link w:val="384"/>
    <w:qFormat/>
    <w:locked/>
    <w:uiPriority w:val="0"/>
    <w:rPr>
      <w:rFonts w:ascii="宋体" w:hAnsi="宋体" w:eastAsia="宋体"/>
      <w:sz w:val="21"/>
      <w:lang w:val="en-US" w:eastAsia="zh-CN" w:bidi="ar-SA"/>
    </w:rPr>
  </w:style>
  <w:style w:type="paragraph" w:customStyle="1" w:styleId="384">
    <w:name w:val="备注说明 Char"/>
    <w:basedOn w:val="68"/>
    <w:link w:val="383"/>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85">
    <w:name w:val="keywords1"/>
    <w:qFormat/>
    <w:uiPriority w:val="0"/>
    <w:rPr>
      <w:rFonts w:hint="default" w:ascii="Verdana" w:hAnsi="Verdana"/>
      <w:color w:val="FF6600"/>
      <w:sz w:val="20"/>
      <w:szCs w:val="20"/>
    </w:rPr>
  </w:style>
  <w:style w:type="character" w:customStyle="1" w:styleId="386">
    <w:name w:val="表格文字 Char"/>
    <w:qFormat/>
    <w:uiPriority w:val="0"/>
    <w:rPr>
      <w:rFonts w:ascii="宋体" w:hAnsi="Courier New" w:eastAsia="宋体"/>
      <w:kern w:val="2"/>
      <w:sz w:val="21"/>
      <w:lang w:val="en-US" w:eastAsia="zh-CN" w:bidi="ar-SA"/>
    </w:rPr>
  </w:style>
  <w:style w:type="character" w:customStyle="1" w:styleId="387">
    <w:name w:val="样式 题注 + 黑色 Char"/>
    <w:link w:val="388"/>
    <w:qFormat/>
    <w:locked/>
    <w:uiPriority w:val="0"/>
    <w:rPr>
      <w:rFonts w:ascii="Arial" w:hAnsi="Arial" w:eastAsia="黑体" w:cs="Arial"/>
      <w:color w:val="000000"/>
      <w:kern w:val="2"/>
      <w:sz w:val="24"/>
      <w:lang w:val="en-US" w:eastAsia="zh-CN" w:bidi="ar-SA"/>
    </w:rPr>
  </w:style>
  <w:style w:type="paragraph" w:customStyle="1" w:styleId="388">
    <w:name w:val="样式 题注 + 黑色"/>
    <w:basedOn w:val="25"/>
    <w:link w:val="387"/>
    <w:qFormat/>
    <w:uiPriority w:val="0"/>
    <w:pPr>
      <w:spacing w:beforeLines="40" w:afterLines="40"/>
      <w:jc w:val="center"/>
    </w:pPr>
    <w:rPr>
      <w:rFonts w:cs="Arial"/>
      <w:color w:val="000000"/>
      <w:sz w:val="24"/>
    </w:rPr>
  </w:style>
  <w:style w:type="character" w:customStyle="1" w:styleId="389">
    <w:name w:val="公文正文 Char"/>
    <w:link w:val="390"/>
    <w:qFormat/>
    <w:uiPriority w:val="0"/>
    <w:rPr>
      <w:rFonts w:ascii="仿宋_GB2312" w:hAnsi="宋体" w:eastAsia="仿宋_GB2312"/>
      <w:kern w:val="28"/>
      <w:sz w:val="28"/>
      <w:szCs w:val="24"/>
      <w:lang w:val="en-US" w:eastAsia="zh-CN" w:bidi="ar-SA"/>
    </w:rPr>
  </w:style>
  <w:style w:type="paragraph" w:customStyle="1" w:styleId="390">
    <w:name w:val="公文正文"/>
    <w:basedOn w:val="3"/>
    <w:link w:val="389"/>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91">
    <w:name w:val="Char Char91"/>
    <w:semiHidden/>
    <w:qFormat/>
    <w:uiPriority w:val="0"/>
    <w:rPr>
      <w:kern w:val="2"/>
      <w:sz w:val="18"/>
      <w:szCs w:val="18"/>
    </w:rPr>
  </w:style>
  <w:style w:type="character" w:customStyle="1" w:styleId="392">
    <w:name w:val="Char Char2"/>
    <w:qFormat/>
    <w:uiPriority w:val="0"/>
    <w:rPr>
      <w:rFonts w:ascii="宋体" w:hAnsi="Courier New" w:eastAsia="宋体"/>
      <w:sz w:val="21"/>
      <w:lang w:val="en-US" w:eastAsia="zh-CN" w:bidi="ar-SA"/>
    </w:rPr>
  </w:style>
  <w:style w:type="character" w:customStyle="1" w:styleId="393">
    <w:name w:val="标题 6 Char1"/>
    <w:link w:val="12"/>
    <w:qFormat/>
    <w:uiPriority w:val="0"/>
    <w:rPr>
      <w:rFonts w:ascii="Arial" w:hAnsi="Arial" w:eastAsia="黑体"/>
      <w:b/>
      <w:bCs/>
      <w:kern w:val="2"/>
      <w:sz w:val="24"/>
    </w:rPr>
  </w:style>
  <w:style w:type="character" w:customStyle="1" w:styleId="394">
    <w:name w:val="纯文本 Char2"/>
    <w:qFormat/>
    <w:uiPriority w:val="0"/>
    <w:rPr>
      <w:rFonts w:ascii="宋体" w:hAnsi="Courier New"/>
      <w:kern w:val="2"/>
      <w:sz w:val="24"/>
      <w:szCs w:val="24"/>
    </w:rPr>
  </w:style>
  <w:style w:type="character" w:customStyle="1" w:styleId="395">
    <w:name w:val="页脚 Char"/>
    <w:link w:val="57"/>
    <w:qFormat/>
    <w:uiPriority w:val="99"/>
    <w:rPr>
      <w:kern w:val="2"/>
      <w:sz w:val="18"/>
      <w:szCs w:val="18"/>
    </w:rPr>
  </w:style>
  <w:style w:type="character" w:customStyle="1" w:styleId="396">
    <w:name w:val="My标题1 Char"/>
    <w:link w:val="397"/>
    <w:qFormat/>
    <w:uiPriority w:val="0"/>
    <w:rPr>
      <w:rFonts w:ascii="Arial" w:hAnsi="Arial"/>
      <w:b/>
      <w:kern w:val="44"/>
      <w:sz w:val="32"/>
    </w:rPr>
  </w:style>
  <w:style w:type="paragraph" w:customStyle="1" w:styleId="397">
    <w:name w:val="My标题1"/>
    <w:basedOn w:val="7"/>
    <w:next w:val="1"/>
    <w:link w:val="396"/>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98">
    <w:name w:val="FA正文 Char Char"/>
    <w:link w:val="399"/>
    <w:qFormat/>
    <w:uiPriority w:val="0"/>
    <w:rPr>
      <w:rFonts w:hAnsi="宋体"/>
      <w:sz w:val="24"/>
      <w:lang w:bidi="ar-SA"/>
    </w:rPr>
  </w:style>
  <w:style w:type="paragraph" w:customStyle="1" w:styleId="399">
    <w:name w:val="FA正文"/>
    <w:basedOn w:val="1"/>
    <w:link w:val="398"/>
    <w:qFormat/>
    <w:uiPriority w:val="0"/>
    <w:pPr>
      <w:spacing w:line="360" w:lineRule="auto"/>
      <w:ind w:firstLine="480" w:firstLineChars="200"/>
    </w:pPr>
    <w:rPr>
      <w:rFonts w:hAnsi="宋体"/>
      <w:kern w:val="0"/>
      <w:sz w:val="24"/>
      <w:szCs w:val="20"/>
    </w:rPr>
  </w:style>
  <w:style w:type="character" w:customStyle="1" w:styleId="40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401">
    <w:name w:val="a Char"/>
    <w:link w:val="402"/>
    <w:qFormat/>
    <w:uiPriority w:val="0"/>
    <w:rPr>
      <w:rFonts w:ascii="宋体" w:hAnsi="宋体" w:eastAsia="仿宋_GB2312"/>
      <w:sz w:val="24"/>
      <w:lang w:val="en-US" w:eastAsia="zh-CN" w:bidi="ar-SA"/>
    </w:rPr>
  </w:style>
  <w:style w:type="paragraph" w:customStyle="1" w:styleId="402">
    <w:name w:val="a"/>
    <w:basedOn w:val="1"/>
    <w:link w:val="401"/>
    <w:qFormat/>
    <w:uiPriority w:val="0"/>
    <w:pPr>
      <w:widowControl/>
      <w:spacing w:before="100" w:beforeAutospacing="1" w:after="100" w:afterAutospacing="1"/>
      <w:jc w:val="left"/>
    </w:pPr>
    <w:rPr>
      <w:rFonts w:ascii="宋体" w:hAnsi="宋体" w:eastAsia="仿宋_GB2312"/>
      <w:kern w:val="0"/>
      <w:sz w:val="24"/>
      <w:szCs w:val="20"/>
    </w:rPr>
  </w:style>
  <w:style w:type="paragraph" w:customStyle="1" w:styleId="40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404">
    <w:name w:val="大纲正文"/>
    <w:basedOn w:val="1"/>
    <w:qFormat/>
    <w:uiPriority w:val="0"/>
    <w:pPr>
      <w:spacing w:line="360" w:lineRule="auto"/>
      <w:ind w:firstLine="480" w:firstLineChars="200"/>
    </w:pPr>
    <w:rPr>
      <w:rFonts w:cs="宋体"/>
      <w:sz w:val="24"/>
      <w:szCs w:val="20"/>
    </w:rPr>
  </w:style>
  <w:style w:type="paragraph" w:customStyle="1" w:styleId="405">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406">
    <w:name w:val="样式 正文首行缩进 + 首行缩进:  1 字符"/>
    <w:basedOn w:val="88"/>
    <w:qFormat/>
    <w:uiPriority w:val="0"/>
    <w:pPr>
      <w:widowControl/>
      <w:spacing w:beforeLines="40" w:afterLines="40"/>
      <w:ind w:firstLine="200" w:firstLineChars="200"/>
      <w:jc w:val="left"/>
    </w:pPr>
    <w:rPr>
      <w:rFonts w:ascii="Times New Roman" w:hAnsi="Times New Roman" w:eastAsia="华文细黑"/>
      <w:kern w:val="0"/>
      <w:sz w:val="24"/>
      <w:szCs w:val="24"/>
    </w:rPr>
  </w:style>
  <w:style w:type="paragraph" w:customStyle="1" w:styleId="407">
    <w:name w:val="Char Char3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408">
    <w:name w:val="WW正文常用格式"/>
    <w:basedOn w:val="1"/>
    <w:qFormat/>
    <w:uiPriority w:val="0"/>
    <w:pPr>
      <w:spacing w:beforeLines="40" w:afterLines="40" w:line="360" w:lineRule="auto"/>
      <w:ind w:firstLine="480" w:firstLineChars="200"/>
    </w:pPr>
    <w:rPr>
      <w:rFonts w:ascii="宋体" w:hAnsi="宋体"/>
      <w:sz w:val="24"/>
      <w:szCs w:val="20"/>
    </w:rPr>
  </w:style>
  <w:style w:type="paragraph" w:customStyle="1" w:styleId="409">
    <w:name w:val="colorffffffbld"/>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410">
    <w:name w:val="图名"/>
    <w:basedOn w:val="4"/>
    <w:qFormat/>
    <w:uiPriority w:val="0"/>
    <w:pPr>
      <w:spacing w:beforeLines="40" w:afterLines="40" w:line="300" w:lineRule="auto"/>
      <w:ind w:firstLine="0"/>
      <w:jc w:val="center"/>
    </w:pPr>
    <w:rPr>
      <w:rFonts w:ascii="宋体" w:hAnsi="宋体" w:eastAsia="黑体"/>
      <w:b/>
    </w:rPr>
  </w:style>
  <w:style w:type="paragraph" w:customStyle="1" w:styleId="411">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412">
    <w:name w:val="一级无标题条"/>
    <w:basedOn w:val="1"/>
    <w:qFormat/>
    <w:uiPriority w:val="0"/>
    <w:pPr>
      <w:spacing w:beforeLines="40" w:afterLines="40"/>
    </w:pPr>
    <w:rPr>
      <w:szCs w:val="24"/>
    </w:rPr>
  </w:style>
  <w:style w:type="paragraph" w:customStyle="1" w:styleId="413">
    <w:name w:val="标题 37"/>
    <w:basedOn w:val="1"/>
    <w:qFormat/>
    <w:uiPriority w:val="0"/>
    <w:pPr>
      <w:adjustRightInd w:val="0"/>
      <w:snapToGrid w:val="0"/>
      <w:ind w:left="-2" w:leftChars="-1"/>
    </w:pPr>
    <w:rPr>
      <w:rFonts w:ascii="Arial" w:hAnsi="Arial" w:cs="Arial"/>
      <w:szCs w:val="24"/>
    </w:rPr>
  </w:style>
  <w:style w:type="paragraph" w:customStyle="1" w:styleId="414">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415">
    <w:name w:val="pa-7"/>
    <w:basedOn w:val="1"/>
    <w:qFormat/>
    <w:uiPriority w:val="0"/>
    <w:pPr>
      <w:widowControl/>
      <w:spacing w:before="150" w:after="150"/>
      <w:jc w:val="left"/>
    </w:pPr>
    <w:rPr>
      <w:rFonts w:ascii="宋体" w:hAnsi="宋体" w:cs="宋体"/>
      <w:kern w:val="0"/>
      <w:sz w:val="24"/>
      <w:szCs w:val="24"/>
    </w:rPr>
  </w:style>
  <w:style w:type="paragraph" w:customStyle="1" w:styleId="416">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417">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418">
    <w:name w:val="样式 纯文本 + 首行缩进:  2 字符 Char Char Char Char Char Char Char Char Char Char Char Char Char Char Char Char Char Char Char Char Char Char Char Char"/>
    <w:basedOn w:val="47"/>
    <w:qFormat/>
    <w:uiPriority w:val="0"/>
    <w:pPr>
      <w:spacing w:beforeLines="0" w:afterLines="0" w:line="360" w:lineRule="auto"/>
      <w:jc w:val="left"/>
    </w:pPr>
    <w:rPr>
      <w:rFonts w:eastAsia="仿宋_GB2312" w:cs="Arial"/>
      <w:sz w:val="28"/>
      <w:szCs w:val="20"/>
    </w:rPr>
  </w:style>
  <w:style w:type="paragraph" w:customStyle="1" w:styleId="419">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42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22">
    <w:name w:val="S4-L15-C"/>
    <w:basedOn w:val="1"/>
    <w:qFormat/>
    <w:uiPriority w:val="0"/>
    <w:pPr>
      <w:spacing w:after="120" w:line="360" w:lineRule="auto"/>
      <w:jc w:val="center"/>
    </w:pPr>
    <w:rPr>
      <w:szCs w:val="21"/>
    </w:rPr>
  </w:style>
  <w:style w:type="paragraph" w:customStyle="1" w:styleId="423">
    <w:name w:val="标题 01"/>
    <w:basedOn w:val="8"/>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424">
    <w:name w:val="colorccccccbg"/>
    <w:basedOn w:val="1"/>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425">
    <w:name w:val="样式 宋体 左 段前: 5 磅 段后: 5 磅 行距: 1.5 倍行距1"/>
    <w:basedOn w:val="1"/>
    <w:qFormat/>
    <w:uiPriority w:val="0"/>
    <w:pPr>
      <w:spacing w:beforeLines="40" w:afterLines="40" w:line="360" w:lineRule="auto"/>
      <w:jc w:val="left"/>
    </w:pPr>
    <w:rPr>
      <w:rFonts w:ascii="宋体" w:hAnsi="宋体" w:cs="宋体"/>
      <w:kern w:val="0"/>
      <w:sz w:val="24"/>
      <w:szCs w:val="20"/>
    </w:rPr>
  </w:style>
  <w:style w:type="paragraph" w:customStyle="1" w:styleId="426">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7">
    <w:name w:val="此正文"/>
    <w:basedOn w:val="1"/>
    <w:qFormat/>
    <w:uiPriority w:val="0"/>
    <w:pPr>
      <w:spacing w:line="360" w:lineRule="auto"/>
      <w:ind w:firstLine="200" w:firstLineChars="200"/>
    </w:pPr>
    <w:rPr>
      <w:sz w:val="24"/>
      <w:szCs w:val="20"/>
    </w:rPr>
  </w:style>
  <w:style w:type="paragraph" w:customStyle="1" w:styleId="428">
    <w:name w:val="样式 正文首行缩进 + 小四 首行缩进:  1 字符"/>
    <w:basedOn w:val="88"/>
    <w:qFormat/>
    <w:uiPriority w:val="0"/>
    <w:pPr>
      <w:spacing w:beforeLines="40" w:afterLines="40"/>
      <w:ind w:firstLine="200" w:firstLineChars="200"/>
    </w:pPr>
    <w:rPr>
      <w:rFonts w:ascii="Times New Roman" w:hAnsi="Times New Roman" w:cs="宋体"/>
      <w:sz w:val="24"/>
      <w:szCs w:val="20"/>
    </w:rPr>
  </w:style>
  <w:style w:type="paragraph" w:customStyle="1" w:styleId="429">
    <w:name w:val="编号 2"/>
    <w:basedOn w:val="430"/>
    <w:qFormat/>
    <w:uiPriority w:val="0"/>
    <w:pPr>
      <w:tabs>
        <w:tab w:val="left" w:pos="432"/>
      </w:tabs>
    </w:pPr>
    <w:rPr>
      <w:szCs w:val="20"/>
    </w:rPr>
  </w:style>
  <w:style w:type="paragraph" w:customStyle="1" w:styleId="430">
    <w:name w:val="编号 1"/>
    <w:basedOn w:val="1"/>
    <w:qFormat/>
    <w:uiPriority w:val="0"/>
    <w:pPr>
      <w:tabs>
        <w:tab w:val="left" w:pos="432"/>
      </w:tabs>
      <w:spacing w:before="100" w:beforeAutospacing="1" w:after="100" w:afterAutospacing="1" w:line="360" w:lineRule="auto"/>
      <w:ind w:left="432" w:hanging="432"/>
    </w:pPr>
    <w:rPr>
      <w:rFonts w:ascii="宋体"/>
      <w:sz w:val="24"/>
      <w:szCs w:val="24"/>
    </w:rPr>
  </w:style>
  <w:style w:type="paragraph" w:customStyle="1" w:styleId="431">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432">
    <w:name w:val="编号 3"/>
    <w:basedOn w:val="1"/>
    <w:qFormat/>
    <w:uiPriority w:val="0"/>
    <w:pPr>
      <w:tabs>
        <w:tab w:val="left" w:pos="1200"/>
      </w:tabs>
      <w:spacing w:line="360" w:lineRule="auto"/>
      <w:ind w:left="1200" w:leftChars="400" w:hanging="360" w:hangingChars="200"/>
    </w:pPr>
    <w:rPr>
      <w:rFonts w:ascii="宋体" w:hAnsi="宋体"/>
      <w:color w:val="000000"/>
      <w:sz w:val="24"/>
      <w:szCs w:val="20"/>
    </w:rPr>
  </w:style>
  <w:style w:type="paragraph" w:customStyle="1" w:styleId="433">
    <w:name w:val="Char3 Char Char"/>
    <w:basedOn w:val="1"/>
    <w:qFormat/>
    <w:uiPriority w:val="0"/>
    <w:pPr>
      <w:widowControl/>
      <w:spacing w:after="160" w:line="240" w:lineRule="exact"/>
      <w:jc w:val="left"/>
    </w:pPr>
    <w:rPr>
      <w:szCs w:val="20"/>
    </w:rPr>
  </w:style>
  <w:style w:type="paragraph" w:customStyle="1" w:styleId="434">
    <w:name w:val="Char Char5 Char Char Char Char"/>
    <w:basedOn w:val="1"/>
    <w:qFormat/>
    <w:uiPriority w:val="0"/>
    <w:pPr>
      <w:spacing w:beforeLines="40" w:afterLines="40" w:line="360" w:lineRule="auto"/>
    </w:pPr>
    <w:rPr>
      <w:rFonts w:ascii="Tahoma" w:hAnsi="Tahoma"/>
      <w:sz w:val="36"/>
      <w:szCs w:val="36"/>
    </w:rPr>
  </w:style>
  <w:style w:type="paragraph" w:customStyle="1" w:styleId="43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7">
    <w:name w:val="样式 标题 1 + 左侧:  0 厘米 首行缩进:  0 厘米"/>
    <w:basedOn w:val="7"/>
    <w:qFormat/>
    <w:uiPriority w:val="0"/>
    <w:pPr>
      <w:keepNext/>
      <w:keepLines/>
      <w:autoSpaceDE/>
      <w:autoSpaceDN/>
      <w:adjustRightInd/>
      <w:spacing w:after="120"/>
      <w:jc w:val="both"/>
    </w:pPr>
    <w:rPr>
      <w:rFonts w:ascii="黑体" w:eastAsia="黑体" w:cs="宋体"/>
      <w:kern w:val="44"/>
    </w:rPr>
  </w:style>
  <w:style w:type="paragraph" w:customStyle="1" w:styleId="438">
    <w:name w:val="正文格式 Char"/>
    <w:basedOn w:val="1"/>
    <w:qFormat/>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439">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40">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441">
    <w:name w:val="表格内容"/>
    <w:basedOn w:val="37"/>
    <w:qFormat/>
    <w:uiPriority w:val="0"/>
    <w:pPr>
      <w:suppressLineNumbers/>
      <w:suppressAutoHyphens/>
    </w:pPr>
    <w:rPr>
      <w:kern w:val="1"/>
      <w:sz w:val="21"/>
      <w:lang w:eastAsia="ar-SA"/>
    </w:rPr>
  </w:style>
  <w:style w:type="paragraph" w:customStyle="1" w:styleId="442">
    <w:name w:val="中文标题 1"/>
    <w:basedOn w:val="3"/>
    <w:next w:val="3"/>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4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44">
    <w:name w:val="Main Title"/>
    <w:basedOn w:val="1"/>
    <w:qFormat/>
    <w:uiPriority w:val="0"/>
    <w:pPr>
      <w:spacing w:before="480" w:afterLines="50"/>
      <w:jc w:val="center"/>
    </w:pPr>
    <w:rPr>
      <w:rFonts w:ascii="宋体"/>
      <w:b/>
      <w:snapToGrid w:val="0"/>
      <w:kern w:val="28"/>
      <w:sz w:val="32"/>
      <w:szCs w:val="20"/>
    </w:rPr>
  </w:style>
  <w:style w:type="paragraph" w:customStyle="1" w:styleId="445">
    <w:name w:val="样式 样式 标题 4 + 段后: 0.5 行 + 段后: 0.5 行"/>
    <w:basedOn w:val="446"/>
    <w:qFormat/>
    <w:uiPriority w:val="0"/>
    <w:pPr>
      <w:tabs>
        <w:tab w:val="left" w:pos="864"/>
      </w:tabs>
    </w:pPr>
  </w:style>
  <w:style w:type="paragraph" w:customStyle="1" w:styleId="446">
    <w:name w:val="样式 标题 4 + 段后: 0.5 行"/>
    <w:basedOn w:val="10"/>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47">
    <w:name w:val="附录表标题"/>
    <w:next w:val="3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48">
    <w:name w:val="Char Char5 Char Char Char Char Char Char Char Char Char Char Char Char"/>
    <w:basedOn w:val="1"/>
    <w:qFormat/>
    <w:uiPriority w:val="0"/>
    <w:pPr>
      <w:spacing w:line="360" w:lineRule="auto"/>
    </w:pPr>
    <w:rPr>
      <w:rFonts w:ascii="Tahoma" w:hAnsi="Tahoma"/>
      <w:sz w:val="36"/>
      <w:szCs w:val="36"/>
    </w:rPr>
  </w:style>
  <w:style w:type="paragraph" w:customStyle="1" w:styleId="449">
    <w:name w:val="普通 (Web)"/>
    <w:basedOn w:val="1"/>
    <w:qFormat/>
    <w:uiPriority w:val="0"/>
    <w:pPr>
      <w:widowControl/>
      <w:spacing w:beforeLines="40" w:afterLines="40"/>
      <w:jc w:val="left"/>
    </w:pPr>
    <w:rPr>
      <w:rFonts w:ascii="宋体" w:hAnsi="宋体"/>
      <w:kern w:val="0"/>
      <w:sz w:val="24"/>
      <w:szCs w:val="24"/>
    </w:rPr>
  </w:style>
  <w:style w:type="paragraph" w:customStyle="1" w:styleId="450">
    <w:name w:val="标题5，章节第五层"/>
    <w:basedOn w:val="1"/>
    <w:next w:val="254"/>
    <w:qFormat/>
    <w:uiPriority w:val="0"/>
    <w:pPr>
      <w:tabs>
        <w:tab w:val="left" w:pos="1050"/>
      </w:tabs>
      <w:spacing w:beforeLines="40" w:afterLines="40"/>
      <w:ind w:left="1700" w:hanging="850"/>
      <w:outlineLvl w:val="4"/>
    </w:pPr>
    <w:rPr>
      <w:rFonts w:ascii="Arial" w:hAnsi="Arial" w:eastAsia="华文细黑"/>
      <w:sz w:val="30"/>
      <w:szCs w:val="24"/>
    </w:rPr>
  </w:style>
  <w:style w:type="paragraph" w:customStyle="1" w:styleId="451">
    <w:name w:val="Char2 Char Char Char"/>
    <w:basedOn w:val="1"/>
    <w:qFormat/>
    <w:uiPriority w:val="0"/>
    <w:rPr>
      <w:rFonts w:ascii="仿宋_GB2312" w:eastAsia="仿宋_GB2312"/>
      <w:b/>
      <w:sz w:val="32"/>
      <w:szCs w:val="32"/>
    </w:rPr>
  </w:style>
  <w:style w:type="paragraph" w:customStyle="1" w:styleId="452">
    <w:name w:val="标题2，章节第二层"/>
    <w:basedOn w:val="1"/>
    <w:next w:val="25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szCs w:val="24"/>
    </w:rPr>
  </w:style>
  <w:style w:type="paragraph" w:customStyle="1" w:styleId="453">
    <w:name w:val="正文5"/>
    <w:basedOn w:val="1"/>
    <w:qFormat/>
    <w:uiPriority w:val="0"/>
    <w:pPr>
      <w:spacing w:beforeLines="50" w:afterLines="50" w:line="360" w:lineRule="auto"/>
      <w:ind w:firstLine="420" w:firstLineChars="200"/>
    </w:pPr>
    <w:rPr>
      <w:szCs w:val="24"/>
    </w:rPr>
  </w:style>
  <w:style w:type="paragraph" w:customStyle="1" w:styleId="454">
    <w:name w:val="样式 标题 2 + (中文) 黑体 四号 黑色"/>
    <w:basedOn w:val="8"/>
    <w:qFormat/>
    <w:uiPriority w:val="0"/>
    <w:pPr>
      <w:spacing w:line="520" w:lineRule="exact"/>
      <w:ind w:left="0" w:firstLine="0"/>
      <w:jc w:val="left"/>
    </w:pPr>
    <w:rPr>
      <w:bCs w:val="0"/>
      <w:color w:val="000000"/>
      <w:kern w:val="24"/>
      <w:sz w:val="28"/>
      <w:szCs w:val="20"/>
    </w:rPr>
  </w:style>
  <w:style w:type="paragraph" w:customStyle="1" w:styleId="455">
    <w:name w:val="Char Char3 Char Char Char Char Char Char Char Char Char Char Char Char2 Char Char Char Char"/>
    <w:basedOn w:val="1"/>
    <w:qFormat/>
    <w:uiPriority w:val="0"/>
    <w:pPr>
      <w:spacing w:line="360" w:lineRule="auto"/>
    </w:pPr>
    <w:rPr>
      <w:rFonts w:ascii="Tahoma" w:hAnsi="Tahoma"/>
      <w:sz w:val="36"/>
      <w:szCs w:val="36"/>
    </w:rPr>
  </w:style>
  <w:style w:type="paragraph" w:customStyle="1" w:styleId="456">
    <w:name w:val="图"/>
    <w:basedOn w:val="1"/>
    <w:qFormat/>
    <w:uiPriority w:val="0"/>
    <w:pPr>
      <w:spacing w:beforeLines="40" w:afterLines="40" w:line="360" w:lineRule="auto"/>
      <w:jc w:val="center"/>
    </w:pPr>
    <w:rPr>
      <w:sz w:val="28"/>
      <w:szCs w:val="24"/>
    </w:rPr>
  </w:style>
  <w:style w:type="paragraph" w:customStyle="1" w:styleId="457">
    <w:name w:val="段 1"/>
    <w:basedOn w:val="1"/>
    <w:qFormat/>
    <w:uiPriority w:val="0"/>
    <w:pPr>
      <w:spacing w:line="360" w:lineRule="auto"/>
    </w:pPr>
    <w:rPr>
      <w:b/>
      <w:bCs/>
      <w:sz w:val="24"/>
      <w:szCs w:val="24"/>
    </w:rPr>
  </w:style>
  <w:style w:type="paragraph" w:customStyle="1" w:styleId="458">
    <w:name w:val="样式 文档正文 + 首行缩进:  2 字符2"/>
    <w:basedOn w:val="272"/>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59">
    <w:name w:val="IBM 正文"/>
    <w:basedOn w:val="1"/>
    <w:qFormat/>
    <w:uiPriority w:val="0"/>
    <w:pPr>
      <w:spacing w:line="360" w:lineRule="atLeast"/>
    </w:pPr>
    <w:rPr>
      <w:sz w:val="24"/>
      <w:szCs w:val="20"/>
    </w:rPr>
  </w:style>
  <w:style w:type="paragraph" w:customStyle="1" w:styleId="460">
    <w:name w:val="My标题4"/>
    <w:basedOn w:val="9"/>
    <w:next w:val="1"/>
    <w:qFormat/>
    <w:uiPriority w:val="0"/>
    <w:pPr>
      <w:tabs>
        <w:tab w:val="left" w:pos="851"/>
        <w:tab w:val="clear" w:pos="720"/>
      </w:tabs>
      <w:ind w:left="851" w:hanging="851"/>
    </w:pPr>
    <w:rPr>
      <w:b w:val="0"/>
      <w:bCs w:val="0"/>
      <w:kern w:val="0"/>
      <w:sz w:val="24"/>
    </w:rPr>
  </w:style>
  <w:style w:type="paragraph" w:customStyle="1" w:styleId="461">
    <w:name w:val="方案正文"/>
    <w:basedOn w:val="1"/>
    <w:qFormat/>
    <w:uiPriority w:val="0"/>
    <w:pPr>
      <w:spacing w:beforeLines="50" w:line="300" w:lineRule="auto"/>
      <w:ind w:left="210" w:leftChars="100" w:firstLine="480" w:firstLineChars="200"/>
    </w:pPr>
    <w:rPr>
      <w:color w:val="000000"/>
      <w:sz w:val="24"/>
      <w:szCs w:val="24"/>
    </w:rPr>
  </w:style>
  <w:style w:type="paragraph" w:customStyle="1" w:styleId="462">
    <w:name w:val="附录图标题"/>
    <w:next w:val="360"/>
    <w:qFormat/>
    <w:uiPriority w:val="0"/>
    <w:pPr>
      <w:jc w:val="center"/>
    </w:pPr>
    <w:rPr>
      <w:rFonts w:ascii="黑体" w:hAnsi="Times New Roman" w:eastAsia="黑体" w:cs="Times New Roman"/>
      <w:sz w:val="21"/>
      <w:lang w:val="en-US" w:eastAsia="zh-CN" w:bidi="ar-SA"/>
    </w:rPr>
  </w:style>
  <w:style w:type="paragraph" w:customStyle="1" w:styleId="463">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6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65">
    <w:name w:val="文章正文 Char Char1"/>
    <w:basedOn w:val="1"/>
    <w:qFormat/>
    <w:uiPriority w:val="0"/>
    <w:pPr>
      <w:spacing w:beforeLines="40" w:afterLines="40" w:line="360" w:lineRule="auto"/>
      <w:ind w:firstLine="420"/>
    </w:pPr>
    <w:rPr>
      <w:sz w:val="24"/>
      <w:szCs w:val="24"/>
    </w:rPr>
  </w:style>
  <w:style w:type="paragraph" w:customStyle="1" w:styleId="4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67">
    <w:name w:val="Char Char Char2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8">
    <w:name w:val="标准小四"/>
    <w:basedOn w:val="1"/>
    <w:qFormat/>
    <w:uiPriority w:val="0"/>
    <w:pPr>
      <w:spacing w:line="360" w:lineRule="auto"/>
      <w:ind w:firstLine="480" w:firstLineChars="200"/>
    </w:pPr>
    <w:rPr>
      <w:rFonts w:ascii="Arial" w:hAnsi="Arial"/>
      <w:sz w:val="24"/>
      <w:szCs w:val="21"/>
    </w:rPr>
  </w:style>
  <w:style w:type="paragraph" w:customStyle="1" w:styleId="469">
    <w:name w:val="标题1，章节第一层"/>
    <w:basedOn w:val="1"/>
    <w:next w:val="254"/>
    <w:qFormat/>
    <w:uiPriority w:val="0"/>
    <w:pPr>
      <w:tabs>
        <w:tab w:val="left" w:pos="693"/>
      </w:tabs>
      <w:spacing w:beforeLines="200" w:afterLines="200" w:line="300" w:lineRule="auto"/>
      <w:ind w:left="-426" w:firstLine="426"/>
      <w:outlineLvl w:val="0"/>
    </w:pPr>
    <w:rPr>
      <w:rFonts w:ascii="Arial" w:hAnsi="Arial" w:eastAsia="黑体"/>
      <w:sz w:val="36"/>
      <w:szCs w:val="24"/>
    </w:rPr>
  </w:style>
  <w:style w:type="paragraph" w:customStyle="1" w:styleId="47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7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472">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473">
    <w:name w:val="数标题1"/>
    <w:basedOn w:val="1"/>
    <w:qFormat/>
    <w:uiPriority w:val="0"/>
    <w:pPr>
      <w:tabs>
        <w:tab w:val="left" w:pos="1440"/>
      </w:tabs>
      <w:adjustRightInd w:val="0"/>
      <w:spacing w:beforeLines="40" w:afterLines="40" w:line="360" w:lineRule="auto"/>
    </w:pPr>
    <w:rPr>
      <w:b/>
      <w:kern w:val="0"/>
      <w:szCs w:val="20"/>
    </w:rPr>
  </w:style>
  <w:style w:type="paragraph" w:customStyle="1" w:styleId="474">
    <w:name w:val="样式 样式 首行缩进:  0.74 厘米 行距: 1.5 倍行距 + 段后: 0.5 行"/>
    <w:basedOn w:val="1"/>
    <w:qFormat/>
    <w:uiPriority w:val="0"/>
    <w:pPr>
      <w:spacing w:beforeLines="40" w:afterLines="40" w:line="360" w:lineRule="auto"/>
      <w:ind w:firstLine="420"/>
    </w:pPr>
    <w:rPr>
      <w:rFonts w:cs="宋体"/>
      <w:szCs w:val="20"/>
    </w:rPr>
  </w:style>
  <w:style w:type="paragraph" w:customStyle="1" w:styleId="47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76">
    <w:name w:val="msoacetate"/>
    <w:basedOn w:val="1"/>
    <w:qFormat/>
    <w:uiPriority w:val="0"/>
    <w:pPr>
      <w:spacing w:beforeLines="40" w:afterLines="40"/>
    </w:pPr>
    <w:rPr>
      <w:sz w:val="18"/>
      <w:szCs w:val="18"/>
    </w:rPr>
  </w:style>
  <w:style w:type="paragraph" w:customStyle="1" w:styleId="47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 w:val="24"/>
      <w:szCs w:val="20"/>
      <w:lang w:eastAsia="zh-TW"/>
    </w:rPr>
  </w:style>
  <w:style w:type="paragraph" w:customStyle="1" w:styleId="478">
    <w:name w:val="样式 标题 5 + 加粗"/>
    <w:basedOn w:val="11"/>
    <w:qFormat/>
    <w:uiPriority w:val="0"/>
    <w:pPr>
      <w:tabs>
        <w:tab w:val="clear" w:pos="1008"/>
      </w:tabs>
      <w:ind w:left="0" w:firstLine="0"/>
    </w:pPr>
    <w:rPr>
      <w:b w:val="0"/>
      <w:sz w:val="24"/>
    </w:rPr>
  </w:style>
  <w:style w:type="paragraph" w:customStyle="1" w:styleId="479">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4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81">
    <w:name w:val="Char Char1 Char Char Char"/>
    <w:basedOn w:val="1"/>
    <w:qFormat/>
    <w:uiPriority w:val="0"/>
    <w:rPr>
      <w:rFonts w:ascii="仿宋_GB2312" w:eastAsia="仿宋_GB2312"/>
      <w:b/>
      <w:sz w:val="32"/>
      <w:szCs w:val="32"/>
    </w:rPr>
  </w:style>
  <w:style w:type="paragraph" w:customStyle="1" w:styleId="48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83">
    <w:name w:val="样式 样式 标题 4 + 段后: 0.5 行1"/>
    <w:basedOn w:val="446"/>
    <w:next w:val="54"/>
    <w:qFormat/>
    <w:uiPriority w:val="0"/>
    <w:pPr>
      <w:tabs>
        <w:tab w:val="clear" w:pos="864"/>
      </w:tabs>
      <w:spacing w:after="120"/>
      <w:ind w:left="0" w:firstLine="0"/>
    </w:pPr>
  </w:style>
  <w:style w:type="paragraph" w:customStyle="1" w:styleId="484">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485">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486">
    <w:name w:val="WW序号样式"/>
    <w:basedOn w:val="408"/>
    <w:qFormat/>
    <w:uiPriority w:val="0"/>
    <w:pPr>
      <w:tabs>
        <w:tab w:val="left" w:pos="900"/>
      </w:tabs>
      <w:ind w:left="309" w:firstLine="0" w:firstLineChars="0"/>
    </w:pPr>
  </w:style>
  <w:style w:type="paragraph" w:customStyle="1" w:styleId="487">
    <w:name w:val="Char Char Char1 Char Char Char Char Char Char Char Char Char Char"/>
    <w:basedOn w:val="1"/>
    <w:qFormat/>
    <w:uiPriority w:val="0"/>
    <w:pPr>
      <w:spacing w:beforeLines="40" w:afterLines="40"/>
    </w:pPr>
    <w:rPr>
      <w:rFonts w:ascii="Tahoma" w:hAnsi="Tahoma"/>
      <w:sz w:val="24"/>
      <w:szCs w:val="20"/>
    </w:rPr>
  </w:style>
  <w:style w:type="paragraph" w:customStyle="1" w:styleId="488">
    <w:name w:val="theme"/>
    <w:basedOn w:val="1"/>
    <w:qFormat/>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489">
    <w:name w:val="Char Char2 Char Char Char Char Char Char Char Char"/>
    <w:basedOn w:val="1"/>
    <w:qFormat/>
    <w:uiPriority w:val="0"/>
    <w:rPr>
      <w:rFonts w:ascii="Tahoma" w:hAnsi="Tahoma"/>
      <w:sz w:val="24"/>
      <w:szCs w:val="20"/>
    </w:rPr>
  </w:style>
  <w:style w:type="paragraph" w:customStyle="1" w:styleId="490">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91">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492">
    <w:name w:val="二级无标题条"/>
    <w:basedOn w:val="1"/>
    <w:qFormat/>
    <w:uiPriority w:val="0"/>
    <w:pPr>
      <w:spacing w:beforeLines="40" w:afterLines="40"/>
      <w:ind w:left="945"/>
    </w:pPr>
    <w:rPr>
      <w:szCs w:val="24"/>
    </w:rPr>
  </w:style>
  <w:style w:type="paragraph" w:customStyle="1" w:styleId="493">
    <w:name w:val="标记1"/>
    <w:basedOn w:val="1"/>
    <w:qFormat/>
    <w:uiPriority w:val="0"/>
    <w:pPr>
      <w:spacing w:beforeLines="40" w:afterLines="40"/>
    </w:pPr>
    <w:rPr>
      <w:rFonts w:eastAsia="楷体_GB2312"/>
      <w:b/>
      <w:bCs/>
      <w:sz w:val="28"/>
      <w:szCs w:val="20"/>
    </w:rPr>
  </w:style>
  <w:style w:type="paragraph" w:customStyle="1" w:styleId="494">
    <w:name w:val="注："/>
    <w:next w:val="36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6">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97">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98">
    <w:name w:val="error"/>
    <w:basedOn w:val="1"/>
    <w:qFormat/>
    <w:uiPriority w:val="0"/>
    <w:pPr>
      <w:widowControl/>
      <w:spacing w:beforeLines="40" w:afterLines="40"/>
      <w:jc w:val="left"/>
    </w:pPr>
    <w:rPr>
      <w:rFonts w:ascii="宋体" w:hAnsi="宋体" w:cs="宋体"/>
      <w:b/>
      <w:bCs/>
      <w:color w:val="FF0000"/>
      <w:kern w:val="0"/>
      <w:sz w:val="24"/>
      <w:szCs w:val="24"/>
    </w:rPr>
  </w:style>
  <w:style w:type="paragraph" w:customStyle="1" w:styleId="499">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500">
    <w:name w:val="样式 样式4 + 宋体 两端对齐"/>
    <w:basedOn w:val="501"/>
    <w:qFormat/>
    <w:uiPriority w:val="0"/>
    <w:pPr>
      <w:ind w:firstLine="200" w:firstLineChars="200"/>
      <w:jc w:val="both"/>
    </w:pPr>
  </w:style>
  <w:style w:type="paragraph" w:customStyle="1" w:styleId="501">
    <w:name w:val="样式4 Char"/>
    <w:basedOn w:val="1"/>
    <w:qFormat/>
    <w:uiPriority w:val="0"/>
    <w:pPr>
      <w:widowControl/>
      <w:spacing w:beforeLines="40" w:afterLines="40" w:line="360" w:lineRule="auto"/>
      <w:ind w:firstLine="480"/>
      <w:jc w:val="left"/>
    </w:pPr>
    <w:rPr>
      <w:rFonts w:cs="宋体"/>
      <w:color w:val="000000"/>
      <w:kern w:val="0"/>
      <w:sz w:val="24"/>
      <w:szCs w:val="24"/>
    </w:rPr>
  </w:style>
  <w:style w:type="paragraph" w:customStyle="1" w:styleId="502">
    <w:name w:val="编号小标题"/>
    <w:basedOn w:val="503"/>
    <w:qFormat/>
    <w:uiPriority w:val="0"/>
    <w:pPr>
      <w:tabs>
        <w:tab w:val="left" w:pos="1440"/>
      </w:tabs>
      <w:spacing w:beforeLines="40" w:afterLines="40"/>
      <w:ind w:firstLine="0" w:firstLineChars="0"/>
    </w:pPr>
    <w:rPr>
      <w:rFonts w:ascii="Times New Roman" w:eastAsia="宋体"/>
    </w:rPr>
  </w:style>
  <w:style w:type="paragraph" w:customStyle="1" w:styleId="503">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 w:val="24"/>
      <w:szCs w:val="20"/>
      <w:lang w:val="en-GB"/>
    </w:rPr>
  </w:style>
  <w:style w:type="paragraph" w:customStyle="1" w:styleId="50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5">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szCs w:val="20"/>
    </w:rPr>
  </w:style>
  <w:style w:type="paragraph" w:customStyle="1" w:styleId="506">
    <w:name w:val="符号 2"/>
    <w:basedOn w:val="507"/>
    <w:qFormat/>
    <w:uiPriority w:val="0"/>
    <w:pPr>
      <w:tabs>
        <w:tab w:val="left" w:pos="900"/>
        <w:tab w:val="left" w:pos="1320"/>
      </w:tabs>
      <w:spacing w:beforeLines="40" w:afterLines="40"/>
      <w:ind w:left="1320"/>
    </w:pPr>
  </w:style>
  <w:style w:type="paragraph" w:customStyle="1" w:styleId="507">
    <w:name w:val="符号 1"/>
    <w:basedOn w:val="3"/>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508">
    <w:name w:val="*Heading 1"/>
    <w:basedOn w:val="1"/>
    <w:next w:val="1"/>
    <w:qFormat/>
    <w:uiPriority w:val="0"/>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509">
    <w:name w:val="默认段落字体 Para Char Char Char Char"/>
    <w:basedOn w:val="1"/>
    <w:qFormat/>
    <w:uiPriority w:val="0"/>
    <w:rPr>
      <w:szCs w:val="24"/>
    </w:rPr>
  </w:style>
  <w:style w:type="paragraph" w:customStyle="1" w:styleId="510">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511">
    <w:name w:val="样式 样式 样式 标题 2 + 段前: 1 行 段后: 1 行 + 段前: 1 行 段后: 0.5 行 + 段前: 1 行 段..."/>
    <w:basedOn w:val="491"/>
    <w:qFormat/>
    <w:uiPriority w:val="0"/>
    <w:pPr>
      <w:tabs>
        <w:tab w:val="clear" w:pos="-420"/>
      </w:tabs>
      <w:spacing w:before="120" w:after="120" w:line="240" w:lineRule="auto"/>
      <w:ind w:left="567" w:hanging="567"/>
    </w:pPr>
    <w:rPr>
      <w:sz w:val="32"/>
      <w:szCs w:val="20"/>
    </w:rPr>
  </w:style>
  <w:style w:type="paragraph" w:customStyle="1" w:styleId="51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514">
    <w:name w:val="样式 四号 行距: 1.5 倍行距"/>
    <w:basedOn w:val="1"/>
    <w:qFormat/>
    <w:uiPriority w:val="0"/>
    <w:pPr>
      <w:spacing w:line="312" w:lineRule="auto"/>
      <w:ind w:firstLine="202" w:firstLineChars="202"/>
    </w:pPr>
    <w:rPr>
      <w:rFonts w:cs="宋体"/>
      <w:sz w:val="24"/>
      <w:szCs w:val="20"/>
    </w:rPr>
  </w:style>
  <w:style w:type="paragraph" w:customStyle="1" w:styleId="515">
    <w:name w:val="Style-正文"/>
    <w:basedOn w:val="1"/>
    <w:qFormat/>
    <w:uiPriority w:val="0"/>
    <w:pPr>
      <w:spacing w:line="360" w:lineRule="auto"/>
      <w:ind w:firstLine="420"/>
    </w:pPr>
    <w:rPr>
      <w:rFonts w:ascii="宋体" w:hAnsi="宋体"/>
      <w:sz w:val="24"/>
      <w:szCs w:val="24"/>
    </w:rPr>
  </w:style>
  <w:style w:type="paragraph" w:customStyle="1" w:styleId="516">
    <w:name w:val="_"/>
    <w:basedOn w:val="1"/>
    <w:qFormat/>
    <w:uiPriority w:val="0"/>
    <w:pPr>
      <w:adjustRightInd w:val="0"/>
      <w:spacing w:beforeLines="40" w:afterLines="40" w:line="360" w:lineRule="auto"/>
      <w:ind w:left="480"/>
    </w:pPr>
    <w:rPr>
      <w:kern w:val="0"/>
      <w:sz w:val="24"/>
      <w:szCs w:val="20"/>
    </w:rPr>
  </w:style>
  <w:style w:type="paragraph" w:customStyle="1" w:styleId="517">
    <w:name w:val="要点2"/>
    <w:basedOn w:val="1"/>
    <w:qFormat/>
    <w:uiPriority w:val="0"/>
    <w:pPr>
      <w:tabs>
        <w:tab w:val="left" w:pos="840"/>
      </w:tabs>
      <w:spacing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518">
    <w:name w:val="样式 样式 标题 3Heading 3 - oldH3h3l3CT3rd levelLevel 3 HeadBold ... +..."/>
    <w:basedOn w:val="519"/>
    <w:qFormat/>
    <w:uiPriority w:val="0"/>
    <w:pPr>
      <w:tabs>
        <w:tab w:val="left" w:pos="567"/>
      </w:tabs>
      <w:spacing w:line="300" w:lineRule="auto"/>
    </w:pPr>
    <w:rPr>
      <w:sz w:val="30"/>
      <w:szCs w:val="20"/>
    </w:rPr>
  </w:style>
  <w:style w:type="paragraph" w:customStyle="1" w:styleId="519">
    <w:name w:val="样式 标题 3Heading 3 - oldH3h3l3CT3rd levelLevel 3 HeadBold ..."/>
    <w:basedOn w:val="9"/>
    <w:qFormat/>
    <w:uiPriority w:val="0"/>
    <w:pPr>
      <w:widowControl/>
      <w:tabs>
        <w:tab w:val="left" w:pos="567"/>
        <w:tab w:val="clear" w:pos="720"/>
      </w:tabs>
      <w:spacing w:beforeLines="50" w:afterLines="50" w:line="360" w:lineRule="auto"/>
      <w:ind w:left="0" w:firstLine="0"/>
      <w:jc w:val="left"/>
    </w:pPr>
    <w:rPr>
      <w:rFonts w:eastAsia="黑体" w:cs="宋体"/>
      <w:sz w:val="24"/>
      <w:szCs w:val="24"/>
    </w:rPr>
  </w:style>
  <w:style w:type="paragraph" w:customStyle="1" w:styleId="520">
    <w:name w:val="公文标题"/>
    <w:basedOn w:val="390"/>
    <w:next w:val="390"/>
    <w:qFormat/>
    <w:uiPriority w:val="0"/>
    <w:pPr>
      <w:ind w:firstLine="0" w:firstLineChars="0"/>
      <w:jc w:val="center"/>
    </w:pPr>
    <w:rPr>
      <w:b/>
      <w:bCs/>
      <w:sz w:val="44"/>
    </w:rPr>
  </w:style>
  <w:style w:type="paragraph" w:customStyle="1" w:styleId="521">
    <w:name w:val="正文（首行缩进2字符）"/>
    <w:basedOn w:val="1"/>
    <w:qFormat/>
    <w:uiPriority w:val="0"/>
    <w:pPr>
      <w:spacing w:line="360" w:lineRule="auto"/>
      <w:ind w:firstLine="480" w:firstLineChars="200"/>
    </w:pPr>
    <w:rPr>
      <w:sz w:val="24"/>
      <w:szCs w:val="20"/>
    </w:rPr>
  </w:style>
  <w:style w:type="paragraph" w:customStyle="1" w:styleId="522">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523">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524">
    <w:name w:val="数字标题2"/>
    <w:basedOn w:val="8"/>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525">
    <w:name w:val="Char Char Char Char Char Char Char"/>
    <w:basedOn w:val="1"/>
    <w:qFormat/>
    <w:uiPriority w:val="0"/>
    <w:pPr>
      <w:tabs>
        <w:tab w:val="left" w:pos="432"/>
      </w:tabs>
      <w:ind w:left="432" w:hanging="432"/>
    </w:pPr>
    <w:rPr>
      <w:rFonts w:ascii="Tahoma" w:hAnsi="Tahoma"/>
      <w:sz w:val="24"/>
      <w:szCs w:val="20"/>
    </w:rPr>
  </w:style>
  <w:style w:type="paragraph" w:customStyle="1" w:styleId="52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28">
    <w:name w:val="Char Char3 Char Char Char Char Char Char Char Char Char Char Char Char2 Char Char Char Char1"/>
    <w:basedOn w:val="1"/>
    <w:qFormat/>
    <w:uiPriority w:val="0"/>
    <w:pPr>
      <w:spacing w:beforeLines="40" w:afterLines="40" w:line="360" w:lineRule="auto"/>
    </w:pPr>
    <w:rPr>
      <w:rFonts w:ascii="Tahoma" w:hAnsi="Tahoma"/>
      <w:sz w:val="36"/>
      <w:szCs w:val="36"/>
    </w:rPr>
  </w:style>
  <w:style w:type="paragraph" w:customStyle="1" w:styleId="529">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530">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531">
    <w:name w:val="图标注"/>
    <w:basedOn w:val="1"/>
    <w:qFormat/>
    <w:uiPriority w:val="0"/>
    <w:pPr>
      <w:spacing w:beforeLines="40" w:afterLines="40" w:line="300" w:lineRule="auto"/>
      <w:ind w:firstLine="420"/>
      <w:jc w:val="center"/>
    </w:pPr>
    <w:rPr>
      <w:rFonts w:ascii="黑体" w:eastAsia="黑体" w:cs="宋体"/>
      <w:sz w:val="24"/>
      <w:szCs w:val="20"/>
    </w:rPr>
  </w:style>
  <w:style w:type="paragraph" w:customStyle="1" w:styleId="53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3">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534">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535">
    <w:name w:val="小节"/>
    <w:basedOn w:val="9"/>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536">
    <w:name w:val="±íÑùÊ½"/>
    <w:basedOn w:val="1"/>
    <w:qFormat/>
    <w:uiPriority w:val="0"/>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53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38">
    <w:name w:val="Char Char5 Char Char Char Char1"/>
    <w:basedOn w:val="1"/>
    <w:qFormat/>
    <w:uiPriority w:val="0"/>
    <w:pPr>
      <w:spacing w:line="360" w:lineRule="auto"/>
    </w:pPr>
    <w:rPr>
      <w:rFonts w:ascii="Tahoma" w:hAnsi="Tahoma"/>
      <w:sz w:val="36"/>
      <w:szCs w:val="36"/>
    </w:rPr>
  </w:style>
  <w:style w:type="paragraph" w:customStyle="1" w:styleId="539">
    <w:name w:val="colorffffffbg"/>
    <w:basedOn w:val="1"/>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5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4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42">
    <w:name w:val="正文无缩进 Char"/>
    <w:basedOn w:val="1"/>
    <w:qFormat/>
    <w:uiPriority w:val="0"/>
    <w:pPr>
      <w:tabs>
        <w:tab w:val="left" w:pos="420"/>
      </w:tabs>
      <w:spacing w:beforeLines="40" w:afterLines="40" w:line="360" w:lineRule="auto"/>
    </w:pPr>
    <w:rPr>
      <w:sz w:val="24"/>
      <w:szCs w:val="24"/>
    </w:rPr>
  </w:style>
  <w:style w:type="paragraph" w:customStyle="1" w:styleId="543">
    <w:name w:val="样式 文档正文 + 首行缩进:  2 字符"/>
    <w:basedOn w:val="272"/>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44">
    <w:name w:val="四级无标题条"/>
    <w:basedOn w:val="1"/>
    <w:qFormat/>
    <w:uiPriority w:val="0"/>
    <w:pPr>
      <w:spacing w:beforeLines="40" w:afterLines="40"/>
    </w:pPr>
    <w:rPr>
      <w:szCs w:val="24"/>
    </w:rPr>
  </w:style>
  <w:style w:type="paragraph" w:customStyle="1" w:styleId="54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6">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54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548">
    <w:name w:val="样式 标题 2 + 四号"/>
    <w:basedOn w:val="1"/>
    <w:qFormat/>
    <w:uiPriority w:val="0"/>
    <w:pPr>
      <w:tabs>
        <w:tab w:val="left" w:pos="1260"/>
      </w:tabs>
      <w:ind w:left="1260" w:hanging="420"/>
    </w:pPr>
  </w:style>
  <w:style w:type="paragraph" w:customStyle="1" w:styleId="549">
    <w:name w:val="color003366bld"/>
    <w:basedOn w:val="1"/>
    <w:qFormat/>
    <w:uiPriority w:val="0"/>
    <w:pPr>
      <w:widowControl/>
      <w:spacing w:beforeLines="40" w:afterLines="40"/>
      <w:jc w:val="left"/>
    </w:pPr>
    <w:rPr>
      <w:rFonts w:ascii="宋体" w:hAnsi="宋体" w:cs="宋体"/>
      <w:b/>
      <w:bCs/>
      <w:color w:val="003366"/>
      <w:kern w:val="0"/>
      <w:sz w:val="24"/>
      <w:szCs w:val="24"/>
    </w:rPr>
  </w:style>
  <w:style w:type="paragraph" w:customStyle="1" w:styleId="550">
    <w:name w:val="Bullet2"/>
    <w:basedOn w:val="1"/>
    <w:qFormat/>
    <w:uiPriority w:val="0"/>
    <w:pPr>
      <w:spacing w:afterLines="50"/>
      <w:ind w:left="1440" w:hanging="360"/>
      <w:jc w:val="left"/>
    </w:pPr>
    <w:rPr>
      <w:rFonts w:ascii="宋体"/>
      <w:snapToGrid w:val="0"/>
      <w:color w:val="000080"/>
      <w:kern w:val="0"/>
      <w:szCs w:val="20"/>
    </w:rPr>
  </w:style>
  <w:style w:type="paragraph" w:customStyle="1" w:styleId="551">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552">
    <w:name w:val="Char2 Char Char Char Char Char Char"/>
    <w:basedOn w:val="1"/>
    <w:qFormat/>
    <w:uiPriority w:val="0"/>
    <w:pPr>
      <w:spacing w:beforeLines="40" w:afterLines="40"/>
    </w:pPr>
    <w:rPr>
      <w:rFonts w:ascii="仿宋_GB2312"/>
      <w:b/>
      <w:sz w:val="30"/>
      <w:szCs w:val="32"/>
    </w:rPr>
  </w:style>
  <w:style w:type="paragraph" w:customStyle="1" w:styleId="553">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554">
    <w:name w:val="标准标题2"/>
    <w:basedOn w:val="8"/>
    <w:qFormat/>
    <w:uiPriority w:val="0"/>
    <w:pPr>
      <w:spacing w:line="360" w:lineRule="auto"/>
    </w:pPr>
    <w:rPr>
      <w:rFonts w:eastAsia="仿宋_GB2312"/>
      <w:bCs w:val="0"/>
      <w:sz w:val="28"/>
    </w:rPr>
  </w:style>
  <w:style w:type="paragraph" w:customStyle="1" w:styleId="555">
    <w:name w:val="贷方"/>
    <w:basedOn w:val="1"/>
    <w:qFormat/>
    <w:uiPriority w:val="0"/>
    <w:pPr>
      <w:ind w:left="1890" w:leftChars="900"/>
    </w:pPr>
    <w:rPr>
      <w:sz w:val="24"/>
      <w:szCs w:val="24"/>
    </w:rPr>
  </w:style>
  <w:style w:type="paragraph" w:customStyle="1" w:styleId="556">
    <w:name w:val="Char Char1 Char Char Char Char Char Char1"/>
    <w:basedOn w:val="1"/>
    <w:qFormat/>
    <w:uiPriority w:val="0"/>
    <w:pPr>
      <w:widowControl/>
      <w:spacing w:beforeLines="40" w:afterLines="40" w:line="240" w:lineRule="exact"/>
      <w:jc w:val="left"/>
    </w:pPr>
    <w:rPr>
      <w:rFonts w:ascii="Verdana" w:hAnsi="Verdana" w:eastAsia="仿宋_GB2312"/>
      <w:kern w:val="0"/>
      <w:sz w:val="24"/>
      <w:szCs w:val="20"/>
      <w:lang w:eastAsia="en-US"/>
    </w:rPr>
  </w:style>
  <w:style w:type="paragraph" w:customStyle="1" w:styleId="55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8">
    <w:name w:val="数字标题3"/>
    <w:basedOn w:val="9"/>
    <w:next w:val="1"/>
    <w:qFormat/>
    <w:uiPriority w:val="0"/>
    <w:pPr>
      <w:spacing w:line="240" w:lineRule="auto"/>
      <w:ind w:left="0" w:firstLine="0"/>
    </w:pPr>
    <w:rPr>
      <w:kern w:val="0"/>
      <w:sz w:val="28"/>
      <w:szCs w:val="28"/>
    </w:rPr>
  </w:style>
  <w:style w:type="paragraph" w:customStyle="1" w:styleId="559">
    <w:name w:val="文本框内文字"/>
    <w:basedOn w:val="1"/>
    <w:qFormat/>
    <w:uiPriority w:val="0"/>
    <w:pPr>
      <w:spacing w:line="0" w:lineRule="atLeast"/>
    </w:pPr>
    <w:rPr>
      <w:rFonts w:eastAsia="仿宋_GB2312"/>
      <w:sz w:val="22"/>
      <w:szCs w:val="24"/>
    </w:rPr>
  </w:style>
  <w:style w:type="paragraph" w:customStyle="1" w:styleId="560">
    <w:name w:val="文本框文字"/>
    <w:basedOn w:val="1"/>
    <w:qFormat/>
    <w:uiPriority w:val="0"/>
    <w:pPr>
      <w:adjustRightInd w:val="0"/>
      <w:snapToGrid w:val="0"/>
      <w:spacing w:beforeLines="40" w:afterLines="40"/>
    </w:pPr>
    <w:rPr>
      <w:rFonts w:cs="Angsana New"/>
      <w:sz w:val="24"/>
      <w:szCs w:val="24"/>
    </w:rPr>
  </w:style>
  <w:style w:type="paragraph" w:customStyle="1" w:styleId="561">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562">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563">
    <w:name w:val="colore7e7e7bg"/>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5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5">
    <w:name w:val="第一条"/>
    <w:basedOn w:val="390"/>
    <w:qFormat/>
    <w:uiPriority w:val="0"/>
    <w:pPr>
      <w:tabs>
        <w:tab w:val="left" w:pos="1542"/>
      </w:tabs>
      <w:ind w:left="500" w:firstLine="0" w:firstLineChars="0"/>
    </w:pPr>
    <w:rPr>
      <w:szCs w:val="28"/>
    </w:rPr>
  </w:style>
  <w:style w:type="paragraph" w:customStyle="1" w:styleId="566">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67">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568">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70">
    <w:name w:val="Char2 Char Char"/>
    <w:basedOn w:val="1"/>
    <w:qFormat/>
    <w:uiPriority w:val="0"/>
    <w:pPr>
      <w:adjustRightInd w:val="0"/>
      <w:spacing w:line="360" w:lineRule="auto"/>
    </w:pPr>
    <w:rPr>
      <w:szCs w:val="20"/>
    </w:rPr>
  </w:style>
  <w:style w:type="paragraph" w:customStyle="1" w:styleId="571">
    <w:name w:val="正文1"/>
    <w:basedOn w:val="1"/>
    <w:qFormat/>
    <w:uiPriority w:val="0"/>
    <w:pPr>
      <w:adjustRightInd w:val="0"/>
      <w:spacing w:beforeLines="40" w:afterLines="40" w:line="312" w:lineRule="atLeast"/>
      <w:ind w:firstLine="425"/>
    </w:pPr>
    <w:rPr>
      <w:kern w:val="0"/>
      <w:szCs w:val="20"/>
    </w:rPr>
  </w:style>
  <w:style w:type="paragraph" w:customStyle="1" w:styleId="572">
    <w:name w:val="样式 标题 5H5Level 3 - iPIM 5Titre5Block Label1.1.1口h5Secon...1"/>
    <w:basedOn w:val="11"/>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73">
    <w:name w:val="我的标题4"/>
    <w:next w:val="369"/>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7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正文 首行缩进:  2 字符 Char Char Char Char"/>
    <w:basedOn w:val="1"/>
    <w:qFormat/>
    <w:uiPriority w:val="0"/>
    <w:pPr>
      <w:spacing w:beforeLines="40" w:afterLines="40" w:line="360" w:lineRule="auto"/>
      <w:ind w:firstLine="480"/>
    </w:pPr>
    <w:rPr>
      <w:rFonts w:cs="宋体"/>
      <w:sz w:val="24"/>
      <w:szCs w:val="24"/>
    </w:rPr>
  </w:style>
  <w:style w:type="paragraph" w:customStyle="1" w:styleId="576">
    <w:name w:val="样式 标题 2H2 + 黑体"/>
    <w:basedOn w:val="8"/>
    <w:qFormat/>
    <w:uiPriority w:val="0"/>
    <w:pPr>
      <w:widowControl/>
      <w:spacing w:beforeLines="40" w:afterLines="40" w:line="415" w:lineRule="auto"/>
      <w:ind w:left="0" w:firstLine="0"/>
      <w:jc w:val="left"/>
    </w:pPr>
    <w:rPr>
      <w:kern w:val="0"/>
      <w:szCs w:val="20"/>
    </w:rPr>
  </w:style>
  <w:style w:type="paragraph" w:customStyle="1" w:styleId="577">
    <w:name w:val="默认段落样式"/>
    <w:basedOn w:val="204"/>
    <w:qFormat/>
    <w:uiPriority w:val="0"/>
    <w:pPr>
      <w:spacing w:before="0"/>
      <w:ind w:firstLine="480"/>
      <w:jc w:val="both"/>
      <w:outlineLvl w:val="2"/>
    </w:pPr>
    <w:rPr>
      <w:rFonts w:ascii="仿宋_GB2312" w:cs="Times New Roman"/>
      <w:color w:val="000000"/>
      <w:kern w:val="0"/>
      <w:szCs w:val="24"/>
    </w:rPr>
  </w:style>
  <w:style w:type="paragraph" w:customStyle="1" w:styleId="578">
    <w:name w:val="节"/>
    <w:basedOn w:val="8"/>
    <w:qFormat/>
    <w:uiPriority w:val="0"/>
    <w:pPr>
      <w:spacing w:before="160" w:after="160" w:line="720" w:lineRule="exact"/>
      <w:ind w:left="0" w:firstLine="0"/>
      <w:jc w:val="center"/>
    </w:pPr>
    <w:rPr>
      <w:b w:val="0"/>
      <w:bCs w:val="0"/>
      <w:spacing w:val="14"/>
      <w:kern w:val="24"/>
      <w:sz w:val="28"/>
      <w:szCs w:val="20"/>
    </w:rPr>
  </w:style>
  <w:style w:type="paragraph" w:customStyle="1" w:styleId="579">
    <w:name w:val="表格标题"/>
    <w:basedOn w:val="441"/>
    <w:qFormat/>
    <w:uiPriority w:val="0"/>
    <w:pPr>
      <w:jc w:val="center"/>
    </w:pPr>
    <w:rPr>
      <w:b/>
      <w:bCs/>
      <w:i/>
      <w:iCs/>
    </w:rPr>
  </w:style>
  <w:style w:type="paragraph" w:customStyle="1" w:styleId="580">
    <w:name w:val="Char1"/>
    <w:basedOn w:val="1"/>
    <w:qFormat/>
    <w:uiPriority w:val="0"/>
    <w:rPr>
      <w:rFonts w:ascii="Tahoma" w:hAnsi="Tahoma"/>
      <w:sz w:val="24"/>
      <w:szCs w:val="20"/>
    </w:rPr>
  </w:style>
  <w:style w:type="paragraph" w:customStyle="1" w:styleId="581">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82">
    <w:name w:val="封面_项目建设单位"/>
    <w:basedOn w:val="47"/>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8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584">
    <w:name w:val="Char Char3 Char Char Char Char Char Char Char Char Char Char Char Char2 Char Char"/>
    <w:basedOn w:val="1"/>
    <w:qFormat/>
    <w:uiPriority w:val="0"/>
    <w:pPr>
      <w:spacing w:beforeLines="40" w:afterLines="40" w:line="360" w:lineRule="auto"/>
    </w:pPr>
    <w:rPr>
      <w:rFonts w:ascii="Tahoma" w:hAnsi="Tahoma"/>
      <w:sz w:val="36"/>
      <w:szCs w:val="36"/>
    </w:rPr>
  </w:style>
  <w:style w:type="paragraph" w:customStyle="1" w:styleId="585">
    <w:name w:val="tertnavdiv"/>
    <w:basedOn w:val="1"/>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586">
    <w:name w:val="段落内容"/>
    <w:basedOn w:val="1"/>
    <w:qFormat/>
    <w:uiPriority w:val="0"/>
    <w:pPr>
      <w:spacing w:afterLines="50"/>
      <w:ind w:firstLine="560" w:firstLineChars="200"/>
    </w:pPr>
    <w:rPr>
      <w:rFonts w:cs="宋体"/>
      <w:sz w:val="28"/>
      <w:szCs w:val="20"/>
    </w:rPr>
  </w:style>
  <w:style w:type="paragraph" w:customStyle="1" w:styleId="587">
    <w:name w:val="Char Char2 Char Char"/>
    <w:basedOn w:val="1"/>
    <w:qFormat/>
    <w:uiPriority w:val="0"/>
    <w:rPr>
      <w:rFonts w:ascii="Tahoma" w:hAnsi="Tahoma"/>
      <w:sz w:val="24"/>
      <w:szCs w:val="20"/>
    </w:rPr>
  </w:style>
  <w:style w:type="paragraph" w:customStyle="1" w:styleId="588">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589">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90">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1">
    <w:name w:val="插图"/>
    <w:basedOn w:val="9"/>
    <w:next w:val="1"/>
    <w:qFormat/>
    <w:uiPriority w:val="0"/>
    <w:pPr>
      <w:keepNext w:val="0"/>
      <w:tabs>
        <w:tab w:val="left" w:pos="1260"/>
        <w:tab w:val="clear" w:pos="720"/>
      </w:tabs>
      <w:spacing w:beforeLines="40" w:afterLines="40" w:line="360" w:lineRule="auto"/>
      <w:ind w:left="420" w:hanging="420"/>
      <w:jc w:val="center"/>
      <w:outlineLvl w:val="9"/>
    </w:pPr>
    <w:rPr>
      <w:rFonts w:ascii="黑体" w:eastAsia="黑体"/>
      <w:b w:val="0"/>
      <w:bCs w:val="0"/>
      <w:sz w:val="21"/>
    </w:rPr>
  </w:style>
  <w:style w:type="paragraph" w:customStyle="1" w:styleId="592">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593">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94">
    <w:name w:val="Char2 Char Char Char Char Char Char1"/>
    <w:basedOn w:val="1"/>
    <w:qFormat/>
    <w:uiPriority w:val="0"/>
    <w:rPr>
      <w:rFonts w:ascii="仿宋_GB2312"/>
      <w:b/>
      <w:sz w:val="30"/>
      <w:szCs w:val="32"/>
    </w:rPr>
  </w:style>
  <w:style w:type="paragraph" w:customStyle="1" w:styleId="595">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96">
    <w:name w:val="Char Char1 Char Char Char1"/>
    <w:basedOn w:val="1"/>
    <w:qFormat/>
    <w:uiPriority w:val="0"/>
    <w:rPr>
      <w:rFonts w:ascii="仿宋_GB2312" w:eastAsia="仿宋_GB2312"/>
      <w:b/>
      <w:sz w:val="32"/>
      <w:szCs w:val="20"/>
    </w:rPr>
  </w:style>
  <w:style w:type="paragraph" w:customStyle="1" w:styleId="597">
    <w:name w:val="Char Char2 Char Char Char Char Char Char Char Char Char Char"/>
    <w:basedOn w:val="1"/>
    <w:qFormat/>
    <w:uiPriority w:val="0"/>
    <w:pPr>
      <w:spacing w:beforeLines="40" w:afterLines="40"/>
    </w:pPr>
    <w:rPr>
      <w:rFonts w:ascii="Tahoma" w:hAnsi="Tahoma"/>
      <w:sz w:val="24"/>
      <w:szCs w:val="20"/>
    </w:rPr>
  </w:style>
  <w:style w:type="paragraph" w:customStyle="1" w:styleId="598">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9">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600">
    <w:name w:val="附图居中"/>
    <w:basedOn w:val="1"/>
    <w:next w:val="601"/>
    <w:qFormat/>
    <w:uiPriority w:val="0"/>
    <w:pPr>
      <w:keepNext/>
      <w:jc w:val="center"/>
    </w:pPr>
    <w:rPr>
      <w:szCs w:val="24"/>
    </w:rPr>
  </w:style>
  <w:style w:type="paragraph" w:customStyle="1" w:styleId="601">
    <w:name w:val="附图标题"/>
    <w:basedOn w:val="1"/>
    <w:next w:val="4"/>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602">
    <w:name w:val="列表标题"/>
    <w:basedOn w:val="1"/>
    <w:next w:val="1"/>
    <w:qFormat/>
    <w:uiPriority w:val="0"/>
    <w:pPr>
      <w:spacing w:beforeLines="40" w:afterLines="40"/>
      <w:jc w:val="center"/>
    </w:pPr>
    <w:rPr>
      <w:sz w:val="24"/>
      <w:szCs w:val="20"/>
    </w:rPr>
  </w:style>
  <w:style w:type="paragraph" w:customStyle="1" w:styleId="603">
    <w:name w:val="Char Char1 Char"/>
    <w:basedOn w:val="1"/>
    <w:qFormat/>
    <w:uiPriority w:val="0"/>
    <w:rPr>
      <w:rFonts w:ascii="Tahoma" w:hAnsi="Tahoma"/>
      <w:sz w:val="24"/>
      <w:szCs w:val="20"/>
    </w:rPr>
  </w:style>
  <w:style w:type="paragraph" w:customStyle="1" w:styleId="604">
    <w:name w:val="Char Char31"/>
    <w:basedOn w:val="1"/>
    <w:qFormat/>
    <w:uiPriority w:val="0"/>
    <w:pPr>
      <w:spacing w:beforeLines="40" w:afterLines="40" w:line="360" w:lineRule="auto"/>
    </w:pPr>
    <w:rPr>
      <w:rFonts w:ascii="Tahoma" w:hAnsi="Tahoma"/>
      <w:sz w:val="36"/>
      <w:szCs w:val="36"/>
    </w:rPr>
  </w:style>
  <w:style w:type="paragraph" w:customStyle="1" w:styleId="605">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6">
    <w:name w:val="Char Char5 Char Char Char Char Char Char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607">
    <w:name w:val="Tabletext"/>
    <w:basedOn w:val="1"/>
    <w:qFormat/>
    <w:uiPriority w:val="0"/>
    <w:pPr>
      <w:keepLines/>
      <w:spacing w:afterLines="50"/>
      <w:jc w:val="left"/>
    </w:pPr>
    <w:rPr>
      <w:rFonts w:ascii="宋体"/>
      <w:snapToGrid w:val="0"/>
      <w:kern w:val="0"/>
      <w:szCs w:val="20"/>
    </w:rPr>
  </w:style>
  <w:style w:type="paragraph" w:customStyle="1" w:styleId="608">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609">
    <w:name w:val="段落正文"/>
    <w:basedOn w:val="1"/>
    <w:qFormat/>
    <w:uiPriority w:val="0"/>
    <w:pPr>
      <w:spacing w:beforeLines="50" w:line="360" w:lineRule="atLeast"/>
      <w:ind w:left="100" w:leftChars="100" w:firstLine="200" w:firstLineChars="200"/>
    </w:pPr>
    <w:rPr>
      <w:spacing w:val="2"/>
      <w:sz w:val="24"/>
      <w:szCs w:val="20"/>
    </w:rPr>
  </w:style>
  <w:style w:type="paragraph" w:customStyle="1" w:styleId="610">
    <w:name w:val="Char Char21"/>
    <w:basedOn w:val="1"/>
    <w:qFormat/>
    <w:uiPriority w:val="0"/>
    <w:pPr>
      <w:spacing w:beforeLines="40" w:afterLines="40"/>
    </w:pPr>
    <w:rPr>
      <w:rFonts w:ascii="Tahoma" w:hAnsi="Tahoma"/>
      <w:sz w:val="24"/>
      <w:szCs w:val="20"/>
    </w:rPr>
  </w:style>
  <w:style w:type="paragraph" w:customStyle="1" w:styleId="61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12">
    <w:name w:val="Char Char1 Char2"/>
    <w:basedOn w:val="1"/>
    <w:qFormat/>
    <w:uiPriority w:val="0"/>
    <w:pPr>
      <w:spacing w:beforeLines="40" w:afterLines="40"/>
    </w:pPr>
    <w:rPr>
      <w:rFonts w:ascii="Tahoma" w:hAnsi="Tahoma"/>
      <w:sz w:val="24"/>
      <w:szCs w:val="20"/>
    </w:rPr>
  </w:style>
  <w:style w:type="paragraph" w:customStyle="1" w:styleId="613">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614">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61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16">
    <w:name w:val="Bullet Blue 1.00"/>
    <w:basedOn w:val="1"/>
    <w:qFormat/>
    <w:uiPriority w:val="0"/>
    <w:pPr>
      <w:widowControl/>
      <w:tabs>
        <w:tab w:val="left" w:pos="1080"/>
        <w:tab w:val="left" w:pos="1440"/>
      </w:tabs>
      <w:spacing w:after="120"/>
      <w:jc w:val="left"/>
    </w:pPr>
    <w:rPr>
      <w:snapToGrid w:val="0"/>
      <w:color w:val="0000FF"/>
      <w:kern w:val="0"/>
      <w:sz w:val="24"/>
      <w:szCs w:val="20"/>
      <w:lang w:eastAsia="en-US"/>
    </w:rPr>
  </w:style>
  <w:style w:type="paragraph" w:customStyle="1" w:styleId="617">
    <w:name w:val="样式 标题 3H3 + 两端对齐"/>
    <w:basedOn w:val="9"/>
    <w:qFormat/>
    <w:uiPriority w:val="0"/>
    <w:pPr>
      <w:keepLines w:val="0"/>
      <w:spacing w:before="0" w:after="0" w:line="240" w:lineRule="auto"/>
      <w:ind w:left="0" w:firstLine="0"/>
      <w:jc w:val="left"/>
    </w:pPr>
    <w:rPr>
      <w:rFonts w:cs="宋体"/>
      <w:kern w:val="0"/>
      <w:sz w:val="21"/>
      <w:szCs w:val="20"/>
    </w:rPr>
  </w:style>
  <w:style w:type="paragraph" w:customStyle="1" w:styleId="618">
    <w:name w:val="附录标识"/>
    <w:basedOn w:val="1"/>
    <w:qFormat/>
    <w:uiPriority w:val="0"/>
    <w:pPr>
      <w:spacing w:line="312" w:lineRule="auto"/>
    </w:pPr>
    <w:rPr>
      <w:szCs w:val="24"/>
    </w:rPr>
  </w:style>
  <w:style w:type="paragraph" w:customStyle="1" w:styleId="619">
    <w:name w:val="无标题条"/>
    <w:next w:val="360"/>
    <w:qFormat/>
    <w:uiPriority w:val="0"/>
    <w:pPr>
      <w:jc w:val="both"/>
    </w:pPr>
    <w:rPr>
      <w:rFonts w:ascii="Times New Roman" w:hAnsi="Times New Roman" w:eastAsia="宋体" w:cs="Times New Roman"/>
      <w:sz w:val="21"/>
      <w:lang w:val="en-US" w:eastAsia="zh-CN" w:bidi="ar-SA"/>
    </w:rPr>
  </w:style>
  <w:style w:type="paragraph" w:customStyle="1" w:styleId="62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621">
    <w:name w:val="中文标题 4"/>
    <w:basedOn w:val="3"/>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62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3">
    <w:name w:val="附录四级条标题"/>
    <w:basedOn w:val="1"/>
    <w:qFormat/>
    <w:uiPriority w:val="0"/>
    <w:pPr>
      <w:spacing w:line="312" w:lineRule="auto"/>
    </w:pPr>
    <w:rPr>
      <w:szCs w:val="24"/>
    </w:rPr>
  </w:style>
  <w:style w:type="paragraph" w:customStyle="1" w:styleId="624">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5">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626">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627">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628">
    <w:name w:val="首信标准正文 Char Char Char Char"/>
    <w:basedOn w:val="1"/>
    <w:qFormat/>
    <w:uiPriority w:val="0"/>
    <w:pPr>
      <w:spacing w:beforeLines="40" w:afterLines="40" w:line="360" w:lineRule="auto"/>
    </w:pPr>
    <w:rPr>
      <w:rFonts w:ascii="Tahoma" w:hAnsi="Tahoma"/>
      <w:sz w:val="24"/>
      <w:szCs w:val="20"/>
    </w:rPr>
  </w:style>
  <w:style w:type="paragraph" w:customStyle="1" w:styleId="62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0">
    <w:name w:val="my标题5"/>
    <w:basedOn w:val="1"/>
    <w:qFormat/>
    <w:uiPriority w:val="0"/>
    <w:pPr>
      <w:tabs>
        <w:tab w:val="left" w:pos="992"/>
      </w:tabs>
      <w:ind w:left="992" w:hanging="992"/>
    </w:pPr>
    <w:rPr>
      <w:sz w:val="24"/>
      <w:szCs w:val="24"/>
    </w:rPr>
  </w:style>
  <w:style w:type="paragraph" w:customStyle="1" w:styleId="631">
    <w:name w:val="样式 标题 3Chapter X.X.X. + 段后: 0.5 行"/>
    <w:basedOn w:val="9"/>
    <w:qFormat/>
    <w:uiPriority w:val="0"/>
    <w:pPr>
      <w:keepLines w:val="0"/>
      <w:spacing w:before="120" w:afterLines="50" w:line="240" w:lineRule="auto"/>
      <w:jc w:val="left"/>
    </w:pPr>
    <w:rPr>
      <w:rFonts w:ascii="宋体" w:cs="宋体"/>
      <w:snapToGrid w:val="0"/>
      <w:kern w:val="0"/>
      <w:sz w:val="24"/>
      <w:szCs w:val="20"/>
    </w:rPr>
  </w:style>
  <w:style w:type="paragraph" w:customStyle="1" w:styleId="63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634">
    <w:name w:val="Char4 Char Char Char Char Char Char Char Char"/>
    <w:basedOn w:val="1"/>
    <w:qFormat/>
    <w:uiPriority w:val="0"/>
    <w:pPr>
      <w:spacing w:line="360" w:lineRule="auto"/>
    </w:pPr>
    <w:rPr>
      <w:rFonts w:ascii="Tahoma" w:hAnsi="Tahoma"/>
      <w:sz w:val="36"/>
      <w:szCs w:val="36"/>
    </w:rPr>
  </w:style>
  <w:style w:type="paragraph" w:customStyle="1" w:styleId="635">
    <w:name w:val="pa-17"/>
    <w:basedOn w:val="1"/>
    <w:qFormat/>
    <w:uiPriority w:val="0"/>
    <w:pPr>
      <w:widowControl/>
      <w:spacing w:before="150" w:after="150"/>
      <w:jc w:val="left"/>
    </w:pPr>
    <w:rPr>
      <w:rFonts w:ascii="宋体" w:hAnsi="宋体" w:cs="宋体"/>
      <w:kern w:val="0"/>
      <w:sz w:val="24"/>
      <w:szCs w:val="24"/>
    </w:rPr>
  </w:style>
  <w:style w:type="paragraph" w:customStyle="1" w:styleId="636">
    <w:name w:val="Paragraph4"/>
    <w:basedOn w:val="1"/>
    <w:qFormat/>
    <w:uiPriority w:val="0"/>
    <w:pPr>
      <w:spacing w:before="80" w:afterLines="50"/>
      <w:ind w:left="2250"/>
    </w:pPr>
    <w:rPr>
      <w:rFonts w:ascii="宋体"/>
      <w:snapToGrid w:val="0"/>
      <w:kern w:val="0"/>
      <w:szCs w:val="20"/>
    </w:rPr>
  </w:style>
  <w:style w:type="paragraph" w:customStyle="1" w:styleId="63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38">
    <w:name w:val="首行缩进正文"/>
    <w:basedOn w:val="1"/>
    <w:qFormat/>
    <w:uiPriority w:val="0"/>
    <w:pPr>
      <w:spacing w:beforeLines="40" w:afterLines="40" w:line="360" w:lineRule="auto"/>
      <w:ind w:firstLine="480"/>
    </w:pPr>
    <w:rPr>
      <w:sz w:val="24"/>
      <w:szCs w:val="20"/>
    </w:rPr>
  </w:style>
  <w:style w:type="paragraph" w:customStyle="1" w:styleId="639">
    <w:name w:val="标题 3Chapter X.X.X. + 段后: 0.5 行 + 段后: 0.5 行 + 段后: 0.5 行1"/>
    <w:basedOn w:val="640"/>
    <w:qFormat/>
    <w:uiPriority w:val="0"/>
    <w:pPr/>
  </w:style>
  <w:style w:type="paragraph" w:customStyle="1" w:styleId="640">
    <w:name w:val="样式 样式 标题 3Chapter X.X.X. + 段后: 0.5 行 + 段后: 0.5 行"/>
    <w:basedOn w:val="631"/>
    <w:qFormat/>
    <w:uiPriority w:val="0"/>
    <w:pPr>
      <w:tabs>
        <w:tab w:val="clear" w:pos="720"/>
      </w:tabs>
    </w:pPr>
  </w:style>
  <w:style w:type="paragraph" w:customStyle="1" w:styleId="64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42">
    <w:name w:val="封面版本"/>
    <w:basedOn w:val="1"/>
    <w:qFormat/>
    <w:uiPriority w:val="0"/>
    <w:pPr>
      <w:jc w:val="center"/>
    </w:pPr>
    <w:rPr>
      <w:rFonts w:ascii="宋体" w:hAnsi="宋体" w:cs="宋体"/>
      <w:sz w:val="30"/>
      <w:szCs w:val="20"/>
    </w:rPr>
  </w:style>
  <w:style w:type="paragraph" w:customStyle="1" w:styleId="643">
    <w:name w:val="正文--表格内正文"/>
    <w:basedOn w:val="1"/>
    <w:qFormat/>
    <w:uiPriority w:val="0"/>
    <w:pPr>
      <w:spacing w:beforeLines="50" w:line="0" w:lineRule="atLeast"/>
      <w:jc w:val="center"/>
    </w:pPr>
    <w:rPr>
      <w:rFonts w:ascii="宋体" w:hAnsi="宋体"/>
      <w:sz w:val="24"/>
      <w:szCs w:val="24"/>
    </w:rPr>
  </w:style>
  <w:style w:type="paragraph" w:customStyle="1" w:styleId="644">
    <w:name w:val="Body"/>
    <w:basedOn w:val="1"/>
    <w:qFormat/>
    <w:uiPriority w:val="0"/>
    <w:pPr>
      <w:widowControl/>
      <w:spacing w:before="120" w:afterLines="50"/>
    </w:pPr>
    <w:rPr>
      <w:rFonts w:ascii="宋体"/>
      <w:snapToGrid w:val="0"/>
      <w:kern w:val="0"/>
      <w:szCs w:val="20"/>
    </w:rPr>
  </w:style>
  <w:style w:type="paragraph" w:customStyle="1" w:styleId="645">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64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47">
    <w:name w:val="最新标题2"/>
    <w:basedOn w:val="648"/>
    <w:next w:val="649"/>
    <w:qFormat/>
    <w:uiPriority w:val="0"/>
    <w:pPr>
      <w:tabs>
        <w:tab w:val="left" w:pos="576"/>
      </w:tabs>
      <w:spacing w:after="120"/>
    </w:pPr>
  </w:style>
  <w:style w:type="paragraph" w:customStyle="1" w:styleId="648">
    <w:name w:val="样式 标题 2"/>
    <w:basedOn w:val="8"/>
    <w:next w:val="64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649">
    <w:name w:val="最新标题3"/>
    <w:basedOn w:val="650"/>
    <w:next w:val="651"/>
    <w:qFormat/>
    <w:uiPriority w:val="0"/>
    <w:pPr>
      <w:tabs>
        <w:tab w:val="left" w:pos="720"/>
      </w:tabs>
      <w:spacing w:after="120"/>
    </w:pPr>
  </w:style>
  <w:style w:type="paragraph" w:customStyle="1" w:styleId="650">
    <w:name w:val="样式 标题 3"/>
    <w:basedOn w:val="9"/>
    <w:next w:val="651"/>
    <w:qFormat/>
    <w:uiPriority w:val="0"/>
    <w:pPr>
      <w:keepLines w:val="0"/>
      <w:spacing w:before="120" w:afterLines="50" w:line="240" w:lineRule="auto"/>
      <w:jc w:val="left"/>
    </w:pPr>
    <w:rPr>
      <w:rFonts w:ascii="宋体" w:cs="宋体"/>
      <w:snapToGrid w:val="0"/>
      <w:kern w:val="0"/>
      <w:sz w:val="24"/>
      <w:szCs w:val="20"/>
    </w:rPr>
  </w:style>
  <w:style w:type="paragraph" w:customStyle="1" w:styleId="651">
    <w:name w:val="最新标题4"/>
    <w:basedOn w:val="652"/>
    <w:next w:val="1"/>
    <w:qFormat/>
    <w:uiPriority w:val="0"/>
    <w:pPr>
      <w:tabs>
        <w:tab w:val="left" w:pos="864"/>
        <w:tab w:val="left" w:pos="2100"/>
      </w:tabs>
      <w:spacing w:after="120"/>
      <w:ind w:left="0" w:firstLine="0"/>
    </w:pPr>
  </w:style>
  <w:style w:type="paragraph" w:customStyle="1" w:styleId="652">
    <w:name w:val="样式 标题 4"/>
    <w:basedOn w:val="653"/>
    <w:next w:val="654"/>
    <w:qFormat/>
    <w:uiPriority w:val="0"/>
    <w:pPr>
      <w:tabs>
        <w:tab w:val="left" w:pos="864"/>
        <w:tab w:val="left" w:pos="2100"/>
      </w:tabs>
      <w:spacing w:after="50"/>
      <w:ind w:left="2100" w:hanging="420"/>
    </w:pPr>
  </w:style>
  <w:style w:type="paragraph" w:customStyle="1" w:styleId="653">
    <w:name w:val="样式 标题 4Chapter X.X.X.X. + 段后: 0.5 行1"/>
    <w:basedOn w:val="446"/>
    <w:qFormat/>
    <w:uiPriority w:val="0"/>
    <w:pPr>
      <w:spacing w:after="120"/>
    </w:pPr>
  </w:style>
  <w:style w:type="paragraph" w:customStyle="1" w:styleId="654">
    <w:name w:val="样式 正文"/>
    <w:basedOn w:val="1"/>
    <w:next w:val="1"/>
    <w:qFormat/>
    <w:uiPriority w:val="0"/>
    <w:pPr>
      <w:spacing w:afterLines="50"/>
      <w:jc w:val="left"/>
    </w:pPr>
    <w:rPr>
      <w:rFonts w:ascii="宋体" w:cs="宋体"/>
      <w:snapToGrid w:val="0"/>
      <w:kern w:val="0"/>
      <w:szCs w:val="20"/>
    </w:rPr>
  </w:style>
  <w:style w:type="paragraph" w:customStyle="1" w:styleId="655">
    <w:name w:val="Date1"/>
    <w:basedOn w:val="1"/>
    <w:next w:val="1"/>
    <w:qFormat/>
    <w:uiPriority w:val="0"/>
    <w:pPr>
      <w:adjustRightInd w:val="0"/>
      <w:spacing w:beforeLines="40" w:afterLines="40" w:line="312" w:lineRule="atLeast"/>
    </w:pPr>
    <w:rPr>
      <w:kern w:val="0"/>
      <w:sz w:val="24"/>
      <w:szCs w:val="20"/>
    </w:rPr>
  </w:style>
  <w:style w:type="paragraph" w:customStyle="1" w:styleId="656">
    <w:name w:val="a03"/>
    <w:basedOn w:val="9"/>
    <w:qFormat/>
    <w:uiPriority w:val="0"/>
    <w:pPr>
      <w:adjustRightInd w:val="0"/>
      <w:spacing w:beforeLines="40" w:afterLines="40" w:line="416" w:lineRule="atLeast"/>
      <w:ind w:left="0" w:firstLine="0"/>
    </w:pPr>
    <w:rPr>
      <w:bCs w:val="0"/>
      <w:kern w:val="0"/>
      <w:sz w:val="28"/>
    </w:rPr>
  </w:style>
  <w:style w:type="paragraph" w:customStyle="1" w:styleId="65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658">
    <w:name w:val="Char Char2 Char Char Char Char Char Char Char Char1"/>
    <w:basedOn w:val="1"/>
    <w:qFormat/>
    <w:uiPriority w:val="0"/>
    <w:pPr>
      <w:spacing w:beforeLines="40" w:afterLines="40"/>
    </w:pPr>
    <w:rPr>
      <w:rFonts w:ascii="Tahoma" w:hAnsi="Tahoma"/>
      <w:sz w:val="24"/>
      <w:szCs w:val="20"/>
    </w:rPr>
  </w:style>
  <w:style w:type="paragraph" w:customStyle="1" w:styleId="659">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660">
    <w:name w:val="默认段落字体 Para Char Char"/>
    <w:basedOn w:val="1"/>
    <w:semiHidden/>
    <w:qFormat/>
    <w:uiPriority w:val="0"/>
    <w:rPr>
      <w:szCs w:val="24"/>
    </w:rPr>
  </w:style>
  <w:style w:type="paragraph" w:customStyle="1" w:styleId="661">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62">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663">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664">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665">
    <w:name w:val="Char Char Char Char2"/>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666">
    <w:name w:val="标题 36"/>
    <w:basedOn w:val="1"/>
    <w:qFormat/>
    <w:uiPriority w:val="0"/>
    <w:pPr>
      <w:adjustRightInd w:val="0"/>
      <w:snapToGrid w:val="0"/>
      <w:ind w:left="-2" w:leftChars="-1"/>
    </w:pPr>
    <w:rPr>
      <w:rFonts w:ascii="Arial" w:hAnsi="Arial" w:cs="Arial"/>
      <w:szCs w:val="24"/>
    </w:rPr>
  </w:style>
  <w:style w:type="paragraph" w:customStyle="1" w:styleId="667">
    <w:name w:val="样式　标题4"/>
    <w:basedOn w:val="668"/>
    <w:next w:val="1"/>
    <w:qFormat/>
    <w:uiPriority w:val="0"/>
    <w:pPr>
      <w:tabs>
        <w:tab w:val="left" w:pos="864"/>
      </w:tabs>
    </w:pPr>
  </w:style>
  <w:style w:type="paragraph" w:customStyle="1" w:styleId="668">
    <w:name w:val="样式 标题 4Chapter X.X.X. + 段后: 0.5 行1"/>
    <w:basedOn w:val="10"/>
    <w:next w:val="10"/>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69">
    <w:name w:val="0"/>
    <w:basedOn w:val="1"/>
    <w:qFormat/>
    <w:uiPriority w:val="0"/>
    <w:pPr>
      <w:widowControl/>
    </w:pPr>
    <w:rPr>
      <w:kern w:val="0"/>
      <w:sz w:val="24"/>
      <w:szCs w:val="20"/>
    </w:rPr>
  </w:style>
  <w:style w:type="paragraph" w:customStyle="1" w:styleId="6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1">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72">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673">
    <w:name w:val="U2标题"/>
    <w:basedOn w:val="8"/>
    <w:qFormat/>
    <w:uiPriority w:val="0"/>
    <w:pPr>
      <w:spacing w:beforeLines="40" w:afterLines="40" w:line="415" w:lineRule="auto"/>
      <w:ind w:left="0" w:firstLine="0"/>
    </w:pPr>
    <w:rPr>
      <w:rFonts w:eastAsia="宋体"/>
      <w:color w:val="000000"/>
      <w:sz w:val="24"/>
      <w:szCs w:val="24"/>
    </w:rPr>
  </w:style>
  <w:style w:type="paragraph" w:customStyle="1" w:styleId="67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675">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 w:val="24"/>
      <w:szCs w:val="20"/>
    </w:rPr>
  </w:style>
  <w:style w:type="paragraph" w:customStyle="1" w:styleId="676">
    <w:name w:val="Char Char Char"/>
    <w:basedOn w:val="1"/>
    <w:qFormat/>
    <w:uiPriority w:val="0"/>
    <w:rPr>
      <w:rFonts w:ascii="Tahoma" w:hAnsi="Tahoma"/>
      <w:sz w:val="24"/>
      <w:szCs w:val="20"/>
    </w:rPr>
  </w:style>
  <w:style w:type="paragraph" w:customStyle="1" w:styleId="677">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678">
    <w:name w:val="三级无标题条"/>
    <w:basedOn w:val="1"/>
    <w:qFormat/>
    <w:uiPriority w:val="0"/>
    <w:pPr>
      <w:spacing w:beforeLines="40" w:afterLines="40"/>
    </w:pPr>
    <w:rPr>
      <w:szCs w:val="24"/>
    </w:rPr>
  </w:style>
  <w:style w:type="paragraph" w:customStyle="1" w:styleId="679">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680">
    <w:name w:val="List Paragraph1"/>
    <w:basedOn w:val="1"/>
    <w:qFormat/>
    <w:uiPriority w:val="0"/>
    <w:pPr>
      <w:ind w:firstLine="420" w:firstLineChars="200"/>
    </w:pPr>
    <w:rPr>
      <w:szCs w:val="24"/>
    </w:rPr>
  </w:style>
  <w:style w:type="paragraph" w:customStyle="1" w:styleId="681">
    <w:name w:val="123"/>
    <w:basedOn w:val="682"/>
    <w:qFormat/>
    <w:uiPriority w:val="0"/>
    <w:pPr>
      <w:tabs>
        <w:tab w:val="left" w:pos="1296"/>
      </w:tabs>
    </w:pPr>
    <w:rPr>
      <w:rFonts w:ascii="Tahoma" w:hAnsi="Tahoma"/>
      <w:sz w:val="24"/>
    </w:rPr>
  </w:style>
  <w:style w:type="paragraph" w:customStyle="1" w:styleId="682">
    <w:name w:val="样式 标题 7标题 7 Char2标题 7 Char Char1标题 7 Char1 Char Char1标题 7 Ch..."/>
    <w:basedOn w:val="13"/>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683">
    <w:name w:val="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8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685">
    <w:name w:val="封面单位"/>
    <w:basedOn w:val="1"/>
    <w:qFormat/>
    <w:uiPriority w:val="0"/>
    <w:pPr>
      <w:jc w:val="center"/>
    </w:pPr>
    <w:rPr>
      <w:rFonts w:ascii="楷体_GB2312" w:eastAsia="楷体_GB2312" w:cs="宋体"/>
      <w:b/>
      <w:bCs/>
      <w:sz w:val="32"/>
      <w:szCs w:val="20"/>
    </w:rPr>
  </w:style>
  <w:style w:type="paragraph" w:customStyle="1" w:styleId="686">
    <w:name w:val="样式 加点正文 + 段前: 0.5 行 段后: 0.5 行1"/>
    <w:basedOn w:val="1"/>
    <w:qFormat/>
    <w:uiPriority w:val="0"/>
    <w:pPr>
      <w:tabs>
        <w:tab w:val="left" w:pos="902"/>
      </w:tabs>
      <w:spacing w:beforeLines="50" w:afterLines="50" w:line="300" w:lineRule="auto"/>
      <w:ind w:left="902" w:hanging="420"/>
    </w:pPr>
    <w:rPr>
      <w:sz w:val="24"/>
      <w:szCs w:val="20"/>
    </w:rPr>
  </w:style>
  <w:style w:type="paragraph" w:customStyle="1" w:styleId="687">
    <w:name w:val="正文段"/>
    <w:basedOn w:val="1"/>
    <w:qFormat/>
    <w:uiPriority w:val="0"/>
    <w:pPr>
      <w:widowControl/>
      <w:snapToGrid w:val="0"/>
      <w:spacing w:afterLines="50"/>
      <w:ind w:firstLine="200" w:firstLineChars="200"/>
    </w:pPr>
    <w:rPr>
      <w:kern w:val="0"/>
      <w:sz w:val="24"/>
      <w:szCs w:val="20"/>
    </w:rPr>
  </w:style>
  <w:style w:type="paragraph" w:customStyle="1" w:styleId="68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89">
    <w:name w:val="样式 样式 样式 标题 3Chapter X.X.X. + 段后: 0.5 行 + 段后: 0.5 行 + 段后: 0.5 行"/>
    <w:basedOn w:val="640"/>
    <w:qFormat/>
    <w:uiPriority w:val="0"/>
    <w:pPr>
      <w:spacing w:after="120"/>
    </w:pPr>
  </w:style>
  <w:style w:type="paragraph" w:customStyle="1" w:styleId="690">
    <w:name w:val="发布部门"/>
    <w:next w:val="3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92">
    <w:name w:val="公文标题 2"/>
    <w:basedOn w:val="693"/>
    <w:next w:val="390"/>
    <w:qFormat/>
    <w:uiPriority w:val="0"/>
    <w:pPr>
      <w:ind w:firstLine="561"/>
      <w:outlineLvl w:val="1"/>
    </w:pPr>
  </w:style>
  <w:style w:type="paragraph" w:customStyle="1" w:styleId="693">
    <w:name w:val="公文标题 1"/>
    <w:basedOn w:val="390"/>
    <w:next w:val="390"/>
    <w:qFormat/>
    <w:uiPriority w:val="0"/>
    <w:pPr>
      <w:ind w:firstLine="0" w:firstLineChars="0"/>
      <w:outlineLvl w:val="0"/>
    </w:pPr>
  </w:style>
  <w:style w:type="paragraph" w:customStyle="1" w:styleId="69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95">
    <w:name w:val="默认段落字体 Para Char Char Char1 Char"/>
    <w:basedOn w:val="1"/>
    <w:qFormat/>
    <w:uiPriority w:val="0"/>
    <w:pPr>
      <w:spacing w:line="240" w:lineRule="atLeast"/>
      <w:ind w:left="420" w:firstLine="420"/>
    </w:pPr>
    <w:rPr>
      <w:sz w:val="24"/>
      <w:szCs w:val="24"/>
    </w:rPr>
  </w:style>
  <w:style w:type="paragraph" w:customStyle="1" w:styleId="696">
    <w:name w:val="Char Char Char Char Char Char Char Char Char Char Char Char Char Char Char Char"/>
    <w:basedOn w:val="1"/>
    <w:qFormat/>
    <w:uiPriority w:val="0"/>
    <w:pPr>
      <w:tabs>
        <w:tab w:val="left" w:pos="360"/>
      </w:tabs>
    </w:pPr>
    <w:rPr>
      <w:sz w:val="24"/>
      <w:szCs w:val="24"/>
    </w:rPr>
  </w:style>
  <w:style w:type="paragraph" w:customStyle="1" w:styleId="697">
    <w:name w:val="需求正文"/>
    <w:basedOn w:val="1"/>
    <w:qFormat/>
    <w:uiPriority w:val="0"/>
    <w:pPr>
      <w:spacing w:line="300" w:lineRule="auto"/>
      <w:ind w:firstLine="420" w:firstLineChars="200"/>
    </w:pPr>
    <w:rPr>
      <w:szCs w:val="20"/>
    </w:rPr>
  </w:style>
  <w:style w:type="paragraph" w:styleId="698">
    <w:name w:val="List Paragraph"/>
    <w:basedOn w:val="1"/>
    <w:qFormat/>
    <w:uiPriority w:val="34"/>
    <w:pPr>
      <w:ind w:firstLine="420" w:firstLineChars="200"/>
    </w:pPr>
  </w:style>
  <w:style w:type="paragraph" w:customStyle="1" w:styleId="699">
    <w:name w:val="表标题"/>
    <w:basedOn w:val="1"/>
    <w:qFormat/>
    <w:uiPriority w:val="0"/>
    <w:pPr>
      <w:spacing w:beforeLines="40" w:afterLines="40" w:line="300" w:lineRule="exact"/>
      <w:jc w:val="center"/>
    </w:pPr>
    <w:rPr>
      <w:rFonts w:ascii="黑体" w:eastAsia="黑体"/>
      <w:sz w:val="28"/>
      <w:szCs w:val="20"/>
    </w:rPr>
  </w:style>
  <w:style w:type="paragraph" w:customStyle="1" w:styleId="700">
    <w:name w:val="S4-B-L15"/>
    <w:basedOn w:val="1"/>
    <w:qFormat/>
    <w:uiPriority w:val="0"/>
    <w:pPr>
      <w:spacing w:line="360" w:lineRule="auto"/>
    </w:pPr>
    <w:rPr>
      <w:b/>
      <w:bCs/>
      <w:sz w:val="24"/>
      <w:szCs w:val="24"/>
    </w:rPr>
  </w:style>
  <w:style w:type="paragraph" w:customStyle="1" w:styleId="701">
    <w:name w:val="Bullet1"/>
    <w:basedOn w:val="1"/>
    <w:qFormat/>
    <w:uiPriority w:val="0"/>
    <w:pPr>
      <w:spacing w:afterLines="50"/>
      <w:ind w:left="720" w:hanging="432"/>
      <w:jc w:val="left"/>
    </w:pPr>
    <w:rPr>
      <w:rFonts w:ascii="宋体"/>
      <w:snapToGrid w:val="0"/>
      <w:kern w:val="0"/>
      <w:szCs w:val="20"/>
    </w:rPr>
  </w:style>
  <w:style w:type="paragraph" w:customStyle="1" w:styleId="702">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03">
    <w:name w:val="表格内容1"/>
    <w:basedOn w:val="1"/>
    <w:qFormat/>
    <w:uiPriority w:val="0"/>
    <w:pPr>
      <w:spacing w:beforeLines="40" w:afterLines="40"/>
    </w:pPr>
    <w:rPr>
      <w:sz w:val="24"/>
      <w:szCs w:val="20"/>
    </w:rPr>
  </w:style>
  <w:style w:type="paragraph" w:customStyle="1" w:styleId="704">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05">
    <w:name w:val="Char Char Char Char Char"/>
    <w:basedOn w:val="1"/>
    <w:qFormat/>
    <w:uiPriority w:val="0"/>
    <w:pPr>
      <w:ind w:firstLine="360" w:firstLineChars="150"/>
    </w:pPr>
    <w:rPr>
      <w:rFonts w:ascii="Tahoma" w:hAnsi="Tahoma"/>
      <w:sz w:val="24"/>
      <w:szCs w:val="20"/>
    </w:rPr>
  </w:style>
  <w:style w:type="paragraph" w:customStyle="1" w:styleId="706">
    <w:name w:val="Char Char1 Char1"/>
    <w:basedOn w:val="1"/>
    <w:qFormat/>
    <w:uiPriority w:val="0"/>
    <w:rPr>
      <w:rFonts w:ascii="仿宋_GB2312" w:eastAsia="仿宋_GB2312"/>
      <w:b/>
      <w:sz w:val="32"/>
      <w:szCs w:val="32"/>
    </w:rPr>
  </w:style>
  <w:style w:type="paragraph" w:customStyle="1" w:styleId="707">
    <w:name w:val="作者"/>
    <w:basedOn w:val="1"/>
    <w:qFormat/>
    <w:uiPriority w:val="0"/>
    <w:pPr>
      <w:spacing w:beforeLines="40" w:afterLines="40"/>
      <w:jc w:val="center"/>
    </w:pPr>
    <w:rPr>
      <w:rFonts w:cs="Angsana New"/>
      <w:szCs w:val="24"/>
    </w:rPr>
  </w:style>
  <w:style w:type="paragraph" w:customStyle="1" w:styleId="708">
    <w:name w:val="文章正文"/>
    <w:basedOn w:val="1"/>
    <w:qFormat/>
    <w:uiPriority w:val="0"/>
    <w:pPr>
      <w:spacing w:beforeLines="40" w:afterLines="40" w:line="360" w:lineRule="auto"/>
      <w:ind w:firstLine="420"/>
    </w:pPr>
    <w:rPr>
      <w:sz w:val="24"/>
      <w:szCs w:val="24"/>
    </w:rPr>
  </w:style>
  <w:style w:type="paragraph" w:customStyle="1" w:styleId="709">
    <w:name w:val="样式 标题 2h2Level 2 Topic HeadingHD2Heading 2 HiddenHeading 2 ...1"/>
    <w:basedOn w:val="12"/>
    <w:next w:val="710"/>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710">
    <w:name w:val="样式 标题 6标题 6 Char Char Char标题 6 Char1标题 6 Char Char1h6Third..."/>
    <w:basedOn w:val="12"/>
    <w:qFormat/>
    <w:uiPriority w:val="0"/>
    <w:pPr>
      <w:tabs>
        <w:tab w:val="left" w:pos="432"/>
      </w:tabs>
      <w:spacing w:beforeLines="40" w:afterLines="40" w:line="319" w:lineRule="auto"/>
      <w:ind w:left="432" w:hanging="432"/>
    </w:pPr>
    <w:rPr>
      <w:rFonts w:cs="宋体"/>
      <w:sz w:val="28"/>
    </w:rPr>
  </w:style>
  <w:style w:type="paragraph" w:customStyle="1" w:styleId="711">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71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13">
    <w:name w:val="样式 标题 3(A-3)sect1.2.3h3H3level_3PIM 3Level 3 HeadHeading..."/>
    <w:basedOn w:val="9"/>
    <w:qFormat/>
    <w:uiPriority w:val="0"/>
    <w:pPr>
      <w:ind w:left="0" w:firstLine="0"/>
    </w:pPr>
    <w:rPr>
      <w:rFonts w:ascii="Arial" w:hAnsi="Arial"/>
      <w:sz w:val="30"/>
    </w:rPr>
  </w:style>
  <w:style w:type="paragraph" w:customStyle="1" w:styleId="71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5">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16">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717">
    <w:name w:val="样式 标题 3标题 3 Char第二层条h33Bold Headbh章标题1小标题level_3PIM 3..."/>
    <w:basedOn w:val="9"/>
    <w:qFormat/>
    <w:uiPriority w:val="0"/>
    <w:pPr>
      <w:adjustRightInd w:val="0"/>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718">
    <w:name w:val="样式 样式 我的正文首行缩进 + 首行缩进:  2 字符 + 首行缩进:  2 字符 Char Char Char Char Char Char Char Char Char Char Char Char"/>
    <w:basedOn w:val="1"/>
    <w:qFormat/>
    <w:uiPriority w:val="0"/>
    <w:pPr>
      <w:widowControl/>
      <w:spacing w:beforeLines="40" w:afterLines="40"/>
      <w:ind w:firstLine="200" w:firstLineChars="200"/>
      <w:jc w:val="left"/>
    </w:pPr>
    <w:rPr>
      <w:rFonts w:eastAsia="华文细黑"/>
      <w:kern w:val="0"/>
      <w:sz w:val="24"/>
      <w:szCs w:val="24"/>
    </w:rPr>
  </w:style>
  <w:style w:type="paragraph" w:customStyle="1" w:styleId="719">
    <w:name w:val="Char Char Char3"/>
    <w:basedOn w:val="1"/>
    <w:qFormat/>
    <w:uiPriority w:val="0"/>
    <w:pPr>
      <w:spacing w:beforeLines="40" w:afterLines="40"/>
    </w:pPr>
    <w:rPr>
      <w:rFonts w:ascii="Tahoma" w:hAnsi="Tahoma"/>
      <w:sz w:val="24"/>
      <w:szCs w:val="20"/>
    </w:rPr>
  </w:style>
  <w:style w:type="paragraph" w:customStyle="1" w:styleId="720">
    <w:name w:val="标题 310"/>
    <w:basedOn w:val="1"/>
    <w:qFormat/>
    <w:uiPriority w:val="0"/>
    <w:pPr>
      <w:adjustRightInd w:val="0"/>
      <w:snapToGrid w:val="0"/>
      <w:ind w:left="-2" w:leftChars="-1"/>
    </w:pPr>
    <w:rPr>
      <w:rFonts w:ascii="Arial" w:hAnsi="Arial" w:cs="Arial"/>
      <w:szCs w:val="24"/>
    </w:rPr>
  </w:style>
  <w:style w:type="paragraph" w:customStyle="1" w:styleId="721">
    <w:name w:val="我的标题5"/>
    <w:next w:val="369"/>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72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23">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724">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25">
    <w:name w:val="图表脚注"/>
    <w:next w:val="3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26">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727">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728">
    <w:name w:val="样式 表格正文 +"/>
    <w:basedOn w:val="1"/>
    <w:qFormat/>
    <w:uiPriority w:val="0"/>
    <w:pPr>
      <w:spacing w:beforeLines="40" w:afterLines="40" w:line="300" w:lineRule="auto"/>
    </w:pPr>
    <w:rPr>
      <w:rFonts w:ascii="宋体" w:hAnsi="宋体" w:cs="宋体"/>
      <w:sz w:val="24"/>
      <w:szCs w:val="20"/>
    </w:rPr>
  </w:style>
  <w:style w:type="paragraph" w:customStyle="1" w:styleId="729">
    <w:name w:val="linyang-正文"/>
    <w:basedOn w:val="1"/>
    <w:qFormat/>
    <w:uiPriority w:val="0"/>
    <w:pPr>
      <w:spacing w:before="120" w:after="120" w:line="400" w:lineRule="exact"/>
      <w:ind w:firstLine="200" w:firstLineChars="200"/>
    </w:pPr>
    <w:rPr>
      <w:sz w:val="24"/>
      <w:szCs w:val="24"/>
    </w:rPr>
  </w:style>
  <w:style w:type="paragraph" w:customStyle="1" w:styleId="730">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731">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732">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733">
    <w:name w:val="MM Topic 8"/>
    <w:basedOn w:val="14"/>
    <w:qFormat/>
    <w:uiPriority w:val="0"/>
    <w:pPr>
      <w:adjustRightInd/>
      <w:spacing w:beforeLines="40" w:afterLines="40" w:line="319" w:lineRule="auto"/>
      <w:ind w:left="0" w:firstLine="0"/>
      <w:textAlignment w:val="auto"/>
    </w:pPr>
    <w:rPr>
      <w:kern w:val="2"/>
      <w:szCs w:val="24"/>
    </w:rPr>
  </w:style>
  <w:style w:type="paragraph" w:customStyle="1" w:styleId="734">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735">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736">
    <w:name w:val="标题二"/>
    <w:basedOn w:val="8"/>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737">
    <w:name w:val="模板页脚"/>
    <w:basedOn w:val="57"/>
    <w:qFormat/>
    <w:uiPriority w:val="0"/>
    <w:pPr>
      <w:spacing w:beforeLines="40" w:afterLines="40"/>
    </w:pPr>
    <w:rPr>
      <w:rFonts w:ascii="宋体" w:hAnsi="宋体"/>
      <w:bCs/>
    </w:rPr>
  </w:style>
  <w:style w:type="paragraph" w:customStyle="1" w:styleId="738">
    <w:name w:val="附录章标题"/>
    <w:next w:val="360"/>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739">
    <w:name w:val="附录二级条标题"/>
    <w:basedOn w:val="1"/>
    <w:qFormat/>
    <w:uiPriority w:val="0"/>
    <w:pPr>
      <w:spacing w:line="312" w:lineRule="auto"/>
    </w:pPr>
    <w:rPr>
      <w:szCs w:val="24"/>
    </w:rPr>
  </w:style>
  <w:style w:type="paragraph" w:customStyle="1" w:styleId="740">
    <w:name w:val="样式 正文缩进 + (中文) 仿宋_GB2312 小四 Char"/>
    <w:basedOn w:val="4"/>
    <w:qFormat/>
    <w:uiPriority w:val="0"/>
    <w:pPr>
      <w:spacing w:beforeLines="40" w:afterLines="40" w:line="360" w:lineRule="auto"/>
      <w:ind w:firstLine="480" w:firstLineChars="200"/>
    </w:pPr>
    <w:rPr>
      <w:rFonts w:ascii="宋体" w:hAnsi="宋体"/>
      <w:sz w:val="24"/>
      <w:szCs w:val="24"/>
    </w:rPr>
  </w:style>
  <w:style w:type="paragraph" w:customStyle="1" w:styleId="741">
    <w:name w:val="样式 (西文) Arial (中文) 仿宋_GB2312 四号 加粗 段前: 0.4 行 段后: 0.4 行 行距:..."/>
    <w:basedOn w:val="1"/>
    <w:qFormat/>
    <w:uiPriority w:val="0"/>
    <w:pPr>
      <w:spacing w:beforeLines="40" w:line="360" w:lineRule="auto"/>
      <w:ind w:firstLine="562" w:firstLineChars="200"/>
    </w:pPr>
    <w:rPr>
      <w:rFonts w:ascii="Arial" w:hAnsi="Arial" w:cs="宋体"/>
      <w:b/>
      <w:bCs/>
      <w:sz w:val="24"/>
      <w:szCs w:val="24"/>
    </w:rPr>
  </w:style>
  <w:style w:type="paragraph" w:customStyle="1" w:styleId="742">
    <w:name w:val="样式 标题 3H3标题 3 CharH3 Charl3CTh3Level 3 Topic HeadingHead..."/>
    <w:basedOn w:val="13"/>
    <w:qFormat/>
    <w:uiPriority w:val="0"/>
    <w:pPr>
      <w:adjustRightInd/>
      <w:spacing w:beforeLines="40" w:afterLines="40" w:line="319" w:lineRule="auto"/>
      <w:ind w:left="0" w:firstLine="0"/>
      <w:textAlignment w:val="auto"/>
    </w:pPr>
    <w:rPr>
      <w:rFonts w:hAnsi="宋体" w:eastAsia="宋体"/>
      <w:kern w:val="2"/>
    </w:rPr>
  </w:style>
  <w:style w:type="paragraph" w:customStyle="1" w:styleId="7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74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5">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 w:val="24"/>
      <w:szCs w:val="21"/>
    </w:rPr>
  </w:style>
  <w:style w:type="paragraph" w:customStyle="1" w:styleId="74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748">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 w:val="24"/>
      <w:szCs w:val="20"/>
    </w:rPr>
  </w:style>
  <w:style w:type="paragraph" w:customStyle="1" w:styleId="749">
    <w:name w:val="v1"/>
    <w:basedOn w:val="1"/>
    <w:qFormat/>
    <w:uiPriority w:val="0"/>
    <w:pPr>
      <w:widowControl/>
      <w:spacing w:beforeLines="40" w:afterLines="40" w:line="280" w:lineRule="atLeast"/>
      <w:jc w:val="left"/>
    </w:pPr>
    <w:rPr>
      <w:color w:val="000000"/>
      <w:kern w:val="0"/>
      <w:sz w:val="18"/>
      <w:szCs w:val="18"/>
    </w:rPr>
  </w:style>
  <w:style w:type="paragraph" w:customStyle="1" w:styleId="750">
    <w:name w:val="图表"/>
    <w:basedOn w:val="25"/>
    <w:next w:val="37"/>
    <w:qFormat/>
    <w:uiPriority w:val="0"/>
    <w:pPr>
      <w:spacing w:beforeLines="40" w:afterLines="40"/>
      <w:ind w:firstLine="420"/>
      <w:jc w:val="center"/>
    </w:pPr>
    <w:rPr>
      <w:sz w:val="21"/>
      <w:szCs w:val="24"/>
    </w:rPr>
  </w:style>
  <w:style w:type="paragraph" w:customStyle="1" w:styleId="751">
    <w:name w:val="版本控制标题"/>
    <w:basedOn w:val="1"/>
    <w:qFormat/>
    <w:uiPriority w:val="0"/>
    <w:pPr>
      <w:spacing w:before="156" w:after="156"/>
    </w:pPr>
    <w:rPr>
      <w:rFonts w:cs="宋体"/>
      <w:b/>
      <w:bCs/>
      <w:sz w:val="24"/>
      <w:szCs w:val="20"/>
    </w:rPr>
  </w:style>
  <w:style w:type="paragraph" w:customStyle="1" w:styleId="7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53">
    <w:name w:val="表格头"/>
    <w:basedOn w:val="1"/>
    <w:qFormat/>
    <w:uiPriority w:val="0"/>
    <w:pPr>
      <w:jc w:val="center"/>
    </w:pPr>
    <w:rPr>
      <w:rFonts w:cs="宋体"/>
      <w:b/>
      <w:bCs/>
      <w:sz w:val="24"/>
      <w:szCs w:val="20"/>
    </w:rPr>
  </w:style>
  <w:style w:type="paragraph" w:customStyle="1" w:styleId="754">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755">
    <w:name w:val="公文标题 4"/>
    <w:basedOn w:val="756"/>
    <w:next w:val="390"/>
    <w:qFormat/>
    <w:uiPriority w:val="0"/>
    <w:pPr>
      <w:outlineLvl w:val="9"/>
    </w:pPr>
  </w:style>
  <w:style w:type="paragraph" w:customStyle="1" w:styleId="756">
    <w:name w:val="公文标题 3"/>
    <w:basedOn w:val="692"/>
    <w:next w:val="390"/>
    <w:qFormat/>
    <w:uiPriority w:val="0"/>
    <w:pPr>
      <w:outlineLvl w:val="2"/>
    </w:pPr>
  </w:style>
  <w:style w:type="paragraph" w:customStyle="1" w:styleId="757">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58">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szCs w:val="20"/>
      <w:lang w:eastAsia="zh-TW"/>
    </w:rPr>
  </w:style>
  <w:style w:type="paragraph" w:customStyle="1" w:styleId="759">
    <w:name w:val="样式1-2"/>
    <w:basedOn w:val="760"/>
    <w:qFormat/>
    <w:uiPriority w:val="0"/>
  </w:style>
  <w:style w:type="paragraph" w:customStyle="1" w:styleId="760">
    <w:name w:val="表格1-1"/>
    <w:basedOn w:val="1"/>
    <w:qFormat/>
    <w:uiPriority w:val="0"/>
    <w:pPr>
      <w:spacing w:beforeLines="40" w:afterLines="40"/>
    </w:pPr>
    <w:rPr>
      <w:szCs w:val="20"/>
    </w:rPr>
  </w:style>
  <w:style w:type="paragraph" w:customStyle="1" w:styleId="76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62">
    <w:name w:val="默认段落字体 Para Char Char Char Char Char Char Char"/>
    <w:basedOn w:val="1"/>
    <w:qFormat/>
    <w:uiPriority w:val="0"/>
    <w:rPr>
      <w:rFonts w:ascii="Tahoma" w:hAnsi="Tahoma"/>
      <w:sz w:val="24"/>
      <w:szCs w:val="20"/>
    </w:rPr>
  </w:style>
  <w:style w:type="paragraph" w:customStyle="1" w:styleId="76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765">
    <w:name w:val="x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6">
    <w:name w:val="样式2"/>
    <w:basedOn w:val="8"/>
    <w:qFormat/>
    <w:uiPriority w:val="0"/>
    <w:pPr>
      <w:spacing w:before="0" w:after="0" w:line="415" w:lineRule="auto"/>
    </w:pPr>
    <w:rPr>
      <w:rFonts w:ascii="宋体" w:hAnsi="宋体" w:eastAsia="仿宋_GB2312"/>
      <w:bCs w:val="0"/>
      <w:szCs w:val="20"/>
    </w:rPr>
  </w:style>
  <w:style w:type="paragraph" w:customStyle="1" w:styleId="767">
    <w:name w:val="正文（标题三）"/>
    <w:basedOn w:val="1"/>
    <w:qFormat/>
    <w:uiPriority w:val="0"/>
    <w:pPr>
      <w:spacing w:line="360" w:lineRule="auto"/>
      <w:ind w:firstLine="200" w:firstLineChars="200"/>
    </w:pPr>
    <w:rPr>
      <w:sz w:val="24"/>
      <w:szCs w:val="24"/>
    </w:rPr>
  </w:style>
  <w:style w:type="paragraph" w:customStyle="1" w:styleId="768">
    <w:name w:val="样式 样式 小四 行距: 1.5 倍行距 + 首行缩进:  2 字符"/>
    <w:basedOn w:val="1"/>
    <w:qFormat/>
    <w:uiPriority w:val="0"/>
    <w:pPr>
      <w:spacing w:line="360" w:lineRule="auto"/>
      <w:ind w:firstLine="480" w:firstLineChars="200"/>
    </w:pPr>
    <w:rPr>
      <w:rFonts w:ascii="Arial" w:hAnsi="Arial" w:cs="宋体"/>
      <w:sz w:val="24"/>
      <w:szCs w:val="24"/>
    </w:rPr>
  </w:style>
  <w:style w:type="paragraph" w:customStyle="1" w:styleId="7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70">
    <w:name w:val="WW-纯文本"/>
    <w:basedOn w:val="1"/>
    <w:qFormat/>
    <w:uiPriority w:val="0"/>
    <w:pPr>
      <w:suppressAutoHyphens/>
      <w:spacing w:beforeLines="40" w:afterLines="40"/>
    </w:pPr>
    <w:rPr>
      <w:rFonts w:ascii="宋体" w:hAnsi="宋体"/>
      <w:szCs w:val="20"/>
    </w:rPr>
  </w:style>
  <w:style w:type="paragraph" w:customStyle="1" w:styleId="771">
    <w:name w:val="其他发布部门"/>
    <w:basedOn w:val="690"/>
    <w:qFormat/>
    <w:uiPriority w:val="0"/>
    <w:pPr>
      <w:spacing w:line="0" w:lineRule="atLeast"/>
    </w:pPr>
    <w:rPr>
      <w:rFonts w:ascii="黑体" w:eastAsia="黑体"/>
      <w:b w:val="0"/>
    </w:rPr>
  </w:style>
  <w:style w:type="paragraph" w:customStyle="1" w:styleId="7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7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774">
    <w:name w:val="样式 标题 1 + 五号"/>
    <w:basedOn w:val="7"/>
    <w:qFormat/>
    <w:uiPriority w:val="0"/>
    <w:pPr>
      <w:keepNext/>
      <w:keepLines/>
      <w:autoSpaceDE/>
      <w:autoSpaceDN/>
      <w:adjustRightInd/>
      <w:spacing w:line="240" w:lineRule="auto"/>
    </w:pPr>
    <w:rPr>
      <w:rFonts w:eastAsia="宋体"/>
      <w:kern w:val="44"/>
      <w:sz w:val="32"/>
      <w:szCs w:val="32"/>
    </w:rPr>
  </w:style>
  <w:style w:type="paragraph" w:customStyle="1" w:styleId="7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6">
    <w:name w:val="正文11"/>
    <w:basedOn w:val="1"/>
    <w:qFormat/>
    <w:uiPriority w:val="0"/>
    <w:pPr>
      <w:spacing w:before="156" w:after="156" w:line="0" w:lineRule="atLeast"/>
      <w:ind w:firstLine="480" w:firstLineChars="200"/>
      <w:jc w:val="left"/>
    </w:pPr>
    <w:rPr>
      <w:rFonts w:ascii="宋体" w:hAnsi="宋体" w:eastAsia="仿宋_GB2312" w:cs="Arial"/>
      <w:sz w:val="24"/>
      <w:szCs w:val="20"/>
    </w:rPr>
  </w:style>
  <w:style w:type="paragraph" w:customStyle="1" w:styleId="777">
    <w:name w:val="表格(五号)"/>
    <w:basedOn w:val="1"/>
    <w:qFormat/>
    <w:uiPriority w:val="0"/>
    <w:pPr>
      <w:adjustRightInd w:val="0"/>
      <w:snapToGrid w:val="0"/>
      <w:spacing w:beforeLines="40" w:afterLines="40"/>
      <w:ind w:left="11"/>
      <w:jc w:val="center"/>
    </w:pPr>
    <w:rPr>
      <w:kern w:val="0"/>
      <w:szCs w:val="20"/>
    </w:rPr>
  </w:style>
  <w:style w:type="paragraph" w:customStyle="1" w:styleId="7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779">
    <w:name w:val="封面标准号2"/>
    <w:basedOn w:val="545"/>
    <w:qFormat/>
    <w:uiPriority w:val="0"/>
    <w:pPr>
      <w:framePr w:w="9138" w:h="1244" w:hRule="exact" w:wrap="around" w:vAnchor="page" w:hAnchor="margin" w:y="2908"/>
      <w:adjustRightInd w:val="0"/>
      <w:spacing w:before="357" w:line="280" w:lineRule="exact"/>
    </w:pPr>
  </w:style>
  <w:style w:type="paragraph" w:customStyle="1" w:styleId="780">
    <w:name w:val="样式 标题 1 + 段后: 0.5 行"/>
    <w:basedOn w:val="7"/>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781">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7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784">
    <w:name w:val="P1"/>
    <w:basedOn w:val="1"/>
    <w:qFormat/>
    <w:uiPriority w:val="0"/>
    <w:pPr>
      <w:widowControl/>
      <w:spacing w:before="240" w:line="240" w:lineRule="atLeast"/>
      <w:jc w:val="left"/>
    </w:pPr>
    <w:rPr>
      <w:b/>
      <w:kern w:val="0"/>
      <w:szCs w:val="21"/>
      <w:lang w:val="en-AU" w:eastAsia="en-US"/>
    </w:rPr>
  </w:style>
  <w:style w:type="paragraph" w:customStyle="1" w:styleId="785">
    <w:name w:val="标题3"/>
    <w:basedOn w:val="9"/>
    <w:qFormat/>
    <w:uiPriority w:val="0"/>
    <w:pPr>
      <w:ind w:left="0" w:firstLine="0"/>
    </w:pPr>
    <w:rPr>
      <w:rFonts w:ascii="宋体" w:hAnsi="宋体"/>
      <w:sz w:val="28"/>
      <w:szCs w:val="28"/>
    </w:rPr>
  </w:style>
  <w:style w:type="paragraph" w:customStyle="1" w:styleId="7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787">
    <w:name w:val="样式 题注 + 宋体 居中"/>
    <w:basedOn w:val="25"/>
    <w:qFormat/>
    <w:uiPriority w:val="0"/>
    <w:pPr>
      <w:spacing w:beforeLines="40" w:afterLines="40" w:line="360" w:lineRule="auto"/>
      <w:jc w:val="center"/>
    </w:pPr>
    <w:rPr>
      <w:rFonts w:ascii="宋体" w:hAnsi="宋体" w:eastAsia="宋体"/>
      <w:sz w:val="24"/>
    </w:rPr>
  </w:style>
  <w:style w:type="paragraph" w:customStyle="1" w:styleId="788">
    <w:name w:val="标题 34"/>
    <w:basedOn w:val="1"/>
    <w:qFormat/>
    <w:uiPriority w:val="0"/>
    <w:pPr>
      <w:adjustRightInd w:val="0"/>
      <w:snapToGrid w:val="0"/>
      <w:ind w:left="-2" w:leftChars="-1"/>
    </w:pPr>
    <w:rPr>
      <w:rFonts w:ascii="Arial" w:hAnsi="Arial" w:cs="Arial"/>
      <w:szCs w:val="24"/>
    </w:rPr>
  </w:style>
  <w:style w:type="paragraph" w:customStyle="1" w:styleId="789">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7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7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3">
    <w:name w:val="Char Char Char Char Char Char Char Char Char Char"/>
    <w:basedOn w:val="1"/>
    <w:qFormat/>
    <w:uiPriority w:val="0"/>
    <w:pPr>
      <w:snapToGrid w:val="0"/>
      <w:spacing w:line="360" w:lineRule="auto"/>
      <w:ind w:firstLine="640" w:firstLineChars="200"/>
      <w:jc w:val="center"/>
    </w:pPr>
    <w:rPr>
      <w:rFonts w:ascii="黑体" w:eastAsia="黑体"/>
      <w:b/>
      <w:sz w:val="44"/>
      <w:szCs w:val="44"/>
    </w:rPr>
  </w:style>
  <w:style w:type="paragraph" w:customStyle="1" w:styleId="794">
    <w:name w:val="样式 样式 正文文本缩进 + 仿宋_GB2312 小四 首行缩进:  0 厘米 行距: 1.5 倍行距 + (中文) 仿宋_GB... Char Char"/>
    <w:basedOn w:val="677"/>
    <w:qFormat/>
    <w:uiPriority w:val="0"/>
    <w:pPr>
      <w:ind w:firstLine="480" w:firstLineChars="200"/>
    </w:pPr>
  </w:style>
  <w:style w:type="paragraph" w:customStyle="1" w:styleId="795">
    <w:name w:val="样式 标题 3Chapter X.X.X. + 五号 段后: 0.5 行"/>
    <w:basedOn w:val="9"/>
    <w:qFormat/>
    <w:uiPriority w:val="0"/>
    <w:pPr>
      <w:keepLines w:val="0"/>
      <w:spacing w:before="120" w:afterLines="50" w:line="240" w:lineRule="auto"/>
      <w:jc w:val="left"/>
    </w:pPr>
    <w:rPr>
      <w:rFonts w:ascii="宋体" w:cs="宋体"/>
      <w:snapToGrid w:val="0"/>
      <w:kern w:val="0"/>
      <w:sz w:val="21"/>
      <w:szCs w:val="20"/>
    </w:rPr>
  </w:style>
  <w:style w:type="paragraph" w:customStyle="1" w:styleId="796">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799">
    <w:name w:val="font0"/>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800">
    <w:name w:val="MM Topic 9"/>
    <w:basedOn w:val="15"/>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801">
    <w:name w:val="五级条标题"/>
    <w:basedOn w:val="802"/>
    <w:next w:val="360"/>
    <w:qFormat/>
    <w:uiPriority w:val="0"/>
    <w:pPr>
      <w:outlineLvl w:val="6"/>
    </w:pPr>
  </w:style>
  <w:style w:type="paragraph" w:customStyle="1" w:styleId="802">
    <w:name w:val="四级条标题"/>
    <w:basedOn w:val="803"/>
    <w:next w:val="360"/>
    <w:qFormat/>
    <w:uiPriority w:val="0"/>
    <w:pPr>
      <w:outlineLvl w:val="5"/>
    </w:pPr>
    <w:rPr>
      <w:rFonts w:ascii="Times New Roman"/>
    </w:rPr>
  </w:style>
  <w:style w:type="paragraph" w:customStyle="1" w:styleId="803">
    <w:name w:val="三级条标题"/>
    <w:basedOn w:val="358"/>
    <w:next w:val="360"/>
    <w:qFormat/>
    <w:uiPriority w:val="0"/>
    <w:pPr>
      <w:ind w:left="0" w:firstLine="0"/>
      <w:outlineLvl w:val="4"/>
    </w:pPr>
  </w:style>
  <w:style w:type="paragraph" w:customStyle="1" w:styleId="804">
    <w:name w:val="段落文字"/>
    <w:basedOn w:val="88"/>
    <w:qFormat/>
    <w:uiPriority w:val="0"/>
    <w:pPr>
      <w:spacing w:after="60"/>
      <w:ind w:left="420" w:firstLine="200" w:firstLineChars="200"/>
    </w:pPr>
    <w:rPr>
      <w:rFonts w:ascii="Times New Roman" w:hAnsi="Times New Roman"/>
      <w:szCs w:val="24"/>
    </w:rPr>
  </w:style>
  <w:style w:type="paragraph" w:customStyle="1" w:styleId="805">
    <w:name w:val="样式 标题 4h4First SubheadingH4sect 1.2.3.4Ref Heading 1rh1se...1"/>
    <w:basedOn w:val="10"/>
    <w:qFormat/>
    <w:uiPriority w:val="0"/>
    <w:pPr>
      <w:tabs>
        <w:tab w:val="left" w:pos="425"/>
        <w:tab w:val="left" w:pos="2184"/>
        <w:tab w:val="clear" w:pos="864"/>
      </w:tabs>
      <w:spacing w:beforeLines="40" w:afterLines="40" w:line="360" w:lineRule="auto"/>
      <w:ind w:left="425" w:hanging="425"/>
    </w:pPr>
    <w:rPr>
      <w:rFonts w:ascii="Times New Roman" w:hAnsi="Times New Roman" w:eastAsia="宋体" w:cs="宋体"/>
      <w:sz w:val="32"/>
      <w:szCs w:val="20"/>
    </w:rPr>
  </w:style>
  <w:style w:type="paragraph" w:customStyle="1" w:styleId="806">
    <w:name w:val="表项"/>
    <w:next w:val="807"/>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807">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808">
    <w:name w:val="P2"/>
    <w:basedOn w:val="1"/>
    <w:qFormat/>
    <w:uiPriority w:val="0"/>
    <w:pPr>
      <w:widowControl/>
      <w:spacing w:before="240" w:line="240" w:lineRule="atLeast"/>
      <w:ind w:left="578"/>
      <w:jc w:val="left"/>
    </w:pPr>
    <w:rPr>
      <w:b/>
      <w:kern w:val="0"/>
      <w:szCs w:val="21"/>
      <w:lang w:val="en-AU" w:eastAsia="en-US"/>
    </w:rPr>
  </w:style>
  <w:style w:type="paragraph" w:customStyle="1" w:styleId="809">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810">
    <w:name w:val="浅色列表 - 强调文字颜色 51"/>
    <w:basedOn w:val="1"/>
    <w:qFormat/>
    <w:uiPriority w:val="0"/>
    <w:pPr>
      <w:ind w:firstLine="420" w:firstLineChars="200"/>
    </w:pPr>
    <w:rPr>
      <w:kern w:val="0"/>
      <w:sz w:val="20"/>
      <w:szCs w:val="20"/>
    </w:rPr>
  </w:style>
  <w:style w:type="paragraph" w:customStyle="1" w:styleId="811">
    <w:name w:val="列表内容"/>
    <w:basedOn w:val="1"/>
    <w:next w:val="1"/>
    <w:qFormat/>
    <w:uiPriority w:val="0"/>
    <w:pPr>
      <w:widowControl/>
      <w:tabs>
        <w:tab w:val="left" w:pos="840"/>
      </w:tabs>
      <w:ind w:left="840" w:hanging="420"/>
      <w:jc w:val="left"/>
    </w:pPr>
    <w:rPr>
      <w:kern w:val="0"/>
      <w:sz w:val="18"/>
      <w:szCs w:val="24"/>
    </w:rPr>
  </w:style>
  <w:style w:type="paragraph" w:customStyle="1" w:styleId="812">
    <w:name w:val="附图标注"/>
    <w:basedOn w:val="4"/>
    <w:qFormat/>
    <w:uiPriority w:val="0"/>
    <w:pPr>
      <w:tabs>
        <w:tab w:val="left" w:pos="420"/>
      </w:tabs>
      <w:spacing w:line="360" w:lineRule="auto"/>
      <w:ind w:left="420" w:hanging="420"/>
    </w:pPr>
    <w:rPr>
      <w:szCs w:val="24"/>
    </w:rPr>
  </w:style>
  <w:style w:type="paragraph" w:customStyle="1" w:styleId="813">
    <w:name w:val="Char Char Char Char Char Char Char Char Char"/>
    <w:basedOn w:val="29"/>
    <w:qFormat/>
    <w:uiPriority w:val="0"/>
    <w:pPr>
      <w:shd w:val="clear" w:color="auto" w:fill="000080"/>
    </w:pPr>
    <w:rPr>
      <w:rFonts w:ascii="Tahoma" w:hAnsi="Tahoma"/>
      <w:kern w:val="2"/>
      <w:sz w:val="24"/>
      <w:szCs w:val="24"/>
    </w:rPr>
  </w:style>
  <w:style w:type="paragraph" w:customStyle="1" w:styleId="814">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815">
    <w:name w:val="样式 标题 2Chapter X.X. Statementh22Header 2l2Level 2 Headhea..."/>
    <w:basedOn w:val="8"/>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816">
    <w:name w:val="bodycopy"/>
    <w:basedOn w:val="1"/>
    <w:qFormat/>
    <w:uiPriority w:val="0"/>
    <w:pPr>
      <w:widowControl/>
      <w:spacing w:beforeLines="40" w:afterLines="40" w:line="234" w:lineRule="atLeast"/>
      <w:jc w:val="left"/>
    </w:pPr>
    <w:rPr>
      <w:rFonts w:ascii="Arial" w:hAnsi="Arial" w:cs="Arial"/>
      <w:color w:val="000000"/>
      <w:kern w:val="0"/>
      <w:sz w:val="20"/>
      <w:szCs w:val="20"/>
    </w:rPr>
  </w:style>
  <w:style w:type="paragraph" w:customStyle="1" w:styleId="817">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81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819">
    <w:name w:val="标题4，章节第四层"/>
    <w:basedOn w:val="1"/>
    <w:next w:val="254"/>
    <w:qFormat/>
    <w:uiPriority w:val="0"/>
    <w:pPr>
      <w:tabs>
        <w:tab w:val="left" w:pos="630"/>
      </w:tabs>
      <w:spacing w:beforeLines="40" w:afterLines="40"/>
      <w:ind w:left="1133" w:hanging="708"/>
      <w:outlineLvl w:val="3"/>
    </w:pPr>
    <w:rPr>
      <w:rFonts w:ascii="Arial" w:hAnsi="Arial" w:eastAsia="华文细黑"/>
      <w:sz w:val="30"/>
      <w:szCs w:val="24"/>
    </w:rPr>
  </w:style>
  <w:style w:type="paragraph" w:customStyle="1" w:styleId="820">
    <w:name w:val="我的标题1"/>
    <w:next w:val="369"/>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82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822">
    <w:name w:val="图表说明"/>
    <w:basedOn w:val="1"/>
    <w:qFormat/>
    <w:uiPriority w:val="0"/>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82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824">
    <w:name w:val="MM Topic 7"/>
    <w:basedOn w:val="13"/>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825">
    <w:name w:val="样式 文档正文 + 首行缩进:  2 字符1"/>
    <w:basedOn w:val="272"/>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826">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827">
    <w:name w:val="样式 标题 4Chapter X.X.X. + 段后: 0.5 行1 + 段后: 0.5 行"/>
    <w:basedOn w:val="668"/>
    <w:qFormat/>
    <w:uiPriority w:val="0"/>
    <w:rPr>
      <w:szCs w:val="21"/>
    </w:rPr>
  </w:style>
  <w:style w:type="paragraph" w:customStyle="1" w:styleId="828">
    <w:name w:val="小标题"/>
    <w:basedOn w:val="1"/>
    <w:next w:val="4"/>
    <w:qFormat/>
    <w:uiPriority w:val="0"/>
    <w:pPr>
      <w:tabs>
        <w:tab w:val="left" w:pos="1440"/>
      </w:tabs>
      <w:spacing w:afterLines="50" w:line="360" w:lineRule="auto"/>
    </w:pPr>
    <w:rPr>
      <w:b/>
      <w:szCs w:val="24"/>
    </w:rPr>
  </w:style>
  <w:style w:type="paragraph" w:customStyle="1" w:styleId="829">
    <w:name w:val="样式 标题 2h2Level 2 Topic HeadingHD2Heading 2 HiddenHeading 2 ..."/>
    <w:basedOn w:val="7"/>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830">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831">
    <w:name w:val="最新标题1"/>
    <w:basedOn w:val="832"/>
    <w:next w:val="647"/>
    <w:qFormat/>
    <w:uiPriority w:val="0"/>
    <w:pPr>
      <w:tabs>
        <w:tab w:val="left" w:pos="1140"/>
      </w:tabs>
      <w:spacing w:after="120"/>
    </w:pPr>
    <w:rPr>
      <w:bCs/>
    </w:rPr>
  </w:style>
  <w:style w:type="paragraph" w:customStyle="1" w:styleId="832">
    <w:name w:val="样式 标题1"/>
    <w:basedOn w:val="780"/>
    <w:next w:val="647"/>
    <w:qFormat/>
    <w:uiPriority w:val="0"/>
    <w:pPr>
      <w:tabs>
        <w:tab w:val="left" w:pos="1140"/>
        <w:tab w:val="clear" w:pos="432"/>
      </w:tabs>
      <w:spacing w:after="50"/>
      <w:ind w:left="1140" w:hanging="720"/>
    </w:pPr>
    <w:rPr>
      <w:bCs w:val="0"/>
      <w:sz w:val="32"/>
    </w:rPr>
  </w:style>
  <w:style w:type="paragraph" w:customStyle="1" w:styleId="833">
    <w:name w:val="目次、标准名称标题"/>
    <w:basedOn w:val="834"/>
    <w:next w:val="360"/>
    <w:qFormat/>
    <w:uiPriority w:val="0"/>
    <w:pPr>
      <w:shd w:val="clear" w:color="FFFFFF" w:fill="FFFFFF"/>
      <w:spacing w:beforeLines="0" w:afterLines="0" w:line="460" w:lineRule="exact"/>
    </w:pPr>
  </w:style>
  <w:style w:type="paragraph" w:customStyle="1" w:styleId="83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835">
    <w:name w:val="列出段落11"/>
    <w:basedOn w:val="1"/>
    <w:qFormat/>
    <w:uiPriority w:val="0"/>
    <w:pPr>
      <w:ind w:firstLine="420" w:firstLineChars="200"/>
    </w:pPr>
  </w:style>
  <w:style w:type="paragraph" w:customStyle="1" w:styleId="83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83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8">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39">
    <w:name w:val="项目符号：二级"/>
    <w:basedOn w:val="25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840">
    <w:name w:val="First Bullets"/>
    <w:basedOn w:val="1"/>
    <w:qFormat/>
    <w:uiPriority w:val="0"/>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841">
    <w:name w:val="我的标题2"/>
    <w:next w:val="369"/>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8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43">
    <w:name w:val="Char Char5 Char Char Char Char Char Char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8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45">
    <w:name w:val="Char4 Char Char Char"/>
    <w:basedOn w:val="1"/>
    <w:qFormat/>
    <w:uiPriority w:val="0"/>
    <w:rPr>
      <w:rFonts w:ascii="仿宋_GB2312" w:eastAsia="仿宋_GB2312"/>
      <w:b/>
      <w:sz w:val="32"/>
      <w:szCs w:val="32"/>
    </w:rPr>
  </w:style>
  <w:style w:type="paragraph" w:customStyle="1" w:styleId="846">
    <w:name w:val="My标题3"/>
    <w:basedOn w:val="9"/>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847">
    <w:name w:val="Char Char51"/>
    <w:basedOn w:val="1"/>
    <w:qFormat/>
    <w:uiPriority w:val="0"/>
    <w:pPr>
      <w:spacing w:beforeLines="40" w:afterLines="40" w:line="360" w:lineRule="auto"/>
    </w:pPr>
    <w:rPr>
      <w:rFonts w:ascii="Tahoma" w:hAnsi="Tahoma"/>
      <w:sz w:val="36"/>
      <w:szCs w:val="36"/>
    </w:rPr>
  </w:style>
  <w:style w:type="paragraph" w:customStyle="1" w:styleId="848">
    <w:name w:val="样式4"/>
    <w:basedOn w:val="10"/>
    <w:next w:val="49"/>
    <w:qFormat/>
    <w:uiPriority w:val="0"/>
    <w:pPr>
      <w:spacing w:beforeLines="40" w:afterLines="40" w:line="374" w:lineRule="auto"/>
      <w:ind w:left="0" w:firstLine="0"/>
    </w:pPr>
    <w:rPr>
      <w:sz w:val="30"/>
    </w:rPr>
  </w:style>
  <w:style w:type="paragraph" w:customStyle="1" w:styleId="84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85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85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5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3">
    <w:name w:val="正文无缩进"/>
    <w:basedOn w:val="1"/>
    <w:qFormat/>
    <w:uiPriority w:val="0"/>
    <w:pPr>
      <w:tabs>
        <w:tab w:val="left" w:pos="420"/>
      </w:tabs>
      <w:spacing w:beforeLines="40" w:afterLines="40" w:line="360" w:lineRule="auto"/>
      <w:ind w:right="-154"/>
    </w:pPr>
    <w:rPr>
      <w:sz w:val="24"/>
      <w:szCs w:val="24"/>
    </w:rPr>
  </w:style>
  <w:style w:type="paragraph" w:customStyle="1" w:styleId="854">
    <w:name w:val="枚举项"/>
    <w:basedOn w:val="1"/>
    <w:qFormat/>
    <w:uiPriority w:val="0"/>
    <w:pPr>
      <w:widowControl/>
      <w:tabs>
        <w:tab w:val="left" w:pos="1440"/>
      </w:tabs>
      <w:spacing w:beforeLines="40" w:afterLines="40" w:line="360" w:lineRule="auto"/>
      <w:jc w:val="left"/>
    </w:pPr>
    <w:rPr>
      <w:kern w:val="0"/>
      <w:sz w:val="24"/>
      <w:szCs w:val="24"/>
    </w:rPr>
  </w:style>
  <w:style w:type="paragraph" w:customStyle="1" w:styleId="855">
    <w:name w:val="正文lzq"/>
    <w:basedOn w:val="1"/>
    <w:qFormat/>
    <w:uiPriority w:val="0"/>
    <w:pPr>
      <w:adjustRightInd w:val="0"/>
      <w:spacing w:beforeLines="40" w:afterLines="40" w:line="360" w:lineRule="auto"/>
      <w:ind w:firstLine="480"/>
    </w:pPr>
    <w:rPr>
      <w:kern w:val="0"/>
      <w:sz w:val="24"/>
      <w:szCs w:val="20"/>
    </w:rPr>
  </w:style>
  <w:style w:type="paragraph" w:customStyle="1" w:styleId="856">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857">
    <w:name w:val="正文应用"/>
    <w:basedOn w:val="1"/>
    <w:qFormat/>
    <w:uiPriority w:val="0"/>
    <w:pPr>
      <w:spacing w:line="360" w:lineRule="auto"/>
      <w:ind w:firstLine="480" w:firstLineChars="200"/>
      <w:jc w:val="left"/>
    </w:pPr>
    <w:rPr>
      <w:bCs/>
      <w:sz w:val="24"/>
      <w:szCs w:val="24"/>
    </w:rPr>
  </w:style>
  <w:style w:type="paragraph" w:customStyle="1" w:styleId="858">
    <w:name w:val="Char Char"/>
    <w:basedOn w:val="1"/>
    <w:qFormat/>
    <w:uiPriority w:val="0"/>
    <w:pPr>
      <w:spacing w:line="360" w:lineRule="auto"/>
    </w:pPr>
    <w:rPr>
      <w:rFonts w:ascii="Tahoma" w:hAnsi="Tahoma"/>
      <w:sz w:val="24"/>
      <w:szCs w:val="20"/>
    </w:rPr>
  </w:style>
  <w:style w:type="paragraph" w:customStyle="1" w:styleId="859">
    <w:name w:val="封面正文"/>
    <w:qFormat/>
    <w:uiPriority w:val="0"/>
    <w:pPr>
      <w:jc w:val="both"/>
    </w:pPr>
    <w:rPr>
      <w:rFonts w:ascii="Times New Roman" w:hAnsi="Times New Roman" w:eastAsia="宋体" w:cs="Times New Roman"/>
      <w:lang w:val="en-US" w:eastAsia="zh-CN" w:bidi="ar-SA"/>
    </w:rPr>
  </w:style>
  <w:style w:type="paragraph" w:customStyle="1" w:styleId="860">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861">
    <w:name w:val="Char Char Char Char Char Char Char Char1"/>
    <w:basedOn w:val="1"/>
    <w:qFormat/>
    <w:uiPriority w:val="0"/>
    <w:pPr>
      <w:tabs>
        <w:tab w:val="left" w:pos="360"/>
      </w:tabs>
    </w:pPr>
    <w:rPr>
      <w:sz w:val="24"/>
      <w:szCs w:val="20"/>
    </w:rPr>
  </w:style>
  <w:style w:type="paragraph" w:customStyle="1" w:styleId="862">
    <w:name w:val="正文缩进1"/>
    <w:basedOn w:val="1"/>
    <w:qFormat/>
    <w:uiPriority w:val="0"/>
    <w:pPr>
      <w:ind w:firstLine="480"/>
    </w:pPr>
    <w:rPr>
      <w:rFonts w:cs="宋体"/>
      <w:sz w:val="24"/>
      <w:szCs w:val="20"/>
    </w:rPr>
  </w:style>
  <w:style w:type="paragraph" w:customStyle="1" w:styleId="863">
    <w:name w:val="Char4"/>
    <w:basedOn w:val="1"/>
    <w:qFormat/>
    <w:uiPriority w:val="0"/>
    <w:rPr>
      <w:rFonts w:ascii="Tahoma" w:hAnsi="Tahoma"/>
      <w:sz w:val="24"/>
      <w:szCs w:val="20"/>
    </w:rPr>
  </w:style>
  <w:style w:type="paragraph" w:customStyle="1" w:styleId="864">
    <w:name w:val="图样式"/>
    <w:basedOn w:val="1"/>
    <w:qFormat/>
    <w:uiPriority w:val="0"/>
    <w:pPr>
      <w:keepNext/>
      <w:widowControl/>
      <w:spacing w:before="80" w:after="80"/>
      <w:jc w:val="center"/>
    </w:pPr>
    <w:rPr>
      <w:szCs w:val="20"/>
    </w:rPr>
  </w:style>
  <w:style w:type="paragraph" w:customStyle="1" w:styleId="865">
    <w:name w:val="附录三级条标题"/>
    <w:basedOn w:val="1"/>
    <w:qFormat/>
    <w:uiPriority w:val="0"/>
    <w:pPr>
      <w:spacing w:line="312" w:lineRule="auto"/>
    </w:pPr>
    <w:rPr>
      <w:szCs w:val="24"/>
    </w:rPr>
  </w:style>
  <w:style w:type="paragraph" w:customStyle="1" w:styleId="86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67">
    <w:name w:val="封面副标题"/>
    <w:basedOn w:val="1"/>
    <w:qFormat/>
    <w:uiPriority w:val="0"/>
    <w:pPr>
      <w:jc w:val="center"/>
    </w:pPr>
    <w:rPr>
      <w:rFonts w:ascii="宋体" w:hAnsi="宋体"/>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86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869">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70">
    <w:name w:val="MM Topic 3"/>
    <w:basedOn w:val="9"/>
    <w:qFormat/>
    <w:uiPriority w:val="0"/>
    <w:pPr>
      <w:tabs>
        <w:tab w:val="left" w:pos="1418"/>
        <w:tab w:val="clear" w:pos="720"/>
      </w:tabs>
      <w:spacing w:beforeLines="40" w:afterLines="40" w:line="415" w:lineRule="auto"/>
      <w:ind w:left="0" w:firstLine="0"/>
    </w:pPr>
  </w:style>
  <w:style w:type="paragraph" w:customStyle="1" w:styleId="871">
    <w:name w:val="Char3"/>
    <w:basedOn w:val="1"/>
    <w:qFormat/>
    <w:uiPriority w:val="0"/>
    <w:rPr>
      <w:rFonts w:ascii="仿宋_GB2312" w:eastAsia="仿宋_GB2312"/>
      <w:b/>
      <w:sz w:val="32"/>
      <w:szCs w:val="32"/>
    </w:rPr>
  </w:style>
  <w:style w:type="paragraph" w:customStyle="1" w:styleId="87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873">
    <w:name w:val="Paragraph3"/>
    <w:basedOn w:val="1"/>
    <w:qFormat/>
    <w:uiPriority w:val="0"/>
    <w:pPr>
      <w:spacing w:before="80" w:afterLines="50"/>
      <w:ind w:left="1530"/>
    </w:pPr>
    <w:rPr>
      <w:rFonts w:ascii="宋体"/>
      <w:snapToGrid w:val="0"/>
      <w:kern w:val="0"/>
      <w:szCs w:val="20"/>
    </w:rPr>
  </w:style>
  <w:style w:type="paragraph" w:customStyle="1" w:styleId="87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875">
    <w:name w:val="color666666bg"/>
    <w:basedOn w:val="1"/>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87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877">
    <w:name w:val="a02"/>
    <w:basedOn w:val="8"/>
    <w:qFormat/>
    <w:uiPriority w:val="0"/>
    <w:pPr>
      <w:tabs>
        <w:tab w:val="left" w:pos="720"/>
        <w:tab w:val="clear" w:pos="576"/>
      </w:tabs>
      <w:adjustRightInd w:val="0"/>
      <w:spacing w:beforeLines="40" w:afterLines="40" w:line="416" w:lineRule="atLeast"/>
      <w:ind w:left="0" w:firstLine="0"/>
    </w:pPr>
    <w:rPr>
      <w:rFonts w:ascii="Times New Roman" w:hAnsi="Times New Roman"/>
      <w:bCs w:val="0"/>
      <w:kern w:val="0"/>
      <w:szCs w:val="20"/>
    </w:rPr>
  </w:style>
  <w:style w:type="paragraph" w:customStyle="1" w:styleId="878">
    <w:name w:val="Char12"/>
    <w:basedOn w:val="1"/>
    <w:qFormat/>
    <w:uiPriority w:val="0"/>
    <w:rPr>
      <w:rFonts w:ascii="仿宋_GB2312" w:eastAsia="仿宋_GB2312"/>
      <w:b/>
      <w:sz w:val="32"/>
      <w:szCs w:val="32"/>
    </w:rPr>
  </w:style>
  <w:style w:type="paragraph" w:customStyle="1" w:styleId="87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880">
    <w:name w:val="color333333bg"/>
    <w:basedOn w:val="1"/>
    <w:qFormat/>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8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8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883">
    <w:name w:val="样式 标题 2 + 五号"/>
    <w:basedOn w:val="8"/>
    <w:qFormat/>
    <w:uiPriority w:val="0"/>
    <w:pPr>
      <w:spacing w:before="0" w:after="0" w:line="240" w:lineRule="auto"/>
    </w:pPr>
    <w:rPr>
      <w:rFonts w:ascii="宋体" w:hAnsi="宋体" w:eastAsia="宋体"/>
      <w:sz w:val="21"/>
    </w:rPr>
  </w:style>
  <w:style w:type="paragraph" w:customStyle="1" w:styleId="884">
    <w:name w:val="样式 模板描述"/>
    <w:basedOn w:val="1"/>
    <w:next w:val="654"/>
    <w:qFormat/>
    <w:uiPriority w:val="0"/>
    <w:pPr>
      <w:spacing w:afterLines="50"/>
      <w:jc w:val="left"/>
    </w:pPr>
    <w:rPr>
      <w:rFonts w:ascii="宋体" w:cs="宋体"/>
      <w:i/>
      <w:iCs/>
      <w:snapToGrid w:val="0"/>
      <w:color w:val="0000FF"/>
      <w:kern w:val="0"/>
      <w:szCs w:val="21"/>
    </w:rPr>
  </w:style>
  <w:style w:type="paragraph" w:customStyle="1" w:styleId="885">
    <w:name w:val="标准标题3"/>
    <w:basedOn w:val="9"/>
    <w:qFormat/>
    <w:uiPriority w:val="0"/>
    <w:pPr>
      <w:tabs>
        <w:tab w:val="left" w:pos="1050"/>
        <w:tab w:val="clear" w:pos="720"/>
      </w:tabs>
      <w:spacing w:line="240" w:lineRule="auto"/>
      <w:ind w:left="-258" w:leftChars="-258"/>
    </w:pPr>
    <w:rPr>
      <w:rFonts w:eastAsia="仿宋_GB2312"/>
      <w:sz w:val="28"/>
    </w:rPr>
  </w:style>
  <w:style w:type="paragraph" w:customStyle="1" w:styleId="886">
    <w:name w:val="正文式样2"/>
    <w:basedOn w:val="1"/>
    <w:qFormat/>
    <w:uiPriority w:val="0"/>
    <w:pPr>
      <w:widowControl/>
      <w:spacing w:beforeLines="40" w:afterLines="40" w:line="360" w:lineRule="auto"/>
      <w:ind w:firstLine="480" w:firstLineChars="200"/>
      <w:jc w:val="left"/>
    </w:pPr>
    <w:rPr>
      <w:rFonts w:eastAsia="楷体_GB2312"/>
      <w:kern w:val="0"/>
      <w:sz w:val="24"/>
      <w:szCs w:val="20"/>
      <w:lang w:eastAsia="en-US"/>
    </w:rPr>
  </w:style>
  <w:style w:type="paragraph" w:customStyle="1" w:styleId="88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88">
    <w:name w:val="Test2"/>
    <w:basedOn w:val="8"/>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889">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89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89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89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3">
    <w:name w:val="Date3"/>
    <w:basedOn w:val="1"/>
    <w:next w:val="1"/>
    <w:qFormat/>
    <w:uiPriority w:val="0"/>
    <w:pPr>
      <w:adjustRightInd w:val="0"/>
      <w:spacing w:beforeLines="40" w:afterLines="40" w:line="312" w:lineRule="atLeast"/>
    </w:pPr>
    <w:rPr>
      <w:kern w:val="0"/>
      <w:sz w:val="24"/>
      <w:szCs w:val="20"/>
    </w:rPr>
  </w:style>
  <w:style w:type="paragraph" w:customStyle="1" w:styleId="89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89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 w:val="24"/>
      <w:szCs w:val="24"/>
    </w:rPr>
  </w:style>
  <w:style w:type="paragraph" w:customStyle="1" w:styleId="89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898">
    <w:name w:val="文本段落"/>
    <w:basedOn w:val="1"/>
    <w:qFormat/>
    <w:uiPriority w:val="0"/>
    <w:pPr>
      <w:spacing w:before="60" w:after="60" w:line="360" w:lineRule="auto"/>
      <w:ind w:left="709" w:firstLine="200" w:firstLineChars="200"/>
    </w:pPr>
    <w:rPr>
      <w:kern w:val="0"/>
      <w:sz w:val="24"/>
      <w:szCs w:val="20"/>
    </w:rPr>
  </w:style>
  <w:style w:type="paragraph" w:customStyle="1" w:styleId="8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0">
    <w:name w:val="样式 标题 5H5Level 3 - iPIM 5Titre5Block Label1.1.1口h5Secon..."/>
    <w:basedOn w:val="11"/>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901">
    <w:name w:val="标题 5l"/>
    <w:basedOn w:val="11"/>
    <w:qFormat/>
    <w:uiPriority w:val="0"/>
    <w:pPr>
      <w:tabs>
        <w:tab w:val="left" w:pos="0"/>
        <w:tab w:val="clear" w:pos="1008"/>
      </w:tabs>
      <w:adjustRightInd w:val="0"/>
      <w:spacing w:beforeLines="40" w:afterLines="40" w:line="376" w:lineRule="atLeast"/>
      <w:ind w:left="0" w:firstLine="0"/>
    </w:pPr>
    <w:rPr>
      <w:kern w:val="0"/>
    </w:rPr>
  </w:style>
  <w:style w:type="paragraph" w:customStyle="1" w:styleId="9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0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904">
    <w:name w:val="Char Char2 Char Char Char Char Char Char Char Char Char Char1"/>
    <w:basedOn w:val="1"/>
    <w:qFormat/>
    <w:uiPriority w:val="0"/>
    <w:rPr>
      <w:rFonts w:ascii="Tahoma" w:hAnsi="Tahoma"/>
      <w:sz w:val="24"/>
      <w:szCs w:val="20"/>
    </w:rPr>
  </w:style>
  <w:style w:type="paragraph" w:customStyle="1" w:styleId="905">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906">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07">
    <w:name w:val="标题1"/>
    <w:basedOn w:val="47"/>
    <w:qFormat/>
    <w:uiPriority w:val="0"/>
    <w:pPr>
      <w:spacing w:beforeLines="0" w:afterLines="0" w:line="360" w:lineRule="auto"/>
    </w:pPr>
    <w:rPr>
      <w:b/>
      <w:sz w:val="30"/>
      <w:szCs w:val="20"/>
    </w:rPr>
  </w:style>
  <w:style w:type="paragraph" w:customStyle="1" w:styleId="908">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909">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10">
    <w:name w:val="Char3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11">
    <w:name w:val="Char Char2 Char Char1"/>
    <w:basedOn w:val="1"/>
    <w:qFormat/>
    <w:uiPriority w:val="0"/>
    <w:pPr>
      <w:spacing w:beforeLines="40" w:afterLines="40"/>
    </w:pPr>
    <w:rPr>
      <w:rFonts w:ascii="Tahoma" w:hAnsi="Tahoma"/>
      <w:sz w:val="24"/>
      <w:szCs w:val="20"/>
    </w:rPr>
  </w:style>
  <w:style w:type="paragraph" w:customStyle="1" w:styleId="912">
    <w:name w:val="样式 仿宋_GB2312 小四 左侧:  0.63 厘米"/>
    <w:basedOn w:val="1"/>
    <w:qFormat/>
    <w:uiPriority w:val="0"/>
    <w:pPr>
      <w:spacing w:beforeLines="40" w:afterLines="40" w:line="360" w:lineRule="auto"/>
      <w:ind w:left="357" w:firstLine="200" w:firstLineChars="200"/>
    </w:pPr>
    <w:rPr>
      <w:rFonts w:ascii="仿宋_GB2312" w:hAnsi="仿宋_GB2312" w:eastAsia="仿宋_GB2312" w:cs="宋体"/>
      <w:sz w:val="24"/>
      <w:szCs w:val="20"/>
    </w:rPr>
  </w:style>
  <w:style w:type="paragraph" w:customStyle="1" w:styleId="913">
    <w:name w:val="大表 mt"/>
    <w:basedOn w:val="1"/>
    <w:qFormat/>
    <w:uiPriority w:val="0"/>
    <w:pPr>
      <w:widowControl/>
      <w:jc w:val="left"/>
    </w:pPr>
    <w:rPr>
      <w:rFonts w:ascii="宋体" w:hAnsi="宋体" w:cs="宋体"/>
      <w:kern w:val="0"/>
      <w:szCs w:val="21"/>
    </w:rPr>
  </w:style>
  <w:style w:type="paragraph" w:customStyle="1" w:styleId="914">
    <w:name w:val="Char Char Char Char Char Char Char Char Char Char2"/>
    <w:basedOn w:val="7"/>
    <w:qFormat/>
    <w:uiPriority w:val="0"/>
    <w:pPr>
      <w:keepNext/>
      <w:keepLines/>
      <w:widowControl/>
      <w:autoSpaceDE/>
      <w:autoSpaceDN/>
      <w:adjustRightInd/>
      <w:spacing w:before="340" w:after="160" w:line="240" w:lineRule="exact"/>
      <w:ind w:left="1008" w:hanging="420"/>
      <w:jc w:val="left"/>
    </w:pPr>
    <w:rPr>
      <w:rFonts w:ascii="Verdana" w:hAnsi="Verdana" w:eastAsia="宋体"/>
      <w:b w:val="0"/>
      <w:bCs w:val="0"/>
      <w:sz w:val="20"/>
      <w:szCs w:val="24"/>
      <w:lang w:eastAsia="en-US"/>
    </w:rPr>
  </w:style>
  <w:style w:type="paragraph" w:customStyle="1" w:styleId="915">
    <w:name w:val="xl23"/>
    <w:basedOn w:val="1"/>
    <w:qFormat/>
    <w:uiPriority w:val="0"/>
    <w:pPr>
      <w:widowControl/>
      <w:spacing w:beforeLines="40" w:afterLines="40"/>
    </w:pPr>
    <w:rPr>
      <w:kern w:val="0"/>
      <w:sz w:val="24"/>
      <w:szCs w:val="24"/>
    </w:rPr>
  </w:style>
  <w:style w:type="paragraph" w:customStyle="1" w:styleId="916">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917">
    <w:name w:val="样式 目录 3 + 段前: 0.2 行 段后: 0.2 行"/>
    <w:basedOn w:val="46"/>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9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92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1">
    <w:name w:val="样式 标题 3Chapter X.X.X. + 段后: 0.5 行1"/>
    <w:basedOn w:val="9"/>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922">
    <w:name w:val="themeheader"/>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923">
    <w:name w:val="样式 标题 1 + 五号1 Char Char Char Char Char Char Char Char Char Char Char Char Char Char Char Char Char"/>
    <w:basedOn w:val="7"/>
    <w:qFormat/>
    <w:uiPriority w:val="0"/>
    <w:pPr>
      <w:keepNext/>
      <w:keepLines/>
      <w:autoSpaceDE/>
      <w:autoSpaceDN/>
      <w:adjustRightInd/>
      <w:spacing w:line="480" w:lineRule="auto"/>
      <w:jc w:val="both"/>
    </w:pPr>
    <w:rPr>
      <w:rFonts w:eastAsia="宋体"/>
      <w:kern w:val="44"/>
      <w:sz w:val="21"/>
      <w:szCs w:val="44"/>
    </w:rPr>
  </w:style>
  <w:style w:type="paragraph" w:customStyle="1" w:styleId="924">
    <w:name w:val="Char Char3 Char Char Char Char Char Char Char Char Char Char1"/>
    <w:basedOn w:val="1"/>
    <w:qFormat/>
    <w:uiPriority w:val="0"/>
    <w:pPr>
      <w:spacing w:line="360" w:lineRule="auto"/>
    </w:pPr>
    <w:rPr>
      <w:rFonts w:ascii="Tahoma" w:hAnsi="Tahoma"/>
      <w:sz w:val="36"/>
      <w:szCs w:val="36"/>
    </w:rPr>
  </w:style>
  <w:style w:type="paragraph" w:customStyle="1" w:styleId="925">
    <w:name w:val="标准标题1"/>
    <w:basedOn w:val="7"/>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926">
    <w:name w:val="标题一"/>
    <w:basedOn w:val="7"/>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927">
    <w:name w:val="a样式"/>
    <w:basedOn w:val="53"/>
    <w:qFormat/>
    <w:uiPriority w:val="0"/>
    <w:pPr>
      <w:snapToGrid/>
      <w:spacing w:beforeLines="40" w:afterLines="40" w:line="300" w:lineRule="auto"/>
      <w:ind w:firstLine="200" w:firstLineChars="200"/>
    </w:pPr>
    <w:rPr>
      <w:rFonts w:ascii="宋体" w:cs="Times New Roman"/>
      <w:b w:val="0"/>
      <w:bCs w:val="0"/>
    </w:rPr>
  </w:style>
  <w:style w:type="paragraph" w:customStyle="1" w:styleId="928">
    <w:name w:val="简单回函地址"/>
    <w:basedOn w:val="1"/>
    <w:qFormat/>
    <w:uiPriority w:val="0"/>
    <w:pPr>
      <w:spacing w:beforeLines="40" w:afterLines="40"/>
    </w:pPr>
    <w:rPr>
      <w:szCs w:val="24"/>
    </w:rPr>
  </w:style>
  <w:style w:type="paragraph" w:customStyle="1" w:styleId="929">
    <w:name w:val="正文文字表格居中"/>
    <w:basedOn w:val="1"/>
    <w:next w:val="78"/>
    <w:qFormat/>
    <w:uiPriority w:val="0"/>
    <w:pPr>
      <w:spacing w:beforeLines="100" w:afterLines="50"/>
    </w:pPr>
    <w:rPr>
      <w:sz w:val="24"/>
      <w:szCs w:val="18"/>
    </w:rPr>
  </w:style>
  <w:style w:type="paragraph" w:customStyle="1" w:styleId="930">
    <w:name w:val="附录五级条标题"/>
    <w:basedOn w:val="1"/>
    <w:qFormat/>
    <w:uiPriority w:val="0"/>
    <w:pPr>
      <w:spacing w:line="312" w:lineRule="auto"/>
    </w:pPr>
    <w:rPr>
      <w:szCs w:val="24"/>
    </w:rPr>
  </w:style>
  <w:style w:type="paragraph" w:customStyle="1" w:styleId="931">
    <w:name w:val="标准正文"/>
    <w:basedOn w:val="1"/>
    <w:qFormat/>
    <w:uiPriority w:val="0"/>
    <w:pPr>
      <w:adjustRightInd w:val="0"/>
      <w:spacing w:beforeLines="40" w:afterLines="40" w:line="360" w:lineRule="auto"/>
      <w:jc w:val="center"/>
    </w:pPr>
    <w:rPr>
      <w:kern w:val="0"/>
      <w:sz w:val="24"/>
      <w:szCs w:val="20"/>
    </w:rPr>
  </w:style>
  <w:style w:type="paragraph" w:customStyle="1" w:styleId="932">
    <w:name w:val="MM Topic 5"/>
    <w:basedOn w:val="11"/>
    <w:qFormat/>
    <w:uiPriority w:val="0"/>
    <w:pPr>
      <w:tabs>
        <w:tab w:val="left" w:pos="2551"/>
        <w:tab w:val="clear" w:pos="1008"/>
      </w:tabs>
      <w:spacing w:beforeLines="40" w:afterLines="40" w:line="374" w:lineRule="auto"/>
      <w:ind w:left="0" w:firstLine="0"/>
    </w:pPr>
  </w:style>
  <w:style w:type="paragraph" w:customStyle="1" w:styleId="933">
    <w:name w:val="正文居中标题1"/>
    <w:basedOn w:val="1"/>
    <w:qFormat/>
    <w:uiPriority w:val="0"/>
    <w:pPr>
      <w:spacing w:before="100" w:beforeAutospacing="1" w:after="100" w:afterAutospacing="1"/>
      <w:jc w:val="center"/>
    </w:pPr>
    <w:rPr>
      <w:rFonts w:eastAsia="隶书"/>
      <w:b/>
      <w:bCs/>
      <w:sz w:val="84"/>
      <w:szCs w:val="24"/>
    </w:rPr>
  </w:style>
  <w:style w:type="paragraph" w:customStyle="1" w:styleId="934">
    <w:name w:val="Paragraph1"/>
    <w:basedOn w:val="1"/>
    <w:qFormat/>
    <w:uiPriority w:val="0"/>
    <w:pPr>
      <w:spacing w:before="80" w:afterLines="50"/>
    </w:pPr>
    <w:rPr>
      <w:rFonts w:ascii="宋体"/>
      <w:snapToGrid w:val="0"/>
      <w:kern w:val="0"/>
      <w:szCs w:val="20"/>
    </w:rPr>
  </w:style>
  <w:style w:type="paragraph" w:customStyle="1" w:styleId="93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36">
    <w:name w:val="Char1 Char Char Char"/>
    <w:basedOn w:val="1"/>
    <w:qFormat/>
    <w:uiPriority w:val="0"/>
    <w:rPr>
      <w:rFonts w:ascii="Tahoma" w:hAnsi="Tahoma"/>
      <w:sz w:val="24"/>
      <w:szCs w:val="20"/>
    </w:rPr>
  </w:style>
  <w:style w:type="paragraph" w:customStyle="1" w:styleId="937">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93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94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942">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943">
    <w:name w:val="分项斜体"/>
    <w:basedOn w:val="1"/>
    <w:qFormat/>
    <w:uiPriority w:val="0"/>
    <w:pPr>
      <w:widowControl/>
      <w:spacing w:beforeLines="40" w:afterLines="40" w:line="360" w:lineRule="auto"/>
      <w:jc w:val="left"/>
    </w:pPr>
    <w:rPr>
      <w:i/>
      <w:kern w:val="0"/>
      <w:sz w:val="24"/>
      <w:szCs w:val="24"/>
    </w:rPr>
  </w:style>
  <w:style w:type="paragraph" w:customStyle="1" w:styleId="944">
    <w:name w:val="正文 首行缩进"/>
    <w:basedOn w:val="1"/>
    <w:qFormat/>
    <w:uiPriority w:val="0"/>
    <w:pPr>
      <w:spacing w:beforeLines="40" w:afterLines="40" w:line="360" w:lineRule="auto"/>
      <w:ind w:firstLine="200" w:firstLineChars="200"/>
    </w:pPr>
    <w:rPr>
      <w:sz w:val="28"/>
      <w:szCs w:val="20"/>
    </w:rPr>
  </w:style>
  <w:style w:type="paragraph" w:customStyle="1" w:styleId="945">
    <w:name w:val="数字标题6"/>
    <w:basedOn w:val="12"/>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946">
    <w:name w:val="样式 标题 4H4PIM 5h4blbbPIM 44th level + 右侧:  0 厘米 行距: 1.5 倍..."/>
    <w:basedOn w:val="10"/>
    <w:qFormat/>
    <w:uiPriority w:val="0"/>
    <w:pPr>
      <w:tabs>
        <w:tab w:val="left" w:pos="300"/>
        <w:tab w:val="left" w:pos="567"/>
        <w:tab w:val="clear" w:pos="864"/>
      </w:tabs>
      <w:spacing w:beforeLines="40" w:afterLines="40" w:line="360" w:lineRule="auto"/>
      <w:ind w:hanging="433"/>
      <w:jc w:val="left"/>
    </w:pPr>
    <w:rPr>
      <w:rFonts w:eastAsia="华文中宋" w:cs="宋体"/>
      <w:szCs w:val="24"/>
    </w:rPr>
  </w:style>
  <w:style w:type="paragraph" w:customStyle="1" w:styleId="947">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94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49">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950">
    <w:name w:val="Char Char Char Char Char Char1"/>
    <w:basedOn w:val="1"/>
    <w:qFormat/>
    <w:uiPriority w:val="0"/>
    <w:rPr>
      <w:rFonts w:ascii="Tahoma" w:hAnsi="Tahoma"/>
      <w:sz w:val="24"/>
      <w:szCs w:val="24"/>
    </w:rPr>
  </w:style>
  <w:style w:type="paragraph" w:customStyle="1" w:styleId="951">
    <w:name w:val="Bullet with text 1"/>
    <w:basedOn w:val="1"/>
    <w:qFormat/>
    <w:uiPriority w:val="0"/>
    <w:pPr>
      <w:widowControl/>
      <w:tabs>
        <w:tab w:val="left" w:pos="360"/>
      </w:tabs>
      <w:ind w:left="360" w:hanging="360"/>
      <w:jc w:val="left"/>
    </w:pPr>
    <w:rPr>
      <w:rFonts w:ascii="Futura Bk" w:hAnsi="Futura Bk"/>
      <w:kern w:val="0"/>
      <w:sz w:val="20"/>
      <w:szCs w:val="20"/>
      <w:lang w:val="en-GB" w:eastAsia="en-US"/>
    </w:rPr>
  </w:style>
  <w:style w:type="paragraph" w:customStyle="1" w:styleId="952">
    <w:name w:val="MM Topic 2"/>
    <w:basedOn w:val="8"/>
    <w:qFormat/>
    <w:uiPriority w:val="0"/>
    <w:pPr>
      <w:tabs>
        <w:tab w:val="left" w:pos="992"/>
        <w:tab w:val="clear" w:pos="576"/>
      </w:tabs>
      <w:spacing w:beforeLines="40" w:afterLines="40" w:line="415" w:lineRule="auto"/>
      <w:ind w:left="0" w:firstLine="0"/>
    </w:pPr>
  </w:style>
  <w:style w:type="paragraph" w:customStyle="1" w:styleId="953">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954">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955">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956">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957">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58">
    <w:name w:val="样式 题注 + 居中"/>
    <w:basedOn w:val="25"/>
    <w:qFormat/>
    <w:uiPriority w:val="0"/>
    <w:pPr>
      <w:spacing w:beforeLines="40" w:afterLines="40"/>
      <w:jc w:val="center"/>
    </w:pPr>
    <w:rPr>
      <w:rFonts w:cs="宋体"/>
      <w:sz w:val="24"/>
    </w:rPr>
  </w:style>
  <w:style w:type="paragraph" w:customStyle="1" w:styleId="959">
    <w:name w:val="Char2 Char Char Char1"/>
    <w:basedOn w:val="1"/>
    <w:qFormat/>
    <w:uiPriority w:val="0"/>
    <w:rPr>
      <w:rFonts w:ascii="仿宋_GB2312"/>
      <w:b/>
      <w:sz w:val="30"/>
      <w:szCs w:val="32"/>
    </w:rPr>
  </w:style>
  <w:style w:type="paragraph" w:customStyle="1" w:styleId="960">
    <w:name w:val="Char41"/>
    <w:basedOn w:val="1"/>
    <w:qFormat/>
    <w:uiPriority w:val="0"/>
    <w:rPr>
      <w:rFonts w:ascii="仿宋_GB2312" w:eastAsia="仿宋_GB2312"/>
      <w:b/>
      <w:sz w:val="32"/>
      <w:szCs w:val="32"/>
    </w:rPr>
  </w:style>
  <w:style w:type="paragraph" w:customStyle="1" w:styleId="961">
    <w:name w:val="font7"/>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962">
    <w:name w:val="默认段落字体 Para Char Char Char Char Char Char Char Char Char1 Char Char Char Char"/>
    <w:basedOn w:val="1"/>
    <w:qFormat/>
    <w:uiPriority w:val="0"/>
    <w:rPr>
      <w:rFonts w:ascii="Tahoma" w:hAnsi="Tahoma"/>
      <w:sz w:val="24"/>
      <w:szCs w:val="20"/>
    </w:rPr>
  </w:style>
  <w:style w:type="paragraph" w:customStyle="1" w:styleId="963">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96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965">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966">
    <w:name w:val="样式 标题 1H1章PIM 1Section Headh1l1Heading 0H11H12H111H13..."/>
    <w:basedOn w:val="7"/>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967">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968">
    <w:name w:val="ymtext"/>
    <w:basedOn w:val="1"/>
    <w:qFormat/>
    <w:uiPriority w:val="0"/>
    <w:pPr>
      <w:widowControl/>
      <w:spacing w:before="160" w:after="100" w:line="500" w:lineRule="atLeast"/>
      <w:ind w:firstLine="547"/>
      <w:jc w:val="left"/>
    </w:pPr>
    <w:rPr>
      <w:rFonts w:ascii="宋体" w:hAnsi="Arial"/>
      <w:spacing w:val="40"/>
      <w:kern w:val="0"/>
      <w:sz w:val="24"/>
      <w:szCs w:val="20"/>
    </w:rPr>
  </w:style>
  <w:style w:type="paragraph" w:customStyle="1" w:styleId="969">
    <w:name w:val="样式 标题 2第一章 标题 2Heading 2 HiddenHeading 2 CCBSheading 2H2h2..."/>
    <w:basedOn w:val="8"/>
    <w:qFormat/>
    <w:uiPriority w:val="0"/>
    <w:pPr>
      <w:keepLines w:val="0"/>
      <w:tabs>
        <w:tab w:val="left" w:pos="360"/>
        <w:tab w:val="clear" w:pos="576"/>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970">
    <w:name w:val="Char"/>
    <w:basedOn w:val="1"/>
    <w:qFormat/>
    <w:uiPriority w:val="0"/>
    <w:rPr>
      <w:rFonts w:ascii="仿宋_GB2312" w:eastAsia="仿宋_GB2312"/>
      <w:b/>
      <w:sz w:val="32"/>
      <w:szCs w:val="32"/>
    </w:rPr>
  </w:style>
  <w:style w:type="paragraph" w:customStyle="1" w:styleId="971">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72">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973">
    <w:name w:val="样式 宋体 首行缩进:  2 字符1"/>
    <w:basedOn w:val="1"/>
    <w:qFormat/>
    <w:uiPriority w:val="0"/>
    <w:pPr>
      <w:spacing w:beforeLines="40" w:afterLines="40" w:line="300" w:lineRule="auto"/>
      <w:ind w:firstLine="480" w:firstLineChars="200"/>
    </w:pPr>
    <w:rPr>
      <w:rFonts w:ascii="宋体" w:hAnsi="宋体"/>
      <w:sz w:val="24"/>
      <w:szCs w:val="20"/>
    </w:rPr>
  </w:style>
  <w:style w:type="paragraph" w:customStyle="1" w:styleId="974">
    <w:name w:val="首信标准正文 Char Char Char Char Char Char Char Char Char Char Char Char Char Char Char Char Char Char Char Char Char Char"/>
    <w:basedOn w:val="1"/>
    <w:qFormat/>
    <w:uiPriority w:val="0"/>
    <w:pPr>
      <w:spacing w:beforeLines="40" w:afterLines="40" w:line="360" w:lineRule="auto"/>
    </w:pPr>
    <w:rPr>
      <w:rFonts w:ascii="Tahoma" w:hAnsi="Tahoma"/>
      <w:sz w:val="24"/>
      <w:szCs w:val="20"/>
    </w:rPr>
  </w:style>
  <w:style w:type="paragraph" w:customStyle="1" w:styleId="975">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9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7">
    <w:name w:val="P3"/>
    <w:basedOn w:val="1"/>
    <w:qFormat/>
    <w:uiPriority w:val="0"/>
    <w:pPr>
      <w:widowControl/>
      <w:spacing w:before="240" w:line="240" w:lineRule="atLeast"/>
      <w:ind w:left="1152"/>
      <w:jc w:val="left"/>
    </w:pPr>
    <w:rPr>
      <w:b/>
      <w:kern w:val="0"/>
      <w:szCs w:val="21"/>
      <w:lang w:val="en-AU" w:eastAsia="en-US"/>
    </w:rPr>
  </w:style>
  <w:style w:type="paragraph" w:customStyle="1" w:styleId="97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979">
    <w:name w:val="color000000bg"/>
    <w:basedOn w:val="1"/>
    <w:qFormat/>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980">
    <w:name w:val="默认段落字体 Para Char Char Char Char Char Char Char Char Char Char Char Char Char"/>
    <w:basedOn w:val="1"/>
    <w:qFormat/>
    <w:uiPriority w:val="0"/>
    <w:rPr>
      <w:rFonts w:ascii="Tahoma" w:hAnsi="Tahoma"/>
      <w:sz w:val="24"/>
      <w:szCs w:val="20"/>
    </w:rPr>
  </w:style>
  <w:style w:type="paragraph" w:customStyle="1" w:styleId="981">
    <w:name w:val="样式 样式 正文文本缩进 + 仿宋_GB2312 小四 首行缩进:  0 厘米 行距: 1.5 倍行距 + (中文) 仿宋_GB..."/>
    <w:basedOn w:val="677"/>
    <w:qFormat/>
    <w:uiPriority w:val="0"/>
    <w:pPr>
      <w:ind w:firstLine="480" w:firstLineChars="200"/>
    </w:pPr>
  </w:style>
  <w:style w:type="paragraph" w:customStyle="1" w:styleId="982">
    <w:name w:val="标准有序列表（L1）"/>
    <w:basedOn w:val="4"/>
    <w:qFormat/>
    <w:uiPriority w:val="0"/>
    <w:pPr>
      <w:tabs>
        <w:tab w:val="left" w:pos="0"/>
      </w:tabs>
      <w:spacing w:line="360" w:lineRule="auto"/>
      <w:ind w:firstLine="0"/>
    </w:pPr>
    <w:rPr>
      <w:rFonts w:ascii="黑体" w:eastAsia="黑体"/>
      <w:color w:val="000000"/>
      <w:sz w:val="24"/>
    </w:rPr>
  </w:style>
  <w:style w:type="paragraph" w:customStyle="1" w:styleId="983">
    <w:name w:val="样式 宋体 小四 行距: 1.5 倍行距1"/>
    <w:basedOn w:val="1"/>
    <w:qFormat/>
    <w:uiPriority w:val="0"/>
    <w:pPr>
      <w:spacing w:beforeLines="40" w:afterLines="40" w:line="360" w:lineRule="auto"/>
    </w:pPr>
    <w:rPr>
      <w:rFonts w:ascii="宋体" w:hAnsi="宋体"/>
      <w:sz w:val="24"/>
      <w:szCs w:val="20"/>
    </w:rPr>
  </w:style>
  <w:style w:type="paragraph" w:customStyle="1" w:styleId="984">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985">
    <w:name w:val="Char2"/>
    <w:basedOn w:val="1"/>
    <w:qFormat/>
    <w:uiPriority w:val="0"/>
    <w:rPr>
      <w:rFonts w:ascii="Tahoma" w:hAnsi="Tahoma"/>
      <w:sz w:val="24"/>
      <w:szCs w:val="20"/>
    </w:rPr>
  </w:style>
  <w:style w:type="paragraph" w:customStyle="1" w:styleId="986">
    <w:name w:val="Char Char41"/>
    <w:basedOn w:val="1"/>
    <w:qFormat/>
    <w:uiPriority w:val="0"/>
    <w:pPr>
      <w:spacing w:beforeLines="40" w:afterLines="40" w:line="360" w:lineRule="auto"/>
    </w:pPr>
    <w:rPr>
      <w:rFonts w:ascii="Tahoma" w:hAnsi="Tahoma"/>
      <w:sz w:val="36"/>
      <w:szCs w:val="36"/>
    </w:rPr>
  </w:style>
  <w:style w:type="paragraph" w:customStyle="1" w:styleId="987">
    <w:name w:val="部分1"/>
    <w:basedOn w:val="1"/>
    <w:qFormat/>
    <w:uiPriority w:val="0"/>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988">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89">
    <w:name w:val="MM Topic 1"/>
    <w:basedOn w:val="7"/>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990">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91">
    <w:name w:val="Char Char3 Char Char Char Char Char Char Char Char Char Char Char Char2"/>
    <w:basedOn w:val="1"/>
    <w:qFormat/>
    <w:uiPriority w:val="0"/>
    <w:pPr>
      <w:spacing w:beforeLines="40" w:afterLines="40" w:line="360" w:lineRule="auto"/>
    </w:pPr>
    <w:rPr>
      <w:rFonts w:ascii="Tahoma" w:hAnsi="Tahoma"/>
      <w:sz w:val="36"/>
      <w:szCs w:val="36"/>
    </w:rPr>
  </w:style>
  <w:style w:type="paragraph" w:customStyle="1" w:styleId="992">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993">
    <w:name w:val="Char3 Char Char Char1"/>
    <w:basedOn w:val="1"/>
    <w:qFormat/>
    <w:uiPriority w:val="0"/>
    <w:pPr>
      <w:widowControl/>
      <w:spacing w:after="160" w:line="240" w:lineRule="exact"/>
      <w:jc w:val="left"/>
    </w:pPr>
    <w:rPr>
      <w:szCs w:val="20"/>
    </w:rPr>
  </w:style>
  <w:style w:type="paragraph" w:customStyle="1" w:styleId="994">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995">
    <w:name w:val="样式 (西文) Arial (中文) 仿宋_GB2312 四号 段前: 0.4 行 段后: 0.4 行 行距: 1.5..."/>
    <w:basedOn w:val="1"/>
    <w:qFormat/>
    <w:uiPriority w:val="0"/>
    <w:pPr>
      <w:spacing w:beforeLines="40" w:line="360" w:lineRule="auto"/>
      <w:ind w:firstLine="560" w:firstLineChars="200"/>
    </w:pPr>
    <w:rPr>
      <w:rFonts w:ascii="Arial" w:hAnsi="Arial" w:cs="宋体"/>
      <w:sz w:val="24"/>
      <w:szCs w:val="24"/>
    </w:rPr>
  </w:style>
  <w:style w:type="paragraph" w:customStyle="1" w:styleId="996">
    <w:name w:val="样式 正文缩进四号特点表正文正文非缩进段1ALT+ZPI正文文字首行缩进正文1缩进正文双线水上软件样式..."/>
    <w:basedOn w:val="4"/>
    <w:qFormat/>
    <w:uiPriority w:val="0"/>
    <w:pPr>
      <w:spacing w:beforeLines="50" w:afterLines="50" w:line="360" w:lineRule="auto"/>
      <w:ind w:firstLine="480" w:firstLineChars="200"/>
    </w:pPr>
    <w:rPr>
      <w:rFonts w:hAnsi="宋体" w:cs="宋体"/>
      <w:sz w:val="24"/>
      <w:szCs w:val="24"/>
    </w:rPr>
  </w:style>
  <w:style w:type="paragraph" w:customStyle="1" w:styleId="99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9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000">
    <w:name w:val="MM Topic 4"/>
    <w:basedOn w:val="10"/>
    <w:qFormat/>
    <w:uiPriority w:val="0"/>
    <w:pPr>
      <w:tabs>
        <w:tab w:val="left" w:pos="1984"/>
        <w:tab w:val="clear" w:pos="864"/>
      </w:tabs>
      <w:spacing w:beforeLines="40" w:afterLines="40" w:line="374" w:lineRule="auto"/>
      <w:ind w:left="0" w:firstLine="0"/>
    </w:pPr>
  </w:style>
  <w:style w:type="paragraph" w:customStyle="1" w:styleId="100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002">
    <w:name w:val="标题四"/>
    <w:basedOn w:val="1"/>
    <w:next w:val="1"/>
    <w:qFormat/>
    <w:uiPriority w:val="0"/>
    <w:rPr>
      <w:rFonts w:eastAsia="黑体"/>
      <w:sz w:val="24"/>
      <w:szCs w:val="24"/>
    </w:rPr>
  </w:style>
  <w:style w:type="paragraph" w:customStyle="1" w:styleId="1003">
    <w:name w:val="表格标注"/>
    <w:basedOn w:val="1"/>
    <w:qFormat/>
    <w:uiPriority w:val="0"/>
    <w:pPr>
      <w:spacing w:before="152" w:after="160" w:line="300" w:lineRule="auto"/>
      <w:jc w:val="right"/>
    </w:pPr>
    <w:rPr>
      <w:rFonts w:ascii="黑体" w:hAnsi="Arial" w:eastAsia="黑体" w:cs="宋体"/>
      <w:sz w:val="24"/>
      <w:szCs w:val="20"/>
    </w:rPr>
  </w:style>
  <w:style w:type="paragraph" w:customStyle="1" w:styleId="100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05">
    <w:name w:val="Char1 Char Char Char1"/>
    <w:basedOn w:val="1"/>
    <w:qFormat/>
    <w:uiPriority w:val="0"/>
    <w:rPr>
      <w:rFonts w:ascii="Tahoma" w:hAnsi="Tahoma"/>
      <w:sz w:val="24"/>
      <w:szCs w:val="20"/>
    </w:rPr>
  </w:style>
  <w:style w:type="paragraph" w:customStyle="1" w:styleId="1006">
    <w:name w:val="标题 38"/>
    <w:basedOn w:val="1"/>
    <w:qFormat/>
    <w:uiPriority w:val="0"/>
    <w:pPr>
      <w:adjustRightInd w:val="0"/>
      <w:snapToGrid w:val="0"/>
      <w:ind w:left="-2" w:leftChars="-1"/>
    </w:pPr>
    <w:rPr>
      <w:rFonts w:ascii="Arial" w:hAnsi="Arial" w:cs="Arial"/>
      <w:szCs w:val="24"/>
    </w:rPr>
  </w:style>
  <w:style w:type="paragraph" w:customStyle="1" w:styleId="1007">
    <w:name w:val="Date2"/>
    <w:basedOn w:val="1"/>
    <w:next w:val="1"/>
    <w:qFormat/>
    <w:uiPriority w:val="0"/>
    <w:pPr>
      <w:adjustRightInd w:val="0"/>
      <w:spacing w:beforeLines="40" w:afterLines="40" w:line="312" w:lineRule="atLeast"/>
    </w:pPr>
    <w:rPr>
      <w:kern w:val="0"/>
      <w:sz w:val="24"/>
      <w:szCs w:val="20"/>
    </w:rPr>
  </w:style>
  <w:style w:type="paragraph" w:customStyle="1" w:styleId="1008">
    <w:name w:val="项目符2"/>
    <w:basedOn w:val="1"/>
    <w:qFormat/>
    <w:uiPriority w:val="0"/>
    <w:pPr>
      <w:tabs>
        <w:tab w:val="left" w:pos="840"/>
      </w:tabs>
      <w:spacing w:afterLines="50"/>
      <w:ind w:left="1260" w:hanging="420"/>
    </w:pPr>
    <w:rPr>
      <w:szCs w:val="21"/>
    </w:rPr>
  </w:style>
  <w:style w:type="paragraph" w:customStyle="1" w:styleId="1009">
    <w:name w:val="Char Char1 Char Char1 Char Char1"/>
    <w:basedOn w:val="1"/>
    <w:qFormat/>
    <w:uiPriority w:val="0"/>
    <w:pPr>
      <w:tabs>
        <w:tab w:val="left" w:pos="840"/>
      </w:tabs>
      <w:ind w:left="840" w:hanging="420"/>
    </w:pPr>
    <w:rPr>
      <w:rFonts w:ascii="Tahoma" w:hAnsi="Tahoma"/>
      <w:sz w:val="24"/>
      <w:szCs w:val="24"/>
    </w:rPr>
  </w:style>
  <w:style w:type="paragraph" w:customStyle="1" w:styleId="1010">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011">
    <w:name w:val="示例"/>
    <w:next w:val="360"/>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12">
    <w:name w:val="Char Char Char Char Char Char Char1"/>
    <w:basedOn w:val="1"/>
    <w:qFormat/>
    <w:uiPriority w:val="0"/>
    <w:pPr>
      <w:tabs>
        <w:tab w:val="left" w:pos="432"/>
      </w:tabs>
      <w:ind w:left="432" w:hanging="432"/>
    </w:pPr>
    <w:rPr>
      <w:rFonts w:ascii="Tahoma" w:hAnsi="Tahoma"/>
      <w:sz w:val="24"/>
      <w:szCs w:val="20"/>
    </w:rPr>
  </w:style>
  <w:style w:type="paragraph" w:customStyle="1" w:styleId="1013">
    <w:name w:val="沈标题四"/>
    <w:basedOn w:val="10"/>
    <w:next w:val="1"/>
    <w:qFormat/>
    <w:uiPriority w:val="0"/>
    <w:pPr>
      <w:keepNext w:val="0"/>
      <w:keepLines w:val="0"/>
      <w:spacing w:line="377" w:lineRule="auto"/>
    </w:pPr>
    <w:rPr>
      <w:rFonts w:ascii="Arial Narrow" w:hAnsi="Arial Narrow" w:eastAsia="方正姚体"/>
      <w:b w:val="0"/>
      <w:sz w:val="24"/>
      <w:szCs w:val="24"/>
    </w:rPr>
  </w:style>
  <w:style w:type="paragraph" w:customStyle="1" w:styleId="1014">
    <w:name w:val="中文标题 2"/>
    <w:basedOn w:val="3"/>
    <w:next w:val="3"/>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1015">
    <w:name w:val="p2"/>
    <w:basedOn w:val="1"/>
    <w:qFormat/>
    <w:uiPriority w:val="0"/>
    <w:pPr>
      <w:widowControl/>
      <w:spacing w:beforeLines="40" w:afterLines="40" w:line="397" w:lineRule="atLeast"/>
      <w:jc w:val="left"/>
    </w:pPr>
    <w:rPr>
      <w:rFonts w:ascii="宋体" w:hAnsi="宋体" w:cs="宋体"/>
      <w:kern w:val="0"/>
      <w:sz w:val="24"/>
      <w:szCs w:val="24"/>
    </w:rPr>
  </w:style>
  <w:style w:type="paragraph" w:customStyle="1" w:styleId="1016">
    <w:name w:val="数字标题4"/>
    <w:basedOn w:val="10"/>
    <w:qFormat/>
    <w:uiPriority w:val="0"/>
    <w:pPr>
      <w:tabs>
        <w:tab w:val="left" w:pos="0"/>
        <w:tab w:val="clear" w:pos="864"/>
      </w:tabs>
      <w:spacing w:before="0" w:after="0" w:line="360" w:lineRule="auto"/>
      <w:ind w:left="1" w:firstLine="0"/>
    </w:pPr>
    <w:rPr>
      <w:rFonts w:eastAsia="仿宋_GB2312" w:cs="Arial"/>
      <w:b w:val="0"/>
      <w:bCs w:val="0"/>
      <w:color w:val="000000"/>
      <w:kern w:val="0"/>
      <w:sz w:val="24"/>
      <w:szCs w:val="24"/>
    </w:rPr>
  </w:style>
  <w:style w:type="paragraph" w:customStyle="1" w:styleId="1017">
    <w:name w:val="数字标题5"/>
    <w:basedOn w:val="11"/>
    <w:next w:val="1"/>
    <w:qFormat/>
    <w:uiPriority w:val="0"/>
    <w:pPr>
      <w:tabs>
        <w:tab w:val="left" w:pos="1080"/>
        <w:tab w:val="clear" w:pos="1008"/>
      </w:tabs>
      <w:ind w:left="1080" w:hanging="1080"/>
    </w:pPr>
    <w:rPr>
      <w:kern w:val="0"/>
    </w:rPr>
  </w:style>
  <w:style w:type="paragraph" w:customStyle="1" w:styleId="1018">
    <w:name w:val="标准书眉_偶数页"/>
    <w:basedOn w:val="775"/>
    <w:next w:val="1"/>
    <w:qFormat/>
    <w:uiPriority w:val="0"/>
    <w:pPr>
      <w:jc w:val="left"/>
    </w:pPr>
  </w:style>
  <w:style w:type="paragraph" w:customStyle="1" w:styleId="101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0">
    <w:name w:val="graph"/>
    <w:basedOn w:val="1"/>
    <w:qFormat/>
    <w:uiPriority w:val="0"/>
    <w:pPr>
      <w:adjustRightInd w:val="0"/>
      <w:snapToGrid w:val="0"/>
      <w:spacing w:after="120" w:line="360" w:lineRule="auto"/>
      <w:ind w:left="-2" w:leftChars="-1" w:right="148"/>
      <w:jc w:val="center"/>
    </w:pPr>
    <w:rPr>
      <w:rFonts w:hAnsi="Arial" w:cs="Arial"/>
      <w:kern w:val="0"/>
      <w:sz w:val="24"/>
      <w:szCs w:val="20"/>
    </w:rPr>
  </w:style>
  <w:style w:type="paragraph" w:customStyle="1" w:styleId="102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1022">
    <w:name w:val="样式 正文格式 +"/>
    <w:basedOn w:val="254"/>
    <w:qFormat/>
    <w:uiPriority w:val="0"/>
    <w:pPr>
      <w:spacing w:beforeLines="40" w:afterLines="40" w:line="300" w:lineRule="auto"/>
      <w:jc w:val="both"/>
    </w:pPr>
    <w:rPr>
      <w:rFonts w:hAnsi="Arial"/>
      <w:bCs w:val="0"/>
      <w:color w:val="auto"/>
      <w:kern w:val="2"/>
    </w:rPr>
  </w:style>
  <w:style w:type="paragraph" w:customStyle="1" w:styleId="102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24">
    <w:name w:val="样式 标题 4h4First SubheadingH4sect 1.2.3.4Ref Heading 1rh1se..."/>
    <w:basedOn w:val="10"/>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1025">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1026">
    <w:name w:val="样式 样式 正文首行缩进 + 小四 首行缩进:  1 字符 + 首行缩进:  2 字符"/>
    <w:basedOn w:val="428"/>
    <w:qFormat/>
    <w:uiPriority w:val="0"/>
    <w:pPr>
      <w:spacing w:line="360" w:lineRule="auto"/>
    </w:pPr>
  </w:style>
  <w:style w:type="paragraph" w:customStyle="1" w:styleId="1027">
    <w:name w:val="主正文"/>
    <w:basedOn w:val="1"/>
    <w:qFormat/>
    <w:uiPriority w:val="0"/>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10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29">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030">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31">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032">
    <w:name w:val="样式3 (1)"/>
    <w:basedOn w:val="1"/>
    <w:qFormat/>
    <w:uiPriority w:val="0"/>
    <w:pPr>
      <w:widowControl/>
      <w:tabs>
        <w:tab w:val="left" w:pos="510"/>
      </w:tabs>
      <w:adjustRightInd w:val="0"/>
      <w:spacing w:line="360" w:lineRule="auto"/>
    </w:pPr>
    <w:rPr>
      <w:kern w:val="0"/>
      <w:sz w:val="24"/>
      <w:szCs w:val="20"/>
    </w:rPr>
  </w:style>
  <w:style w:type="paragraph" w:customStyle="1" w:styleId="1033">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1034">
    <w:name w:val="文档正文 Char Char"/>
    <w:basedOn w:val="1"/>
    <w:qFormat/>
    <w:uiPriority w:val="0"/>
    <w:pPr>
      <w:adjustRightInd w:val="0"/>
      <w:spacing w:beforeLines="40" w:afterLines="40" w:line="360" w:lineRule="auto"/>
      <w:ind w:firstLine="200" w:firstLineChars="200"/>
    </w:pPr>
    <w:rPr>
      <w:kern w:val="0"/>
      <w:sz w:val="24"/>
      <w:szCs w:val="28"/>
    </w:rPr>
  </w:style>
  <w:style w:type="paragraph" w:customStyle="1" w:styleId="1035">
    <w:name w:val="Char5"/>
    <w:basedOn w:val="1"/>
    <w:qFormat/>
    <w:uiPriority w:val="0"/>
    <w:rPr>
      <w:szCs w:val="20"/>
    </w:rPr>
  </w:style>
  <w:style w:type="paragraph" w:customStyle="1" w:styleId="103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7">
    <w:name w:val="..(......)"/>
    <w:basedOn w:val="1"/>
    <w:next w:val="1"/>
    <w:qFormat/>
    <w:uiPriority w:val="0"/>
    <w:pPr>
      <w:autoSpaceDE w:val="0"/>
      <w:autoSpaceDN w:val="0"/>
      <w:adjustRightInd w:val="0"/>
      <w:spacing w:beforeLines="40" w:afterLines="40"/>
      <w:jc w:val="left"/>
    </w:pPr>
    <w:rPr>
      <w:rFonts w:ascii=".." w:eastAsia=".."/>
      <w:kern w:val="0"/>
      <w:sz w:val="24"/>
      <w:szCs w:val="24"/>
    </w:rPr>
  </w:style>
  <w:style w:type="paragraph" w:customStyle="1" w:styleId="1038">
    <w:name w:val="Char21"/>
    <w:basedOn w:val="1"/>
    <w:qFormat/>
    <w:uiPriority w:val="0"/>
    <w:rPr>
      <w:rFonts w:ascii="仿宋_GB2312" w:eastAsia="仿宋_GB2312"/>
      <w:b/>
      <w:sz w:val="32"/>
      <w:szCs w:val="32"/>
    </w:rPr>
  </w:style>
  <w:style w:type="paragraph" w:customStyle="1" w:styleId="1039">
    <w:name w:val="msolistparagraph"/>
    <w:basedOn w:val="1"/>
    <w:qFormat/>
    <w:uiPriority w:val="0"/>
    <w:pPr>
      <w:ind w:firstLine="420" w:firstLineChars="200"/>
    </w:pPr>
  </w:style>
  <w:style w:type="paragraph" w:customStyle="1" w:styleId="1040">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1041">
    <w:name w:val="正文1)"/>
    <w:basedOn w:val="1"/>
    <w:qFormat/>
    <w:uiPriority w:val="0"/>
    <w:pPr>
      <w:tabs>
        <w:tab w:val="left" w:pos="525"/>
      </w:tabs>
      <w:spacing w:beforeLines="40" w:afterLines="40" w:line="360" w:lineRule="auto"/>
      <w:ind w:left="525" w:hanging="525"/>
    </w:pPr>
    <w:rPr>
      <w:rFonts w:ascii="Arial" w:hAnsi="Arial"/>
      <w:sz w:val="24"/>
      <w:szCs w:val="20"/>
    </w:rPr>
  </w:style>
  <w:style w:type="paragraph" w:customStyle="1" w:styleId="1042">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1043">
    <w:name w:val="数字标题1"/>
    <w:basedOn w:val="7"/>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1044">
    <w:name w:val="标题 39"/>
    <w:basedOn w:val="1"/>
    <w:qFormat/>
    <w:uiPriority w:val="0"/>
    <w:pPr>
      <w:adjustRightInd w:val="0"/>
      <w:snapToGrid w:val="0"/>
      <w:ind w:left="-2" w:leftChars="-1"/>
    </w:pPr>
    <w:rPr>
      <w:rFonts w:ascii="Arial" w:hAnsi="Arial" w:cs="Arial"/>
      <w:szCs w:val="24"/>
    </w:rPr>
  </w:style>
  <w:style w:type="paragraph" w:customStyle="1" w:styleId="1045">
    <w:name w:val="封面标准代替信息"/>
    <w:basedOn w:val="779"/>
    <w:qFormat/>
    <w:uiPriority w:val="0"/>
    <w:pPr>
      <w:spacing w:before="57"/>
    </w:pPr>
    <w:rPr>
      <w:rFonts w:ascii="宋体"/>
      <w:sz w:val="21"/>
    </w:rPr>
  </w:style>
  <w:style w:type="paragraph" w:customStyle="1" w:styleId="1046">
    <w:name w:val="参考文献、索引标题"/>
    <w:basedOn w:val="834"/>
    <w:next w:val="1"/>
    <w:qFormat/>
    <w:uiPriority w:val="0"/>
    <w:pPr>
      <w:shd w:val="clear" w:color="FFFFFF" w:fill="FFFFFF"/>
      <w:spacing w:beforeLines="0" w:afterLines="0"/>
    </w:pPr>
    <w:rPr>
      <w:sz w:val="21"/>
    </w:rPr>
  </w:style>
  <w:style w:type="paragraph" w:customStyle="1" w:styleId="1047">
    <w:name w:val="模板普通正文"/>
    <w:basedOn w:val="3"/>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1048">
    <w:name w:val="招标标题4"/>
    <w:basedOn w:val="10"/>
    <w:next w:val="246"/>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049">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050">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051">
    <w:name w:val="左对齐的表内文字"/>
    <w:basedOn w:val="1"/>
    <w:qFormat/>
    <w:uiPriority w:val="0"/>
    <w:rPr>
      <w:rFonts w:eastAsia="仿宋_GB2312" w:cs="宋体"/>
      <w:szCs w:val="20"/>
    </w:rPr>
  </w:style>
  <w:style w:type="paragraph" w:customStyle="1" w:styleId="105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1053">
    <w:name w:val="Char1 Char Char Char2"/>
    <w:basedOn w:val="1"/>
    <w:qFormat/>
    <w:uiPriority w:val="0"/>
    <w:pPr>
      <w:spacing w:beforeLines="40" w:afterLines="40"/>
    </w:pPr>
    <w:rPr>
      <w:rFonts w:ascii="Tahoma" w:hAnsi="Tahoma"/>
      <w:sz w:val="24"/>
      <w:szCs w:val="20"/>
    </w:rPr>
  </w:style>
  <w:style w:type="paragraph" w:customStyle="1" w:styleId="1054">
    <w:name w:val="paragraph1"/>
    <w:basedOn w:val="1"/>
    <w:qFormat/>
    <w:uiPriority w:val="0"/>
    <w:pPr>
      <w:spacing w:afterLines="30" w:line="360" w:lineRule="auto"/>
      <w:ind w:firstLine="420" w:firstLineChars="200"/>
    </w:pPr>
    <w:rPr>
      <w:rFonts w:eastAsia="楷体_GB2312"/>
      <w:sz w:val="24"/>
      <w:szCs w:val="20"/>
    </w:rPr>
  </w:style>
  <w:style w:type="paragraph" w:customStyle="1" w:styleId="1055">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1056">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057">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1058">
    <w:name w:val="样式 正文（首行缩进两字） + 首行缩进:  2 字符"/>
    <w:basedOn w:val="4"/>
    <w:qFormat/>
    <w:uiPriority w:val="0"/>
    <w:pPr>
      <w:spacing w:line="460" w:lineRule="exact"/>
      <w:ind w:firstLine="536" w:firstLineChars="200"/>
    </w:pPr>
    <w:rPr>
      <w:spacing w:val="6"/>
      <w:kern w:val="24"/>
      <w:sz w:val="24"/>
    </w:rPr>
  </w:style>
  <w:style w:type="paragraph" w:customStyle="1" w:styleId="1059">
    <w:name w:val="color999999bg"/>
    <w:basedOn w:val="1"/>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060">
    <w:name w:val="项目编号"/>
    <w:basedOn w:val="1"/>
    <w:qFormat/>
    <w:uiPriority w:val="0"/>
    <w:pPr>
      <w:spacing w:before="156" w:after="156" w:line="360" w:lineRule="auto"/>
    </w:pPr>
    <w:rPr>
      <w:rFonts w:ascii="Arial" w:hAnsi="Arial" w:eastAsia="仿宋_GB2312"/>
      <w:sz w:val="24"/>
      <w:szCs w:val="20"/>
    </w:rPr>
  </w:style>
  <w:style w:type="paragraph" w:customStyle="1" w:styleId="106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1062">
    <w:name w:val="样式 标题 2Chapter X.X. Statementh22Header 2l2Level 2 Headhea...1"/>
    <w:basedOn w:val="9"/>
    <w:qFormat/>
    <w:uiPriority w:val="0"/>
    <w:pPr>
      <w:keepLines w:val="0"/>
      <w:spacing w:before="120" w:afterLines="50" w:line="240" w:lineRule="auto"/>
      <w:jc w:val="left"/>
    </w:pPr>
    <w:rPr>
      <w:rFonts w:ascii="宋体" w:cs="宋体"/>
      <w:snapToGrid w:val="0"/>
      <w:kern w:val="0"/>
      <w:sz w:val="24"/>
      <w:szCs w:val="20"/>
    </w:rPr>
  </w:style>
  <w:style w:type="paragraph" w:customStyle="1" w:styleId="1063">
    <w:name w:val="表格样式"/>
    <w:basedOn w:val="1"/>
    <w:qFormat/>
    <w:uiPriority w:val="0"/>
    <w:pPr>
      <w:spacing w:beforeLines="40" w:afterLines="40"/>
    </w:pPr>
    <w:rPr>
      <w:rFonts w:eastAsia="幼圆"/>
      <w:szCs w:val="20"/>
    </w:rPr>
  </w:style>
  <w:style w:type="paragraph" w:customStyle="1" w:styleId="1064">
    <w:name w:val="附录一级条标题"/>
    <w:basedOn w:val="1"/>
    <w:qFormat/>
    <w:uiPriority w:val="0"/>
    <w:pPr>
      <w:spacing w:line="312" w:lineRule="auto"/>
    </w:pPr>
    <w:rPr>
      <w:szCs w:val="24"/>
    </w:rPr>
  </w:style>
  <w:style w:type="paragraph" w:customStyle="1" w:styleId="1065">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106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1067">
    <w:name w:val="srchradbtn"/>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068">
    <w:name w:val="样式5"/>
    <w:basedOn w:val="13"/>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1069">
    <w:name w:val="MM Topic 6"/>
    <w:basedOn w:val="12"/>
    <w:qFormat/>
    <w:uiPriority w:val="0"/>
    <w:pPr>
      <w:tabs>
        <w:tab w:val="left" w:pos="567"/>
        <w:tab w:val="clear" w:pos="1152"/>
      </w:tabs>
      <w:spacing w:beforeLines="40" w:afterLines="40" w:line="319" w:lineRule="auto"/>
      <w:ind w:left="0" w:firstLine="0"/>
    </w:pPr>
    <w:rPr>
      <w:szCs w:val="24"/>
    </w:rPr>
  </w:style>
  <w:style w:type="paragraph" w:customStyle="1" w:styleId="1070">
    <w:name w:val="font1"/>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071">
    <w:name w:val="样式 标题 1 + Arial 段前: 0.5 行 段后: 0.5 行"/>
    <w:basedOn w:val="7"/>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1072">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073">
    <w:name w:val="Char4 Char Char Char Char Char Char Char Char Char Char Char Char Char"/>
    <w:basedOn w:val="1"/>
    <w:qFormat/>
    <w:uiPriority w:val="0"/>
    <w:pPr>
      <w:spacing w:line="360" w:lineRule="auto"/>
    </w:pPr>
    <w:rPr>
      <w:rFonts w:ascii="Tahoma" w:hAnsi="Tahoma"/>
      <w:sz w:val="36"/>
      <w:szCs w:val="36"/>
    </w:rPr>
  </w:style>
  <w:style w:type="paragraph" w:customStyle="1" w:styleId="1074">
    <w:name w:val="样式1"/>
    <w:basedOn w:val="1"/>
    <w:qFormat/>
    <w:uiPriority w:val="0"/>
    <w:pPr>
      <w:spacing w:beforeLines="40" w:afterLines="40" w:line="300" w:lineRule="auto"/>
      <w:ind w:firstLine="480" w:firstLineChars="200"/>
    </w:pPr>
    <w:rPr>
      <w:sz w:val="24"/>
      <w:szCs w:val="24"/>
    </w:rPr>
  </w:style>
  <w:style w:type="paragraph" w:customStyle="1" w:styleId="107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76">
    <w:name w:val="样式 正文文本缩进 2 + 仿宋_GB2312 黑色 行距: 1.5 倍行距"/>
    <w:basedOn w:val="53"/>
    <w:qFormat/>
    <w:uiPriority w:val="0"/>
    <w:pPr>
      <w:snapToGrid/>
      <w:spacing w:line="360" w:lineRule="auto"/>
      <w:ind w:firstLine="560" w:firstLineChars="200"/>
    </w:pPr>
    <w:rPr>
      <w:rFonts w:ascii="宋体" w:cs="宋体"/>
      <w:b w:val="0"/>
      <w:bCs w:val="0"/>
      <w:szCs w:val="20"/>
    </w:rPr>
  </w:style>
  <w:style w:type="paragraph" w:customStyle="1" w:styleId="1077">
    <w:name w:val="Bullet 2"/>
    <w:basedOn w:val="37"/>
    <w:qFormat/>
    <w:uiPriority w:val="0"/>
    <w:pPr>
      <w:tabs>
        <w:tab w:val="left" w:pos="397"/>
      </w:tabs>
      <w:spacing w:beforeLines="10" w:afterLines="10" w:line="264" w:lineRule="auto"/>
      <w:ind w:left="397" w:hanging="397"/>
    </w:pPr>
    <w:rPr>
      <w:rFonts w:ascii="Arial" w:hAnsi="Arial"/>
      <w:sz w:val="21"/>
      <w:szCs w:val="21"/>
    </w:rPr>
  </w:style>
  <w:style w:type="paragraph" w:customStyle="1" w:styleId="107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spacing w:after="120" w:line="360" w:lineRule="auto"/>
      <w:ind w:left="720" w:firstLine="392"/>
    </w:pPr>
    <w:rPr>
      <w:szCs w:val="21"/>
      <w:lang w:val="fr-FR"/>
    </w:rPr>
  </w:style>
  <w:style w:type="paragraph" w:customStyle="1" w:styleId="1081">
    <w:name w:val="列表（编号二级）（绿盟科技）"/>
    <w:basedOn w:val="1082"/>
    <w:qFormat/>
    <w:uiPriority w:val="0"/>
    <w:pPr>
      <w:spacing w:beforeLines="0"/>
      <w:ind w:left="1260"/>
    </w:pPr>
  </w:style>
  <w:style w:type="paragraph" w:customStyle="1" w:styleId="1082">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1083">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1084">
    <w:name w:val="図"/>
    <w:basedOn w:val="37"/>
    <w:next w:val="1"/>
    <w:qFormat/>
    <w:uiPriority w:val="0"/>
    <w:pPr>
      <w:spacing w:beforeLines="50" w:after="0"/>
      <w:jc w:val="center"/>
    </w:pPr>
    <w:rPr>
      <w:rFonts w:ascii="Century" w:hAnsi="Century" w:eastAsia="MS PMincho"/>
      <w:sz w:val="21"/>
      <w:lang w:eastAsia="ja-JP"/>
    </w:rPr>
  </w:style>
  <w:style w:type="paragraph" w:customStyle="1" w:styleId="1085">
    <w:name w:val="表格文字"/>
    <w:basedOn w:val="1"/>
    <w:qFormat/>
    <w:uiPriority w:val="0"/>
    <w:pPr>
      <w:jc w:val="left"/>
      <w:textAlignment w:val="top"/>
    </w:pPr>
    <w:rPr>
      <w:sz w:val="18"/>
      <w:szCs w:val="24"/>
    </w:rPr>
  </w:style>
  <w:style w:type="paragraph" w:customStyle="1" w:styleId="1086">
    <w:name w:val="样式 样式 样式 我的正文首行缩进 + 首行缩进:  2 字符 + 首行缩进:  2 字符 + 首行缩进:  2 字符"/>
    <w:basedOn w:val="1"/>
    <w:qFormat/>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1087">
    <w:name w:val="样式 标题 4H4bulletblbbh4First Subheadingsect 1.2.3.4Ref Hea..."/>
    <w:basedOn w:val="10"/>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1088">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1089">
    <w:name w:val="普通正文"/>
    <w:basedOn w:val="1"/>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090">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91">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09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93">
    <w:name w:val="Char Char6"/>
    <w:basedOn w:val="1"/>
    <w:qFormat/>
    <w:uiPriority w:val="0"/>
    <w:rPr>
      <w:szCs w:val="24"/>
    </w:rPr>
  </w:style>
  <w:style w:type="paragraph" w:customStyle="1" w:styleId="1094">
    <w:name w:val="S4-I-U-L15-No-dot"/>
    <w:basedOn w:val="1"/>
    <w:qFormat/>
    <w:uiPriority w:val="0"/>
    <w:pPr>
      <w:tabs>
        <w:tab w:val="left" w:pos="1112"/>
      </w:tabs>
      <w:spacing w:after="120" w:line="360" w:lineRule="auto"/>
      <w:ind w:left="1112" w:hanging="420"/>
    </w:pPr>
    <w:rPr>
      <w:i/>
      <w:sz w:val="24"/>
      <w:szCs w:val="24"/>
      <w:u w:val="single"/>
    </w:rPr>
  </w:style>
  <w:style w:type="paragraph" w:customStyle="1" w:styleId="1095">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096">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097">
    <w:name w:val="S4-I-L15-U"/>
    <w:basedOn w:val="1"/>
    <w:qFormat/>
    <w:uiPriority w:val="0"/>
    <w:pPr>
      <w:spacing w:line="360" w:lineRule="auto"/>
    </w:pPr>
    <w:rPr>
      <w:b/>
      <w:i/>
      <w:sz w:val="24"/>
      <w:szCs w:val="24"/>
      <w:u w:val="single"/>
    </w:rPr>
  </w:style>
  <w:style w:type="paragraph" w:customStyle="1" w:styleId="10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9">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1100">
    <w:name w:val="Char Char Char Char Char Char Char Char Char Char Char Char1 Char"/>
    <w:basedOn w:val="1"/>
    <w:qFormat/>
    <w:uiPriority w:val="0"/>
    <w:rPr>
      <w:rFonts w:ascii="Tahoma" w:hAnsi="Tahoma" w:cs="仿宋_GB2312"/>
      <w:sz w:val="24"/>
      <w:szCs w:val="20"/>
    </w:rPr>
  </w:style>
  <w:style w:type="paragraph" w:customStyle="1" w:styleId="1101">
    <w:name w:val="图5"/>
    <w:basedOn w:val="1"/>
    <w:qFormat/>
    <w:uiPriority w:val="0"/>
    <w:pPr>
      <w:spacing w:beforeLines="40" w:afterLines="40" w:line="240" w:lineRule="exact"/>
      <w:jc w:val="center"/>
    </w:pPr>
    <w:rPr>
      <w:szCs w:val="20"/>
    </w:rPr>
  </w:style>
  <w:style w:type="paragraph" w:customStyle="1" w:styleId="1102">
    <w:name w:val="正文样式1"/>
    <w:basedOn w:val="1"/>
    <w:qFormat/>
    <w:uiPriority w:val="0"/>
    <w:pPr>
      <w:spacing w:beforeLines="40" w:afterLines="40" w:line="360" w:lineRule="auto"/>
      <w:ind w:firstLine="510"/>
    </w:pPr>
    <w:rPr>
      <w:rFonts w:ascii="Arial" w:hAnsi="Arial"/>
      <w:sz w:val="24"/>
      <w:szCs w:val="20"/>
    </w:rPr>
  </w:style>
  <w:style w:type="paragraph" w:customStyle="1" w:styleId="1103">
    <w:name w:val="15"/>
    <w:basedOn w:val="1"/>
    <w:qFormat/>
    <w:uiPriority w:val="0"/>
    <w:pPr>
      <w:widowControl/>
      <w:spacing w:line="312" w:lineRule="auto"/>
      <w:ind w:firstLine="202"/>
    </w:pPr>
    <w:rPr>
      <w:kern w:val="0"/>
      <w:sz w:val="24"/>
      <w:szCs w:val="24"/>
    </w:rPr>
  </w:style>
  <w:style w:type="paragraph" w:customStyle="1" w:styleId="1104">
    <w:name w:val="样式 样式 标题 5 + 段前: 0.5 行 段后: 0.5 行 + 段前: 0.5 行 段后: 0.5 行"/>
    <w:basedOn w:val="11"/>
    <w:qFormat/>
    <w:uiPriority w:val="0"/>
    <w:pPr>
      <w:widowControl/>
      <w:tabs>
        <w:tab w:val="left" w:pos="120"/>
        <w:tab w:val="left" w:pos="1304"/>
        <w:tab w:val="clear" w:pos="1008"/>
      </w:tabs>
      <w:spacing w:beforeLines="50" w:afterLines="50"/>
      <w:ind w:left="1080" w:firstLine="0"/>
      <w:jc w:val="left"/>
    </w:pPr>
  </w:style>
  <w:style w:type="paragraph" w:customStyle="1" w:styleId="1105">
    <w:name w:val="正文（首行缩进）"/>
    <w:basedOn w:val="1"/>
    <w:qFormat/>
    <w:uiPriority w:val="0"/>
    <w:pPr>
      <w:spacing w:beforeLines="40" w:afterLines="40" w:line="360" w:lineRule="auto"/>
      <w:ind w:firstLine="420"/>
    </w:pPr>
    <w:rPr>
      <w:rFonts w:cs="宋体"/>
      <w:sz w:val="24"/>
      <w:szCs w:val="20"/>
    </w:rPr>
  </w:style>
  <w:style w:type="paragraph" w:customStyle="1" w:styleId="1106">
    <w:name w:val="Char Char Char Char Char Char Char Char Char Char1"/>
    <w:basedOn w:val="1"/>
    <w:qFormat/>
    <w:uiPriority w:val="0"/>
    <w:rPr>
      <w:rFonts w:ascii="仿宋_GB2312" w:eastAsia="仿宋_GB2312"/>
      <w:b/>
      <w:sz w:val="32"/>
      <w:szCs w:val="32"/>
    </w:rPr>
  </w:style>
  <w:style w:type="paragraph" w:customStyle="1" w:styleId="1107">
    <w:name w:val="Char Char Char1 Char Char Char Char Char Char Char Char Char Char1"/>
    <w:basedOn w:val="1"/>
    <w:qFormat/>
    <w:uiPriority w:val="0"/>
    <w:rPr>
      <w:rFonts w:ascii="Tahoma" w:hAnsi="Tahoma"/>
      <w:sz w:val="24"/>
      <w:szCs w:val="20"/>
    </w:rPr>
  </w:style>
  <w:style w:type="paragraph" w:customStyle="1" w:styleId="110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109">
    <w:name w:val="5级"/>
    <w:basedOn w:val="1"/>
    <w:next w:val="4"/>
    <w:qFormat/>
    <w:uiPriority w:val="0"/>
    <w:pPr>
      <w:ind w:left="1984" w:hanging="850"/>
    </w:pPr>
    <w:rPr>
      <w:rFonts w:eastAsia="黑体"/>
      <w:kern w:val="0"/>
      <w:sz w:val="24"/>
      <w:szCs w:val="20"/>
    </w:rPr>
  </w:style>
  <w:style w:type="paragraph" w:customStyle="1" w:styleId="1110">
    <w:name w:val="Table - Text"/>
    <w:basedOn w:val="1"/>
    <w:qFormat/>
    <w:uiPriority w:val="0"/>
    <w:pPr>
      <w:widowControl/>
      <w:spacing w:before="60" w:afterLines="50"/>
      <w:jc w:val="left"/>
    </w:pPr>
    <w:rPr>
      <w:kern w:val="0"/>
      <w:szCs w:val="20"/>
      <w:lang w:eastAsia="en-US"/>
    </w:rPr>
  </w:style>
  <w:style w:type="paragraph" w:customStyle="1" w:styleId="1111">
    <w:name w:val="封面主标题"/>
    <w:basedOn w:val="1"/>
    <w:qFormat/>
    <w:uiPriority w:val="0"/>
    <w:pPr>
      <w:spacing w:before="156" w:after="156"/>
      <w:jc w:val="center"/>
    </w:pPr>
    <w:rPr>
      <w:rFonts w:ascii="黑体" w:eastAsia="黑体" w:cs="宋体"/>
      <w:b/>
      <w:bCs/>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12">
    <w:name w:val="正文段落"/>
    <w:basedOn w:val="1"/>
    <w:qFormat/>
    <w:uiPriority w:val="0"/>
    <w:pPr>
      <w:spacing w:line="300" w:lineRule="auto"/>
      <w:ind w:firstLine="510"/>
    </w:pPr>
    <w:rPr>
      <w:sz w:val="24"/>
      <w:szCs w:val="20"/>
    </w:rPr>
  </w:style>
  <w:style w:type="paragraph" w:customStyle="1" w:styleId="1113">
    <w:name w:val="strike"/>
    <w:basedOn w:val="1"/>
    <w:qFormat/>
    <w:uiPriority w:val="0"/>
    <w:pPr>
      <w:widowControl/>
      <w:spacing w:beforeLines="40" w:afterLines="40"/>
      <w:jc w:val="left"/>
    </w:pPr>
    <w:rPr>
      <w:rFonts w:ascii="宋体" w:hAnsi="宋体" w:cs="宋体"/>
      <w:strike/>
      <w:color w:val="000000"/>
      <w:kern w:val="0"/>
      <w:sz w:val="24"/>
      <w:szCs w:val="24"/>
    </w:rPr>
  </w:style>
  <w:style w:type="paragraph" w:customStyle="1" w:styleId="1114">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1115">
    <w:name w:val="样式 标题 3Heading 3 - oldh3sect1.2.3BOD 0H3第二层条3 bulletb2..."/>
    <w:basedOn w:val="9"/>
    <w:qFormat/>
    <w:uiPriority w:val="0"/>
    <w:pPr>
      <w:widowControl/>
      <w:tabs>
        <w:tab w:val="left" w:pos="0"/>
        <w:tab w:val="left" w:pos="567"/>
        <w:tab w:val="clear" w:pos="720"/>
      </w:tabs>
      <w:spacing w:beforeLines="40" w:afterLines="40" w:line="360" w:lineRule="auto"/>
      <w:ind w:left="0" w:firstLine="0"/>
      <w:jc w:val="left"/>
    </w:pPr>
    <w:rPr>
      <w:rFonts w:ascii="仿宋_GB2312" w:eastAsia="仿宋_GB2312" w:cs="宋体"/>
      <w:color w:val="000000"/>
      <w:sz w:val="30"/>
      <w:szCs w:val="20"/>
    </w:rPr>
  </w:style>
  <w:style w:type="paragraph" w:customStyle="1" w:styleId="1116">
    <w:name w:val="标题3，章节第三层"/>
    <w:basedOn w:val="1"/>
    <w:next w:val="25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szCs w:val="24"/>
    </w:rPr>
  </w:style>
  <w:style w:type="paragraph" w:customStyle="1" w:styleId="1117">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1118">
    <w:name w:val="样式 标题 3 + 四号"/>
    <w:basedOn w:val="9"/>
    <w:qFormat/>
    <w:uiPriority w:val="0"/>
    <w:rPr>
      <w:rFonts w:eastAsia="黑体"/>
      <w:b w:val="0"/>
      <w:sz w:val="28"/>
    </w:rPr>
  </w:style>
  <w:style w:type="paragraph" w:customStyle="1" w:styleId="1119">
    <w:name w:val="我的标题3"/>
    <w:next w:val="369"/>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1120">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21">
    <w:name w:val="中文标题 3"/>
    <w:basedOn w:val="3"/>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1122">
    <w:name w:val="标题 35"/>
    <w:basedOn w:val="1"/>
    <w:qFormat/>
    <w:uiPriority w:val="0"/>
    <w:pPr>
      <w:adjustRightInd w:val="0"/>
      <w:snapToGrid w:val="0"/>
      <w:ind w:left="-2" w:leftChars="-1"/>
    </w:pPr>
    <w:rPr>
      <w:rFonts w:ascii="Arial" w:hAnsi="Arial" w:cs="Arial"/>
      <w:szCs w:val="24"/>
    </w:rPr>
  </w:style>
  <w:style w:type="paragraph" w:customStyle="1" w:styleId="1123">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1124">
    <w:name w:val="首行缩进:  2 字符"/>
    <w:basedOn w:val="1"/>
    <w:qFormat/>
    <w:uiPriority w:val="0"/>
    <w:pPr>
      <w:spacing w:beforeLines="40" w:afterLines="40" w:line="288" w:lineRule="auto"/>
      <w:ind w:firstLine="420" w:firstLineChars="200"/>
    </w:pPr>
    <w:rPr>
      <w:rFonts w:cs="宋体"/>
      <w:szCs w:val="20"/>
    </w:rPr>
  </w:style>
  <w:style w:type="paragraph" w:customStyle="1" w:styleId="1125">
    <w:name w:val="Char Char5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126">
    <w:name w:val="样式 表格栏目b"/>
    <w:basedOn w:val="1"/>
    <w:qFormat/>
    <w:uiPriority w:val="0"/>
    <w:pPr>
      <w:widowControl/>
      <w:spacing w:before="124" w:after="124"/>
      <w:jc w:val="center"/>
    </w:pPr>
    <w:rPr>
      <w:rFonts w:ascii="宋体" w:hAnsi="宋体" w:cs="宋体"/>
      <w:b/>
      <w:bCs/>
      <w:sz w:val="24"/>
      <w:szCs w:val="20"/>
    </w:rPr>
  </w:style>
  <w:style w:type="paragraph" w:customStyle="1" w:styleId="112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8">
    <w:name w:val="body"/>
    <w:basedOn w:val="1"/>
    <w:qFormat/>
    <w:uiPriority w:val="0"/>
    <w:pPr>
      <w:snapToGrid w:val="0"/>
      <w:spacing w:after="120"/>
    </w:pPr>
    <w:rPr>
      <w:rFonts w:eastAsia="仿宋_GB2312"/>
      <w:kern w:val="0"/>
      <w:sz w:val="20"/>
      <w:szCs w:val="24"/>
    </w:rPr>
  </w:style>
  <w:style w:type="paragraph" w:customStyle="1" w:styleId="1129">
    <w:name w:val="实施日期"/>
    <w:basedOn w:val="844"/>
    <w:qFormat/>
    <w:uiPriority w:val="0"/>
    <w:pPr>
      <w:framePr w:hSpace="0" w:xAlign="right"/>
      <w:jc w:val="right"/>
    </w:pPr>
  </w:style>
  <w:style w:type="paragraph" w:customStyle="1" w:styleId="1130">
    <w:name w:val="样式 首行缩进:  0.99 厘米"/>
    <w:basedOn w:val="1"/>
    <w:qFormat/>
    <w:uiPriority w:val="0"/>
    <w:pPr>
      <w:spacing w:beforeLines="40" w:afterLines="40" w:line="360" w:lineRule="auto"/>
      <w:ind w:firstLine="561"/>
    </w:pPr>
    <w:rPr>
      <w:rFonts w:eastAsia="仿宋_GB2312"/>
      <w:color w:val="000000"/>
      <w:sz w:val="28"/>
      <w:szCs w:val="28"/>
      <w:u w:color="000000"/>
    </w:rPr>
  </w:style>
  <w:style w:type="paragraph" w:customStyle="1" w:styleId="1131">
    <w:name w:val="五级无标题条"/>
    <w:basedOn w:val="1"/>
    <w:qFormat/>
    <w:uiPriority w:val="0"/>
    <w:pPr>
      <w:spacing w:beforeLines="40" w:afterLines="40"/>
    </w:pPr>
    <w:rPr>
      <w:szCs w:val="24"/>
    </w:rPr>
  </w:style>
  <w:style w:type="paragraph" w:customStyle="1" w:styleId="1132">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1133">
    <w:name w:val="pa-30"/>
    <w:basedOn w:val="1"/>
    <w:qFormat/>
    <w:uiPriority w:val="0"/>
    <w:pPr>
      <w:widowControl/>
      <w:spacing w:before="150" w:after="150"/>
      <w:jc w:val="left"/>
    </w:pPr>
    <w:rPr>
      <w:rFonts w:ascii="宋体" w:hAnsi="宋体" w:cs="宋体"/>
      <w:kern w:val="0"/>
      <w:sz w:val="24"/>
      <w:szCs w:val="24"/>
    </w:rPr>
  </w:style>
  <w:style w:type="paragraph" w:customStyle="1" w:styleId="1134">
    <w:name w:val="a1"/>
    <w:basedOn w:val="1"/>
    <w:qFormat/>
    <w:uiPriority w:val="0"/>
    <w:pPr>
      <w:widowControl/>
      <w:spacing w:line="300" w:lineRule="atLeast"/>
      <w:jc w:val="left"/>
    </w:pPr>
    <w:rPr>
      <w:rFonts w:ascii="宋体" w:hAnsi="宋体"/>
      <w:kern w:val="0"/>
      <w:sz w:val="18"/>
      <w:szCs w:val="20"/>
    </w:rPr>
  </w:style>
  <w:style w:type="paragraph" w:customStyle="1" w:styleId="1135">
    <w:name w:val="标准"/>
    <w:basedOn w:val="1"/>
    <w:qFormat/>
    <w:uiPriority w:val="0"/>
    <w:pPr>
      <w:adjustRightInd w:val="0"/>
      <w:spacing w:beforeLines="40" w:afterLines="40" w:line="312" w:lineRule="atLeast"/>
    </w:pPr>
    <w:rPr>
      <w:rFonts w:ascii="宋体" w:cs="Angsana New"/>
      <w:kern w:val="0"/>
      <w:szCs w:val="20"/>
    </w:rPr>
  </w:style>
  <w:style w:type="paragraph" w:customStyle="1" w:styleId="1136">
    <w:name w:val="条文脚注"/>
    <w:basedOn w:val="69"/>
    <w:qFormat/>
    <w:uiPriority w:val="0"/>
    <w:pPr>
      <w:spacing w:line="240" w:lineRule="auto"/>
      <w:ind w:left="780" w:leftChars="200" w:hanging="360" w:hangingChars="200"/>
      <w:jc w:val="both"/>
    </w:pPr>
    <w:rPr>
      <w:rFonts w:ascii="宋体"/>
    </w:rPr>
  </w:style>
  <w:style w:type="paragraph" w:customStyle="1" w:styleId="1137">
    <w:name w:val="样式 标题 4 + 左 段前: 15.6 磅 段后: 15.6 磅 行距: 1.5 倍行距"/>
    <w:basedOn w:val="10"/>
    <w:qFormat/>
    <w:uiPriority w:val="0"/>
    <w:pPr>
      <w:spacing w:before="312" w:after="312" w:line="360" w:lineRule="auto"/>
      <w:ind w:left="0" w:firstLine="482"/>
      <w:jc w:val="left"/>
    </w:pPr>
    <w:rPr>
      <w:rFonts w:cs="宋体"/>
      <w:b w:val="0"/>
      <w:sz w:val="24"/>
      <w:szCs w:val="20"/>
    </w:rPr>
  </w:style>
  <w:style w:type="paragraph" w:customStyle="1" w:styleId="1138">
    <w:name w:val="正文首行缩进1"/>
    <w:basedOn w:val="37"/>
    <w:qFormat/>
    <w:uiPriority w:val="0"/>
    <w:pPr>
      <w:suppressAutoHyphens/>
      <w:ind w:firstLine="420"/>
      <w:jc w:val="left"/>
    </w:pPr>
    <w:rPr>
      <w:kern w:val="1"/>
      <w:lang w:eastAsia="ar-SA"/>
    </w:rPr>
  </w:style>
  <w:style w:type="paragraph" w:customStyle="1" w:styleId="11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1140">
    <w:name w:val="*Heading 3"/>
    <w:next w:val="1"/>
    <w:qFormat/>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1141">
    <w:name w:val="样式 标题 5 + 段前: 0.5 行 段后: 0.5 行"/>
    <w:basedOn w:val="11"/>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1142">
    <w:name w:val="段标题1"/>
    <w:basedOn w:val="1"/>
    <w:qFormat/>
    <w:uiPriority w:val="0"/>
    <w:pPr>
      <w:tabs>
        <w:tab w:val="left" w:pos="1860"/>
      </w:tabs>
      <w:adjustRightInd w:val="0"/>
      <w:snapToGrid w:val="0"/>
      <w:spacing w:beforeLines="40" w:afterLines="40" w:line="360" w:lineRule="auto"/>
      <w:ind w:left="420"/>
      <w:jc w:val="left"/>
    </w:pPr>
    <w:rPr>
      <w:kern w:val="0"/>
      <w:szCs w:val="20"/>
    </w:rPr>
  </w:style>
  <w:style w:type="paragraph" w:customStyle="1" w:styleId="1143">
    <w:name w:val="样式 标题 3Chapter X.X.X"/>
    <w:basedOn w:val="639"/>
    <w:qFormat/>
    <w:uiPriority w:val="0"/>
    <w:pPr>
      <w:spacing w:after="120"/>
    </w:pPr>
  </w:style>
  <w:style w:type="paragraph" w:customStyle="1" w:styleId="1144">
    <w:name w:val="4"/>
    <w:basedOn w:val="1"/>
    <w:next w:val="53"/>
    <w:qFormat/>
    <w:uiPriority w:val="0"/>
    <w:pPr>
      <w:spacing w:after="120" w:line="480" w:lineRule="auto"/>
      <w:ind w:left="420" w:leftChars="200"/>
    </w:pPr>
    <w:rPr>
      <w:sz w:val="24"/>
      <w:szCs w:val="20"/>
    </w:rPr>
  </w:style>
  <w:style w:type="paragraph" w:customStyle="1" w:styleId="1145">
    <w:name w:val="Bullet_Indent"/>
    <w:basedOn w:val="1"/>
    <w:qFormat/>
    <w:uiPriority w:val="0"/>
    <w:pPr>
      <w:widowControl/>
      <w:tabs>
        <w:tab w:val="left" w:pos="1860"/>
      </w:tabs>
      <w:spacing w:beforeLines="40" w:afterLines="40"/>
      <w:ind w:left="420"/>
    </w:pPr>
    <w:rPr>
      <w:kern w:val="0"/>
      <w:sz w:val="24"/>
      <w:szCs w:val="24"/>
      <w:lang w:eastAsia="en-US"/>
    </w:rPr>
  </w:style>
  <w:style w:type="paragraph" w:customStyle="1" w:styleId="1146">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47">
    <w:name w:val="样式 宋体 小四 黑色 左"/>
    <w:basedOn w:val="1"/>
    <w:qFormat/>
    <w:uiPriority w:val="0"/>
    <w:pPr>
      <w:spacing w:line="360" w:lineRule="auto"/>
      <w:ind w:right="22" w:rightChars="9" w:firstLine="420"/>
      <w:jc w:val="left"/>
    </w:pPr>
    <w:rPr>
      <w:rFonts w:ascii="宋体" w:hAnsi="宋体" w:cs="宋体"/>
      <w:color w:val="000000"/>
      <w:kern w:val="0"/>
      <w:sz w:val="24"/>
      <w:szCs w:val="20"/>
    </w:rPr>
  </w:style>
  <w:style w:type="paragraph" w:customStyle="1" w:styleId="1148">
    <w:name w:val="样式 小四 行距: 1.5 倍行距"/>
    <w:basedOn w:val="1"/>
    <w:qFormat/>
    <w:uiPriority w:val="0"/>
    <w:pPr>
      <w:spacing w:beforeLines="40" w:afterLines="40" w:line="360" w:lineRule="auto"/>
      <w:ind w:firstLine="420" w:firstLineChars="200"/>
    </w:pPr>
    <w:rPr>
      <w:sz w:val="24"/>
      <w:szCs w:val="20"/>
    </w:rPr>
  </w:style>
  <w:style w:type="paragraph" w:customStyle="1" w:styleId="1149">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1150">
    <w:name w:val="缺省文本"/>
    <w:basedOn w:val="1"/>
    <w:qFormat/>
    <w:uiPriority w:val="0"/>
    <w:pPr>
      <w:autoSpaceDE w:val="0"/>
      <w:autoSpaceDN w:val="0"/>
      <w:adjustRightInd w:val="0"/>
      <w:jc w:val="left"/>
    </w:pPr>
    <w:rPr>
      <w:kern w:val="0"/>
      <w:sz w:val="24"/>
      <w:szCs w:val="20"/>
    </w:rPr>
  </w:style>
  <w:style w:type="paragraph" w:customStyle="1" w:styleId="1151">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152">
    <w:name w:val="样式 首行缩进:  0.74 厘米"/>
    <w:basedOn w:val="1"/>
    <w:qFormat/>
    <w:uiPriority w:val="0"/>
    <w:pPr>
      <w:spacing w:beforeLines="40" w:afterLines="40" w:line="360" w:lineRule="auto"/>
      <w:ind w:firstLine="200" w:firstLineChars="200"/>
    </w:pPr>
    <w:rPr>
      <w:rFonts w:cs="宋体"/>
      <w:sz w:val="24"/>
      <w:szCs w:val="20"/>
    </w:rPr>
  </w:style>
  <w:style w:type="paragraph" w:customStyle="1" w:styleId="1153">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15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15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57">
    <w:name w:val="样式 标题 2 + 段前: 1 行 段后: 1 行"/>
    <w:basedOn w:val="8"/>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15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159">
    <w:name w:val="color990000"/>
    <w:basedOn w:val="1"/>
    <w:qFormat/>
    <w:uiPriority w:val="0"/>
    <w:pPr>
      <w:widowControl/>
      <w:spacing w:beforeLines="40" w:afterLines="40"/>
      <w:jc w:val="left"/>
    </w:pPr>
    <w:rPr>
      <w:rFonts w:ascii="宋体" w:hAnsi="宋体" w:cs="宋体"/>
      <w:color w:val="990000"/>
      <w:kern w:val="0"/>
      <w:sz w:val="24"/>
      <w:szCs w:val="24"/>
    </w:rPr>
  </w:style>
  <w:style w:type="paragraph" w:customStyle="1" w:styleId="1160">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61">
    <w:name w:val="Char4 Char Char Char Char Char"/>
    <w:basedOn w:val="1"/>
    <w:qFormat/>
    <w:uiPriority w:val="0"/>
    <w:pPr>
      <w:spacing w:line="360" w:lineRule="auto"/>
    </w:pPr>
    <w:rPr>
      <w:rFonts w:ascii="Tahoma" w:hAnsi="Tahoma"/>
      <w:sz w:val="36"/>
      <w:szCs w:val="36"/>
    </w:rPr>
  </w:style>
  <w:style w:type="paragraph" w:customStyle="1" w:styleId="11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63">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164">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16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6">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table" w:customStyle="1" w:styleId="1167">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168">
    <w:name w:val="题注 Char"/>
    <w:qFormat/>
    <w:uiPriority w:val="0"/>
    <w:rPr>
      <w:rFonts w:ascii="Arial" w:hAnsi="Arial" w:eastAsia="黑体" w:cs="Arial"/>
      <w:kern w:val="2"/>
    </w:rPr>
  </w:style>
  <w:style w:type="paragraph" w:customStyle="1" w:styleId="1169">
    <w:name w:val="Char6"/>
    <w:basedOn w:val="1"/>
    <w:qFormat/>
    <w:uiPriority w:val="0"/>
    <w:rPr>
      <w:szCs w:val="20"/>
    </w:rPr>
  </w:style>
  <w:style w:type="paragraph" w:customStyle="1" w:styleId="1170">
    <w:name w:val="Char7"/>
    <w:basedOn w:val="1"/>
    <w:qFormat/>
    <w:uiPriority w:val="0"/>
    <w:rPr>
      <w:rFonts w:ascii="Calibri" w:hAnsi="Calibri"/>
      <w:szCs w:val="20"/>
    </w:rPr>
  </w:style>
  <w:style w:type="paragraph" w:customStyle="1" w:styleId="1171">
    <w:name w:val="列出段落2"/>
    <w:basedOn w:val="1"/>
    <w:qFormat/>
    <w:uiPriority w:val="34"/>
    <w:pPr>
      <w:ind w:firstLine="420" w:firstLineChars="200"/>
    </w:pPr>
    <w:rPr>
      <w:sz w:val="28"/>
      <w:szCs w:val="20"/>
    </w:rPr>
  </w:style>
  <w:style w:type="character" w:customStyle="1" w:styleId="1172">
    <w:name w:val="ca-01"/>
    <w:qFormat/>
    <w:uiPriority w:val="0"/>
    <w:rPr>
      <w:rFonts w:hint="eastAsia" w:ascii="黑体" w:eastAsia="黑体"/>
      <w:sz w:val="28"/>
      <w:szCs w:val="28"/>
    </w:rPr>
  </w:style>
  <w:style w:type="character" w:customStyle="1" w:styleId="1173">
    <w:name w:val="纯文本 字符1"/>
    <w:qFormat/>
    <w:uiPriority w:val="0"/>
    <w:rPr>
      <w:rFonts w:ascii="宋体" w:hAnsi="Courier New"/>
      <w:sz w:val="24"/>
      <w:szCs w:val="24"/>
    </w:rPr>
  </w:style>
  <w:style w:type="character" w:customStyle="1" w:styleId="1174">
    <w:name w:val="ca-11"/>
    <w:qFormat/>
    <w:uiPriority w:val="0"/>
    <w:rPr>
      <w:rFonts w:hint="eastAsia" w:ascii="仿宋_GB2312" w:eastAsia="仿宋_GB2312"/>
      <w:sz w:val="28"/>
      <w:szCs w:val="28"/>
    </w:rPr>
  </w:style>
  <w:style w:type="character" w:customStyle="1" w:styleId="1175">
    <w:name w:val="ca-21"/>
    <w:qFormat/>
    <w:uiPriority w:val="0"/>
    <w:rPr>
      <w:rFonts w:hint="default" w:ascii="Times New Roman" w:hAnsi="Times New Roman" w:cs="Times New Roman"/>
      <w:sz w:val="28"/>
      <w:szCs w:val="28"/>
    </w:rPr>
  </w:style>
  <w:style w:type="paragraph" w:customStyle="1" w:styleId="1176">
    <w:name w:val="pa-1"/>
    <w:basedOn w:val="1"/>
    <w:qFormat/>
    <w:uiPriority w:val="0"/>
    <w:pPr>
      <w:widowControl/>
      <w:spacing w:line="320" w:lineRule="atLeast"/>
      <w:ind w:firstLine="560"/>
    </w:pPr>
    <w:rPr>
      <w:rFonts w:ascii="宋体" w:hAnsi="宋体" w:cs="宋体"/>
      <w:kern w:val="0"/>
      <w:sz w:val="24"/>
      <w:szCs w:val="24"/>
    </w:rPr>
  </w:style>
  <w:style w:type="character" w:customStyle="1" w:styleId="1177">
    <w:name w:val="纯文本 Char3"/>
    <w:qFormat/>
    <w:uiPriority w:val="0"/>
    <w:rPr>
      <w:rFonts w:ascii="宋体" w:hAnsi="Courier New"/>
      <w:kern w:val="2"/>
      <w:sz w:val="24"/>
      <w:szCs w:val="24"/>
    </w:rPr>
  </w:style>
  <w:style w:type="character" w:customStyle="1" w:styleId="1178">
    <w:name w:val="标题 Char1"/>
    <w:qFormat/>
    <w:uiPriority w:val="0"/>
    <w:rPr>
      <w:kern w:val="2"/>
      <w:sz w:val="18"/>
      <w:szCs w:val="18"/>
    </w:rPr>
  </w:style>
  <w:style w:type="paragraph" w:customStyle="1" w:styleId="1179">
    <w:name w:val="__正文"/>
    <w:link w:val="1180"/>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character" w:customStyle="1" w:styleId="1180">
    <w:name w:val="__正文 Char"/>
    <w:link w:val="1179"/>
    <w:qFormat/>
    <w:uiPriority w:val="0"/>
    <w:rPr>
      <w:rFonts w:ascii="Calibri" w:hAnsi="Calibri"/>
      <w:kern w:val="2"/>
      <w:sz w:val="24"/>
      <w:szCs w:val="21"/>
    </w:rPr>
  </w:style>
  <w:style w:type="character" w:customStyle="1" w:styleId="1181">
    <w:name w:val="称呼 Char"/>
    <w:link w:val="33"/>
    <w:qFormat/>
    <w:uiPriority w:val="0"/>
    <w:rPr>
      <w:kern w:val="2"/>
      <w:sz w:val="24"/>
      <w:szCs w:val="24"/>
    </w:rPr>
  </w:style>
  <w:style w:type="character" w:customStyle="1" w:styleId="1182">
    <w:name w:val="题注 Char2"/>
    <w:qFormat/>
    <w:uiPriority w:val="0"/>
    <w:rPr>
      <w:rFonts w:ascii="Arial" w:hAnsi="Arial" w:eastAsia="黑体" w:cs="Arial"/>
    </w:rPr>
  </w:style>
  <w:style w:type="character" w:customStyle="1" w:styleId="1183">
    <w:name w:val="标题 5 Char"/>
    <w:basedOn w:val="95"/>
    <w:link w:val="11"/>
    <w:qFormat/>
    <w:uiPriority w:val="9"/>
    <w:rPr>
      <w:b/>
      <w:bCs/>
      <w:kern w:val="2"/>
      <w:sz w:val="28"/>
      <w:szCs w:val="28"/>
    </w:rPr>
  </w:style>
  <w:style w:type="paragraph" w:customStyle="1" w:styleId="1184">
    <w:name w:val="Char Char4 Char Char"/>
    <w:basedOn w:val="1"/>
    <w:qFormat/>
    <w:uiPriority w:val="99"/>
    <w:rPr>
      <w:rFonts w:ascii="仿宋_GB2312" w:eastAsia="仿宋_GB2312"/>
      <w:b/>
      <w:sz w:val="32"/>
      <w:szCs w:val="32"/>
    </w:rPr>
  </w:style>
  <w:style w:type="character" w:customStyle="1" w:styleId="1185">
    <w:name w:val="font21"/>
    <w:basedOn w:val="95"/>
    <w:qFormat/>
    <w:uiPriority w:val="0"/>
    <w:rPr>
      <w:rFonts w:hint="eastAsia" w:ascii="宋体" w:hAnsi="宋体" w:eastAsia="宋体" w:cs="宋体"/>
      <w:color w:val="000000"/>
      <w:sz w:val="24"/>
      <w:szCs w:val="24"/>
      <w:u w:val="none"/>
    </w:rPr>
  </w:style>
  <w:style w:type="paragraph" w:customStyle="1" w:styleId="1186">
    <w:name w:val="WPSOffice手动目录 1"/>
    <w:qFormat/>
    <w:uiPriority w:val="0"/>
    <w:rPr>
      <w:rFonts w:asciiTheme="minorHAnsi" w:hAnsiTheme="minorHAnsi" w:eastAsiaTheme="minorEastAsia" w:cstheme="minorBidi"/>
      <w:lang w:val="en-US" w:eastAsia="zh-CN" w:bidi="ar-SA"/>
    </w:rPr>
  </w:style>
  <w:style w:type="character" w:customStyle="1" w:styleId="1187">
    <w:name w:val="页脚 Char4"/>
    <w:qFormat/>
    <w:uiPriority w:val="0"/>
    <w:rPr>
      <w:sz w:val="18"/>
      <w:szCs w:val="18"/>
    </w:rPr>
  </w:style>
  <w:style w:type="character" w:customStyle="1" w:styleId="1188">
    <w:name w:val="页眉 Char4"/>
    <w:qFormat/>
    <w:locked/>
    <w:uiPriority w:val="0"/>
    <w:rPr>
      <w:rFonts w:eastAsia="仿宋_GB2312"/>
      <w:sz w:val="18"/>
    </w:rPr>
  </w:style>
  <w:style w:type="paragraph" w:customStyle="1" w:styleId="1189">
    <w:name w:val="纯文本_0_0"/>
    <w:basedOn w:val="1"/>
    <w:qFormat/>
    <w:uiPriority w:val="0"/>
    <w:rPr>
      <w:rFonts w:ascii="宋体" w:hAnsi="Courier New"/>
      <w:szCs w:val="21"/>
    </w:rPr>
  </w:style>
  <w:style w:type="character" w:customStyle="1" w:styleId="1190">
    <w:name w:val="普通(网站) Char"/>
    <w:link w:val="83"/>
    <w:qFormat/>
    <w:uiPriority w:val="0"/>
    <w:rPr>
      <w:rFonts w:ascii="宋体" w:hAnsi="宋体" w:cs="宋体"/>
      <w:sz w:val="24"/>
      <w:szCs w:val="24"/>
    </w:rPr>
  </w:style>
  <w:style w:type="character" w:customStyle="1" w:styleId="1191">
    <w:name w:val="bookmark-item"/>
    <w:basedOn w:val="95"/>
    <w:qFormat/>
    <w:uiPriority w:val="0"/>
  </w:style>
  <w:style w:type="character" w:customStyle="1" w:styleId="1192">
    <w:name w:val="纯文本 Char1"/>
    <w:qFormat/>
    <w:uiPriority w:val="0"/>
    <w:rPr>
      <w:rFonts w:ascii="宋体" w:hAnsi="Courier New"/>
      <w:sz w:val="24"/>
      <w:szCs w:val="24"/>
    </w:rPr>
  </w:style>
  <w:style w:type="paragraph" w:customStyle="1" w:styleId="1193">
    <w:name w:val="SS正文首行缩进 +"/>
    <w:next w:val="1"/>
    <w:qFormat/>
    <w:uiPriority w:val="0"/>
    <w:pPr>
      <w:widowControl w:val="0"/>
      <w:spacing w:beforeLines="50" w:afterLines="50" w:line="360" w:lineRule="auto"/>
      <w:ind w:firstLine="200" w:firstLineChars="200"/>
      <w:jc w:val="both"/>
    </w:pPr>
    <w:rPr>
      <w:rFonts w:ascii="Calibri" w:hAnsi="Calibri" w:eastAsia="宋体" w:cs="Lucida Sans"/>
      <w:kern w:val="2"/>
      <w:sz w:val="24"/>
      <w:lang w:val="en-US" w:eastAsia="zh-CN" w:bidi="ar-SA"/>
    </w:rPr>
  </w:style>
  <w:style w:type="paragraph" w:customStyle="1" w:styleId="1194">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195">
    <w:name w:val="3"/>
    <w:basedOn w:val="1"/>
    <w:next w:val="3"/>
    <w:qFormat/>
    <w:uiPriority w:val="0"/>
    <w:pPr>
      <w:spacing w:before="120" w:beforeLines="50"/>
      <w:ind w:firstLine="420" w:firstLineChars="200"/>
    </w:pPr>
    <w:rPr>
      <w:rFonts w:ascii="宋体" w:hAnsi="宋体"/>
      <w:spacing w:val="-6"/>
    </w:rPr>
  </w:style>
  <w:style w:type="paragraph" w:customStyle="1" w:styleId="1196">
    <w:name w:val="1.1标题"/>
    <w:basedOn w:val="8"/>
    <w:qFormat/>
    <w:uiPriority w:val="0"/>
    <w:pPr>
      <w:spacing w:before="300" w:beforeLines="0" w:beforeAutospacing="0" w:after="300" w:afterLines="0" w:afterAutospacing="0" w:line="360" w:lineRule="auto"/>
      <w:jc w:val="left"/>
    </w:pPr>
    <w:rPr>
      <w:rFonts w:ascii="黑体"/>
      <w:b w:val="0"/>
      <w:spacing w:val="8"/>
      <w:kern w:val="0"/>
      <w:sz w:val="28"/>
    </w:rPr>
  </w:style>
  <w:style w:type="paragraph" w:customStyle="1" w:styleId="1197">
    <w:name w:val="0正文"/>
    <w:basedOn w:val="1"/>
    <w:qFormat/>
    <w:uiPriority w:val="0"/>
    <w:pPr>
      <w:spacing w:beforeLines="0" w:line="560" w:lineRule="exact"/>
      <w:ind w:firstLine="200" w:firstLineChars="200"/>
    </w:pPr>
    <w:rPr>
      <w:rFonts w:ascii="Tahoma" w:hAnsi="Tahoma"/>
      <w:sz w:val="24"/>
      <w:szCs w:val="22"/>
    </w:rPr>
  </w:style>
  <w:style w:type="paragraph" w:customStyle="1" w:styleId="1198">
    <w:name w:val="正文文本缩进1"/>
    <w:basedOn w:val="1"/>
    <w:qFormat/>
    <w:uiPriority w:val="0"/>
    <w:pPr>
      <w:spacing w:after="120"/>
      <w:ind w:left="420" w:leftChars="200"/>
    </w:pPr>
    <w:rPr>
      <w:rFonts w:ascii="Calibri" w:hAnsi="Calibri" w:eastAsia="微软雅黑"/>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DF4ED-71FD-4C78-8422-B3682E7A3A06}">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45</Pages>
  <Words>22438</Words>
  <Characters>23475</Characters>
  <Lines>267</Lines>
  <Paragraphs>75</Paragraphs>
  <TotalTime>5</TotalTime>
  <ScaleCrop>false</ScaleCrop>
  <LinksUpToDate>false</LinksUpToDate>
  <CharactersWithSpaces>26105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2020-11-13T06:20:00Z</dcterms:created>
  <dc:creator>韩震</dc:creator>
  <cp:lastModifiedBy>秋萍</cp:lastModifiedBy>
  <cp:lastPrinted>2021-02-07T04:25:00Z</cp:lastPrinted>
  <dcterms:modified xsi:type="dcterms:W3CDTF">2022-09-16T05:07:57Z</dcterms:modified>
  <dc:title>公开招标（样稿）</dc:title>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00BEB33B4B994D889A6A10DCC36BEF32</vt:lpwstr>
  </property>
</Properties>
</file>