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4D822"/>
    <w:p w14:paraId="448D8C18"/>
    <w:p w14:paraId="4DE2FB7C"/>
    <w:p w14:paraId="1CF097CA"/>
    <w:p w14:paraId="211A796E"/>
    <w:p w14:paraId="2DC640AE"/>
    <w:p w14:paraId="41CEDAF5"/>
    <w:p w14:paraId="04AB05B8"/>
    <w:p w14:paraId="15F32D9F"/>
    <w:p w14:paraId="079A1846">
      <w:pPr>
        <w:rPr>
          <w:color w:val="auto"/>
        </w:rPr>
      </w:pPr>
    </w:p>
    <w:p w14:paraId="03393F11">
      <w:pPr>
        <w:adjustRightInd/>
        <w:spacing w:line="360" w:lineRule="auto"/>
        <w:jc w:val="center"/>
        <w:rPr>
          <w:rFonts w:hint="eastAsia" w:ascii="宋体" w:hAnsi="宋体" w:cs="宋体"/>
          <w:color w:val="auto"/>
          <w:sz w:val="48"/>
          <w:szCs w:val="48"/>
        </w:rPr>
      </w:pPr>
      <w:r>
        <w:rPr>
          <w:rFonts w:hint="eastAsia" w:ascii="宋体" w:hAnsi="宋体" w:cs="宋体"/>
          <w:color w:val="auto"/>
          <w:sz w:val="48"/>
          <w:szCs w:val="48"/>
        </w:rPr>
        <w:t xml:space="preserve">径山旅游度假区全域交通专项规划 </w:t>
      </w:r>
    </w:p>
    <w:p w14:paraId="1650A44B">
      <w:pPr>
        <w:adjustRightInd/>
        <w:spacing w:line="360" w:lineRule="auto"/>
        <w:jc w:val="center"/>
        <w:rPr>
          <w:rFonts w:hint="eastAsia" w:ascii="宋体" w:hAnsi="宋体" w:cs="宋体"/>
          <w:color w:val="auto"/>
          <w:sz w:val="48"/>
          <w:szCs w:val="48"/>
        </w:rPr>
      </w:pPr>
      <w:r>
        <w:rPr>
          <w:rFonts w:hint="eastAsia" w:ascii="宋体" w:hAnsi="宋体" w:cs="宋体"/>
          <w:color w:val="auto"/>
          <w:sz w:val="48"/>
          <w:szCs w:val="48"/>
        </w:rPr>
        <w:t xml:space="preserve">招标文件 </w:t>
      </w:r>
    </w:p>
    <w:p w14:paraId="358C1BFD">
      <w:pPr>
        <w:adjustRightInd/>
        <w:spacing w:line="360" w:lineRule="auto"/>
        <w:jc w:val="center"/>
        <w:rPr>
          <w:rFonts w:hint="eastAsia" w:ascii="宋体" w:hAnsi="宋体" w:cs="宋体"/>
          <w:b/>
          <w:color w:val="auto"/>
          <w:sz w:val="44"/>
          <w:szCs w:val="44"/>
        </w:rPr>
      </w:pPr>
      <w:r>
        <w:rPr>
          <w:rFonts w:hint="eastAsia" w:ascii="宋体" w:hAnsi="宋体" w:cs="宋体"/>
          <w:b/>
          <w:color w:val="auto"/>
          <w:sz w:val="44"/>
          <w:szCs w:val="44"/>
        </w:rPr>
        <w:t xml:space="preserve"> （电子招投标）</w:t>
      </w:r>
    </w:p>
    <w:p w14:paraId="61E897BE">
      <w:pPr>
        <w:snapToGrid w:val="0"/>
        <w:spacing w:line="360" w:lineRule="auto"/>
        <w:jc w:val="center"/>
        <w:rPr>
          <w:rFonts w:hint="eastAsia" w:ascii="宋体" w:hAnsi="宋体" w:eastAsia="宋体" w:cs="宋体"/>
          <w:color w:val="auto"/>
          <w:sz w:val="30"/>
          <w:szCs w:val="30"/>
          <w:lang w:val="en-US" w:eastAsia="zh-CN"/>
        </w:rPr>
      </w:pPr>
      <w:r>
        <w:rPr>
          <w:rFonts w:hint="eastAsia" w:ascii="宋体" w:hAnsi="宋体" w:cs="宋体"/>
          <w:color w:val="auto"/>
          <w:sz w:val="30"/>
          <w:szCs w:val="30"/>
        </w:rPr>
        <w:t>编号:HZYHCG-2025-00</w:t>
      </w:r>
      <w:r>
        <w:rPr>
          <w:rFonts w:hint="eastAsia" w:ascii="宋体" w:hAnsi="宋体" w:cs="宋体"/>
          <w:color w:val="auto"/>
          <w:sz w:val="30"/>
          <w:szCs w:val="30"/>
          <w:lang w:val="en-US" w:eastAsia="zh-CN"/>
        </w:rPr>
        <w:t>5</w:t>
      </w:r>
    </w:p>
    <w:p w14:paraId="54E7F48E">
      <w:pPr>
        <w:adjustRightInd/>
        <w:spacing w:line="360" w:lineRule="auto"/>
        <w:rPr>
          <w:rFonts w:hint="eastAsia" w:ascii="宋体" w:hAnsi="宋体" w:cs="宋体"/>
          <w:sz w:val="28"/>
          <w:szCs w:val="20"/>
        </w:rPr>
      </w:pPr>
    </w:p>
    <w:p w14:paraId="07E6E2F4">
      <w:pPr>
        <w:spacing w:line="360" w:lineRule="auto"/>
        <w:jc w:val="center"/>
        <w:rPr>
          <w:rFonts w:hint="eastAsia" w:ascii="宋体" w:hAnsi="宋体" w:cs="宋体"/>
          <w:b/>
          <w:sz w:val="44"/>
          <w:szCs w:val="44"/>
        </w:rPr>
      </w:pPr>
      <w:r>
        <w:rPr>
          <w:rFonts w:hint="eastAsia" w:ascii="宋体" w:hAnsi="宋体" w:cs="宋体"/>
          <w:b/>
          <w:sz w:val="44"/>
          <w:szCs w:val="44"/>
        </w:rPr>
        <w:t xml:space="preserve"> </w:t>
      </w:r>
    </w:p>
    <w:p w14:paraId="7F3DE34D">
      <w:pPr>
        <w:spacing w:line="360" w:lineRule="auto"/>
        <w:jc w:val="center"/>
        <w:rPr>
          <w:rFonts w:hint="eastAsia" w:ascii="宋体" w:hAnsi="宋体" w:cs="宋体"/>
          <w:b/>
          <w:sz w:val="44"/>
          <w:szCs w:val="44"/>
        </w:rPr>
      </w:pPr>
    </w:p>
    <w:p w14:paraId="6044EBD5">
      <w:pPr>
        <w:spacing w:line="360" w:lineRule="auto"/>
        <w:jc w:val="center"/>
        <w:rPr>
          <w:rFonts w:hint="eastAsia" w:ascii="宋体" w:hAnsi="宋体" w:cs="宋体"/>
          <w:sz w:val="24"/>
        </w:rPr>
      </w:pPr>
    </w:p>
    <w:p w14:paraId="426D0E60">
      <w:pPr>
        <w:spacing w:line="360" w:lineRule="auto"/>
        <w:jc w:val="center"/>
        <w:rPr>
          <w:rFonts w:hint="eastAsia" w:ascii="宋体" w:hAnsi="宋体" w:cs="宋体"/>
          <w:sz w:val="24"/>
        </w:rPr>
      </w:pPr>
    </w:p>
    <w:p w14:paraId="3F5551EA">
      <w:pPr>
        <w:spacing w:line="360" w:lineRule="auto"/>
        <w:jc w:val="center"/>
        <w:rPr>
          <w:rFonts w:hint="eastAsia" w:ascii="宋体" w:hAnsi="宋体" w:cs="宋体"/>
          <w:sz w:val="24"/>
        </w:rPr>
      </w:pPr>
    </w:p>
    <w:p w14:paraId="3C669AE1">
      <w:pPr>
        <w:spacing w:line="360" w:lineRule="auto"/>
        <w:jc w:val="center"/>
        <w:rPr>
          <w:rFonts w:hint="eastAsia" w:ascii="宋体" w:hAnsi="宋体" w:cs="宋体"/>
          <w:sz w:val="24"/>
        </w:rPr>
      </w:pPr>
    </w:p>
    <w:p w14:paraId="6777EABE">
      <w:pPr>
        <w:spacing w:line="360" w:lineRule="auto"/>
        <w:jc w:val="center"/>
        <w:rPr>
          <w:rFonts w:hint="eastAsia" w:ascii="宋体" w:hAnsi="宋体" w:cs="宋体"/>
          <w:sz w:val="24"/>
        </w:rPr>
      </w:pPr>
    </w:p>
    <w:p w14:paraId="7F93DDAE">
      <w:pPr>
        <w:spacing w:line="360" w:lineRule="auto"/>
        <w:rPr>
          <w:rFonts w:hint="eastAsia" w:ascii="宋体" w:hAnsi="宋体" w:cs="宋体"/>
          <w:sz w:val="32"/>
          <w:szCs w:val="32"/>
        </w:rPr>
      </w:pPr>
    </w:p>
    <w:p w14:paraId="7E12F1D5">
      <w:pPr>
        <w:snapToGrid w:val="0"/>
        <w:spacing w:line="360" w:lineRule="auto"/>
        <w:ind w:firstLine="960" w:firstLineChars="300"/>
        <w:rPr>
          <w:rFonts w:hint="eastAsia" w:ascii="宋体" w:hAnsi="宋体" w:cs="宋体"/>
          <w:color w:val="auto"/>
          <w:sz w:val="32"/>
          <w:szCs w:val="32"/>
        </w:rPr>
      </w:pPr>
      <w:r>
        <w:rPr>
          <w:rFonts w:hint="eastAsia" w:ascii="宋体" w:hAnsi="宋体" w:cs="宋体"/>
          <w:color w:val="auto"/>
          <w:sz w:val="32"/>
          <w:szCs w:val="32"/>
        </w:rPr>
        <w:t xml:space="preserve">采购人：杭州市余杭区径山旅游度假区管理委员会 </w:t>
      </w:r>
    </w:p>
    <w:p w14:paraId="70BABC87">
      <w:pPr>
        <w:spacing w:line="360" w:lineRule="auto"/>
        <w:ind w:firstLine="960" w:firstLineChars="300"/>
        <w:rPr>
          <w:rFonts w:hint="eastAsia" w:ascii="宋体" w:hAnsi="宋体" w:cs="宋体"/>
          <w:bCs/>
          <w:color w:val="auto"/>
          <w:sz w:val="32"/>
          <w:szCs w:val="32"/>
        </w:rPr>
      </w:pPr>
      <w:r>
        <w:rPr>
          <w:rFonts w:hint="eastAsia" w:ascii="宋体" w:hAnsi="宋体" w:cs="宋体"/>
          <w:bCs/>
          <w:color w:val="auto"/>
          <w:sz w:val="32"/>
          <w:szCs w:val="32"/>
        </w:rPr>
        <w:t>采购代理机构：杭州源禾工程咨询有限公司</w:t>
      </w:r>
    </w:p>
    <w:p w14:paraId="3B343751">
      <w:pPr>
        <w:snapToGrid w:val="0"/>
        <w:spacing w:line="360" w:lineRule="auto"/>
        <w:jc w:val="center"/>
        <w:rPr>
          <w:rFonts w:hint="eastAsia" w:ascii="宋体" w:hAnsi="宋体" w:cs="宋体"/>
          <w:bCs/>
          <w:color w:val="auto"/>
          <w:sz w:val="32"/>
          <w:szCs w:val="32"/>
        </w:rPr>
      </w:pPr>
      <w:r>
        <w:rPr>
          <w:rFonts w:hint="eastAsia" w:ascii="宋体" w:hAnsi="宋体" w:cs="宋体"/>
          <w:bCs/>
          <w:color w:val="auto"/>
          <w:sz w:val="32"/>
          <w:szCs w:val="32"/>
        </w:rPr>
        <w:t>二〇二五年</w:t>
      </w:r>
      <w:r>
        <w:rPr>
          <w:rFonts w:hint="eastAsia" w:ascii="宋体" w:hAnsi="宋体" w:cs="宋体"/>
          <w:bCs/>
          <w:color w:val="auto"/>
          <w:sz w:val="32"/>
          <w:szCs w:val="32"/>
          <w:lang w:val="en-US" w:eastAsia="zh-CN"/>
        </w:rPr>
        <w:t>七</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十七</w:t>
      </w:r>
      <w:r>
        <w:rPr>
          <w:rFonts w:hint="eastAsia" w:ascii="宋体" w:hAnsi="宋体" w:cs="宋体"/>
          <w:bCs/>
          <w:color w:val="auto"/>
          <w:sz w:val="32"/>
          <w:szCs w:val="32"/>
        </w:rPr>
        <w:t>日</w:t>
      </w:r>
    </w:p>
    <w:p w14:paraId="45D47841">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14:paraId="38D9F9E7">
      <w:pPr>
        <w:pStyle w:val="637"/>
        <w:spacing w:before="0" w:after="0"/>
        <w:ind w:left="0"/>
      </w:pPr>
    </w:p>
    <w:p w14:paraId="1A43038D">
      <w:pPr>
        <w:spacing w:line="360" w:lineRule="auto"/>
        <w:jc w:val="center"/>
        <w:rPr>
          <w:rFonts w:hint="eastAsia" w:ascii="宋体" w:hAnsi="宋体" w:cs="宋体"/>
          <w:b/>
          <w:sz w:val="48"/>
          <w:szCs w:val="48"/>
        </w:rPr>
      </w:pPr>
      <w:r>
        <w:rPr>
          <w:rFonts w:hint="eastAsia" w:ascii="宋体" w:hAnsi="宋体" w:cs="宋体"/>
          <w:b/>
          <w:sz w:val="48"/>
          <w:szCs w:val="48"/>
        </w:rPr>
        <w:t>目  录</w:t>
      </w:r>
    </w:p>
    <w:p w14:paraId="5930C227">
      <w:pPr>
        <w:spacing w:line="360" w:lineRule="auto"/>
        <w:rPr>
          <w:rFonts w:hint="eastAsia" w:ascii="宋体" w:hAnsi="宋体" w:cs="宋体"/>
          <w:sz w:val="32"/>
          <w:szCs w:val="32"/>
        </w:rPr>
      </w:pPr>
    </w:p>
    <w:p w14:paraId="69B9D8AA">
      <w:pPr>
        <w:spacing w:line="360" w:lineRule="auto"/>
        <w:rPr>
          <w:rFonts w:hint="eastAsia" w:ascii="宋体" w:hAnsi="宋体" w:cs="宋体"/>
          <w:sz w:val="32"/>
          <w:szCs w:val="32"/>
        </w:rPr>
      </w:pPr>
    </w:p>
    <w:p w14:paraId="663982A5">
      <w:pPr>
        <w:spacing w:line="360" w:lineRule="auto"/>
        <w:ind w:firstLine="1280" w:firstLineChars="400"/>
        <w:rPr>
          <w:rFonts w:hint="eastAsia" w:ascii="宋体" w:hAnsi="宋体" w:cs="宋体"/>
          <w:sz w:val="32"/>
          <w:szCs w:val="32"/>
        </w:rPr>
      </w:pPr>
      <w:r>
        <w:rPr>
          <w:rFonts w:hint="eastAsia" w:ascii="宋体" w:hAnsi="宋体" w:cs="宋体"/>
          <w:sz w:val="32"/>
          <w:szCs w:val="32"/>
        </w:rPr>
        <w:t>第一部分      招标公告</w:t>
      </w:r>
    </w:p>
    <w:p w14:paraId="0FC2C7F2">
      <w:pPr>
        <w:spacing w:line="360" w:lineRule="auto"/>
        <w:ind w:firstLine="1280" w:firstLineChars="400"/>
        <w:rPr>
          <w:rFonts w:hint="eastAsia" w:ascii="宋体" w:hAnsi="宋体" w:cs="宋体"/>
          <w:sz w:val="32"/>
          <w:szCs w:val="32"/>
        </w:rPr>
      </w:pPr>
      <w:r>
        <w:rPr>
          <w:rFonts w:hint="eastAsia" w:ascii="宋体" w:hAnsi="宋体" w:cs="宋体"/>
          <w:sz w:val="32"/>
          <w:szCs w:val="32"/>
        </w:rPr>
        <w:t>第二部分      投标人须知</w:t>
      </w:r>
    </w:p>
    <w:p w14:paraId="0F326244">
      <w:pPr>
        <w:spacing w:line="360" w:lineRule="auto"/>
        <w:ind w:firstLine="1280" w:firstLineChars="400"/>
        <w:rPr>
          <w:rFonts w:hint="eastAsia" w:ascii="宋体" w:hAnsi="宋体" w:cs="宋体"/>
          <w:sz w:val="32"/>
          <w:szCs w:val="32"/>
        </w:rPr>
      </w:pPr>
      <w:r>
        <w:rPr>
          <w:rFonts w:hint="eastAsia" w:ascii="宋体" w:hAnsi="宋体" w:cs="宋体"/>
          <w:sz w:val="32"/>
          <w:szCs w:val="32"/>
        </w:rPr>
        <w:t>第三部分      采购需求</w:t>
      </w:r>
    </w:p>
    <w:p w14:paraId="1ADE5F59">
      <w:pPr>
        <w:spacing w:line="360" w:lineRule="auto"/>
        <w:ind w:firstLine="1280" w:firstLineChars="400"/>
        <w:rPr>
          <w:rFonts w:hint="eastAsia" w:ascii="宋体" w:hAnsi="宋体" w:cs="宋体"/>
          <w:sz w:val="32"/>
          <w:szCs w:val="32"/>
        </w:rPr>
      </w:pPr>
      <w:r>
        <w:rPr>
          <w:rFonts w:hint="eastAsia" w:ascii="宋体" w:hAnsi="宋体" w:cs="宋体"/>
          <w:sz w:val="32"/>
          <w:szCs w:val="32"/>
        </w:rPr>
        <w:t>第四部分      评标办法</w:t>
      </w:r>
    </w:p>
    <w:p w14:paraId="5DE84CE6">
      <w:pPr>
        <w:spacing w:line="360" w:lineRule="auto"/>
        <w:ind w:firstLine="1280" w:firstLineChars="400"/>
        <w:rPr>
          <w:rFonts w:hint="eastAsia" w:ascii="宋体" w:hAnsi="宋体" w:cs="宋体"/>
          <w:sz w:val="32"/>
          <w:szCs w:val="32"/>
        </w:rPr>
      </w:pPr>
      <w:r>
        <w:rPr>
          <w:rFonts w:hint="eastAsia" w:ascii="宋体" w:hAnsi="宋体" w:cs="宋体"/>
          <w:sz w:val="32"/>
          <w:szCs w:val="32"/>
        </w:rPr>
        <w:t>第五部分      拟签订的合同文本</w:t>
      </w:r>
    </w:p>
    <w:p w14:paraId="09EA7AB5">
      <w:pPr>
        <w:spacing w:line="360" w:lineRule="auto"/>
        <w:ind w:firstLine="1280" w:firstLineChars="400"/>
        <w:rPr>
          <w:rFonts w:hint="eastAsia" w:ascii="宋体" w:hAnsi="宋体" w:cs="宋体"/>
          <w:sz w:val="32"/>
          <w:szCs w:val="32"/>
        </w:rPr>
      </w:pPr>
      <w:r>
        <w:rPr>
          <w:rFonts w:hint="eastAsia" w:ascii="宋体" w:hAnsi="宋体" w:cs="宋体"/>
          <w:sz w:val="32"/>
          <w:szCs w:val="32"/>
        </w:rPr>
        <w:t>第六部分      应提交的有关格式范例</w:t>
      </w:r>
    </w:p>
    <w:p w14:paraId="23A5C1C7">
      <w:pPr>
        <w:spacing w:line="360" w:lineRule="auto"/>
        <w:ind w:firstLine="549" w:firstLineChars="229"/>
        <w:rPr>
          <w:rFonts w:hint="eastAsia" w:ascii="宋体" w:hAnsi="宋体" w:cs="宋体"/>
          <w:sz w:val="24"/>
        </w:rPr>
      </w:pPr>
      <w:bookmarkStart w:id="1" w:name="_Hlt91233176"/>
      <w:bookmarkEnd w:id="1"/>
      <w:bookmarkStart w:id="2" w:name="_Toc91899869"/>
    </w:p>
    <w:p w14:paraId="22D20EE7">
      <w:pPr>
        <w:spacing w:line="360" w:lineRule="auto"/>
        <w:ind w:firstLine="549" w:firstLineChars="229"/>
        <w:rPr>
          <w:rFonts w:hint="eastAsia" w:ascii="宋体" w:hAnsi="宋体" w:cs="宋体"/>
          <w:sz w:val="24"/>
        </w:rPr>
      </w:pPr>
    </w:p>
    <w:p w14:paraId="7C529D04">
      <w:pPr>
        <w:spacing w:line="360" w:lineRule="auto"/>
        <w:ind w:firstLine="549" w:firstLineChars="229"/>
        <w:rPr>
          <w:rFonts w:hint="eastAsia" w:ascii="宋体" w:hAnsi="宋体" w:cs="宋体"/>
          <w:sz w:val="24"/>
        </w:rPr>
      </w:pPr>
    </w:p>
    <w:p w14:paraId="5406469A">
      <w:pPr>
        <w:spacing w:line="360" w:lineRule="auto"/>
        <w:ind w:firstLine="549" w:firstLineChars="229"/>
        <w:rPr>
          <w:rFonts w:hint="eastAsia" w:ascii="宋体" w:hAnsi="宋体" w:cs="宋体"/>
          <w:sz w:val="24"/>
        </w:rPr>
      </w:pPr>
    </w:p>
    <w:p w14:paraId="39EED312">
      <w:pPr>
        <w:spacing w:line="360" w:lineRule="auto"/>
        <w:ind w:firstLine="549" w:firstLineChars="229"/>
        <w:rPr>
          <w:rFonts w:hint="eastAsia" w:ascii="宋体" w:hAnsi="宋体" w:cs="宋体"/>
          <w:sz w:val="24"/>
        </w:rPr>
      </w:pPr>
    </w:p>
    <w:p w14:paraId="1795BFC6">
      <w:pPr>
        <w:spacing w:line="360" w:lineRule="auto"/>
        <w:ind w:firstLine="549" w:firstLineChars="229"/>
        <w:rPr>
          <w:rFonts w:hint="eastAsia" w:ascii="宋体" w:hAnsi="宋体" w:cs="宋体"/>
          <w:sz w:val="24"/>
        </w:rPr>
      </w:pPr>
    </w:p>
    <w:p w14:paraId="2D734B70">
      <w:pPr>
        <w:spacing w:line="360" w:lineRule="auto"/>
        <w:ind w:firstLine="549" w:firstLineChars="229"/>
        <w:rPr>
          <w:rFonts w:hint="eastAsia" w:ascii="宋体" w:hAnsi="宋体" w:cs="宋体"/>
          <w:sz w:val="24"/>
        </w:rPr>
      </w:pPr>
    </w:p>
    <w:p w14:paraId="5751D8FD">
      <w:pPr>
        <w:spacing w:line="360" w:lineRule="auto"/>
        <w:ind w:firstLine="549" w:firstLineChars="229"/>
        <w:rPr>
          <w:rFonts w:hint="eastAsia" w:ascii="宋体" w:hAnsi="宋体" w:cs="宋体"/>
          <w:sz w:val="24"/>
        </w:rPr>
      </w:pPr>
    </w:p>
    <w:p w14:paraId="1056AC9C">
      <w:pPr>
        <w:spacing w:line="360" w:lineRule="auto"/>
        <w:ind w:firstLine="549" w:firstLineChars="229"/>
        <w:rPr>
          <w:rFonts w:hint="eastAsia" w:ascii="宋体" w:hAnsi="宋体" w:cs="宋体"/>
          <w:sz w:val="24"/>
        </w:rPr>
      </w:pPr>
    </w:p>
    <w:p w14:paraId="4FD7EF40">
      <w:pPr>
        <w:spacing w:line="360" w:lineRule="auto"/>
        <w:ind w:firstLine="549" w:firstLineChars="229"/>
        <w:rPr>
          <w:rFonts w:hint="eastAsia" w:ascii="宋体" w:hAnsi="宋体" w:cs="宋体"/>
          <w:sz w:val="24"/>
        </w:rPr>
      </w:pPr>
    </w:p>
    <w:p w14:paraId="1DE52E3F">
      <w:pPr>
        <w:spacing w:line="360" w:lineRule="auto"/>
        <w:ind w:firstLine="549" w:firstLineChars="229"/>
        <w:rPr>
          <w:rFonts w:hint="eastAsia" w:ascii="宋体" w:hAnsi="宋体" w:cs="宋体"/>
          <w:sz w:val="24"/>
        </w:rPr>
      </w:pPr>
    </w:p>
    <w:p w14:paraId="070FCB61">
      <w:pPr>
        <w:spacing w:line="360" w:lineRule="auto"/>
        <w:ind w:firstLine="549" w:firstLineChars="229"/>
        <w:rPr>
          <w:rFonts w:hint="eastAsia" w:ascii="宋体" w:hAnsi="宋体" w:cs="宋体"/>
          <w:sz w:val="24"/>
        </w:rPr>
      </w:pPr>
    </w:p>
    <w:p w14:paraId="6E49292A">
      <w:pPr>
        <w:adjustRightInd/>
        <w:spacing w:line="360" w:lineRule="auto"/>
        <w:jc w:val="center"/>
        <w:outlineLvl w:val="0"/>
        <w:rPr>
          <w:rFonts w:hint="eastAsia"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601FE70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sz w:val="24"/>
        </w:rPr>
        <w:t>项目概况</w:t>
      </w:r>
    </w:p>
    <w:p w14:paraId="20E3539F">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径山旅游度假区全域交通专项规划</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hint="eastAsia" w:ascii="宋体" w:hAnsi="宋体" w:eastAsia="宋体" w:cs="宋体"/>
          <w:snapToGrid/>
          <w:color w:val="auto"/>
          <w:kern w:val="2"/>
          <w:sz w:val="24"/>
          <w:szCs w:val="24"/>
        </w:rPr>
        <w:t>https://www.zcygov.cn/）获取（下载）招标文件，并于2025年</w:t>
      </w:r>
      <w:r>
        <w:rPr>
          <w:rStyle w:val="76"/>
          <w:rFonts w:hint="eastAsia" w:ascii="宋体" w:hAnsi="宋体" w:cs="宋体"/>
          <w:snapToGrid/>
          <w:color w:val="auto"/>
          <w:kern w:val="2"/>
          <w:sz w:val="24"/>
          <w:szCs w:val="24"/>
          <w:lang w:val="en-US" w:eastAsia="zh-CN"/>
        </w:rPr>
        <w:t>8</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8</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lang w:val="en-US" w:eastAsia="zh-CN"/>
        </w:rPr>
        <w:t>13</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lang w:val="en-US" w:eastAsia="zh-CN"/>
        </w:rPr>
        <w:t>30</w:t>
      </w:r>
      <w:r>
        <w:rPr>
          <w:rStyle w:val="76"/>
          <w:rFonts w:hint="eastAsia" w:ascii="宋体" w:hAnsi="宋体" w:eastAsia="宋体" w:cs="宋体"/>
          <w:snapToGrid/>
          <w:color w:val="auto"/>
          <w:kern w:val="2"/>
          <w:sz w:val="24"/>
          <w:szCs w:val="24"/>
        </w:rPr>
        <w:t>分</w:t>
      </w:r>
      <w:r>
        <w:rPr>
          <w:rStyle w:val="76"/>
          <w:rFonts w:hint="eastAsia" w:ascii="宋体" w:hAnsi="宋体" w:cs="宋体"/>
          <w:bCs/>
          <w:snapToGrid/>
          <w:color w:val="auto"/>
          <w:kern w:val="2"/>
          <w:sz w:val="24"/>
          <w:szCs w:val="24"/>
          <w:lang w:val="en-US" w:eastAsia="zh-CN"/>
        </w:rPr>
        <w:t>00</w:t>
      </w:r>
      <w:r>
        <w:rPr>
          <w:rStyle w:val="76"/>
          <w:rFonts w:hint="eastAsia" w:ascii="宋体" w:hAnsi="宋体" w:eastAsia="宋体" w:cs="宋体"/>
          <w:bCs/>
          <w:snapToGrid/>
          <w:color w:val="auto"/>
          <w:kern w:val="2"/>
          <w:sz w:val="24"/>
          <w:szCs w:val="24"/>
        </w:rPr>
        <w:t>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70095F88">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 xml:space="preserve">一、项目基本情况                                            </w:t>
      </w:r>
    </w:p>
    <w:p w14:paraId="73822949">
      <w:pPr>
        <w:spacing w:line="360" w:lineRule="auto"/>
        <w:ind w:firstLine="482" w:firstLineChars="200"/>
        <w:rPr>
          <w:rFonts w:hint="eastAsia" w:ascii="宋体" w:hAnsi="宋体" w:eastAsia="宋体" w:cs="宋体"/>
          <w:color w:val="auto"/>
          <w:sz w:val="24"/>
          <w:lang w:val="en-US" w:eastAsia="zh-CN"/>
        </w:rPr>
      </w:pPr>
      <w:r>
        <w:rPr>
          <w:rFonts w:hint="eastAsia" w:ascii="宋体" w:hAnsi="宋体" w:cs="宋体"/>
          <w:b/>
          <w:color w:val="auto"/>
          <w:sz w:val="24"/>
        </w:rPr>
        <w:t>项目编号：</w:t>
      </w:r>
      <w:r>
        <w:rPr>
          <w:rFonts w:hint="eastAsia" w:ascii="宋体" w:hAnsi="宋体" w:cs="宋体"/>
          <w:bCs/>
          <w:color w:val="auto"/>
          <w:sz w:val="24"/>
        </w:rPr>
        <w:t>HZYHCG-2025-00</w:t>
      </w:r>
      <w:r>
        <w:rPr>
          <w:rFonts w:hint="eastAsia" w:ascii="宋体" w:hAnsi="宋体" w:cs="宋体"/>
          <w:bCs/>
          <w:color w:val="auto"/>
          <w:sz w:val="24"/>
          <w:lang w:val="en-US" w:eastAsia="zh-CN"/>
        </w:rPr>
        <w:t>5</w:t>
      </w:r>
    </w:p>
    <w:p w14:paraId="307F620C">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bCs/>
          <w:color w:val="auto"/>
          <w:sz w:val="24"/>
          <w:highlight w:val="none"/>
        </w:rPr>
        <w:t xml:space="preserve">径山旅游度假区全域交通专项规划 </w:t>
      </w:r>
    </w:p>
    <w:p w14:paraId="369477BB">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Cs/>
          <w:color w:val="auto"/>
          <w:sz w:val="24"/>
          <w:highlight w:val="none"/>
        </w:rPr>
        <w:t>780000.00元</w:t>
      </w:r>
    </w:p>
    <w:p w14:paraId="4E6AA3D0">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Cs/>
          <w:color w:val="auto"/>
          <w:sz w:val="24"/>
          <w:highlight w:val="none"/>
        </w:rPr>
        <w:t>780000.00元</w:t>
      </w:r>
    </w:p>
    <w:p w14:paraId="2640EACF">
      <w:pPr>
        <w:pStyle w:val="7"/>
        <w:spacing w:line="360" w:lineRule="auto"/>
        <w:ind w:firstLine="482" w:firstLineChars="200"/>
        <w:rPr>
          <w:rFonts w:hint="eastAsia" w:hAnsi="宋体" w:cs="宋体"/>
          <w:bCs/>
          <w:snapToGrid/>
          <w:color w:val="auto"/>
          <w:kern w:val="2"/>
          <w:sz w:val="24"/>
          <w:szCs w:val="24"/>
          <w:highlight w:val="none"/>
        </w:rPr>
      </w:pPr>
      <w:r>
        <w:rPr>
          <w:rFonts w:hint="eastAsia" w:hAnsi="宋体" w:cs="宋体"/>
          <w:b/>
          <w:color w:val="auto"/>
          <w:sz w:val="24"/>
          <w:szCs w:val="24"/>
          <w:highlight w:val="none"/>
        </w:rPr>
        <w:t>采购需求：</w:t>
      </w:r>
      <w:r>
        <w:rPr>
          <w:rFonts w:hint="eastAsia" w:hAnsi="宋体" w:cs="宋体"/>
          <w:bCs/>
          <w:color w:val="auto"/>
          <w:sz w:val="24"/>
          <w:szCs w:val="24"/>
          <w:highlight w:val="none"/>
        </w:rPr>
        <w:t xml:space="preserve">径山旅游度假区全域交通专项规划 </w:t>
      </w:r>
      <w:r>
        <w:rPr>
          <w:rFonts w:hint="eastAsia" w:hAnsi="宋体" w:cs="宋体"/>
          <w:snapToGrid/>
          <w:color w:val="auto"/>
          <w:kern w:val="2"/>
          <w:sz w:val="24"/>
          <w:szCs w:val="24"/>
          <w:highlight w:val="none"/>
        </w:rPr>
        <w:t>，具体以招标文件第三部分采购需求为准，供应商可点击本公告下方“浏览采购文件”查看采购需求。</w:t>
      </w:r>
    </w:p>
    <w:p w14:paraId="624905EB">
      <w:pPr>
        <w:pStyle w:val="131"/>
        <w:spacing w:before="0"/>
        <w:ind w:firstLine="482"/>
        <w:outlineLvl w:val="2"/>
        <w:rPr>
          <w:rFonts w:hint="eastAsia" w:ascii="宋体" w:hAnsi="宋体" w:cs="宋体"/>
          <w:b/>
          <w:color w:val="auto"/>
          <w:szCs w:val="24"/>
          <w:highlight w:val="none"/>
        </w:rPr>
      </w:pPr>
      <w:r>
        <w:rPr>
          <w:rFonts w:hint="eastAsia" w:ascii="宋体" w:hAnsi="宋体" w:cs="宋体"/>
          <w:b/>
          <w:color w:val="auto"/>
          <w:szCs w:val="24"/>
          <w:highlight w:val="none"/>
        </w:rPr>
        <w:t>合同履约期限：</w:t>
      </w:r>
      <w:r>
        <w:rPr>
          <w:rFonts w:hint="eastAsia" w:ascii="宋体" w:hAnsi="宋体" w:cs="宋体"/>
          <w:bCs/>
          <w:color w:val="auto"/>
          <w:szCs w:val="24"/>
          <w:highlight w:val="none"/>
        </w:rPr>
        <w:t>自合同签订之日起至2025年10月31日完成。</w:t>
      </w:r>
    </w:p>
    <w:p w14:paraId="45605B10">
      <w:pPr>
        <w:pStyle w:val="7"/>
        <w:spacing w:line="360" w:lineRule="auto"/>
        <w:ind w:firstLine="482" w:firstLineChars="200"/>
        <w:rPr>
          <w:rFonts w:hint="eastAsia" w:hAnsi="宋体" w:cs="宋体"/>
          <w:b/>
          <w:color w:val="auto"/>
          <w:sz w:val="24"/>
          <w:szCs w:val="24"/>
        </w:rPr>
      </w:pPr>
      <w:r>
        <w:rPr>
          <w:rFonts w:hint="eastAsia" w:hAnsi="宋体" w:cs="宋体"/>
          <w:b/>
          <w:color w:val="auto"/>
          <w:sz w:val="24"/>
          <w:szCs w:val="24"/>
        </w:rPr>
        <w:t>本项目接受联合体投标：</w:t>
      </w:r>
      <w:r>
        <w:rPr>
          <w:rFonts w:hint="eastAsia" w:hAnsi="宋体" w:cs="宋体"/>
          <w:color w:val="auto"/>
          <w:kern w:val="0"/>
          <w:sz w:val="24"/>
          <w:szCs w:val="24"/>
        </w:rPr>
        <w:t xml:space="preserve"> </w:t>
      </w:r>
      <w:sdt>
        <w:sdtPr>
          <w:rPr>
            <w:rFonts w:hint="eastAsia" w:hAnsi="宋体" w:cs="宋体"/>
            <w:color w:val="auto"/>
            <w:kern w:val="0"/>
            <w:sz w:val="24"/>
            <w:szCs w:val="24"/>
          </w:rPr>
          <w:id w:val="-1"/>
          <w14:checkbox>
            <w14:checked w14:val="1"/>
            <w14:checkedState w14:val="00FE" w14:font="Wingdings"/>
            <w14:uncheckedState w14:val="2610" w14:font="MS Gothic"/>
          </w14:checkbox>
        </w:sdtPr>
        <w:sdtEndPr>
          <w:rPr>
            <w:rFonts w:hint="eastAsia" w:hAnsi="宋体" w:cs="宋体"/>
            <w:color w:val="auto"/>
            <w:kern w:val="0"/>
            <w:sz w:val="24"/>
            <w:szCs w:val="24"/>
          </w:rPr>
        </w:sdtEndPr>
        <w:sdtContent>
          <w:r>
            <w:rPr>
              <w:rFonts w:hint="eastAsia" w:hAnsi="宋体" w:cs="宋体"/>
              <w:color w:val="auto"/>
              <w:kern w:val="0"/>
              <w:sz w:val="24"/>
              <w:szCs w:val="24"/>
            </w:rPr>
            <w:sym w:font="Wingdings" w:char="F0FE"/>
          </w:r>
        </w:sdtContent>
      </w:sdt>
      <w:r>
        <w:rPr>
          <w:rFonts w:hint="eastAsia" w:hAnsi="宋体" w:cs="宋体"/>
          <w:b/>
          <w:color w:val="auto"/>
          <w:sz w:val="24"/>
          <w:szCs w:val="24"/>
        </w:rPr>
        <w:t>是；</w:t>
      </w:r>
      <w:sdt>
        <w:sdtPr>
          <w:rPr>
            <w:rFonts w:hint="eastAsia" w:hAnsi="宋体" w:cs="宋体"/>
            <w:color w:val="auto"/>
            <w:kern w:val="0"/>
            <w:sz w:val="24"/>
            <w:szCs w:val="24"/>
          </w:rPr>
          <w:id w:val="747548208"/>
          <w14:checkbox>
            <w14:checked w14:val="0"/>
            <w14:checkedState w14:val="00FE" w14:font="Wingdings"/>
            <w14:uncheckedState w14:val="2610" w14:font="MS Gothic"/>
          </w14:checkbox>
        </w:sdtPr>
        <w:sdtEndPr>
          <w:rPr>
            <w:rFonts w:hint="eastAsia" w:hAnsi="宋体" w:cs="宋体"/>
            <w:color w:val="auto"/>
            <w:kern w:val="0"/>
            <w:sz w:val="24"/>
            <w:szCs w:val="24"/>
          </w:rPr>
        </w:sdtEndPr>
        <w:sdtContent>
          <w:r>
            <w:rPr>
              <w:rFonts w:hint="eastAsia" w:hAnsi="宋体" w:cs="宋体"/>
              <w:color w:val="auto"/>
              <w:kern w:val="0"/>
              <w:sz w:val="24"/>
              <w:szCs w:val="24"/>
            </w:rPr>
            <w:t>☐</w:t>
          </w:r>
        </w:sdtContent>
      </w:sdt>
      <w:r>
        <w:rPr>
          <w:rFonts w:hint="eastAsia" w:hAnsi="宋体" w:cs="宋体"/>
          <w:b/>
          <w:color w:val="auto"/>
          <w:sz w:val="24"/>
          <w:szCs w:val="24"/>
        </w:rPr>
        <w:t>否</w:t>
      </w:r>
      <w:r>
        <w:rPr>
          <w:rFonts w:hint="eastAsia" w:hAnsi="宋体" w:cs="宋体"/>
          <w:color w:val="auto"/>
          <w:kern w:val="0"/>
          <w:sz w:val="24"/>
          <w:szCs w:val="24"/>
        </w:rPr>
        <w:t>。</w:t>
      </w:r>
    </w:p>
    <w:p w14:paraId="234897D2">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二、申请人的资格要求：</w:t>
      </w:r>
    </w:p>
    <w:p w14:paraId="12662E9D">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6B4403E">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2.</w:t>
      </w:r>
      <w:r>
        <w:rPr>
          <w:rFonts w:hint="eastAsia" w:ascii="宋体" w:hAnsi="宋体" w:cs="宋体"/>
          <w:color w:val="auto"/>
          <w:sz w:val="24"/>
          <w:highlight w:val="none"/>
        </w:rPr>
        <w:t xml:space="preserve"> </w:t>
      </w:r>
      <w:r>
        <w:rPr>
          <w:rFonts w:hint="eastAsia" w:ascii="宋体" w:hAnsi="宋体" w:cs="宋体"/>
          <w:snapToGrid w:val="0"/>
          <w:color w:val="auto"/>
          <w:kern w:val="28"/>
          <w:sz w:val="24"/>
          <w:highlight w:val="none"/>
        </w:rPr>
        <w:t>以联合体形式投标的，提供联合协议(本项目不接受联合体投标或者投标人不以联合体形式投标的，则不需要提供) ；</w:t>
      </w:r>
    </w:p>
    <w:p w14:paraId="4FD53385">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3.落实政府采购政策需满足的资格要求：</w:t>
      </w:r>
    </w:p>
    <w:p w14:paraId="1B057D33">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highlight w:val="none"/>
        </w:rPr>
        <w:t>（注：不得限制大中型企业与小微企业组成联合体参与投标）；</w:t>
      </w:r>
    </w:p>
    <w:p w14:paraId="395147C3">
      <w:pPr>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597832300"/>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4C7613AE">
      <w:pPr>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414455266"/>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sz w:val="24"/>
        </w:rPr>
        <w:t>服务全部由符合政策要求的中小企业承接，提供中小企业声明函；</w:t>
      </w:r>
    </w:p>
    <w:p w14:paraId="523A75A4">
      <w:pPr>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42002746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14:paraId="72850012">
      <w:pPr>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294765341"/>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0924F79B">
      <w:pPr>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29CB1A0F">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4.本项目的特定资格要求：</w:t>
      </w:r>
    </w:p>
    <w:p w14:paraId="09E13DB8">
      <w:pPr>
        <w:snapToGrid w:val="0"/>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14746646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cs="宋体"/>
              <w:color w:val="auto"/>
              <w:kern w:val="0"/>
              <w:sz w:val="24"/>
            </w:rPr>
            <w:t>þ</w:t>
          </w:r>
        </w:sdtContent>
      </w:sdt>
      <w:r>
        <w:rPr>
          <w:rFonts w:hint="eastAsia" w:ascii="宋体" w:hAnsi="宋体" w:cs="宋体"/>
          <w:color w:val="auto"/>
          <w:kern w:val="0"/>
          <w:sz w:val="24"/>
        </w:rPr>
        <w:t>无。</w:t>
      </w:r>
    </w:p>
    <w:p w14:paraId="27519DB8">
      <w:pPr>
        <w:snapToGrid w:val="0"/>
        <w:spacing w:line="360" w:lineRule="auto"/>
        <w:ind w:firstLine="480" w:firstLineChars="200"/>
        <w:rPr>
          <w:rFonts w:hint="eastAsia" w:ascii="宋体" w:hAnsi="宋体" w:cs="宋体"/>
          <w:color w:val="auto"/>
          <w:sz w:val="24"/>
        </w:rPr>
      </w:pPr>
      <w:sdt>
        <w:sdtPr>
          <w:rPr>
            <w:rFonts w:hint="eastAsia" w:ascii="宋体" w:hAnsi="宋体" w:cs="宋体"/>
            <w:color w:val="auto"/>
            <w:kern w:val="0"/>
            <w:sz w:val="24"/>
          </w:rPr>
          <w:id w:val="81344519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有特定资格要求：</w:t>
      </w:r>
      <w:r>
        <w:rPr>
          <w:rFonts w:hint="eastAsia" w:ascii="宋体" w:hAnsi="宋体" w:cs="宋体"/>
          <w:color w:val="auto"/>
          <w:sz w:val="24"/>
          <w:u w:val="single"/>
        </w:rPr>
        <w:t xml:space="preserve">        </w:t>
      </w:r>
      <w:r>
        <w:rPr>
          <w:rFonts w:hint="eastAsia" w:ascii="宋体" w:hAnsi="宋体" w:cs="宋体"/>
          <w:color w:val="auto"/>
          <w:sz w:val="24"/>
        </w:rPr>
        <w:t>，该特定条件的法律法规依据：</w:t>
      </w:r>
      <w:r>
        <w:rPr>
          <w:rFonts w:hint="eastAsia" w:ascii="宋体" w:hAnsi="宋体" w:cs="宋体"/>
          <w:color w:val="auto"/>
          <w:sz w:val="24"/>
          <w:u w:val="single"/>
        </w:rPr>
        <w:t xml:space="preserve">        </w:t>
      </w:r>
      <w:r>
        <w:rPr>
          <w:rFonts w:hint="eastAsia" w:ascii="宋体" w:hAnsi="宋体" w:cs="宋体"/>
          <w:color w:val="auto"/>
          <w:sz w:val="24"/>
        </w:rPr>
        <w:t>。</w:t>
      </w:r>
    </w:p>
    <w:p w14:paraId="359EC8D2">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73F8587">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 xml:space="preserve">三、获取招标文件 </w:t>
      </w:r>
    </w:p>
    <w:p w14:paraId="21080B0A">
      <w:pPr>
        <w:spacing w:line="360" w:lineRule="auto"/>
        <w:ind w:firstLine="482" w:firstLineChars="200"/>
        <w:rPr>
          <w:rFonts w:hint="eastAsia"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2025年</w:t>
      </w:r>
      <w:r>
        <w:rPr>
          <w:rFonts w:hint="eastAsia" w:ascii="宋体" w:hAnsi="宋体" w:cs="宋体"/>
          <w:color w:val="auto"/>
          <w:sz w:val="24"/>
          <w:u w:val="single"/>
          <w:lang w:val="en-US" w:eastAsia="zh-CN"/>
        </w:rPr>
        <w:t>8</w:t>
      </w:r>
      <w:r>
        <w:rPr>
          <w:rFonts w:hint="eastAsia" w:ascii="宋体" w:hAnsi="宋体" w:cs="宋体"/>
          <w:color w:val="auto"/>
          <w:sz w:val="24"/>
          <w:u w:val="single"/>
        </w:rPr>
        <w:t>月</w:t>
      </w:r>
      <w:r>
        <w:rPr>
          <w:rFonts w:hint="eastAsia" w:ascii="宋体" w:hAnsi="宋体" w:cs="宋体"/>
          <w:color w:val="auto"/>
          <w:sz w:val="24"/>
          <w:u w:val="single"/>
          <w:lang w:val="en-US" w:eastAsia="zh-CN"/>
        </w:rPr>
        <w:t>8</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1A7612BE">
      <w:pPr>
        <w:spacing w:line="360" w:lineRule="auto"/>
        <w:ind w:firstLine="482" w:firstLineChars="200"/>
        <w:rPr>
          <w:rFonts w:hint="eastAsia"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7693154A">
      <w:pPr>
        <w:spacing w:line="360" w:lineRule="auto"/>
        <w:ind w:firstLine="482" w:firstLineChars="200"/>
        <w:rPr>
          <w:rFonts w:hint="eastAsia"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22C11DE7">
      <w:pPr>
        <w:spacing w:line="360" w:lineRule="auto"/>
        <w:ind w:firstLine="482" w:firstLineChars="200"/>
        <w:rPr>
          <w:rFonts w:hint="eastAsia"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2B0BF24A">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四、提交投标文件截止时间、开标时间和地点</w:t>
      </w:r>
    </w:p>
    <w:p w14:paraId="64A06EF4">
      <w:pPr>
        <w:spacing w:line="360" w:lineRule="auto"/>
        <w:ind w:firstLine="482" w:firstLineChars="200"/>
        <w:rPr>
          <w:rFonts w:hint="eastAsia"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b w:val="0"/>
          <w:bCs/>
          <w:color w:val="auto"/>
          <w:sz w:val="24"/>
          <w:lang w:val="en-US" w:eastAsia="zh-CN"/>
        </w:rPr>
        <w:t>2</w:t>
      </w:r>
      <w:r>
        <w:rPr>
          <w:rStyle w:val="76"/>
          <w:rFonts w:hint="eastAsia" w:ascii="宋体" w:hAnsi="宋体" w:eastAsia="宋体" w:cs="宋体"/>
          <w:snapToGrid/>
          <w:color w:val="auto"/>
          <w:kern w:val="2"/>
          <w:sz w:val="24"/>
          <w:szCs w:val="24"/>
        </w:rPr>
        <w:t>025年</w:t>
      </w:r>
      <w:r>
        <w:rPr>
          <w:rStyle w:val="76"/>
          <w:rFonts w:hint="eastAsia" w:ascii="宋体" w:hAnsi="宋体" w:cs="宋体"/>
          <w:snapToGrid/>
          <w:color w:val="auto"/>
          <w:kern w:val="2"/>
          <w:sz w:val="24"/>
          <w:szCs w:val="24"/>
          <w:lang w:val="en-US" w:eastAsia="zh-CN"/>
        </w:rPr>
        <w:t>8</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8</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lang w:val="en-US" w:eastAsia="zh-CN"/>
        </w:rPr>
        <w:t>13</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lang w:val="en-US" w:eastAsia="zh-CN"/>
        </w:rPr>
        <w:t>30</w:t>
      </w:r>
      <w:r>
        <w:rPr>
          <w:rStyle w:val="76"/>
          <w:rFonts w:hint="eastAsia" w:ascii="宋体" w:hAnsi="宋体" w:eastAsia="宋体" w:cs="宋体"/>
          <w:snapToGrid/>
          <w:color w:val="auto"/>
          <w:kern w:val="2"/>
          <w:sz w:val="24"/>
          <w:szCs w:val="24"/>
        </w:rPr>
        <w:t>分</w:t>
      </w:r>
      <w:r>
        <w:rPr>
          <w:rStyle w:val="76"/>
          <w:rFonts w:hint="eastAsia" w:ascii="宋体" w:hAnsi="宋体" w:cs="宋体"/>
          <w:bCs/>
          <w:snapToGrid/>
          <w:color w:val="auto"/>
          <w:kern w:val="2"/>
          <w:sz w:val="24"/>
          <w:szCs w:val="24"/>
          <w:lang w:val="en-US" w:eastAsia="zh-CN"/>
        </w:rPr>
        <w:t>00</w:t>
      </w:r>
      <w:r>
        <w:rPr>
          <w:rStyle w:val="76"/>
          <w:rFonts w:hint="eastAsia" w:ascii="宋体" w:hAnsi="宋体" w:eastAsia="宋体" w:cs="宋体"/>
          <w:bCs/>
          <w:snapToGrid/>
          <w:color w:val="auto"/>
          <w:kern w:val="2"/>
          <w:sz w:val="24"/>
          <w:szCs w:val="24"/>
        </w:rPr>
        <w:t>秒</w:t>
      </w:r>
      <w:r>
        <w:rPr>
          <w:rFonts w:hint="eastAsia" w:ascii="宋体" w:hAnsi="宋体" w:cs="宋体"/>
          <w:color w:val="auto"/>
          <w:sz w:val="24"/>
        </w:rPr>
        <w:t>（北京时间）</w:t>
      </w:r>
    </w:p>
    <w:p w14:paraId="5B2148AA">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1528D93C">
      <w:pPr>
        <w:spacing w:line="360" w:lineRule="auto"/>
        <w:ind w:firstLine="482" w:firstLineChars="200"/>
        <w:rPr>
          <w:rFonts w:hint="eastAsia"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b w:val="0"/>
          <w:bCs/>
          <w:color w:val="auto"/>
          <w:sz w:val="24"/>
          <w:lang w:val="en-US" w:eastAsia="zh-CN"/>
        </w:rPr>
        <w:t>2</w:t>
      </w:r>
      <w:r>
        <w:rPr>
          <w:rStyle w:val="76"/>
          <w:rFonts w:hint="eastAsia" w:ascii="宋体" w:hAnsi="宋体" w:eastAsia="宋体" w:cs="宋体"/>
          <w:snapToGrid/>
          <w:color w:val="auto"/>
          <w:kern w:val="2"/>
          <w:sz w:val="24"/>
          <w:szCs w:val="24"/>
        </w:rPr>
        <w:t>025年</w:t>
      </w:r>
      <w:r>
        <w:rPr>
          <w:rStyle w:val="76"/>
          <w:rFonts w:hint="eastAsia" w:ascii="宋体" w:hAnsi="宋体" w:cs="宋体"/>
          <w:snapToGrid/>
          <w:color w:val="auto"/>
          <w:kern w:val="2"/>
          <w:sz w:val="24"/>
          <w:szCs w:val="24"/>
          <w:lang w:val="en-US" w:eastAsia="zh-CN"/>
        </w:rPr>
        <w:t>8</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8</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lang w:val="en-US" w:eastAsia="zh-CN"/>
        </w:rPr>
        <w:t>13</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lang w:val="en-US" w:eastAsia="zh-CN"/>
        </w:rPr>
        <w:t>30</w:t>
      </w:r>
      <w:r>
        <w:rPr>
          <w:rStyle w:val="76"/>
          <w:rFonts w:hint="eastAsia" w:ascii="宋体" w:hAnsi="宋体" w:eastAsia="宋体" w:cs="宋体"/>
          <w:snapToGrid/>
          <w:color w:val="auto"/>
          <w:kern w:val="2"/>
          <w:sz w:val="24"/>
          <w:szCs w:val="24"/>
        </w:rPr>
        <w:t>分</w:t>
      </w:r>
      <w:r>
        <w:rPr>
          <w:rStyle w:val="76"/>
          <w:rFonts w:hint="eastAsia" w:ascii="宋体" w:hAnsi="宋体" w:cs="宋体"/>
          <w:bCs/>
          <w:snapToGrid/>
          <w:color w:val="auto"/>
          <w:kern w:val="2"/>
          <w:sz w:val="24"/>
          <w:szCs w:val="24"/>
          <w:lang w:val="en-US" w:eastAsia="zh-CN"/>
        </w:rPr>
        <w:t>00</w:t>
      </w:r>
      <w:r>
        <w:rPr>
          <w:rStyle w:val="76"/>
          <w:rFonts w:hint="eastAsia" w:ascii="宋体" w:hAnsi="宋体" w:eastAsia="宋体" w:cs="宋体"/>
          <w:bCs/>
          <w:snapToGrid/>
          <w:color w:val="auto"/>
          <w:kern w:val="2"/>
          <w:sz w:val="24"/>
          <w:szCs w:val="24"/>
        </w:rPr>
        <w:t>秒</w:t>
      </w:r>
    </w:p>
    <w:p w14:paraId="35D1C902">
      <w:pPr>
        <w:spacing w:line="360" w:lineRule="auto"/>
        <w:ind w:firstLine="482" w:firstLineChars="200"/>
        <w:rPr>
          <w:rFonts w:hint="eastAsia"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76E1DA60">
      <w:pPr>
        <w:spacing w:line="360" w:lineRule="auto"/>
        <w:ind w:firstLine="482" w:firstLineChars="200"/>
        <w:rPr>
          <w:rFonts w:hint="eastAsia" w:ascii="宋体" w:hAnsi="宋体" w:cs="宋体"/>
          <w:sz w:val="24"/>
        </w:rPr>
      </w:pPr>
      <w:r>
        <w:rPr>
          <w:rFonts w:hint="eastAsia" w:ascii="宋体" w:hAnsi="宋体" w:cs="宋体"/>
          <w:b/>
          <w:sz w:val="24"/>
        </w:rPr>
        <w:t xml:space="preserve">五、公告期限 </w:t>
      </w:r>
    </w:p>
    <w:p w14:paraId="3B76E0F9">
      <w:pPr>
        <w:spacing w:line="360" w:lineRule="auto"/>
        <w:ind w:firstLine="480" w:firstLineChars="200"/>
        <w:rPr>
          <w:rFonts w:hint="eastAsia" w:ascii="宋体" w:hAnsi="宋体" w:cs="宋体"/>
          <w:sz w:val="24"/>
        </w:rPr>
      </w:pPr>
      <w:r>
        <w:rPr>
          <w:rFonts w:hint="eastAsia" w:ascii="宋体" w:hAnsi="宋体" w:cs="宋体"/>
          <w:sz w:val="24"/>
        </w:rPr>
        <w:t>自本公告发布之日起5个工作日。</w:t>
      </w:r>
    </w:p>
    <w:p w14:paraId="76FEB16A">
      <w:pPr>
        <w:spacing w:line="360" w:lineRule="auto"/>
        <w:ind w:firstLine="482" w:firstLineChars="200"/>
        <w:rPr>
          <w:rFonts w:hint="eastAsia" w:ascii="宋体" w:hAnsi="宋体" w:cs="宋体"/>
          <w:b/>
          <w:sz w:val="24"/>
        </w:rPr>
      </w:pPr>
      <w:r>
        <w:rPr>
          <w:rFonts w:hint="eastAsia" w:ascii="宋体" w:hAnsi="宋体" w:cs="宋体"/>
          <w:b/>
          <w:sz w:val="24"/>
        </w:rPr>
        <w:t>六、其他补充事宜</w:t>
      </w:r>
    </w:p>
    <w:p w14:paraId="409A8D9D">
      <w:pPr>
        <w:spacing w:line="360" w:lineRule="auto"/>
        <w:ind w:firstLine="480" w:firstLineChars="200"/>
        <w:rPr>
          <w:rFonts w:hint="eastAsia" w:ascii="宋体" w:hAnsi="宋体" w:cs="宋体"/>
          <w:sz w:val="24"/>
        </w:rPr>
      </w:pPr>
      <w:r>
        <w:rPr>
          <w:rFonts w:hint="eastAsia" w:ascii="宋体" w:hAnsi="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BAF1F57">
      <w:pPr>
        <w:spacing w:line="360" w:lineRule="auto"/>
        <w:ind w:firstLine="480" w:firstLineChars="200"/>
        <w:rPr>
          <w:rFonts w:hint="eastAsia"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1B87B99">
      <w:pPr>
        <w:spacing w:line="360" w:lineRule="auto"/>
        <w:ind w:firstLine="480" w:firstLineChars="200"/>
        <w:rPr>
          <w:rFonts w:hint="eastAsia"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7A0A1BB">
      <w:pPr>
        <w:spacing w:line="360" w:lineRule="auto"/>
        <w:ind w:firstLine="480" w:firstLineChars="200"/>
        <w:rPr>
          <w:rFonts w:hint="eastAsia"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687F6E8">
      <w:pPr>
        <w:spacing w:line="360" w:lineRule="auto"/>
        <w:ind w:firstLine="482" w:firstLineChars="200"/>
        <w:rPr>
          <w:rFonts w:hint="eastAsia" w:ascii="宋体" w:hAnsi="宋体" w:cs="宋体"/>
          <w:b/>
          <w:sz w:val="24"/>
        </w:rPr>
      </w:pPr>
      <w:r>
        <w:rPr>
          <w:rFonts w:hint="eastAsia" w:ascii="宋体" w:hAnsi="宋体" w:cs="宋体"/>
          <w:b/>
          <w:sz w:val="24"/>
        </w:rPr>
        <w:t>七、对本次采购提出询问、质疑、投诉，请按以下方式联系</w:t>
      </w:r>
    </w:p>
    <w:p w14:paraId="161E0968">
      <w:pPr>
        <w:spacing w:line="360" w:lineRule="auto"/>
        <w:ind w:firstLine="480" w:firstLineChars="200"/>
        <w:rPr>
          <w:rFonts w:hint="eastAsia" w:ascii="宋体" w:hAnsi="宋体" w:cs="宋体"/>
          <w:sz w:val="24"/>
        </w:rPr>
      </w:pPr>
      <w:r>
        <w:rPr>
          <w:rFonts w:hint="eastAsia" w:ascii="宋体" w:hAnsi="宋体" w:cs="宋体"/>
          <w:sz w:val="24"/>
        </w:rPr>
        <w:t>1.采购人信息</w:t>
      </w:r>
    </w:p>
    <w:p w14:paraId="58A7FFD1">
      <w:pPr>
        <w:spacing w:line="360" w:lineRule="auto"/>
        <w:ind w:firstLine="480" w:firstLineChars="200"/>
        <w:rPr>
          <w:rFonts w:hint="eastAsia" w:ascii="宋体" w:hAnsi="宋体" w:cs="宋体"/>
          <w:sz w:val="24"/>
        </w:rPr>
      </w:pPr>
      <w:r>
        <w:rPr>
          <w:rFonts w:hint="eastAsia" w:ascii="宋体" w:hAnsi="宋体" w:cs="宋体"/>
          <w:sz w:val="24"/>
        </w:rPr>
        <w:t xml:space="preserve">名    称：杭州市余杭区径山旅游度假区管理委员会  </w:t>
      </w:r>
    </w:p>
    <w:p w14:paraId="60239ECD">
      <w:pPr>
        <w:spacing w:line="360" w:lineRule="auto"/>
        <w:ind w:firstLine="480" w:firstLineChars="200"/>
        <w:rPr>
          <w:rFonts w:hint="eastAsia" w:ascii="宋体" w:hAnsi="宋体" w:cs="宋体"/>
          <w:sz w:val="24"/>
        </w:rPr>
      </w:pPr>
      <w:r>
        <w:rPr>
          <w:rFonts w:hint="eastAsia" w:ascii="宋体" w:hAnsi="宋体" w:cs="宋体"/>
          <w:sz w:val="24"/>
        </w:rPr>
        <w:t xml:space="preserve">地    址：浙江省杭州市余杭区径山镇      </w:t>
      </w:r>
    </w:p>
    <w:p w14:paraId="088AF50E">
      <w:pPr>
        <w:spacing w:line="360" w:lineRule="auto"/>
        <w:ind w:firstLine="480" w:firstLineChars="200"/>
        <w:rPr>
          <w:rFonts w:hint="eastAsia" w:ascii="宋体" w:hAnsi="宋体" w:cs="宋体"/>
          <w:color w:val="auto"/>
          <w:sz w:val="24"/>
        </w:rPr>
      </w:pPr>
      <w:r>
        <w:rPr>
          <w:rFonts w:hint="eastAsia" w:ascii="宋体" w:hAnsi="宋体" w:cs="宋体"/>
          <w:sz w:val="24"/>
        </w:rPr>
        <w:t>传    真</w:t>
      </w:r>
      <w:r>
        <w:rPr>
          <w:rFonts w:hint="eastAsia" w:ascii="宋体" w:hAnsi="宋体" w:cs="宋体"/>
          <w:color w:val="auto"/>
          <w:sz w:val="24"/>
        </w:rPr>
        <w:t>： /</w:t>
      </w:r>
    </w:p>
    <w:p w14:paraId="600122E2">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项目联系人（询问）：曹工 </w:t>
      </w:r>
    </w:p>
    <w:p w14:paraId="27405097">
      <w:pPr>
        <w:spacing w:line="360" w:lineRule="auto"/>
        <w:ind w:firstLine="480" w:firstLineChars="200"/>
        <w:rPr>
          <w:rFonts w:hint="eastAsia" w:ascii="宋体" w:hAnsi="宋体" w:cs="宋体"/>
          <w:color w:val="auto"/>
          <w:sz w:val="24"/>
        </w:rPr>
      </w:pPr>
      <w:r>
        <w:rPr>
          <w:rFonts w:hint="eastAsia" w:ascii="宋体" w:hAnsi="宋体" w:cs="宋体"/>
          <w:color w:val="auto"/>
          <w:sz w:val="24"/>
        </w:rPr>
        <w:t>项目联系方式（询问）：</w:t>
      </w:r>
      <w:r>
        <w:rPr>
          <w:rFonts w:hint="eastAsia" w:ascii="宋体" w:hAnsi="宋体" w:cs="宋体"/>
          <w:color w:val="auto"/>
          <w:kern w:val="0"/>
          <w:sz w:val="24"/>
          <w:lang w:bidi="ar"/>
        </w:rPr>
        <w:t>0571-88796679</w:t>
      </w:r>
    </w:p>
    <w:p w14:paraId="05A60015">
      <w:pPr>
        <w:spacing w:line="360" w:lineRule="auto"/>
        <w:ind w:firstLine="480" w:firstLineChars="200"/>
        <w:rPr>
          <w:rFonts w:hint="eastAsia" w:ascii="宋体" w:hAnsi="宋体" w:cs="宋体"/>
          <w:color w:val="auto"/>
          <w:sz w:val="24"/>
        </w:rPr>
      </w:pPr>
      <w:r>
        <w:rPr>
          <w:rFonts w:hint="eastAsia" w:ascii="宋体" w:hAnsi="宋体" w:cs="宋体"/>
          <w:color w:val="auto"/>
          <w:sz w:val="24"/>
        </w:rPr>
        <w:t>质疑联系人：陈工</w:t>
      </w:r>
    </w:p>
    <w:p w14:paraId="64E7D050">
      <w:pPr>
        <w:spacing w:line="360" w:lineRule="auto"/>
        <w:ind w:firstLine="480" w:firstLineChars="200"/>
        <w:rPr>
          <w:rFonts w:hint="eastAsia" w:ascii="宋体" w:hAnsi="宋体" w:cs="宋体"/>
          <w:color w:val="auto"/>
          <w:sz w:val="24"/>
        </w:rPr>
      </w:pPr>
      <w:r>
        <w:rPr>
          <w:rFonts w:hint="eastAsia" w:ascii="宋体" w:hAnsi="宋体" w:cs="宋体"/>
          <w:color w:val="auto"/>
          <w:sz w:val="24"/>
        </w:rPr>
        <w:t>质疑联系方式：</w:t>
      </w:r>
      <w:r>
        <w:rPr>
          <w:rFonts w:ascii="宋体" w:hAnsi="宋体" w:cs="宋体"/>
          <w:color w:val="auto"/>
          <w:sz w:val="24"/>
        </w:rPr>
        <w:t>0571</w:t>
      </w:r>
      <w:r>
        <w:rPr>
          <w:rFonts w:hint="eastAsia" w:ascii="宋体" w:hAnsi="宋体" w:cs="宋体"/>
          <w:color w:val="auto"/>
          <w:kern w:val="0"/>
          <w:sz w:val="24"/>
          <w:lang w:bidi="ar"/>
        </w:rPr>
        <w:t>-</w:t>
      </w:r>
      <w:r>
        <w:rPr>
          <w:rFonts w:ascii="宋体" w:hAnsi="宋体" w:cs="宋体"/>
          <w:color w:val="auto"/>
          <w:sz w:val="24"/>
        </w:rPr>
        <w:t>89001177</w:t>
      </w:r>
    </w:p>
    <w:p w14:paraId="5CEDF244">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2.采购代理机构信息            </w:t>
      </w:r>
    </w:p>
    <w:p w14:paraId="47609A9C">
      <w:pPr>
        <w:spacing w:line="360" w:lineRule="auto"/>
        <w:ind w:firstLine="480" w:firstLineChars="200"/>
        <w:rPr>
          <w:rFonts w:hint="eastAsia" w:ascii="宋体" w:hAnsi="宋体" w:cs="宋体"/>
          <w:color w:val="auto"/>
          <w:sz w:val="24"/>
        </w:rPr>
      </w:pPr>
      <w:r>
        <w:rPr>
          <w:rFonts w:hint="eastAsia" w:ascii="宋体" w:hAnsi="宋体" w:cs="宋体"/>
          <w:color w:val="auto"/>
          <w:sz w:val="24"/>
        </w:rPr>
        <w:t>名    称：杭州源禾工程咨询有限公司</w:t>
      </w:r>
    </w:p>
    <w:p w14:paraId="76601EE5">
      <w:pPr>
        <w:spacing w:line="360" w:lineRule="auto"/>
        <w:ind w:firstLine="480" w:firstLineChars="200"/>
        <w:rPr>
          <w:rFonts w:hint="eastAsia" w:ascii="宋体" w:hAnsi="宋体" w:cs="宋体"/>
          <w:color w:val="auto"/>
          <w:sz w:val="24"/>
        </w:rPr>
      </w:pPr>
      <w:r>
        <w:rPr>
          <w:rFonts w:hint="eastAsia" w:ascii="宋体" w:hAnsi="宋体" w:cs="宋体"/>
          <w:color w:val="auto"/>
          <w:sz w:val="24"/>
        </w:rPr>
        <w:t>地    址：余杭区良渚街道东莲村8组木桥头36号五层530室</w:t>
      </w:r>
    </w:p>
    <w:p w14:paraId="6300BFF0">
      <w:pPr>
        <w:spacing w:line="360" w:lineRule="auto"/>
        <w:ind w:firstLine="480" w:firstLineChars="200"/>
        <w:rPr>
          <w:rFonts w:hint="eastAsia" w:ascii="宋体" w:hAnsi="宋体" w:cs="宋体"/>
          <w:color w:val="auto"/>
          <w:sz w:val="24"/>
        </w:rPr>
      </w:pPr>
      <w:r>
        <w:rPr>
          <w:rFonts w:hint="eastAsia" w:ascii="宋体" w:hAnsi="宋体" w:cs="宋体"/>
          <w:color w:val="auto"/>
          <w:sz w:val="24"/>
        </w:rPr>
        <w:t>传    真： /</w:t>
      </w:r>
    </w:p>
    <w:p w14:paraId="75039B65">
      <w:pPr>
        <w:spacing w:line="360" w:lineRule="auto"/>
        <w:ind w:firstLine="480" w:firstLineChars="200"/>
        <w:rPr>
          <w:rFonts w:hint="eastAsia" w:ascii="宋体" w:hAnsi="宋体" w:cs="宋体"/>
          <w:sz w:val="24"/>
        </w:rPr>
      </w:pPr>
      <w:r>
        <w:rPr>
          <w:rFonts w:hint="eastAsia" w:ascii="宋体" w:hAnsi="宋体" w:cs="宋体"/>
          <w:sz w:val="24"/>
        </w:rPr>
        <w:t>项目联系人（询问）：王先生</w:t>
      </w:r>
    </w:p>
    <w:p w14:paraId="362C62CD">
      <w:pPr>
        <w:spacing w:line="360" w:lineRule="auto"/>
        <w:ind w:firstLine="480" w:firstLineChars="200"/>
        <w:rPr>
          <w:rFonts w:hint="eastAsia" w:ascii="宋体" w:hAnsi="宋体" w:cs="宋体"/>
          <w:sz w:val="24"/>
        </w:rPr>
      </w:pPr>
      <w:r>
        <w:rPr>
          <w:rFonts w:hint="eastAsia" w:ascii="宋体" w:hAnsi="宋体" w:cs="宋体"/>
          <w:sz w:val="24"/>
        </w:rPr>
        <w:t>项目联系方式（询问）：15505717770</w:t>
      </w:r>
    </w:p>
    <w:p w14:paraId="549B4528">
      <w:pPr>
        <w:spacing w:line="360" w:lineRule="auto"/>
        <w:ind w:firstLine="480" w:firstLineChars="200"/>
        <w:rPr>
          <w:rFonts w:hint="eastAsia" w:ascii="宋体" w:hAnsi="宋体" w:cs="宋体"/>
          <w:sz w:val="24"/>
        </w:rPr>
      </w:pPr>
      <w:r>
        <w:rPr>
          <w:rFonts w:hint="eastAsia" w:ascii="宋体" w:hAnsi="宋体" w:cs="宋体"/>
          <w:sz w:val="24"/>
        </w:rPr>
        <w:t xml:space="preserve">质疑联系人：马女士 </w:t>
      </w:r>
    </w:p>
    <w:p w14:paraId="3811EA0F">
      <w:pPr>
        <w:spacing w:line="360" w:lineRule="auto"/>
        <w:ind w:firstLine="480" w:firstLineChars="200"/>
        <w:rPr>
          <w:rFonts w:hint="eastAsia" w:ascii="宋体" w:hAnsi="宋体" w:cs="宋体"/>
          <w:sz w:val="24"/>
        </w:rPr>
      </w:pPr>
      <w:r>
        <w:rPr>
          <w:rFonts w:hint="eastAsia" w:ascii="宋体" w:hAnsi="宋体" w:cs="宋体"/>
          <w:sz w:val="24"/>
        </w:rPr>
        <w:t>质疑联系方式：19941102362</w:t>
      </w:r>
    </w:p>
    <w:p w14:paraId="5F4FDFF8">
      <w:pPr>
        <w:spacing w:line="360" w:lineRule="auto"/>
        <w:ind w:firstLine="480" w:firstLineChars="200"/>
        <w:rPr>
          <w:rFonts w:hint="eastAsia" w:ascii="宋体" w:hAnsi="宋体" w:cs="宋体"/>
          <w:sz w:val="24"/>
        </w:rPr>
      </w:pPr>
      <w:r>
        <w:rPr>
          <w:rFonts w:hint="eastAsia" w:ascii="宋体" w:hAnsi="宋体" w:cs="宋体"/>
          <w:sz w:val="24"/>
        </w:rPr>
        <w:t xml:space="preserve">3.同级政府采购监督管理部门            </w:t>
      </w:r>
    </w:p>
    <w:p w14:paraId="71D008CE">
      <w:pPr>
        <w:spacing w:line="360" w:lineRule="auto"/>
        <w:ind w:firstLine="480" w:firstLineChars="200"/>
        <w:rPr>
          <w:rFonts w:hint="eastAsia" w:ascii="宋体" w:hAnsi="宋体" w:cs="宋体"/>
          <w:sz w:val="24"/>
        </w:rPr>
      </w:pPr>
      <w:r>
        <w:rPr>
          <w:rFonts w:hint="eastAsia" w:ascii="宋体" w:hAnsi="宋体" w:cs="宋体"/>
          <w:sz w:val="24"/>
        </w:rPr>
        <w:t>名  称：杭州市余杭区财政局/浙江省政府采购行政裁决服务中心（杭州）</w:t>
      </w:r>
    </w:p>
    <w:p w14:paraId="287712CD">
      <w:pPr>
        <w:spacing w:line="360" w:lineRule="auto"/>
        <w:ind w:firstLine="480" w:firstLineChars="200"/>
        <w:rPr>
          <w:rFonts w:hint="eastAsia" w:ascii="宋体" w:hAnsi="宋体" w:cs="宋体"/>
          <w:sz w:val="24"/>
        </w:rPr>
      </w:pPr>
      <w:r>
        <w:rPr>
          <w:rFonts w:hint="eastAsia" w:ascii="宋体" w:hAnsi="宋体" w:cs="宋体"/>
          <w:sz w:val="24"/>
        </w:rPr>
        <w:t>地    址：杭州市上城区清泰街549号城建综合大楼11楼（快递仅限ems或顺丰）</w:t>
      </w:r>
    </w:p>
    <w:p w14:paraId="34CC4FA0">
      <w:pPr>
        <w:spacing w:line="360" w:lineRule="auto"/>
        <w:ind w:firstLine="480" w:firstLineChars="200"/>
        <w:rPr>
          <w:rFonts w:hint="eastAsia" w:ascii="宋体" w:hAnsi="宋体" w:cs="宋体"/>
          <w:sz w:val="24"/>
        </w:rPr>
      </w:pPr>
      <w:r>
        <w:rPr>
          <w:rFonts w:hint="eastAsia" w:ascii="宋体" w:hAnsi="宋体" w:cs="宋体"/>
          <w:sz w:val="24"/>
        </w:rPr>
        <w:t>传    真： /</w:t>
      </w:r>
    </w:p>
    <w:p w14:paraId="78E610BF">
      <w:pPr>
        <w:spacing w:line="360" w:lineRule="auto"/>
        <w:ind w:firstLine="480" w:firstLineChars="200"/>
        <w:rPr>
          <w:rFonts w:hint="eastAsia" w:ascii="宋体" w:hAnsi="宋体" w:cs="宋体"/>
          <w:sz w:val="24"/>
        </w:rPr>
      </w:pPr>
      <w:r>
        <w:rPr>
          <w:rFonts w:hint="eastAsia" w:ascii="宋体" w:hAnsi="宋体" w:cs="宋体"/>
          <w:sz w:val="24"/>
        </w:rPr>
        <w:t>联系人 ：匡老师</w:t>
      </w:r>
    </w:p>
    <w:p w14:paraId="13D93E5A">
      <w:pPr>
        <w:spacing w:line="360" w:lineRule="auto"/>
        <w:ind w:firstLine="480" w:firstLineChars="200"/>
        <w:rPr>
          <w:rFonts w:hint="eastAsia" w:ascii="宋体" w:hAnsi="宋体" w:cs="宋体"/>
          <w:sz w:val="24"/>
        </w:rPr>
      </w:pPr>
      <w:r>
        <w:rPr>
          <w:rFonts w:hint="eastAsia" w:ascii="宋体" w:hAnsi="宋体" w:cs="宋体"/>
          <w:sz w:val="24"/>
        </w:rPr>
        <w:t>监督投诉电话：0571-87807798</w:t>
      </w:r>
    </w:p>
    <w:p w14:paraId="3F9C1BDD">
      <w:pPr>
        <w:spacing w:line="360" w:lineRule="auto"/>
        <w:ind w:firstLine="480" w:firstLineChars="200"/>
        <w:rPr>
          <w:rFonts w:hint="eastAsia"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733A5A30">
      <w:pPr>
        <w:spacing w:line="360" w:lineRule="auto"/>
        <w:ind w:firstLine="480" w:firstLineChars="200"/>
        <w:rPr>
          <w:rFonts w:hint="eastAsia" w:ascii="宋体" w:hAnsi="宋体" w:cs="宋体"/>
          <w:sz w:val="24"/>
        </w:rPr>
      </w:pPr>
      <w:r>
        <w:rPr>
          <w:rFonts w:hint="eastAsia" w:ascii="宋体" w:hAnsi="宋体" w:cs="宋体"/>
          <w:sz w:val="24"/>
        </w:rPr>
        <w:t>CA问题联系电话（人工）：汇信CA 400-888-4636；天谷CA 400-087-8198。</w:t>
      </w:r>
    </w:p>
    <w:p w14:paraId="2C7809A0">
      <w:pPr>
        <w:widowControl/>
        <w:adjustRightInd/>
        <w:spacing w:line="360" w:lineRule="auto"/>
        <w:ind w:firstLine="482" w:firstLineChars="200"/>
        <w:rPr>
          <w:rFonts w:hint="eastAsia" w:ascii="宋体" w:hAnsi="宋体" w:cs="宋体"/>
          <w:b/>
          <w:sz w:val="24"/>
        </w:rPr>
      </w:pPr>
      <w:r>
        <w:rPr>
          <w:rFonts w:hint="eastAsia" w:ascii="宋体" w:hAnsi="宋体" w:cs="宋体"/>
          <w:b/>
          <w:sz w:val="24"/>
        </w:rPr>
        <w:br w:type="page"/>
      </w:r>
    </w:p>
    <w:p w14:paraId="1CA28DCE">
      <w:pPr>
        <w:adjustRightInd/>
        <w:spacing w:line="360" w:lineRule="auto"/>
        <w:jc w:val="center"/>
        <w:outlineLvl w:val="0"/>
        <w:rPr>
          <w:rFonts w:hint="eastAsia"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5FC80BD6">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前附表</w:t>
      </w:r>
    </w:p>
    <w:tbl>
      <w:tblPr>
        <w:tblStyle w:val="62"/>
        <w:tblpPr w:leftFromText="180" w:rightFromText="180" w:vertAnchor="text" w:horzAnchor="page" w:tblpX="1117" w:tblpY="617"/>
        <w:tblOverlap w:val="never"/>
        <w:tblW w:w="9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90"/>
        <w:gridCol w:w="1620"/>
        <w:gridCol w:w="7300"/>
      </w:tblGrid>
      <w:tr w14:paraId="1E8E6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5" w:hRule="atLeast"/>
          <w:tblHeader/>
        </w:trPr>
        <w:tc>
          <w:tcPr>
            <w:tcW w:w="790" w:type="dxa"/>
            <w:tcBorders>
              <w:tl2br w:val="nil"/>
              <w:tr2bl w:val="nil"/>
            </w:tcBorders>
            <w:vAlign w:val="center"/>
          </w:tcPr>
          <w:p w14:paraId="3DFBC98B">
            <w:pPr>
              <w:snapToGrid w:val="0"/>
              <w:spacing w:line="440" w:lineRule="exact"/>
              <w:jc w:val="center"/>
              <w:rPr>
                <w:rFonts w:hint="eastAsia" w:ascii="宋体" w:hAnsi="宋体" w:cs="宋体"/>
                <w:b/>
                <w:sz w:val="24"/>
              </w:rPr>
            </w:pPr>
            <w:r>
              <w:rPr>
                <w:rFonts w:hint="eastAsia" w:ascii="宋体" w:hAnsi="宋体" w:cs="宋体"/>
                <w:b/>
                <w:sz w:val="24"/>
              </w:rPr>
              <w:t>序号</w:t>
            </w:r>
          </w:p>
        </w:tc>
        <w:tc>
          <w:tcPr>
            <w:tcW w:w="1620" w:type="dxa"/>
            <w:tcBorders>
              <w:tl2br w:val="nil"/>
              <w:tr2bl w:val="nil"/>
            </w:tcBorders>
            <w:vAlign w:val="center"/>
          </w:tcPr>
          <w:p w14:paraId="17B7BB98">
            <w:pPr>
              <w:snapToGrid w:val="0"/>
              <w:spacing w:line="440" w:lineRule="exact"/>
              <w:jc w:val="center"/>
              <w:rPr>
                <w:rFonts w:hint="eastAsia" w:ascii="宋体" w:hAnsi="宋体" w:cs="宋体"/>
                <w:b/>
                <w:sz w:val="24"/>
              </w:rPr>
            </w:pPr>
            <w:r>
              <w:rPr>
                <w:rFonts w:hint="eastAsia" w:ascii="宋体" w:hAnsi="宋体" w:cs="宋体"/>
                <w:b/>
                <w:sz w:val="24"/>
              </w:rPr>
              <w:t>事项</w:t>
            </w:r>
          </w:p>
        </w:tc>
        <w:tc>
          <w:tcPr>
            <w:tcW w:w="7300" w:type="dxa"/>
            <w:tcBorders>
              <w:tl2br w:val="nil"/>
              <w:tr2bl w:val="nil"/>
            </w:tcBorders>
            <w:vAlign w:val="center"/>
          </w:tcPr>
          <w:p w14:paraId="5C9596C5">
            <w:pPr>
              <w:snapToGrid w:val="0"/>
              <w:spacing w:line="440" w:lineRule="exact"/>
              <w:jc w:val="center"/>
              <w:rPr>
                <w:rFonts w:hint="eastAsia" w:ascii="宋体" w:hAnsi="宋体" w:cs="宋体"/>
                <w:b/>
                <w:sz w:val="24"/>
              </w:rPr>
            </w:pPr>
            <w:r>
              <w:rPr>
                <w:rFonts w:hint="eastAsia" w:ascii="宋体" w:hAnsi="宋体" w:cs="宋体"/>
                <w:b/>
                <w:sz w:val="24"/>
              </w:rPr>
              <w:t>本项目的特别规定</w:t>
            </w:r>
          </w:p>
        </w:tc>
      </w:tr>
      <w:tr w14:paraId="1FEDE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3" w:hRule="atLeast"/>
          <w:tblHeader/>
        </w:trPr>
        <w:tc>
          <w:tcPr>
            <w:tcW w:w="790" w:type="dxa"/>
            <w:tcBorders>
              <w:tl2br w:val="nil"/>
              <w:tr2bl w:val="nil"/>
            </w:tcBorders>
            <w:vAlign w:val="center"/>
          </w:tcPr>
          <w:p w14:paraId="0912F4EE">
            <w:pPr>
              <w:snapToGrid w:val="0"/>
              <w:spacing w:line="440" w:lineRule="exact"/>
              <w:jc w:val="center"/>
              <w:rPr>
                <w:rFonts w:hint="eastAsia" w:ascii="宋体" w:hAnsi="宋体" w:cs="宋体"/>
                <w:sz w:val="24"/>
              </w:rPr>
            </w:pPr>
            <w:r>
              <w:rPr>
                <w:rFonts w:hint="eastAsia" w:ascii="宋体" w:hAnsi="宋体" w:cs="宋体"/>
                <w:sz w:val="24"/>
              </w:rPr>
              <w:t>1</w:t>
            </w:r>
          </w:p>
        </w:tc>
        <w:tc>
          <w:tcPr>
            <w:tcW w:w="1620" w:type="dxa"/>
            <w:tcBorders>
              <w:tl2br w:val="nil"/>
              <w:tr2bl w:val="nil"/>
            </w:tcBorders>
            <w:vAlign w:val="center"/>
          </w:tcPr>
          <w:p w14:paraId="5A1EF985">
            <w:pPr>
              <w:snapToGrid w:val="0"/>
              <w:spacing w:line="440" w:lineRule="exact"/>
              <w:jc w:val="center"/>
              <w:rPr>
                <w:rFonts w:hint="eastAsia" w:ascii="宋体" w:hAnsi="宋体" w:cs="宋体"/>
                <w:b/>
                <w:sz w:val="24"/>
              </w:rPr>
            </w:pPr>
            <w:r>
              <w:rPr>
                <w:rFonts w:hint="eastAsia" w:ascii="宋体" w:hAnsi="宋体" w:cs="宋体"/>
                <w:b/>
                <w:sz w:val="24"/>
              </w:rPr>
              <w:t>项目属性</w:t>
            </w:r>
          </w:p>
        </w:tc>
        <w:tc>
          <w:tcPr>
            <w:tcW w:w="7300" w:type="dxa"/>
            <w:tcBorders>
              <w:tl2br w:val="nil"/>
              <w:tr2bl w:val="nil"/>
            </w:tcBorders>
            <w:vAlign w:val="center"/>
          </w:tcPr>
          <w:p w14:paraId="1D30D591">
            <w:pPr>
              <w:spacing w:line="440" w:lineRule="exact"/>
              <w:rPr>
                <w:rFonts w:hint="eastAsia" w:ascii="宋体" w:hAnsi="宋体" w:cs="宋体"/>
                <w:sz w:val="24"/>
              </w:rPr>
            </w:pPr>
            <w:r>
              <w:rPr>
                <w:rFonts w:hint="eastAsia" w:ascii="宋体" w:hAnsi="宋体" w:cs="宋体"/>
                <w:sz w:val="24"/>
              </w:rPr>
              <w:t>服务类</w:t>
            </w:r>
          </w:p>
        </w:tc>
      </w:tr>
      <w:tr w14:paraId="4E357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01" w:hRule="atLeast"/>
          <w:tblHeader/>
        </w:trPr>
        <w:tc>
          <w:tcPr>
            <w:tcW w:w="790" w:type="dxa"/>
            <w:tcBorders>
              <w:tl2br w:val="nil"/>
              <w:tr2bl w:val="nil"/>
            </w:tcBorders>
            <w:vAlign w:val="center"/>
          </w:tcPr>
          <w:p w14:paraId="50C9D429">
            <w:pPr>
              <w:snapToGrid w:val="0"/>
              <w:spacing w:line="440" w:lineRule="exact"/>
              <w:jc w:val="center"/>
              <w:rPr>
                <w:rFonts w:hint="eastAsia" w:ascii="宋体" w:hAnsi="宋体" w:cs="宋体"/>
                <w:sz w:val="24"/>
              </w:rPr>
            </w:pPr>
            <w:r>
              <w:rPr>
                <w:rFonts w:hint="eastAsia" w:ascii="宋体" w:hAnsi="宋体" w:cs="宋体"/>
                <w:sz w:val="24"/>
              </w:rPr>
              <w:t>2</w:t>
            </w:r>
          </w:p>
        </w:tc>
        <w:tc>
          <w:tcPr>
            <w:tcW w:w="1620" w:type="dxa"/>
            <w:tcBorders>
              <w:tl2br w:val="nil"/>
              <w:tr2bl w:val="nil"/>
            </w:tcBorders>
            <w:vAlign w:val="center"/>
          </w:tcPr>
          <w:p w14:paraId="1201B035">
            <w:pPr>
              <w:snapToGrid w:val="0"/>
              <w:spacing w:line="440" w:lineRule="exact"/>
              <w:jc w:val="center"/>
              <w:rPr>
                <w:rFonts w:hint="eastAsia" w:ascii="宋体" w:hAnsi="宋体" w:cs="宋体"/>
                <w:b/>
                <w:sz w:val="24"/>
              </w:rPr>
            </w:pPr>
            <w:r>
              <w:rPr>
                <w:rFonts w:hint="eastAsia" w:ascii="宋体" w:hAnsi="宋体" w:cs="宋体"/>
                <w:b/>
                <w:sz w:val="24"/>
              </w:rPr>
              <w:t>采购标的及其对应的中小企业划分标准所属行业</w:t>
            </w:r>
          </w:p>
        </w:tc>
        <w:tc>
          <w:tcPr>
            <w:tcW w:w="7300" w:type="dxa"/>
            <w:tcBorders>
              <w:tl2br w:val="nil"/>
              <w:tr2bl w:val="nil"/>
            </w:tcBorders>
            <w:vAlign w:val="center"/>
          </w:tcPr>
          <w:p w14:paraId="796C41F8">
            <w:pPr>
              <w:snapToGrid w:val="0"/>
              <w:spacing w:line="440" w:lineRule="exact"/>
              <w:rPr>
                <w:rFonts w:hint="eastAsia" w:ascii="宋体" w:hAnsi="宋体" w:cs="宋体"/>
              </w:rPr>
            </w:pPr>
            <w:r>
              <w:rPr>
                <w:rFonts w:hint="eastAsia" w:ascii="宋体" w:hAnsi="宋体" w:cs="宋体"/>
                <w:kern w:val="0"/>
                <w:sz w:val="24"/>
              </w:rPr>
              <w:t>（1）标的：</w:t>
            </w:r>
            <w:r>
              <w:rPr>
                <w:rFonts w:hint="eastAsia" w:ascii="宋体" w:hAnsi="宋体" w:cs="宋体"/>
                <w:kern w:val="0"/>
                <w:sz w:val="24"/>
                <w:u w:val="single"/>
              </w:rPr>
              <w:t>径山旅游度假区全域交通专项规划</w:t>
            </w:r>
            <w:r>
              <w:rPr>
                <w:rFonts w:hint="eastAsia" w:ascii="宋体" w:hAnsi="宋体" w:cs="宋体"/>
                <w:kern w:val="0"/>
                <w:sz w:val="24"/>
              </w:rPr>
              <w:t>，属于</w:t>
            </w:r>
            <w:r>
              <w:rPr>
                <w:rFonts w:hint="eastAsia" w:ascii="宋体" w:hAnsi="宋体" w:cs="宋体"/>
                <w:kern w:val="0"/>
                <w:sz w:val="24"/>
                <w:u w:val="single"/>
              </w:rPr>
              <w:t>其他未列明行业</w:t>
            </w:r>
            <w:r>
              <w:rPr>
                <w:rFonts w:hint="eastAsia" w:ascii="宋体" w:hAnsi="宋体" w:cs="宋体"/>
                <w:kern w:val="0"/>
                <w:sz w:val="24"/>
              </w:rPr>
              <w:t>行业；根据《关于印发中小企业划型标准规定的通知》（工信部联企业〔2011〕300号）第 四条规定：其他未列明行业。从业人员300人以下的为中小微型企业。其中，从业人员100人及以上的为中型企业；从业人员10人及以上的为小型企业；从业人员10人以下的为微型企业。</w:t>
            </w:r>
          </w:p>
        </w:tc>
      </w:tr>
      <w:tr w14:paraId="2398D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25" w:hRule="atLeast"/>
          <w:tblHeader/>
        </w:trPr>
        <w:tc>
          <w:tcPr>
            <w:tcW w:w="790" w:type="dxa"/>
            <w:tcBorders>
              <w:tl2br w:val="nil"/>
              <w:tr2bl w:val="nil"/>
            </w:tcBorders>
            <w:vAlign w:val="center"/>
          </w:tcPr>
          <w:p w14:paraId="175F3D24">
            <w:pPr>
              <w:snapToGrid w:val="0"/>
              <w:spacing w:line="440" w:lineRule="exact"/>
              <w:jc w:val="center"/>
              <w:rPr>
                <w:rFonts w:hint="eastAsia" w:ascii="宋体" w:hAnsi="宋体" w:cs="宋体"/>
                <w:sz w:val="24"/>
              </w:rPr>
            </w:pPr>
            <w:r>
              <w:rPr>
                <w:rFonts w:hint="eastAsia" w:ascii="宋体" w:hAnsi="宋体" w:cs="宋体"/>
                <w:sz w:val="24"/>
              </w:rPr>
              <w:t>3</w:t>
            </w:r>
          </w:p>
        </w:tc>
        <w:tc>
          <w:tcPr>
            <w:tcW w:w="1620" w:type="dxa"/>
            <w:tcBorders>
              <w:tl2br w:val="nil"/>
              <w:tr2bl w:val="nil"/>
            </w:tcBorders>
            <w:vAlign w:val="center"/>
          </w:tcPr>
          <w:p w14:paraId="5EF2AB82">
            <w:pPr>
              <w:snapToGrid w:val="0"/>
              <w:spacing w:line="440" w:lineRule="exact"/>
              <w:jc w:val="center"/>
              <w:rPr>
                <w:rFonts w:hint="eastAsia" w:ascii="宋体" w:hAnsi="宋体" w:cs="宋体"/>
                <w:b/>
                <w:sz w:val="24"/>
              </w:rPr>
            </w:pPr>
            <w:r>
              <w:rPr>
                <w:rFonts w:hint="eastAsia" w:ascii="宋体" w:hAnsi="宋体" w:cs="宋体"/>
                <w:b/>
                <w:sz w:val="24"/>
              </w:rPr>
              <w:t>是否允许采购进口产品</w:t>
            </w:r>
          </w:p>
        </w:tc>
        <w:tc>
          <w:tcPr>
            <w:tcW w:w="7300" w:type="dxa"/>
            <w:tcBorders>
              <w:tl2br w:val="nil"/>
              <w:tr2bl w:val="nil"/>
            </w:tcBorders>
            <w:vAlign w:val="center"/>
          </w:tcPr>
          <w:p w14:paraId="0486C608">
            <w:pPr>
              <w:spacing w:line="440" w:lineRule="exact"/>
              <w:rPr>
                <w:rFonts w:hint="eastAsia" w:ascii="宋体" w:hAnsi="宋体" w:cs="宋体"/>
                <w:kern w:val="0"/>
                <w:sz w:val="24"/>
              </w:rPr>
            </w:pPr>
            <w:sdt>
              <w:sdtPr>
                <w:rPr>
                  <w:rFonts w:hint="eastAsia" w:ascii="宋体" w:hAnsi="宋体" w:cs="宋体"/>
                  <w:kern w:val="0"/>
                  <w:sz w:val="24"/>
                </w:rPr>
                <w:id w:val="14746480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38E59C0B">
            <w:pPr>
              <w:spacing w:line="440" w:lineRule="exact"/>
              <w:rPr>
                <w:rFonts w:hint="eastAsia" w:ascii="宋体" w:hAnsi="宋体" w:cs="宋体"/>
              </w:rPr>
            </w:pPr>
            <w:sdt>
              <w:sdtPr>
                <w:rPr>
                  <w:rFonts w:hint="eastAsia" w:ascii="宋体" w:hAnsi="宋体" w:cs="宋体"/>
                  <w:kern w:val="0"/>
                  <w:sz w:val="24"/>
                </w:rPr>
                <w:id w:val="14745639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29B65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790" w:type="dxa"/>
            <w:tcBorders>
              <w:tl2br w:val="nil"/>
              <w:tr2bl w:val="nil"/>
            </w:tcBorders>
            <w:vAlign w:val="center"/>
          </w:tcPr>
          <w:p w14:paraId="097A8DF0">
            <w:pPr>
              <w:snapToGrid w:val="0"/>
              <w:spacing w:line="440" w:lineRule="exact"/>
              <w:jc w:val="center"/>
              <w:rPr>
                <w:rFonts w:hint="eastAsia" w:ascii="宋体" w:hAnsi="宋体" w:cs="宋体"/>
                <w:sz w:val="24"/>
              </w:rPr>
            </w:pPr>
            <w:r>
              <w:rPr>
                <w:rFonts w:hint="eastAsia" w:ascii="宋体" w:hAnsi="宋体" w:cs="宋体"/>
                <w:sz w:val="24"/>
              </w:rPr>
              <w:t>4</w:t>
            </w:r>
          </w:p>
        </w:tc>
        <w:tc>
          <w:tcPr>
            <w:tcW w:w="1620" w:type="dxa"/>
            <w:tcBorders>
              <w:tl2br w:val="nil"/>
              <w:tr2bl w:val="nil"/>
            </w:tcBorders>
            <w:vAlign w:val="center"/>
          </w:tcPr>
          <w:p w14:paraId="3D28E6DB">
            <w:pPr>
              <w:snapToGrid w:val="0"/>
              <w:spacing w:line="440" w:lineRule="exact"/>
              <w:ind w:firstLine="482" w:firstLineChars="200"/>
              <w:rPr>
                <w:rFonts w:hint="eastAsia" w:ascii="宋体" w:hAnsi="宋体" w:cs="宋体"/>
                <w:b/>
                <w:sz w:val="24"/>
              </w:rPr>
            </w:pPr>
            <w:r>
              <w:rPr>
                <w:rFonts w:hint="eastAsia" w:ascii="宋体" w:hAnsi="宋体" w:cs="宋体"/>
                <w:b/>
                <w:sz w:val="24"/>
              </w:rPr>
              <w:t>分包</w:t>
            </w:r>
          </w:p>
        </w:tc>
        <w:tc>
          <w:tcPr>
            <w:tcW w:w="7300" w:type="dxa"/>
            <w:tcBorders>
              <w:tl2br w:val="nil"/>
              <w:tr2bl w:val="nil"/>
            </w:tcBorders>
            <w:vAlign w:val="center"/>
          </w:tcPr>
          <w:p w14:paraId="40234E9D">
            <w:pPr>
              <w:spacing w:line="440" w:lineRule="exact"/>
              <w:rPr>
                <w:rFonts w:hint="eastAsia" w:ascii="宋体" w:hAnsi="宋体" w:cs="宋体"/>
                <w:sz w:val="24"/>
              </w:rPr>
            </w:pPr>
            <w:sdt>
              <w:sdtPr>
                <w:rPr>
                  <w:rFonts w:hint="eastAsia" w:ascii="宋体" w:hAnsi="宋体" w:cs="宋体"/>
                  <w:kern w:val="0"/>
                  <w:sz w:val="24"/>
                </w:rPr>
                <w:id w:val="14747088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p>
          <w:p w14:paraId="48BC391A">
            <w:pPr>
              <w:spacing w:line="440" w:lineRule="exact"/>
              <w:rPr>
                <w:rFonts w:hint="eastAsia" w:ascii="宋体" w:hAnsi="宋体" w:cs="宋体"/>
                <w:sz w:val="24"/>
              </w:rPr>
            </w:pPr>
            <w:sdt>
              <w:sdtPr>
                <w:rPr>
                  <w:rFonts w:hint="eastAsia" w:ascii="宋体" w:hAnsi="宋体" w:cs="宋体"/>
                  <w:kern w:val="0"/>
                  <w:sz w:val="24"/>
                </w:rPr>
                <w:id w:val="14745721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 xml:space="preserve"> B</w:t>
            </w:r>
            <w:r>
              <w:rPr>
                <w:rFonts w:hint="eastAsia" w:ascii="宋体" w:hAnsi="宋体" w:cs="宋体"/>
                <w:sz w:val="24"/>
              </w:rPr>
              <w:t>不同意分包。</w:t>
            </w:r>
          </w:p>
          <w:p w14:paraId="5EE2A1AD">
            <w:pPr>
              <w:spacing w:line="440" w:lineRule="exact"/>
              <w:rPr>
                <w:rFonts w:hint="eastAsia" w:ascii="宋体" w:hAnsi="宋体" w:cs="宋体"/>
                <w:sz w:val="24"/>
              </w:rPr>
            </w:pPr>
            <w:r>
              <w:rPr>
                <w:rFonts w:hint="eastAsia" w:ascii="宋体" w:hAnsi="宋体" w:cs="宋体"/>
                <w:sz w:val="24"/>
              </w:rPr>
              <w:t>注：不得限制大中型企业向小微企业合理分包。</w:t>
            </w:r>
          </w:p>
        </w:tc>
      </w:tr>
      <w:tr w14:paraId="1FDC8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790" w:type="dxa"/>
            <w:tcBorders>
              <w:tl2br w:val="nil"/>
              <w:tr2bl w:val="nil"/>
            </w:tcBorders>
            <w:vAlign w:val="center"/>
          </w:tcPr>
          <w:p w14:paraId="1B6584A6">
            <w:pPr>
              <w:snapToGrid w:val="0"/>
              <w:spacing w:line="440" w:lineRule="exact"/>
              <w:jc w:val="center"/>
              <w:rPr>
                <w:rFonts w:hint="eastAsia" w:ascii="宋体" w:hAnsi="宋体" w:cs="宋体"/>
                <w:sz w:val="24"/>
              </w:rPr>
            </w:pPr>
            <w:r>
              <w:rPr>
                <w:rFonts w:hint="eastAsia" w:ascii="宋体" w:hAnsi="宋体" w:cs="宋体"/>
                <w:sz w:val="24"/>
              </w:rPr>
              <w:t>5</w:t>
            </w:r>
          </w:p>
        </w:tc>
        <w:tc>
          <w:tcPr>
            <w:tcW w:w="1620" w:type="dxa"/>
            <w:tcBorders>
              <w:tl2br w:val="nil"/>
              <w:tr2bl w:val="nil"/>
            </w:tcBorders>
            <w:vAlign w:val="center"/>
          </w:tcPr>
          <w:p w14:paraId="271EAD37">
            <w:pPr>
              <w:snapToGrid w:val="0"/>
              <w:spacing w:line="440" w:lineRule="exact"/>
              <w:jc w:val="center"/>
              <w:rPr>
                <w:rFonts w:hint="eastAsia" w:ascii="宋体" w:hAnsi="宋体" w:cs="宋体"/>
                <w:b/>
                <w:sz w:val="24"/>
              </w:rPr>
            </w:pPr>
            <w:r>
              <w:rPr>
                <w:rFonts w:hint="eastAsia" w:ascii="宋体" w:hAnsi="宋体" w:cs="宋体"/>
                <w:b/>
                <w:sz w:val="24"/>
              </w:rPr>
              <w:t>开标前答疑会或现场考察</w:t>
            </w:r>
          </w:p>
        </w:tc>
        <w:tc>
          <w:tcPr>
            <w:tcW w:w="7300" w:type="dxa"/>
            <w:tcBorders>
              <w:tl2br w:val="nil"/>
              <w:tr2bl w:val="nil"/>
            </w:tcBorders>
            <w:vAlign w:val="center"/>
          </w:tcPr>
          <w:p w14:paraId="3374D40A">
            <w:pPr>
              <w:spacing w:line="440" w:lineRule="exact"/>
              <w:rPr>
                <w:rFonts w:hint="eastAsia" w:ascii="宋体" w:hAnsi="宋体" w:cs="宋体"/>
                <w:sz w:val="24"/>
              </w:rPr>
            </w:pPr>
            <w:sdt>
              <w:sdtPr>
                <w:rPr>
                  <w:rFonts w:hint="eastAsia" w:ascii="宋体" w:hAnsi="宋体" w:cs="宋体"/>
                  <w:kern w:val="0"/>
                  <w:sz w:val="24"/>
                </w:rPr>
                <w:id w:val="14746519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不组织。</w:t>
            </w:r>
          </w:p>
          <w:p w14:paraId="3A43BDB2">
            <w:pPr>
              <w:spacing w:line="440" w:lineRule="exact"/>
              <w:rPr>
                <w:rFonts w:hint="eastAsia" w:ascii="宋体" w:hAnsi="宋体" w:cs="宋体"/>
                <w:sz w:val="24"/>
                <w:szCs w:val="20"/>
              </w:rPr>
            </w:pPr>
            <w:sdt>
              <w:sdtPr>
                <w:rPr>
                  <w:rFonts w:hint="eastAsia" w:ascii="宋体" w:hAnsi="宋体" w:cs="宋体"/>
                  <w:kern w:val="0"/>
                  <w:sz w:val="24"/>
                </w:rPr>
                <w:id w:val="14745300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p w14:paraId="4A5ED954">
            <w:pPr>
              <w:pStyle w:val="79"/>
              <w:spacing w:line="440" w:lineRule="exact"/>
              <w:ind w:firstLine="0" w:firstLineChars="0"/>
              <w:rPr>
                <w:rFonts w:hint="eastAsia" w:ascii="宋体" w:hAnsi="宋体" w:eastAsia="宋体" w:cs="宋体"/>
                <w:sz w:val="24"/>
                <w:szCs w:val="24"/>
              </w:rPr>
            </w:pPr>
            <w:r>
              <w:rPr>
                <w:rFonts w:hint="eastAsia" w:ascii="宋体" w:hAnsi="宋体" w:eastAsia="宋体" w:cs="宋体"/>
                <w:sz w:val="24"/>
                <w:szCs w:val="24"/>
              </w:rPr>
              <w:t>☐C不统一组织，供应商在获取采购文件后，自行至项目现场考察。地点： ，联系人： ，联系方式： 。</w:t>
            </w:r>
          </w:p>
          <w:p w14:paraId="1513A37F">
            <w:pPr>
              <w:pStyle w:val="79"/>
              <w:spacing w:line="440" w:lineRule="exact"/>
              <w:ind w:firstLine="0" w:firstLineChars="0"/>
              <w:rPr>
                <w:rFonts w:hint="eastAsia"/>
              </w:rPr>
            </w:pPr>
          </w:p>
        </w:tc>
      </w:tr>
      <w:tr w14:paraId="7D3B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00" w:hRule="atLeast"/>
          <w:tblHeader/>
        </w:trPr>
        <w:tc>
          <w:tcPr>
            <w:tcW w:w="790" w:type="dxa"/>
            <w:tcBorders>
              <w:tl2br w:val="nil"/>
              <w:tr2bl w:val="nil"/>
            </w:tcBorders>
            <w:vAlign w:val="center"/>
          </w:tcPr>
          <w:p w14:paraId="37BC56FD">
            <w:pPr>
              <w:snapToGrid w:val="0"/>
              <w:spacing w:line="440" w:lineRule="exact"/>
              <w:jc w:val="center"/>
              <w:rPr>
                <w:rFonts w:hint="eastAsia" w:ascii="宋体" w:hAnsi="宋体" w:cs="宋体"/>
                <w:sz w:val="24"/>
              </w:rPr>
            </w:pPr>
            <w:r>
              <w:rPr>
                <w:rFonts w:hint="eastAsia" w:ascii="宋体" w:hAnsi="宋体" w:cs="宋体"/>
                <w:sz w:val="24"/>
              </w:rPr>
              <w:t>6</w:t>
            </w:r>
          </w:p>
        </w:tc>
        <w:tc>
          <w:tcPr>
            <w:tcW w:w="1620" w:type="dxa"/>
            <w:tcBorders>
              <w:tl2br w:val="nil"/>
              <w:tr2bl w:val="nil"/>
            </w:tcBorders>
            <w:vAlign w:val="center"/>
          </w:tcPr>
          <w:p w14:paraId="312E0E7C">
            <w:pPr>
              <w:snapToGrid w:val="0"/>
              <w:spacing w:line="440" w:lineRule="exact"/>
              <w:jc w:val="center"/>
              <w:rPr>
                <w:rFonts w:hint="eastAsia" w:ascii="宋体" w:hAnsi="宋体" w:cs="宋体"/>
                <w:b/>
                <w:sz w:val="24"/>
              </w:rPr>
            </w:pPr>
            <w:r>
              <w:rPr>
                <w:rFonts w:hint="eastAsia" w:ascii="宋体" w:hAnsi="宋体" w:cs="宋体"/>
                <w:b/>
                <w:sz w:val="24"/>
              </w:rPr>
              <w:t>样品提供</w:t>
            </w:r>
          </w:p>
        </w:tc>
        <w:tc>
          <w:tcPr>
            <w:tcW w:w="7300" w:type="dxa"/>
            <w:tcBorders>
              <w:tl2br w:val="nil"/>
              <w:tr2bl w:val="nil"/>
            </w:tcBorders>
            <w:vAlign w:val="center"/>
          </w:tcPr>
          <w:p w14:paraId="07A7EA49">
            <w:pPr>
              <w:spacing w:line="440" w:lineRule="exact"/>
              <w:rPr>
                <w:rFonts w:hint="eastAsia" w:ascii="宋体" w:hAnsi="宋体" w:cs="宋体"/>
                <w:sz w:val="24"/>
              </w:rPr>
            </w:pPr>
            <w:sdt>
              <w:sdtPr>
                <w:rPr>
                  <w:rFonts w:hint="eastAsia" w:ascii="宋体" w:hAnsi="宋体" w:cs="宋体"/>
                  <w:kern w:val="0"/>
                  <w:sz w:val="24"/>
                </w:rPr>
                <w:id w:val="14747041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不要求提供。</w:t>
            </w:r>
          </w:p>
          <w:p w14:paraId="4DC06329">
            <w:pPr>
              <w:spacing w:line="440" w:lineRule="exact"/>
              <w:rPr>
                <w:rFonts w:hint="eastAsia" w:ascii="宋体" w:hAnsi="宋体" w:cs="宋体"/>
                <w:kern w:val="0"/>
                <w:sz w:val="24"/>
              </w:rPr>
            </w:pPr>
            <w:sdt>
              <w:sdtPr>
                <w:rPr>
                  <w:rFonts w:hint="eastAsia" w:ascii="宋体" w:hAnsi="宋体" w:cs="宋体"/>
                  <w:kern w:val="0"/>
                  <w:sz w:val="24"/>
                </w:rPr>
                <w:id w:val="14747657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6CCBD4A2">
            <w:pPr>
              <w:spacing w:line="440" w:lineRule="exact"/>
              <w:rPr>
                <w:rFonts w:hint="eastAsia"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26C8BE05">
            <w:pPr>
              <w:spacing w:line="440" w:lineRule="exact"/>
              <w:rPr>
                <w:rFonts w:hint="eastAsia"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691ED184">
            <w:pPr>
              <w:spacing w:line="440" w:lineRule="exact"/>
              <w:rPr>
                <w:rFonts w:hint="eastAsia"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12D269A0">
            <w:pPr>
              <w:spacing w:line="440" w:lineRule="exact"/>
              <w:rPr>
                <w:rFonts w:hint="eastAsia"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474604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4747720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00DA793B">
            <w:pPr>
              <w:spacing w:line="440" w:lineRule="exact"/>
              <w:rPr>
                <w:rFonts w:hint="eastAsia"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3A1C5752">
            <w:pPr>
              <w:spacing w:line="440" w:lineRule="exact"/>
              <w:rPr>
                <w:rFonts w:hint="eastAsia"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184FFA3">
            <w:pPr>
              <w:spacing w:line="440" w:lineRule="exact"/>
              <w:rPr>
                <w:rFonts w:hint="eastAsia" w:ascii="宋体" w:hAnsi="宋体" w:cs="宋体"/>
                <w:b/>
                <w:sz w:val="24"/>
              </w:rPr>
            </w:pPr>
            <w:r>
              <w:rPr>
                <w:rFonts w:hint="eastAsia" w:ascii="宋体" w:hAnsi="宋体" w:cs="宋体"/>
                <w:sz w:val="24"/>
              </w:rPr>
              <w:t>（7）制作、运输、安装和保管样品所发生的一切费用由投标人自理。</w:t>
            </w:r>
          </w:p>
        </w:tc>
      </w:tr>
      <w:tr w14:paraId="4F638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50" w:hRule="atLeast"/>
          <w:tblHeader/>
        </w:trPr>
        <w:tc>
          <w:tcPr>
            <w:tcW w:w="790" w:type="dxa"/>
            <w:tcBorders>
              <w:tl2br w:val="nil"/>
              <w:tr2bl w:val="nil"/>
            </w:tcBorders>
            <w:vAlign w:val="center"/>
          </w:tcPr>
          <w:p w14:paraId="4AF83DDE">
            <w:pPr>
              <w:snapToGrid w:val="0"/>
              <w:spacing w:line="440" w:lineRule="exact"/>
              <w:jc w:val="center"/>
              <w:rPr>
                <w:rFonts w:hint="eastAsia" w:ascii="宋体" w:hAnsi="宋体" w:cs="宋体"/>
                <w:sz w:val="24"/>
              </w:rPr>
            </w:pPr>
            <w:r>
              <w:rPr>
                <w:rFonts w:hint="eastAsia" w:ascii="宋体" w:hAnsi="宋体" w:cs="宋体"/>
                <w:sz w:val="24"/>
              </w:rPr>
              <w:t>7</w:t>
            </w:r>
          </w:p>
        </w:tc>
        <w:tc>
          <w:tcPr>
            <w:tcW w:w="1620" w:type="dxa"/>
            <w:tcBorders>
              <w:tl2br w:val="nil"/>
              <w:tr2bl w:val="nil"/>
            </w:tcBorders>
            <w:vAlign w:val="center"/>
          </w:tcPr>
          <w:p w14:paraId="6A0B2913">
            <w:pPr>
              <w:snapToGrid w:val="0"/>
              <w:spacing w:line="440" w:lineRule="exact"/>
              <w:jc w:val="center"/>
              <w:rPr>
                <w:rFonts w:hint="eastAsia" w:ascii="宋体" w:hAnsi="宋体" w:cs="宋体"/>
                <w:bCs/>
                <w:sz w:val="24"/>
              </w:rPr>
            </w:pPr>
            <w:r>
              <w:rPr>
                <w:rFonts w:hint="eastAsia" w:ascii="宋体" w:hAnsi="宋体" w:cs="宋体"/>
                <w:b/>
                <w:sz w:val="24"/>
              </w:rPr>
              <w:t>方案讲解演示</w:t>
            </w:r>
          </w:p>
        </w:tc>
        <w:tc>
          <w:tcPr>
            <w:tcW w:w="7300" w:type="dxa"/>
            <w:tcBorders>
              <w:tl2br w:val="nil"/>
              <w:tr2bl w:val="nil"/>
            </w:tcBorders>
            <w:vAlign w:val="center"/>
          </w:tcPr>
          <w:p w14:paraId="22724C3B">
            <w:pPr>
              <w:spacing w:line="440" w:lineRule="exact"/>
              <w:rPr>
                <w:rFonts w:hint="eastAsia" w:ascii="宋体" w:hAnsi="宋体" w:cs="宋体"/>
                <w:sz w:val="24"/>
              </w:rPr>
            </w:pPr>
            <w:sdt>
              <w:sdtPr>
                <w:rPr>
                  <w:rFonts w:hint="eastAsia" w:ascii="宋体" w:hAnsi="宋体" w:cs="宋体"/>
                  <w:kern w:val="0"/>
                  <w:sz w:val="24"/>
                </w:rPr>
                <w:id w:val="14748073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不组织。</w:t>
            </w:r>
          </w:p>
          <w:p w14:paraId="1B48E766">
            <w:pPr>
              <w:spacing w:line="440" w:lineRule="exact"/>
              <w:rPr>
                <w:rFonts w:hint="eastAsia" w:ascii="宋体" w:hAnsi="宋体" w:cs="宋体"/>
                <w:kern w:val="0"/>
                <w:sz w:val="24"/>
              </w:rPr>
            </w:pPr>
            <w:sdt>
              <w:sdtPr>
                <w:rPr>
                  <w:rFonts w:hint="eastAsia" w:ascii="宋体" w:hAnsi="宋体" w:cs="宋体"/>
                  <w:kern w:val="0"/>
                  <w:sz w:val="24"/>
                </w:rPr>
                <w:id w:val="14748099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4E25E1FE">
            <w:pPr>
              <w:snapToGrid w:val="0"/>
              <w:spacing w:line="440" w:lineRule="exact"/>
              <w:rPr>
                <w:rFonts w:hint="eastAsia"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7F9B7DE9">
            <w:pPr>
              <w:snapToGrid w:val="0"/>
              <w:spacing w:line="440" w:lineRule="exact"/>
              <w:rPr>
                <w:rFonts w:hint="eastAsia" w:ascii="宋体" w:hAnsi="宋体" w:cs="宋体"/>
                <w:kern w:val="0"/>
                <w:sz w:val="24"/>
              </w:rPr>
            </w:pPr>
            <w:r>
              <w:rPr>
                <w:rFonts w:hint="eastAsia" w:ascii="宋体" w:hAnsi="宋体" w:cs="宋体"/>
                <w:kern w:val="0"/>
                <w:sz w:val="24"/>
              </w:rPr>
              <w:t>（2）方案讲解演示可选择以下其中一种方式：</w:t>
            </w:r>
          </w:p>
          <w:p w14:paraId="07796DCA">
            <w:pPr>
              <w:snapToGrid w:val="0"/>
              <w:spacing w:line="440" w:lineRule="exact"/>
              <w:rPr>
                <w:rFonts w:hint="eastAsia"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0A045935">
            <w:pPr>
              <w:snapToGrid w:val="0"/>
              <w:spacing w:line="440" w:lineRule="exact"/>
              <w:rPr>
                <w:rFonts w:hint="eastAsia"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19520DF4">
            <w:pPr>
              <w:snapToGrid w:val="0"/>
              <w:spacing w:line="440" w:lineRule="exact"/>
              <w:rPr>
                <w:rFonts w:hint="eastAsia"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41627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50" w:hRule="atLeast"/>
          <w:tblHeader/>
        </w:trPr>
        <w:tc>
          <w:tcPr>
            <w:tcW w:w="790" w:type="dxa"/>
            <w:vMerge w:val="restart"/>
            <w:tcBorders>
              <w:tl2br w:val="nil"/>
              <w:tr2bl w:val="nil"/>
            </w:tcBorders>
            <w:vAlign w:val="center"/>
          </w:tcPr>
          <w:p w14:paraId="49FC432E">
            <w:pPr>
              <w:snapToGrid w:val="0"/>
              <w:spacing w:line="440" w:lineRule="exact"/>
              <w:jc w:val="center"/>
              <w:rPr>
                <w:rFonts w:hint="eastAsia" w:ascii="宋体" w:hAnsi="宋体" w:cs="宋体"/>
                <w:sz w:val="24"/>
              </w:rPr>
            </w:pPr>
          </w:p>
          <w:p w14:paraId="4CD11760">
            <w:pPr>
              <w:snapToGrid w:val="0"/>
              <w:spacing w:line="440" w:lineRule="exact"/>
              <w:jc w:val="center"/>
              <w:rPr>
                <w:rFonts w:hint="eastAsia" w:ascii="宋体" w:hAnsi="宋体" w:cs="宋体"/>
                <w:sz w:val="24"/>
              </w:rPr>
            </w:pPr>
          </w:p>
          <w:p w14:paraId="78DDFBE5">
            <w:pPr>
              <w:snapToGrid w:val="0"/>
              <w:spacing w:line="440" w:lineRule="exact"/>
              <w:jc w:val="center"/>
              <w:rPr>
                <w:rFonts w:hint="eastAsia" w:ascii="宋体" w:hAnsi="宋体" w:cs="宋体"/>
                <w:sz w:val="24"/>
              </w:rPr>
            </w:pPr>
            <w:r>
              <w:rPr>
                <w:rFonts w:hint="eastAsia" w:ascii="宋体" w:hAnsi="宋体" w:cs="宋体"/>
                <w:sz w:val="24"/>
              </w:rPr>
              <w:t>8</w:t>
            </w:r>
          </w:p>
        </w:tc>
        <w:tc>
          <w:tcPr>
            <w:tcW w:w="1620" w:type="dxa"/>
            <w:vMerge w:val="restart"/>
            <w:tcBorders>
              <w:tl2br w:val="nil"/>
              <w:tr2bl w:val="nil"/>
            </w:tcBorders>
            <w:vAlign w:val="center"/>
          </w:tcPr>
          <w:p w14:paraId="008D957A">
            <w:pPr>
              <w:snapToGrid w:val="0"/>
              <w:spacing w:line="440" w:lineRule="exact"/>
              <w:jc w:val="center"/>
              <w:rPr>
                <w:rFonts w:hint="eastAsia" w:ascii="宋体" w:hAnsi="宋体" w:cs="宋体"/>
                <w:b/>
                <w:sz w:val="24"/>
              </w:rPr>
            </w:pPr>
            <w:r>
              <w:rPr>
                <w:rFonts w:hint="eastAsia" w:ascii="宋体" w:hAnsi="宋体" w:cs="宋体"/>
                <w:b/>
                <w:sz w:val="24"/>
              </w:rPr>
              <w:t>投标人应当提供的资格、资信证明文件</w:t>
            </w:r>
          </w:p>
        </w:tc>
        <w:tc>
          <w:tcPr>
            <w:tcW w:w="7300" w:type="dxa"/>
            <w:tcBorders>
              <w:tl2br w:val="nil"/>
              <w:tr2bl w:val="nil"/>
            </w:tcBorders>
            <w:vAlign w:val="center"/>
          </w:tcPr>
          <w:p w14:paraId="2733D926">
            <w:pPr>
              <w:spacing w:line="440" w:lineRule="exact"/>
              <w:rPr>
                <w:rFonts w:hint="eastAsia" w:ascii="宋体" w:hAnsi="宋体" w:cs="宋体"/>
                <w:sz w:val="24"/>
              </w:rPr>
            </w:pPr>
            <w:r>
              <w:rPr>
                <w:rFonts w:hint="eastAsia" w:ascii="宋体" w:hAnsi="宋体" w:cs="宋体"/>
                <w:sz w:val="24"/>
              </w:rPr>
              <w:t>（1）资格证明文件：见招标文件第二部分11.1。</w:t>
            </w:r>
          </w:p>
          <w:p w14:paraId="25F78124">
            <w:pPr>
              <w:spacing w:line="440" w:lineRule="exact"/>
              <w:rPr>
                <w:rFonts w:hint="eastAsia"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3BD56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1" w:hRule="atLeast"/>
          <w:tblHeader/>
        </w:trPr>
        <w:tc>
          <w:tcPr>
            <w:tcW w:w="790" w:type="dxa"/>
            <w:vMerge w:val="continue"/>
            <w:tcBorders>
              <w:tl2br w:val="nil"/>
              <w:tr2bl w:val="nil"/>
            </w:tcBorders>
            <w:vAlign w:val="center"/>
          </w:tcPr>
          <w:p w14:paraId="173980FC">
            <w:pPr>
              <w:snapToGrid w:val="0"/>
              <w:spacing w:line="440" w:lineRule="exact"/>
              <w:jc w:val="center"/>
              <w:rPr>
                <w:rFonts w:hint="eastAsia" w:ascii="宋体" w:hAnsi="宋体" w:cs="宋体"/>
                <w:sz w:val="24"/>
              </w:rPr>
            </w:pPr>
          </w:p>
        </w:tc>
        <w:tc>
          <w:tcPr>
            <w:tcW w:w="1620" w:type="dxa"/>
            <w:vMerge w:val="continue"/>
            <w:tcBorders>
              <w:tl2br w:val="nil"/>
              <w:tr2bl w:val="nil"/>
            </w:tcBorders>
            <w:vAlign w:val="center"/>
          </w:tcPr>
          <w:p w14:paraId="4F36B22A">
            <w:pPr>
              <w:snapToGrid w:val="0"/>
              <w:spacing w:line="440" w:lineRule="exact"/>
              <w:jc w:val="center"/>
              <w:rPr>
                <w:rFonts w:hint="eastAsia" w:ascii="宋体" w:hAnsi="宋体" w:cs="宋体"/>
                <w:b/>
                <w:sz w:val="24"/>
              </w:rPr>
            </w:pPr>
          </w:p>
        </w:tc>
        <w:tc>
          <w:tcPr>
            <w:tcW w:w="7300" w:type="dxa"/>
            <w:tcBorders>
              <w:tl2br w:val="nil"/>
              <w:tr2bl w:val="nil"/>
            </w:tcBorders>
            <w:vAlign w:val="center"/>
          </w:tcPr>
          <w:p w14:paraId="19FA8FE6">
            <w:pPr>
              <w:spacing w:line="440" w:lineRule="exact"/>
              <w:rPr>
                <w:rFonts w:hint="eastAsia" w:ascii="宋体" w:hAnsi="宋体" w:cs="宋体"/>
                <w:sz w:val="24"/>
              </w:rPr>
            </w:pPr>
            <w:r>
              <w:rPr>
                <w:rFonts w:hint="eastAsia" w:ascii="宋体" w:hAnsi="宋体" w:cs="宋体"/>
                <w:sz w:val="24"/>
              </w:rPr>
              <w:t>（2）资信证明文件：根据招标文件第四部分评标标准提供。</w:t>
            </w:r>
          </w:p>
        </w:tc>
      </w:tr>
      <w:tr w14:paraId="6BDB7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790" w:type="dxa"/>
            <w:tcBorders>
              <w:tl2br w:val="nil"/>
              <w:tr2bl w:val="nil"/>
            </w:tcBorders>
            <w:vAlign w:val="center"/>
          </w:tcPr>
          <w:p w14:paraId="7C172389">
            <w:pPr>
              <w:snapToGrid w:val="0"/>
              <w:spacing w:line="440" w:lineRule="exact"/>
              <w:jc w:val="center"/>
              <w:rPr>
                <w:rFonts w:hint="eastAsia" w:ascii="宋体" w:hAnsi="宋体" w:cs="宋体"/>
                <w:sz w:val="24"/>
              </w:rPr>
            </w:pPr>
            <w:r>
              <w:rPr>
                <w:rFonts w:hint="eastAsia" w:ascii="宋体" w:hAnsi="宋体" w:cs="宋体"/>
                <w:sz w:val="24"/>
              </w:rPr>
              <w:t>9</w:t>
            </w:r>
          </w:p>
        </w:tc>
        <w:tc>
          <w:tcPr>
            <w:tcW w:w="1620" w:type="dxa"/>
            <w:tcBorders>
              <w:tl2br w:val="nil"/>
              <w:tr2bl w:val="nil"/>
            </w:tcBorders>
            <w:vAlign w:val="center"/>
          </w:tcPr>
          <w:p w14:paraId="364FBA29">
            <w:pPr>
              <w:snapToGrid w:val="0"/>
              <w:spacing w:line="440" w:lineRule="exact"/>
              <w:jc w:val="center"/>
              <w:rPr>
                <w:rFonts w:hint="eastAsia" w:ascii="宋体" w:hAnsi="宋体" w:cs="宋体"/>
                <w:b/>
                <w:sz w:val="24"/>
              </w:rPr>
            </w:pPr>
            <w:r>
              <w:rPr>
                <w:rFonts w:hint="eastAsia" w:ascii="宋体" w:hAnsi="宋体" w:cs="宋体"/>
                <w:b/>
                <w:sz w:val="24"/>
              </w:rPr>
              <w:t>节能产品、环境标志产品</w:t>
            </w:r>
          </w:p>
        </w:tc>
        <w:tc>
          <w:tcPr>
            <w:tcW w:w="7300" w:type="dxa"/>
            <w:tcBorders>
              <w:tl2br w:val="nil"/>
              <w:tr2bl w:val="nil"/>
            </w:tcBorders>
            <w:vAlign w:val="center"/>
          </w:tcPr>
          <w:p w14:paraId="58E6EC7A">
            <w:pPr>
              <w:pStyle w:val="79"/>
              <w:snapToGrid w:val="0"/>
              <w:spacing w:line="440" w:lineRule="exact"/>
              <w:ind w:firstLine="0" w:firstLineChars="0"/>
              <w:rPr>
                <w:rFonts w:hint="eastAsia" w:ascii="宋体" w:hAnsi="宋体" w:eastAsia="宋体" w:cs="宋体"/>
                <w:kern w:val="2"/>
                <w:sz w:val="24"/>
                <w:szCs w:val="24"/>
              </w:rPr>
            </w:pPr>
            <w:r>
              <w:rPr>
                <w:rFonts w:hint="eastAsia" w:ascii="宋体" w:hAnsi="宋体" w:eastAsia="宋体" w:cs="宋体"/>
                <w:kern w:val="2"/>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A6990B0">
            <w:pPr>
              <w:pStyle w:val="79"/>
              <w:spacing w:line="440" w:lineRule="exact"/>
              <w:ind w:firstLine="480"/>
              <w:jc w:val="both"/>
              <w:rPr>
                <w:rFonts w:hint="eastAsia" w:ascii="宋体" w:hAnsi="宋体" w:eastAsia="宋体" w:cs="宋体"/>
                <w:kern w:val="2"/>
                <w:sz w:val="24"/>
                <w:szCs w:val="24"/>
              </w:rPr>
            </w:pPr>
            <w:sdt>
              <w:sdtPr>
                <w:rPr>
                  <w:rFonts w:hint="eastAsia" w:ascii="宋体" w:hAnsi="宋体" w:eastAsia="宋体" w:cs="宋体"/>
                  <w:kern w:val="2"/>
                  <w:sz w:val="24"/>
                  <w:szCs w:val="24"/>
                </w:rPr>
                <w:id w:val="147471791"/>
                <w14:checkbox>
                  <w14:checked w14:val="0"/>
                  <w14:checkedState w14:val="00FE" w14:font="Wingdings"/>
                  <w14:uncheckedState w14:val="2610" w14:font="MS Gothic"/>
                </w14:checkbox>
              </w:sdtPr>
              <w:sdtEndPr>
                <w:rPr>
                  <w:rFonts w:hint="eastAsia" w:ascii="宋体" w:hAnsi="宋体" w:eastAsia="宋体" w:cs="宋体"/>
                  <w:kern w:val="2"/>
                  <w:sz w:val="24"/>
                  <w:szCs w:val="24"/>
                </w:rPr>
              </w:sdtEndPr>
              <w:sdtContent>
                <w:r>
                  <w:rPr>
                    <w:rFonts w:hint="eastAsia" w:ascii="宋体" w:hAnsi="宋体" w:eastAsia="宋体" w:cs="宋体"/>
                    <w:kern w:val="2"/>
                    <w:sz w:val="24"/>
                    <w:szCs w:val="24"/>
                  </w:rPr>
                  <w:t>☐</w:t>
                </w:r>
              </w:sdtContent>
            </w:sdt>
            <w:r>
              <w:rPr>
                <w:rFonts w:hint="eastAsia" w:ascii="宋体" w:hAnsi="宋体" w:eastAsia="宋体" w:cs="宋体"/>
                <w:kern w:val="2"/>
                <w:sz w:val="24"/>
                <w:szCs w:val="24"/>
              </w:rPr>
              <w:t xml:space="preserve">强制采购。产品：    </w:t>
            </w:r>
          </w:p>
          <w:p w14:paraId="4D055853">
            <w:pPr>
              <w:pStyle w:val="79"/>
              <w:spacing w:line="440" w:lineRule="exact"/>
              <w:ind w:firstLine="480"/>
              <w:jc w:val="both"/>
              <w:rPr>
                <w:rFonts w:hint="eastAsia" w:ascii="宋体" w:hAnsi="宋体" w:eastAsia="宋体" w:cs="宋体"/>
                <w:kern w:val="2"/>
                <w:sz w:val="24"/>
                <w:szCs w:val="24"/>
              </w:rPr>
            </w:pPr>
            <w:r>
              <w:rPr>
                <w:rFonts w:hint="eastAsia" w:ascii="宋体" w:hAnsi="宋体" w:eastAsia="宋体" w:cs="宋体"/>
                <w:kern w:val="2"/>
                <w:sz w:val="24"/>
                <w:szCs w:val="24"/>
              </w:rPr>
              <w:t xml:space="preserve">□优先采购节能产品。产品：   </w:t>
            </w:r>
          </w:p>
          <w:p w14:paraId="54851D85">
            <w:pPr>
              <w:pStyle w:val="79"/>
              <w:spacing w:line="440" w:lineRule="exact"/>
              <w:ind w:firstLine="480"/>
              <w:jc w:val="both"/>
              <w:rPr>
                <w:rFonts w:hint="eastAsia" w:ascii="宋体" w:hAnsi="宋体" w:eastAsia="宋体" w:cs="宋体"/>
                <w:kern w:val="2"/>
                <w:sz w:val="24"/>
                <w:szCs w:val="24"/>
              </w:rPr>
            </w:pPr>
            <w:r>
              <w:rPr>
                <w:rFonts w:hint="eastAsia" w:ascii="宋体" w:hAnsi="宋体" w:eastAsia="宋体" w:cs="宋体"/>
                <w:kern w:val="2"/>
                <w:sz w:val="24"/>
                <w:szCs w:val="24"/>
              </w:rPr>
              <w:t xml:space="preserve">□优先采购环保产品。产品：    </w:t>
            </w:r>
          </w:p>
          <w:p w14:paraId="28BF6AA3">
            <w:pPr>
              <w:pStyle w:val="79"/>
              <w:spacing w:line="440" w:lineRule="exact"/>
              <w:ind w:firstLine="480"/>
              <w:jc w:val="both"/>
              <w:rPr>
                <w:rFonts w:hint="eastAsia"/>
              </w:rPr>
            </w:pPr>
            <w:r>
              <w:rPr>
                <w:rFonts w:hint="eastAsia" w:ascii="宋体" w:hAnsi="宋体" w:eastAsia="宋体" w:cs="宋体"/>
                <w:kern w:val="2"/>
                <w:sz w:val="24"/>
                <w:szCs w:val="24"/>
              </w:rPr>
              <w:t>☑无</w:t>
            </w:r>
          </w:p>
        </w:tc>
      </w:tr>
      <w:tr w14:paraId="278ED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70" w:hRule="atLeast"/>
          <w:tblHeader/>
        </w:trPr>
        <w:tc>
          <w:tcPr>
            <w:tcW w:w="790" w:type="dxa"/>
            <w:tcBorders>
              <w:tl2br w:val="nil"/>
              <w:tr2bl w:val="nil"/>
            </w:tcBorders>
            <w:vAlign w:val="center"/>
          </w:tcPr>
          <w:p w14:paraId="1433853C">
            <w:pPr>
              <w:snapToGrid w:val="0"/>
              <w:spacing w:line="440" w:lineRule="exact"/>
              <w:jc w:val="center"/>
              <w:rPr>
                <w:rFonts w:hint="eastAsia" w:ascii="宋体" w:hAnsi="宋体" w:cs="宋体"/>
                <w:sz w:val="24"/>
              </w:rPr>
            </w:pPr>
            <w:r>
              <w:rPr>
                <w:rFonts w:hint="eastAsia" w:ascii="宋体" w:hAnsi="宋体" w:cs="宋体"/>
                <w:sz w:val="24"/>
              </w:rPr>
              <w:t>10</w:t>
            </w:r>
          </w:p>
        </w:tc>
        <w:tc>
          <w:tcPr>
            <w:tcW w:w="1620" w:type="dxa"/>
            <w:tcBorders>
              <w:tl2br w:val="nil"/>
              <w:tr2bl w:val="nil"/>
            </w:tcBorders>
            <w:vAlign w:val="center"/>
          </w:tcPr>
          <w:p w14:paraId="59AEAE1C">
            <w:pPr>
              <w:snapToGrid w:val="0"/>
              <w:spacing w:line="440" w:lineRule="exact"/>
              <w:jc w:val="center"/>
              <w:rPr>
                <w:rFonts w:hint="eastAsia" w:ascii="宋体" w:hAnsi="宋体" w:cs="宋体"/>
                <w:b/>
                <w:sz w:val="24"/>
              </w:rPr>
            </w:pPr>
            <w:r>
              <w:rPr>
                <w:rFonts w:hint="eastAsia" w:ascii="宋体" w:hAnsi="宋体" w:cs="宋体"/>
                <w:b/>
                <w:sz w:val="24"/>
              </w:rPr>
              <w:t>报价要求</w:t>
            </w:r>
          </w:p>
        </w:tc>
        <w:tc>
          <w:tcPr>
            <w:tcW w:w="7300" w:type="dxa"/>
            <w:tcBorders>
              <w:tl2br w:val="nil"/>
              <w:tr2bl w:val="nil"/>
            </w:tcBorders>
            <w:vAlign w:val="center"/>
          </w:tcPr>
          <w:p w14:paraId="761F0F30">
            <w:pPr>
              <w:snapToGrid w:val="0"/>
              <w:spacing w:line="440" w:lineRule="exact"/>
              <w:jc w:val="left"/>
              <w:rPr>
                <w:rFonts w:hint="eastAsia"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78EF06B8">
            <w:pPr>
              <w:snapToGrid w:val="0"/>
              <w:spacing w:line="440" w:lineRule="exact"/>
              <w:jc w:val="left"/>
              <w:rPr>
                <w:rFonts w:hint="eastAsia" w:ascii="宋体" w:hAnsi="宋体" w:cs="宋体"/>
                <w:b/>
                <w:kern w:val="0"/>
                <w:sz w:val="24"/>
                <w:lang w:val="zh-CN"/>
              </w:rPr>
            </w:pPr>
            <w:r>
              <w:rPr>
                <w:rFonts w:hint="eastAsia" w:ascii="宋体" w:hAnsi="宋体" w:cs="宋体"/>
                <w:b/>
                <w:kern w:val="0"/>
                <w:sz w:val="24"/>
                <w:lang w:val="zh-CN"/>
              </w:rPr>
              <w:t>投标报价出现下列情形的，投标无效：</w:t>
            </w:r>
          </w:p>
          <w:p w14:paraId="0854E131">
            <w:pPr>
              <w:snapToGrid w:val="0"/>
              <w:spacing w:line="440" w:lineRule="exact"/>
              <w:ind w:firstLine="241" w:firstLineChars="100"/>
              <w:jc w:val="left"/>
              <w:rPr>
                <w:rFonts w:hint="eastAsia"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1A8D3C29">
            <w:pPr>
              <w:snapToGrid w:val="0"/>
              <w:spacing w:line="440" w:lineRule="exact"/>
              <w:ind w:firstLine="241" w:firstLineChars="100"/>
              <w:jc w:val="left"/>
              <w:rPr>
                <w:rFonts w:hint="eastAsia"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4FCABF27">
            <w:pPr>
              <w:spacing w:line="440" w:lineRule="exact"/>
              <w:ind w:firstLine="241" w:firstLineChars="100"/>
              <w:rPr>
                <w:rFonts w:hint="eastAsia"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1137EED8">
            <w:pPr>
              <w:spacing w:line="440" w:lineRule="exact"/>
              <w:ind w:firstLine="241" w:firstLineChars="100"/>
              <w:rPr>
                <w:rFonts w:hint="eastAsia"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36827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88" w:hRule="atLeast"/>
          <w:tblHeader/>
        </w:trPr>
        <w:tc>
          <w:tcPr>
            <w:tcW w:w="790" w:type="dxa"/>
            <w:tcBorders>
              <w:tl2br w:val="nil"/>
              <w:tr2bl w:val="nil"/>
            </w:tcBorders>
            <w:vAlign w:val="center"/>
          </w:tcPr>
          <w:p w14:paraId="7D3751A5">
            <w:pPr>
              <w:snapToGrid w:val="0"/>
              <w:spacing w:line="440" w:lineRule="exact"/>
              <w:jc w:val="center"/>
              <w:rPr>
                <w:rFonts w:hint="eastAsia" w:ascii="宋体" w:hAnsi="宋体" w:cs="宋体"/>
                <w:sz w:val="24"/>
              </w:rPr>
            </w:pPr>
          </w:p>
          <w:p w14:paraId="15049A2A">
            <w:pPr>
              <w:snapToGrid w:val="0"/>
              <w:spacing w:line="440" w:lineRule="exact"/>
              <w:jc w:val="center"/>
              <w:rPr>
                <w:rFonts w:hint="eastAsia" w:ascii="宋体" w:hAnsi="宋体" w:cs="宋体"/>
                <w:sz w:val="24"/>
              </w:rPr>
            </w:pPr>
            <w:r>
              <w:rPr>
                <w:rFonts w:hint="eastAsia" w:ascii="宋体" w:hAnsi="宋体" w:cs="宋体"/>
                <w:sz w:val="24"/>
              </w:rPr>
              <w:t>11</w:t>
            </w:r>
          </w:p>
        </w:tc>
        <w:tc>
          <w:tcPr>
            <w:tcW w:w="1620" w:type="dxa"/>
            <w:tcBorders>
              <w:tl2br w:val="nil"/>
              <w:tr2bl w:val="nil"/>
            </w:tcBorders>
            <w:vAlign w:val="center"/>
          </w:tcPr>
          <w:p w14:paraId="2D5B5C19">
            <w:pPr>
              <w:snapToGrid w:val="0"/>
              <w:spacing w:line="440" w:lineRule="exact"/>
              <w:jc w:val="center"/>
              <w:rPr>
                <w:rFonts w:hint="eastAsia" w:ascii="宋体" w:hAnsi="宋体" w:cs="宋体"/>
                <w:b/>
                <w:sz w:val="24"/>
              </w:rPr>
            </w:pPr>
            <w:r>
              <w:rPr>
                <w:rFonts w:hint="eastAsia" w:ascii="宋体" w:hAnsi="宋体" w:cs="宋体"/>
                <w:b/>
                <w:sz w:val="24"/>
              </w:rPr>
              <w:t>中小企业信用融资</w:t>
            </w:r>
          </w:p>
        </w:tc>
        <w:tc>
          <w:tcPr>
            <w:tcW w:w="7300" w:type="dxa"/>
            <w:tcBorders>
              <w:tl2br w:val="nil"/>
              <w:tr2bl w:val="nil"/>
            </w:tcBorders>
            <w:vAlign w:val="center"/>
          </w:tcPr>
          <w:p w14:paraId="790AFE83">
            <w:pPr>
              <w:spacing w:line="440" w:lineRule="exact"/>
              <w:ind w:firstLine="480" w:firstLineChars="200"/>
              <w:rPr>
                <w:rFonts w:hint="eastAsia"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3B74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4" w:hRule="atLeast"/>
          <w:tblHeader/>
        </w:trPr>
        <w:tc>
          <w:tcPr>
            <w:tcW w:w="790" w:type="dxa"/>
            <w:tcBorders>
              <w:tl2br w:val="nil"/>
              <w:tr2bl w:val="nil"/>
            </w:tcBorders>
            <w:vAlign w:val="center"/>
          </w:tcPr>
          <w:p w14:paraId="46DB4CD3">
            <w:pPr>
              <w:snapToGrid w:val="0"/>
              <w:spacing w:line="440" w:lineRule="exact"/>
              <w:jc w:val="center"/>
              <w:rPr>
                <w:rFonts w:hint="eastAsia" w:ascii="宋体" w:hAnsi="宋体" w:cs="宋体"/>
                <w:sz w:val="24"/>
              </w:rPr>
            </w:pPr>
            <w:r>
              <w:rPr>
                <w:rFonts w:hint="eastAsia" w:ascii="宋体" w:hAnsi="宋体" w:cs="宋体"/>
                <w:sz w:val="24"/>
              </w:rPr>
              <w:t>12</w:t>
            </w:r>
          </w:p>
        </w:tc>
        <w:tc>
          <w:tcPr>
            <w:tcW w:w="1620" w:type="dxa"/>
            <w:tcBorders>
              <w:tl2br w:val="nil"/>
              <w:tr2bl w:val="nil"/>
            </w:tcBorders>
            <w:vAlign w:val="center"/>
          </w:tcPr>
          <w:p w14:paraId="48F94001">
            <w:pPr>
              <w:snapToGrid w:val="0"/>
              <w:spacing w:line="440" w:lineRule="exact"/>
              <w:jc w:val="center"/>
              <w:rPr>
                <w:rFonts w:hint="eastAsia" w:ascii="宋体" w:hAnsi="宋体" w:cs="宋体"/>
                <w:b/>
                <w:sz w:val="24"/>
              </w:rPr>
            </w:pPr>
            <w:r>
              <w:rPr>
                <w:rFonts w:hint="eastAsia" w:ascii="宋体" w:hAnsi="宋体" w:cs="宋体"/>
                <w:b/>
                <w:sz w:val="24"/>
              </w:rPr>
              <w:t xml:space="preserve">备份投标文件送达地点和签收人员 </w:t>
            </w:r>
          </w:p>
        </w:tc>
        <w:tc>
          <w:tcPr>
            <w:tcW w:w="7300" w:type="dxa"/>
            <w:tcBorders>
              <w:tl2br w:val="nil"/>
              <w:tr2bl w:val="nil"/>
            </w:tcBorders>
            <w:vAlign w:val="center"/>
          </w:tcPr>
          <w:p w14:paraId="4E399325">
            <w:pPr>
              <w:pStyle w:val="33"/>
              <w:spacing w:line="440" w:lineRule="exact"/>
              <w:rPr>
                <w:rFonts w:hint="eastAsia" w:hAnsi="宋体" w:cs="宋体"/>
                <w:kern w:val="28"/>
                <w:sz w:val="24"/>
              </w:rPr>
            </w:pPr>
            <w:r>
              <w:rPr>
                <w:rFonts w:hint="eastAsia" w:hAnsi="宋体" w:cs="宋体"/>
                <w:kern w:val="28"/>
                <w:sz w:val="24"/>
                <w:szCs w:val="24"/>
              </w:rPr>
              <w:t>备份投标文件送达地点：</w:t>
            </w:r>
            <w:r>
              <w:rPr>
                <w:rFonts w:hint="eastAsia" w:hAnsi="宋体" w:cs="宋体"/>
                <w:sz w:val="24"/>
                <w:szCs w:val="24"/>
                <w:u w:val="single"/>
              </w:rPr>
              <w:t>余杭区良渚街道东莲村8组木桥头36号五层530室</w:t>
            </w:r>
            <w:r>
              <w:rPr>
                <w:rFonts w:hint="eastAsia" w:hAnsi="宋体" w:cs="宋体"/>
                <w:kern w:val="28"/>
                <w:sz w:val="24"/>
                <w:szCs w:val="24"/>
              </w:rPr>
              <w:t>；备份投标文件签收人员联系电话：</w:t>
            </w:r>
            <w:r>
              <w:rPr>
                <w:rFonts w:hint="eastAsia" w:hAnsi="宋体" w:cs="宋体"/>
                <w:sz w:val="24"/>
                <w:szCs w:val="24"/>
                <w:u w:val="single"/>
              </w:rPr>
              <w:t>王先生15505717770</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201C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75" w:hRule="atLeast"/>
          <w:tblHeader/>
        </w:trPr>
        <w:tc>
          <w:tcPr>
            <w:tcW w:w="790" w:type="dxa"/>
            <w:vMerge w:val="restart"/>
            <w:tcBorders>
              <w:tl2br w:val="nil"/>
              <w:tr2bl w:val="nil"/>
            </w:tcBorders>
            <w:vAlign w:val="center"/>
          </w:tcPr>
          <w:p w14:paraId="62FF0A37">
            <w:pPr>
              <w:snapToGrid w:val="0"/>
              <w:spacing w:line="440" w:lineRule="exact"/>
              <w:jc w:val="center"/>
              <w:rPr>
                <w:rFonts w:hint="eastAsia" w:ascii="宋体" w:hAnsi="宋体" w:cs="宋体"/>
                <w:sz w:val="24"/>
              </w:rPr>
            </w:pPr>
            <w:r>
              <w:rPr>
                <w:rFonts w:hint="eastAsia" w:ascii="宋体" w:hAnsi="宋体" w:cs="宋体"/>
                <w:sz w:val="24"/>
              </w:rPr>
              <w:t>13</w:t>
            </w:r>
          </w:p>
        </w:tc>
        <w:tc>
          <w:tcPr>
            <w:tcW w:w="1620" w:type="dxa"/>
            <w:vMerge w:val="restart"/>
            <w:tcBorders>
              <w:tl2br w:val="nil"/>
              <w:tr2bl w:val="nil"/>
            </w:tcBorders>
            <w:vAlign w:val="center"/>
          </w:tcPr>
          <w:p w14:paraId="53764CB6">
            <w:pPr>
              <w:snapToGrid w:val="0"/>
              <w:spacing w:line="440" w:lineRule="exact"/>
              <w:jc w:val="center"/>
              <w:rPr>
                <w:rFonts w:hint="eastAsia" w:ascii="宋体" w:hAnsi="宋体" w:cs="宋体"/>
                <w:b/>
                <w:sz w:val="24"/>
              </w:rPr>
            </w:pPr>
            <w:r>
              <w:rPr>
                <w:rFonts w:hint="eastAsia" w:cs="仿宋_GB2312" w:asciiTheme="minorEastAsia" w:hAnsiTheme="minorEastAsia" w:eastAsiaTheme="minorEastAsia"/>
                <w:b/>
                <w:sz w:val="24"/>
              </w:rPr>
              <w:t>特别说明</w:t>
            </w:r>
          </w:p>
        </w:tc>
        <w:tc>
          <w:tcPr>
            <w:tcW w:w="7300" w:type="dxa"/>
            <w:tcBorders>
              <w:tl2br w:val="nil"/>
              <w:tr2bl w:val="nil"/>
            </w:tcBorders>
            <w:vAlign w:val="center"/>
          </w:tcPr>
          <w:p w14:paraId="7102FFAA">
            <w:pPr>
              <w:spacing w:line="440" w:lineRule="exact"/>
              <w:rPr>
                <w:rFonts w:hint="eastAsia"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44074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45" w:hRule="atLeast"/>
          <w:tblHeader/>
        </w:trPr>
        <w:tc>
          <w:tcPr>
            <w:tcW w:w="790" w:type="dxa"/>
            <w:vMerge w:val="continue"/>
            <w:tcBorders>
              <w:tl2br w:val="nil"/>
              <w:tr2bl w:val="nil"/>
            </w:tcBorders>
            <w:vAlign w:val="center"/>
          </w:tcPr>
          <w:p w14:paraId="79985761">
            <w:pPr>
              <w:snapToGrid w:val="0"/>
              <w:spacing w:line="440" w:lineRule="exact"/>
              <w:jc w:val="center"/>
              <w:rPr>
                <w:rFonts w:hint="eastAsia" w:ascii="宋体" w:hAnsi="宋体" w:cs="宋体"/>
                <w:sz w:val="24"/>
              </w:rPr>
            </w:pPr>
          </w:p>
        </w:tc>
        <w:tc>
          <w:tcPr>
            <w:tcW w:w="1620" w:type="dxa"/>
            <w:vMerge w:val="continue"/>
            <w:tcBorders>
              <w:tl2br w:val="nil"/>
              <w:tr2bl w:val="nil"/>
            </w:tcBorders>
            <w:vAlign w:val="center"/>
          </w:tcPr>
          <w:p w14:paraId="40402BEA">
            <w:pPr>
              <w:snapToGrid w:val="0"/>
              <w:spacing w:line="440" w:lineRule="exact"/>
              <w:jc w:val="center"/>
              <w:rPr>
                <w:rFonts w:hint="eastAsia" w:ascii="宋体" w:hAnsi="宋体" w:cs="宋体"/>
                <w:b/>
                <w:sz w:val="24"/>
              </w:rPr>
            </w:pPr>
          </w:p>
        </w:tc>
        <w:tc>
          <w:tcPr>
            <w:tcW w:w="7300" w:type="dxa"/>
            <w:tcBorders>
              <w:tl2br w:val="nil"/>
              <w:tr2bl w:val="nil"/>
            </w:tcBorders>
            <w:vAlign w:val="center"/>
          </w:tcPr>
          <w:p w14:paraId="47D39734">
            <w:pPr>
              <w:spacing w:line="440" w:lineRule="exact"/>
              <w:rPr>
                <w:rFonts w:hint="eastAsia" w:ascii="宋体" w:hAnsi="宋体" w:cs="宋体"/>
                <w:snapToGrid w:val="0"/>
                <w:kern w:val="28"/>
                <w:sz w:val="24"/>
              </w:rPr>
            </w:pPr>
            <w:sdt>
              <w:sdtPr>
                <w:rPr>
                  <w:rFonts w:hint="eastAsia" w:cs="Arial" w:asciiTheme="minorEastAsia" w:hAnsiTheme="minorEastAsia" w:eastAsiaTheme="minorEastAsia"/>
                  <w:kern w:val="0"/>
                  <w:sz w:val="24"/>
                </w:rPr>
                <w:id w:val="147468596"/>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2D45ACCA">
            <w:pPr>
              <w:spacing w:line="440" w:lineRule="exact"/>
              <w:rPr>
                <w:rFonts w:hint="eastAsia" w:ascii="宋体" w:hAnsi="宋体" w:cs="宋体"/>
                <w:snapToGrid w:val="0"/>
                <w:kern w:val="28"/>
                <w:sz w:val="24"/>
              </w:rPr>
            </w:pPr>
            <w:sdt>
              <w:sdtPr>
                <w:rPr>
                  <w:rFonts w:hint="eastAsia" w:cs="Arial" w:asciiTheme="minorEastAsia" w:hAnsiTheme="minorEastAsia" w:eastAsiaTheme="minorEastAsia"/>
                  <w:kern w:val="0"/>
                  <w:sz w:val="24"/>
                </w:rPr>
                <w:id w:val="147460251"/>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5CB36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5" w:hRule="atLeast"/>
          <w:tblHeader/>
        </w:trPr>
        <w:tc>
          <w:tcPr>
            <w:tcW w:w="790" w:type="dxa"/>
            <w:tcBorders>
              <w:tl2br w:val="nil"/>
              <w:tr2bl w:val="nil"/>
            </w:tcBorders>
            <w:vAlign w:val="center"/>
          </w:tcPr>
          <w:p w14:paraId="68B0DB7B">
            <w:pPr>
              <w:snapToGrid w:val="0"/>
              <w:spacing w:line="440" w:lineRule="exact"/>
              <w:jc w:val="center"/>
              <w:rPr>
                <w:rFonts w:hint="eastAsia" w:ascii="宋体" w:hAnsi="宋体" w:cs="宋体"/>
                <w:sz w:val="24"/>
              </w:rPr>
            </w:pPr>
            <w:r>
              <w:rPr>
                <w:rFonts w:hint="eastAsia" w:ascii="宋体" w:hAnsi="宋体" w:cs="宋体"/>
                <w:sz w:val="24"/>
              </w:rPr>
              <w:t>14</w:t>
            </w:r>
          </w:p>
        </w:tc>
        <w:tc>
          <w:tcPr>
            <w:tcW w:w="1620" w:type="dxa"/>
            <w:tcBorders>
              <w:tl2br w:val="nil"/>
              <w:tr2bl w:val="nil"/>
            </w:tcBorders>
            <w:vAlign w:val="center"/>
          </w:tcPr>
          <w:p w14:paraId="2D74DFA8">
            <w:pPr>
              <w:snapToGrid w:val="0"/>
              <w:spacing w:line="440" w:lineRule="exact"/>
              <w:jc w:val="center"/>
              <w:rPr>
                <w:rFonts w:hint="eastAsia" w:cs="仿宋_GB2312" w:asciiTheme="minorEastAsia" w:hAnsiTheme="minorEastAsia" w:eastAsiaTheme="minorEastAsia"/>
                <w:b/>
                <w:sz w:val="24"/>
                <w:lang w:val="en"/>
              </w:rPr>
            </w:pPr>
            <w:r>
              <w:rPr>
                <w:rFonts w:hint="eastAsia" w:cs="仿宋_GB2312" w:asciiTheme="minorEastAsia" w:hAnsiTheme="minorEastAsia" w:eastAsiaTheme="minorEastAsia"/>
                <w:b/>
                <w:sz w:val="24"/>
                <w:lang w:val="en"/>
              </w:rPr>
              <w:t>中标候选人</w:t>
            </w:r>
          </w:p>
          <w:p w14:paraId="3988CF3E">
            <w:pPr>
              <w:snapToGrid w:val="0"/>
              <w:spacing w:line="440" w:lineRule="exact"/>
              <w:jc w:val="center"/>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24"/>
                <w:lang w:val="en"/>
              </w:rPr>
              <w:t>数量</w:t>
            </w:r>
          </w:p>
        </w:tc>
        <w:tc>
          <w:tcPr>
            <w:tcW w:w="7300" w:type="dxa"/>
            <w:tcBorders>
              <w:tl2br w:val="nil"/>
              <w:tr2bl w:val="nil"/>
            </w:tcBorders>
            <w:vAlign w:val="center"/>
          </w:tcPr>
          <w:p w14:paraId="664BDD31">
            <w:pPr>
              <w:spacing w:line="440" w:lineRule="exact"/>
              <w:rPr>
                <w:rFonts w:hint="eastAsia" w:ascii="宋体" w:hAnsi="宋体" w:cs="宋体"/>
                <w:kern w:val="0"/>
                <w:sz w:val="24"/>
                <w:lang w:val="en"/>
              </w:rPr>
            </w:pPr>
            <w:r>
              <w:rPr>
                <w:rFonts w:hint="eastAsia" w:ascii="宋体" w:hAnsi="宋体" w:cs="宋体"/>
                <w:kern w:val="0"/>
                <w:sz w:val="24"/>
                <w:lang w:val="en"/>
              </w:rPr>
              <w:t>本项目推荐的中标候选人数量：</w:t>
            </w:r>
            <w:r>
              <w:rPr>
                <w:rFonts w:hint="eastAsia" w:ascii="宋体" w:hAnsi="宋体" w:cs="宋体"/>
                <w:kern w:val="0"/>
                <w:sz w:val="24"/>
                <w:u w:val="single"/>
              </w:rPr>
              <w:t xml:space="preserve"> 1家 </w:t>
            </w:r>
            <w:r>
              <w:rPr>
                <w:rFonts w:hint="eastAsia" w:ascii="宋体" w:hAnsi="宋体" w:cs="宋体"/>
                <w:kern w:val="0"/>
                <w:sz w:val="24"/>
                <w:lang w:val="en"/>
              </w:rPr>
              <w:t>。</w:t>
            </w:r>
          </w:p>
        </w:tc>
      </w:tr>
      <w:tr w14:paraId="0C9FE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90" w:hRule="atLeast"/>
          <w:tblHeader/>
        </w:trPr>
        <w:tc>
          <w:tcPr>
            <w:tcW w:w="790" w:type="dxa"/>
            <w:tcBorders>
              <w:tl2br w:val="nil"/>
              <w:tr2bl w:val="nil"/>
            </w:tcBorders>
            <w:vAlign w:val="center"/>
          </w:tcPr>
          <w:p w14:paraId="15749796">
            <w:pPr>
              <w:snapToGrid w:val="0"/>
              <w:spacing w:line="440" w:lineRule="exact"/>
              <w:jc w:val="center"/>
              <w:rPr>
                <w:rFonts w:hint="eastAsia" w:ascii="宋体" w:hAnsi="宋体" w:cs="宋体"/>
                <w:sz w:val="24"/>
              </w:rPr>
            </w:pPr>
            <w:r>
              <w:rPr>
                <w:rFonts w:hint="eastAsia" w:ascii="宋体" w:hAnsi="宋体" w:cs="宋体"/>
                <w:sz w:val="24"/>
              </w:rPr>
              <w:t>15</w:t>
            </w:r>
          </w:p>
        </w:tc>
        <w:tc>
          <w:tcPr>
            <w:tcW w:w="1620" w:type="dxa"/>
            <w:tcBorders>
              <w:tl2br w:val="nil"/>
              <w:tr2bl w:val="nil"/>
            </w:tcBorders>
            <w:vAlign w:val="center"/>
          </w:tcPr>
          <w:p w14:paraId="702F7FD0">
            <w:pPr>
              <w:snapToGrid w:val="0"/>
              <w:spacing w:line="440" w:lineRule="exact"/>
              <w:jc w:val="center"/>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24"/>
                <w:lang w:val="en"/>
              </w:rPr>
              <w:t>代理费用收取方式及标准</w:t>
            </w:r>
          </w:p>
        </w:tc>
        <w:tc>
          <w:tcPr>
            <w:tcW w:w="7300" w:type="dxa"/>
            <w:tcBorders>
              <w:tl2br w:val="nil"/>
              <w:tr2bl w:val="nil"/>
            </w:tcBorders>
            <w:vAlign w:val="center"/>
          </w:tcPr>
          <w:p w14:paraId="2F100BB7">
            <w:pPr>
              <w:spacing w:line="440" w:lineRule="exact"/>
              <w:rPr>
                <w:rFonts w:hint="eastAsia" w:ascii="宋体" w:hAnsi="宋体" w:cs="宋体"/>
                <w:kern w:val="0"/>
                <w:sz w:val="24"/>
                <w:lang w:val="en"/>
              </w:rPr>
            </w:pPr>
            <w:r>
              <w:rPr>
                <w:rFonts w:hint="eastAsia" w:ascii="宋体" w:hAnsi="宋体" w:cs="宋体"/>
                <w:sz w:val="24"/>
              </w:rPr>
              <w:t>本次代理服务费由中标人支付，代理服务费按照《招标代理服务收费管理暂行办法》（计价格〔2002〕1980号）规定收费。各投标人应在投标报价中予以考虑。</w:t>
            </w:r>
          </w:p>
        </w:tc>
      </w:tr>
      <w:tr w14:paraId="3D5B0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15" w:hRule="atLeast"/>
          <w:tblHeader/>
        </w:trPr>
        <w:tc>
          <w:tcPr>
            <w:tcW w:w="790" w:type="dxa"/>
            <w:tcBorders>
              <w:tl2br w:val="nil"/>
              <w:tr2bl w:val="nil"/>
            </w:tcBorders>
            <w:shd w:val="clear" w:color="auto" w:fill="auto"/>
            <w:vAlign w:val="center"/>
          </w:tcPr>
          <w:p w14:paraId="576C984F">
            <w:pPr>
              <w:spacing w:line="440" w:lineRule="exact"/>
              <w:jc w:val="center"/>
              <w:rPr>
                <w:rFonts w:hint="eastAsia" w:ascii="宋体" w:hAnsi="宋体" w:cs="宋体"/>
                <w:sz w:val="24"/>
              </w:rPr>
            </w:pPr>
            <w:r>
              <w:rPr>
                <w:rFonts w:hint="eastAsia" w:ascii="宋体" w:hAnsi="宋体" w:cs="宋体"/>
                <w:sz w:val="24"/>
              </w:rPr>
              <w:t>16</w:t>
            </w:r>
          </w:p>
        </w:tc>
        <w:tc>
          <w:tcPr>
            <w:tcW w:w="1620" w:type="dxa"/>
            <w:tcBorders>
              <w:tl2br w:val="nil"/>
              <w:tr2bl w:val="nil"/>
            </w:tcBorders>
            <w:shd w:val="clear" w:color="auto" w:fill="auto"/>
            <w:vAlign w:val="center"/>
          </w:tcPr>
          <w:p w14:paraId="0B1F5A92">
            <w:pPr>
              <w:spacing w:line="440" w:lineRule="exact"/>
              <w:jc w:val="center"/>
              <w:rPr>
                <w:rFonts w:hint="eastAsia" w:ascii="宋体" w:hAnsi="宋体" w:cs="宋体"/>
                <w:b/>
                <w:bCs/>
                <w:kern w:val="0"/>
                <w:sz w:val="24"/>
                <w:lang w:val="en"/>
              </w:rPr>
            </w:pPr>
            <w:r>
              <w:rPr>
                <w:rFonts w:hint="eastAsia" w:ascii="宋体" w:hAnsi="宋体" w:cs="宋体"/>
                <w:b/>
                <w:bCs/>
                <w:kern w:val="0"/>
                <w:sz w:val="24"/>
              </w:rPr>
              <w:t>纸质投标文件</w:t>
            </w:r>
          </w:p>
        </w:tc>
        <w:tc>
          <w:tcPr>
            <w:tcW w:w="7300" w:type="dxa"/>
            <w:tcBorders>
              <w:tl2br w:val="nil"/>
              <w:tr2bl w:val="nil"/>
            </w:tcBorders>
            <w:shd w:val="clear" w:color="auto" w:fill="auto"/>
            <w:vAlign w:val="center"/>
          </w:tcPr>
          <w:p w14:paraId="0D9FD035">
            <w:pPr>
              <w:spacing w:line="440" w:lineRule="exact"/>
              <w:rPr>
                <w:rFonts w:hint="eastAsia" w:ascii="宋体" w:hAnsi="宋体" w:cs="宋体"/>
                <w:sz w:val="24"/>
              </w:rPr>
            </w:pPr>
            <w:r>
              <w:rPr>
                <w:rFonts w:hint="eastAsia" w:ascii="宋体" w:hAnsi="宋体" w:cs="宋体"/>
                <w:sz w:val="24"/>
              </w:rPr>
              <w:t>各中标单位在中标公示结束后再递交与电子加密投标文件内容一致的书面响应文件（正本一份，副本二份）。</w:t>
            </w:r>
          </w:p>
        </w:tc>
      </w:tr>
    </w:tbl>
    <w:p w14:paraId="7B89E962"/>
    <w:p w14:paraId="3B37240E"/>
    <w:p w14:paraId="15489AA6"/>
    <w:p w14:paraId="105C6F3A"/>
    <w:p w14:paraId="01958C51"/>
    <w:p w14:paraId="085CFFF1"/>
    <w:p w14:paraId="3BA43437"/>
    <w:p w14:paraId="6A8D96AC"/>
    <w:p w14:paraId="09565F25"/>
    <w:p w14:paraId="28DAE359"/>
    <w:p w14:paraId="3C0CF36A"/>
    <w:p w14:paraId="6D7F360F"/>
    <w:p w14:paraId="62AB08FB"/>
    <w:p w14:paraId="3B57F62F"/>
    <w:p w14:paraId="0FA318C9"/>
    <w:p w14:paraId="7B6A840E"/>
    <w:p w14:paraId="66DB4E22"/>
    <w:p w14:paraId="6A0535DE"/>
    <w:p w14:paraId="036E50F9"/>
    <w:bookmarkEnd w:id="10"/>
    <w:p w14:paraId="7274A550">
      <w:pPr>
        <w:adjustRightInd/>
        <w:spacing w:line="360" w:lineRule="auto"/>
        <w:ind w:firstLine="3845" w:firstLineChars="1197"/>
        <w:outlineLvl w:val="0"/>
        <w:rPr>
          <w:rFonts w:hint="eastAsia" w:ascii="宋体" w:hAnsi="宋体" w:cs="宋体"/>
          <w:b/>
          <w:sz w:val="32"/>
          <w:szCs w:val="20"/>
        </w:rPr>
      </w:pPr>
      <w:bookmarkStart w:id="11" w:name="_Toc164416483"/>
      <w:bookmarkStart w:id="12" w:name="第三部分"/>
      <w:r>
        <w:rPr>
          <w:rFonts w:hint="eastAsia" w:ascii="宋体" w:hAnsi="宋体" w:cs="宋体"/>
          <w:b/>
          <w:sz w:val="32"/>
          <w:szCs w:val="20"/>
        </w:rPr>
        <w:t>一、总则</w:t>
      </w:r>
    </w:p>
    <w:p w14:paraId="610E50A1">
      <w:pPr>
        <w:snapToGrid w:val="0"/>
        <w:spacing w:line="360" w:lineRule="auto"/>
        <w:ind w:firstLine="482" w:firstLineChars="200"/>
        <w:outlineLvl w:val="1"/>
        <w:rPr>
          <w:rFonts w:hint="eastAsia" w:ascii="宋体" w:hAnsi="宋体" w:cs="宋体"/>
          <w:b/>
          <w:sz w:val="24"/>
        </w:rPr>
      </w:pPr>
      <w:r>
        <w:rPr>
          <w:rFonts w:hint="eastAsia" w:ascii="宋体" w:hAnsi="宋体" w:cs="宋体"/>
          <w:b/>
          <w:sz w:val="24"/>
        </w:rPr>
        <w:t>1. 适用范围</w:t>
      </w:r>
    </w:p>
    <w:p w14:paraId="579A04F3">
      <w:pPr>
        <w:snapToGrid w:val="0"/>
        <w:spacing w:line="360" w:lineRule="auto"/>
        <w:ind w:firstLine="480" w:firstLineChars="200"/>
        <w:rPr>
          <w:rFonts w:hint="eastAsia"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4E655E5F">
      <w:pPr>
        <w:adjustRightInd/>
        <w:spacing w:line="360" w:lineRule="auto"/>
        <w:ind w:firstLine="482" w:firstLineChars="200"/>
        <w:outlineLvl w:val="0"/>
        <w:rPr>
          <w:rFonts w:hint="eastAsia" w:ascii="宋体" w:hAnsi="宋体" w:cs="宋体"/>
          <w:b/>
          <w:sz w:val="24"/>
        </w:rPr>
      </w:pPr>
      <w:r>
        <w:rPr>
          <w:rFonts w:hint="eastAsia" w:ascii="宋体" w:hAnsi="宋体" w:cs="宋体"/>
          <w:b/>
          <w:sz w:val="24"/>
        </w:rPr>
        <w:t>2.定义</w:t>
      </w:r>
    </w:p>
    <w:p w14:paraId="4B527E3A">
      <w:pPr>
        <w:spacing w:line="360" w:lineRule="auto"/>
        <w:ind w:firstLine="480" w:firstLineChars="200"/>
        <w:rPr>
          <w:rFonts w:hint="eastAsia" w:ascii="宋体" w:hAnsi="宋体" w:cs="宋体"/>
          <w:sz w:val="24"/>
        </w:rPr>
      </w:pPr>
      <w:r>
        <w:rPr>
          <w:rFonts w:hint="eastAsia" w:ascii="宋体" w:hAnsi="宋体" w:cs="宋体"/>
          <w:sz w:val="24"/>
        </w:rPr>
        <w:t>2.1 “采购人”系指招标公告中载明的本项目的采购人。</w:t>
      </w:r>
    </w:p>
    <w:p w14:paraId="692E4918">
      <w:pPr>
        <w:spacing w:line="360" w:lineRule="auto"/>
        <w:ind w:firstLine="480" w:firstLineChars="200"/>
        <w:rPr>
          <w:rFonts w:hint="eastAsia" w:ascii="宋体" w:hAnsi="宋体" w:cs="宋体"/>
          <w:sz w:val="24"/>
        </w:rPr>
      </w:pPr>
      <w:r>
        <w:rPr>
          <w:rFonts w:hint="eastAsia" w:ascii="宋体" w:hAnsi="宋体" w:cs="宋体"/>
          <w:sz w:val="24"/>
        </w:rPr>
        <w:t>2.2 “采购代理机构”系指招标公告中载明的本项目的采购代理机构。</w:t>
      </w:r>
    </w:p>
    <w:p w14:paraId="373C2646">
      <w:pPr>
        <w:spacing w:line="360" w:lineRule="auto"/>
        <w:ind w:firstLine="480" w:firstLineChars="200"/>
        <w:rPr>
          <w:rFonts w:hint="eastAsia" w:ascii="宋体" w:hAnsi="宋体" w:cs="宋体"/>
          <w:sz w:val="24"/>
        </w:rPr>
      </w:pPr>
      <w:r>
        <w:rPr>
          <w:rFonts w:hint="eastAsia" w:ascii="宋体" w:hAnsi="宋体" w:cs="宋体"/>
          <w:sz w:val="24"/>
        </w:rPr>
        <w:t>2.3 “投标人”系指是指响应招标、参加投标竞争的法人、其他组织或者自然人。</w:t>
      </w:r>
    </w:p>
    <w:p w14:paraId="267A5A79">
      <w:pPr>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16EC6DCB">
      <w:pPr>
        <w:spacing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C40723E">
      <w:pPr>
        <w:spacing w:line="360" w:lineRule="auto"/>
        <w:ind w:firstLine="480" w:firstLineChars="200"/>
        <w:rPr>
          <w:rFonts w:hint="eastAsia" w:ascii="宋体" w:hAnsi="宋体" w:cs="宋体"/>
          <w:sz w:val="24"/>
        </w:rPr>
      </w:pPr>
      <w:r>
        <w:rPr>
          <w:rFonts w:hint="eastAsia" w:ascii="宋体" w:hAnsi="宋体" w:cs="宋体"/>
          <w:sz w:val="24"/>
        </w:rPr>
        <w:t>2.6“电子交易平台”系指本项目政府采购活动所依托的政府采购云平台（https://www.zcygov.cn/）。</w:t>
      </w:r>
    </w:p>
    <w:p w14:paraId="62405373">
      <w:pPr>
        <w:spacing w:line="360" w:lineRule="auto"/>
        <w:ind w:firstLine="480" w:firstLineChars="200"/>
        <w:rPr>
          <w:rFonts w:hint="eastAsia"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48D19D99">
      <w:pPr>
        <w:spacing w:line="360" w:lineRule="auto"/>
        <w:ind w:firstLine="482" w:firstLineChars="200"/>
        <w:rPr>
          <w:rFonts w:hint="eastAsia" w:ascii="宋体" w:hAnsi="宋体" w:cs="宋体"/>
          <w:b/>
          <w:sz w:val="24"/>
        </w:rPr>
      </w:pPr>
      <w:r>
        <w:rPr>
          <w:rFonts w:hint="eastAsia" w:ascii="宋体" w:hAnsi="宋体" w:cs="宋体"/>
          <w:b/>
          <w:sz w:val="24"/>
        </w:rPr>
        <w:t>3.</w:t>
      </w:r>
      <w:r>
        <w:rPr>
          <w:rFonts w:hint="eastAsia" w:ascii="宋体" w:hAnsi="宋体" w:cs="宋体"/>
          <w:sz w:val="24"/>
        </w:rPr>
        <w:t xml:space="preserve"> </w:t>
      </w:r>
      <w:r>
        <w:rPr>
          <w:rFonts w:hint="eastAsia" w:ascii="宋体" w:hAnsi="宋体" w:cs="宋体"/>
          <w:b/>
          <w:sz w:val="24"/>
        </w:rPr>
        <w:t>采购项目需要落实的政府采购政策</w:t>
      </w:r>
    </w:p>
    <w:p w14:paraId="734C62E9">
      <w:pPr>
        <w:spacing w:line="360" w:lineRule="auto"/>
        <w:ind w:firstLine="480" w:firstLineChars="200"/>
        <w:rPr>
          <w:rFonts w:hint="eastAsia"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50B9478D">
      <w:pPr>
        <w:spacing w:line="360" w:lineRule="auto"/>
        <w:ind w:firstLine="480" w:firstLineChars="200"/>
        <w:rPr>
          <w:rFonts w:hint="eastAsia" w:ascii="宋体" w:hAnsi="宋体" w:cs="宋体"/>
          <w:sz w:val="24"/>
        </w:rPr>
      </w:pPr>
      <w:r>
        <w:rPr>
          <w:rFonts w:hint="eastAsia" w:ascii="宋体" w:hAnsi="宋体" w:cs="宋体"/>
          <w:sz w:val="24"/>
        </w:rPr>
        <w:t>3.2 支持绿色发展</w:t>
      </w:r>
    </w:p>
    <w:p w14:paraId="0B8D32B4">
      <w:pPr>
        <w:spacing w:line="360" w:lineRule="auto"/>
        <w:ind w:firstLine="480" w:firstLineChars="200"/>
        <w:rPr>
          <w:rFonts w:hint="eastAsia"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0F13FB54">
      <w:pPr>
        <w:spacing w:line="360" w:lineRule="auto"/>
        <w:ind w:firstLine="480" w:firstLineChars="200"/>
        <w:rPr>
          <w:rFonts w:hint="eastAsia"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1D1894F5">
      <w:pPr>
        <w:spacing w:line="360" w:lineRule="auto"/>
        <w:ind w:firstLine="480" w:firstLineChars="200"/>
        <w:rPr>
          <w:rFonts w:hint="eastAsia"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2A87491">
      <w:pPr>
        <w:spacing w:line="360" w:lineRule="auto"/>
        <w:ind w:firstLine="480" w:firstLineChars="200"/>
        <w:rPr>
          <w:rFonts w:hint="eastAsia"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76B8347">
      <w:pPr>
        <w:spacing w:line="360" w:lineRule="auto"/>
        <w:ind w:firstLine="480" w:firstLineChars="200"/>
        <w:rPr>
          <w:rFonts w:hint="eastAsia" w:ascii="宋体" w:hAnsi="宋体" w:cs="宋体"/>
          <w:sz w:val="24"/>
        </w:rPr>
      </w:pPr>
      <w:r>
        <w:rPr>
          <w:rFonts w:hint="eastAsia" w:ascii="宋体" w:hAnsi="宋体" w:cs="宋体"/>
          <w:sz w:val="24"/>
        </w:rPr>
        <w:t>3.3支持中小企业发展</w:t>
      </w:r>
    </w:p>
    <w:p w14:paraId="585BAAC5">
      <w:pPr>
        <w:spacing w:line="360" w:lineRule="auto"/>
        <w:ind w:firstLine="480" w:firstLineChars="200"/>
        <w:rPr>
          <w:rFonts w:hint="eastAsia"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140F46B">
      <w:pPr>
        <w:spacing w:line="360"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0B6BB0A8">
      <w:pPr>
        <w:widowControl/>
        <w:spacing w:line="360" w:lineRule="auto"/>
        <w:ind w:firstLine="480" w:firstLineChars="200"/>
        <w:rPr>
          <w:rFonts w:hint="eastAsia"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2DE965D">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0C47B8E7">
      <w:pPr>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03B02249">
      <w:pPr>
        <w:spacing w:line="360" w:lineRule="auto"/>
        <w:ind w:firstLine="480" w:firstLineChars="200"/>
        <w:rPr>
          <w:rFonts w:hint="eastAsia"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138A7D94">
      <w:pPr>
        <w:spacing w:line="360" w:lineRule="auto"/>
        <w:ind w:firstLine="480" w:firstLineChars="200"/>
        <w:rPr>
          <w:rFonts w:hint="eastAsia"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414E9F3">
      <w:pPr>
        <w:spacing w:line="360" w:lineRule="auto"/>
        <w:ind w:firstLine="480" w:firstLineChars="200"/>
        <w:rPr>
          <w:rFonts w:hint="eastAsia" w:ascii="宋体" w:hAnsi="宋体" w:cs="宋体"/>
          <w:sz w:val="24"/>
        </w:rPr>
      </w:pPr>
      <w:r>
        <w:rPr>
          <w:rFonts w:hint="eastAsia" w:ascii="宋体" w:hAnsi="宋体" w:cs="宋体"/>
          <w:sz w:val="24"/>
        </w:rPr>
        <w:t>3.3.6</w:t>
      </w:r>
      <w:r>
        <w:rPr>
          <w:rFonts w:hint="eastAsia" w:ascii="宋体" w:hAnsi="宋体" w:cs="宋体"/>
          <w:sz w:val="24"/>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sz w:val="24"/>
        </w:rPr>
        <w:t>。</w:t>
      </w:r>
    </w:p>
    <w:p w14:paraId="509DFA6A">
      <w:pPr>
        <w:spacing w:line="360" w:lineRule="auto"/>
        <w:ind w:firstLine="480" w:firstLineChars="200"/>
        <w:rPr>
          <w:rFonts w:hint="eastAsia"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2E371760">
      <w:pPr>
        <w:spacing w:line="360" w:lineRule="auto"/>
        <w:ind w:firstLine="480" w:firstLineChars="200"/>
        <w:rPr>
          <w:rFonts w:hint="eastAsia" w:ascii="宋体" w:hAnsi="宋体" w:cs="宋体"/>
          <w:sz w:val="24"/>
        </w:rPr>
      </w:pPr>
      <w:r>
        <w:rPr>
          <w:rFonts w:hint="eastAsia" w:ascii="宋体" w:hAnsi="宋体" w:cs="宋体"/>
          <w:sz w:val="24"/>
        </w:rPr>
        <w:t>3.4</w:t>
      </w:r>
      <w:r>
        <w:rPr>
          <w:rFonts w:hint="eastAsia" w:ascii="宋体" w:hAnsi="宋体" w:cs="宋体"/>
          <w:bCs/>
          <w:sz w:val="24"/>
        </w:rPr>
        <w:t>支持创新发展</w:t>
      </w:r>
    </w:p>
    <w:p w14:paraId="4D537E70">
      <w:pPr>
        <w:spacing w:line="360" w:lineRule="auto"/>
        <w:ind w:firstLine="480" w:firstLineChars="200"/>
        <w:rPr>
          <w:rFonts w:hint="eastAsia" w:ascii="宋体" w:hAnsi="宋体" w:cs="宋体"/>
          <w:sz w:val="24"/>
        </w:rPr>
      </w:pPr>
      <w:r>
        <w:rPr>
          <w:rFonts w:hint="eastAsia" w:ascii="宋体" w:hAnsi="宋体" w:cs="宋体"/>
          <w:sz w:val="24"/>
        </w:rPr>
        <w:t>3.4.1 首台套、“制造精品”、“专精特新”等创新产品按规定享受政府采购支持政策。</w:t>
      </w:r>
    </w:p>
    <w:p w14:paraId="289A7D5C">
      <w:pPr>
        <w:pStyle w:val="5"/>
        <w:adjustRightInd w:val="0"/>
        <w:ind w:left="0" w:firstLine="480" w:firstLineChars="200"/>
        <w:jc w:val="both"/>
        <w:rPr>
          <w:rFonts w:hint="eastAsia" w:ascii="宋体" w:hAnsi="宋体" w:eastAsia="宋体" w:cs="宋体"/>
          <w:sz w:val="24"/>
          <w:szCs w:val="24"/>
        </w:rPr>
      </w:pPr>
      <w:r>
        <w:rPr>
          <w:rFonts w:hint="eastAsia" w:ascii="宋体" w:hAnsi="宋体" w:eastAsia="宋体" w:cs="宋体"/>
          <w:b w:val="0"/>
          <w:bCs w:val="0"/>
          <w:sz w:val="24"/>
          <w:szCs w:val="24"/>
          <w:lang w:val="en-US"/>
        </w:rPr>
        <w:t>3.4.2 采购人应当贯彻落实知识产权保护相关法律法规，应当采购使用正版软件。</w:t>
      </w:r>
    </w:p>
    <w:p w14:paraId="5EF76B4C">
      <w:pPr>
        <w:spacing w:line="360" w:lineRule="auto"/>
        <w:ind w:firstLine="480" w:firstLineChars="200"/>
        <w:rPr>
          <w:rFonts w:hint="eastAsia" w:ascii="宋体" w:hAnsi="宋体" w:cs="宋体"/>
          <w:sz w:val="24"/>
        </w:rPr>
      </w:pPr>
      <w:r>
        <w:rPr>
          <w:rFonts w:hint="eastAsia" w:ascii="宋体" w:hAnsi="宋体" w:cs="宋体"/>
          <w:sz w:val="24"/>
        </w:rPr>
        <w:t>3.5平等对待内外资企业和符合条件的破产重整企业</w:t>
      </w:r>
    </w:p>
    <w:p w14:paraId="371FC5BD">
      <w:pPr>
        <w:spacing w:line="360" w:lineRule="auto"/>
        <w:ind w:firstLine="480" w:firstLineChars="200"/>
        <w:rPr>
          <w:rFonts w:hint="eastAsia"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sz w:val="24"/>
        </w:rPr>
        <w:t xml:space="preserve">    </w:t>
      </w:r>
      <w:r>
        <w:rPr>
          <w:rFonts w:hint="eastAsia" w:ascii="宋体" w:hAnsi="宋体" w:cs="宋体"/>
          <w:b/>
          <w:sz w:val="24"/>
        </w:rPr>
        <w:t>4. 询问、质疑、投诉、补偿救济</w:t>
      </w:r>
    </w:p>
    <w:p w14:paraId="16FED80C">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D975F91">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4.2供应商询问</w:t>
      </w:r>
    </w:p>
    <w:p w14:paraId="5EDE775C">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E56C167">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4.3供应商质疑</w:t>
      </w:r>
    </w:p>
    <w:p w14:paraId="38FB0FDB">
      <w:pPr>
        <w:pStyle w:val="33"/>
        <w:spacing w:line="360" w:lineRule="auto"/>
        <w:ind w:firstLine="480" w:firstLineChars="200"/>
        <w:rPr>
          <w:rFonts w:hint="eastAsia" w:hAnsi="宋体" w:cs="宋体"/>
          <w:sz w:val="24"/>
          <w:szCs w:val="24"/>
        </w:rPr>
      </w:pPr>
      <w:r>
        <w:rPr>
          <w:rFonts w:hint="eastAsia" w:hAnsi="宋体" w:cs="宋体"/>
          <w:kern w:val="0"/>
          <w:sz w:val="24"/>
          <w:szCs w:val="24"/>
          <w:lang w:val="zh-CN"/>
        </w:rPr>
        <w:t>4.3</w:t>
      </w:r>
      <w:r>
        <w:rPr>
          <w:rFonts w:hint="eastAsia" w:hAnsi="宋体" w:cs="宋体"/>
          <w:sz w:val="24"/>
          <w:szCs w:val="24"/>
        </w:rPr>
        <w:t>.1提出质疑的供应商应当是参与所质疑项目采购活动的供应商。潜在供应商已依法获取其可质疑的招标文件的，可以对该文件提出质疑。</w:t>
      </w:r>
    </w:p>
    <w:p w14:paraId="15BDCED4">
      <w:pPr>
        <w:pStyle w:val="33"/>
        <w:spacing w:line="360" w:lineRule="auto"/>
        <w:ind w:firstLine="480" w:firstLineChars="200"/>
        <w:rPr>
          <w:rFonts w:hint="eastAsia" w:hAnsi="宋体" w:cs="宋体"/>
          <w:sz w:val="24"/>
          <w:szCs w:val="24"/>
        </w:rPr>
      </w:pPr>
      <w:r>
        <w:rPr>
          <w:rFonts w:hint="eastAsia" w:hAnsi="宋体" w:cs="宋体"/>
          <w:kern w:val="0"/>
          <w:sz w:val="24"/>
          <w:szCs w:val="24"/>
          <w:lang w:val="zh-CN"/>
        </w:rPr>
        <w:t>4.3</w:t>
      </w:r>
      <w:r>
        <w:rPr>
          <w:rFonts w:hint="eastAsia" w:hAnsi="宋体" w:cs="宋体"/>
          <w:sz w:val="24"/>
          <w:szCs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A8520B7">
      <w:pPr>
        <w:pStyle w:val="7"/>
        <w:spacing w:line="360" w:lineRule="auto"/>
        <w:ind w:firstLine="480" w:firstLineChars="200"/>
        <w:rPr>
          <w:rFonts w:hint="eastAsia" w:hAnsi="宋体" w:cs="宋体"/>
          <w:snapToGrid/>
          <w:color w:val="auto"/>
          <w:kern w:val="2"/>
          <w:sz w:val="24"/>
          <w:szCs w:val="24"/>
        </w:rPr>
      </w:pPr>
      <w:r>
        <w:rPr>
          <w:rFonts w:hint="eastAsia" w:hAnsi="宋体" w:cs="宋体"/>
          <w:snapToGrid/>
          <w:color w:val="auto"/>
          <w:kern w:val="2"/>
          <w:sz w:val="24"/>
          <w:szCs w:val="24"/>
        </w:rPr>
        <w:t>4.3.2.1对招标文件提出质疑的，质疑期限为供应商获得招标文件之日或者招标文件公告期限届满之日起计算。</w:t>
      </w:r>
    </w:p>
    <w:p w14:paraId="3AD6A87A">
      <w:pPr>
        <w:pStyle w:val="33"/>
        <w:spacing w:line="360" w:lineRule="auto"/>
        <w:ind w:firstLine="480" w:firstLineChars="200"/>
        <w:rPr>
          <w:rFonts w:hint="eastAsia" w:hAnsi="宋体" w:cs="宋体"/>
          <w:sz w:val="24"/>
          <w:szCs w:val="24"/>
        </w:rPr>
      </w:pPr>
      <w:r>
        <w:rPr>
          <w:rFonts w:hint="eastAsia" w:hAnsi="宋体" w:cs="宋体"/>
          <w:sz w:val="24"/>
          <w:szCs w:val="24"/>
        </w:rPr>
        <w:t>4.3.2.2对采购过程提出质疑的，质疑期限为各采购程序环节结束之日起计算。4.3.2.3对采购结果提出质疑的，质疑期限自采购结果公告期限届满之日起计算。</w:t>
      </w:r>
    </w:p>
    <w:p w14:paraId="6C24DA39">
      <w:pPr>
        <w:pStyle w:val="33"/>
        <w:spacing w:line="360" w:lineRule="auto"/>
        <w:ind w:firstLine="480" w:firstLineChars="200"/>
        <w:rPr>
          <w:rFonts w:hint="eastAsia" w:hAnsi="宋体" w:cs="宋体"/>
          <w:kern w:val="0"/>
          <w:sz w:val="24"/>
          <w:szCs w:val="24"/>
          <w:lang w:val="zh-CN"/>
        </w:rPr>
      </w:pPr>
      <w:r>
        <w:rPr>
          <w:rFonts w:hint="eastAsia" w:hAnsi="宋体" w:cs="宋体"/>
          <w:kern w:val="0"/>
          <w:sz w:val="24"/>
          <w:szCs w:val="24"/>
          <w:lang w:val="zh-CN"/>
        </w:rPr>
        <w:t>4.3.3</w:t>
      </w:r>
      <w:r>
        <w:rPr>
          <w:rFonts w:hint="eastAsia" w:hAnsi="宋体" w:cs="宋体"/>
          <w:sz w:val="24"/>
          <w:szCs w:val="24"/>
        </w:rPr>
        <w:t>供应商提出质疑应当提交质疑函和必要的证明材料。质疑函应当包括下列内容：</w:t>
      </w:r>
    </w:p>
    <w:p w14:paraId="37BD76C2">
      <w:pPr>
        <w:pStyle w:val="33"/>
        <w:spacing w:line="360" w:lineRule="auto"/>
        <w:ind w:firstLine="480" w:firstLineChars="200"/>
        <w:rPr>
          <w:rFonts w:hint="eastAsia" w:hAnsi="宋体" w:cs="宋体"/>
          <w:kern w:val="0"/>
          <w:sz w:val="24"/>
          <w:szCs w:val="24"/>
          <w:lang w:val="zh-CN"/>
        </w:rPr>
      </w:pPr>
      <w:r>
        <w:rPr>
          <w:rFonts w:hint="eastAsia" w:hAnsi="宋体" w:cs="宋体"/>
          <w:kern w:val="0"/>
          <w:sz w:val="24"/>
          <w:szCs w:val="24"/>
          <w:lang w:val="zh-CN"/>
        </w:rPr>
        <w:t>4.3.3.1供应商的姓名或者名称、地址、邮编、联系人及联系电话；</w:t>
      </w:r>
    </w:p>
    <w:p w14:paraId="1FD043FE">
      <w:pPr>
        <w:pStyle w:val="33"/>
        <w:spacing w:line="360" w:lineRule="auto"/>
        <w:ind w:firstLine="480" w:firstLineChars="200"/>
        <w:rPr>
          <w:rFonts w:hint="eastAsia" w:hAnsi="宋体" w:cs="宋体"/>
          <w:kern w:val="0"/>
          <w:sz w:val="24"/>
          <w:szCs w:val="24"/>
          <w:lang w:val="zh-CN"/>
        </w:rPr>
      </w:pPr>
      <w:r>
        <w:rPr>
          <w:rFonts w:hint="eastAsia" w:hAnsi="宋体" w:cs="宋体"/>
          <w:kern w:val="0"/>
          <w:sz w:val="24"/>
          <w:szCs w:val="24"/>
          <w:lang w:val="zh-CN"/>
        </w:rPr>
        <w:t>4.3.3.2质疑项目的名称、编号；</w:t>
      </w:r>
    </w:p>
    <w:p w14:paraId="740962FC">
      <w:pPr>
        <w:pStyle w:val="33"/>
        <w:spacing w:line="360" w:lineRule="auto"/>
        <w:ind w:firstLine="480" w:firstLineChars="200"/>
        <w:rPr>
          <w:rFonts w:hint="eastAsia" w:hAnsi="宋体" w:cs="宋体"/>
          <w:kern w:val="0"/>
          <w:sz w:val="24"/>
          <w:szCs w:val="24"/>
          <w:lang w:val="zh-CN"/>
        </w:rPr>
      </w:pPr>
      <w:r>
        <w:rPr>
          <w:rFonts w:hint="eastAsia" w:hAnsi="宋体" w:cs="宋体"/>
          <w:kern w:val="0"/>
          <w:sz w:val="24"/>
          <w:szCs w:val="24"/>
          <w:lang w:val="zh-CN"/>
        </w:rPr>
        <w:t>4.3.3.3具体、明确的质疑事项和与质疑事项相关的请求；</w:t>
      </w:r>
    </w:p>
    <w:p w14:paraId="6D0FBF4F">
      <w:pPr>
        <w:pStyle w:val="33"/>
        <w:spacing w:line="360" w:lineRule="auto"/>
        <w:ind w:firstLine="480" w:firstLineChars="200"/>
        <w:rPr>
          <w:rFonts w:hint="eastAsia" w:hAnsi="宋体" w:cs="宋体"/>
          <w:kern w:val="0"/>
          <w:sz w:val="24"/>
          <w:szCs w:val="24"/>
          <w:lang w:val="zh-CN"/>
        </w:rPr>
      </w:pPr>
      <w:r>
        <w:rPr>
          <w:rFonts w:hint="eastAsia" w:hAnsi="宋体" w:cs="宋体"/>
          <w:kern w:val="0"/>
          <w:sz w:val="24"/>
          <w:szCs w:val="24"/>
          <w:lang w:val="zh-CN"/>
        </w:rPr>
        <w:t>4.3.3.4事实依据；</w:t>
      </w:r>
    </w:p>
    <w:p w14:paraId="07D6ED66">
      <w:pPr>
        <w:pStyle w:val="33"/>
        <w:spacing w:line="360" w:lineRule="auto"/>
        <w:ind w:firstLine="480" w:firstLineChars="200"/>
        <w:rPr>
          <w:rFonts w:hint="eastAsia" w:hAnsi="宋体" w:cs="宋体"/>
          <w:kern w:val="0"/>
          <w:sz w:val="24"/>
          <w:szCs w:val="24"/>
          <w:lang w:val="zh-CN"/>
        </w:rPr>
      </w:pPr>
      <w:r>
        <w:rPr>
          <w:rFonts w:hint="eastAsia" w:hAnsi="宋体" w:cs="宋体"/>
          <w:kern w:val="0"/>
          <w:sz w:val="24"/>
          <w:szCs w:val="24"/>
          <w:lang w:val="zh-CN"/>
        </w:rPr>
        <w:t>4.3.3.5必要的法律依据；</w:t>
      </w:r>
    </w:p>
    <w:p w14:paraId="0CC2BE27">
      <w:pPr>
        <w:pStyle w:val="33"/>
        <w:spacing w:line="360" w:lineRule="auto"/>
        <w:ind w:firstLine="480" w:firstLineChars="200"/>
        <w:rPr>
          <w:rFonts w:hint="eastAsia" w:hAnsi="宋体" w:cs="宋体"/>
          <w:kern w:val="0"/>
          <w:sz w:val="24"/>
          <w:szCs w:val="24"/>
          <w:lang w:val="zh-CN"/>
        </w:rPr>
      </w:pPr>
      <w:r>
        <w:rPr>
          <w:rFonts w:hint="eastAsia" w:hAnsi="宋体" w:cs="宋体"/>
          <w:kern w:val="0"/>
          <w:sz w:val="24"/>
          <w:szCs w:val="24"/>
          <w:lang w:val="zh-CN"/>
        </w:rPr>
        <w:t>4.3.3.6提出质疑的日期。</w:t>
      </w:r>
    </w:p>
    <w:p w14:paraId="0DC7DAAA">
      <w:pPr>
        <w:pStyle w:val="33"/>
        <w:spacing w:line="360" w:lineRule="auto"/>
        <w:ind w:firstLine="480" w:firstLineChars="200"/>
        <w:rPr>
          <w:rFonts w:hint="eastAsia" w:hAnsi="宋体" w:cs="宋体"/>
          <w:sz w:val="24"/>
          <w:szCs w:val="24"/>
        </w:rPr>
      </w:pPr>
      <w:r>
        <w:rPr>
          <w:rFonts w:hint="eastAsia" w:hAnsi="宋体" w:cs="宋体"/>
          <w:sz w:val="24"/>
          <w:szCs w:val="24"/>
        </w:rPr>
        <w:t>供应商提交的质疑函需一式三份。供应商为自然人的，应当由本人签字；供应商为法人或者其他组织的，应当由法定代表人、主要负责人，或者其授权代表签字或者盖章，并加盖公章。</w:t>
      </w:r>
    </w:p>
    <w:p w14:paraId="61987640">
      <w:pPr>
        <w:pStyle w:val="33"/>
        <w:spacing w:line="360" w:lineRule="auto"/>
        <w:ind w:firstLine="480" w:firstLineChars="200"/>
        <w:rPr>
          <w:rFonts w:hint="eastAsia" w:hAnsi="宋体" w:cs="宋体"/>
          <w:sz w:val="24"/>
          <w:szCs w:val="24"/>
        </w:rPr>
      </w:pPr>
      <w:r>
        <w:rPr>
          <w:rFonts w:hint="eastAsia" w:hAnsi="宋体" w:cs="宋体"/>
          <w:sz w:val="24"/>
          <w:szCs w:val="24"/>
        </w:rPr>
        <w:t>质疑函范本及制作说明详见附件2。</w:t>
      </w:r>
    </w:p>
    <w:p w14:paraId="56FA474A">
      <w:pPr>
        <w:pStyle w:val="33"/>
        <w:spacing w:line="360" w:lineRule="auto"/>
        <w:ind w:firstLine="480" w:firstLineChars="200"/>
        <w:rPr>
          <w:rFonts w:hint="eastAsia" w:hAnsi="宋体" w:cs="宋体"/>
          <w:sz w:val="24"/>
          <w:szCs w:val="24"/>
        </w:rPr>
      </w:pPr>
      <w:r>
        <w:rPr>
          <w:rFonts w:hint="eastAsia" w:hAnsi="宋体" w:cs="宋体"/>
          <w:sz w:val="24"/>
          <w:szCs w:val="24"/>
        </w:rPr>
        <w:t>4.3.4对同一采购程序环节的质疑，供应商须在法定质疑期内一次性提出。</w:t>
      </w:r>
    </w:p>
    <w:p w14:paraId="0DD857FC">
      <w:pPr>
        <w:pStyle w:val="33"/>
        <w:spacing w:line="360" w:lineRule="auto"/>
        <w:ind w:firstLine="480" w:firstLineChars="200"/>
        <w:rPr>
          <w:rFonts w:hint="eastAsia" w:hAnsi="宋体" w:cs="宋体"/>
          <w:sz w:val="24"/>
          <w:szCs w:val="24"/>
        </w:rPr>
      </w:pPr>
      <w:r>
        <w:rPr>
          <w:rFonts w:hint="eastAsia" w:hAnsi="宋体" w:cs="宋体"/>
          <w:sz w:val="24"/>
          <w:szCs w:val="24"/>
          <w:lang w:val="zh-CN"/>
        </w:rPr>
        <w:t>4.3</w:t>
      </w:r>
      <w:r>
        <w:rPr>
          <w:rFonts w:hint="eastAsia" w:hAnsi="宋体" w:cs="宋体"/>
          <w:sz w:val="24"/>
          <w:szCs w:val="24"/>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8318DD2">
      <w:pPr>
        <w:pStyle w:val="33"/>
        <w:spacing w:line="360" w:lineRule="auto"/>
        <w:ind w:firstLine="480" w:firstLineChars="200"/>
        <w:rPr>
          <w:rFonts w:hint="eastAsia" w:hAnsi="宋体" w:cs="宋体"/>
          <w:sz w:val="24"/>
          <w:szCs w:val="24"/>
        </w:rPr>
      </w:pPr>
      <w:r>
        <w:rPr>
          <w:rFonts w:hint="eastAsia" w:hAnsi="宋体" w:cs="宋体"/>
          <w:sz w:val="24"/>
          <w:szCs w:val="24"/>
          <w:lang w:val="zh-CN"/>
        </w:rPr>
        <w:t>4.3</w:t>
      </w:r>
      <w:r>
        <w:rPr>
          <w:rFonts w:hint="eastAsia" w:hAnsi="宋体" w:cs="宋体"/>
          <w:sz w:val="24"/>
          <w:szCs w:val="24"/>
        </w:rPr>
        <w:t>.6询问或者质疑事项可能影响采购结果的，采购人应当暂停签订合同，已经签订合同的，应当中止履行合同。</w:t>
      </w:r>
    </w:p>
    <w:p w14:paraId="253215BF">
      <w:pPr>
        <w:pStyle w:val="33"/>
        <w:spacing w:line="360" w:lineRule="auto"/>
        <w:ind w:firstLine="480" w:firstLineChars="200"/>
        <w:rPr>
          <w:rFonts w:hint="eastAsia" w:hAnsi="宋体" w:cs="宋体"/>
          <w:sz w:val="24"/>
          <w:szCs w:val="24"/>
          <w:lang w:val="zh-CN"/>
        </w:rPr>
      </w:pPr>
      <w:r>
        <w:rPr>
          <w:rFonts w:hint="eastAsia" w:hAnsi="宋体" w:cs="宋体"/>
          <w:sz w:val="24"/>
          <w:szCs w:val="24"/>
          <w:lang w:val="zh-CN"/>
        </w:rPr>
        <w:t>4.4供应商投诉</w:t>
      </w:r>
    </w:p>
    <w:p w14:paraId="0C350BFD">
      <w:pPr>
        <w:pStyle w:val="33"/>
        <w:spacing w:line="360" w:lineRule="auto"/>
        <w:ind w:firstLine="480" w:firstLineChars="200"/>
        <w:rPr>
          <w:rFonts w:hint="eastAsia" w:hAnsi="宋体" w:cs="宋体"/>
          <w:sz w:val="24"/>
          <w:szCs w:val="24"/>
        </w:rPr>
      </w:pPr>
      <w:r>
        <w:rPr>
          <w:rFonts w:hint="eastAsia" w:hAnsi="宋体" w:cs="宋体"/>
          <w:sz w:val="24"/>
          <w:szCs w:val="24"/>
        </w:rPr>
        <w:t>4.4.1质疑供应商对采购人、采购代理机构的答复不满意或者采购人、采购代理机构未在规定的时间内作出答复的，可以在答复期满后十五个工作日内向同级政府采购监督管理部门提出投诉。</w:t>
      </w:r>
    </w:p>
    <w:p w14:paraId="6009EFE2">
      <w:pPr>
        <w:pStyle w:val="33"/>
        <w:spacing w:line="360" w:lineRule="auto"/>
        <w:ind w:firstLine="480" w:firstLineChars="200"/>
        <w:rPr>
          <w:rFonts w:hint="eastAsia" w:hAnsi="宋体" w:cs="宋体"/>
          <w:sz w:val="24"/>
          <w:szCs w:val="24"/>
        </w:rPr>
      </w:pPr>
      <w:r>
        <w:rPr>
          <w:rFonts w:hint="eastAsia" w:hAnsi="宋体" w:cs="宋体"/>
          <w:sz w:val="24"/>
          <w:szCs w:val="24"/>
        </w:rPr>
        <w:t>4.4.</w:t>
      </w:r>
      <w:r>
        <w:rPr>
          <w:rFonts w:hint="eastAsia" w:hAnsi="宋体" w:cs="宋体"/>
          <w:sz w:val="24"/>
          <w:szCs w:val="24"/>
          <w:lang w:val="zh-CN"/>
        </w:rPr>
        <w:t>2</w:t>
      </w:r>
      <w:r>
        <w:rPr>
          <w:rFonts w:hint="eastAsia" w:hAnsi="宋体" w:cs="宋体"/>
          <w:sz w:val="24"/>
          <w:szCs w:val="24"/>
        </w:rPr>
        <w:t>供应商投诉的事项不得超出已质疑事项的范围，基于质疑答复内容提出的投诉事项除外。</w:t>
      </w:r>
    </w:p>
    <w:p w14:paraId="5CF700BC">
      <w:pPr>
        <w:pStyle w:val="33"/>
        <w:spacing w:line="360" w:lineRule="auto"/>
        <w:ind w:firstLine="480" w:firstLineChars="200"/>
        <w:rPr>
          <w:rFonts w:hint="eastAsia" w:hAnsi="宋体" w:cs="宋体"/>
          <w:sz w:val="24"/>
          <w:szCs w:val="24"/>
        </w:rPr>
      </w:pPr>
      <w:r>
        <w:rPr>
          <w:rFonts w:hint="eastAsia" w:hAnsi="宋体" w:cs="宋体"/>
          <w:sz w:val="24"/>
          <w:szCs w:val="24"/>
        </w:rPr>
        <w:t>4.4.3供应商投诉应当有明确的请求和必要的证明材料。</w:t>
      </w:r>
    </w:p>
    <w:p w14:paraId="04AE79A3">
      <w:pPr>
        <w:pStyle w:val="33"/>
        <w:spacing w:line="360" w:lineRule="auto"/>
        <w:ind w:firstLine="480" w:firstLineChars="200"/>
        <w:rPr>
          <w:rFonts w:hint="eastAsia" w:hAnsi="宋体" w:cs="宋体"/>
          <w:sz w:val="24"/>
          <w:szCs w:val="24"/>
        </w:rPr>
      </w:pPr>
      <w:r>
        <w:rPr>
          <w:rFonts w:hint="eastAsia" w:hAnsi="宋体" w:cs="宋体"/>
          <w:sz w:val="24"/>
          <w:szCs w:val="24"/>
        </w:rPr>
        <w:t>4.4.4以联合体形式参加政府采购活动的，其投诉应当由组成联合体的所有供应商共同提出。</w:t>
      </w:r>
    </w:p>
    <w:p w14:paraId="5A5F19CD">
      <w:pPr>
        <w:pStyle w:val="33"/>
        <w:spacing w:line="360" w:lineRule="auto"/>
        <w:ind w:firstLine="480" w:firstLineChars="200"/>
        <w:rPr>
          <w:rFonts w:hint="eastAsia" w:hAnsi="宋体" w:cs="宋体"/>
          <w:sz w:val="24"/>
          <w:szCs w:val="24"/>
        </w:rPr>
      </w:pPr>
      <w:r>
        <w:rPr>
          <w:rFonts w:hint="eastAsia" w:hAnsi="宋体" w:cs="宋体"/>
          <w:sz w:val="24"/>
          <w:szCs w:val="24"/>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5A07F046">
      <w:pPr>
        <w:snapToGrid w:val="0"/>
        <w:spacing w:line="360" w:lineRule="auto"/>
        <w:ind w:firstLine="480" w:firstLineChars="200"/>
        <w:rPr>
          <w:rFonts w:hint="eastAsia" w:ascii="宋体" w:hAnsi="宋体" w:cs="宋体"/>
          <w:sz w:val="24"/>
        </w:rPr>
      </w:pPr>
      <w:r>
        <w:rPr>
          <w:rFonts w:hint="eastAsia" w:ascii="宋体" w:hAnsi="宋体" w:cs="宋体"/>
          <w:sz w:val="24"/>
        </w:rPr>
        <w:t>4.5 补偿救济</w:t>
      </w:r>
    </w:p>
    <w:p w14:paraId="335485AC">
      <w:pPr>
        <w:snapToGrid w:val="0"/>
        <w:spacing w:line="360" w:lineRule="auto"/>
        <w:ind w:firstLine="480" w:firstLineChars="200"/>
        <w:rPr>
          <w:rFonts w:hint="eastAsia" w:ascii="宋体" w:hAnsi="宋体" w:cs="宋体"/>
          <w:sz w:val="24"/>
        </w:rPr>
      </w:pPr>
      <w:r>
        <w:rPr>
          <w:rFonts w:hint="eastAsia" w:ascii="宋体" w:hAnsi="宋体" w:cs="宋体"/>
          <w:sz w:val="24"/>
        </w:rPr>
        <w:t>采购人因政策变化、规划调整而不履行政府采购合同的，供应商可依据《杭州市涉企补偿救济实施办法（试行）》向采购人提起补偿申请。</w:t>
      </w:r>
    </w:p>
    <w:p w14:paraId="60B5EF79">
      <w:pPr>
        <w:pStyle w:val="33"/>
        <w:spacing w:line="360" w:lineRule="auto"/>
        <w:ind w:firstLine="480" w:firstLineChars="200"/>
        <w:rPr>
          <w:rFonts w:hint="eastAsia" w:hAnsi="宋体" w:cs="宋体"/>
          <w:sz w:val="24"/>
          <w:szCs w:val="24"/>
        </w:rPr>
      </w:pPr>
      <w:r>
        <w:rPr>
          <w:rFonts w:hint="eastAsia" w:hAnsi="宋体" w:cs="宋体"/>
          <w:sz w:val="24"/>
          <w:szCs w:val="24"/>
        </w:rPr>
        <w:t>投诉书范本及制作说明详见附件3。</w:t>
      </w:r>
    </w:p>
    <w:p w14:paraId="35AAA056">
      <w:pPr>
        <w:pStyle w:val="131"/>
        <w:snapToGrid w:val="0"/>
        <w:spacing w:before="0"/>
        <w:ind w:firstLine="360"/>
        <w:rPr>
          <w:rFonts w:hint="eastAsia" w:ascii="宋体" w:hAnsi="宋体" w:cs="宋体"/>
          <w:sz w:val="18"/>
          <w:szCs w:val="18"/>
        </w:rPr>
      </w:pPr>
    </w:p>
    <w:p w14:paraId="32B4142C">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二、招标文件的构成、澄清、修改</w:t>
      </w:r>
    </w:p>
    <w:p w14:paraId="539BC8A5">
      <w:pPr>
        <w:pStyle w:val="33"/>
        <w:spacing w:line="360" w:lineRule="auto"/>
        <w:ind w:firstLine="482" w:firstLineChars="200"/>
        <w:rPr>
          <w:rFonts w:hint="eastAsia" w:hAnsi="宋体" w:cs="宋体"/>
          <w:b/>
          <w:sz w:val="24"/>
          <w:szCs w:val="24"/>
        </w:rPr>
      </w:pPr>
      <w:r>
        <w:rPr>
          <w:rFonts w:hint="eastAsia" w:hAnsi="宋体" w:cs="宋体"/>
          <w:b/>
          <w:sz w:val="24"/>
          <w:szCs w:val="24"/>
        </w:rPr>
        <w:t>5．招标文件的构成</w:t>
      </w:r>
    </w:p>
    <w:p w14:paraId="02A5191B">
      <w:pPr>
        <w:pStyle w:val="33"/>
        <w:spacing w:line="360" w:lineRule="auto"/>
        <w:ind w:firstLine="480" w:firstLineChars="200"/>
        <w:rPr>
          <w:rFonts w:hint="eastAsia" w:hAnsi="宋体" w:cs="宋体"/>
          <w:sz w:val="24"/>
          <w:szCs w:val="24"/>
        </w:rPr>
      </w:pPr>
      <w:r>
        <w:rPr>
          <w:rFonts w:hint="eastAsia" w:hAnsi="宋体" w:cs="宋体"/>
          <w:sz w:val="24"/>
          <w:szCs w:val="24"/>
        </w:rPr>
        <w:t>5.1 招标文件包括下列文件及附件：</w:t>
      </w:r>
    </w:p>
    <w:p w14:paraId="4BA1A632">
      <w:pPr>
        <w:pStyle w:val="33"/>
        <w:tabs>
          <w:tab w:val="left" w:pos="840"/>
        </w:tabs>
        <w:spacing w:line="360" w:lineRule="auto"/>
        <w:ind w:firstLine="480" w:firstLineChars="200"/>
        <w:rPr>
          <w:rFonts w:hint="eastAsia" w:hAnsi="宋体" w:cs="宋体"/>
          <w:sz w:val="24"/>
          <w:szCs w:val="24"/>
        </w:rPr>
      </w:pPr>
      <w:r>
        <w:rPr>
          <w:rFonts w:hint="eastAsia" w:hAnsi="宋体" w:cs="宋体"/>
          <w:sz w:val="24"/>
          <w:szCs w:val="24"/>
        </w:rPr>
        <w:t>5.1.1招标公告；</w:t>
      </w:r>
    </w:p>
    <w:p w14:paraId="61C2D827">
      <w:pPr>
        <w:pStyle w:val="33"/>
        <w:tabs>
          <w:tab w:val="left" w:pos="840"/>
        </w:tabs>
        <w:spacing w:line="360" w:lineRule="auto"/>
        <w:ind w:firstLine="480" w:firstLineChars="200"/>
        <w:rPr>
          <w:rFonts w:hint="eastAsia" w:hAnsi="宋体" w:cs="宋体"/>
          <w:sz w:val="24"/>
          <w:szCs w:val="24"/>
        </w:rPr>
      </w:pPr>
      <w:r>
        <w:rPr>
          <w:rFonts w:hint="eastAsia" w:hAnsi="宋体" w:cs="宋体"/>
          <w:sz w:val="24"/>
          <w:szCs w:val="24"/>
        </w:rPr>
        <w:t>5.1.2投标人须知；</w:t>
      </w:r>
    </w:p>
    <w:p w14:paraId="2CC58042">
      <w:pPr>
        <w:pStyle w:val="33"/>
        <w:tabs>
          <w:tab w:val="left" w:pos="840"/>
        </w:tabs>
        <w:spacing w:line="360" w:lineRule="auto"/>
        <w:ind w:firstLine="480" w:firstLineChars="200"/>
        <w:rPr>
          <w:rFonts w:hint="eastAsia" w:hAnsi="宋体" w:cs="宋体"/>
          <w:sz w:val="24"/>
          <w:szCs w:val="24"/>
        </w:rPr>
      </w:pPr>
      <w:r>
        <w:rPr>
          <w:rFonts w:hint="eastAsia" w:hAnsi="宋体" w:cs="宋体"/>
          <w:sz w:val="24"/>
          <w:szCs w:val="24"/>
        </w:rPr>
        <w:t>5.1.3采购需求；</w:t>
      </w:r>
    </w:p>
    <w:p w14:paraId="7F0FEE3E">
      <w:pPr>
        <w:pStyle w:val="33"/>
        <w:tabs>
          <w:tab w:val="left" w:pos="840"/>
        </w:tabs>
        <w:spacing w:line="360" w:lineRule="auto"/>
        <w:ind w:firstLine="480" w:firstLineChars="200"/>
        <w:rPr>
          <w:rFonts w:hint="eastAsia" w:hAnsi="宋体" w:cs="宋体"/>
          <w:sz w:val="24"/>
          <w:szCs w:val="24"/>
        </w:rPr>
      </w:pPr>
      <w:r>
        <w:rPr>
          <w:rFonts w:hint="eastAsia" w:hAnsi="宋体" w:cs="宋体"/>
          <w:sz w:val="24"/>
          <w:szCs w:val="24"/>
        </w:rPr>
        <w:t>5.1.4评标办法；</w:t>
      </w:r>
    </w:p>
    <w:p w14:paraId="5F5F60DB">
      <w:pPr>
        <w:pStyle w:val="33"/>
        <w:tabs>
          <w:tab w:val="left" w:pos="840"/>
        </w:tabs>
        <w:spacing w:line="360" w:lineRule="auto"/>
        <w:ind w:firstLine="480" w:firstLineChars="200"/>
        <w:rPr>
          <w:rFonts w:hint="eastAsia" w:hAnsi="宋体" w:cs="宋体"/>
          <w:sz w:val="24"/>
          <w:szCs w:val="24"/>
        </w:rPr>
      </w:pPr>
      <w:r>
        <w:rPr>
          <w:rFonts w:hint="eastAsia" w:hAnsi="宋体" w:cs="宋体"/>
          <w:sz w:val="24"/>
          <w:szCs w:val="24"/>
        </w:rPr>
        <w:t>5.1.5拟签订的合同文本；</w:t>
      </w:r>
    </w:p>
    <w:p w14:paraId="1CBFD159">
      <w:pPr>
        <w:pStyle w:val="33"/>
        <w:tabs>
          <w:tab w:val="left" w:pos="840"/>
        </w:tabs>
        <w:spacing w:line="360" w:lineRule="auto"/>
        <w:ind w:firstLine="480" w:firstLineChars="200"/>
        <w:rPr>
          <w:rFonts w:hint="eastAsia" w:hAnsi="宋体" w:cs="宋体"/>
          <w:sz w:val="24"/>
          <w:szCs w:val="24"/>
        </w:rPr>
      </w:pPr>
      <w:r>
        <w:rPr>
          <w:rFonts w:hint="eastAsia" w:hAnsi="宋体" w:cs="宋体"/>
          <w:sz w:val="24"/>
          <w:szCs w:val="24"/>
        </w:rPr>
        <w:t>5.1.6应提交的有关格式范例。</w:t>
      </w:r>
    </w:p>
    <w:p w14:paraId="623B8C82">
      <w:pPr>
        <w:spacing w:line="360"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5B62ED2E">
      <w:pPr>
        <w:pStyle w:val="33"/>
        <w:spacing w:line="360" w:lineRule="auto"/>
        <w:ind w:firstLine="482" w:firstLineChars="200"/>
        <w:rPr>
          <w:rFonts w:hint="eastAsia" w:hAnsi="宋体" w:cs="宋体"/>
          <w:b/>
          <w:sz w:val="24"/>
          <w:szCs w:val="24"/>
        </w:rPr>
      </w:pPr>
      <w:r>
        <w:rPr>
          <w:rFonts w:hint="eastAsia" w:hAnsi="宋体" w:cs="宋体"/>
          <w:b/>
          <w:sz w:val="24"/>
          <w:szCs w:val="24"/>
        </w:rPr>
        <w:t>6. 招标文件的澄清、修改</w:t>
      </w:r>
    </w:p>
    <w:p w14:paraId="2A34015F">
      <w:pPr>
        <w:pStyle w:val="131"/>
        <w:snapToGrid w:val="0"/>
        <w:spacing w:before="0"/>
        <w:ind w:firstLine="480"/>
        <w:rPr>
          <w:rFonts w:hint="eastAsia" w:ascii="宋体" w:hAnsi="宋体" w:cs="宋体"/>
          <w:szCs w:val="24"/>
        </w:rPr>
      </w:pPr>
      <w:r>
        <w:rPr>
          <w:rFonts w:hint="eastAsia" w:ascii="宋体" w:hAnsi="宋体" w:cs="宋体"/>
          <w:szCs w:val="24"/>
        </w:rPr>
        <w:t>6.1已获取招标文件的潜在投标人，若有问题需要澄清，应于投标截止时间前，以书面形式向采购代理机构提出。</w:t>
      </w:r>
    </w:p>
    <w:p w14:paraId="53B3EDBB">
      <w:pPr>
        <w:pStyle w:val="131"/>
        <w:snapToGrid w:val="0"/>
        <w:spacing w:before="0"/>
        <w:ind w:firstLine="480"/>
        <w:rPr>
          <w:rFonts w:hint="eastAsia" w:ascii="宋体" w:hAnsi="宋体" w:cs="宋体"/>
          <w:szCs w:val="24"/>
        </w:rPr>
      </w:pPr>
      <w:r>
        <w:rPr>
          <w:rFonts w:hint="eastAsia" w:ascii="宋体" w:hAnsi="宋体" w:cs="宋体"/>
          <w:szCs w:val="24"/>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8C1970D">
      <w:pPr>
        <w:pStyle w:val="25"/>
        <w:ind w:firstLine="480" w:firstLineChars="200"/>
        <w:rPr>
          <w:rFonts w:hint="eastAsia" w:hAnsi="宋体" w:cs="宋体"/>
          <w:szCs w:val="24"/>
          <w:lang w:val="en-US"/>
        </w:rPr>
      </w:pPr>
      <w:r>
        <w:rPr>
          <w:rFonts w:hint="eastAsia" w:hAnsi="宋体" w:cs="宋体"/>
          <w:szCs w:val="24"/>
          <w:lang w:val="en-US"/>
        </w:rPr>
        <w:t xml:space="preserve">    </w:t>
      </w:r>
    </w:p>
    <w:p w14:paraId="1166D7D8">
      <w:pPr>
        <w:adjustRightInd/>
        <w:spacing w:line="360" w:lineRule="auto"/>
        <w:jc w:val="center"/>
        <w:outlineLvl w:val="0"/>
        <w:rPr>
          <w:rFonts w:hint="eastAsia" w:ascii="宋体" w:hAnsi="宋体" w:cs="宋体"/>
          <w:b/>
          <w:sz w:val="30"/>
          <w:szCs w:val="20"/>
        </w:rPr>
      </w:pPr>
      <w:r>
        <w:rPr>
          <w:rFonts w:hint="eastAsia" w:ascii="宋体" w:hAnsi="宋体" w:cs="宋体"/>
          <w:b/>
          <w:sz w:val="30"/>
          <w:szCs w:val="20"/>
        </w:rPr>
        <w:t>三、投标</w:t>
      </w:r>
    </w:p>
    <w:p w14:paraId="2D6EAA5E">
      <w:pPr>
        <w:pStyle w:val="33"/>
        <w:spacing w:line="360" w:lineRule="auto"/>
        <w:ind w:firstLine="482" w:firstLineChars="200"/>
        <w:rPr>
          <w:rFonts w:hint="eastAsia" w:hAnsi="宋体" w:cs="宋体"/>
          <w:b/>
          <w:sz w:val="24"/>
          <w:szCs w:val="24"/>
        </w:rPr>
      </w:pPr>
      <w:r>
        <w:rPr>
          <w:rFonts w:hint="eastAsia" w:hAnsi="宋体" w:cs="宋体"/>
          <w:b/>
          <w:sz w:val="24"/>
          <w:szCs w:val="24"/>
        </w:rPr>
        <w:t>7. 招标文件的获取</w:t>
      </w:r>
    </w:p>
    <w:p w14:paraId="36496A8D">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61C284CF">
      <w:pPr>
        <w:pStyle w:val="33"/>
        <w:spacing w:line="360" w:lineRule="auto"/>
        <w:ind w:firstLine="482" w:firstLineChars="200"/>
        <w:rPr>
          <w:rFonts w:hint="eastAsia" w:hAnsi="宋体" w:cs="宋体"/>
          <w:b/>
          <w:sz w:val="24"/>
          <w:szCs w:val="24"/>
        </w:rPr>
      </w:pPr>
      <w:r>
        <w:rPr>
          <w:rFonts w:hint="eastAsia" w:hAnsi="宋体" w:cs="宋体"/>
          <w:b/>
          <w:sz w:val="24"/>
          <w:szCs w:val="24"/>
        </w:rPr>
        <w:t>8.开标前答疑会或现场考察</w:t>
      </w:r>
    </w:p>
    <w:p w14:paraId="5FBA2937">
      <w:pPr>
        <w:pStyle w:val="33"/>
        <w:spacing w:line="360" w:lineRule="auto"/>
        <w:ind w:firstLine="480" w:firstLineChars="200"/>
        <w:rPr>
          <w:rFonts w:hint="eastAsia"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7D8AFD85">
      <w:pPr>
        <w:pStyle w:val="33"/>
        <w:spacing w:line="360" w:lineRule="auto"/>
        <w:ind w:firstLine="482" w:firstLineChars="200"/>
        <w:rPr>
          <w:rFonts w:hint="eastAsia" w:hAnsi="宋体" w:cs="宋体"/>
          <w:b/>
          <w:sz w:val="24"/>
          <w:szCs w:val="24"/>
        </w:rPr>
      </w:pPr>
      <w:r>
        <w:rPr>
          <w:rFonts w:hint="eastAsia" w:hAnsi="宋体" w:cs="宋体"/>
          <w:b/>
          <w:kern w:val="28"/>
          <w:sz w:val="24"/>
          <w:szCs w:val="24"/>
        </w:rPr>
        <w:t>9.投标保证金</w:t>
      </w:r>
    </w:p>
    <w:p w14:paraId="1570497F">
      <w:pPr>
        <w:pStyle w:val="7"/>
        <w:spacing w:line="360" w:lineRule="auto"/>
        <w:ind w:firstLine="480" w:firstLineChars="200"/>
        <w:rPr>
          <w:rFonts w:hint="eastAsia" w:hAnsi="宋体" w:cs="宋体"/>
          <w:color w:val="auto"/>
          <w:sz w:val="24"/>
          <w:szCs w:val="24"/>
        </w:rPr>
      </w:pPr>
      <w:r>
        <w:rPr>
          <w:rFonts w:hint="eastAsia" w:hAnsi="宋体" w:cs="宋体"/>
          <w:color w:val="auto"/>
          <w:sz w:val="24"/>
          <w:szCs w:val="24"/>
        </w:rPr>
        <w:t>本项目不需缴纳投标保证金。</w:t>
      </w:r>
    </w:p>
    <w:p w14:paraId="4BEAB61E">
      <w:pPr>
        <w:pStyle w:val="33"/>
        <w:spacing w:line="360" w:lineRule="auto"/>
        <w:ind w:firstLine="482" w:firstLineChars="200"/>
        <w:rPr>
          <w:rFonts w:hint="eastAsia" w:hAnsi="宋体" w:cs="宋体"/>
          <w:b/>
          <w:sz w:val="24"/>
          <w:szCs w:val="24"/>
        </w:rPr>
      </w:pPr>
      <w:r>
        <w:rPr>
          <w:rFonts w:hint="eastAsia" w:hAnsi="宋体" w:cs="宋体"/>
          <w:b/>
          <w:sz w:val="24"/>
          <w:szCs w:val="24"/>
        </w:rPr>
        <w:t>10. 投标文件的语言</w:t>
      </w:r>
    </w:p>
    <w:p w14:paraId="1FC30D1A">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投标文件及投标人与采购有关的来往通知、函件和文件均应使用中文。</w:t>
      </w:r>
    </w:p>
    <w:p w14:paraId="6FF0E410">
      <w:pPr>
        <w:pStyle w:val="33"/>
        <w:spacing w:line="360" w:lineRule="auto"/>
        <w:ind w:firstLine="482" w:firstLineChars="200"/>
        <w:rPr>
          <w:rFonts w:hint="eastAsia" w:hAnsi="宋体" w:cs="宋体"/>
          <w:b/>
          <w:sz w:val="24"/>
          <w:szCs w:val="24"/>
        </w:rPr>
      </w:pPr>
      <w:r>
        <w:rPr>
          <w:rFonts w:hint="eastAsia" w:hAnsi="宋体" w:cs="宋体"/>
          <w:b/>
          <w:sz w:val="24"/>
          <w:szCs w:val="24"/>
        </w:rPr>
        <w:t>11. 投标文件的组成</w:t>
      </w:r>
    </w:p>
    <w:p w14:paraId="5439FAEA">
      <w:pPr>
        <w:snapToGrid w:val="0"/>
        <w:spacing w:line="360" w:lineRule="auto"/>
        <w:ind w:firstLine="482" w:firstLineChars="200"/>
        <w:rPr>
          <w:rFonts w:hint="eastAsia" w:ascii="宋体" w:hAnsi="宋体" w:cs="宋体"/>
          <w:b/>
          <w:bCs/>
          <w:sz w:val="24"/>
        </w:rPr>
      </w:pPr>
      <w:r>
        <w:rPr>
          <w:rFonts w:hint="eastAsia" w:ascii="宋体" w:hAnsi="宋体" w:cs="宋体"/>
          <w:b/>
          <w:bCs/>
          <w:sz w:val="24"/>
        </w:rPr>
        <w:t>11.1资格文件：</w:t>
      </w:r>
    </w:p>
    <w:p w14:paraId="22C88C2A">
      <w:pPr>
        <w:snapToGrid w:val="0"/>
        <w:spacing w:line="360" w:lineRule="auto"/>
        <w:ind w:firstLine="480" w:firstLineChars="200"/>
        <w:rPr>
          <w:rFonts w:hint="eastAsia" w:ascii="宋体" w:hAnsi="宋体" w:cs="宋体"/>
          <w:sz w:val="24"/>
        </w:rPr>
      </w:pPr>
      <w:r>
        <w:rPr>
          <w:rFonts w:hint="eastAsia" w:ascii="宋体" w:hAnsi="宋体" w:cs="宋体"/>
          <w:sz w:val="24"/>
        </w:rPr>
        <w:t>11.1.1符合参加政府采购活动应当具备的一般条件的承诺函；</w:t>
      </w:r>
    </w:p>
    <w:p w14:paraId="310E2C9C">
      <w:pPr>
        <w:snapToGrid w:val="0"/>
        <w:spacing w:line="360" w:lineRule="auto"/>
        <w:ind w:firstLine="480" w:firstLineChars="200"/>
        <w:rPr>
          <w:rFonts w:hint="eastAsia" w:ascii="宋体" w:hAnsi="宋体" w:cs="宋体"/>
          <w:sz w:val="24"/>
        </w:rPr>
      </w:pPr>
      <w:r>
        <w:rPr>
          <w:rFonts w:hint="eastAsia" w:ascii="宋体" w:hAnsi="宋体" w:cs="宋体"/>
          <w:sz w:val="24"/>
        </w:rPr>
        <w:t>11.1.2</w:t>
      </w:r>
      <w:r>
        <w:rPr>
          <w:rFonts w:hint="eastAsia" w:ascii="宋体" w:hAnsi="宋体" w:cs="宋体"/>
          <w:snapToGrid w:val="0"/>
          <w:kern w:val="28"/>
          <w:sz w:val="24"/>
        </w:rPr>
        <w:t>联合协议（如果有)；</w:t>
      </w:r>
    </w:p>
    <w:p w14:paraId="2E244515">
      <w:pPr>
        <w:snapToGrid w:val="0"/>
        <w:spacing w:line="360" w:lineRule="auto"/>
        <w:ind w:firstLine="480" w:firstLineChars="200"/>
        <w:rPr>
          <w:rFonts w:hint="eastAsia" w:ascii="宋体" w:hAnsi="宋体" w:cs="宋体"/>
          <w:sz w:val="24"/>
        </w:rPr>
      </w:pPr>
      <w:r>
        <w:rPr>
          <w:rFonts w:hint="eastAsia" w:ascii="宋体" w:hAnsi="宋体" w:cs="宋体"/>
          <w:sz w:val="24"/>
        </w:rPr>
        <w:t>11.1.3落实政府采购政策需满足的资格要求</w:t>
      </w:r>
      <w:r>
        <w:rPr>
          <w:rFonts w:hint="eastAsia" w:ascii="宋体" w:hAnsi="宋体" w:cs="宋体"/>
          <w:snapToGrid w:val="0"/>
          <w:kern w:val="28"/>
          <w:sz w:val="24"/>
        </w:rPr>
        <w:t>（如果有)</w:t>
      </w:r>
      <w:r>
        <w:rPr>
          <w:rFonts w:hint="eastAsia" w:ascii="宋体" w:hAnsi="宋体" w:cs="宋体"/>
          <w:sz w:val="24"/>
        </w:rPr>
        <w:t>；</w:t>
      </w:r>
    </w:p>
    <w:p w14:paraId="7856306D">
      <w:pPr>
        <w:snapToGrid w:val="0"/>
        <w:spacing w:line="360" w:lineRule="auto"/>
        <w:ind w:firstLine="480" w:firstLineChars="200"/>
        <w:rPr>
          <w:rFonts w:hint="eastAsia" w:ascii="宋体" w:hAnsi="宋体" w:cs="宋体"/>
          <w:sz w:val="24"/>
        </w:rPr>
      </w:pPr>
      <w:r>
        <w:rPr>
          <w:rFonts w:hint="eastAsia" w:ascii="宋体" w:hAnsi="宋体" w:cs="宋体"/>
          <w:sz w:val="24"/>
        </w:rPr>
        <w:t>11.1.4本项目的特定资格要求</w:t>
      </w:r>
      <w:r>
        <w:rPr>
          <w:rFonts w:hint="eastAsia" w:ascii="宋体" w:hAnsi="宋体" w:cs="宋体"/>
          <w:snapToGrid w:val="0"/>
          <w:kern w:val="28"/>
          <w:sz w:val="24"/>
        </w:rPr>
        <w:t>（如果有)</w:t>
      </w:r>
      <w:r>
        <w:rPr>
          <w:rFonts w:hint="eastAsia" w:ascii="宋体" w:hAnsi="宋体" w:cs="宋体"/>
          <w:sz w:val="24"/>
        </w:rPr>
        <w:t>。</w:t>
      </w:r>
    </w:p>
    <w:p w14:paraId="480759BC">
      <w:pPr>
        <w:snapToGrid w:val="0"/>
        <w:spacing w:line="360" w:lineRule="auto"/>
        <w:ind w:firstLine="482" w:firstLineChars="200"/>
        <w:rPr>
          <w:rFonts w:hint="eastAsia" w:ascii="宋体" w:hAnsi="宋体" w:cs="宋体"/>
          <w:b/>
          <w:bCs/>
          <w:sz w:val="24"/>
        </w:rPr>
      </w:pPr>
      <w:r>
        <w:rPr>
          <w:rFonts w:hint="eastAsia" w:ascii="宋体" w:hAnsi="宋体" w:cs="宋体"/>
          <w:b/>
          <w:bCs/>
          <w:sz w:val="24"/>
        </w:rPr>
        <w:t>11.2商务技术文件：</w:t>
      </w:r>
    </w:p>
    <w:p w14:paraId="6851E1B8">
      <w:pPr>
        <w:snapToGrid w:val="0"/>
        <w:spacing w:line="360" w:lineRule="auto"/>
        <w:ind w:firstLine="480" w:firstLineChars="200"/>
        <w:rPr>
          <w:rFonts w:hint="eastAsia"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4AD75EDD">
      <w:pPr>
        <w:snapToGrid w:val="0"/>
        <w:spacing w:line="360" w:lineRule="auto"/>
        <w:ind w:firstLine="480" w:firstLineChars="200"/>
        <w:rPr>
          <w:rFonts w:hint="eastAsia" w:ascii="宋体" w:hAnsi="宋体" w:cs="宋体"/>
          <w:sz w:val="24"/>
        </w:rPr>
      </w:pPr>
      <w:r>
        <w:rPr>
          <w:rFonts w:hint="eastAsia" w:ascii="宋体" w:hAnsi="宋体" w:cs="宋体"/>
          <w:sz w:val="24"/>
        </w:rPr>
        <w:t>11.2.2授权委托书或法定代表人（单位负责人、自然人本人）身份证明；</w:t>
      </w:r>
    </w:p>
    <w:p w14:paraId="2922ACEB">
      <w:pPr>
        <w:snapToGrid w:val="0"/>
        <w:spacing w:line="360" w:lineRule="auto"/>
        <w:ind w:firstLine="480" w:firstLineChars="200"/>
        <w:rPr>
          <w:rFonts w:hint="eastAsia" w:ascii="宋体" w:hAnsi="宋体" w:cs="宋体"/>
          <w:sz w:val="24"/>
        </w:rPr>
      </w:pPr>
      <w:r>
        <w:rPr>
          <w:rFonts w:hint="eastAsia" w:ascii="宋体" w:hAnsi="宋体" w:cs="宋体"/>
          <w:sz w:val="24"/>
        </w:rPr>
        <w:t>11.2.3分包意向协议</w:t>
      </w:r>
      <w:r>
        <w:rPr>
          <w:rFonts w:hint="eastAsia" w:ascii="宋体" w:hAnsi="宋体" w:cs="宋体"/>
          <w:snapToGrid w:val="0"/>
          <w:kern w:val="28"/>
          <w:sz w:val="24"/>
        </w:rPr>
        <w:t>（如果有)</w:t>
      </w:r>
      <w:r>
        <w:rPr>
          <w:rFonts w:hint="eastAsia" w:ascii="宋体" w:hAnsi="宋体" w:cs="宋体"/>
          <w:sz w:val="24"/>
        </w:rPr>
        <w:t>；</w:t>
      </w:r>
    </w:p>
    <w:p w14:paraId="30CD9DB7">
      <w:pPr>
        <w:snapToGrid w:val="0"/>
        <w:spacing w:line="360" w:lineRule="auto"/>
        <w:ind w:firstLine="480" w:firstLineChars="200"/>
        <w:rPr>
          <w:rFonts w:hint="eastAsia" w:ascii="宋体" w:hAnsi="宋体" w:cs="宋体"/>
          <w:sz w:val="24"/>
        </w:rPr>
      </w:pPr>
      <w:r>
        <w:rPr>
          <w:rFonts w:hint="eastAsia" w:ascii="宋体" w:hAnsi="宋体" w:cs="宋体"/>
          <w:sz w:val="24"/>
        </w:rPr>
        <w:t>11.2.4符合性审查资料；</w:t>
      </w:r>
    </w:p>
    <w:p w14:paraId="460AF502">
      <w:pPr>
        <w:snapToGrid w:val="0"/>
        <w:spacing w:line="360" w:lineRule="auto"/>
        <w:ind w:firstLine="480" w:firstLineChars="200"/>
        <w:rPr>
          <w:rFonts w:hint="eastAsia" w:ascii="宋体" w:hAnsi="宋体" w:cs="宋体"/>
          <w:sz w:val="24"/>
        </w:rPr>
      </w:pPr>
      <w:r>
        <w:rPr>
          <w:rFonts w:hint="eastAsia" w:ascii="宋体" w:hAnsi="宋体" w:cs="宋体"/>
          <w:sz w:val="24"/>
        </w:rPr>
        <w:t>11.2.5评标标准相应的商务技术资料；</w:t>
      </w:r>
    </w:p>
    <w:p w14:paraId="1680E48F">
      <w:pPr>
        <w:snapToGrid w:val="0"/>
        <w:spacing w:line="360" w:lineRule="auto"/>
        <w:ind w:firstLine="480" w:firstLineChars="200"/>
        <w:rPr>
          <w:rFonts w:hint="eastAsia" w:ascii="宋体" w:hAnsi="宋体" w:cs="宋体"/>
          <w:sz w:val="24"/>
        </w:rPr>
      </w:pPr>
      <w:r>
        <w:rPr>
          <w:rFonts w:hint="eastAsia" w:ascii="宋体" w:hAnsi="宋体" w:cs="宋体"/>
          <w:sz w:val="24"/>
        </w:rPr>
        <w:t>11.2.6投标标的清单；</w:t>
      </w:r>
    </w:p>
    <w:p w14:paraId="193152F0">
      <w:pPr>
        <w:snapToGrid w:val="0"/>
        <w:spacing w:line="360" w:lineRule="auto"/>
        <w:ind w:firstLine="480" w:firstLineChars="200"/>
        <w:rPr>
          <w:rFonts w:hint="eastAsia" w:ascii="宋体" w:hAnsi="宋体" w:cs="宋体"/>
          <w:sz w:val="24"/>
        </w:rPr>
      </w:pPr>
      <w:r>
        <w:rPr>
          <w:rFonts w:hint="eastAsia" w:ascii="宋体" w:hAnsi="宋体" w:cs="宋体"/>
          <w:sz w:val="24"/>
        </w:rPr>
        <w:t>11.2.7商务技术偏离表；</w:t>
      </w:r>
    </w:p>
    <w:p w14:paraId="4E54E499">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4B2EE28D">
      <w:pPr>
        <w:snapToGrid w:val="0"/>
        <w:spacing w:line="360" w:lineRule="auto"/>
        <w:ind w:firstLine="482" w:firstLineChars="200"/>
        <w:rPr>
          <w:rFonts w:hint="eastAsia" w:ascii="宋体" w:hAnsi="宋体" w:cs="宋体"/>
          <w:b/>
          <w:bCs/>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bCs/>
          <w:sz w:val="24"/>
        </w:rPr>
        <w:t xml:space="preserve">报价文件： </w:t>
      </w:r>
    </w:p>
    <w:p w14:paraId="596504F3">
      <w:pPr>
        <w:snapToGrid w:val="0"/>
        <w:spacing w:line="360" w:lineRule="auto"/>
        <w:ind w:firstLine="480" w:firstLineChars="200"/>
        <w:rPr>
          <w:rFonts w:hint="eastAsia" w:ascii="宋体" w:hAnsi="宋体" w:cs="宋体"/>
          <w:sz w:val="24"/>
        </w:rPr>
      </w:pPr>
      <w:r>
        <w:rPr>
          <w:rFonts w:hint="eastAsia" w:ascii="宋体" w:hAnsi="宋体" w:cs="宋体"/>
          <w:sz w:val="24"/>
        </w:rPr>
        <w:t>11.3.1开标一览表（报价表）；</w:t>
      </w:r>
    </w:p>
    <w:p w14:paraId="34C0FD0B">
      <w:pPr>
        <w:pStyle w:val="5"/>
        <w:snapToGrid w:val="0"/>
        <w:ind w:left="0" w:firstLine="480" w:firstLineChars="200"/>
        <w:jc w:val="both"/>
        <w:rPr>
          <w:rFonts w:hint="eastAsia" w:ascii="宋体" w:hAnsi="宋体" w:eastAsia="宋体" w:cs="宋体"/>
          <w:b w:val="0"/>
          <w:bCs w:val="0"/>
          <w:sz w:val="24"/>
          <w:szCs w:val="24"/>
        </w:rPr>
      </w:pPr>
      <w:r>
        <w:rPr>
          <w:rFonts w:hint="eastAsia" w:ascii="宋体" w:hAnsi="宋体" w:eastAsia="宋体" w:cs="宋体"/>
          <w:b w:val="0"/>
          <w:bCs w:val="0"/>
          <w:sz w:val="24"/>
          <w:szCs w:val="24"/>
          <w:lang w:val="en-US"/>
        </w:rPr>
        <w:t xml:space="preserve">11.3.2 </w:t>
      </w:r>
      <w:r>
        <w:rPr>
          <w:rFonts w:hint="eastAsia" w:ascii="宋体" w:hAnsi="宋体" w:eastAsia="宋体" w:cs="宋体"/>
          <w:b w:val="0"/>
          <w:bCs w:val="0"/>
          <w:sz w:val="24"/>
          <w:szCs w:val="24"/>
        </w:rPr>
        <w:t>中小企业声明函。</w:t>
      </w:r>
    </w:p>
    <w:p w14:paraId="43BA71BE">
      <w:pPr>
        <w:spacing w:line="360" w:lineRule="auto"/>
        <w:ind w:firstLine="482" w:firstLineChars="200"/>
        <w:rPr>
          <w:rFonts w:hint="eastAsia" w:ascii="宋体" w:hAnsi="宋体" w:cs="宋体"/>
          <w:b/>
          <w:sz w:val="24"/>
        </w:rPr>
      </w:pPr>
      <w:r>
        <w:rPr>
          <w:rFonts w:hint="eastAsia" w:ascii="宋体" w:hAnsi="宋体" w:cs="宋体"/>
          <w:b/>
          <w:sz w:val="24"/>
        </w:rPr>
        <w:t>投标文件含有采购人不能接受的附加条件的，投标无效；</w:t>
      </w:r>
    </w:p>
    <w:p w14:paraId="5A4ED2D5">
      <w:pPr>
        <w:spacing w:line="360" w:lineRule="auto"/>
        <w:ind w:firstLine="482" w:firstLineChars="200"/>
        <w:rPr>
          <w:rFonts w:hint="eastAsia" w:ascii="宋体" w:hAnsi="宋体" w:cs="宋体"/>
          <w:b/>
          <w:sz w:val="24"/>
        </w:rPr>
      </w:pPr>
      <w:r>
        <w:rPr>
          <w:rFonts w:hint="eastAsia" w:ascii="宋体" w:hAnsi="宋体" w:cs="宋体"/>
          <w:b/>
          <w:sz w:val="24"/>
        </w:rPr>
        <w:t>投标人提供虚假材料投标的，投标无效。</w:t>
      </w:r>
    </w:p>
    <w:p w14:paraId="2F730289">
      <w:pPr>
        <w:spacing w:line="360" w:lineRule="auto"/>
        <w:ind w:firstLine="480" w:firstLineChars="200"/>
        <w:rPr>
          <w:rFonts w:hint="eastAsia" w:ascii="宋体" w:hAnsi="宋体" w:cs="宋体"/>
          <w:sz w:val="24"/>
        </w:rPr>
      </w:pPr>
      <w:r>
        <w:rPr>
          <w:rFonts w:hint="eastAsia" w:ascii="宋体" w:hAnsi="宋体" w:cs="宋体"/>
          <w:sz w:val="24"/>
          <w:shd w:val="clear" w:color="auto" w:fill="FFFFFF"/>
        </w:rPr>
        <w:t>投标人应对投标文件中材料的真实性、合法性负责。投标人可事先在公开官网查询、核对相关证书和报告内容，确保投标（响应）文件资料准确无误。</w:t>
      </w:r>
    </w:p>
    <w:p w14:paraId="03FA07A3">
      <w:pPr>
        <w:pStyle w:val="131"/>
        <w:snapToGrid w:val="0"/>
        <w:spacing w:before="0"/>
        <w:ind w:firstLine="482"/>
        <w:outlineLvl w:val="0"/>
        <w:rPr>
          <w:rFonts w:hint="eastAsia"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5F6F80D7">
      <w:pPr>
        <w:spacing w:line="360" w:lineRule="auto"/>
        <w:ind w:firstLine="480" w:firstLineChars="200"/>
        <w:rPr>
          <w:rFonts w:hint="eastAsia"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FE66C0C">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DCAE7C5">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0C98BC4E">
      <w:pPr>
        <w:snapToGrid w:val="0"/>
        <w:spacing w:line="360" w:lineRule="auto"/>
        <w:ind w:firstLine="482" w:firstLineChars="200"/>
        <w:rPr>
          <w:rFonts w:hint="eastAsia" w:ascii="宋体" w:hAnsi="宋体" w:cs="宋体"/>
          <w:b/>
          <w:sz w:val="24"/>
        </w:rPr>
      </w:pPr>
      <w:r>
        <w:rPr>
          <w:rFonts w:hint="eastAsia" w:ascii="宋体" w:hAnsi="宋体" w:cs="宋体"/>
          <w:b/>
          <w:sz w:val="24"/>
        </w:rPr>
        <w:t>13.投标文件的签署、盖章</w:t>
      </w:r>
    </w:p>
    <w:p w14:paraId="5A35583E">
      <w:pPr>
        <w:pStyle w:val="131"/>
        <w:snapToGrid w:val="0"/>
        <w:spacing w:before="0"/>
        <w:ind w:firstLine="480"/>
        <w:rPr>
          <w:rFonts w:hint="eastAsia" w:ascii="宋体" w:hAnsi="宋体" w:cs="宋体"/>
          <w:b/>
          <w:szCs w:val="24"/>
        </w:rPr>
      </w:pPr>
      <w:r>
        <w:rPr>
          <w:rFonts w:hint="eastAsia" w:ascii="宋体" w:hAnsi="宋体" w:cs="宋体"/>
          <w:szCs w:val="24"/>
        </w:rPr>
        <w:t>13.1投标文件按照招标文件第六部分格式要求进行签署、盖章。</w:t>
      </w:r>
      <w:r>
        <w:rPr>
          <w:rFonts w:hint="eastAsia" w:ascii="宋体" w:hAnsi="宋体" w:cs="宋体"/>
          <w:b/>
          <w:szCs w:val="24"/>
        </w:rPr>
        <w:t>▲投标人的投标文件未按照招标文件要求签署、盖章的，其投标无效</w:t>
      </w:r>
      <w:r>
        <w:rPr>
          <w:rFonts w:hint="eastAsia" w:ascii="宋体" w:hAnsi="宋体" w:cs="宋体"/>
          <w:szCs w:val="24"/>
        </w:rPr>
        <w:t>。</w:t>
      </w:r>
    </w:p>
    <w:p w14:paraId="41291E1A">
      <w:pPr>
        <w:pStyle w:val="131"/>
        <w:snapToGrid w:val="0"/>
        <w:spacing w:before="0"/>
        <w:ind w:firstLine="480"/>
        <w:rPr>
          <w:rFonts w:hint="eastAsia" w:ascii="宋体" w:hAnsi="宋体" w:cs="宋体"/>
          <w:szCs w:val="24"/>
        </w:rPr>
      </w:pPr>
      <w:r>
        <w:rPr>
          <w:rFonts w:hint="eastAsia" w:ascii="宋体" w:hAnsi="宋体" w:cs="宋体"/>
          <w:szCs w:val="24"/>
        </w:rPr>
        <w:t>13.2为确保网上操作合法、有效和安全，投标人应当在投标截止时间前完成在“政府采购云平台”的身份认证，确保在电子投标过程中能够对相关数据电文进行加密和使用电子签名。</w:t>
      </w:r>
    </w:p>
    <w:p w14:paraId="3E498FDC">
      <w:pPr>
        <w:pStyle w:val="131"/>
        <w:snapToGrid w:val="0"/>
        <w:spacing w:before="0"/>
        <w:ind w:firstLine="480"/>
        <w:rPr>
          <w:rFonts w:hint="eastAsia" w:ascii="宋体" w:hAnsi="宋体" w:cs="宋体"/>
          <w:szCs w:val="24"/>
        </w:rPr>
      </w:pPr>
      <w:r>
        <w:rPr>
          <w:rFonts w:hint="eastAsia" w:ascii="宋体" w:hAnsi="宋体" w:cs="宋体"/>
          <w:szCs w:val="24"/>
        </w:rPr>
        <w:t>13.3招标文件对投标文件签署、盖章的要求适用于电子签名。</w:t>
      </w:r>
    </w:p>
    <w:p w14:paraId="2FC93B93">
      <w:pPr>
        <w:pStyle w:val="131"/>
        <w:spacing w:before="0"/>
        <w:ind w:firstLine="482"/>
        <w:rPr>
          <w:rFonts w:hint="eastAsia" w:ascii="宋体" w:hAnsi="宋体" w:cs="宋体"/>
          <w:b/>
          <w:szCs w:val="24"/>
        </w:rPr>
      </w:pPr>
      <w:r>
        <w:rPr>
          <w:rFonts w:hint="eastAsia" w:ascii="宋体" w:hAnsi="宋体" w:cs="宋体"/>
          <w:b/>
          <w:szCs w:val="24"/>
        </w:rPr>
        <w:t>14. 投标文件的提交、补充、修改、撤回</w:t>
      </w:r>
    </w:p>
    <w:p w14:paraId="077257AB">
      <w:pPr>
        <w:pStyle w:val="131"/>
        <w:spacing w:before="0"/>
        <w:ind w:firstLine="480"/>
        <w:rPr>
          <w:rFonts w:hint="eastAsia"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E18F92D">
      <w:pPr>
        <w:pStyle w:val="131"/>
        <w:spacing w:before="0"/>
        <w:ind w:firstLine="480"/>
        <w:rPr>
          <w:rFonts w:hint="eastAsia"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70877C6D">
      <w:pPr>
        <w:pStyle w:val="131"/>
        <w:spacing w:before="0"/>
        <w:ind w:firstLine="480"/>
        <w:rPr>
          <w:rFonts w:hint="eastAsia"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5D7F6EB1">
      <w:pPr>
        <w:pStyle w:val="33"/>
        <w:spacing w:line="360" w:lineRule="auto"/>
        <w:ind w:firstLine="482" w:firstLineChars="200"/>
        <w:rPr>
          <w:rFonts w:hint="eastAsia" w:hAnsi="宋体" w:cs="宋体"/>
          <w:b/>
          <w:sz w:val="24"/>
          <w:szCs w:val="24"/>
        </w:rPr>
      </w:pPr>
      <w:r>
        <w:rPr>
          <w:rFonts w:hint="eastAsia" w:hAnsi="宋体" w:cs="宋体"/>
          <w:b/>
          <w:sz w:val="24"/>
          <w:szCs w:val="24"/>
        </w:rPr>
        <w:t>15.备份投标文件</w:t>
      </w:r>
    </w:p>
    <w:p w14:paraId="53E90A45">
      <w:pPr>
        <w:pStyle w:val="33"/>
        <w:spacing w:line="360" w:lineRule="auto"/>
        <w:ind w:firstLine="480" w:firstLineChars="200"/>
        <w:rPr>
          <w:rFonts w:hint="eastAsia" w:hAnsi="宋体" w:cs="宋体"/>
          <w:b/>
          <w:sz w:val="24"/>
          <w:szCs w:val="24"/>
        </w:rPr>
      </w:pPr>
      <w:r>
        <w:rPr>
          <w:rFonts w:hint="eastAsia" w:hAnsi="宋体" w:cs="宋体"/>
          <w:sz w:val="24"/>
          <w:szCs w:val="24"/>
        </w:rPr>
        <w:t>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269C478A">
      <w:pPr>
        <w:pStyle w:val="33"/>
        <w:spacing w:line="360" w:lineRule="auto"/>
        <w:ind w:firstLine="480" w:firstLineChars="200"/>
        <w:rPr>
          <w:rFonts w:hint="eastAsia" w:hAnsi="宋体" w:cs="宋体"/>
          <w:b/>
          <w:sz w:val="24"/>
          <w:szCs w:val="24"/>
        </w:rPr>
      </w:pPr>
      <w:r>
        <w:rPr>
          <w:rFonts w:hint="eastAsia" w:hAnsi="宋体" w:cs="宋体"/>
          <w:sz w:val="24"/>
          <w:szCs w:val="24"/>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szCs w:val="24"/>
        </w:rPr>
        <w:t>不符合上述制作、存储、密封规定的备份投标文件将被视为无效或者被拒绝接收。</w:t>
      </w:r>
    </w:p>
    <w:p w14:paraId="73F3675A">
      <w:pPr>
        <w:pStyle w:val="33"/>
        <w:spacing w:line="360" w:lineRule="auto"/>
        <w:ind w:firstLine="480" w:firstLineChars="200"/>
        <w:rPr>
          <w:rFonts w:hint="eastAsia"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3F02BE16">
      <w:pPr>
        <w:pStyle w:val="33"/>
        <w:spacing w:line="360" w:lineRule="auto"/>
        <w:ind w:firstLine="480" w:firstLineChars="200"/>
        <w:rPr>
          <w:rFonts w:hint="eastAsia"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1F00F109">
      <w:pPr>
        <w:pStyle w:val="33"/>
        <w:spacing w:line="360" w:lineRule="auto"/>
        <w:ind w:firstLine="482" w:firstLineChars="200"/>
        <w:rPr>
          <w:rFonts w:hint="eastAsia" w:hAnsi="宋体" w:cs="宋体"/>
          <w:b/>
          <w:sz w:val="24"/>
          <w:szCs w:val="24"/>
        </w:rPr>
      </w:pPr>
      <w:r>
        <w:rPr>
          <w:rFonts w:hint="eastAsia" w:hAnsi="宋体" w:cs="宋体"/>
          <w:b/>
          <w:sz w:val="24"/>
          <w:szCs w:val="24"/>
        </w:rPr>
        <w:t>15.5投标人仅提交备份投标文件，未在电子交易平台传输递交投标文件的，投标无效。</w:t>
      </w:r>
    </w:p>
    <w:p w14:paraId="11F18A97">
      <w:pPr>
        <w:pStyle w:val="131"/>
        <w:spacing w:before="0"/>
        <w:ind w:firstLine="482"/>
        <w:rPr>
          <w:rFonts w:hint="eastAsia" w:ascii="宋体" w:hAnsi="宋体" w:cs="宋体"/>
          <w:b/>
          <w:szCs w:val="24"/>
        </w:rPr>
      </w:pPr>
      <w:r>
        <w:rPr>
          <w:rFonts w:hint="eastAsia" w:ascii="宋体" w:hAnsi="宋体" w:cs="宋体"/>
          <w:b/>
          <w:szCs w:val="24"/>
        </w:rPr>
        <w:t>16.投标文件的无效处理</w:t>
      </w:r>
    </w:p>
    <w:p w14:paraId="2C32031B">
      <w:pPr>
        <w:pStyle w:val="3"/>
        <w:spacing w:line="360" w:lineRule="auto"/>
        <w:rPr>
          <w:rFonts w:hint="eastAsia" w:cs="宋体"/>
        </w:rPr>
      </w:pPr>
      <w:r>
        <w:rPr>
          <w:rFonts w:hint="eastAsia" w:cs="宋体"/>
        </w:rPr>
        <w:t>有招标文件第四部分4.2规定的情形之一的，投标无效：</w:t>
      </w:r>
    </w:p>
    <w:p w14:paraId="01FED870">
      <w:pPr>
        <w:pStyle w:val="131"/>
        <w:spacing w:before="0"/>
        <w:ind w:firstLine="482"/>
        <w:rPr>
          <w:rFonts w:hint="eastAsia" w:ascii="宋体" w:hAnsi="宋体" w:cs="宋体"/>
          <w:b/>
          <w:szCs w:val="24"/>
        </w:rPr>
      </w:pPr>
      <w:r>
        <w:rPr>
          <w:rFonts w:hint="eastAsia" w:ascii="宋体" w:hAnsi="宋体" w:cs="宋体"/>
          <w:b/>
          <w:szCs w:val="24"/>
        </w:rPr>
        <w:t>17.投标有效期</w:t>
      </w:r>
    </w:p>
    <w:p w14:paraId="20C3C27B">
      <w:pPr>
        <w:spacing w:line="360" w:lineRule="auto"/>
        <w:ind w:firstLine="480" w:firstLineChars="200"/>
        <w:rPr>
          <w:rFonts w:hint="eastAsia" w:ascii="宋体" w:hAnsi="宋体" w:cs="宋体"/>
          <w:b/>
          <w:sz w:val="24"/>
        </w:rPr>
      </w:pPr>
      <w:r>
        <w:rPr>
          <w:rFonts w:hint="eastAsia" w:ascii="宋体" w:hAnsi="宋体" w:cs="宋体"/>
          <w:sz w:val="24"/>
        </w:rPr>
        <w:t>17.1投标有效期为从提交投标文件的截止之日起90天。▲</w:t>
      </w:r>
      <w:r>
        <w:rPr>
          <w:rFonts w:hint="eastAsia" w:ascii="宋体" w:hAnsi="宋体" w:cs="宋体"/>
          <w:b/>
          <w:sz w:val="24"/>
        </w:rPr>
        <w:t>投标人的投标文件中承诺的投标有效期少于招标文件中载明的投标有效期的，投标无效。</w:t>
      </w:r>
    </w:p>
    <w:p w14:paraId="4EB6644F">
      <w:pPr>
        <w:pStyle w:val="131"/>
        <w:spacing w:before="0"/>
        <w:ind w:firstLine="480"/>
        <w:rPr>
          <w:rFonts w:hint="eastAsia" w:ascii="宋体" w:hAnsi="宋体" w:cs="宋体"/>
          <w:szCs w:val="24"/>
        </w:rPr>
      </w:pPr>
      <w:r>
        <w:rPr>
          <w:rFonts w:hint="eastAsia" w:ascii="宋体" w:hAnsi="宋体" w:cs="宋体"/>
          <w:szCs w:val="24"/>
        </w:rPr>
        <w:t>17.2投标文件合格投递后，自投标截止日期起，在投标有效期内有效。</w:t>
      </w:r>
    </w:p>
    <w:p w14:paraId="68FAF6D7">
      <w:pPr>
        <w:pStyle w:val="131"/>
        <w:spacing w:before="0"/>
        <w:ind w:firstLine="480"/>
        <w:rPr>
          <w:rFonts w:hint="eastAsia" w:ascii="宋体" w:hAnsi="宋体" w:cs="宋体"/>
          <w:szCs w:val="24"/>
        </w:rPr>
      </w:pPr>
      <w:r>
        <w:rPr>
          <w:rFonts w:hint="eastAsia" w:ascii="宋体" w:hAnsi="宋体" w:cs="宋体"/>
          <w:szCs w:val="24"/>
        </w:rPr>
        <w:t>17.3在原定投标有效期满之前，如果出现特殊情况，采购代理机构可以以书面形式通知投标人延长投标有效期。投标人同意延长的，不得要求或被允许修改其投标文件，投标人拒绝延长的，其投标无效。</w:t>
      </w:r>
    </w:p>
    <w:p w14:paraId="1B60E7D3">
      <w:pPr>
        <w:pStyle w:val="131"/>
        <w:spacing w:before="0"/>
        <w:ind w:firstLine="643"/>
        <w:rPr>
          <w:rFonts w:hint="eastAsia" w:ascii="宋体" w:hAnsi="宋体" w:cs="宋体"/>
          <w:b/>
          <w:sz w:val="32"/>
        </w:rPr>
      </w:pPr>
    </w:p>
    <w:p w14:paraId="699D126E">
      <w:pPr>
        <w:pStyle w:val="131"/>
        <w:spacing w:before="0"/>
        <w:ind w:firstLine="1928" w:firstLineChars="600"/>
        <w:rPr>
          <w:rFonts w:hint="eastAsia" w:ascii="宋体" w:hAnsi="宋体" w:cs="宋体"/>
          <w:b/>
          <w:sz w:val="32"/>
        </w:rPr>
      </w:pPr>
      <w:r>
        <w:rPr>
          <w:rFonts w:hint="eastAsia" w:ascii="宋体" w:hAnsi="宋体" w:cs="宋体"/>
          <w:b/>
          <w:sz w:val="32"/>
        </w:rPr>
        <w:t>四、开标、资格审查与信用信息查询</w:t>
      </w:r>
    </w:p>
    <w:p w14:paraId="15F69327">
      <w:pPr>
        <w:pStyle w:val="557"/>
        <w:spacing w:before="0" w:line="360" w:lineRule="auto"/>
        <w:ind w:left="0" w:firstLine="482" w:firstLineChars="200"/>
        <w:contextualSpacing/>
        <w:rPr>
          <w:rFonts w:hint="eastAsia"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4DE462CE">
      <w:pPr>
        <w:pStyle w:val="557"/>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7D71007D">
      <w:pPr>
        <w:pStyle w:val="557"/>
        <w:spacing w:before="0" w:line="360" w:lineRule="auto"/>
        <w:ind w:left="0" w:firstLine="480" w:firstLineChars="200"/>
        <w:contextualSpacing/>
        <w:rPr>
          <w:rFonts w:hint="eastAsia" w:ascii="宋体" w:hAnsi="宋体" w:cs="宋体"/>
          <w:sz w:val="24"/>
        </w:rPr>
      </w:pPr>
      <w:r>
        <w:rPr>
          <w:rFonts w:hint="eastAsia" w:ascii="宋体" w:hAnsi="宋体" w:cs="宋体"/>
          <w:sz w:val="24"/>
        </w:rPr>
        <w:t>18.2开标时，电子交易平台按开标时间自动提取所有投标文件。采购代理机构依托电子交易平台发起开始解密指令，投标人按照平台提示和招标文件的规定在半小时内完成在线解密。</w:t>
      </w:r>
    </w:p>
    <w:p w14:paraId="33B9E79F">
      <w:pPr>
        <w:pStyle w:val="557"/>
        <w:spacing w:before="0" w:line="360" w:lineRule="auto"/>
        <w:ind w:left="0" w:firstLine="480" w:firstLineChars="200"/>
        <w:contextualSpacing/>
        <w:rPr>
          <w:rFonts w:hint="eastAsia" w:ascii="宋体" w:hAnsi="宋体" w:cs="宋体"/>
          <w:b/>
          <w:sz w:val="24"/>
        </w:rPr>
      </w:pPr>
      <w:r>
        <w:rPr>
          <w:rFonts w:hint="eastAsia" w:ascii="宋体" w:hAnsi="宋体" w:cs="宋体"/>
          <w:sz w:val="24"/>
        </w:rPr>
        <w:t>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4E8AF90F">
      <w:pPr>
        <w:widowControl/>
        <w:spacing w:line="360" w:lineRule="auto"/>
        <w:ind w:firstLine="482" w:firstLineChars="200"/>
        <w:rPr>
          <w:rFonts w:hint="eastAsia" w:ascii="宋体" w:hAnsi="宋体" w:cs="宋体"/>
          <w:b/>
          <w:sz w:val="24"/>
          <w:szCs w:val="20"/>
        </w:rPr>
      </w:pPr>
      <w:r>
        <w:rPr>
          <w:rFonts w:hint="eastAsia" w:ascii="宋体" w:hAnsi="宋体" w:cs="宋体"/>
          <w:b/>
          <w:sz w:val="24"/>
          <w:szCs w:val="20"/>
        </w:rPr>
        <w:t>19、资格审查</w:t>
      </w:r>
    </w:p>
    <w:p w14:paraId="1120F173">
      <w:pPr>
        <w:snapToGrid w:val="0"/>
        <w:spacing w:line="360" w:lineRule="auto"/>
        <w:ind w:firstLine="480" w:firstLineChars="200"/>
        <w:rPr>
          <w:rFonts w:hint="eastAsia"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53E5D31D">
      <w:pPr>
        <w:pStyle w:val="131"/>
        <w:spacing w:before="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5E180747">
      <w:pPr>
        <w:pStyle w:val="131"/>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66182755">
      <w:pPr>
        <w:pStyle w:val="131"/>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3A7996BC">
      <w:pPr>
        <w:pStyle w:val="131"/>
        <w:spacing w:before="0"/>
        <w:ind w:firstLine="482"/>
        <w:rPr>
          <w:rFonts w:hint="eastAsia" w:ascii="宋体" w:hAnsi="宋体" w:cs="宋体"/>
          <w:b/>
          <w:szCs w:val="24"/>
        </w:rPr>
      </w:pPr>
      <w:r>
        <w:rPr>
          <w:rFonts w:hint="eastAsia" w:ascii="宋体" w:hAnsi="宋体" w:cs="宋体"/>
          <w:b/>
          <w:szCs w:val="24"/>
        </w:rPr>
        <w:t>20、信用信息查询</w:t>
      </w:r>
    </w:p>
    <w:p w14:paraId="5BC9B2A4">
      <w:pPr>
        <w:pStyle w:val="131"/>
        <w:spacing w:before="0"/>
        <w:ind w:firstLine="48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74BAB496">
      <w:pPr>
        <w:pStyle w:val="131"/>
        <w:spacing w:before="0"/>
        <w:ind w:firstLine="48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1DCC2709">
      <w:pPr>
        <w:pStyle w:val="131"/>
        <w:spacing w:before="0"/>
        <w:ind w:firstLine="48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22BA412C">
      <w:pPr>
        <w:pStyle w:val="131"/>
        <w:spacing w:before="0"/>
        <w:ind w:firstLine="480"/>
        <w:rPr>
          <w:rFonts w:hint="eastAsia"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14F1E941">
      <w:pPr>
        <w:pStyle w:val="131"/>
        <w:spacing w:before="0"/>
        <w:ind w:firstLine="480"/>
        <w:rPr>
          <w:rFonts w:hint="eastAsia" w:ascii="宋体" w:hAnsi="宋体" w:cs="宋体"/>
          <w:kern w:val="0"/>
          <w:szCs w:val="24"/>
        </w:rPr>
      </w:pPr>
    </w:p>
    <w:p w14:paraId="0AECFE69">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五、评标</w:t>
      </w:r>
    </w:p>
    <w:p w14:paraId="1D0A4ACA">
      <w:pPr>
        <w:spacing w:line="360" w:lineRule="auto"/>
        <w:ind w:firstLine="482" w:firstLineChars="200"/>
        <w:rPr>
          <w:rFonts w:hint="eastAsia" w:ascii="宋体" w:hAnsi="宋体" w:cs="宋体"/>
          <w:b/>
          <w:sz w:val="24"/>
        </w:rPr>
      </w:pPr>
      <w:bookmarkStart w:id="13" w:name="_Toc91899903"/>
      <w:r>
        <w:rPr>
          <w:rFonts w:hint="eastAsia" w:ascii="宋体" w:hAnsi="宋体" w:cs="宋体"/>
          <w:b/>
          <w:sz w:val="24"/>
        </w:rPr>
        <w:t>21.</w:t>
      </w:r>
      <w:r>
        <w:rPr>
          <w:rFonts w:hint="eastAsia" w:ascii="宋体" w:hAnsi="宋体" w:cs="宋体"/>
          <w:sz w:val="24"/>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7A9CB508">
      <w:pPr>
        <w:spacing w:line="360" w:lineRule="auto"/>
        <w:rPr>
          <w:rFonts w:hint="eastAsia" w:ascii="宋体" w:hAnsi="宋体" w:cs="宋体"/>
          <w:b/>
          <w:sz w:val="24"/>
        </w:rPr>
      </w:pPr>
    </w:p>
    <w:p w14:paraId="283E0566">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六、定 标</w:t>
      </w:r>
    </w:p>
    <w:p w14:paraId="35811BF9">
      <w:pPr>
        <w:pStyle w:val="3"/>
        <w:spacing w:line="360" w:lineRule="auto"/>
        <w:ind w:firstLine="482"/>
        <w:rPr>
          <w:rFonts w:hint="eastAsia" w:cs="宋体"/>
          <w:b/>
        </w:rPr>
      </w:pPr>
      <w:r>
        <w:rPr>
          <w:rFonts w:hint="eastAsia" w:cs="宋体"/>
          <w:b/>
        </w:rPr>
        <w:t>22. 确定中标供应商</w:t>
      </w:r>
    </w:p>
    <w:p w14:paraId="0AB8F0D6">
      <w:pPr>
        <w:pStyle w:val="131"/>
        <w:snapToGrid w:val="0"/>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5CEDCD1">
      <w:pPr>
        <w:pStyle w:val="131"/>
        <w:snapToGrid w:val="0"/>
        <w:spacing w:before="0"/>
        <w:ind w:firstLine="482"/>
        <w:rPr>
          <w:rFonts w:hint="eastAsia" w:ascii="宋体" w:hAnsi="宋体" w:cs="宋体"/>
          <w:b/>
          <w:szCs w:val="24"/>
        </w:rPr>
      </w:pPr>
      <w:r>
        <w:rPr>
          <w:rFonts w:hint="eastAsia" w:ascii="宋体" w:hAnsi="宋体" w:cs="宋体"/>
          <w:b/>
          <w:szCs w:val="24"/>
        </w:rPr>
        <w:t>23. 中标通知与中标结果公告</w:t>
      </w:r>
    </w:p>
    <w:p w14:paraId="3E661977">
      <w:pPr>
        <w:pStyle w:val="131"/>
        <w:snapToGrid w:val="0"/>
        <w:spacing w:before="0"/>
        <w:ind w:firstLine="480"/>
        <w:rPr>
          <w:rFonts w:hint="eastAsia" w:ascii="宋体" w:hAnsi="宋体" w:cs="宋体"/>
          <w:szCs w:val="24"/>
        </w:rPr>
      </w:pPr>
      <w:r>
        <w:rPr>
          <w:rFonts w:hint="eastAsia" w:ascii="宋体" w:hAnsi="宋体" w:cs="宋体"/>
          <w:szCs w:val="24"/>
        </w:rPr>
        <w:t>23.1自中标人确定之日起2个工作日内，采购代理机构通过电子交易平台向中标人发出中标通知书，同时编制发布采购结果公告。采购代理机构也可以以纸质形式进行中标通知。</w:t>
      </w:r>
    </w:p>
    <w:p w14:paraId="793B3DB9">
      <w:pPr>
        <w:pStyle w:val="131"/>
        <w:snapToGrid w:val="0"/>
        <w:spacing w:before="0"/>
        <w:ind w:firstLine="480"/>
        <w:rPr>
          <w:rFonts w:hint="eastAsia" w:ascii="宋体" w:hAnsi="宋体" w:cs="宋体"/>
          <w:szCs w:val="24"/>
        </w:rPr>
      </w:pPr>
      <w:r>
        <w:rPr>
          <w:rFonts w:hint="eastAsia" w:ascii="宋体" w:hAnsi="宋体" w:cs="宋体"/>
          <w:szCs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Cs w:val="24"/>
        </w:rPr>
        <w:t>资格审查情况、评审专家抽取规则、符合性审查情况、</w:t>
      </w:r>
      <w:bookmarkEnd w:id="14"/>
      <w:r>
        <w:rPr>
          <w:rFonts w:hint="eastAsia" w:ascii="宋体" w:hAnsi="宋体" w:cs="宋体"/>
          <w:szCs w:val="24"/>
        </w:rPr>
        <w:t>未中标情况说明、中标公告期限以及评审专家名单、评分汇总及明细。</w:t>
      </w:r>
    </w:p>
    <w:p w14:paraId="50744615">
      <w:pPr>
        <w:pStyle w:val="131"/>
        <w:snapToGrid w:val="0"/>
        <w:spacing w:before="0"/>
        <w:ind w:firstLine="480"/>
        <w:rPr>
          <w:rFonts w:hint="eastAsia" w:ascii="宋体" w:hAnsi="宋体" w:cs="宋体"/>
          <w:szCs w:val="24"/>
        </w:rPr>
      </w:pPr>
      <w:r>
        <w:rPr>
          <w:rFonts w:hint="eastAsia" w:ascii="宋体" w:hAnsi="宋体" w:cs="宋体"/>
          <w:szCs w:val="24"/>
        </w:rPr>
        <w:t>23.3公告期限为1个工作日。</w:t>
      </w:r>
    </w:p>
    <w:p w14:paraId="5C60A6C0">
      <w:pPr>
        <w:pStyle w:val="131"/>
        <w:snapToGrid w:val="0"/>
        <w:spacing w:before="0"/>
        <w:ind w:firstLine="482"/>
        <w:rPr>
          <w:rStyle w:val="78"/>
          <w:sz w:val="24"/>
          <w:szCs w:val="24"/>
        </w:rPr>
      </w:pPr>
      <w:r>
        <w:rPr>
          <w:rFonts w:hint="eastAsia" w:ascii="宋体" w:hAnsi="宋体" w:cs="宋体"/>
          <w:b/>
          <w:szCs w:val="24"/>
        </w:rPr>
        <w:t xml:space="preserve">23.4 </w:t>
      </w:r>
      <w:r>
        <w:rPr>
          <w:rFonts w:hint="eastAsia" w:ascii="宋体" w:hAnsi="宋体" w:cs="宋体"/>
          <w:bCs/>
          <w:szCs w:val="24"/>
        </w:rPr>
        <w:t>由于中标、成交供应商原因导致重新采购的，应当承担支付代理费和专家评审费等费用在内的赔偿责任。</w:t>
      </w:r>
    </w:p>
    <w:p w14:paraId="06F2C7A6">
      <w:pPr>
        <w:snapToGrid w:val="0"/>
        <w:spacing w:line="360" w:lineRule="auto"/>
        <w:ind w:firstLine="361" w:firstLineChars="150"/>
        <w:jc w:val="center"/>
        <w:rPr>
          <w:rFonts w:hint="eastAsia" w:ascii="宋体" w:hAnsi="宋体" w:cs="宋体"/>
          <w:b/>
          <w:sz w:val="24"/>
        </w:rPr>
      </w:pPr>
    </w:p>
    <w:p w14:paraId="74AB1081">
      <w:pPr>
        <w:snapToGrid w:val="0"/>
        <w:spacing w:line="360" w:lineRule="auto"/>
        <w:jc w:val="center"/>
        <w:rPr>
          <w:rFonts w:hint="eastAsia" w:ascii="宋体" w:hAnsi="宋体" w:cs="宋体"/>
          <w:b/>
          <w:sz w:val="32"/>
        </w:rPr>
      </w:pPr>
      <w:r>
        <w:rPr>
          <w:rFonts w:hint="eastAsia" w:ascii="宋体" w:hAnsi="宋体" w:cs="宋体"/>
          <w:b/>
          <w:sz w:val="32"/>
        </w:rPr>
        <w:t>七、合同授予</w:t>
      </w:r>
    </w:p>
    <w:p w14:paraId="7E6783C8">
      <w:pPr>
        <w:pStyle w:val="3"/>
        <w:spacing w:line="360" w:lineRule="auto"/>
        <w:ind w:firstLine="482"/>
        <w:rPr>
          <w:rFonts w:hint="eastAsia" w:cs="宋体"/>
          <w:b/>
        </w:rPr>
      </w:pPr>
      <w:r>
        <w:rPr>
          <w:rFonts w:hint="eastAsia" w:cs="宋体"/>
          <w:b/>
        </w:rPr>
        <w:t xml:space="preserve">24. </w:t>
      </w:r>
      <w:r>
        <w:rPr>
          <w:rFonts w:hint="eastAsia" w:cs="宋体"/>
        </w:rPr>
        <w:t>合同主要条款详见第五部分拟签订的合同文本。</w:t>
      </w:r>
    </w:p>
    <w:p w14:paraId="6F2BE4C9">
      <w:pPr>
        <w:pStyle w:val="3"/>
        <w:spacing w:line="360" w:lineRule="auto"/>
        <w:ind w:firstLine="482"/>
        <w:rPr>
          <w:rFonts w:hint="eastAsia" w:cs="宋体"/>
          <w:b/>
        </w:rPr>
      </w:pPr>
      <w:r>
        <w:rPr>
          <w:rFonts w:hint="eastAsia" w:cs="宋体"/>
          <w:b/>
        </w:rPr>
        <w:t>25. 合同的签订</w:t>
      </w:r>
    </w:p>
    <w:p w14:paraId="0FCC581F">
      <w:pPr>
        <w:pStyle w:val="131"/>
        <w:snapToGrid w:val="0"/>
        <w:spacing w:before="0"/>
        <w:ind w:firstLine="480"/>
        <w:rPr>
          <w:rFonts w:hint="eastAsia" w:ascii="宋体" w:hAnsi="宋体" w:cs="宋体"/>
          <w:kern w:val="0"/>
          <w:szCs w:val="24"/>
          <w:lang w:val="zh-CN"/>
        </w:rPr>
      </w:pPr>
      <w:r>
        <w:rPr>
          <w:rFonts w:hint="eastAsia" w:ascii="宋体" w:hAnsi="宋体" w:cs="宋体"/>
          <w:kern w:val="0"/>
          <w:szCs w:val="24"/>
          <w:lang w:val="zh-CN"/>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E1D974E">
      <w:pPr>
        <w:pStyle w:val="131"/>
        <w:snapToGrid w:val="0"/>
        <w:spacing w:before="0"/>
        <w:ind w:firstLine="480"/>
        <w:rPr>
          <w:rFonts w:hint="eastAsia" w:ascii="宋体" w:hAnsi="宋体" w:cs="宋体"/>
          <w:kern w:val="0"/>
          <w:szCs w:val="24"/>
        </w:rPr>
      </w:pPr>
      <w:r>
        <w:rPr>
          <w:rFonts w:hint="eastAsia" w:ascii="宋体" w:hAnsi="宋体" w:cs="宋体"/>
          <w:kern w:val="0"/>
          <w:szCs w:val="24"/>
          <w:lang w:val="zh-CN"/>
        </w:rPr>
        <w:t>25.2中标人按规定的日期、时间、地点，由法定代表人或其授权代表与采购人代表签订合同。如中标人为联合体的，由联合体成员各方法定代表人或其授权代表与采购人代表签订合同。</w:t>
      </w:r>
    </w:p>
    <w:p w14:paraId="33550992">
      <w:pPr>
        <w:pStyle w:val="131"/>
        <w:snapToGrid w:val="0"/>
        <w:spacing w:before="0"/>
        <w:ind w:firstLine="480"/>
        <w:rPr>
          <w:rFonts w:hint="eastAsia" w:ascii="宋体" w:hAnsi="宋体" w:cs="宋体"/>
          <w:szCs w:val="24"/>
        </w:rPr>
      </w:pPr>
      <w:r>
        <w:rPr>
          <w:rFonts w:hint="eastAsia" w:ascii="宋体" w:hAnsi="宋体" w:cs="宋体"/>
          <w:szCs w:val="24"/>
        </w:rPr>
        <w:t>25.3如签订合同并生效后，供应商无故拒绝或延期，除按照合同条款处理外，列入不良行为记录一次，并给予通报。</w:t>
      </w:r>
    </w:p>
    <w:p w14:paraId="02121961">
      <w:pPr>
        <w:pStyle w:val="131"/>
        <w:snapToGrid w:val="0"/>
        <w:spacing w:before="0"/>
        <w:ind w:firstLine="480"/>
        <w:rPr>
          <w:rFonts w:hint="eastAsia" w:ascii="宋体" w:hAnsi="宋体" w:cs="宋体"/>
          <w:szCs w:val="24"/>
        </w:rPr>
      </w:pPr>
      <w:r>
        <w:rPr>
          <w:rFonts w:hint="eastAsia" w:ascii="宋体" w:hAnsi="宋体" w:cs="宋体"/>
          <w:szCs w:val="24"/>
        </w:rPr>
        <w:t>25.4中标供应商拒绝与采购人签订合同的，采购人可以按照评审报告推荐的中标或者成交候选人名单排序，确定下一候选人为中标供应商，也可以重新开展政府采购活动。</w:t>
      </w:r>
    </w:p>
    <w:p w14:paraId="0FE72730">
      <w:pPr>
        <w:pStyle w:val="131"/>
        <w:snapToGrid w:val="0"/>
        <w:spacing w:before="0"/>
        <w:ind w:firstLine="480"/>
        <w:rPr>
          <w:rFonts w:hint="eastAsia" w:ascii="宋体" w:hAnsi="宋体" w:cs="宋体"/>
          <w:szCs w:val="24"/>
        </w:rPr>
      </w:pPr>
      <w:r>
        <w:rPr>
          <w:rFonts w:hint="eastAsia" w:ascii="宋体" w:hAnsi="宋体" w:cs="宋体"/>
          <w:szCs w:val="24"/>
        </w:rPr>
        <w:t>25.5采购合同由采购人与中标供应商根据招标文件、投标文件等内容通过政府采购电子交易平台在线签订，自动备案。</w:t>
      </w:r>
    </w:p>
    <w:p w14:paraId="7A320BFD">
      <w:pPr>
        <w:pStyle w:val="3"/>
        <w:spacing w:line="360" w:lineRule="auto"/>
        <w:ind w:firstLine="482"/>
        <w:rPr>
          <w:rFonts w:hint="eastAsia" w:cs="宋体"/>
          <w:b/>
        </w:rPr>
      </w:pPr>
      <w:r>
        <w:rPr>
          <w:rFonts w:hint="eastAsia" w:cs="宋体"/>
          <w:b/>
        </w:rPr>
        <w:t>26. 履约保证金</w:t>
      </w:r>
    </w:p>
    <w:p w14:paraId="3E07F6CB">
      <w:pPr>
        <w:tabs>
          <w:tab w:val="left" w:pos="0"/>
        </w:tabs>
        <w:spacing w:line="360" w:lineRule="auto"/>
        <w:ind w:firstLine="480" w:firstLineChars="200"/>
        <w:rPr>
          <w:rFonts w:hint="eastAsia"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BEE7874">
      <w:pPr>
        <w:tabs>
          <w:tab w:val="left" w:pos="0"/>
        </w:tabs>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1642D5CC">
      <w:pPr>
        <w:pStyle w:val="5"/>
        <w:ind w:left="0" w:firstLine="482" w:firstLineChars="200"/>
        <w:jc w:val="both"/>
        <w:rPr>
          <w:rFonts w:hint="eastAsia" w:ascii="宋体" w:hAnsi="宋体" w:eastAsia="宋体" w:cs="宋体"/>
          <w:sz w:val="24"/>
          <w:szCs w:val="24"/>
        </w:rPr>
      </w:pPr>
      <w:r>
        <w:rPr>
          <w:rFonts w:hint="eastAsia" w:ascii="宋体" w:hAnsi="宋体" w:eastAsia="宋体" w:cs="宋体"/>
          <w:sz w:val="24"/>
          <w:szCs w:val="24"/>
          <w:lang w:val="en-US"/>
        </w:rPr>
        <w:t>27.预付款</w:t>
      </w:r>
    </w:p>
    <w:p w14:paraId="29A115E7">
      <w:pPr>
        <w:adjustRightInd/>
        <w:spacing w:line="360" w:lineRule="auto"/>
        <w:ind w:firstLine="480" w:firstLineChars="200"/>
        <w:rPr>
          <w:rFonts w:hint="eastAsia" w:ascii="宋体" w:hAnsi="宋体" w:cs="宋体"/>
          <w:sz w:val="24"/>
        </w:rPr>
      </w:pPr>
      <w:r>
        <w:rPr>
          <w:rFonts w:hint="eastAsia" w:ascii="宋体" w:hAnsi="宋体" w:cs="宋体"/>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6DD0CB0D"/>
    <w:p w14:paraId="01880558">
      <w:pPr>
        <w:snapToGrid w:val="0"/>
        <w:spacing w:line="360" w:lineRule="auto"/>
        <w:jc w:val="center"/>
        <w:rPr>
          <w:rFonts w:hint="eastAsia" w:ascii="宋体" w:hAnsi="宋体" w:cs="宋体"/>
          <w:b/>
          <w:sz w:val="24"/>
        </w:rPr>
      </w:pPr>
      <w:r>
        <w:rPr>
          <w:rFonts w:hint="eastAsia" w:ascii="宋体" w:hAnsi="宋体" w:cs="宋体"/>
          <w:b/>
          <w:sz w:val="32"/>
        </w:rPr>
        <w:t>八、电子交易活动的中止</w:t>
      </w:r>
    </w:p>
    <w:p w14:paraId="6578FBB5">
      <w:pPr>
        <w:pStyle w:val="131"/>
        <w:snapToGrid w:val="0"/>
        <w:spacing w:before="0"/>
        <w:ind w:firstLine="482"/>
        <w:rPr>
          <w:rFonts w:hint="eastAsia"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3D81516E">
      <w:pPr>
        <w:pStyle w:val="131"/>
        <w:snapToGrid w:val="0"/>
        <w:spacing w:before="0"/>
        <w:ind w:firstLine="480"/>
        <w:rPr>
          <w:rFonts w:hint="eastAsia" w:ascii="宋体" w:hAnsi="宋体" w:cs="宋体"/>
        </w:rPr>
      </w:pPr>
      <w:r>
        <w:rPr>
          <w:rFonts w:hint="eastAsia" w:ascii="宋体" w:hAnsi="宋体" w:cs="宋体"/>
        </w:rPr>
        <w:t xml:space="preserve">28.1电子交易平台发生故障而无法登录访问的； </w:t>
      </w:r>
    </w:p>
    <w:p w14:paraId="65626AC7">
      <w:pPr>
        <w:pStyle w:val="131"/>
        <w:snapToGrid w:val="0"/>
        <w:spacing w:before="0"/>
        <w:ind w:firstLine="480"/>
        <w:rPr>
          <w:rFonts w:hint="eastAsia" w:ascii="宋体" w:hAnsi="宋体" w:cs="宋体"/>
        </w:rPr>
      </w:pPr>
      <w:r>
        <w:rPr>
          <w:rFonts w:hint="eastAsia" w:ascii="宋体" w:hAnsi="宋体" w:cs="宋体"/>
        </w:rPr>
        <w:t>28.2电子交易平台应用或数据库出现错误，不能进行正常操作的；</w:t>
      </w:r>
    </w:p>
    <w:p w14:paraId="0297DA0C">
      <w:pPr>
        <w:pStyle w:val="131"/>
        <w:snapToGrid w:val="0"/>
        <w:spacing w:before="0"/>
        <w:ind w:firstLine="480"/>
        <w:rPr>
          <w:rFonts w:hint="eastAsia" w:ascii="宋体" w:hAnsi="宋体" w:cs="宋体"/>
        </w:rPr>
      </w:pPr>
      <w:r>
        <w:rPr>
          <w:rFonts w:hint="eastAsia" w:ascii="宋体" w:hAnsi="宋体" w:cs="宋体"/>
        </w:rPr>
        <w:t>28.3电子交易平台发现严重安全漏洞，有潜在泄密危险的；</w:t>
      </w:r>
    </w:p>
    <w:p w14:paraId="5A3EAEF5">
      <w:pPr>
        <w:pStyle w:val="131"/>
        <w:snapToGrid w:val="0"/>
        <w:spacing w:before="0"/>
        <w:ind w:firstLine="480"/>
        <w:rPr>
          <w:rFonts w:hint="eastAsia" w:ascii="宋体" w:hAnsi="宋体" w:cs="宋体"/>
        </w:rPr>
      </w:pPr>
      <w:r>
        <w:rPr>
          <w:rFonts w:hint="eastAsia" w:ascii="宋体" w:hAnsi="宋体" w:cs="宋体"/>
        </w:rPr>
        <w:t xml:space="preserve">28.4病毒发作导致不能进行正常操作的； </w:t>
      </w:r>
    </w:p>
    <w:p w14:paraId="35FD66D4">
      <w:pPr>
        <w:pStyle w:val="131"/>
        <w:snapToGrid w:val="0"/>
        <w:spacing w:before="0"/>
        <w:ind w:firstLine="480"/>
        <w:rPr>
          <w:rFonts w:hint="eastAsia" w:ascii="宋体" w:hAnsi="宋体" w:cs="宋体"/>
        </w:rPr>
      </w:pPr>
      <w:r>
        <w:rPr>
          <w:rFonts w:hint="eastAsia" w:ascii="宋体" w:hAnsi="宋体" w:cs="宋体"/>
        </w:rPr>
        <w:t>28.5其他无法保证电子交易的公平、公正和安全的情况。</w:t>
      </w:r>
    </w:p>
    <w:p w14:paraId="20207FF7">
      <w:pPr>
        <w:pStyle w:val="131"/>
        <w:snapToGrid w:val="0"/>
        <w:spacing w:before="0"/>
        <w:ind w:firstLine="480"/>
        <w:rPr>
          <w:rFonts w:hint="eastAsia" w:ascii="宋体" w:hAnsi="宋体" w:cs="宋体"/>
        </w:rPr>
      </w:pPr>
      <w:r>
        <w:rPr>
          <w:rFonts w:hint="eastAsia" w:ascii="宋体" w:hAnsi="宋体" w:cs="宋体"/>
        </w:rPr>
        <w:t>29.出现以上情形，不影响采购公平、公正性的，采购组织机构可以待上述情形消除后继续组织电子交易活动，也可以决定某些环节以纸质形式进行；影响或可能影响采购公平、公正性的，应当重新采购。</w:t>
      </w:r>
    </w:p>
    <w:p w14:paraId="64AEADF1"/>
    <w:p w14:paraId="639BC4A9">
      <w:pPr>
        <w:snapToGrid w:val="0"/>
        <w:spacing w:line="360" w:lineRule="auto"/>
        <w:jc w:val="center"/>
        <w:rPr>
          <w:rFonts w:hint="eastAsia" w:ascii="宋体" w:hAnsi="宋体" w:cs="宋体"/>
          <w:b/>
          <w:sz w:val="32"/>
        </w:rPr>
      </w:pPr>
      <w:r>
        <w:rPr>
          <w:rFonts w:hint="eastAsia" w:ascii="宋体" w:hAnsi="宋体" w:cs="宋体"/>
          <w:b/>
          <w:sz w:val="32"/>
        </w:rPr>
        <w:t>九、验收</w:t>
      </w:r>
    </w:p>
    <w:p w14:paraId="6CCC8403">
      <w:pPr>
        <w:pStyle w:val="3"/>
        <w:spacing w:line="360" w:lineRule="auto"/>
        <w:ind w:firstLine="482"/>
        <w:rPr>
          <w:rFonts w:hint="eastAsia" w:cs="宋体"/>
          <w:b/>
        </w:rPr>
      </w:pPr>
      <w:r>
        <w:rPr>
          <w:rFonts w:hint="eastAsia" w:cs="宋体"/>
          <w:b/>
        </w:rPr>
        <w:t>30.验收</w:t>
      </w:r>
    </w:p>
    <w:p w14:paraId="61D28C33">
      <w:pPr>
        <w:tabs>
          <w:tab w:val="left" w:pos="0"/>
        </w:tabs>
        <w:spacing w:line="360" w:lineRule="auto"/>
        <w:ind w:firstLine="480" w:firstLineChars="200"/>
        <w:rPr>
          <w:rFonts w:hint="eastAsia"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A925572">
      <w:pPr>
        <w:tabs>
          <w:tab w:val="left" w:pos="0"/>
        </w:tabs>
        <w:spacing w:line="360" w:lineRule="auto"/>
        <w:ind w:firstLine="480" w:firstLineChars="200"/>
        <w:rPr>
          <w:rFonts w:hint="eastAsia"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1581B961">
      <w:pPr>
        <w:tabs>
          <w:tab w:val="left" w:pos="0"/>
        </w:tabs>
        <w:spacing w:line="360" w:lineRule="auto"/>
        <w:ind w:firstLine="480" w:firstLineChars="200"/>
        <w:rPr>
          <w:rFonts w:hint="eastAsia"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6C4B5C4">
      <w:pPr>
        <w:tabs>
          <w:tab w:val="left" w:pos="0"/>
        </w:tabs>
        <w:spacing w:line="360" w:lineRule="auto"/>
        <w:ind w:firstLine="480" w:firstLineChars="200"/>
        <w:rPr>
          <w:rFonts w:hint="eastAsia"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79B4358">
      <w:pPr>
        <w:pStyle w:val="5"/>
        <w:adjustRightInd w:val="0"/>
        <w:snapToGrid w:val="0"/>
        <w:ind w:left="0" w:firstLine="480" w:firstLineChars="200"/>
        <w:jc w:val="both"/>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1016AAA6">
      <w:pPr>
        <w:pStyle w:val="80"/>
        <w:spacing w:line="360" w:lineRule="auto"/>
        <w:ind w:firstLine="480"/>
        <w:jc w:val="both"/>
        <w:rPr>
          <w:rFonts w:hint="eastAsia"/>
          <w:sz w:val="24"/>
          <w:szCs w:val="24"/>
        </w:rPr>
      </w:pPr>
    </w:p>
    <w:bookmarkEnd w:id="13"/>
    <w:p w14:paraId="4E3E7CFF">
      <w:pPr>
        <w:tabs>
          <w:tab w:val="left" w:pos="0"/>
        </w:tabs>
        <w:spacing w:line="360" w:lineRule="auto"/>
        <w:ind w:firstLine="480" w:firstLineChars="200"/>
        <w:rPr>
          <w:rFonts w:hint="eastAsia"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101"/>
      <w:bookmarkEnd w:id="15"/>
      <w:bookmarkStart w:id="16" w:name="_Hlt68072990"/>
      <w:bookmarkEnd w:id="16"/>
      <w:bookmarkStart w:id="17" w:name="_Hlt75236290"/>
      <w:bookmarkEnd w:id="17"/>
      <w:bookmarkStart w:id="18" w:name="_Hlt74730295"/>
      <w:bookmarkEnd w:id="18"/>
      <w:bookmarkStart w:id="19" w:name="_Hlt68057669"/>
      <w:bookmarkEnd w:id="19"/>
      <w:bookmarkStart w:id="20" w:name="_Hlt75236011"/>
      <w:bookmarkEnd w:id="20"/>
      <w:bookmarkStart w:id="21" w:name="_Hlt68403820"/>
      <w:bookmarkEnd w:id="21"/>
      <w:bookmarkStart w:id="22" w:name="_Hlt74729768"/>
      <w:bookmarkEnd w:id="22"/>
      <w:bookmarkStart w:id="23" w:name="_Hlt68072998"/>
      <w:bookmarkEnd w:id="23"/>
      <w:bookmarkStart w:id="24" w:name="_Hlt68073093"/>
      <w:bookmarkEnd w:id="24"/>
      <w:bookmarkStart w:id="25" w:name="_Hlt74707468"/>
      <w:bookmarkEnd w:id="25"/>
      <w:bookmarkStart w:id="26" w:name="_Hlt74714665"/>
      <w:bookmarkEnd w:id="26"/>
    </w:p>
    <w:bookmarkEnd w:id="11"/>
    <w:bookmarkEnd w:id="12"/>
    <w:p w14:paraId="2E17F2CF">
      <w:pPr>
        <w:spacing w:line="360" w:lineRule="auto"/>
        <w:jc w:val="center"/>
        <w:outlineLvl w:val="0"/>
        <w:rPr>
          <w:rFonts w:hint="eastAsia" w:ascii="宋体" w:hAnsi="宋体" w:cs="宋体"/>
          <w:b/>
          <w:sz w:val="36"/>
          <w:szCs w:val="36"/>
        </w:rPr>
      </w:pPr>
      <w:bookmarkStart w:id="27" w:name="第四部分"/>
      <w:r>
        <w:rPr>
          <w:rFonts w:hint="eastAsia" w:ascii="宋体" w:hAnsi="宋体" w:cs="宋体"/>
          <w:b/>
          <w:sz w:val="36"/>
          <w:szCs w:val="36"/>
        </w:rPr>
        <w:t>第三部分   采购需求</w:t>
      </w:r>
    </w:p>
    <w:p w14:paraId="4F2CF475">
      <w:pPr>
        <w:spacing w:line="360" w:lineRule="auto"/>
        <w:ind w:firstLine="482" w:firstLineChars="200"/>
        <w:rPr>
          <w:rFonts w:hint="eastAsia" w:ascii="宋体" w:hAnsi="宋体" w:cs="宋体"/>
          <w:b/>
          <w:bCs/>
          <w:sz w:val="24"/>
        </w:rPr>
      </w:pPr>
      <w:r>
        <w:rPr>
          <w:rFonts w:hint="eastAsia" w:ascii="宋体" w:hAnsi="宋体" w:cs="宋体"/>
          <w:b/>
          <w:bCs/>
          <w:sz w:val="24"/>
        </w:rPr>
        <w:t xml:space="preserve">一、项目概述 </w:t>
      </w:r>
    </w:p>
    <w:p w14:paraId="62CF392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随着径山旅游度假区的快速建设，旅游业迅速发展，全域接待游客量逐年递增，当前正面临现实交通瓶颈与未来业态升级的双重压力。一方面，节假日及旅游旺季客流集中汇聚，致使停车资源紧张、道路拥堵问题频发，既影响游客出行体验，也对区域交通秩序管理形成较大压力；另一方面，未来随着度假区招引的旅游目的地项目、酒店配套设施等落地，客流规模将持续扩大，交通需求结构也亟待向多元化、品质化升级。</w:t>
      </w:r>
    </w:p>
    <w:p w14:paraId="4384542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目前，现状交通体系在道路网络、设施配套、组织效率等方面存在明显短板，难以适应全域旅游发展新要求。为了有效破解交通供需矛盾，契合全域功能定位和产业升级方向，亟需系统性开展全域交通专项规划工作，优化完善道路网络及配套设施，以提升游客及居民出行体验，助力打造高品质旅游度假区。</w:t>
      </w:r>
    </w:p>
    <w:p w14:paraId="4D752E8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规划范围为径山旅游度假区全域及其辐射范围，涵盖城镇建成区、旅游景区、乡村片区等。</w:t>
      </w:r>
    </w:p>
    <w:p w14:paraId="6236AC09">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二、项目实施时间及地点</w:t>
      </w:r>
    </w:p>
    <w:p w14:paraId="444BAE25">
      <w:pPr>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实施时间：</w:t>
      </w:r>
      <w:r>
        <w:rPr>
          <w:rFonts w:hint="eastAsia" w:ascii="宋体" w:hAnsi="宋体" w:cs="宋体"/>
          <w:color w:val="auto"/>
          <w:sz w:val="24"/>
          <w:highlight w:val="none"/>
        </w:rPr>
        <w:t>自合同签订之日起至2025年10月31日完成。</w:t>
      </w:r>
    </w:p>
    <w:p w14:paraId="6AB41C3E">
      <w:pPr>
        <w:spacing w:line="360" w:lineRule="auto"/>
        <w:ind w:firstLine="482" w:firstLineChars="200"/>
        <w:rPr>
          <w:rFonts w:hint="eastAsia" w:ascii="宋体" w:hAnsi="宋体" w:cs="宋体"/>
          <w:sz w:val="24"/>
        </w:rPr>
      </w:pPr>
      <w:r>
        <w:rPr>
          <w:rFonts w:hint="eastAsia" w:ascii="宋体" w:hAnsi="宋体" w:cs="宋体"/>
          <w:b/>
          <w:bCs/>
          <w:sz w:val="24"/>
        </w:rPr>
        <w:t>实施地点：</w:t>
      </w:r>
      <w:r>
        <w:rPr>
          <w:rFonts w:hint="eastAsia" w:ascii="宋体" w:hAnsi="宋体" w:cs="宋体"/>
          <w:sz w:val="24"/>
        </w:rPr>
        <w:t>余杭区</w:t>
      </w:r>
    </w:p>
    <w:p w14:paraId="5A37D1BE">
      <w:pPr>
        <w:spacing w:line="360" w:lineRule="auto"/>
        <w:ind w:firstLine="482" w:firstLineChars="200"/>
        <w:rPr>
          <w:rFonts w:hint="eastAsia" w:ascii="宋体" w:hAnsi="宋体" w:cs="宋体"/>
          <w:b/>
          <w:bCs/>
          <w:sz w:val="24"/>
        </w:rPr>
      </w:pPr>
      <w:r>
        <w:rPr>
          <w:rFonts w:hint="eastAsia" w:ascii="宋体" w:hAnsi="宋体" w:cs="宋体"/>
          <w:b/>
          <w:bCs/>
          <w:sz w:val="24"/>
        </w:rPr>
        <w:t>三、项目具体要求</w:t>
      </w:r>
    </w:p>
    <w:p w14:paraId="0C576751">
      <w:pPr>
        <w:spacing w:line="360" w:lineRule="auto"/>
        <w:ind w:firstLine="482" w:firstLineChars="200"/>
        <w:rPr>
          <w:rFonts w:hint="eastAsia" w:ascii="宋体" w:hAnsi="宋体" w:cs="宋体"/>
          <w:b/>
          <w:bCs/>
          <w:sz w:val="24"/>
        </w:rPr>
      </w:pPr>
      <w:r>
        <w:rPr>
          <w:rFonts w:hint="eastAsia" w:ascii="宋体" w:hAnsi="宋体" w:cs="宋体"/>
          <w:b/>
          <w:bCs/>
          <w:sz w:val="24"/>
        </w:rPr>
        <w:t>（一）服务内容：包括但不限于以下方面</w:t>
      </w:r>
    </w:p>
    <w:p w14:paraId="7E5DBE6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1.现状分析与诊断</w:t>
      </w:r>
    </w:p>
    <w:p w14:paraId="6D19821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分析径山全域客流特征、客流分布特征，并对规划范围内道路网、停车设施、公共交通、慢行交通、智慧交通、交通运行等实地调研，分析现状交通运行、时空分布等交通特征，诊断全域旅游交通体系存在的问题。</w:t>
      </w:r>
    </w:p>
    <w:p w14:paraId="60B44DC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2.交通需求预测与发展趋势</w:t>
      </w:r>
    </w:p>
    <w:p w14:paraId="27AECD2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基于资料调查与分析成果进行交通需求预测，建立“现状+规划”两套交通分析模型，便于针对性提出全域交通优化策略。一是根据现状交通量和客流规模，建立现状交通分析模型，评估现状路网的交通承载能力，分析现状路网拥堵风险。二是根据规划年背景交通量和新建项目的诱增交通量，建立规划年交通分析模型，按照交通生成、交通分布、方式划分、交通分配四阶段方法，系统评估规划路网的交通承载能力，分析各路段及节点的服务水平，研判路网交通拥堵风险，为道路网络优化、配套设施建设等提供依据支撑。同时围绕区位发展要求、交通需求趋势，分析径山旅游度假区的交通发展趋势。</w:t>
      </w:r>
    </w:p>
    <w:p w14:paraId="32A0B77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3.规划目标与策略</w:t>
      </w:r>
    </w:p>
    <w:p w14:paraId="5F60518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充分解读上位及相关规划内容，思考径山全域旅游功能定位，围绕区位发展要求、交通发展趋势，借鉴类似景区的相关经验基础上，提出适应径山镇全域旅游特点的交通规划目标与策略。</w:t>
      </w:r>
    </w:p>
    <w:p w14:paraId="4B0483D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4.规划方案</w:t>
      </w:r>
    </w:p>
    <w:p w14:paraId="62C9BDF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（1）对外交通规划</w:t>
      </w:r>
    </w:p>
    <w:p w14:paraId="7CCAA01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结合周边区域相关规划，研究径山对外交通系统网络，分析规划区域与外界交通联系，明确对外主要通道，研究与轨道交通的衔接，结合区域特征，提出规划区域对外交通衔接方案。</w:t>
      </w:r>
    </w:p>
    <w:p w14:paraId="11D9761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（2）道路网络规划</w:t>
      </w:r>
    </w:p>
    <w:p w14:paraId="29F52DC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基于区域交通承载力的分析结果，考虑三区三线和交通需求，合理规划道路功能、等级与布局，分析路网指标级配，优化径山全域道路网结构和线形线位，明确道路等级和规模、横断面以及主要节点渠化方案、落实路网规划红线，提高规划路网与度假区空间形态和土地使用布局的适应性。</w:t>
      </w:r>
    </w:p>
    <w:p w14:paraId="485022A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（3）集散体系规划</w:t>
      </w:r>
    </w:p>
    <w:p w14:paraId="7AB1922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研究集散综合体规划布局，确定位置与规模，明确多方式换乘设施配置要求，并提出集散综合体与商业、旅游服务的融合策略。研究集散换乘衔接规划，设计多元化交通接驳方式。</w:t>
      </w:r>
    </w:p>
    <w:p w14:paraId="7B16C51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（4）停车系统规划</w:t>
      </w:r>
    </w:p>
    <w:p w14:paraId="266CAC5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结合地块开发及现状停车设施分布情况，进行停车需求预测分析，通过挖掘闲置土地资源，规划布局路外公共停车场。研究停车收费标准政策，划分核心区、景区外围等分区的停车收费标准，制定动态收费机制。</w:t>
      </w:r>
    </w:p>
    <w:p w14:paraId="6C6FB68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（5）公共交通规划</w:t>
      </w:r>
    </w:p>
    <w:p w14:paraId="6EA4942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构建层次分明的公交线位体系，设计公交干线、定制公交、微循环线路的覆盖范围与发车频次，提出接驳景区的专线需求。结合既有场站、用地规划、路边停靠，提出公交场站设施布局方案。</w:t>
      </w:r>
    </w:p>
    <w:p w14:paraId="150E1E3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（6）慢行交通规划</w:t>
      </w:r>
    </w:p>
    <w:p w14:paraId="0C3E261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结合不同区域需求与特点，归纳慢行功能与等级体系，并基于空间结构构建度假区慢行网络。布局度假区慢行设施，结合集散中心、停车场、公交站等布置慢行租赁设施，实现无缝换乘。</w:t>
      </w:r>
    </w:p>
    <w:p w14:paraId="3CCD938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（7）智慧交通规划</w:t>
      </w:r>
    </w:p>
    <w:p w14:paraId="5FB1D7E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构建径山全域旅游景区数据与指挥中心，规划平台功能模块。基于交通停车诱导方案，搭建停车诱导模块建设。考虑无人驾驶应用场景，规划自动驾驶接驳线路。</w:t>
      </w:r>
    </w:p>
    <w:p w14:paraId="1034E0B5">
      <w:pPr>
        <w:spacing w:line="360" w:lineRule="auto"/>
        <w:ind w:firstLine="480" w:firstLineChars="200"/>
        <w:rPr>
          <w:rFonts w:hint="eastAsia" w:ascii="宋体" w:hAnsi="宋体" w:cs="宋体"/>
          <w:color w:val="auto"/>
          <w:sz w:val="24"/>
          <w:highlight w:val="none"/>
        </w:rPr>
      </w:pPr>
      <w:bookmarkStart w:id="28" w:name="OLE_LINK1"/>
      <w:r>
        <w:rPr>
          <w:rFonts w:hint="eastAsia" w:ascii="宋体" w:hAnsi="宋体" w:cs="宋体"/>
          <w:color w:val="auto"/>
          <w:sz w:val="24"/>
          <w:highlight w:val="none"/>
        </w:rPr>
        <w:t>（8）治堵治理规划</w:t>
      </w:r>
      <w:bookmarkEnd w:id="28"/>
    </w:p>
    <w:p w14:paraId="30E50D1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根据度假区自身实际情况，针对性制定治堵治理规划策略，重点针对常发拥堵点及区域提出改善措施与建议，实现从“被动疏堵”向“主动防堵”转变。</w:t>
      </w:r>
    </w:p>
    <w:p w14:paraId="3173B71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5.建设计划</w:t>
      </w:r>
    </w:p>
    <w:p w14:paraId="27A4A8B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结合规划方案，梳理近远期建设计划。制定道路网络、交通设施等分期建设项目库，包括项目建设内容、建设规模、实施路径等，提高规划落地性。同时对近期招引项目周边路网服务水平进行分析，提出周边路网及交通设施的改善建议，并对其可行性进行研究。对新建项目方案的出入口、内外部交通组织等方面进行分析，提出相应的优化建议，指导项目落地。</w:t>
      </w:r>
    </w:p>
    <w:p w14:paraId="5BAB0C57">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（二）成果要求：</w:t>
      </w:r>
    </w:p>
    <w:p w14:paraId="7DC91AB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形成规划研究报告和图册，指导项目后续设计，衔接做地空间划定。具体包括以下内容：</w:t>
      </w:r>
    </w:p>
    <w:p w14:paraId="1F36D32D">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径山旅游度假区全域交通专项规划》文本、图册，规划图册主要包括项目区位图、现状用地图、道路交通现状图、交通模型分析图、规划用地图、规划路网图、横断面规划图、静态交通规划图、公共交通规划图、慢行交通规划图、交通组织方案图和分期建设项目图等。</w:t>
      </w:r>
    </w:p>
    <w:p w14:paraId="23A82915">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．《径山旅游度假区全域交通专项规划》交通分析模型，包括：现状交通分析模型、规划交通预测模型两套。</w:t>
      </w:r>
    </w:p>
    <w:p w14:paraId="1D78FA12">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．项目建设计划库，包括道路建设类、交通设施建设类、交通设施改造类、前期研究类等，明确具体建设内容、实施计划和责任单位等，并进行落图。</w:t>
      </w:r>
    </w:p>
    <w:p w14:paraId="745F35C9">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（三）进度要求：</w:t>
      </w:r>
    </w:p>
    <w:p w14:paraId="4CE6723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合同签订后7天内完成工作大纲和基础调研，招标人将修改意见反馈给中标人后，依据修改意见认真修改、补充；</w:t>
      </w:r>
    </w:p>
    <w:p w14:paraId="18AE892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在合同签订30天内向招标人提交初稿，并依据审查意见对成果进行补充、修改和完善；</w:t>
      </w:r>
    </w:p>
    <w:p w14:paraId="4A3FC3E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在合同签订60天内完成规划送审稿，并确保通过专家组审查；</w:t>
      </w:r>
    </w:p>
    <w:p w14:paraId="55B02E0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在送审稿专家评审后5天内完成修改，并提交最终成果。实际具体进度以签订合同约定为准。</w:t>
      </w:r>
    </w:p>
    <w:p w14:paraId="08D0D8C9">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四、付款方式</w:t>
      </w:r>
    </w:p>
    <w:p w14:paraId="7CDADA5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合同签订后，政府采购预付款应在合同生效以及具备实施条件后15个工作日内支付，预付款为合同价的50%；</w:t>
      </w:r>
    </w:p>
    <w:p w14:paraId="206C91B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完成规划送审稿，提交度假区管委会及相关部门审查并根据会议要求修改完善后15个工作日内支付中标人合同价的</w:t>
      </w:r>
      <w:r>
        <w:rPr>
          <w:rFonts w:hint="eastAsia" w:ascii="宋体" w:hAnsi="宋体" w:cs="宋体"/>
          <w:color w:val="auto"/>
          <w:kern w:val="0"/>
          <w:sz w:val="24"/>
          <w:highlight w:val="none"/>
        </w:rPr>
        <w:t>30%；</w:t>
      </w:r>
    </w:p>
    <w:p w14:paraId="20A818B6">
      <w:pPr>
        <w:spacing w:line="360" w:lineRule="auto"/>
        <w:ind w:firstLine="480" w:firstLineChars="200"/>
        <w:rPr>
          <w:color w:val="auto"/>
          <w:highlight w:val="none"/>
        </w:rPr>
      </w:pPr>
      <w:r>
        <w:rPr>
          <w:rFonts w:hint="eastAsia" w:ascii="宋体" w:hAnsi="宋体" w:cs="宋体"/>
          <w:color w:val="auto"/>
          <w:sz w:val="24"/>
          <w:highlight w:val="none"/>
        </w:rPr>
        <w:t>设计完成并通过专家审查或采购方认可，提供最终成果后15个工作日内支付中标人合同价的20%。</w:t>
      </w:r>
    </w:p>
    <w:p w14:paraId="126692A7">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注：每笔款项支付前，中标单位应提供符合要求的正规发票。具体考核条款将在合同签订时予以明确。在签订合同时，中标单位明确表示无需预付款或者主动要求降低预付款比例的，采购人可不适用前述规定。</w:t>
      </w:r>
    </w:p>
    <w:p w14:paraId="33C47283">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五、项目验收</w:t>
      </w:r>
    </w:p>
    <w:p w14:paraId="65C21A1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（1）验收主体：采购人。</w:t>
      </w:r>
    </w:p>
    <w:p w14:paraId="1851C90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（2）验收标准：通过度假区管委会或相关部门组织的评审并得到采购方认可视为验收合格。</w:t>
      </w:r>
    </w:p>
    <w:p w14:paraId="2400A9CE">
      <w:pPr>
        <w:jc w:val="center"/>
        <w:rPr>
          <w:rFonts w:hint="eastAsia" w:ascii="宋体" w:hAnsi="宋体" w:cs="宋体"/>
          <w:b/>
          <w:sz w:val="36"/>
          <w:szCs w:val="36"/>
        </w:rPr>
      </w:pPr>
      <w:r>
        <w:rPr>
          <w:rFonts w:hint="eastAsia" w:ascii="宋体" w:hAnsi="宋体" w:cs="宋体"/>
          <w:b/>
          <w:color w:val="auto"/>
          <w:sz w:val="24"/>
          <w:highlight w:val="none"/>
        </w:rPr>
        <w:br w:type="page"/>
      </w:r>
      <w:r>
        <w:rPr>
          <w:rFonts w:hint="eastAsia" w:ascii="宋体" w:hAnsi="宋体" w:cs="宋体"/>
          <w:b/>
          <w:sz w:val="36"/>
          <w:szCs w:val="36"/>
        </w:rPr>
        <w:t xml:space="preserve">第四部分 </w:t>
      </w:r>
      <w:bookmarkStart w:id="29" w:name="_Toc184310274"/>
      <w:bookmarkEnd w:id="29"/>
      <w:bookmarkStart w:id="30" w:name="_Toc184310313"/>
      <w:bookmarkEnd w:id="30"/>
      <w:bookmarkStart w:id="31" w:name="_Toc184310306"/>
      <w:bookmarkEnd w:id="31"/>
      <w:bookmarkStart w:id="32" w:name="_Toc184308060"/>
      <w:bookmarkEnd w:id="32"/>
      <w:bookmarkStart w:id="33" w:name="_Toc184312125"/>
      <w:bookmarkEnd w:id="33"/>
      <w:bookmarkStart w:id="34" w:name="_Toc184308044"/>
      <w:bookmarkEnd w:id="34"/>
      <w:bookmarkStart w:id="35" w:name="_Toc184312067"/>
      <w:bookmarkEnd w:id="35"/>
      <w:bookmarkStart w:id="36" w:name="_Toc184313304"/>
      <w:bookmarkEnd w:id="36"/>
      <w:bookmarkStart w:id="37" w:name="_Toc184314414"/>
      <w:bookmarkEnd w:id="37"/>
      <w:bookmarkStart w:id="38" w:name="_Toc184312132"/>
      <w:bookmarkEnd w:id="38"/>
      <w:bookmarkStart w:id="39" w:name="_Toc184308043"/>
      <w:bookmarkEnd w:id="39"/>
      <w:bookmarkStart w:id="40" w:name="_Toc184312120"/>
      <w:bookmarkEnd w:id="40"/>
      <w:bookmarkStart w:id="41" w:name="_Toc184312085"/>
      <w:bookmarkEnd w:id="41"/>
      <w:bookmarkStart w:id="42" w:name="_Toc184310302"/>
      <w:bookmarkEnd w:id="42"/>
      <w:bookmarkStart w:id="43" w:name="_Toc184313248"/>
      <w:bookmarkEnd w:id="43"/>
      <w:bookmarkStart w:id="44" w:name="_Toc184314445"/>
      <w:bookmarkEnd w:id="44"/>
      <w:bookmarkStart w:id="45" w:name="_Toc184310342"/>
      <w:bookmarkEnd w:id="45"/>
      <w:bookmarkStart w:id="46" w:name="_Toc184310315"/>
      <w:bookmarkEnd w:id="46"/>
      <w:bookmarkStart w:id="47" w:name="_Toc184310324"/>
      <w:bookmarkEnd w:id="47"/>
      <w:bookmarkStart w:id="48" w:name="_Toc184313310"/>
      <w:bookmarkEnd w:id="48"/>
      <w:bookmarkStart w:id="49" w:name="_Toc184308071"/>
      <w:bookmarkEnd w:id="49"/>
      <w:bookmarkStart w:id="50" w:name="_Toc184313287"/>
      <w:bookmarkEnd w:id="50"/>
      <w:bookmarkStart w:id="51" w:name="_Toc184313293"/>
      <w:bookmarkEnd w:id="51"/>
      <w:bookmarkStart w:id="52" w:name="_Toc184313278"/>
      <w:bookmarkEnd w:id="52"/>
      <w:bookmarkStart w:id="53" w:name="_Toc184312070"/>
      <w:bookmarkEnd w:id="53"/>
      <w:bookmarkStart w:id="54" w:name="_Toc184314472"/>
      <w:bookmarkEnd w:id="54"/>
      <w:bookmarkStart w:id="55" w:name="_Toc184312084"/>
      <w:bookmarkEnd w:id="55"/>
      <w:bookmarkStart w:id="56" w:name="_Toc184314441"/>
      <w:bookmarkEnd w:id="56"/>
      <w:bookmarkStart w:id="57" w:name="_Toc184308068"/>
      <w:bookmarkEnd w:id="57"/>
      <w:bookmarkStart w:id="58" w:name="_Toc184308037"/>
      <w:bookmarkEnd w:id="58"/>
      <w:bookmarkStart w:id="59" w:name="_Toc184312100"/>
      <w:bookmarkEnd w:id="59"/>
      <w:bookmarkStart w:id="60" w:name="_Toc184312069"/>
      <w:bookmarkEnd w:id="60"/>
      <w:bookmarkStart w:id="61" w:name="_Toc184310335"/>
      <w:bookmarkEnd w:id="61"/>
      <w:bookmarkStart w:id="62" w:name="_Toc184314470"/>
      <w:bookmarkEnd w:id="62"/>
      <w:bookmarkStart w:id="63" w:name="_Toc184314471"/>
      <w:bookmarkEnd w:id="63"/>
      <w:bookmarkStart w:id="64" w:name="_Toc184310280"/>
      <w:bookmarkEnd w:id="64"/>
      <w:bookmarkStart w:id="65" w:name="_Toc184308089"/>
      <w:bookmarkEnd w:id="65"/>
      <w:bookmarkStart w:id="66" w:name="_Toc184314412"/>
      <w:bookmarkEnd w:id="66"/>
      <w:bookmarkStart w:id="67" w:name="_Toc184308055"/>
      <w:bookmarkEnd w:id="67"/>
      <w:bookmarkStart w:id="68" w:name="_Toc184312111"/>
      <w:bookmarkEnd w:id="68"/>
      <w:bookmarkStart w:id="69" w:name="_Toc184312088"/>
      <w:bookmarkEnd w:id="69"/>
      <w:bookmarkStart w:id="70" w:name="_Toc184308104"/>
      <w:bookmarkEnd w:id="70"/>
      <w:bookmarkStart w:id="71" w:name="_Toc184310276"/>
      <w:bookmarkEnd w:id="71"/>
      <w:bookmarkStart w:id="72" w:name="_Toc184310284"/>
      <w:bookmarkEnd w:id="72"/>
      <w:bookmarkStart w:id="73" w:name="_Toc184310305"/>
      <w:bookmarkEnd w:id="73"/>
      <w:bookmarkStart w:id="74" w:name="_Toc184314469"/>
      <w:bookmarkEnd w:id="74"/>
      <w:bookmarkStart w:id="75" w:name="_Toc184308058"/>
      <w:bookmarkEnd w:id="75"/>
      <w:bookmarkStart w:id="76" w:name="_Toc184310298"/>
      <w:bookmarkEnd w:id="76"/>
      <w:bookmarkStart w:id="77" w:name="_Toc184308056"/>
      <w:bookmarkEnd w:id="77"/>
      <w:bookmarkStart w:id="78" w:name="_Toc184314436"/>
      <w:bookmarkEnd w:id="78"/>
      <w:bookmarkStart w:id="79" w:name="_Toc184310316"/>
      <w:bookmarkEnd w:id="79"/>
      <w:bookmarkStart w:id="80" w:name="_Toc184308049"/>
      <w:bookmarkEnd w:id="80"/>
      <w:bookmarkStart w:id="81" w:name="_Toc184308075"/>
      <w:bookmarkEnd w:id="81"/>
      <w:bookmarkStart w:id="82" w:name="_Toc184312104"/>
      <w:bookmarkEnd w:id="82"/>
      <w:bookmarkStart w:id="83" w:name="_Toc184310279"/>
      <w:bookmarkEnd w:id="83"/>
      <w:bookmarkStart w:id="84" w:name="_Toc184308042"/>
      <w:bookmarkEnd w:id="84"/>
      <w:bookmarkStart w:id="85" w:name="_Toc184312068"/>
      <w:bookmarkEnd w:id="85"/>
      <w:bookmarkStart w:id="86" w:name="_Toc184312134"/>
      <w:bookmarkEnd w:id="86"/>
      <w:bookmarkStart w:id="87" w:name="_Toc184314473"/>
      <w:bookmarkEnd w:id="87"/>
      <w:bookmarkStart w:id="88" w:name="_Toc184313277"/>
      <w:bookmarkEnd w:id="88"/>
      <w:bookmarkStart w:id="89" w:name="_Toc184310338"/>
      <w:bookmarkEnd w:id="89"/>
      <w:bookmarkStart w:id="90" w:name="_Toc184312124"/>
      <w:bookmarkEnd w:id="90"/>
      <w:bookmarkStart w:id="91" w:name="_Toc184313266"/>
      <w:bookmarkEnd w:id="91"/>
      <w:bookmarkStart w:id="92" w:name="_Toc184314432"/>
      <w:bookmarkEnd w:id="92"/>
      <w:bookmarkStart w:id="93" w:name="_Toc184313247"/>
      <w:bookmarkEnd w:id="93"/>
      <w:bookmarkStart w:id="94" w:name="_Toc184313290"/>
      <w:bookmarkEnd w:id="94"/>
      <w:bookmarkStart w:id="95" w:name="_Toc184313253"/>
      <w:bookmarkEnd w:id="95"/>
      <w:bookmarkStart w:id="96" w:name="_Toc184313242"/>
      <w:bookmarkEnd w:id="96"/>
      <w:bookmarkStart w:id="97" w:name="_Toc184313300"/>
      <w:bookmarkEnd w:id="97"/>
      <w:bookmarkStart w:id="98" w:name="_Toc184308085"/>
      <w:bookmarkEnd w:id="98"/>
      <w:bookmarkStart w:id="99" w:name="_Toc184308100"/>
      <w:bookmarkEnd w:id="99"/>
      <w:bookmarkStart w:id="100" w:name="_Toc184312096"/>
      <w:bookmarkEnd w:id="100"/>
      <w:bookmarkStart w:id="101" w:name="_Toc184308066"/>
      <w:bookmarkEnd w:id="101"/>
      <w:bookmarkStart w:id="102" w:name="_Toc184314421"/>
      <w:bookmarkEnd w:id="102"/>
      <w:bookmarkStart w:id="103" w:name="_Toc184313296"/>
      <w:bookmarkEnd w:id="103"/>
      <w:bookmarkStart w:id="104" w:name="_Toc184308063"/>
      <w:bookmarkEnd w:id="104"/>
      <w:bookmarkStart w:id="105" w:name="_Toc184308074"/>
      <w:bookmarkEnd w:id="105"/>
      <w:bookmarkStart w:id="106" w:name="_Toc184310328"/>
      <w:bookmarkEnd w:id="106"/>
      <w:bookmarkStart w:id="107" w:name="_Toc184308039"/>
      <w:bookmarkEnd w:id="107"/>
      <w:bookmarkStart w:id="108" w:name="_Toc184312135"/>
      <w:bookmarkEnd w:id="108"/>
      <w:bookmarkStart w:id="109" w:name="_Toc184310319"/>
      <w:bookmarkEnd w:id="109"/>
      <w:bookmarkStart w:id="110" w:name="_Toc184310297"/>
      <w:bookmarkEnd w:id="110"/>
      <w:bookmarkStart w:id="111" w:name="_Toc184310333"/>
      <w:bookmarkEnd w:id="111"/>
      <w:bookmarkStart w:id="112" w:name="_Toc184314413"/>
      <w:bookmarkEnd w:id="112"/>
      <w:bookmarkStart w:id="113" w:name="_Toc184314434"/>
      <w:bookmarkEnd w:id="113"/>
      <w:bookmarkStart w:id="114" w:name="_Toc184308053"/>
      <w:bookmarkEnd w:id="114"/>
      <w:bookmarkStart w:id="115" w:name="_Toc184312114"/>
      <w:bookmarkEnd w:id="115"/>
      <w:bookmarkStart w:id="116" w:name="_Toc184310311"/>
      <w:bookmarkEnd w:id="116"/>
      <w:bookmarkStart w:id="117" w:name="_Toc184313262"/>
      <w:bookmarkEnd w:id="117"/>
      <w:bookmarkStart w:id="118" w:name="_Toc184308070"/>
      <w:bookmarkEnd w:id="118"/>
      <w:bookmarkStart w:id="119" w:name="_Toc184308079"/>
      <w:bookmarkEnd w:id="119"/>
      <w:bookmarkStart w:id="120" w:name="_Toc184312133"/>
      <w:bookmarkEnd w:id="120"/>
      <w:bookmarkStart w:id="121" w:name="_Toc184312117"/>
      <w:bookmarkEnd w:id="121"/>
      <w:bookmarkStart w:id="122" w:name="_Toc184310281"/>
      <w:bookmarkEnd w:id="122"/>
      <w:bookmarkStart w:id="123" w:name="_Toc184314425"/>
      <w:bookmarkEnd w:id="123"/>
      <w:bookmarkStart w:id="124" w:name="_Toc184313289"/>
      <w:bookmarkEnd w:id="124"/>
      <w:bookmarkStart w:id="125" w:name="_Toc184314466"/>
      <w:bookmarkEnd w:id="125"/>
      <w:bookmarkStart w:id="126" w:name="_Toc184313288"/>
      <w:bookmarkEnd w:id="126"/>
      <w:bookmarkStart w:id="127" w:name="_Toc184313291"/>
      <w:bookmarkEnd w:id="127"/>
      <w:bookmarkStart w:id="128" w:name="_Toc184310330"/>
      <w:bookmarkEnd w:id="128"/>
      <w:bookmarkStart w:id="129" w:name="_Toc184314468"/>
      <w:bookmarkEnd w:id="129"/>
      <w:bookmarkStart w:id="130" w:name="_Toc184310285"/>
      <w:bookmarkEnd w:id="130"/>
      <w:bookmarkStart w:id="131" w:name="_Toc184308059"/>
      <w:bookmarkEnd w:id="131"/>
      <w:bookmarkStart w:id="132" w:name="_Toc184314418"/>
      <w:bookmarkEnd w:id="132"/>
      <w:bookmarkStart w:id="133" w:name="_Toc184313301"/>
      <w:bookmarkEnd w:id="133"/>
      <w:bookmarkStart w:id="134" w:name="_Toc184310312"/>
      <w:bookmarkEnd w:id="134"/>
      <w:bookmarkStart w:id="135" w:name="_Toc184313279"/>
      <w:bookmarkEnd w:id="135"/>
      <w:bookmarkStart w:id="136" w:name="_Toc184310321"/>
      <w:bookmarkEnd w:id="136"/>
      <w:bookmarkStart w:id="137" w:name="_Toc184314423"/>
      <w:bookmarkEnd w:id="137"/>
      <w:bookmarkStart w:id="138" w:name="_Toc184310334"/>
      <w:bookmarkEnd w:id="138"/>
      <w:bookmarkStart w:id="139" w:name="_Toc184310294"/>
      <w:bookmarkEnd w:id="139"/>
      <w:bookmarkStart w:id="140" w:name="_Toc184310277"/>
      <w:bookmarkEnd w:id="140"/>
      <w:bookmarkStart w:id="141" w:name="_Toc184308054"/>
      <w:bookmarkEnd w:id="141"/>
      <w:bookmarkStart w:id="142" w:name="_Toc184314422"/>
      <w:bookmarkEnd w:id="142"/>
      <w:bookmarkStart w:id="143" w:name="_Toc184312094"/>
      <w:bookmarkEnd w:id="143"/>
      <w:bookmarkStart w:id="144" w:name="_Toc184313263"/>
      <w:bookmarkEnd w:id="144"/>
      <w:bookmarkStart w:id="145" w:name="_Toc184308047"/>
      <w:bookmarkEnd w:id="145"/>
      <w:bookmarkStart w:id="146" w:name="_Toc184314479"/>
      <w:bookmarkEnd w:id="146"/>
      <w:bookmarkStart w:id="147" w:name="_Toc184308082"/>
      <w:bookmarkEnd w:id="147"/>
      <w:bookmarkStart w:id="148" w:name="_Toc184312119"/>
      <w:bookmarkEnd w:id="148"/>
      <w:bookmarkStart w:id="149" w:name="_Toc184310296"/>
      <w:bookmarkEnd w:id="149"/>
      <w:bookmarkStart w:id="150" w:name="_Toc184312098"/>
      <w:bookmarkEnd w:id="150"/>
      <w:bookmarkStart w:id="151" w:name="_Toc184314467"/>
      <w:bookmarkEnd w:id="151"/>
      <w:bookmarkStart w:id="152" w:name="_Toc184308090"/>
      <w:bookmarkEnd w:id="152"/>
      <w:bookmarkStart w:id="153" w:name="_Toc184308094"/>
      <w:bookmarkEnd w:id="153"/>
      <w:bookmarkStart w:id="154" w:name="_Toc184308073"/>
      <w:bookmarkEnd w:id="154"/>
      <w:bookmarkStart w:id="155" w:name="_Toc184314437"/>
      <w:bookmarkEnd w:id="155"/>
      <w:bookmarkStart w:id="156" w:name="_Toc184312071"/>
      <w:bookmarkEnd w:id="156"/>
      <w:bookmarkStart w:id="157" w:name="_Toc184314429"/>
      <w:bookmarkEnd w:id="157"/>
      <w:bookmarkStart w:id="158" w:name="_Toc184312091"/>
      <w:bookmarkEnd w:id="158"/>
      <w:bookmarkStart w:id="159" w:name="_Toc184312126"/>
      <w:bookmarkEnd w:id="159"/>
      <w:bookmarkStart w:id="160" w:name="_Toc184313261"/>
      <w:bookmarkEnd w:id="160"/>
      <w:bookmarkStart w:id="161" w:name="_Toc184314417"/>
      <w:bookmarkEnd w:id="161"/>
      <w:bookmarkStart w:id="162" w:name="_Toc184314464"/>
      <w:bookmarkEnd w:id="162"/>
      <w:bookmarkStart w:id="163" w:name="_Toc184310287"/>
      <w:bookmarkEnd w:id="163"/>
      <w:bookmarkStart w:id="164" w:name="_Toc184308077"/>
      <w:bookmarkEnd w:id="164"/>
      <w:bookmarkStart w:id="165" w:name="_Toc184313241"/>
      <w:bookmarkEnd w:id="165"/>
      <w:bookmarkStart w:id="166" w:name="_Toc184308076"/>
      <w:bookmarkEnd w:id="166"/>
      <w:bookmarkStart w:id="167" w:name="_Toc184314443"/>
      <w:bookmarkEnd w:id="167"/>
      <w:bookmarkStart w:id="168" w:name="_Toc184313309"/>
      <w:bookmarkEnd w:id="168"/>
      <w:bookmarkStart w:id="169" w:name="_Toc184314458"/>
      <w:bookmarkEnd w:id="169"/>
      <w:bookmarkStart w:id="170" w:name="_Toc184310339"/>
      <w:bookmarkEnd w:id="170"/>
      <w:bookmarkStart w:id="171" w:name="_Toc184308050"/>
      <w:bookmarkEnd w:id="171"/>
      <w:bookmarkStart w:id="172" w:name="_Toc184313292"/>
      <w:bookmarkEnd w:id="172"/>
      <w:bookmarkStart w:id="173" w:name="_Toc184313244"/>
      <w:bookmarkEnd w:id="173"/>
      <w:bookmarkStart w:id="174" w:name="_Toc184310336"/>
      <w:bookmarkEnd w:id="174"/>
      <w:bookmarkStart w:id="175" w:name="_Toc184312107"/>
      <w:bookmarkEnd w:id="175"/>
      <w:bookmarkStart w:id="176" w:name="_Toc184310300"/>
      <w:bookmarkEnd w:id="176"/>
      <w:bookmarkStart w:id="177" w:name="_Toc184312077"/>
      <w:bookmarkEnd w:id="177"/>
      <w:bookmarkStart w:id="178" w:name="_Toc184310326"/>
      <w:bookmarkEnd w:id="178"/>
      <w:bookmarkStart w:id="179" w:name="_Toc184310304"/>
      <w:bookmarkEnd w:id="179"/>
      <w:bookmarkStart w:id="180" w:name="_Toc184310309"/>
      <w:bookmarkEnd w:id="180"/>
      <w:bookmarkStart w:id="181" w:name="_Toc184310295"/>
      <w:bookmarkEnd w:id="181"/>
      <w:bookmarkStart w:id="182" w:name="_Toc184313273"/>
      <w:bookmarkEnd w:id="182"/>
      <w:bookmarkStart w:id="183" w:name="_Toc184314465"/>
      <w:bookmarkEnd w:id="183"/>
      <w:bookmarkStart w:id="184" w:name="_Toc184308062"/>
      <w:bookmarkEnd w:id="184"/>
      <w:bookmarkStart w:id="185" w:name="_Toc184308091"/>
      <w:bookmarkEnd w:id="185"/>
      <w:bookmarkStart w:id="186" w:name="_Toc184310320"/>
      <w:bookmarkEnd w:id="186"/>
      <w:bookmarkStart w:id="187" w:name="_Toc184308041"/>
      <w:bookmarkEnd w:id="187"/>
      <w:bookmarkStart w:id="188" w:name="_Toc184314438"/>
      <w:bookmarkEnd w:id="188"/>
      <w:bookmarkStart w:id="189" w:name="_Toc184308095"/>
      <w:bookmarkEnd w:id="189"/>
      <w:bookmarkStart w:id="190" w:name="_Toc184313256"/>
      <w:bookmarkEnd w:id="190"/>
      <w:bookmarkStart w:id="191" w:name="_Toc184314448"/>
      <w:bookmarkEnd w:id="191"/>
      <w:bookmarkStart w:id="192" w:name="_Toc184310343"/>
      <w:bookmarkEnd w:id="192"/>
      <w:bookmarkStart w:id="193" w:name="_Toc184312087"/>
      <w:bookmarkEnd w:id="193"/>
      <w:bookmarkStart w:id="194" w:name="_Toc184308098"/>
      <w:bookmarkEnd w:id="194"/>
      <w:bookmarkStart w:id="195" w:name="_Toc184308045"/>
      <w:bookmarkEnd w:id="195"/>
      <w:bookmarkStart w:id="196" w:name="_Toc184312097"/>
      <w:bookmarkEnd w:id="196"/>
      <w:bookmarkStart w:id="197" w:name="_Toc184308046"/>
      <w:bookmarkEnd w:id="197"/>
      <w:bookmarkStart w:id="198" w:name="_Toc184313268"/>
      <w:bookmarkEnd w:id="198"/>
      <w:bookmarkStart w:id="199" w:name="_Toc184313252"/>
      <w:bookmarkEnd w:id="199"/>
      <w:bookmarkStart w:id="200" w:name="_Toc184308105"/>
      <w:bookmarkEnd w:id="200"/>
      <w:bookmarkStart w:id="201" w:name="_Toc184312082"/>
      <w:bookmarkEnd w:id="201"/>
      <w:bookmarkStart w:id="202" w:name="_Toc184314462"/>
      <w:bookmarkEnd w:id="202"/>
      <w:bookmarkStart w:id="203" w:name="_Toc184308052"/>
      <w:bookmarkEnd w:id="203"/>
      <w:bookmarkStart w:id="204" w:name="_Toc184314463"/>
      <w:bookmarkEnd w:id="204"/>
      <w:bookmarkStart w:id="205" w:name="_Toc184314415"/>
      <w:bookmarkEnd w:id="205"/>
      <w:bookmarkStart w:id="206" w:name="_Toc184308084"/>
      <w:bookmarkEnd w:id="206"/>
      <w:bookmarkStart w:id="207" w:name="_Toc184308078"/>
      <w:bookmarkEnd w:id="207"/>
      <w:bookmarkStart w:id="208" w:name="_Toc184314440"/>
      <w:bookmarkEnd w:id="208"/>
      <w:bookmarkStart w:id="209" w:name="_Toc184313251"/>
      <w:bookmarkEnd w:id="209"/>
      <w:bookmarkStart w:id="210" w:name="_Toc184314481"/>
      <w:bookmarkEnd w:id="210"/>
      <w:bookmarkStart w:id="211" w:name="_Toc184314459"/>
      <w:bookmarkEnd w:id="211"/>
      <w:bookmarkStart w:id="212" w:name="_Toc184310272"/>
      <w:bookmarkEnd w:id="212"/>
      <w:bookmarkStart w:id="213" w:name="_Toc184310286"/>
      <w:bookmarkEnd w:id="213"/>
      <w:bookmarkStart w:id="214" w:name="_Toc184312113"/>
      <w:bookmarkEnd w:id="214"/>
      <w:bookmarkStart w:id="215" w:name="_Toc184308080"/>
      <w:bookmarkEnd w:id="215"/>
      <w:bookmarkStart w:id="216" w:name="_Toc184314455"/>
      <w:bookmarkEnd w:id="216"/>
      <w:bookmarkStart w:id="217" w:name="_Toc184313238"/>
      <w:bookmarkEnd w:id="217"/>
      <w:bookmarkStart w:id="218" w:name="_Toc184308103"/>
      <w:bookmarkEnd w:id="218"/>
      <w:bookmarkStart w:id="219" w:name="_Toc184310341"/>
      <w:bookmarkEnd w:id="219"/>
      <w:bookmarkStart w:id="220" w:name="_Toc184313299"/>
      <w:bookmarkEnd w:id="220"/>
      <w:bookmarkStart w:id="221" w:name="_Toc184312138"/>
      <w:bookmarkEnd w:id="221"/>
      <w:bookmarkStart w:id="222" w:name="_Toc184310337"/>
      <w:bookmarkEnd w:id="222"/>
      <w:bookmarkStart w:id="223" w:name="_Toc184310329"/>
      <w:bookmarkEnd w:id="223"/>
      <w:bookmarkStart w:id="224" w:name="_Toc184314482"/>
      <w:bookmarkEnd w:id="224"/>
      <w:bookmarkStart w:id="225" w:name="_Toc184313302"/>
      <w:bookmarkEnd w:id="225"/>
      <w:bookmarkStart w:id="226" w:name="_Toc184312108"/>
      <w:bookmarkEnd w:id="226"/>
      <w:bookmarkStart w:id="227" w:name="_Toc184312090"/>
      <w:bookmarkEnd w:id="227"/>
      <w:bookmarkStart w:id="228" w:name="_Toc184312139"/>
      <w:bookmarkEnd w:id="228"/>
      <w:bookmarkStart w:id="229" w:name="_Toc184313285"/>
      <w:bookmarkEnd w:id="229"/>
      <w:bookmarkStart w:id="230" w:name="_Toc184308097"/>
      <w:bookmarkEnd w:id="230"/>
      <w:bookmarkStart w:id="231" w:name="_Toc184310322"/>
      <w:bookmarkEnd w:id="231"/>
      <w:bookmarkStart w:id="232" w:name="_Toc184308102"/>
      <w:bookmarkEnd w:id="232"/>
      <w:bookmarkStart w:id="233" w:name="_Toc184312095"/>
      <w:bookmarkEnd w:id="233"/>
      <w:bookmarkStart w:id="234" w:name="_Toc184312123"/>
      <w:bookmarkEnd w:id="234"/>
      <w:bookmarkStart w:id="235" w:name="_Toc184314456"/>
      <w:bookmarkEnd w:id="235"/>
      <w:bookmarkStart w:id="236" w:name="_Toc184314457"/>
      <w:bookmarkEnd w:id="236"/>
      <w:bookmarkStart w:id="237" w:name="_Toc184313272"/>
      <w:bookmarkEnd w:id="237"/>
      <w:bookmarkStart w:id="238" w:name="_Toc184308086"/>
      <w:bookmarkEnd w:id="238"/>
      <w:bookmarkStart w:id="239" w:name="_Toc184313281"/>
      <w:bookmarkEnd w:id="239"/>
      <w:bookmarkStart w:id="240" w:name="_Toc184310340"/>
      <w:bookmarkEnd w:id="240"/>
      <w:bookmarkStart w:id="241" w:name="_Toc184312099"/>
      <w:bookmarkEnd w:id="241"/>
      <w:bookmarkStart w:id="242" w:name="_Toc184312073"/>
      <w:bookmarkEnd w:id="242"/>
      <w:bookmarkStart w:id="243" w:name="_Toc184308081"/>
      <w:bookmarkEnd w:id="243"/>
      <w:bookmarkStart w:id="244" w:name="_Toc184312074"/>
      <w:bookmarkEnd w:id="244"/>
      <w:bookmarkStart w:id="245" w:name="_Toc184312116"/>
      <w:bookmarkEnd w:id="245"/>
      <w:bookmarkStart w:id="246" w:name="_Toc184313283"/>
      <w:bookmarkEnd w:id="246"/>
      <w:bookmarkStart w:id="247" w:name="_Toc184312131"/>
      <w:bookmarkEnd w:id="247"/>
      <w:bookmarkStart w:id="248" w:name="_Toc184314451"/>
      <w:bookmarkEnd w:id="248"/>
      <w:bookmarkStart w:id="249" w:name="_Toc184308065"/>
      <w:bookmarkEnd w:id="249"/>
      <w:bookmarkStart w:id="250" w:name="_Toc184313308"/>
      <w:bookmarkEnd w:id="250"/>
      <w:bookmarkStart w:id="251" w:name="_Toc184312136"/>
      <w:bookmarkEnd w:id="251"/>
      <w:bookmarkStart w:id="252" w:name="_Toc184313249"/>
      <w:bookmarkEnd w:id="252"/>
      <w:bookmarkStart w:id="253" w:name="_Toc184313295"/>
      <w:bookmarkEnd w:id="253"/>
      <w:bookmarkStart w:id="254" w:name="_Toc184313239"/>
      <w:bookmarkEnd w:id="254"/>
      <w:bookmarkStart w:id="255" w:name="_Toc184308057"/>
      <w:bookmarkEnd w:id="255"/>
      <w:bookmarkStart w:id="256" w:name="_Toc184314410"/>
      <w:bookmarkEnd w:id="256"/>
      <w:bookmarkStart w:id="257" w:name="_Toc184310292"/>
      <w:bookmarkEnd w:id="257"/>
      <w:bookmarkStart w:id="258" w:name="_Toc184312092"/>
      <w:bookmarkEnd w:id="258"/>
      <w:bookmarkStart w:id="259" w:name="_Toc184314475"/>
      <w:bookmarkEnd w:id="259"/>
      <w:bookmarkStart w:id="260" w:name="_Toc184313307"/>
      <w:bookmarkEnd w:id="260"/>
      <w:bookmarkStart w:id="261" w:name="_Toc184308048"/>
      <w:bookmarkEnd w:id="261"/>
      <w:bookmarkStart w:id="262" w:name="_Toc184308096"/>
      <w:bookmarkEnd w:id="262"/>
      <w:bookmarkStart w:id="263" w:name="_Toc184308107"/>
      <w:bookmarkEnd w:id="263"/>
      <w:bookmarkStart w:id="264" w:name="_Toc184314433"/>
      <w:bookmarkEnd w:id="264"/>
      <w:bookmarkStart w:id="265" w:name="_Toc184314427"/>
      <w:bookmarkEnd w:id="265"/>
      <w:bookmarkStart w:id="266" w:name="_Toc184312118"/>
      <w:bookmarkEnd w:id="266"/>
      <w:bookmarkStart w:id="267" w:name="_Toc184308106"/>
      <w:bookmarkEnd w:id="267"/>
      <w:bookmarkStart w:id="268" w:name="_Toc184312080"/>
      <w:bookmarkEnd w:id="268"/>
      <w:bookmarkStart w:id="269" w:name="_Toc184314477"/>
      <w:bookmarkEnd w:id="269"/>
      <w:bookmarkStart w:id="270" w:name="_Toc184310290"/>
      <w:bookmarkEnd w:id="270"/>
      <w:bookmarkStart w:id="271" w:name="_Toc184312121"/>
      <w:bookmarkEnd w:id="271"/>
      <w:bookmarkStart w:id="272" w:name="_Toc184310327"/>
      <w:bookmarkEnd w:id="272"/>
      <w:bookmarkStart w:id="273" w:name="_Toc184308088"/>
      <w:bookmarkEnd w:id="273"/>
      <w:bookmarkStart w:id="274" w:name="_Toc184313305"/>
      <w:bookmarkEnd w:id="274"/>
      <w:bookmarkStart w:id="275" w:name="_Toc184314431"/>
      <w:bookmarkEnd w:id="275"/>
      <w:bookmarkStart w:id="276" w:name="_Toc184313282"/>
      <w:bookmarkEnd w:id="276"/>
      <w:bookmarkStart w:id="277" w:name="_Toc184310303"/>
      <w:bookmarkEnd w:id="277"/>
      <w:bookmarkStart w:id="278" w:name="_Toc184310291"/>
      <w:bookmarkEnd w:id="278"/>
      <w:bookmarkStart w:id="279" w:name="_Toc184310317"/>
      <w:bookmarkEnd w:id="279"/>
      <w:bookmarkStart w:id="280" w:name="_Toc184310283"/>
      <w:bookmarkEnd w:id="280"/>
      <w:bookmarkStart w:id="281" w:name="_Toc184313286"/>
      <w:bookmarkEnd w:id="281"/>
      <w:bookmarkStart w:id="282" w:name="_Toc184312109"/>
      <w:bookmarkEnd w:id="282"/>
      <w:bookmarkStart w:id="283" w:name="_Toc184308083"/>
      <w:bookmarkEnd w:id="283"/>
      <w:bookmarkStart w:id="284" w:name="_Toc184314454"/>
      <w:bookmarkEnd w:id="284"/>
      <w:bookmarkStart w:id="285" w:name="_Toc184314476"/>
      <w:bookmarkEnd w:id="285"/>
      <w:bookmarkStart w:id="286" w:name="_Toc184312103"/>
      <w:bookmarkEnd w:id="286"/>
      <w:bookmarkStart w:id="287" w:name="_Toc184313269"/>
      <w:bookmarkEnd w:id="287"/>
      <w:bookmarkStart w:id="288" w:name="_Toc184313264"/>
      <w:bookmarkEnd w:id="288"/>
      <w:bookmarkStart w:id="289" w:name="_Toc184312081"/>
      <w:bookmarkEnd w:id="289"/>
      <w:bookmarkStart w:id="290" w:name="_Toc184310275"/>
      <w:bookmarkEnd w:id="290"/>
      <w:bookmarkStart w:id="291" w:name="_Toc184308069"/>
      <w:bookmarkEnd w:id="291"/>
      <w:bookmarkStart w:id="292" w:name="_Toc184314428"/>
      <w:bookmarkEnd w:id="292"/>
      <w:bookmarkStart w:id="293" w:name="_Toc184313243"/>
      <w:bookmarkEnd w:id="293"/>
      <w:bookmarkStart w:id="294" w:name="_Toc184313257"/>
      <w:bookmarkEnd w:id="294"/>
      <w:bookmarkStart w:id="295" w:name="_Toc184314419"/>
      <w:bookmarkEnd w:id="295"/>
      <w:bookmarkStart w:id="296" w:name="_Toc184312089"/>
      <w:bookmarkEnd w:id="296"/>
      <w:bookmarkStart w:id="297" w:name="_Toc184313284"/>
      <w:bookmarkEnd w:id="297"/>
      <w:bookmarkStart w:id="298" w:name="_Toc184313265"/>
      <w:bookmarkEnd w:id="298"/>
      <w:bookmarkStart w:id="299" w:name="_Toc184308087"/>
      <w:bookmarkEnd w:id="299"/>
      <w:bookmarkStart w:id="300" w:name="_Toc184308064"/>
      <w:bookmarkEnd w:id="300"/>
      <w:bookmarkStart w:id="301" w:name="_Toc184314446"/>
      <w:bookmarkEnd w:id="301"/>
      <w:bookmarkStart w:id="302" w:name="_Toc184310282"/>
      <w:bookmarkEnd w:id="302"/>
      <w:bookmarkStart w:id="303" w:name="_Toc184313254"/>
      <w:bookmarkEnd w:id="303"/>
      <w:bookmarkStart w:id="304" w:name="_Toc184312076"/>
      <w:bookmarkEnd w:id="304"/>
      <w:bookmarkStart w:id="305" w:name="_Toc184312112"/>
      <w:bookmarkEnd w:id="305"/>
      <w:bookmarkStart w:id="306" w:name="_Toc184308061"/>
      <w:bookmarkEnd w:id="306"/>
      <w:bookmarkStart w:id="307" w:name="_Toc184314480"/>
      <w:bookmarkEnd w:id="307"/>
      <w:bookmarkStart w:id="308" w:name="_Toc184314439"/>
      <w:bookmarkEnd w:id="308"/>
      <w:bookmarkStart w:id="309" w:name="_Toc184314474"/>
      <w:bookmarkEnd w:id="309"/>
      <w:bookmarkStart w:id="310" w:name="_Toc184312079"/>
      <w:bookmarkEnd w:id="310"/>
      <w:bookmarkStart w:id="311" w:name="_Toc184313274"/>
      <w:bookmarkEnd w:id="311"/>
      <w:bookmarkStart w:id="312" w:name="_Toc184313240"/>
      <w:bookmarkEnd w:id="312"/>
      <w:bookmarkStart w:id="313" w:name="_Toc184312101"/>
      <w:bookmarkEnd w:id="313"/>
      <w:bookmarkStart w:id="314" w:name="_Toc184313280"/>
      <w:bookmarkEnd w:id="314"/>
      <w:bookmarkStart w:id="315" w:name="_Toc184312129"/>
      <w:bookmarkEnd w:id="315"/>
      <w:bookmarkStart w:id="316" w:name="_Toc184308038"/>
      <w:bookmarkEnd w:id="316"/>
      <w:bookmarkStart w:id="317" w:name="_Toc184313267"/>
      <w:bookmarkEnd w:id="317"/>
      <w:bookmarkStart w:id="318" w:name="_Toc184312078"/>
      <w:bookmarkEnd w:id="318"/>
      <w:bookmarkStart w:id="319" w:name="_Toc184313258"/>
      <w:bookmarkEnd w:id="319"/>
      <w:bookmarkStart w:id="320" w:name="_Toc184308067"/>
      <w:bookmarkEnd w:id="320"/>
      <w:bookmarkStart w:id="321" w:name="_Toc184313294"/>
      <w:bookmarkEnd w:id="321"/>
      <w:bookmarkStart w:id="322" w:name="_Toc184313255"/>
      <w:bookmarkEnd w:id="322"/>
      <w:bookmarkStart w:id="323" w:name="_Toc184312093"/>
      <w:bookmarkEnd w:id="323"/>
      <w:bookmarkStart w:id="324" w:name="_Toc184314411"/>
      <w:bookmarkEnd w:id="324"/>
      <w:bookmarkStart w:id="325" w:name="_Toc184310288"/>
      <w:bookmarkEnd w:id="325"/>
      <w:bookmarkStart w:id="326" w:name="_Toc184312127"/>
      <w:bookmarkEnd w:id="326"/>
      <w:bookmarkStart w:id="327" w:name="_Toc184310299"/>
      <w:bookmarkEnd w:id="327"/>
      <w:bookmarkStart w:id="328" w:name="_Toc184314442"/>
      <w:bookmarkEnd w:id="328"/>
      <w:bookmarkStart w:id="329" w:name="_Toc184308036"/>
      <w:bookmarkEnd w:id="329"/>
      <w:bookmarkStart w:id="330" w:name="_Toc184313275"/>
      <w:bookmarkEnd w:id="330"/>
      <w:bookmarkStart w:id="331" w:name="_Toc184308051"/>
      <w:bookmarkEnd w:id="331"/>
      <w:bookmarkStart w:id="332" w:name="_Toc184314435"/>
      <w:bookmarkEnd w:id="332"/>
      <w:bookmarkStart w:id="333" w:name="_Toc184314461"/>
      <w:bookmarkEnd w:id="333"/>
      <w:bookmarkStart w:id="334" w:name="_Toc184313271"/>
      <w:bookmarkEnd w:id="334"/>
      <w:bookmarkStart w:id="335" w:name="_Toc184308108"/>
      <w:bookmarkEnd w:id="335"/>
      <w:bookmarkStart w:id="336" w:name="_Toc184314453"/>
      <w:bookmarkEnd w:id="336"/>
      <w:bookmarkStart w:id="337" w:name="_Toc184314478"/>
      <w:bookmarkEnd w:id="337"/>
      <w:bookmarkStart w:id="338" w:name="_Toc184314449"/>
      <w:bookmarkEnd w:id="338"/>
      <w:bookmarkStart w:id="339" w:name="_Toc184314460"/>
      <w:bookmarkEnd w:id="339"/>
      <w:bookmarkStart w:id="340" w:name="_Toc184310314"/>
      <w:bookmarkEnd w:id="340"/>
      <w:bookmarkStart w:id="341" w:name="_Toc184310278"/>
      <w:bookmarkEnd w:id="341"/>
      <w:bookmarkStart w:id="342" w:name="_Toc184314452"/>
      <w:bookmarkEnd w:id="342"/>
      <w:bookmarkStart w:id="343" w:name="_Toc184310344"/>
      <w:bookmarkEnd w:id="343"/>
      <w:bookmarkStart w:id="344" w:name="_Toc184308040"/>
      <w:bookmarkEnd w:id="344"/>
      <w:bookmarkStart w:id="345" w:name="_Toc184310318"/>
      <w:bookmarkEnd w:id="345"/>
      <w:bookmarkStart w:id="346" w:name="_Toc184312110"/>
      <w:bookmarkEnd w:id="346"/>
      <w:bookmarkStart w:id="347" w:name="_Toc184314416"/>
      <w:bookmarkEnd w:id="347"/>
      <w:bookmarkStart w:id="348" w:name="_Toc184314444"/>
      <w:bookmarkEnd w:id="348"/>
      <w:bookmarkStart w:id="349" w:name="_Toc184310293"/>
      <w:bookmarkEnd w:id="349"/>
      <w:bookmarkStart w:id="350" w:name="_Toc184310310"/>
      <w:bookmarkEnd w:id="350"/>
      <w:bookmarkStart w:id="351" w:name="_Toc184314426"/>
      <w:bookmarkEnd w:id="351"/>
      <w:bookmarkStart w:id="352" w:name="_Toc184308099"/>
      <w:bookmarkEnd w:id="352"/>
      <w:bookmarkStart w:id="353" w:name="_Toc184308093"/>
      <w:bookmarkEnd w:id="353"/>
      <w:bookmarkStart w:id="354" w:name="_Toc184313260"/>
      <w:bookmarkEnd w:id="354"/>
      <w:bookmarkStart w:id="355" w:name="_Toc184310307"/>
      <w:bookmarkEnd w:id="355"/>
      <w:bookmarkStart w:id="356" w:name="_Toc184312122"/>
      <w:bookmarkEnd w:id="356"/>
      <w:bookmarkStart w:id="357" w:name="_Toc184313246"/>
      <w:bookmarkEnd w:id="357"/>
      <w:bookmarkStart w:id="358" w:name="_Toc184313276"/>
      <w:bookmarkEnd w:id="358"/>
      <w:bookmarkStart w:id="359" w:name="_Toc184314424"/>
      <w:bookmarkEnd w:id="359"/>
      <w:bookmarkStart w:id="360" w:name="_Toc184310331"/>
      <w:bookmarkEnd w:id="360"/>
      <w:bookmarkStart w:id="361" w:name="_Toc184312105"/>
      <w:bookmarkEnd w:id="361"/>
      <w:bookmarkStart w:id="362" w:name="_Toc184308101"/>
      <w:bookmarkEnd w:id="362"/>
      <w:bookmarkStart w:id="363" w:name="_Toc184314420"/>
      <w:bookmarkEnd w:id="363"/>
      <w:bookmarkStart w:id="364" w:name="_Toc184312130"/>
      <w:bookmarkEnd w:id="364"/>
      <w:bookmarkStart w:id="365" w:name="_Toc184308072"/>
      <w:bookmarkEnd w:id="365"/>
      <w:bookmarkStart w:id="366" w:name="_Toc184310308"/>
      <w:bookmarkEnd w:id="366"/>
      <w:bookmarkStart w:id="367" w:name="_Toc184312086"/>
      <w:bookmarkEnd w:id="367"/>
      <w:bookmarkStart w:id="368" w:name="_Toc184310332"/>
      <w:bookmarkEnd w:id="368"/>
      <w:bookmarkStart w:id="369" w:name="_Toc184313259"/>
      <w:bookmarkEnd w:id="369"/>
      <w:bookmarkStart w:id="370" w:name="_Toc184310301"/>
      <w:bookmarkEnd w:id="370"/>
      <w:bookmarkStart w:id="371" w:name="_Toc184313270"/>
      <w:bookmarkEnd w:id="371"/>
      <w:bookmarkStart w:id="372" w:name="_Toc184313306"/>
      <w:bookmarkEnd w:id="372"/>
      <w:bookmarkStart w:id="373" w:name="_Toc184312072"/>
      <w:bookmarkEnd w:id="373"/>
      <w:bookmarkStart w:id="374" w:name="_Toc184308092"/>
      <w:bookmarkEnd w:id="374"/>
      <w:bookmarkStart w:id="375" w:name="_Toc184314430"/>
      <w:bookmarkEnd w:id="375"/>
      <w:bookmarkStart w:id="376" w:name="_Toc184312075"/>
      <w:bookmarkEnd w:id="376"/>
      <w:bookmarkStart w:id="377" w:name="_Toc184312115"/>
      <w:bookmarkEnd w:id="377"/>
      <w:bookmarkStart w:id="378" w:name="_Toc184313250"/>
      <w:bookmarkEnd w:id="378"/>
      <w:bookmarkStart w:id="379" w:name="_Toc184312137"/>
      <w:bookmarkEnd w:id="379"/>
      <w:bookmarkStart w:id="380" w:name="_Toc184313245"/>
      <w:bookmarkEnd w:id="380"/>
      <w:bookmarkStart w:id="381" w:name="_Toc184314450"/>
      <w:bookmarkEnd w:id="381"/>
      <w:bookmarkStart w:id="382" w:name="_Toc184312106"/>
      <w:bookmarkEnd w:id="382"/>
      <w:bookmarkStart w:id="383" w:name="_Toc184310273"/>
      <w:bookmarkEnd w:id="383"/>
      <w:bookmarkStart w:id="384" w:name="_Toc184312102"/>
      <w:bookmarkEnd w:id="384"/>
      <w:bookmarkStart w:id="385" w:name="_Toc184310323"/>
      <w:bookmarkEnd w:id="385"/>
      <w:bookmarkStart w:id="386" w:name="_Toc184313303"/>
      <w:bookmarkEnd w:id="386"/>
      <w:bookmarkStart w:id="387" w:name="_Toc184312083"/>
      <w:bookmarkEnd w:id="387"/>
      <w:bookmarkStart w:id="388" w:name="_Toc184310325"/>
      <w:bookmarkEnd w:id="388"/>
      <w:bookmarkStart w:id="389" w:name="_Toc184313298"/>
      <w:bookmarkEnd w:id="389"/>
      <w:bookmarkStart w:id="390" w:name="_Toc184310289"/>
      <w:bookmarkEnd w:id="390"/>
      <w:bookmarkStart w:id="391" w:name="_Toc184312128"/>
      <w:bookmarkEnd w:id="391"/>
      <w:bookmarkStart w:id="392" w:name="_Toc184314447"/>
      <w:bookmarkEnd w:id="392"/>
      <w:bookmarkStart w:id="393" w:name="_Toc184313297"/>
      <w:bookmarkEnd w:id="393"/>
      <w:r>
        <w:rPr>
          <w:rFonts w:hint="eastAsia" w:ascii="宋体" w:hAnsi="宋体" w:cs="宋体"/>
          <w:b/>
          <w:sz w:val="36"/>
          <w:szCs w:val="36"/>
        </w:rPr>
        <w:t>评标办法</w:t>
      </w:r>
    </w:p>
    <w:p w14:paraId="348107B5">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3"/>
        <w:tblW w:w="8955"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5715"/>
        <w:gridCol w:w="570"/>
        <w:gridCol w:w="750"/>
        <w:gridCol w:w="1305"/>
      </w:tblGrid>
      <w:tr w14:paraId="6C76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615" w:type="dxa"/>
            <w:vAlign w:val="center"/>
          </w:tcPr>
          <w:p w14:paraId="199C22FC">
            <w:pPr>
              <w:snapToGrid w:val="0"/>
              <w:spacing w:line="440" w:lineRule="exact"/>
              <w:jc w:val="center"/>
              <w:rPr>
                <w:rFonts w:hint="eastAsia" w:ascii="宋体" w:hAnsi="宋体" w:cs="宋体"/>
                <w:sz w:val="24"/>
              </w:rPr>
            </w:pPr>
            <w:r>
              <w:rPr>
                <w:rFonts w:hint="eastAsia" w:ascii="宋体" w:hAnsi="宋体" w:cs="宋体"/>
                <w:sz w:val="24"/>
              </w:rPr>
              <w:t>序号</w:t>
            </w:r>
          </w:p>
        </w:tc>
        <w:tc>
          <w:tcPr>
            <w:tcW w:w="5715" w:type="dxa"/>
            <w:vAlign w:val="center"/>
          </w:tcPr>
          <w:p w14:paraId="33C6AC09">
            <w:pPr>
              <w:snapToGrid w:val="0"/>
              <w:spacing w:line="440" w:lineRule="exact"/>
              <w:jc w:val="center"/>
              <w:rPr>
                <w:rFonts w:hint="eastAsia" w:ascii="宋体" w:hAnsi="宋体" w:cs="宋体"/>
                <w:sz w:val="24"/>
              </w:rPr>
            </w:pPr>
            <w:r>
              <w:rPr>
                <w:rFonts w:hint="eastAsia" w:ascii="宋体" w:hAnsi="宋体" w:cs="宋体"/>
                <w:sz w:val="24"/>
              </w:rPr>
              <w:t>评标标准</w:t>
            </w:r>
          </w:p>
        </w:tc>
        <w:tc>
          <w:tcPr>
            <w:tcW w:w="570" w:type="dxa"/>
            <w:vAlign w:val="center"/>
          </w:tcPr>
          <w:p w14:paraId="5F090641">
            <w:pPr>
              <w:snapToGrid w:val="0"/>
              <w:spacing w:line="440" w:lineRule="exact"/>
              <w:jc w:val="center"/>
              <w:rPr>
                <w:rFonts w:hint="eastAsia" w:ascii="宋体" w:hAnsi="宋体" w:cs="宋体"/>
                <w:sz w:val="24"/>
              </w:rPr>
            </w:pPr>
            <w:r>
              <w:rPr>
                <w:rFonts w:hint="eastAsia" w:ascii="宋体" w:hAnsi="宋体" w:cs="宋体"/>
                <w:sz w:val="24"/>
              </w:rPr>
              <w:t>权重</w:t>
            </w:r>
          </w:p>
        </w:tc>
        <w:tc>
          <w:tcPr>
            <w:tcW w:w="750" w:type="dxa"/>
            <w:vAlign w:val="center"/>
          </w:tcPr>
          <w:p w14:paraId="45E3D33F">
            <w:pPr>
              <w:snapToGrid w:val="0"/>
              <w:spacing w:line="440" w:lineRule="exact"/>
              <w:jc w:val="center"/>
              <w:rPr>
                <w:rFonts w:hint="eastAsia" w:ascii="宋体" w:hAnsi="宋体" w:cs="宋体"/>
                <w:bCs/>
                <w:sz w:val="24"/>
              </w:rPr>
            </w:pPr>
            <w:r>
              <w:rPr>
                <w:rFonts w:hint="eastAsia" w:ascii="宋体" w:hAnsi="宋体" w:cs="宋体"/>
                <w:bCs/>
                <w:sz w:val="24"/>
              </w:rPr>
              <w:t>主观分/客观分属性</w:t>
            </w:r>
          </w:p>
        </w:tc>
        <w:tc>
          <w:tcPr>
            <w:tcW w:w="1305" w:type="dxa"/>
            <w:vAlign w:val="center"/>
          </w:tcPr>
          <w:p w14:paraId="46476F68">
            <w:pPr>
              <w:snapToGrid w:val="0"/>
              <w:spacing w:line="440" w:lineRule="exact"/>
              <w:jc w:val="center"/>
              <w:rPr>
                <w:rFonts w:hint="eastAsia" w:ascii="宋体" w:hAnsi="宋体" w:cs="宋体"/>
                <w:sz w:val="24"/>
              </w:rPr>
            </w:pPr>
            <w:r>
              <w:rPr>
                <w:rFonts w:hint="eastAsia" w:ascii="宋体" w:hAnsi="宋体" w:cs="宋体"/>
                <w:bCs/>
                <w:sz w:val="24"/>
              </w:rPr>
              <w:t>投标文件中评标标准相应的商务技术资料目录*</w:t>
            </w:r>
          </w:p>
        </w:tc>
      </w:tr>
      <w:tr w14:paraId="50034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5" w:hRule="atLeast"/>
        </w:trPr>
        <w:tc>
          <w:tcPr>
            <w:tcW w:w="615" w:type="dxa"/>
            <w:vAlign w:val="center"/>
          </w:tcPr>
          <w:p w14:paraId="3B143DB7">
            <w:pPr>
              <w:snapToGrid w:val="0"/>
              <w:spacing w:line="440" w:lineRule="exact"/>
              <w:jc w:val="center"/>
              <w:rPr>
                <w:rFonts w:hint="eastAsia" w:ascii="宋体" w:hAnsi="宋体" w:cs="宋体"/>
                <w:sz w:val="24"/>
              </w:rPr>
            </w:pPr>
            <w:r>
              <w:rPr>
                <w:rFonts w:hint="eastAsia" w:ascii="宋体" w:hAnsi="宋体" w:cs="宋体"/>
                <w:sz w:val="24"/>
              </w:rPr>
              <w:t>1</w:t>
            </w:r>
          </w:p>
        </w:tc>
        <w:tc>
          <w:tcPr>
            <w:tcW w:w="5715" w:type="dxa"/>
            <w:shd w:val="clear" w:color="auto" w:fill="auto"/>
            <w:vAlign w:val="center"/>
          </w:tcPr>
          <w:p w14:paraId="54B9F9B2">
            <w:pPr>
              <w:snapToGrid w:val="0"/>
              <w:spacing w:line="440" w:lineRule="exact"/>
              <w:rPr>
                <w:rFonts w:hint="eastAsia" w:ascii="宋体" w:hAnsi="宋体" w:cs="宋体"/>
                <w:sz w:val="24"/>
              </w:rPr>
            </w:pPr>
            <w:r>
              <w:rPr>
                <w:rFonts w:hint="eastAsia" w:ascii="宋体" w:hAnsi="宋体" w:cs="宋体"/>
                <w:sz w:val="24"/>
              </w:rPr>
              <w:t>投标人对径山镇全域及径山旅游度假区范围内现状问题有清晰的认识和分析，至少包括:</w:t>
            </w:r>
          </w:p>
          <w:p w14:paraId="27A3C847">
            <w:pPr>
              <w:snapToGrid w:val="0"/>
              <w:spacing w:line="440" w:lineRule="exact"/>
              <w:rPr>
                <w:rFonts w:hint="eastAsia" w:ascii="宋体" w:hAnsi="宋体" w:cs="宋体"/>
                <w:sz w:val="24"/>
              </w:rPr>
            </w:pPr>
            <w:r>
              <w:rPr>
                <w:rFonts w:hint="eastAsia" w:ascii="宋体" w:hAnsi="宋体" w:cs="宋体"/>
                <w:sz w:val="24"/>
              </w:rPr>
              <w:t>（1）全域发展概况；</w:t>
            </w:r>
          </w:p>
          <w:p w14:paraId="595F2760">
            <w:pPr>
              <w:snapToGrid w:val="0"/>
              <w:spacing w:line="440" w:lineRule="exact"/>
              <w:rPr>
                <w:rFonts w:hint="eastAsia" w:ascii="宋体" w:hAnsi="宋体" w:cs="宋体"/>
                <w:sz w:val="24"/>
              </w:rPr>
            </w:pPr>
            <w:r>
              <w:rPr>
                <w:rFonts w:hint="eastAsia" w:ascii="宋体" w:hAnsi="宋体" w:cs="宋体"/>
                <w:sz w:val="24"/>
              </w:rPr>
              <w:t>（2）不同时期客流特征分析；</w:t>
            </w:r>
          </w:p>
          <w:p w14:paraId="46421DDA">
            <w:pPr>
              <w:snapToGrid w:val="0"/>
              <w:spacing w:line="440" w:lineRule="exact"/>
              <w:rPr>
                <w:rFonts w:hint="eastAsia" w:ascii="宋体" w:hAnsi="宋体" w:cs="宋体"/>
                <w:sz w:val="24"/>
              </w:rPr>
            </w:pPr>
            <w:r>
              <w:rPr>
                <w:rFonts w:hint="eastAsia" w:ascii="宋体" w:hAnsi="宋体" w:cs="宋体"/>
                <w:sz w:val="24"/>
              </w:rPr>
              <w:t>（3）不同时期交通出行特征；</w:t>
            </w:r>
          </w:p>
          <w:p w14:paraId="44C4991D">
            <w:pPr>
              <w:snapToGrid w:val="0"/>
              <w:spacing w:line="440" w:lineRule="exact"/>
              <w:rPr>
                <w:rFonts w:hint="eastAsia" w:ascii="宋体" w:hAnsi="宋体" w:cs="宋体"/>
                <w:sz w:val="24"/>
              </w:rPr>
            </w:pPr>
            <w:r>
              <w:rPr>
                <w:rFonts w:hint="eastAsia" w:ascii="宋体" w:hAnsi="宋体" w:cs="宋体"/>
                <w:sz w:val="24"/>
              </w:rPr>
              <w:t>（4）交通供给现状分析；</w:t>
            </w:r>
          </w:p>
          <w:p w14:paraId="4E4254EB">
            <w:pPr>
              <w:snapToGrid w:val="0"/>
              <w:spacing w:line="440" w:lineRule="exact"/>
              <w:rPr>
                <w:rFonts w:hint="eastAsia" w:ascii="宋体" w:hAnsi="宋体" w:cs="宋体"/>
                <w:sz w:val="24"/>
              </w:rPr>
            </w:pPr>
            <w:r>
              <w:rPr>
                <w:rFonts w:hint="eastAsia" w:ascii="宋体" w:hAnsi="宋体" w:cs="宋体"/>
                <w:sz w:val="24"/>
              </w:rPr>
              <w:t>包括道路交通、静态交通、公共交通、慢行交通、智慧交通、交通管理等情况。</w:t>
            </w:r>
          </w:p>
          <w:p w14:paraId="45D57180">
            <w:pPr>
              <w:snapToGrid w:val="0"/>
              <w:spacing w:line="440" w:lineRule="exact"/>
              <w:rPr>
                <w:rFonts w:hint="eastAsia" w:ascii="宋体" w:hAnsi="宋体" w:cs="宋体"/>
                <w:b/>
                <w:bCs/>
                <w:sz w:val="24"/>
              </w:rPr>
            </w:pPr>
            <w:r>
              <w:rPr>
                <w:rFonts w:hint="eastAsia" w:ascii="宋体" w:hAnsi="宋体" w:cs="宋体"/>
                <w:b/>
                <w:bCs/>
                <w:sz w:val="24"/>
              </w:rPr>
              <w:t>每小点内容分析全面、科学、针对性强的得3分；每小点内容分析较全面、较科学、针对性较强的得2分；</w:t>
            </w:r>
          </w:p>
          <w:p w14:paraId="1A138DD8">
            <w:pPr>
              <w:snapToGrid w:val="0"/>
              <w:spacing w:line="440" w:lineRule="exact"/>
              <w:rPr>
                <w:rFonts w:hint="eastAsia" w:ascii="宋体" w:hAnsi="宋体" w:cs="宋体"/>
                <w:sz w:val="24"/>
              </w:rPr>
            </w:pPr>
            <w:r>
              <w:rPr>
                <w:rFonts w:hint="eastAsia" w:ascii="宋体" w:hAnsi="宋体" w:cs="宋体"/>
                <w:b/>
                <w:bCs/>
                <w:sz w:val="24"/>
              </w:rPr>
              <w:t>每小点内容分析内容有所欠缺的得1分；未提供不得分。</w:t>
            </w:r>
          </w:p>
        </w:tc>
        <w:tc>
          <w:tcPr>
            <w:tcW w:w="570" w:type="dxa"/>
            <w:shd w:val="clear" w:color="auto" w:fill="auto"/>
            <w:vAlign w:val="center"/>
          </w:tcPr>
          <w:p w14:paraId="7630EEFF">
            <w:pPr>
              <w:snapToGrid w:val="0"/>
              <w:spacing w:line="440" w:lineRule="exact"/>
              <w:jc w:val="center"/>
              <w:rPr>
                <w:rFonts w:hint="eastAsia" w:ascii="宋体" w:hAnsi="宋体" w:cs="宋体"/>
                <w:sz w:val="24"/>
              </w:rPr>
            </w:pPr>
            <w:r>
              <w:rPr>
                <w:rFonts w:hint="eastAsia" w:ascii="宋体" w:hAnsi="宋体" w:cs="宋体"/>
                <w:sz w:val="24"/>
              </w:rPr>
              <w:t>12</w:t>
            </w:r>
          </w:p>
        </w:tc>
        <w:tc>
          <w:tcPr>
            <w:tcW w:w="750" w:type="dxa"/>
            <w:shd w:val="clear" w:color="auto" w:fill="auto"/>
            <w:vAlign w:val="center"/>
          </w:tcPr>
          <w:p w14:paraId="74306EEA">
            <w:pPr>
              <w:snapToGrid w:val="0"/>
              <w:spacing w:line="440" w:lineRule="exact"/>
              <w:jc w:val="center"/>
              <w:rPr>
                <w:rFonts w:hint="eastAsia" w:ascii="宋体" w:hAnsi="宋体" w:cs="宋体"/>
                <w:bCs/>
                <w:sz w:val="24"/>
              </w:rPr>
            </w:pPr>
            <w:r>
              <w:rPr>
                <w:rFonts w:hint="eastAsia" w:ascii="宋体" w:hAnsi="宋体" w:cs="宋体"/>
                <w:bCs/>
                <w:sz w:val="24"/>
              </w:rPr>
              <w:t>主观分</w:t>
            </w:r>
          </w:p>
        </w:tc>
        <w:tc>
          <w:tcPr>
            <w:tcW w:w="1305" w:type="dxa"/>
            <w:shd w:val="clear" w:color="auto" w:fill="auto"/>
            <w:vAlign w:val="center"/>
          </w:tcPr>
          <w:p w14:paraId="4CEF8F84">
            <w:pPr>
              <w:snapToGrid w:val="0"/>
              <w:spacing w:line="440" w:lineRule="exact"/>
              <w:jc w:val="center"/>
              <w:rPr>
                <w:rFonts w:hint="eastAsia" w:ascii="宋体" w:hAnsi="宋体" w:cs="宋体"/>
                <w:bCs/>
                <w:sz w:val="24"/>
              </w:rPr>
            </w:pPr>
            <w:r>
              <w:rPr>
                <w:rFonts w:hint="eastAsia" w:cs="仿宋" w:asciiTheme="minorEastAsia" w:hAnsiTheme="minorEastAsia" w:eastAsiaTheme="minorEastAsia"/>
                <w:bCs/>
                <w:sz w:val="24"/>
              </w:rPr>
              <w:t>现状分析与理解</w:t>
            </w:r>
          </w:p>
        </w:tc>
      </w:tr>
      <w:tr w14:paraId="35C36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0" w:hRule="atLeast"/>
        </w:trPr>
        <w:tc>
          <w:tcPr>
            <w:tcW w:w="615" w:type="dxa"/>
            <w:shd w:val="clear" w:color="auto" w:fill="auto"/>
            <w:vAlign w:val="center"/>
          </w:tcPr>
          <w:p w14:paraId="3A66F3EF">
            <w:pPr>
              <w:snapToGrid w:val="0"/>
              <w:spacing w:line="440" w:lineRule="exact"/>
              <w:jc w:val="center"/>
              <w:rPr>
                <w:rFonts w:hint="eastAsia" w:ascii="宋体" w:hAnsi="宋体" w:cs="宋体"/>
                <w:sz w:val="24"/>
              </w:rPr>
            </w:pPr>
            <w:r>
              <w:rPr>
                <w:rFonts w:hint="eastAsia" w:ascii="宋体" w:hAnsi="宋体" w:cs="宋体"/>
                <w:sz w:val="24"/>
              </w:rPr>
              <w:t>2</w:t>
            </w:r>
          </w:p>
        </w:tc>
        <w:tc>
          <w:tcPr>
            <w:tcW w:w="5715" w:type="dxa"/>
            <w:shd w:val="clear" w:color="auto" w:fill="auto"/>
            <w:vAlign w:val="center"/>
          </w:tcPr>
          <w:p w14:paraId="345793A5">
            <w:pPr>
              <w:snapToGrid w:val="0"/>
              <w:spacing w:line="440" w:lineRule="exact"/>
              <w:rPr>
                <w:rFonts w:hint="eastAsia" w:ascii="宋体" w:hAnsi="宋体" w:cs="宋体"/>
                <w:kern w:val="0"/>
                <w:sz w:val="24"/>
              </w:rPr>
            </w:pPr>
            <w:r>
              <w:rPr>
                <w:rFonts w:hint="eastAsia" w:ascii="宋体" w:hAnsi="宋体" w:cs="宋体"/>
                <w:kern w:val="0"/>
                <w:sz w:val="24"/>
              </w:rPr>
              <w:t>投标人对规划范围交通发展趋势有清晰的把握，至少包括：</w:t>
            </w:r>
          </w:p>
          <w:p w14:paraId="4AB196A9">
            <w:pPr>
              <w:snapToGrid w:val="0"/>
              <w:spacing w:line="440" w:lineRule="exact"/>
              <w:rPr>
                <w:rFonts w:hint="eastAsia" w:ascii="宋体" w:hAnsi="宋体" w:cs="宋体"/>
                <w:kern w:val="0"/>
                <w:sz w:val="24"/>
              </w:rPr>
            </w:pPr>
            <w:r>
              <w:rPr>
                <w:rFonts w:hint="eastAsia" w:ascii="宋体" w:hAnsi="宋体" w:cs="宋体"/>
                <w:kern w:val="0"/>
                <w:sz w:val="24"/>
              </w:rPr>
              <w:t>（1）对相关规划解读充分；</w:t>
            </w:r>
          </w:p>
          <w:p w14:paraId="0EA34034">
            <w:pPr>
              <w:snapToGrid w:val="0"/>
              <w:spacing w:line="440" w:lineRule="exact"/>
              <w:rPr>
                <w:rFonts w:hint="eastAsia" w:ascii="宋体" w:hAnsi="宋体" w:cs="宋体"/>
                <w:kern w:val="0"/>
                <w:sz w:val="24"/>
              </w:rPr>
            </w:pPr>
            <w:r>
              <w:rPr>
                <w:rFonts w:hint="eastAsia" w:ascii="宋体" w:hAnsi="宋体" w:cs="宋体"/>
                <w:kern w:val="0"/>
                <w:sz w:val="24"/>
              </w:rPr>
              <w:t>（2）交通预测模型的构建思路及模型案例分析到位；</w:t>
            </w:r>
          </w:p>
          <w:p w14:paraId="6CA40AA6">
            <w:pPr>
              <w:snapToGrid w:val="0"/>
              <w:spacing w:line="440" w:lineRule="exact"/>
              <w:rPr>
                <w:rFonts w:hint="eastAsia" w:ascii="宋体" w:hAnsi="宋体" w:cs="宋体"/>
                <w:kern w:val="0"/>
                <w:sz w:val="24"/>
              </w:rPr>
            </w:pPr>
            <w:r>
              <w:rPr>
                <w:rFonts w:hint="eastAsia" w:ascii="宋体" w:hAnsi="宋体" w:cs="宋体"/>
                <w:kern w:val="0"/>
                <w:sz w:val="24"/>
              </w:rPr>
              <w:t>（3）对全域及径山旅游度假区的定位和发展趋势分析合理；</w:t>
            </w:r>
          </w:p>
          <w:p w14:paraId="56DCE882">
            <w:pPr>
              <w:snapToGrid w:val="0"/>
              <w:spacing w:line="440" w:lineRule="exact"/>
              <w:rPr>
                <w:rFonts w:hint="eastAsia" w:ascii="宋体" w:hAnsi="宋体" w:cs="宋体"/>
                <w:kern w:val="0"/>
                <w:sz w:val="24"/>
              </w:rPr>
            </w:pPr>
            <w:r>
              <w:rPr>
                <w:rFonts w:hint="eastAsia" w:ascii="宋体" w:hAnsi="宋体" w:cs="宋体"/>
                <w:kern w:val="0"/>
                <w:sz w:val="24"/>
              </w:rPr>
              <w:t>（4）提出合理准确的提升目标和策略；</w:t>
            </w:r>
          </w:p>
          <w:p w14:paraId="53BA348D">
            <w:pPr>
              <w:snapToGrid w:val="0"/>
              <w:spacing w:line="440" w:lineRule="exact"/>
              <w:rPr>
                <w:rFonts w:hint="eastAsia" w:ascii="宋体" w:hAnsi="宋体" w:cs="宋体"/>
                <w:b/>
                <w:bCs/>
                <w:sz w:val="24"/>
              </w:rPr>
            </w:pPr>
            <w:r>
              <w:rPr>
                <w:rFonts w:hint="eastAsia" w:ascii="宋体" w:hAnsi="宋体" w:cs="宋体"/>
                <w:b/>
                <w:bCs/>
                <w:sz w:val="24"/>
              </w:rPr>
              <w:t>每小点内容分析全面、科学、针对性强的得3分；每小点内容分析较全面、较科学、针对性较强的得2分；</w:t>
            </w:r>
          </w:p>
          <w:p w14:paraId="2639141A">
            <w:pPr>
              <w:snapToGrid w:val="0"/>
              <w:spacing w:line="440" w:lineRule="exact"/>
              <w:rPr>
                <w:rFonts w:hint="eastAsia" w:ascii="宋体" w:hAnsi="宋体" w:cs="宋体"/>
                <w:kern w:val="0"/>
                <w:sz w:val="24"/>
              </w:rPr>
            </w:pPr>
            <w:r>
              <w:rPr>
                <w:rFonts w:hint="eastAsia" w:ascii="宋体" w:hAnsi="宋体" w:cs="宋体"/>
                <w:b/>
                <w:bCs/>
                <w:sz w:val="24"/>
              </w:rPr>
              <w:t>每小点内容分析内容有所欠缺的得1分；未提供不得分。</w:t>
            </w:r>
          </w:p>
        </w:tc>
        <w:tc>
          <w:tcPr>
            <w:tcW w:w="570" w:type="dxa"/>
            <w:shd w:val="clear" w:color="auto" w:fill="auto"/>
            <w:vAlign w:val="center"/>
          </w:tcPr>
          <w:p w14:paraId="320A972B">
            <w:pPr>
              <w:snapToGrid w:val="0"/>
              <w:spacing w:line="440" w:lineRule="exact"/>
              <w:jc w:val="center"/>
              <w:rPr>
                <w:rFonts w:hint="eastAsia" w:ascii="宋体" w:hAnsi="宋体" w:cs="宋体"/>
                <w:sz w:val="24"/>
              </w:rPr>
            </w:pPr>
            <w:r>
              <w:rPr>
                <w:rFonts w:hint="eastAsia" w:ascii="宋体" w:hAnsi="宋体" w:cs="宋体"/>
                <w:sz w:val="24"/>
              </w:rPr>
              <w:t>12</w:t>
            </w:r>
          </w:p>
        </w:tc>
        <w:tc>
          <w:tcPr>
            <w:tcW w:w="750" w:type="dxa"/>
            <w:shd w:val="clear" w:color="auto" w:fill="auto"/>
            <w:vAlign w:val="center"/>
          </w:tcPr>
          <w:p w14:paraId="398D5E77">
            <w:pPr>
              <w:snapToGrid w:val="0"/>
              <w:spacing w:line="440" w:lineRule="exact"/>
              <w:jc w:val="center"/>
              <w:rPr>
                <w:rFonts w:hint="eastAsia" w:ascii="宋体" w:hAnsi="宋体" w:cs="宋体"/>
                <w:sz w:val="24"/>
              </w:rPr>
            </w:pPr>
            <w:r>
              <w:rPr>
                <w:rFonts w:hint="eastAsia" w:ascii="宋体" w:hAnsi="宋体" w:cs="宋体"/>
                <w:bCs/>
                <w:sz w:val="24"/>
              </w:rPr>
              <w:t>主观分</w:t>
            </w:r>
          </w:p>
        </w:tc>
        <w:tc>
          <w:tcPr>
            <w:tcW w:w="1305" w:type="dxa"/>
            <w:shd w:val="clear" w:color="auto" w:fill="auto"/>
            <w:vAlign w:val="center"/>
          </w:tcPr>
          <w:p w14:paraId="5B964AFE">
            <w:pPr>
              <w:snapToGrid w:val="0"/>
              <w:spacing w:line="440" w:lineRule="exact"/>
              <w:jc w:val="center"/>
              <w:rPr>
                <w:rFonts w:hint="eastAsia" w:ascii="宋体" w:hAnsi="宋体" w:cs="宋体"/>
                <w:sz w:val="24"/>
              </w:rPr>
            </w:pPr>
            <w:r>
              <w:rPr>
                <w:rFonts w:hint="eastAsia" w:ascii="宋体" w:hAnsi="宋体" w:cs="宋体"/>
                <w:sz w:val="24"/>
              </w:rPr>
              <w:t>交通需求与趋势理解</w:t>
            </w:r>
          </w:p>
        </w:tc>
      </w:tr>
      <w:tr w14:paraId="7DFFA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615" w:type="dxa"/>
            <w:shd w:val="clear" w:color="auto" w:fill="auto"/>
            <w:vAlign w:val="center"/>
          </w:tcPr>
          <w:p w14:paraId="0653716C">
            <w:pPr>
              <w:snapToGrid w:val="0"/>
              <w:spacing w:line="440" w:lineRule="exact"/>
              <w:jc w:val="center"/>
              <w:rPr>
                <w:rFonts w:hint="eastAsia" w:ascii="宋体" w:hAnsi="宋体" w:cs="宋体"/>
                <w:sz w:val="24"/>
              </w:rPr>
            </w:pPr>
            <w:r>
              <w:rPr>
                <w:rFonts w:hint="eastAsia" w:ascii="宋体" w:hAnsi="宋体" w:cs="宋体"/>
                <w:sz w:val="24"/>
              </w:rPr>
              <w:t>3</w:t>
            </w:r>
          </w:p>
        </w:tc>
        <w:tc>
          <w:tcPr>
            <w:tcW w:w="5715" w:type="dxa"/>
            <w:shd w:val="clear" w:color="auto" w:fill="auto"/>
            <w:vAlign w:val="center"/>
          </w:tcPr>
          <w:p w14:paraId="38DD9DCD">
            <w:pPr>
              <w:snapToGrid w:val="0"/>
              <w:spacing w:line="440" w:lineRule="exact"/>
              <w:rPr>
                <w:rFonts w:hint="eastAsia" w:ascii="宋体" w:hAnsi="宋体" w:cs="宋体"/>
                <w:kern w:val="0"/>
                <w:sz w:val="24"/>
              </w:rPr>
            </w:pPr>
            <w:r>
              <w:rPr>
                <w:rFonts w:hint="eastAsia" w:ascii="宋体" w:hAnsi="宋体" w:cs="宋体"/>
                <w:kern w:val="0"/>
                <w:sz w:val="24"/>
              </w:rPr>
              <w:t>投标人对本次研究重难点的把握，能准确地把握本项目的规划重点，至少包括：</w:t>
            </w:r>
          </w:p>
          <w:p w14:paraId="1C064DC3">
            <w:pPr>
              <w:snapToGrid w:val="0"/>
              <w:spacing w:line="440" w:lineRule="exact"/>
              <w:rPr>
                <w:rFonts w:hint="eastAsia" w:ascii="宋体" w:hAnsi="宋体" w:cs="宋体"/>
                <w:kern w:val="0"/>
                <w:sz w:val="24"/>
              </w:rPr>
            </w:pPr>
            <w:r>
              <w:rPr>
                <w:rFonts w:hint="eastAsia" w:ascii="宋体" w:hAnsi="宋体" w:cs="宋体"/>
                <w:kern w:val="0"/>
                <w:sz w:val="24"/>
              </w:rPr>
              <w:t>（1）路网规划方案；</w:t>
            </w:r>
          </w:p>
          <w:p w14:paraId="26161EB8">
            <w:pPr>
              <w:snapToGrid w:val="0"/>
              <w:spacing w:line="440" w:lineRule="exact"/>
              <w:rPr>
                <w:rFonts w:hint="eastAsia" w:ascii="宋体" w:hAnsi="宋体" w:cs="宋体"/>
                <w:kern w:val="0"/>
                <w:sz w:val="24"/>
              </w:rPr>
            </w:pPr>
            <w:r>
              <w:rPr>
                <w:rFonts w:hint="eastAsia" w:ascii="宋体" w:hAnsi="宋体" w:cs="宋体"/>
                <w:kern w:val="0"/>
                <w:sz w:val="24"/>
              </w:rPr>
              <w:t>（2）集散体系规划方案；</w:t>
            </w:r>
          </w:p>
          <w:p w14:paraId="2E706AA8">
            <w:pPr>
              <w:snapToGrid w:val="0"/>
              <w:spacing w:line="440" w:lineRule="exact"/>
              <w:rPr>
                <w:rFonts w:hint="eastAsia" w:ascii="宋体" w:hAnsi="宋体" w:cs="宋体"/>
                <w:kern w:val="0"/>
                <w:sz w:val="24"/>
              </w:rPr>
            </w:pPr>
            <w:r>
              <w:rPr>
                <w:rFonts w:hint="eastAsia" w:ascii="宋体" w:hAnsi="宋体" w:cs="宋体"/>
                <w:kern w:val="0"/>
                <w:sz w:val="24"/>
              </w:rPr>
              <w:t>（3）静态交通规划方案；</w:t>
            </w:r>
          </w:p>
          <w:p w14:paraId="5B823E69">
            <w:pPr>
              <w:snapToGrid w:val="0"/>
              <w:spacing w:line="440" w:lineRule="exact"/>
              <w:rPr>
                <w:rFonts w:hint="eastAsia" w:ascii="宋体" w:hAnsi="宋体" w:cs="宋体"/>
                <w:kern w:val="0"/>
                <w:sz w:val="24"/>
              </w:rPr>
            </w:pPr>
            <w:r>
              <w:rPr>
                <w:rFonts w:hint="eastAsia" w:ascii="宋体" w:hAnsi="宋体" w:cs="宋体"/>
                <w:kern w:val="0"/>
                <w:sz w:val="24"/>
              </w:rPr>
              <w:t>（4）公共交通规划方案；</w:t>
            </w:r>
          </w:p>
          <w:p w14:paraId="7B60048E">
            <w:pPr>
              <w:snapToGrid w:val="0"/>
              <w:spacing w:line="440" w:lineRule="exact"/>
              <w:rPr>
                <w:rFonts w:hint="eastAsia" w:ascii="宋体" w:hAnsi="宋体" w:cs="宋体"/>
                <w:kern w:val="0"/>
                <w:sz w:val="24"/>
              </w:rPr>
            </w:pPr>
            <w:r>
              <w:rPr>
                <w:rFonts w:hint="eastAsia" w:ascii="宋体" w:hAnsi="宋体" w:cs="宋体"/>
                <w:kern w:val="0"/>
                <w:sz w:val="24"/>
              </w:rPr>
              <w:t>（5）慢行交通规划方案；</w:t>
            </w:r>
          </w:p>
          <w:p w14:paraId="212586E3">
            <w:pPr>
              <w:snapToGrid w:val="0"/>
              <w:spacing w:line="440" w:lineRule="exact"/>
              <w:rPr>
                <w:rFonts w:hint="eastAsia" w:ascii="宋体" w:hAnsi="宋体" w:cs="宋体"/>
                <w:kern w:val="0"/>
                <w:sz w:val="24"/>
              </w:rPr>
            </w:pPr>
            <w:r>
              <w:rPr>
                <w:rFonts w:hint="eastAsia" w:ascii="宋体" w:hAnsi="宋体" w:cs="宋体"/>
                <w:kern w:val="0"/>
                <w:sz w:val="24"/>
              </w:rPr>
              <w:t>（6）智慧交通规划方案；</w:t>
            </w:r>
          </w:p>
          <w:p w14:paraId="36D7470F">
            <w:pPr>
              <w:snapToGrid w:val="0"/>
              <w:spacing w:line="440" w:lineRule="exact"/>
              <w:rPr>
                <w:rFonts w:hint="eastAsia" w:ascii="宋体" w:hAnsi="宋体" w:cs="宋体"/>
                <w:kern w:val="0"/>
                <w:sz w:val="24"/>
              </w:rPr>
            </w:pPr>
            <w:r>
              <w:rPr>
                <w:rFonts w:hint="eastAsia" w:ascii="宋体" w:hAnsi="宋体" w:cs="宋体"/>
                <w:kern w:val="0"/>
                <w:sz w:val="24"/>
              </w:rPr>
              <w:t>（7）合理的近远期实施计划；</w:t>
            </w:r>
          </w:p>
          <w:p w14:paraId="22B24536">
            <w:pPr>
              <w:snapToGrid w:val="0"/>
              <w:spacing w:line="440" w:lineRule="exact"/>
              <w:rPr>
                <w:rFonts w:hint="eastAsia" w:ascii="宋体" w:hAnsi="宋体" w:cs="宋体"/>
                <w:kern w:val="0"/>
                <w:sz w:val="24"/>
              </w:rPr>
            </w:pPr>
            <w:r>
              <w:rPr>
                <w:rFonts w:hint="eastAsia" w:ascii="宋体" w:hAnsi="宋体" w:cs="宋体"/>
                <w:kern w:val="0"/>
                <w:sz w:val="24"/>
              </w:rPr>
              <w:t>（8）规划方案与区域相适应；</w:t>
            </w:r>
          </w:p>
          <w:p w14:paraId="19301796">
            <w:pPr>
              <w:snapToGrid w:val="0"/>
              <w:spacing w:line="440" w:lineRule="exact"/>
              <w:rPr>
                <w:rFonts w:hint="eastAsia" w:ascii="宋体" w:hAnsi="宋体" w:cs="宋体"/>
                <w:kern w:val="0"/>
                <w:sz w:val="24"/>
              </w:rPr>
            </w:pPr>
            <w:r>
              <w:rPr>
                <w:rFonts w:hint="eastAsia" w:ascii="宋体" w:hAnsi="宋体" w:cs="宋体"/>
                <w:kern w:val="0"/>
                <w:sz w:val="24"/>
              </w:rPr>
              <w:t>（9）交通需求与发展相适应；</w:t>
            </w:r>
          </w:p>
          <w:p w14:paraId="2F1F47DB">
            <w:pPr>
              <w:snapToGrid w:val="0"/>
              <w:spacing w:line="440" w:lineRule="exact"/>
              <w:rPr>
                <w:rFonts w:hint="eastAsia" w:ascii="宋体" w:hAnsi="宋体" w:cs="宋体"/>
                <w:b/>
                <w:bCs/>
                <w:sz w:val="24"/>
              </w:rPr>
            </w:pPr>
            <w:r>
              <w:rPr>
                <w:rFonts w:hint="eastAsia" w:ascii="宋体" w:hAnsi="宋体" w:cs="宋体"/>
                <w:b/>
                <w:bCs/>
                <w:sz w:val="24"/>
              </w:rPr>
              <w:t>每小点内容分析全面、科学、针对性强的得3分；每小点内容分析较全面、较科学、针对性较强的得2分；</w:t>
            </w:r>
          </w:p>
          <w:p w14:paraId="452035DF">
            <w:pPr>
              <w:snapToGrid w:val="0"/>
              <w:spacing w:line="440" w:lineRule="exact"/>
              <w:rPr>
                <w:rFonts w:hint="eastAsia" w:ascii="宋体" w:hAnsi="宋体" w:cs="宋体"/>
                <w:kern w:val="0"/>
                <w:sz w:val="24"/>
              </w:rPr>
            </w:pPr>
            <w:r>
              <w:rPr>
                <w:rFonts w:hint="eastAsia" w:ascii="宋体" w:hAnsi="宋体" w:cs="宋体"/>
                <w:b/>
                <w:bCs/>
                <w:sz w:val="24"/>
              </w:rPr>
              <w:t>每小点内容分析内容有所欠缺的得1分；未提供不得分。</w:t>
            </w:r>
          </w:p>
        </w:tc>
        <w:tc>
          <w:tcPr>
            <w:tcW w:w="570" w:type="dxa"/>
            <w:shd w:val="clear" w:color="auto" w:fill="auto"/>
            <w:vAlign w:val="center"/>
          </w:tcPr>
          <w:p w14:paraId="3D8EA50D">
            <w:pPr>
              <w:snapToGrid w:val="0"/>
              <w:spacing w:line="440" w:lineRule="exact"/>
              <w:jc w:val="center"/>
              <w:rPr>
                <w:rFonts w:hint="eastAsia" w:ascii="宋体" w:hAnsi="宋体" w:cs="宋体"/>
                <w:sz w:val="24"/>
              </w:rPr>
            </w:pPr>
            <w:r>
              <w:rPr>
                <w:rFonts w:hint="eastAsia" w:ascii="宋体" w:hAnsi="宋体" w:cs="宋体"/>
                <w:sz w:val="24"/>
              </w:rPr>
              <w:t>27</w:t>
            </w:r>
          </w:p>
        </w:tc>
        <w:tc>
          <w:tcPr>
            <w:tcW w:w="750" w:type="dxa"/>
            <w:shd w:val="clear" w:color="auto" w:fill="auto"/>
            <w:vAlign w:val="center"/>
          </w:tcPr>
          <w:p w14:paraId="2510A427">
            <w:pPr>
              <w:snapToGrid w:val="0"/>
              <w:spacing w:line="440" w:lineRule="exact"/>
              <w:jc w:val="center"/>
              <w:rPr>
                <w:rFonts w:hint="eastAsia" w:ascii="宋体" w:hAnsi="宋体" w:cs="宋体"/>
                <w:sz w:val="24"/>
              </w:rPr>
            </w:pPr>
            <w:r>
              <w:rPr>
                <w:rFonts w:hint="eastAsia" w:ascii="宋体" w:hAnsi="宋体" w:cs="宋体"/>
                <w:bCs/>
                <w:sz w:val="24"/>
              </w:rPr>
              <w:t>主观分</w:t>
            </w:r>
          </w:p>
        </w:tc>
        <w:tc>
          <w:tcPr>
            <w:tcW w:w="1305" w:type="dxa"/>
            <w:shd w:val="clear" w:color="auto" w:fill="auto"/>
            <w:vAlign w:val="center"/>
          </w:tcPr>
          <w:p w14:paraId="47809107">
            <w:pPr>
              <w:snapToGrid w:val="0"/>
              <w:spacing w:line="440" w:lineRule="exact"/>
              <w:jc w:val="center"/>
              <w:rPr>
                <w:rFonts w:hint="eastAsia" w:ascii="宋体" w:hAnsi="宋体" w:cs="宋体"/>
                <w:sz w:val="24"/>
              </w:rPr>
            </w:pPr>
            <w:r>
              <w:rPr>
                <w:rFonts w:hint="eastAsia" w:cs="仿宋" w:asciiTheme="minorEastAsia" w:hAnsiTheme="minorEastAsia" w:eastAsiaTheme="minorEastAsia"/>
                <w:bCs/>
                <w:sz w:val="24"/>
              </w:rPr>
              <w:t>规划重点与难点</w:t>
            </w:r>
          </w:p>
        </w:tc>
      </w:tr>
      <w:tr w14:paraId="51AA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615" w:type="dxa"/>
            <w:shd w:val="clear" w:color="auto" w:fill="auto"/>
            <w:vAlign w:val="center"/>
          </w:tcPr>
          <w:p w14:paraId="6E961831">
            <w:pPr>
              <w:snapToGrid w:val="0"/>
              <w:spacing w:line="440" w:lineRule="exact"/>
              <w:jc w:val="center"/>
              <w:rPr>
                <w:rFonts w:hint="eastAsia" w:ascii="宋体" w:hAnsi="宋体" w:cs="宋体"/>
                <w:sz w:val="24"/>
              </w:rPr>
            </w:pPr>
            <w:r>
              <w:rPr>
                <w:rFonts w:hint="eastAsia" w:ascii="宋体" w:hAnsi="宋体" w:cs="宋体"/>
                <w:sz w:val="24"/>
              </w:rPr>
              <w:t>4</w:t>
            </w:r>
          </w:p>
        </w:tc>
        <w:tc>
          <w:tcPr>
            <w:tcW w:w="5715" w:type="dxa"/>
            <w:shd w:val="clear" w:color="auto" w:fill="auto"/>
            <w:vAlign w:val="center"/>
          </w:tcPr>
          <w:p w14:paraId="60961837">
            <w:pPr>
              <w:snapToGrid w:val="0"/>
              <w:spacing w:line="440" w:lineRule="exact"/>
              <w:rPr>
                <w:rFonts w:hint="eastAsia" w:ascii="宋体" w:hAnsi="宋体" w:cs="宋体"/>
                <w:sz w:val="24"/>
              </w:rPr>
            </w:pPr>
            <w:r>
              <w:rPr>
                <w:rFonts w:hint="eastAsia" w:ascii="宋体" w:hAnsi="宋体" w:cs="宋体"/>
                <w:sz w:val="24"/>
              </w:rPr>
              <w:t>投标人对项目成果构成的把握是否完整合理，对成果深度把控是否合适。</w:t>
            </w:r>
          </w:p>
          <w:p w14:paraId="03C8D24B">
            <w:pPr>
              <w:snapToGrid w:val="0"/>
              <w:spacing w:line="440" w:lineRule="exact"/>
              <w:rPr>
                <w:rFonts w:hint="eastAsia" w:ascii="宋体" w:hAnsi="宋体" w:cs="宋体"/>
                <w:sz w:val="24"/>
              </w:rPr>
            </w:pPr>
            <w:r>
              <w:rPr>
                <w:rFonts w:hint="eastAsia" w:ascii="宋体" w:hAnsi="宋体" w:cs="宋体"/>
                <w:b/>
                <w:bCs/>
                <w:sz w:val="24"/>
              </w:rPr>
              <w:t>成果构成完整，深度把控合理，</w:t>
            </w:r>
            <w:r>
              <w:rPr>
                <w:rFonts w:hint="eastAsia" w:ascii="宋体" w:hAnsi="宋体" w:cs="宋体"/>
                <w:b/>
                <w:bCs/>
                <w:sz w:val="24"/>
                <w:shd w:val="clear" w:color="auto" w:fill="FFFFFF"/>
              </w:rPr>
              <w:t>无缺漏，满足采购需求的得5分；一般的得3分；有所欠缺的得1分；未提供不得分。</w:t>
            </w:r>
          </w:p>
        </w:tc>
        <w:tc>
          <w:tcPr>
            <w:tcW w:w="570" w:type="dxa"/>
            <w:shd w:val="clear" w:color="auto" w:fill="auto"/>
            <w:vAlign w:val="center"/>
          </w:tcPr>
          <w:p w14:paraId="56583988">
            <w:pPr>
              <w:snapToGrid w:val="0"/>
              <w:spacing w:line="440" w:lineRule="exact"/>
              <w:jc w:val="center"/>
              <w:rPr>
                <w:rFonts w:hint="eastAsia" w:ascii="宋体" w:hAnsi="宋体" w:cs="宋体"/>
                <w:sz w:val="24"/>
              </w:rPr>
            </w:pPr>
            <w:r>
              <w:rPr>
                <w:rFonts w:hint="eastAsia" w:ascii="宋体" w:hAnsi="宋体" w:cs="宋体"/>
                <w:sz w:val="24"/>
              </w:rPr>
              <w:t>5</w:t>
            </w:r>
          </w:p>
        </w:tc>
        <w:tc>
          <w:tcPr>
            <w:tcW w:w="750" w:type="dxa"/>
            <w:shd w:val="clear" w:color="auto" w:fill="auto"/>
            <w:vAlign w:val="center"/>
          </w:tcPr>
          <w:p w14:paraId="09964279">
            <w:pPr>
              <w:snapToGrid w:val="0"/>
              <w:spacing w:line="440" w:lineRule="exact"/>
              <w:jc w:val="center"/>
              <w:rPr>
                <w:rFonts w:hint="eastAsia" w:ascii="宋体" w:hAnsi="宋体" w:cs="宋体"/>
                <w:sz w:val="24"/>
              </w:rPr>
            </w:pPr>
            <w:r>
              <w:rPr>
                <w:rFonts w:hint="eastAsia" w:ascii="宋体" w:hAnsi="宋体" w:cs="宋体"/>
                <w:bCs/>
                <w:sz w:val="24"/>
              </w:rPr>
              <w:t>主观分</w:t>
            </w:r>
          </w:p>
        </w:tc>
        <w:tc>
          <w:tcPr>
            <w:tcW w:w="1305" w:type="dxa"/>
            <w:shd w:val="clear" w:color="auto" w:fill="auto"/>
            <w:vAlign w:val="center"/>
          </w:tcPr>
          <w:p w14:paraId="6FAD879C">
            <w:pPr>
              <w:snapToGrid w:val="0"/>
              <w:spacing w:line="440" w:lineRule="exact"/>
              <w:jc w:val="center"/>
              <w:rPr>
                <w:rFonts w:hint="eastAsia" w:ascii="宋体" w:hAnsi="宋体" w:cs="宋体"/>
                <w:sz w:val="24"/>
              </w:rPr>
            </w:pPr>
            <w:r>
              <w:rPr>
                <w:rFonts w:hint="eastAsia" w:ascii="宋体" w:hAnsi="宋体" w:cs="宋体"/>
                <w:sz w:val="24"/>
              </w:rPr>
              <w:t>成果构成及深度把控</w:t>
            </w:r>
          </w:p>
        </w:tc>
      </w:tr>
      <w:tr w14:paraId="7BDC6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trPr>
        <w:tc>
          <w:tcPr>
            <w:tcW w:w="615" w:type="dxa"/>
            <w:shd w:val="clear" w:color="auto" w:fill="auto"/>
            <w:vAlign w:val="center"/>
          </w:tcPr>
          <w:p w14:paraId="583F3538">
            <w:pPr>
              <w:snapToGrid w:val="0"/>
              <w:spacing w:line="440" w:lineRule="exact"/>
              <w:jc w:val="center"/>
              <w:rPr>
                <w:rFonts w:hint="eastAsia" w:ascii="宋体" w:hAnsi="宋体" w:cs="宋体"/>
                <w:sz w:val="24"/>
              </w:rPr>
            </w:pPr>
            <w:r>
              <w:rPr>
                <w:rFonts w:hint="eastAsia" w:ascii="宋体" w:hAnsi="宋体" w:cs="宋体"/>
                <w:sz w:val="24"/>
              </w:rPr>
              <w:t>5</w:t>
            </w:r>
          </w:p>
        </w:tc>
        <w:tc>
          <w:tcPr>
            <w:tcW w:w="5715" w:type="dxa"/>
            <w:shd w:val="clear" w:color="auto" w:fill="auto"/>
            <w:vAlign w:val="center"/>
          </w:tcPr>
          <w:p w14:paraId="299FA71A">
            <w:pPr>
              <w:snapToGrid w:val="0"/>
              <w:spacing w:line="440" w:lineRule="exact"/>
              <w:rPr>
                <w:rFonts w:hint="eastAsia" w:ascii="宋体" w:hAnsi="宋体" w:cs="宋体"/>
                <w:sz w:val="24"/>
              </w:rPr>
            </w:pPr>
            <w:r>
              <w:rPr>
                <w:rFonts w:hint="eastAsia" w:ascii="宋体" w:hAnsi="宋体" w:cs="宋体"/>
                <w:sz w:val="24"/>
              </w:rPr>
              <w:t>根据项目进度要求，项目工作进度计划安排合理，确保规划工作在规定时间通过各级评审，进度控制措施得当，全部承诺得3分，不承诺或部分承诺不得分。</w:t>
            </w:r>
            <w:r>
              <w:rPr>
                <w:rFonts w:hint="eastAsia" w:ascii="宋体" w:hAnsi="宋体" w:cs="宋体"/>
                <w:b/>
                <w:bCs/>
                <w:sz w:val="24"/>
              </w:rPr>
              <w:t>注：提供承诺函，格式自拟，不提供不得分。</w:t>
            </w:r>
          </w:p>
        </w:tc>
        <w:tc>
          <w:tcPr>
            <w:tcW w:w="570" w:type="dxa"/>
            <w:shd w:val="clear" w:color="auto" w:fill="auto"/>
            <w:vAlign w:val="center"/>
          </w:tcPr>
          <w:p w14:paraId="3889DBAF">
            <w:pPr>
              <w:snapToGrid w:val="0"/>
              <w:spacing w:line="440" w:lineRule="exact"/>
              <w:jc w:val="center"/>
              <w:rPr>
                <w:rFonts w:hint="eastAsia" w:ascii="宋体" w:hAnsi="宋体" w:cs="宋体"/>
                <w:sz w:val="24"/>
              </w:rPr>
            </w:pPr>
            <w:r>
              <w:rPr>
                <w:rFonts w:hint="eastAsia" w:ascii="宋体" w:hAnsi="宋体" w:cs="宋体"/>
                <w:sz w:val="24"/>
              </w:rPr>
              <w:t>3</w:t>
            </w:r>
          </w:p>
        </w:tc>
        <w:tc>
          <w:tcPr>
            <w:tcW w:w="750" w:type="dxa"/>
            <w:shd w:val="clear" w:color="auto" w:fill="auto"/>
            <w:vAlign w:val="center"/>
          </w:tcPr>
          <w:p w14:paraId="11703289">
            <w:pPr>
              <w:snapToGrid w:val="0"/>
              <w:spacing w:line="440" w:lineRule="exact"/>
              <w:jc w:val="center"/>
              <w:rPr>
                <w:rFonts w:hint="eastAsia" w:ascii="宋体" w:hAnsi="宋体" w:eastAsia="宋体" w:cs="宋体"/>
                <w:sz w:val="24"/>
                <w:lang w:eastAsia="zh-CN"/>
              </w:rPr>
            </w:pPr>
            <w:r>
              <w:rPr>
                <w:rFonts w:hint="eastAsia" w:ascii="宋体" w:hAnsi="宋体" w:cs="宋体"/>
                <w:bCs/>
                <w:sz w:val="24"/>
                <w:lang w:val="en-US" w:eastAsia="zh-CN"/>
              </w:rPr>
              <w:t>客观分</w:t>
            </w:r>
          </w:p>
        </w:tc>
        <w:tc>
          <w:tcPr>
            <w:tcW w:w="1305" w:type="dxa"/>
            <w:shd w:val="clear" w:color="auto" w:fill="auto"/>
            <w:vAlign w:val="center"/>
          </w:tcPr>
          <w:p w14:paraId="0C6C7B81">
            <w:pPr>
              <w:snapToGrid w:val="0"/>
              <w:spacing w:line="440" w:lineRule="exact"/>
              <w:jc w:val="center"/>
              <w:rPr>
                <w:rFonts w:hint="eastAsia" w:ascii="宋体" w:hAnsi="宋体" w:cs="宋体"/>
                <w:sz w:val="24"/>
              </w:rPr>
            </w:pPr>
            <w:r>
              <w:rPr>
                <w:rFonts w:hint="eastAsia" w:ascii="宋体" w:hAnsi="宋体" w:cs="宋体"/>
                <w:sz w:val="24"/>
              </w:rPr>
              <w:t>进度计划安排</w:t>
            </w:r>
          </w:p>
        </w:tc>
      </w:tr>
      <w:tr w14:paraId="2B2BD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615" w:type="dxa"/>
            <w:shd w:val="clear" w:color="auto" w:fill="auto"/>
            <w:vAlign w:val="center"/>
          </w:tcPr>
          <w:p w14:paraId="7BC51C82">
            <w:pPr>
              <w:snapToGrid w:val="0"/>
              <w:spacing w:line="440" w:lineRule="exact"/>
              <w:jc w:val="center"/>
              <w:rPr>
                <w:rFonts w:hint="eastAsia" w:ascii="宋体" w:hAnsi="宋体" w:cs="宋体"/>
                <w:sz w:val="24"/>
              </w:rPr>
            </w:pPr>
            <w:r>
              <w:rPr>
                <w:rFonts w:hint="eastAsia" w:ascii="宋体" w:hAnsi="宋体" w:cs="宋体"/>
                <w:sz w:val="24"/>
              </w:rPr>
              <w:t>6</w:t>
            </w:r>
          </w:p>
        </w:tc>
        <w:tc>
          <w:tcPr>
            <w:tcW w:w="5715" w:type="dxa"/>
            <w:shd w:val="clear" w:color="auto" w:fill="auto"/>
            <w:vAlign w:val="center"/>
          </w:tcPr>
          <w:p w14:paraId="36CEB232">
            <w:pPr>
              <w:snapToGrid w:val="0"/>
              <w:spacing w:line="440" w:lineRule="exact"/>
              <w:rPr>
                <w:rFonts w:hint="eastAsia" w:ascii="宋体" w:hAnsi="宋体" w:cs="宋体"/>
                <w:sz w:val="24"/>
              </w:rPr>
            </w:pPr>
            <w:r>
              <w:rPr>
                <w:rFonts w:hint="eastAsia" w:ascii="宋体" w:hAnsi="宋体" w:cs="宋体"/>
                <w:sz w:val="24"/>
              </w:rPr>
              <w:t>投标人对本项目的质量保证措施及效率管理等具体有效，完整合理且具有针对性等进行综合比较，分档评分。</w:t>
            </w:r>
          </w:p>
          <w:p w14:paraId="5E3653A8">
            <w:pPr>
              <w:snapToGrid w:val="0"/>
              <w:spacing w:line="440" w:lineRule="exact"/>
              <w:rPr>
                <w:rFonts w:hint="eastAsia" w:ascii="宋体" w:hAnsi="宋体" w:cs="宋体"/>
                <w:sz w:val="24"/>
              </w:rPr>
            </w:pPr>
            <w:r>
              <w:rPr>
                <w:rFonts w:hint="eastAsia" w:ascii="宋体" w:hAnsi="宋体" w:cs="宋体"/>
                <w:b/>
                <w:bCs/>
                <w:sz w:val="24"/>
              </w:rPr>
              <w:t>保障措施详尽、可行性高得5分；保障措施较详尽、可行性较高，得3分；保障措施欠详尽、可行性欠缺，得1分；未提供的不得分。</w:t>
            </w:r>
          </w:p>
        </w:tc>
        <w:tc>
          <w:tcPr>
            <w:tcW w:w="570" w:type="dxa"/>
            <w:shd w:val="clear" w:color="auto" w:fill="auto"/>
            <w:vAlign w:val="center"/>
          </w:tcPr>
          <w:p w14:paraId="0FD23761">
            <w:pPr>
              <w:snapToGrid w:val="0"/>
              <w:spacing w:line="440" w:lineRule="exact"/>
              <w:jc w:val="center"/>
              <w:rPr>
                <w:rFonts w:hint="eastAsia" w:ascii="宋体" w:hAnsi="宋体" w:cs="宋体"/>
                <w:sz w:val="24"/>
              </w:rPr>
            </w:pPr>
            <w:r>
              <w:rPr>
                <w:rFonts w:hint="eastAsia" w:ascii="宋体" w:hAnsi="宋体" w:cs="宋体"/>
                <w:sz w:val="24"/>
              </w:rPr>
              <w:t>5</w:t>
            </w:r>
          </w:p>
        </w:tc>
        <w:tc>
          <w:tcPr>
            <w:tcW w:w="750" w:type="dxa"/>
            <w:shd w:val="clear" w:color="auto" w:fill="auto"/>
            <w:vAlign w:val="center"/>
          </w:tcPr>
          <w:p w14:paraId="441D3AFC">
            <w:pPr>
              <w:snapToGrid w:val="0"/>
              <w:spacing w:line="440" w:lineRule="exact"/>
              <w:jc w:val="center"/>
              <w:rPr>
                <w:rFonts w:hint="eastAsia" w:ascii="宋体" w:hAnsi="宋体" w:cs="宋体"/>
                <w:sz w:val="24"/>
              </w:rPr>
            </w:pPr>
            <w:r>
              <w:rPr>
                <w:rFonts w:hint="eastAsia" w:ascii="宋体" w:hAnsi="宋体" w:cs="宋体"/>
                <w:bCs/>
                <w:sz w:val="24"/>
              </w:rPr>
              <w:t>主观分</w:t>
            </w:r>
          </w:p>
        </w:tc>
        <w:tc>
          <w:tcPr>
            <w:tcW w:w="1305" w:type="dxa"/>
            <w:shd w:val="clear" w:color="auto" w:fill="auto"/>
            <w:vAlign w:val="center"/>
          </w:tcPr>
          <w:p w14:paraId="144FB209">
            <w:pPr>
              <w:snapToGrid w:val="0"/>
              <w:spacing w:line="440" w:lineRule="exact"/>
              <w:jc w:val="center"/>
              <w:rPr>
                <w:rFonts w:hint="eastAsia" w:ascii="宋体" w:hAnsi="宋体" w:cs="宋体"/>
                <w:bCs/>
                <w:sz w:val="24"/>
              </w:rPr>
            </w:pPr>
            <w:r>
              <w:rPr>
                <w:rFonts w:hint="eastAsia" w:ascii="宋体" w:hAnsi="宋体" w:cs="宋体"/>
                <w:bCs/>
                <w:sz w:val="24"/>
              </w:rPr>
              <w:t>质量保障措施</w:t>
            </w:r>
          </w:p>
        </w:tc>
      </w:tr>
      <w:tr w14:paraId="01862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615" w:type="dxa"/>
            <w:shd w:val="clear" w:color="auto" w:fill="auto"/>
            <w:vAlign w:val="center"/>
          </w:tcPr>
          <w:p w14:paraId="44C3480E">
            <w:pPr>
              <w:snapToGrid w:val="0"/>
              <w:spacing w:line="440" w:lineRule="exact"/>
              <w:jc w:val="center"/>
              <w:rPr>
                <w:rFonts w:hint="eastAsia" w:ascii="宋体" w:hAnsi="宋体" w:cs="宋体"/>
                <w:sz w:val="24"/>
              </w:rPr>
            </w:pPr>
            <w:r>
              <w:rPr>
                <w:rFonts w:hint="eastAsia" w:ascii="宋体" w:hAnsi="宋体" w:cs="宋体"/>
                <w:sz w:val="24"/>
              </w:rPr>
              <w:t>7</w:t>
            </w:r>
          </w:p>
        </w:tc>
        <w:tc>
          <w:tcPr>
            <w:tcW w:w="5715" w:type="dxa"/>
            <w:shd w:val="clear" w:color="auto" w:fill="auto"/>
            <w:vAlign w:val="center"/>
          </w:tcPr>
          <w:p w14:paraId="6CCEB0EF">
            <w:pPr>
              <w:snapToGrid w:val="0"/>
              <w:spacing w:line="440" w:lineRule="exact"/>
              <w:rPr>
                <w:rFonts w:hint="eastAsia" w:ascii="宋体" w:hAnsi="宋体" w:cs="宋体"/>
                <w:sz w:val="24"/>
              </w:rPr>
            </w:pPr>
            <w:r>
              <w:rPr>
                <w:rFonts w:hint="eastAsia" w:ascii="宋体" w:hAnsi="宋体" w:cs="宋体"/>
                <w:sz w:val="24"/>
              </w:rPr>
              <w:t>根据投标人售后服务方案及承诺酌情打分。</w:t>
            </w:r>
          </w:p>
          <w:p w14:paraId="5892083C">
            <w:pPr>
              <w:snapToGrid w:val="0"/>
              <w:spacing w:line="440" w:lineRule="exact"/>
              <w:rPr>
                <w:rFonts w:hint="eastAsia" w:ascii="宋体" w:hAnsi="宋体" w:cs="宋体"/>
                <w:b/>
                <w:bCs/>
                <w:sz w:val="24"/>
              </w:rPr>
            </w:pPr>
            <w:r>
              <w:rPr>
                <w:rFonts w:hint="eastAsia" w:ascii="宋体" w:hAnsi="宋体" w:cs="宋体"/>
                <w:b/>
                <w:bCs/>
                <w:sz w:val="24"/>
              </w:rPr>
              <w:t>方案合理、科学、全面得5分；方案较合理得3分；方案内容不严谨、考虑不周全得1分；未提供的不得分。</w:t>
            </w:r>
          </w:p>
        </w:tc>
        <w:tc>
          <w:tcPr>
            <w:tcW w:w="570" w:type="dxa"/>
            <w:shd w:val="clear" w:color="auto" w:fill="auto"/>
            <w:vAlign w:val="center"/>
          </w:tcPr>
          <w:p w14:paraId="1ED62134">
            <w:pPr>
              <w:snapToGrid w:val="0"/>
              <w:spacing w:line="440" w:lineRule="exact"/>
              <w:jc w:val="center"/>
              <w:rPr>
                <w:rFonts w:hint="eastAsia" w:ascii="宋体" w:hAnsi="宋体" w:cs="宋体"/>
                <w:sz w:val="24"/>
              </w:rPr>
            </w:pPr>
            <w:r>
              <w:rPr>
                <w:rFonts w:hint="eastAsia" w:ascii="宋体" w:hAnsi="宋体" w:cs="宋体"/>
                <w:sz w:val="24"/>
              </w:rPr>
              <w:t>5</w:t>
            </w:r>
          </w:p>
        </w:tc>
        <w:tc>
          <w:tcPr>
            <w:tcW w:w="750" w:type="dxa"/>
            <w:shd w:val="clear" w:color="auto" w:fill="auto"/>
            <w:vAlign w:val="center"/>
          </w:tcPr>
          <w:p w14:paraId="6A4FABFC">
            <w:pPr>
              <w:snapToGrid w:val="0"/>
              <w:spacing w:line="440" w:lineRule="exact"/>
              <w:jc w:val="center"/>
              <w:rPr>
                <w:rFonts w:hint="eastAsia" w:ascii="宋体" w:hAnsi="宋体" w:cs="宋体"/>
                <w:bCs/>
                <w:sz w:val="24"/>
              </w:rPr>
            </w:pPr>
            <w:r>
              <w:rPr>
                <w:rFonts w:hint="eastAsia" w:ascii="宋体" w:hAnsi="宋体" w:cs="宋体"/>
                <w:bCs/>
                <w:sz w:val="24"/>
              </w:rPr>
              <w:t>主观分</w:t>
            </w:r>
          </w:p>
        </w:tc>
        <w:tc>
          <w:tcPr>
            <w:tcW w:w="1305" w:type="dxa"/>
            <w:shd w:val="clear" w:color="auto" w:fill="auto"/>
            <w:vAlign w:val="center"/>
          </w:tcPr>
          <w:p w14:paraId="18FD9C55">
            <w:pPr>
              <w:snapToGrid w:val="0"/>
              <w:spacing w:line="440" w:lineRule="exact"/>
              <w:jc w:val="center"/>
              <w:rPr>
                <w:rFonts w:hint="eastAsia" w:ascii="宋体" w:hAnsi="宋体" w:cs="宋体"/>
                <w:bCs/>
                <w:sz w:val="24"/>
              </w:rPr>
            </w:pPr>
            <w:r>
              <w:rPr>
                <w:rFonts w:hint="eastAsia" w:ascii="宋体" w:hAnsi="宋体" w:cs="宋体"/>
                <w:bCs/>
                <w:sz w:val="24"/>
                <w:lang w:val="zh-CN"/>
              </w:rPr>
              <w:t>售后服务</w:t>
            </w:r>
          </w:p>
        </w:tc>
      </w:tr>
      <w:tr w14:paraId="3FED5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shd w:val="clear" w:color="auto" w:fill="auto"/>
            <w:vAlign w:val="center"/>
          </w:tcPr>
          <w:p w14:paraId="2A164D1B">
            <w:pPr>
              <w:snapToGrid w:val="0"/>
              <w:spacing w:line="440" w:lineRule="exact"/>
              <w:jc w:val="center"/>
              <w:rPr>
                <w:rFonts w:hint="eastAsia" w:ascii="宋体" w:hAnsi="宋体" w:cs="宋体"/>
                <w:sz w:val="24"/>
              </w:rPr>
            </w:pPr>
            <w:r>
              <w:rPr>
                <w:rFonts w:hint="eastAsia" w:ascii="宋体" w:hAnsi="宋体" w:cs="宋体"/>
                <w:sz w:val="24"/>
              </w:rPr>
              <w:t>8</w:t>
            </w:r>
          </w:p>
        </w:tc>
        <w:tc>
          <w:tcPr>
            <w:tcW w:w="5715" w:type="dxa"/>
            <w:shd w:val="clear" w:color="auto" w:fill="auto"/>
            <w:vAlign w:val="center"/>
          </w:tcPr>
          <w:p w14:paraId="06161F44">
            <w:pPr>
              <w:spacing w:line="440" w:lineRule="exact"/>
              <w:rPr>
                <w:rFonts w:hint="eastAsia" w:ascii="宋体" w:hAnsi="宋体" w:cs="宋体"/>
                <w:sz w:val="24"/>
              </w:rPr>
            </w:pPr>
            <w:r>
              <w:rPr>
                <w:rFonts w:hint="eastAsia" w:ascii="宋体" w:hAnsi="宋体" w:cs="宋体"/>
                <w:sz w:val="24"/>
              </w:rPr>
              <w:t>具有城乡规划乙级及以上资质得2分。</w:t>
            </w:r>
          </w:p>
          <w:p w14:paraId="4F9C199E">
            <w:pPr>
              <w:spacing w:line="440" w:lineRule="exact"/>
              <w:rPr>
                <w:rFonts w:hint="eastAsia" w:ascii="宋体" w:hAnsi="宋体" w:cs="宋体"/>
                <w:sz w:val="24"/>
              </w:rPr>
            </w:pPr>
            <w:r>
              <w:rPr>
                <w:rFonts w:hint="eastAsia" w:ascii="宋体" w:hAnsi="宋体" w:cs="宋体"/>
                <w:b/>
                <w:bCs/>
                <w:sz w:val="24"/>
              </w:rPr>
              <w:t>注:须在投标文件中提供资质证书的复印件或扫描打印件加盖公章，否则不得分。</w:t>
            </w:r>
          </w:p>
        </w:tc>
        <w:tc>
          <w:tcPr>
            <w:tcW w:w="570" w:type="dxa"/>
            <w:shd w:val="clear" w:color="auto" w:fill="auto"/>
            <w:vAlign w:val="center"/>
          </w:tcPr>
          <w:p w14:paraId="2727E269">
            <w:pPr>
              <w:snapToGrid w:val="0"/>
              <w:spacing w:line="440" w:lineRule="exact"/>
              <w:jc w:val="center"/>
              <w:rPr>
                <w:rFonts w:hint="eastAsia" w:ascii="宋体" w:hAnsi="宋体" w:cs="宋体"/>
                <w:sz w:val="24"/>
              </w:rPr>
            </w:pPr>
            <w:r>
              <w:rPr>
                <w:rFonts w:hint="eastAsia" w:ascii="宋体" w:hAnsi="宋体" w:cs="宋体"/>
                <w:sz w:val="24"/>
              </w:rPr>
              <w:t>2</w:t>
            </w:r>
          </w:p>
        </w:tc>
        <w:tc>
          <w:tcPr>
            <w:tcW w:w="750" w:type="dxa"/>
            <w:shd w:val="clear" w:color="auto" w:fill="auto"/>
            <w:vAlign w:val="center"/>
          </w:tcPr>
          <w:p w14:paraId="24CF90FA">
            <w:pPr>
              <w:snapToGrid w:val="0"/>
              <w:spacing w:line="440" w:lineRule="exact"/>
              <w:jc w:val="center"/>
              <w:rPr>
                <w:rFonts w:hint="eastAsia" w:ascii="宋体" w:hAnsi="宋体" w:cs="宋体"/>
                <w:sz w:val="24"/>
              </w:rPr>
            </w:pPr>
            <w:r>
              <w:rPr>
                <w:rFonts w:hint="eastAsia" w:ascii="宋体" w:hAnsi="宋体" w:cs="宋体"/>
                <w:bCs/>
                <w:sz w:val="24"/>
              </w:rPr>
              <w:t>客观分</w:t>
            </w:r>
          </w:p>
        </w:tc>
        <w:tc>
          <w:tcPr>
            <w:tcW w:w="1305" w:type="dxa"/>
            <w:shd w:val="clear" w:color="auto" w:fill="auto"/>
            <w:vAlign w:val="center"/>
          </w:tcPr>
          <w:p w14:paraId="30FEDA0B">
            <w:pPr>
              <w:snapToGrid w:val="0"/>
              <w:spacing w:line="440" w:lineRule="exact"/>
              <w:jc w:val="center"/>
              <w:rPr>
                <w:rFonts w:hint="eastAsia" w:ascii="宋体" w:hAnsi="宋体" w:cs="宋体"/>
                <w:sz w:val="24"/>
              </w:rPr>
            </w:pPr>
            <w:r>
              <w:rPr>
                <w:rFonts w:hint="eastAsia" w:ascii="宋体" w:hAnsi="宋体" w:cs="宋体"/>
                <w:sz w:val="24"/>
              </w:rPr>
              <w:t>企业资质</w:t>
            </w:r>
          </w:p>
        </w:tc>
      </w:tr>
      <w:tr w14:paraId="33FED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shd w:val="clear" w:color="auto" w:fill="auto"/>
            <w:vAlign w:val="center"/>
          </w:tcPr>
          <w:p w14:paraId="1ECF8C37">
            <w:pPr>
              <w:snapToGrid w:val="0"/>
              <w:spacing w:line="440" w:lineRule="exact"/>
              <w:jc w:val="center"/>
              <w:rPr>
                <w:rFonts w:hint="eastAsia" w:ascii="宋体" w:hAnsi="宋体" w:cs="宋体"/>
                <w:sz w:val="24"/>
              </w:rPr>
            </w:pPr>
            <w:r>
              <w:rPr>
                <w:rFonts w:hint="eastAsia" w:ascii="宋体" w:hAnsi="宋体" w:cs="宋体"/>
                <w:sz w:val="24"/>
              </w:rPr>
              <w:t>9</w:t>
            </w:r>
          </w:p>
        </w:tc>
        <w:tc>
          <w:tcPr>
            <w:tcW w:w="5715" w:type="dxa"/>
            <w:shd w:val="clear" w:color="auto" w:fill="auto"/>
            <w:vAlign w:val="center"/>
          </w:tcPr>
          <w:p w14:paraId="4D581ACF">
            <w:pPr>
              <w:snapToGrid w:val="0"/>
              <w:spacing w:line="440" w:lineRule="exact"/>
              <w:rPr>
                <w:rFonts w:hint="eastAsia" w:ascii="宋体" w:hAnsi="宋体" w:cs="宋体"/>
                <w:sz w:val="24"/>
              </w:rPr>
            </w:pPr>
            <w:r>
              <w:rPr>
                <w:rFonts w:hint="eastAsia" w:ascii="宋体" w:hAnsi="宋体" w:cs="宋体"/>
                <w:sz w:val="24"/>
              </w:rPr>
              <w:t>投标人具有有效的质量管理体系认证、环境管理体系认证、职业健康安全管理体系认证的，有1个得1分，没有则不得分；本项最高得3分。</w:t>
            </w:r>
          </w:p>
          <w:p w14:paraId="14B7D4DE">
            <w:pPr>
              <w:snapToGrid w:val="0"/>
              <w:spacing w:line="440" w:lineRule="exact"/>
              <w:rPr>
                <w:rFonts w:hint="eastAsia" w:ascii="宋体" w:hAnsi="宋体" w:cs="宋体"/>
                <w:sz w:val="24"/>
              </w:rPr>
            </w:pPr>
            <w:r>
              <w:rPr>
                <w:rFonts w:hint="eastAsia" w:ascii="宋体" w:hAnsi="宋体" w:cs="宋体"/>
                <w:b/>
                <w:bCs/>
                <w:sz w:val="24"/>
              </w:rPr>
              <w:t>注：投标文件中提供有效期内的证书扫描件及全国认证认可信息公共服务平台网站（http://www.cnca.gov.cn/）查询页面截图，否则不得分。</w:t>
            </w:r>
          </w:p>
        </w:tc>
        <w:tc>
          <w:tcPr>
            <w:tcW w:w="570" w:type="dxa"/>
            <w:shd w:val="clear" w:color="auto" w:fill="auto"/>
            <w:vAlign w:val="center"/>
          </w:tcPr>
          <w:p w14:paraId="4C56BE11">
            <w:pPr>
              <w:snapToGrid w:val="0"/>
              <w:spacing w:line="440" w:lineRule="exact"/>
              <w:jc w:val="center"/>
              <w:rPr>
                <w:rFonts w:hint="eastAsia" w:ascii="宋体" w:hAnsi="宋体" w:cs="宋体"/>
                <w:sz w:val="24"/>
              </w:rPr>
            </w:pPr>
            <w:r>
              <w:rPr>
                <w:rFonts w:hint="eastAsia" w:ascii="宋体" w:hAnsi="宋体" w:cs="宋体"/>
                <w:sz w:val="24"/>
              </w:rPr>
              <w:t>3</w:t>
            </w:r>
          </w:p>
        </w:tc>
        <w:tc>
          <w:tcPr>
            <w:tcW w:w="750" w:type="dxa"/>
            <w:shd w:val="clear" w:color="auto" w:fill="auto"/>
            <w:vAlign w:val="center"/>
          </w:tcPr>
          <w:p w14:paraId="2E50484B">
            <w:pPr>
              <w:snapToGrid w:val="0"/>
              <w:spacing w:line="440" w:lineRule="exact"/>
              <w:jc w:val="center"/>
              <w:rPr>
                <w:rFonts w:hint="eastAsia" w:ascii="宋体" w:hAnsi="宋体" w:cs="宋体"/>
                <w:sz w:val="24"/>
              </w:rPr>
            </w:pPr>
            <w:r>
              <w:rPr>
                <w:rFonts w:hint="eastAsia" w:ascii="宋体" w:hAnsi="宋体" w:cs="宋体"/>
                <w:bCs/>
                <w:sz w:val="24"/>
              </w:rPr>
              <w:t>客观分</w:t>
            </w:r>
          </w:p>
        </w:tc>
        <w:tc>
          <w:tcPr>
            <w:tcW w:w="1305" w:type="dxa"/>
            <w:shd w:val="clear" w:color="auto" w:fill="auto"/>
            <w:vAlign w:val="center"/>
          </w:tcPr>
          <w:p w14:paraId="24B95870">
            <w:pPr>
              <w:snapToGrid w:val="0"/>
              <w:spacing w:line="440" w:lineRule="exact"/>
              <w:jc w:val="center"/>
              <w:rPr>
                <w:rFonts w:hint="eastAsia" w:ascii="宋体" w:hAnsi="宋体" w:cs="宋体"/>
                <w:sz w:val="24"/>
              </w:rPr>
            </w:pPr>
            <w:r>
              <w:rPr>
                <w:rFonts w:hint="eastAsia" w:ascii="宋体" w:hAnsi="宋体" w:cs="宋体"/>
                <w:sz w:val="24"/>
              </w:rPr>
              <w:t>体系认证</w:t>
            </w:r>
          </w:p>
        </w:tc>
      </w:tr>
      <w:tr w14:paraId="660ED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shd w:val="clear" w:color="auto" w:fill="auto"/>
            <w:vAlign w:val="center"/>
          </w:tcPr>
          <w:p w14:paraId="5D83D986">
            <w:pPr>
              <w:snapToGrid w:val="0"/>
              <w:spacing w:line="440" w:lineRule="exact"/>
              <w:jc w:val="center"/>
              <w:rPr>
                <w:rFonts w:hint="eastAsia" w:ascii="宋体" w:hAnsi="宋体" w:cs="宋体"/>
                <w:sz w:val="24"/>
              </w:rPr>
            </w:pPr>
            <w:r>
              <w:rPr>
                <w:rFonts w:hint="eastAsia" w:ascii="宋体" w:hAnsi="宋体" w:cs="宋体"/>
                <w:sz w:val="24"/>
              </w:rPr>
              <w:t>10</w:t>
            </w:r>
          </w:p>
        </w:tc>
        <w:tc>
          <w:tcPr>
            <w:tcW w:w="5715" w:type="dxa"/>
            <w:shd w:val="clear" w:color="auto" w:fill="auto"/>
            <w:vAlign w:val="center"/>
          </w:tcPr>
          <w:p w14:paraId="5B635886">
            <w:pPr>
              <w:snapToGrid w:val="0"/>
              <w:spacing w:line="440" w:lineRule="exact"/>
              <w:rPr>
                <w:rFonts w:hint="eastAsia" w:ascii="宋体" w:hAnsi="宋体" w:cs="宋体"/>
                <w:sz w:val="24"/>
              </w:rPr>
            </w:pPr>
            <w:r>
              <w:rPr>
                <w:rFonts w:hint="eastAsia" w:ascii="宋体" w:hAnsi="宋体" w:cs="宋体"/>
                <w:sz w:val="24"/>
              </w:rPr>
              <w:t>投标单位自2020年1月1日以来，承担过类似项目业绩，每个得0.5分，最高得1分。</w:t>
            </w:r>
          </w:p>
          <w:p w14:paraId="2E665A36">
            <w:pPr>
              <w:snapToGrid w:val="0"/>
              <w:spacing w:line="440" w:lineRule="exact"/>
              <w:rPr>
                <w:rFonts w:hint="eastAsia" w:ascii="宋体" w:hAnsi="宋体" w:cs="宋体"/>
                <w:sz w:val="24"/>
              </w:rPr>
            </w:pPr>
            <w:r>
              <w:rPr>
                <w:rFonts w:hint="eastAsia" w:ascii="宋体" w:hAnsi="宋体" w:cs="宋体"/>
                <w:b/>
                <w:bCs/>
                <w:sz w:val="24"/>
              </w:rPr>
              <w:t>注：须在投标文件中提供合同扫描打印件加盖公章，否则不得分。</w:t>
            </w:r>
          </w:p>
        </w:tc>
        <w:tc>
          <w:tcPr>
            <w:tcW w:w="570" w:type="dxa"/>
            <w:shd w:val="clear" w:color="auto" w:fill="auto"/>
            <w:vAlign w:val="center"/>
          </w:tcPr>
          <w:p w14:paraId="26F6F4E2">
            <w:pPr>
              <w:snapToGrid w:val="0"/>
              <w:spacing w:line="440" w:lineRule="exact"/>
              <w:jc w:val="center"/>
              <w:rPr>
                <w:rFonts w:hint="eastAsia" w:ascii="宋体" w:hAnsi="宋体" w:cs="宋体"/>
                <w:sz w:val="24"/>
              </w:rPr>
            </w:pPr>
            <w:r>
              <w:rPr>
                <w:rFonts w:hint="eastAsia" w:ascii="宋体" w:hAnsi="宋体" w:cs="宋体"/>
                <w:sz w:val="24"/>
              </w:rPr>
              <w:t>1</w:t>
            </w:r>
          </w:p>
        </w:tc>
        <w:tc>
          <w:tcPr>
            <w:tcW w:w="750" w:type="dxa"/>
            <w:shd w:val="clear" w:color="auto" w:fill="auto"/>
            <w:vAlign w:val="center"/>
          </w:tcPr>
          <w:p w14:paraId="39B2D0BB">
            <w:pPr>
              <w:snapToGrid w:val="0"/>
              <w:spacing w:line="440" w:lineRule="exact"/>
              <w:jc w:val="center"/>
              <w:rPr>
                <w:rFonts w:hint="eastAsia" w:ascii="宋体" w:hAnsi="宋体" w:cs="宋体"/>
                <w:sz w:val="24"/>
              </w:rPr>
            </w:pPr>
            <w:r>
              <w:rPr>
                <w:rFonts w:hint="eastAsia" w:ascii="宋体" w:hAnsi="宋体" w:cs="宋体"/>
                <w:bCs/>
                <w:sz w:val="24"/>
              </w:rPr>
              <w:t>客观分</w:t>
            </w:r>
          </w:p>
        </w:tc>
        <w:tc>
          <w:tcPr>
            <w:tcW w:w="1305" w:type="dxa"/>
            <w:shd w:val="clear" w:color="auto" w:fill="auto"/>
            <w:vAlign w:val="center"/>
          </w:tcPr>
          <w:p w14:paraId="10E0860D">
            <w:pPr>
              <w:snapToGrid w:val="0"/>
              <w:spacing w:line="440" w:lineRule="exact"/>
              <w:jc w:val="center"/>
              <w:rPr>
                <w:rFonts w:hint="eastAsia" w:ascii="宋体" w:hAnsi="宋体" w:cs="宋体"/>
                <w:sz w:val="24"/>
              </w:rPr>
            </w:pPr>
            <w:r>
              <w:rPr>
                <w:rFonts w:hint="eastAsia" w:ascii="宋体" w:hAnsi="宋体" w:cs="宋体"/>
                <w:sz w:val="24"/>
              </w:rPr>
              <w:t>投标单位业绩</w:t>
            </w:r>
          </w:p>
        </w:tc>
      </w:tr>
      <w:tr w14:paraId="156A4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615" w:type="dxa"/>
            <w:shd w:val="clear" w:color="auto" w:fill="auto"/>
            <w:vAlign w:val="center"/>
          </w:tcPr>
          <w:p w14:paraId="1259CC17">
            <w:pPr>
              <w:snapToGrid w:val="0"/>
              <w:spacing w:line="440" w:lineRule="exact"/>
              <w:jc w:val="center"/>
              <w:rPr>
                <w:rFonts w:hint="eastAsia" w:ascii="宋体" w:hAnsi="宋体" w:cs="宋体"/>
                <w:sz w:val="24"/>
              </w:rPr>
            </w:pPr>
            <w:r>
              <w:rPr>
                <w:rFonts w:hint="eastAsia" w:ascii="宋体" w:hAnsi="宋体" w:cs="宋体"/>
                <w:sz w:val="24"/>
              </w:rPr>
              <w:t>11</w:t>
            </w:r>
          </w:p>
        </w:tc>
        <w:tc>
          <w:tcPr>
            <w:tcW w:w="5715" w:type="dxa"/>
            <w:shd w:val="clear" w:color="auto" w:fill="auto"/>
            <w:vAlign w:val="center"/>
          </w:tcPr>
          <w:p w14:paraId="2E1861F7">
            <w:pPr>
              <w:snapToGrid w:val="0"/>
              <w:spacing w:line="440" w:lineRule="exact"/>
              <w:rPr>
                <w:rFonts w:hint="eastAsia" w:ascii="宋体" w:hAnsi="宋体" w:cs="宋体"/>
                <w:sz w:val="24"/>
              </w:rPr>
            </w:pPr>
            <w:r>
              <w:rPr>
                <w:rFonts w:hint="eastAsia" w:ascii="宋体" w:hAnsi="宋体" w:cs="宋体"/>
                <w:sz w:val="24"/>
              </w:rPr>
              <w:t>拟派项目负责人具有城乡规划或道路交通类专业正高级工程师职称的得3分，高级工程师职称的得2分，中级工程师职称的得1分，其余不得分，本项最高得3分；</w:t>
            </w:r>
          </w:p>
          <w:p w14:paraId="4386C7FE">
            <w:pPr>
              <w:snapToGrid w:val="0"/>
              <w:spacing w:line="440" w:lineRule="exact"/>
              <w:rPr>
                <w:rFonts w:hint="eastAsia" w:ascii="宋体" w:hAnsi="宋体" w:cs="宋体"/>
                <w:sz w:val="24"/>
              </w:rPr>
            </w:pPr>
            <w:r>
              <w:rPr>
                <w:rFonts w:hint="eastAsia" w:ascii="宋体" w:hAnsi="宋体" w:cs="宋体"/>
                <w:sz w:val="24"/>
              </w:rPr>
              <w:t>项目负责人具有注册土木工程师（道路工程）证书的得2分，没有不得分。</w:t>
            </w:r>
          </w:p>
          <w:p w14:paraId="28C2B6E3">
            <w:pPr>
              <w:snapToGrid w:val="0"/>
              <w:spacing w:line="440" w:lineRule="exact"/>
              <w:rPr>
                <w:rFonts w:hint="eastAsia" w:ascii="宋体" w:hAnsi="宋体" w:cs="宋体"/>
                <w:sz w:val="24"/>
              </w:rPr>
            </w:pPr>
            <w:r>
              <w:rPr>
                <w:rFonts w:hint="eastAsia" w:ascii="宋体" w:hAnsi="宋体" w:cs="宋体"/>
                <w:b/>
                <w:bCs/>
                <w:sz w:val="24"/>
              </w:rPr>
              <w:t>注：须在投标文件中提供相应证书的复印件或扫描件加盖公章，并提供本单位近一个月社保缴纳证明材料复印件或扫描件加盖公章，否则不得分。</w:t>
            </w:r>
          </w:p>
        </w:tc>
        <w:tc>
          <w:tcPr>
            <w:tcW w:w="570" w:type="dxa"/>
            <w:shd w:val="clear" w:color="auto" w:fill="auto"/>
            <w:vAlign w:val="center"/>
          </w:tcPr>
          <w:p w14:paraId="4C96A52E">
            <w:pPr>
              <w:snapToGrid w:val="0"/>
              <w:spacing w:line="440" w:lineRule="exact"/>
              <w:jc w:val="center"/>
              <w:rPr>
                <w:rFonts w:hint="eastAsia" w:ascii="宋体" w:hAnsi="宋体" w:cs="宋体"/>
                <w:sz w:val="24"/>
              </w:rPr>
            </w:pPr>
            <w:r>
              <w:rPr>
                <w:rFonts w:hint="eastAsia" w:ascii="宋体" w:hAnsi="宋体" w:cs="宋体"/>
                <w:sz w:val="24"/>
              </w:rPr>
              <w:t>5</w:t>
            </w:r>
          </w:p>
        </w:tc>
        <w:tc>
          <w:tcPr>
            <w:tcW w:w="750" w:type="dxa"/>
            <w:shd w:val="clear" w:color="auto" w:fill="auto"/>
            <w:vAlign w:val="center"/>
          </w:tcPr>
          <w:p w14:paraId="76457815">
            <w:pPr>
              <w:snapToGrid w:val="0"/>
              <w:spacing w:line="440" w:lineRule="exact"/>
              <w:jc w:val="center"/>
              <w:rPr>
                <w:rFonts w:hint="eastAsia" w:ascii="宋体" w:hAnsi="宋体" w:cs="宋体"/>
                <w:sz w:val="24"/>
              </w:rPr>
            </w:pPr>
            <w:r>
              <w:rPr>
                <w:rFonts w:hint="eastAsia" w:ascii="宋体" w:hAnsi="宋体" w:cs="宋体"/>
                <w:bCs/>
                <w:sz w:val="24"/>
              </w:rPr>
              <w:t>客观分</w:t>
            </w:r>
          </w:p>
        </w:tc>
        <w:tc>
          <w:tcPr>
            <w:tcW w:w="1305" w:type="dxa"/>
            <w:shd w:val="clear" w:color="auto" w:fill="auto"/>
            <w:vAlign w:val="center"/>
          </w:tcPr>
          <w:p w14:paraId="3A1926EA">
            <w:pPr>
              <w:snapToGrid w:val="0"/>
              <w:spacing w:line="440" w:lineRule="exact"/>
              <w:jc w:val="center"/>
              <w:rPr>
                <w:rFonts w:hint="eastAsia" w:ascii="宋体" w:hAnsi="宋体" w:cs="宋体"/>
                <w:sz w:val="24"/>
              </w:rPr>
            </w:pPr>
            <w:r>
              <w:rPr>
                <w:rFonts w:hint="eastAsia" w:ascii="宋体" w:hAnsi="宋体" w:cs="宋体"/>
                <w:sz w:val="24"/>
              </w:rPr>
              <w:t>拟派项目负责人情况</w:t>
            </w:r>
          </w:p>
        </w:tc>
      </w:tr>
      <w:tr w14:paraId="2D72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shd w:val="clear" w:color="auto" w:fill="auto"/>
            <w:vAlign w:val="center"/>
          </w:tcPr>
          <w:p w14:paraId="7C0B14DD">
            <w:pPr>
              <w:snapToGrid w:val="0"/>
              <w:spacing w:line="440" w:lineRule="exact"/>
              <w:jc w:val="center"/>
              <w:rPr>
                <w:rFonts w:hint="eastAsia" w:ascii="宋体" w:hAnsi="宋体" w:cs="宋体"/>
                <w:sz w:val="24"/>
              </w:rPr>
            </w:pPr>
            <w:r>
              <w:rPr>
                <w:rFonts w:hint="eastAsia" w:ascii="宋体" w:hAnsi="宋体" w:cs="宋体"/>
                <w:sz w:val="24"/>
              </w:rPr>
              <w:t>12</w:t>
            </w:r>
          </w:p>
        </w:tc>
        <w:tc>
          <w:tcPr>
            <w:tcW w:w="5715" w:type="dxa"/>
            <w:shd w:val="clear" w:color="auto" w:fill="auto"/>
            <w:vAlign w:val="center"/>
          </w:tcPr>
          <w:p w14:paraId="295C4298">
            <w:pPr>
              <w:snapToGrid w:val="0"/>
              <w:spacing w:line="440" w:lineRule="exact"/>
              <w:rPr>
                <w:rFonts w:hint="eastAsia" w:ascii="宋体" w:hAnsi="宋体" w:cs="宋体"/>
                <w:sz w:val="24"/>
              </w:rPr>
            </w:pPr>
            <w:bookmarkStart w:id="520" w:name="_GoBack"/>
            <w:r>
              <w:rPr>
                <w:rFonts w:hint="eastAsia" w:ascii="宋体" w:hAnsi="宋体" w:cs="宋体"/>
                <w:sz w:val="24"/>
              </w:rPr>
              <w:t>项目组成员（不含项目负责人），具有城乡规划或道路交通类专业高级及以上工程师职称的，每人得2分，最多得6分；具有城乡规划或道路交通类专业中级及以上工程师职称的，每人得1分，最多得4分；本项最高得10分。</w:t>
            </w:r>
          </w:p>
          <w:p w14:paraId="1678EFA5">
            <w:pPr>
              <w:snapToGrid w:val="0"/>
              <w:spacing w:line="440" w:lineRule="exact"/>
              <w:rPr>
                <w:rFonts w:hint="eastAsia" w:ascii="宋体" w:hAnsi="宋体" w:cs="宋体"/>
                <w:sz w:val="24"/>
              </w:rPr>
            </w:pPr>
            <w:r>
              <w:rPr>
                <w:rFonts w:hint="eastAsia" w:ascii="宋体" w:hAnsi="宋体" w:cs="宋体"/>
                <w:b/>
                <w:bCs/>
                <w:sz w:val="24"/>
              </w:rPr>
              <w:t>注：同一人员不能重复计分，须在投标文件中提供相应证书的复印件或扫描件加盖公章，并且在投标文件中提供本单位近一个月社保缴纳证明材料并加盖公章，否则不得分。</w:t>
            </w:r>
            <w:bookmarkEnd w:id="520"/>
          </w:p>
        </w:tc>
        <w:tc>
          <w:tcPr>
            <w:tcW w:w="570" w:type="dxa"/>
            <w:shd w:val="clear" w:color="auto" w:fill="auto"/>
            <w:vAlign w:val="center"/>
          </w:tcPr>
          <w:p w14:paraId="75DB9A62">
            <w:pPr>
              <w:snapToGrid w:val="0"/>
              <w:spacing w:line="440" w:lineRule="exact"/>
              <w:jc w:val="center"/>
              <w:rPr>
                <w:rFonts w:hint="eastAsia" w:ascii="宋体" w:hAnsi="宋体" w:cs="宋体"/>
                <w:sz w:val="24"/>
              </w:rPr>
            </w:pPr>
            <w:r>
              <w:rPr>
                <w:rFonts w:hint="eastAsia" w:ascii="宋体" w:hAnsi="宋体" w:cs="宋体"/>
                <w:sz w:val="24"/>
              </w:rPr>
              <w:t>10</w:t>
            </w:r>
          </w:p>
        </w:tc>
        <w:tc>
          <w:tcPr>
            <w:tcW w:w="750" w:type="dxa"/>
            <w:shd w:val="clear" w:color="auto" w:fill="auto"/>
            <w:vAlign w:val="center"/>
          </w:tcPr>
          <w:p w14:paraId="53E94C33">
            <w:pPr>
              <w:snapToGrid w:val="0"/>
              <w:spacing w:line="440" w:lineRule="exact"/>
              <w:jc w:val="center"/>
              <w:rPr>
                <w:rFonts w:hint="eastAsia" w:ascii="宋体" w:hAnsi="宋体" w:cs="宋体"/>
                <w:sz w:val="24"/>
              </w:rPr>
            </w:pPr>
            <w:r>
              <w:rPr>
                <w:rFonts w:hint="eastAsia" w:ascii="宋体" w:hAnsi="宋体" w:cs="宋体"/>
                <w:bCs/>
                <w:sz w:val="24"/>
              </w:rPr>
              <w:t>客观分</w:t>
            </w:r>
          </w:p>
        </w:tc>
        <w:tc>
          <w:tcPr>
            <w:tcW w:w="1305" w:type="dxa"/>
            <w:shd w:val="clear" w:color="auto" w:fill="auto"/>
            <w:vAlign w:val="center"/>
          </w:tcPr>
          <w:p w14:paraId="70226BFE">
            <w:pPr>
              <w:snapToGrid w:val="0"/>
              <w:spacing w:line="440" w:lineRule="exact"/>
              <w:jc w:val="center"/>
              <w:rPr>
                <w:rFonts w:hint="eastAsia" w:ascii="宋体" w:hAnsi="宋体" w:cs="宋体"/>
                <w:sz w:val="24"/>
              </w:rPr>
            </w:pPr>
            <w:r>
              <w:rPr>
                <w:rFonts w:hint="eastAsia" w:ascii="宋体" w:hAnsi="宋体" w:cs="宋体"/>
                <w:sz w:val="24"/>
              </w:rPr>
              <w:t>项目组成员</w:t>
            </w:r>
          </w:p>
        </w:tc>
      </w:tr>
      <w:tr w14:paraId="7AE86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14:paraId="76D72E2A">
            <w:pPr>
              <w:snapToGrid w:val="0"/>
              <w:spacing w:line="440" w:lineRule="exact"/>
              <w:jc w:val="center"/>
              <w:rPr>
                <w:rFonts w:hint="eastAsia" w:ascii="宋体" w:hAnsi="宋体" w:cs="宋体"/>
                <w:sz w:val="24"/>
              </w:rPr>
            </w:pPr>
            <w:r>
              <w:rPr>
                <w:rFonts w:hint="eastAsia" w:ascii="宋体" w:hAnsi="宋体" w:cs="宋体"/>
                <w:sz w:val="24"/>
              </w:rPr>
              <w:t>13</w:t>
            </w:r>
          </w:p>
        </w:tc>
        <w:tc>
          <w:tcPr>
            <w:tcW w:w="5715" w:type="dxa"/>
            <w:vAlign w:val="center"/>
          </w:tcPr>
          <w:p w14:paraId="008B350A">
            <w:pPr>
              <w:spacing w:line="440" w:lineRule="exact"/>
              <w:outlineLvl w:val="0"/>
              <w:rPr>
                <w:rFonts w:hint="eastAsia" w:ascii="宋体" w:hAnsi="宋体" w:cs="宋体"/>
                <w:sz w:val="24"/>
              </w:rPr>
            </w:pPr>
            <w:r>
              <w:rPr>
                <w:rFonts w:hint="eastAsia" w:ascii="宋体" w:hAnsi="宋体" w:cs="宋体"/>
                <w:sz w:val="24"/>
              </w:rPr>
              <w:t>有效投标报价的最低价作为评标基准价，其最低报价为满分；按［投标报价得分=（评标基准价/投标报价）*10］的计算公式计算。</w:t>
            </w:r>
          </w:p>
          <w:p w14:paraId="5416020F">
            <w:pPr>
              <w:spacing w:line="440" w:lineRule="exact"/>
              <w:outlineLvl w:val="0"/>
              <w:rPr>
                <w:rFonts w:hint="eastAsia" w:ascii="宋体" w:hAnsi="宋体" w:cs="宋体"/>
                <w:sz w:val="24"/>
              </w:rPr>
            </w:pPr>
            <w:r>
              <w:rPr>
                <w:rFonts w:hint="eastAsia" w:ascii="宋体" w:hAnsi="宋体" w:cs="宋体"/>
                <w:sz w:val="24"/>
              </w:rPr>
              <w:t>评标过程中，不得去掉报价中的最高报价和最低报价。</w:t>
            </w:r>
          </w:p>
          <w:p w14:paraId="03B2572D">
            <w:pPr>
              <w:spacing w:line="440" w:lineRule="exact"/>
              <w:outlineLvl w:val="0"/>
              <w:rPr>
                <w:rFonts w:hint="eastAsia" w:ascii="宋体" w:hAnsi="宋体" w:cs="宋体"/>
                <w:sz w:val="24"/>
              </w:rPr>
            </w:pPr>
            <w:r>
              <w:rPr>
                <w:rFonts w:hint="eastAsia" w:ascii="宋体" w:hAnsi="宋体" w:cs="宋体"/>
                <w:sz w:val="24"/>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570" w:type="dxa"/>
            <w:vAlign w:val="center"/>
          </w:tcPr>
          <w:p w14:paraId="1AE2E49A">
            <w:pPr>
              <w:spacing w:line="440" w:lineRule="exact"/>
              <w:jc w:val="center"/>
              <w:outlineLvl w:val="0"/>
              <w:rPr>
                <w:rFonts w:hint="eastAsia" w:ascii="宋体" w:hAnsi="宋体" w:cs="宋体"/>
                <w:sz w:val="24"/>
              </w:rPr>
            </w:pPr>
            <w:r>
              <w:rPr>
                <w:rFonts w:hint="eastAsia" w:ascii="宋体" w:hAnsi="宋体" w:cs="宋体"/>
                <w:sz w:val="24"/>
              </w:rPr>
              <w:t>10</w:t>
            </w:r>
          </w:p>
        </w:tc>
        <w:tc>
          <w:tcPr>
            <w:tcW w:w="750" w:type="dxa"/>
            <w:vAlign w:val="center"/>
          </w:tcPr>
          <w:p w14:paraId="3836E525">
            <w:pPr>
              <w:spacing w:line="440" w:lineRule="exact"/>
              <w:jc w:val="center"/>
              <w:outlineLvl w:val="0"/>
              <w:rPr>
                <w:rFonts w:hint="eastAsia" w:ascii="宋体" w:hAnsi="宋体" w:cs="宋体"/>
                <w:sz w:val="24"/>
              </w:rPr>
            </w:pPr>
            <w:r>
              <w:rPr>
                <w:rFonts w:hint="eastAsia" w:ascii="宋体" w:hAnsi="宋体" w:cs="宋体"/>
                <w:sz w:val="24"/>
              </w:rPr>
              <w:t>/</w:t>
            </w:r>
          </w:p>
        </w:tc>
        <w:tc>
          <w:tcPr>
            <w:tcW w:w="1305" w:type="dxa"/>
            <w:vAlign w:val="center"/>
          </w:tcPr>
          <w:p w14:paraId="154656A0">
            <w:pPr>
              <w:spacing w:line="440" w:lineRule="exact"/>
              <w:jc w:val="center"/>
              <w:outlineLvl w:val="0"/>
              <w:rPr>
                <w:rFonts w:hint="eastAsia" w:ascii="宋体" w:hAnsi="宋体" w:cs="宋体"/>
                <w:sz w:val="24"/>
              </w:rPr>
            </w:pPr>
            <w:r>
              <w:rPr>
                <w:rFonts w:hint="eastAsia" w:ascii="宋体" w:hAnsi="宋体" w:cs="宋体"/>
                <w:sz w:val="24"/>
              </w:rPr>
              <w:t>/</w:t>
            </w:r>
          </w:p>
        </w:tc>
      </w:tr>
    </w:tbl>
    <w:p w14:paraId="2D4187FD">
      <w:pPr>
        <w:snapToGrid w:val="0"/>
        <w:spacing w:line="360" w:lineRule="auto"/>
        <w:rPr>
          <w:rFonts w:hint="eastAsia"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w:t>
      </w:r>
    </w:p>
    <w:p w14:paraId="101A1DC8">
      <w:pPr>
        <w:snapToGrid w:val="0"/>
        <w:spacing w:line="360" w:lineRule="auto"/>
        <w:rPr>
          <w:rFonts w:hint="eastAsia" w:ascii="宋体" w:hAnsi="宋体" w:cs="宋体"/>
          <w:b/>
          <w:sz w:val="28"/>
          <w:szCs w:val="28"/>
        </w:rPr>
      </w:pPr>
      <w:r>
        <w:rPr>
          <w:rFonts w:hint="eastAsia" w:ascii="宋体" w:hAnsi="宋体" w:cs="宋体"/>
          <w:b/>
          <w:sz w:val="32"/>
        </w:rPr>
        <w:t>一、评标方法</w:t>
      </w:r>
    </w:p>
    <w:p w14:paraId="74B07D92">
      <w:pPr>
        <w:adjustRightInd/>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243F9BC2">
      <w:pPr>
        <w:adjustRightInd/>
        <w:spacing w:line="360" w:lineRule="auto"/>
        <w:rPr>
          <w:rFonts w:hint="eastAsia" w:ascii="宋体" w:hAnsi="宋体" w:cs="宋体"/>
          <w:kern w:val="0"/>
          <w:sz w:val="24"/>
        </w:rPr>
      </w:pPr>
      <w:r>
        <w:rPr>
          <w:rFonts w:hint="eastAsia" w:ascii="宋体" w:hAnsi="宋体" w:cs="宋体"/>
          <w:b/>
          <w:sz w:val="32"/>
        </w:rPr>
        <w:t>二、评标标准</w:t>
      </w:r>
    </w:p>
    <w:p w14:paraId="1D4072C4">
      <w:pPr>
        <w:spacing w:line="360" w:lineRule="auto"/>
        <w:ind w:firstLine="472" w:firstLineChars="196"/>
        <w:rPr>
          <w:rFonts w:hint="eastAsia"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374B37B3">
      <w:pPr>
        <w:spacing w:line="360" w:lineRule="auto"/>
        <w:outlineLvl w:val="0"/>
        <w:rPr>
          <w:rFonts w:hint="eastAsia" w:ascii="宋体" w:hAnsi="宋体" w:cs="宋体"/>
          <w:b/>
          <w:sz w:val="36"/>
          <w:szCs w:val="36"/>
        </w:rPr>
      </w:pPr>
      <w:r>
        <w:rPr>
          <w:rFonts w:hint="eastAsia" w:ascii="宋体" w:hAnsi="宋体" w:cs="宋体"/>
          <w:b/>
          <w:sz w:val="36"/>
          <w:szCs w:val="36"/>
        </w:rPr>
        <w:t>三、评标程序</w:t>
      </w:r>
    </w:p>
    <w:p w14:paraId="2A06C904">
      <w:pPr>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086123CF">
      <w:pPr>
        <w:spacing w:line="360" w:lineRule="auto"/>
        <w:ind w:firstLine="472" w:firstLineChars="196"/>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50FB4B18">
      <w:pPr>
        <w:spacing w:line="360"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78C0F2D8">
      <w:pPr>
        <w:spacing w:line="360" w:lineRule="auto"/>
        <w:ind w:firstLine="472" w:firstLineChars="196"/>
        <w:rPr>
          <w:rFonts w:hint="eastAsia" w:ascii="宋体" w:hAnsi="宋体" w:cs="宋体"/>
          <w:b/>
          <w:kern w:val="0"/>
          <w:sz w:val="24"/>
        </w:rPr>
      </w:pPr>
      <w:r>
        <w:rPr>
          <w:rFonts w:hint="eastAsia" w:ascii="宋体" w:hAnsi="宋体" w:cs="宋体"/>
          <w:b/>
          <w:kern w:val="0"/>
          <w:sz w:val="24"/>
        </w:rPr>
        <w:t>3.4报价评审。</w:t>
      </w:r>
    </w:p>
    <w:p w14:paraId="29F328A7">
      <w:pPr>
        <w:pStyle w:val="131"/>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43DED83F">
      <w:pPr>
        <w:pStyle w:val="131"/>
        <w:spacing w:before="0"/>
        <w:ind w:firstLine="48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60D9B37">
      <w:pPr>
        <w:pStyle w:val="131"/>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1A8CC7B7">
      <w:pPr>
        <w:pStyle w:val="131"/>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0D6746B2">
      <w:pPr>
        <w:pStyle w:val="131"/>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172B2A90">
      <w:pPr>
        <w:pStyle w:val="131"/>
        <w:spacing w:before="0"/>
        <w:ind w:firstLine="48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6648384E">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3.4.2投标文件出现不是唯一的、有选择性投标报价的，投标无效。</w:t>
      </w:r>
    </w:p>
    <w:p w14:paraId="36AE1D35">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3.4.3投标报价超过招标文件中规定的预算金额或者最高限价的，投标无效。</w:t>
      </w:r>
    </w:p>
    <w:p w14:paraId="0F742215">
      <w:pPr>
        <w:pStyle w:val="131"/>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953EE00">
      <w:pPr>
        <w:pStyle w:val="131"/>
        <w:spacing w:before="0"/>
        <w:ind w:firstLine="480"/>
        <w:rPr>
          <w:rFonts w:hint="eastAsia"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7A489C40">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kern w:val="0"/>
          <w:sz w:val="24"/>
          <w:lang w:val="en"/>
        </w:rPr>
        <w:t>本项目推荐的中标候选人数量：</w:t>
      </w:r>
      <w:r>
        <w:rPr>
          <w:rFonts w:hint="eastAsia" w:ascii="宋体" w:hAnsi="宋体" w:cs="宋体"/>
          <w:kern w:val="0"/>
          <w:sz w:val="24"/>
          <w:u w:val="single"/>
        </w:rPr>
        <w:t xml:space="preserve">       </w:t>
      </w:r>
      <w:r>
        <w:rPr>
          <w:rFonts w:hint="eastAsia" w:ascii="宋体" w:hAnsi="宋体" w:cs="宋体"/>
          <w:kern w:val="0"/>
          <w:sz w:val="24"/>
        </w:rPr>
        <w:t xml:space="preserve"> </w:t>
      </w:r>
      <w:r>
        <w:rPr>
          <w:rFonts w:hint="eastAsia" w:ascii="宋体" w:hAnsi="宋体" w:cs="宋体"/>
          <w:kern w:val="0"/>
          <w:sz w:val="24"/>
          <w:lang w:val="en"/>
        </w:rPr>
        <w:t>。</w:t>
      </w:r>
    </w:p>
    <w:p w14:paraId="2118F6DB">
      <w:pPr>
        <w:spacing w:line="360" w:lineRule="auto"/>
        <w:ind w:firstLine="480" w:firstLineChars="200"/>
        <w:rPr>
          <w:rFonts w:hint="eastAsia"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07271B7">
      <w:pPr>
        <w:spacing w:line="360" w:lineRule="auto"/>
        <w:ind w:firstLine="472" w:firstLineChars="196"/>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F019A67">
      <w:pPr>
        <w:widowControl/>
        <w:shd w:val="clear" w:color="auto" w:fill="FFFFFF"/>
        <w:adjustRightInd/>
        <w:spacing w:line="315" w:lineRule="atLeast"/>
        <w:jc w:val="left"/>
        <w:rPr>
          <w:rFonts w:hint="eastAsia" w:ascii="宋体" w:hAnsi="宋体" w:cs="宋体"/>
          <w:b/>
          <w:sz w:val="32"/>
        </w:rPr>
      </w:pPr>
      <w:r>
        <w:rPr>
          <w:rFonts w:hint="eastAsia" w:ascii="宋体" w:hAnsi="宋体" w:cs="宋体"/>
          <w:b/>
          <w:sz w:val="32"/>
        </w:rPr>
        <w:t>四、评标中的其他事项</w:t>
      </w:r>
    </w:p>
    <w:p w14:paraId="4558AC28">
      <w:pPr>
        <w:pStyle w:val="131"/>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C35A220">
      <w:pPr>
        <w:pStyle w:val="3"/>
        <w:spacing w:line="360" w:lineRule="auto"/>
        <w:ind w:left="544" w:leftChars="228" w:hanging="65" w:hangingChars="27"/>
        <w:rPr>
          <w:rFonts w:hint="eastAsia" w:cs="宋体"/>
          <w:szCs w:val="21"/>
        </w:rPr>
      </w:pPr>
      <w:r>
        <w:rPr>
          <w:rFonts w:hint="eastAsia" w:cs="宋体"/>
          <w:b/>
          <w:kern w:val="0"/>
        </w:rPr>
        <w:t>4.2投标无效。</w:t>
      </w:r>
      <w:r>
        <w:rPr>
          <w:rFonts w:hint="eastAsia" w:cs="宋体"/>
          <w:szCs w:val="21"/>
        </w:rPr>
        <w:t>有下列情形之一的，投标无效：</w:t>
      </w:r>
    </w:p>
    <w:p w14:paraId="64F797DA">
      <w:pPr>
        <w:spacing w:line="360" w:lineRule="auto"/>
        <w:ind w:firstLine="480" w:firstLineChars="200"/>
        <w:rPr>
          <w:rFonts w:hint="eastAsia"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254A4486">
      <w:pPr>
        <w:spacing w:line="360" w:lineRule="auto"/>
        <w:ind w:firstLine="480" w:firstLineChars="200"/>
        <w:rPr>
          <w:rFonts w:hint="eastAsia" w:ascii="宋体" w:hAnsi="宋体" w:cs="宋体"/>
          <w:kern w:val="0"/>
          <w:sz w:val="24"/>
        </w:rPr>
      </w:pPr>
      <w:r>
        <w:rPr>
          <w:rFonts w:hint="eastAsia" w:ascii="宋体" w:hAnsi="宋体" w:cs="宋体"/>
          <w:kern w:val="0"/>
          <w:sz w:val="24"/>
        </w:rPr>
        <w:t>4.2.2投标文件未按照招标文件要求签署、盖章的；</w:t>
      </w:r>
    </w:p>
    <w:p w14:paraId="18733F4F">
      <w:pPr>
        <w:spacing w:line="360" w:lineRule="auto"/>
        <w:ind w:firstLine="480" w:firstLineChars="200"/>
        <w:rPr>
          <w:rFonts w:hint="eastAsia"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7608877D">
      <w:pPr>
        <w:spacing w:line="360" w:lineRule="auto"/>
        <w:ind w:firstLine="480" w:firstLineChars="200"/>
        <w:rPr>
          <w:rFonts w:hint="eastAsia" w:ascii="宋体" w:hAnsi="宋体" w:cs="宋体"/>
          <w:kern w:val="0"/>
          <w:sz w:val="24"/>
        </w:rPr>
      </w:pPr>
      <w:r>
        <w:rPr>
          <w:rFonts w:hint="eastAsia" w:ascii="宋体" w:hAnsi="宋体" w:cs="宋体"/>
          <w:kern w:val="0"/>
          <w:sz w:val="24"/>
        </w:rPr>
        <w:t>4.2.4投标文件含有采购人不能接受的附加条件的；</w:t>
      </w:r>
    </w:p>
    <w:p w14:paraId="2380A164">
      <w:pPr>
        <w:spacing w:line="360" w:lineRule="auto"/>
        <w:ind w:firstLine="480" w:firstLineChars="200"/>
        <w:rPr>
          <w:rFonts w:hint="eastAsia" w:ascii="宋体" w:hAnsi="宋体" w:cs="宋体"/>
          <w:kern w:val="0"/>
          <w:sz w:val="24"/>
        </w:rPr>
      </w:pPr>
      <w:r>
        <w:rPr>
          <w:rFonts w:hint="eastAsia" w:ascii="宋体" w:hAnsi="宋体" w:cs="宋体"/>
          <w:kern w:val="0"/>
          <w:sz w:val="24"/>
        </w:rPr>
        <w:t>4.2.5投标文件中承诺的投标有效期少于招标文件中载明的投标有效期的；</w:t>
      </w:r>
    </w:p>
    <w:p w14:paraId="316B0428">
      <w:pPr>
        <w:snapToGrid w:val="0"/>
        <w:spacing w:line="360" w:lineRule="auto"/>
        <w:ind w:firstLine="120" w:firstLineChars="50"/>
        <w:jc w:val="left"/>
        <w:rPr>
          <w:rFonts w:hint="eastAsia" w:ascii="宋体" w:hAnsi="宋体" w:cs="宋体"/>
          <w:kern w:val="0"/>
          <w:sz w:val="24"/>
        </w:rPr>
      </w:pPr>
      <w:r>
        <w:rPr>
          <w:rFonts w:hint="eastAsia" w:ascii="宋体" w:hAnsi="宋体" w:cs="宋体"/>
          <w:kern w:val="0"/>
          <w:sz w:val="24"/>
        </w:rPr>
        <w:t xml:space="preserve">   4.2.6投标文件出现不是唯一的、有选择性投标报价的;</w:t>
      </w:r>
    </w:p>
    <w:p w14:paraId="07367231">
      <w:pPr>
        <w:spacing w:line="360"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w:t>
      </w:r>
    </w:p>
    <w:p w14:paraId="6CB29B87">
      <w:pPr>
        <w:spacing w:line="360" w:lineRule="auto"/>
        <w:ind w:firstLine="480" w:firstLineChars="200"/>
        <w:rPr>
          <w:rFonts w:hint="eastAsia" w:ascii="宋体" w:hAnsi="宋体" w:cs="宋体"/>
          <w:kern w:val="0"/>
          <w:sz w:val="24"/>
        </w:rPr>
      </w:pPr>
      <w:r>
        <w:rPr>
          <w:rFonts w:hint="eastAsia" w:ascii="宋体" w:hAnsi="宋体" w:cs="宋体"/>
          <w:kern w:val="0"/>
          <w:sz w:val="24"/>
        </w:rPr>
        <w:t>4.2.8投标人对根据修正原则修正后的报价不确认的；</w:t>
      </w:r>
    </w:p>
    <w:p w14:paraId="5B05B20D">
      <w:pPr>
        <w:spacing w:line="360" w:lineRule="auto"/>
        <w:ind w:firstLine="480" w:firstLineChars="200"/>
      </w:pPr>
      <w:r>
        <w:rPr>
          <w:rFonts w:hint="eastAsia" w:ascii="宋体" w:hAnsi="宋体" w:cs="宋体"/>
          <w:kern w:val="0"/>
          <w:sz w:val="24"/>
        </w:rPr>
        <w:t>4.2.9投标人提供虚假材料投标的；</w:t>
      </w:r>
    </w:p>
    <w:p w14:paraId="5BBE5C19">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4.2.10投标人有恶意串通、妨碍其他投标人的竞争行为、损害采购人或者其他投标人的合法权益情形的；</w:t>
      </w:r>
    </w:p>
    <w:p w14:paraId="492750D4">
      <w:pPr>
        <w:spacing w:line="360" w:lineRule="auto"/>
        <w:ind w:firstLine="480" w:firstLineChars="200"/>
      </w:pPr>
      <w:r>
        <w:rPr>
          <w:rFonts w:hint="eastAsia" w:ascii="宋体" w:hAnsi="宋体" w:cs="宋体"/>
          <w:kern w:val="0"/>
          <w:sz w:val="24"/>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890A0A0">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203A311E">
      <w:pPr>
        <w:pStyle w:val="5"/>
        <w:ind w:left="488" w:leftChars="228" w:hanging="9" w:hangingChars="4"/>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64238E15">
      <w:pPr>
        <w:spacing w:line="360" w:lineRule="auto"/>
        <w:ind w:firstLine="480" w:firstLineChars="200"/>
        <w:rPr>
          <w:rFonts w:hint="eastAsia"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5CC55742">
      <w:pPr>
        <w:pStyle w:val="3"/>
        <w:snapToGrid w:val="0"/>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3E1AC341">
      <w:pPr>
        <w:pStyle w:val="3"/>
        <w:snapToGrid w:val="0"/>
        <w:spacing w:line="360" w:lineRule="auto"/>
        <w:rPr>
          <w:rFonts w:hint="eastAsia" w:cs="宋体"/>
        </w:rPr>
      </w:pPr>
      <w:r>
        <w:rPr>
          <w:rFonts w:hint="eastAsia" w:cs="宋体"/>
        </w:rPr>
        <w:t>5.1符合专业条件的供应商或者对招标文件作实质响应的供应商不足3家的；</w:t>
      </w:r>
    </w:p>
    <w:p w14:paraId="11EFEA6A">
      <w:pPr>
        <w:pStyle w:val="3"/>
        <w:snapToGrid w:val="0"/>
        <w:spacing w:line="360" w:lineRule="auto"/>
        <w:rPr>
          <w:rFonts w:hint="eastAsia" w:cs="宋体"/>
        </w:rPr>
      </w:pPr>
      <w:r>
        <w:rPr>
          <w:rFonts w:hint="eastAsia" w:cs="宋体"/>
        </w:rPr>
        <w:t>5.2出现影响采购公正的违法、违规行为的；</w:t>
      </w:r>
    </w:p>
    <w:p w14:paraId="720C3F73">
      <w:pPr>
        <w:pStyle w:val="3"/>
        <w:snapToGrid w:val="0"/>
        <w:spacing w:line="360" w:lineRule="auto"/>
        <w:rPr>
          <w:rFonts w:hint="eastAsia" w:cs="宋体"/>
        </w:rPr>
      </w:pPr>
      <w:r>
        <w:rPr>
          <w:rFonts w:hint="eastAsia" w:cs="宋体"/>
        </w:rPr>
        <w:t>5.3投标人的报价均超过了采购预算，采购人不能支付的；</w:t>
      </w:r>
    </w:p>
    <w:p w14:paraId="07DDA0DA">
      <w:pPr>
        <w:pStyle w:val="3"/>
        <w:snapToGrid w:val="0"/>
        <w:spacing w:line="360" w:lineRule="auto"/>
        <w:rPr>
          <w:rFonts w:hint="eastAsia" w:cs="宋体"/>
        </w:rPr>
      </w:pPr>
      <w:r>
        <w:rPr>
          <w:rFonts w:hint="eastAsia" w:cs="宋体"/>
        </w:rPr>
        <w:t>5.4因重大变故，采购任务取消的。</w:t>
      </w:r>
    </w:p>
    <w:p w14:paraId="5F3D8DA2">
      <w:pPr>
        <w:pStyle w:val="3"/>
        <w:snapToGrid w:val="0"/>
        <w:spacing w:line="360" w:lineRule="auto"/>
        <w:rPr>
          <w:rFonts w:hint="eastAsia" w:cs="宋体"/>
        </w:rPr>
      </w:pPr>
      <w:r>
        <w:rPr>
          <w:rFonts w:hint="eastAsia" w:cs="宋体"/>
        </w:rPr>
        <w:t>废标后，采购代理机构应当将废标理由通知所有投标人。</w:t>
      </w:r>
    </w:p>
    <w:p w14:paraId="3468938C">
      <w:pPr>
        <w:pStyle w:val="3"/>
        <w:snapToGrid w:val="0"/>
        <w:spacing w:line="360" w:lineRule="auto"/>
        <w:ind w:firstLine="590" w:firstLineChars="245"/>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C7334A8">
      <w:pPr>
        <w:pStyle w:val="3"/>
        <w:snapToGrid w:val="0"/>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4A92ECD9">
      <w:pPr>
        <w:pStyle w:val="3"/>
        <w:snapToGrid w:val="0"/>
        <w:spacing w:line="360" w:lineRule="auto"/>
        <w:rPr>
          <w:rFonts w:hint="eastAsia" w:cs="宋体"/>
        </w:rPr>
      </w:pPr>
      <w:r>
        <w:rPr>
          <w:rFonts w:hint="eastAsia" w:cs="宋体"/>
        </w:rPr>
        <w:t>7.1未确定中标供应商的，终止本次政府采购活动，重新开展政府采购活动。</w:t>
      </w:r>
    </w:p>
    <w:p w14:paraId="2365D35D">
      <w:pPr>
        <w:pStyle w:val="3"/>
        <w:snapToGrid w:val="0"/>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27FCBF80">
      <w:pPr>
        <w:pStyle w:val="3"/>
        <w:snapToGrid w:val="0"/>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0FBBBBCD">
      <w:pPr>
        <w:pStyle w:val="3"/>
        <w:snapToGrid w:val="0"/>
        <w:spacing w:line="360" w:lineRule="auto"/>
        <w:rPr>
          <w:rFonts w:hint="eastAsia" w:cs="宋体"/>
        </w:rPr>
      </w:pPr>
      <w:r>
        <w:rPr>
          <w:rFonts w:hint="eastAsia" w:cs="宋体"/>
        </w:rPr>
        <w:t>7.4政府采购合同已经履行，给采购人、供应商造成损失的，由责任人承担赔偿责任。</w:t>
      </w:r>
    </w:p>
    <w:p w14:paraId="00173F1E">
      <w:pPr>
        <w:pStyle w:val="3"/>
        <w:snapToGrid w:val="0"/>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1A513149">
      <w:pPr>
        <w:pStyle w:val="3"/>
        <w:snapToGrid w:val="0"/>
        <w:spacing w:line="360" w:lineRule="auto"/>
        <w:ind w:firstLine="0" w:firstLineChars="0"/>
        <w:rPr>
          <w:rFonts w:hint="eastAsia" w:cs="宋体"/>
        </w:rPr>
      </w:pPr>
    </w:p>
    <w:bookmarkEnd w:id="27"/>
    <w:p w14:paraId="45C3F277">
      <w:pPr>
        <w:spacing w:line="360" w:lineRule="auto"/>
        <w:ind w:firstLine="1084" w:firstLineChars="300"/>
        <w:outlineLvl w:val="0"/>
        <w:rPr>
          <w:rFonts w:hint="eastAsia" w:ascii="宋体" w:hAnsi="宋体" w:cs="宋体"/>
          <w:b/>
          <w:sz w:val="36"/>
          <w:szCs w:val="36"/>
        </w:rPr>
      </w:pPr>
      <w:bookmarkStart w:id="394" w:name="第五部分"/>
      <w:bookmarkStart w:id="395" w:name="_Toc86217003"/>
    </w:p>
    <w:p w14:paraId="36C14BD8">
      <w:pPr>
        <w:spacing w:line="360" w:lineRule="auto"/>
        <w:ind w:firstLine="1084" w:firstLineChars="300"/>
        <w:outlineLvl w:val="0"/>
        <w:rPr>
          <w:rFonts w:hint="eastAsia" w:ascii="宋体" w:hAnsi="宋体" w:cs="宋体"/>
          <w:b/>
          <w:sz w:val="36"/>
          <w:szCs w:val="36"/>
        </w:rPr>
      </w:pPr>
      <w:r>
        <w:rPr>
          <w:rFonts w:hint="eastAsia" w:ascii="宋体" w:hAnsi="宋体" w:cs="宋体"/>
          <w:b/>
          <w:sz w:val="36"/>
          <w:szCs w:val="36"/>
        </w:rPr>
        <w:t xml:space="preserve">    </w:t>
      </w:r>
    </w:p>
    <w:p w14:paraId="397EEE21">
      <w:pPr>
        <w:pStyle w:val="2"/>
        <w:ind w:firstLine="723"/>
        <w:rPr>
          <w:rFonts w:hint="eastAsia" w:cs="宋体"/>
          <w:b/>
          <w:sz w:val="36"/>
          <w:szCs w:val="36"/>
        </w:rPr>
      </w:pPr>
    </w:p>
    <w:p w14:paraId="71E03A80">
      <w:pPr>
        <w:rPr>
          <w:rFonts w:hint="eastAsia" w:ascii="宋体" w:hAnsi="宋体" w:cs="宋体"/>
          <w:b/>
          <w:sz w:val="36"/>
          <w:szCs w:val="36"/>
        </w:rPr>
      </w:pPr>
    </w:p>
    <w:p w14:paraId="7426332F">
      <w:pPr>
        <w:pStyle w:val="2"/>
        <w:ind w:firstLine="723"/>
        <w:rPr>
          <w:rFonts w:hint="eastAsia" w:cs="宋体"/>
          <w:b/>
          <w:sz w:val="36"/>
          <w:szCs w:val="36"/>
        </w:rPr>
      </w:pPr>
    </w:p>
    <w:p w14:paraId="0F380D4A">
      <w:pPr>
        <w:rPr>
          <w:rFonts w:hint="eastAsia" w:ascii="宋体" w:hAnsi="宋体" w:cs="宋体"/>
          <w:b/>
          <w:sz w:val="36"/>
          <w:szCs w:val="36"/>
        </w:rPr>
      </w:pPr>
    </w:p>
    <w:p w14:paraId="24AB6E5F">
      <w:pPr>
        <w:pStyle w:val="2"/>
        <w:ind w:firstLine="723"/>
        <w:rPr>
          <w:rFonts w:hint="eastAsia" w:cs="宋体"/>
          <w:b/>
          <w:sz w:val="36"/>
          <w:szCs w:val="36"/>
        </w:rPr>
      </w:pPr>
    </w:p>
    <w:p w14:paraId="34ABA7F7"/>
    <w:p w14:paraId="3C3F5CEC">
      <w:pPr>
        <w:spacing w:line="360" w:lineRule="auto"/>
        <w:ind w:firstLine="1084" w:firstLineChars="300"/>
        <w:outlineLvl w:val="0"/>
        <w:rPr>
          <w:rFonts w:hint="eastAsia" w:ascii="宋体" w:hAnsi="宋体" w:cs="宋体"/>
          <w:b/>
          <w:sz w:val="36"/>
          <w:szCs w:val="36"/>
        </w:rPr>
      </w:pPr>
    </w:p>
    <w:p w14:paraId="434B2EC7">
      <w:pPr>
        <w:spacing w:line="360" w:lineRule="auto"/>
        <w:ind w:firstLine="1084" w:firstLineChars="300"/>
        <w:outlineLvl w:val="0"/>
        <w:rPr>
          <w:rFonts w:hint="eastAsia" w:ascii="宋体" w:hAnsi="宋体" w:cs="宋体"/>
          <w:b/>
          <w:sz w:val="36"/>
          <w:szCs w:val="36"/>
        </w:rPr>
      </w:pPr>
    </w:p>
    <w:p w14:paraId="1B5F1AF1">
      <w:pPr>
        <w:spacing w:line="360" w:lineRule="auto"/>
        <w:jc w:val="center"/>
        <w:outlineLvl w:val="0"/>
        <w:rPr>
          <w:rFonts w:hint="eastAsia" w:ascii="宋体" w:hAnsi="宋体" w:cs="宋体"/>
          <w:b/>
          <w:sz w:val="36"/>
          <w:szCs w:val="36"/>
        </w:rPr>
      </w:pPr>
      <w:r>
        <w:rPr>
          <w:rFonts w:hint="eastAsia" w:ascii="宋体" w:hAnsi="宋体" w:cs="宋体"/>
          <w:b/>
          <w:sz w:val="36"/>
          <w:szCs w:val="36"/>
        </w:rPr>
        <w:t>第五部分 拟签订的合同文本</w:t>
      </w:r>
    </w:p>
    <w:p w14:paraId="1FFF9BC7">
      <w:pPr>
        <w:rPr>
          <w:rFonts w:hint="eastAsia"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5F64B185">
      <w:pPr>
        <w:spacing w:line="480" w:lineRule="auto"/>
        <w:jc w:val="center"/>
        <w:rPr>
          <w:rFonts w:hint="eastAsia" w:ascii="宋体" w:hAnsi="宋体" w:cs="宋体"/>
          <w:b/>
          <w:sz w:val="28"/>
          <w:szCs w:val="28"/>
        </w:rPr>
      </w:pPr>
    </w:p>
    <w:p w14:paraId="57BB3A04">
      <w:pPr>
        <w:spacing w:line="480" w:lineRule="auto"/>
        <w:jc w:val="center"/>
        <w:rPr>
          <w:rFonts w:hint="eastAsia" w:ascii="宋体" w:hAnsi="宋体" w:cs="宋体"/>
          <w:b/>
          <w:sz w:val="24"/>
        </w:rPr>
      </w:pPr>
    </w:p>
    <w:p w14:paraId="390D0730">
      <w:pPr>
        <w:spacing w:line="480" w:lineRule="auto"/>
        <w:jc w:val="center"/>
        <w:rPr>
          <w:rFonts w:hint="eastAsia" w:ascii="宋体" w:hAnsi="宋体" w:cs="宋体"/>
          <w:b/>
          <w:sz w:val="24"/>
        </w:rPr>
      </w:pPr>
    </w:p>
    <w:p w14:paraId="21AEA861">
      <w:pPr>
        <w:spacing w:line="480" w:lineRule="auto"/>
        <w:jc w:val="center"/>
        <w:rPr>
          <w:rFonts w:hint="eastAsia" w:ascii="宋体" w:hAnsi="宋体" w:cs="宋体"/>
          <w:b/>
          <w:sz w:val="36"/>
          <w:szCs w:val="36"/>
        </w:rPr>
      </w:pPr>
      <w:r>
        <w:rPr>
          <w:rFonts w:hint="eastAsia" w:ascii="宋体" w:hAnsi="宋体" w:cs="宋体"/>
          <w:b/>
          <w:sz w:val="36"/>
          <w:szCs w:val="36"/>
        </w:rPr>
        <w:t>政府采购合同参考范本</w:t>
      </w:r>
    </w:p>
    <w:p w14:paraId="51B6F76F">
      <w:pPr>
        <w:spacing w:line="480" w:lineRule="auto"/>
        <w:jc w:val="center"/>
        <w:rPr>
          <w:rFonts w:hint="eastAsia" w:ascii="宋体" w:hAnsi="宋体" w:cs="宋体"/>
          <w:b/>
          <w:sz w:val="36"/>
          <w:szCs w:val="36"/>
        </w:rPr>
      </w:pPr>
      <w:r>
        <w:rPr>
          <w:rFonts w:hint="eastAsia" w:ascii="宋体" w:hAnsi="宋体" w:cs="宋体"/>
          <w:b/>
          <w:sz w:val="36"/>
          <w:szCs w:val="36"/>
        </w:rPr>
        <w:t>（服务类）</w:t>
      </w:r>
    </w:p>
    <w:p w14:paraId="543D56D7">
      <w:pPr>
        <w:pStyle w:val="702"/>
        <w:spacing w:after="0"/>
        <w:ind w:left="0" w:leftChars="0" w:firstLine="2843" w:firstLineChars="1180"/>
        <w:rPr>
          <w:rFonts w:hint="eastAsia" w:ascii="宋体" w:hAnsi="宋体" w:cs="宋体"/>
          <w:b/>
          <w:szCs w:val="24"/>
        </w:rPr>
      </w:pPr>
      <w:r>
        <w:rPr>
          <w:rFonts w:hint="eastAsia" w:ascii="宋体" w:hAnsi="宋体" w:cs="宋体"/>
          <w:b/>
          <w:szCs w:val="24"/>
        </w:rPr>
        <w:t>第一部分 合同书</w:t>
      </w:r>
    </w:p>
    <w:p w14:paraId="00B1B95E">
      <w:pPr>
        <w:spacing w:line="22" w:lineRule="atLeast"/>
        <w:rPr>
          <w:rFonts w:hint="eastAsia" w:ascii="宋体" w:hAnsi="宋体" w:cs="宋体"/>
          <w:sz w:val="24"/>
        </w:rPr>
      </w:pPr>
    </w:p>
    <w:p w14:paraId="0871880B">
      <w:pPr>
        <w:pStyle w:val="5"/>
        <w:spacing w:line="480" w:lineRule="auto"/>
        <w:ind w:left="0"/>
        <w:rPr>
          <w:rFonts w:hint="eastAsia"/>
        </w:rPr>
      </w:pPr>
    </w:p>
    <w:p w14:paraId="10407216">
      <w:pPr>
        <w:spacing w:line="480" w:lineRule="auto"/>
        <w:rPr>
          <w:rFonts w:hint="eastAsia"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64B8C604">
      <w:pPr>
        <w:pStyle w:val="599"/>
        <w:spacing w:line="480" w:lineRule="auto"/>
        <w:rPr>
          <w:rFonts w:hint="eastAsia" w:ascii="宋体" w:hAnsi="宋体" w:eastAsia="宋体" w:cs="宋体"/>
          <w:szCs w:val="24"/>
        </w:rPr>
      </w:pPr>
    </w:p>
    <w:p w14:paraId="5307076B">
      <w:pPr>
        <w:spacing w:line="480" w:lineRule="auto"/>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1D378D2B">
      <w:pPr>
        <w:spacing w:line="480" w:lineRule="auto"/>
        <w:rPr>
          <w:rFonts w:hint="eastAsia" w:ascii="宋体" w:hAnsi="宋体" w:cs="宋体"/>
          <w:sz w:val="24"/>
        </w:rPr>
      </w:pPr>
    </w:p>
    <w:p w14:paraId="1E7EB261">
      <w:pPr>
        <w:spacing w:line="480" w:lineRule="auto"/>
        <w:rPr>
          <w:rFonts w:hint="eastAsia"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217E02D5">
      <w:pPr>
        <w:spacing w:line="480" w:lineRule="auto"/>
        <w:rPr>
          <w:rFonts w:hint="eastAsia" w:ascii="宋体" w:hAnsi="宋体" w:cs="宋体"/>
          <w:sz w:val="24"/>
        </w:rPr>
      </w:pPr>
    </w:p>
    <w:p w14:paraId="59C924DC">
      <w:pPr>
        <w:spacing w:line="480" w:lineRule="auto"/>
        <w:rPr>
          <w:rFonts w:hint="eastAsia"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7EDB6005">
      <w:pPr>
        <w:spacing w:line="480" w:lineRule="auto"/>
        <w:rPr>
          <w:rFonts w:hint="eastAsia" w:ascii="宋体" w:hAnsi="宋体" w:cs="宋体"/>
          <w:sz w:val="24"/>
        </w:rPr>
      </w:pPr>
    </w:p>
    <w:p w14:paraId="08698314">
      <w:pPr>
        <w:spacing w:line="480" w:lineRule="auto"/>
        <w:rPr>
          <w:rFonts w:hint="eastAsia"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B3C0306">
      <w:pPr>
        <w:widowControl/>
        <w:jc w:val="left"/>
        <w:rPr>
          <w:rFonts w:hint="eastAsia" w:ascii="宋体" w:hAnsi="宋体" w:cs="宋体"/>
          <w:kern w:val="0"/>
          <w:sz w:val="24"/>
        </w:rPr>
        <w:sectPr>
          <w:pgSz w:w="11907" w:h="16840"/>
          <w:pgMar w:top="1474" w:right="1814" w:bottom="1474" w:left="1814" w:header="851" w:footer="851" w:gutter="0"/>
          <w:cols w:space="720" w:num="1"/>
        </w:sectPr>
      </w:pPr>
    </w:p>
    <w:p w14:paraId="7620C01F">
      <w:pPr>
        <w:spacing w:line="360" w:lineRule="auto"/>
        <w:ind w:firstLine="480" w:firstLineChars="200"/>
        <w:rPr>
          <w:rFonts w:hint="eastAsia"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4A63760D">
      <w:pPr>
        <w:spacing w:line="360" w:lineRule="auto"/>
        <w:ind w:firstLine="480" w:firstLineChars="200"/>
        <w:rPr>
          <w:rFonts w:hint="eastAsia"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（采购人）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058EA0B1">
      <w:pPr>
        <w:spacing w:line="360" w:lineRule="auto"/>
        <w:ind w:firstLine="482" w:firstLineChars="200"/>
        <w:outlineLvl w:val="0"/>
        <w:rPr>
          <w:rFonts w:hint="eastAsia" w:ascii="宋体" w:hAnsi="宋体"/>
          <w:sz w:val="24"/>
        </w:rPr>
      </w:pPr>
      <w:bookmarkStart w:id="396" w:name="_Toc19273"/>
      <w:bookmarkStart w:id="397" w:name="_Toc20421"/>
      <w:bookmarkStart w:id="398" w:name="_Toc22967"/>
      <w:bookmarkStart w:id="399" w:name="_Toc15367"/>
      <w:bookmarkStart w:id="400" w:name="_Toc28855"/>
      <w:r>
        <w:rPr>
          <w:rFonts w:ascii="宋体" w:hAnsi="宋体"/>
          <w:b/>
          <w:sz w:val="24"/>
        </w:rPr>
        <w:t xml:space="preserve">1.1 </w:t>
      </w:r>
      <w:r>
        <w:rPr>
          <w:rFonts w:hint="eastAsia" w:ascii="宋体" w:hAnsi="宋体"/>
          <w:b/>
          <w:sz w:val="24"/>
        </w:rPr>
        <w:t>合同组成部分</w:t>
      </w:r>
      <w:bookmarkEnd w:id="396"/>
      <w:bookmarkEnd w:id="397"/>
      <w:bookmarkEnd w:id="398"/>
      <w:bookmarkEnd w:id="399"/>
      <w:bookmarkEnd w:id="400"/>
    </w:p>
    <w:p w14:paraId="3888106F">
      <w:pPr>
        <w:spacing w:line="360" w:lineRule="auto"/>
        <w:ind w:firstLine="480" w:firstLineChars="200"/>
        <w:rPr>
          <w:rFonts w:hint="eastAsia"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0909C80">
      <w:pPr>
        <w:spacing w:line="360" w:lineRule="auto"/>
        <w:ind w:firstLine="480" w:firstLineChars="200"/>
        <w:rPr>
          <w:rFonts w:hint="eastAsia" w:ascii="宋体" w:hAnsi="宋体"/>
          <w:sz w:val="24"/>
        </w:rPr>
      </w:pPr>
      <w:r>
        <w:rPr>
          <w:rFonts w:ascii="宋体" w:hAnsi="宋体"/>
          <w:sz w:val="24"/>
        </w:rPr>
        <w:t xml:space="preserve">1.1.1 </w:t>
      </w:r>
      <w:r>
        <w:rPr>
          <w:rFonts w:hint="eastAsia" w:ascii="宋体" w:hAnsi="宋体"/>
          <w:sz w:val="24"/>
        </w:rPr>
        <w:t>本合同及其补充合同、变更协议；</w:t>
      </w:r>
    </w:p>
    <w:p w14:paraId="49AF2EC0">
      <w:pPr>
        <w:spacing w:line="360" w:lineRule="auto"/>
        <w:ind w:firstLine="480" w:firstLineChars="200"/>
        <w:rPr>
          <w:rFonts w:hint="eastAsia" w:ascii="宋体" w:hAnsi="宋体"/>
          <w:sz w:val="24"/>
        </w:rPr>
      </w:pPr>
      <w:r>
        <w:rPr>
          <w:rFonts w:ascii="宋体" w:hAnsi="宋体"/>
          <w:sz w:val="24"/>
        </w:rPr>
        <w:t xml:space="preserve">1.1.2 </w:t>
      </w:r>
      <w:r>
        <w:rPr>
          <w:rFonts w:hint="eastAsia" w:ascii="宋体" w:hAnsi="宋体"/>
          <w:sz w:val="24"/>
        </w:rPr>
        <w:t>中标或者成交通知书；</w:t>
      </w:r>
    </w:p>
    <w:p w14:paraId="75DA671B">
      <w:pPr>
        <w:spacing w:line="360" w:lineRule="auto"/>
        <w:ind w:firstLine="480" w:firstLineChars="200"/>
        <w:rPr>
          <w:rFonts w:hint="eastAsia"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6C832D3D">
      <w:pPr>
        <w:spacing w:line="360" w:lineRule="auto"/>
        <w:ind w:firstLine="480" w:firstLineChars="200"/>
        <w:rPr>
          <w:rFonts w:hint="eastAsia" w:ascii="宋体" w:hAnsi="宋体"/>
          <w:sz w:val="24"/>
        </w:rPr>
      </w:pPr>
      <w:r>
        <w:rPr>
          <w:rFonts w:ascii="宋体" w:hAnsi="宋体"/>
          <w:sz w:val="24"/>
        </w:rPr>
        <w:t xml:space="preserve">1.1.4 </w:t>
      </w:r>
      <w:r>
        <w:rPr>
          <w:rFonts w:hint="eastAsia" w:ascii="宋体" w:hAnsi="宋体"/>
          <w:sz w:val="24"/>
        </w:rPr>
        <w:t>采购文件（含澄清或者修改文件）；</w:t>
      </w:r>
    </w:p>
    <w:p w14:paraId="06284A71">
      <w:pPr>
        <w:spacing w:line="360" w:lineRule="auto"/>
        <w:ind w:firstLine="480" w:firstLineChars="200"/>
        <w:rPr>
          <w:rFonts w:hint="eastAsia" w:ascii="宋体" w:hAnsi="宋体"/>
          <w:sz w:val="24"/>
        </w:rPr>
      </w:pPr>
      <w:r>
        <w:rPr>
          <w:rFonts w:ascii="宋体" w:hAnsi="宋体"/>
          <w:sz w:val="24"/>
        </w:rPr>
        <w:t xml:space="preserve">1.1.5 </w:t>
      </w:r>
      <w:r>
        <w:rPr>
          <w:rFonts w:hint="eastAsia" w:ascii="宋体" w:hAnsi="宋体"/>
          <w:sz w:val="24"/>
        </w:rPr>
        <w:t>其他相关采购文件。</w:t>
      </w:r>
    </w:p>
    <w:p w14:paraId="52A031CA">
      <w:pPr>
        <w:spacing w:line="360" w:lineRule="auto"/>
        <w:ind w:firstLine="482" w:firstLineChars="200"/>
        <w:outlineLvl w:val="0"/>
        <w:rPr>
          <w:rFonts w:hint="eastAsia" w:ascii="宋体" w:hAnsi="宋体"/>
          <w:b/>
          <w:sz w:val="24"/>
        </w:rPr>
      </w:pPr>
      <w:bookmarkStart w:id="401" w:name="_Toc6311"/>
      <w:bookmarkStart w:id="402" w:name="_Toc2918"/>
      <w:bookmarkStart w:id="403" w:name="_Toc22185"/>
      <w:bookmarkStart w:id="404" w:name="_Toc6773"/>
      <w:bookmarkStart w:id="405" w:name="_Toc18585"/>
      <w:r>
        <w:rPr>
          <w:rFonts w:ascii="宋体" w:hAnsi="宋体"/>
          <w:b/>
          <w:sz w:val="24"/>
        </w:rPr>
        <w:t xml:space="preserve">1.2 </w:t>
      </w:r>
      <w:r>
        <w:rPr>
          <w:rFonts w:hint="eastAsia" w:ascii="宋体" w:hAnsi="宋体"/>
          <w:b/>
          <w:sz w:val="24"/>
        </w:rPr>
        <w:t>标的</w:t>
      </w:r>
      <w:bookmarkEnd w:id="401"/>
      <w:bookmarkEnd w:id="402"/>
      <w:bookmarkEnd w:id="403"/>
      <w:bookmarkEnd w:id="404"/>
      <w:bookmarkEnd w:id="405"/>
    </w:p>
    <w:p w14:paraId="13B44865">
      <w:pPr>
        <w:spacing w:line="360" w:lineRule="auto"/>
        <w:ind w:firstLine="480" w:firstLineChars="200"/>
        <w:rPr>
          <w:rFonts w:hint="eastAsia"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3DF3F079">
      <w:pPr>
        <w:spacing w:line="360" w:lineRule="auto"/>
        <w:ind w:firstLine="480" w:firstLineChars="200"/>
        <w:rPr>
          <w:rFonts w:hint="eastAsia"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656F4931">
      <w:pPr>
        <w:spacing w:line="360" w:lineRule="auto"/>
        <w:ind w:firstLine="480" w:firstLineChars="200"/>
        <w:rPr>
          <w:rFonts w:hint="eastAsia"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78D6986B">
      <w:pPr>
        <w:spacing w:line="360" w:lineRule="auto"/>
        <w:ind w:firstLine="480" w:firstLineChars="200"/>
        <w:jc w:val="left"/>
        <w:rPr>
          <w:rFonts w:hint="eastAsia"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46CD7797">
      <w:pPr>
        <w:pStyle w:val="962"/>
        <w:spacing w:before="0" w:beforeAutospacing="0" w:after="0" w:afterAutospacing="0" w:line="360" w:lineRule="auto"/>
        <w:ind w:firstLine="480"/>
        <w:rPr>
          <w:rFonts w:hint="eastAsia"/>
        </w:rPr>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否）涉及货物。若涉及货物的，则：</w:t>
      </w:r>
    </w:p>
    <w:p w14:paraId="450A8DF3">
      <w:pPr>
        <w:spacing w:line="360" w:lineRule="auto"/>
        <w:ind w:firstLine="480" w:firstLineChars="200"/>
        <w:rPr>
          <w:rFonts w:hint="eastAsia" w:ascii="宋体" w:hAnsi="宋体" w:cs="宋体"/>
          <w:sz w:val="24"/>
          <w:u w:val="single"/>
        </w:rPr>
      </w:pPr>
      <w:bookmarkStart w:id="406" w:name="_Toc4929"/>
      <w:bookmarkStart w:id="407" w:name="_Toc21124"/>
      <w:bookmarkStart w:id="408" w:name="_Toc13918"/>
      <w:bookmarkStart w:id="409" w:name="_Toc1386"/>
      <w:bookmarkStart w:id="410" w:name="_Toc5635"/>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7F83D044">
      <w:pPr>
        <w:spacing w:line="360" w:lineRule="auto"/>
        <w:ind w:firstLine="480" w:firstLineChars="200"/>
        <w:rPr>
          <w:rFonts w:hint="eastAsia"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60E3B6B4">
      <w:pPr>
        <w:spacing w:line="360" w:lineRule="auto"/>
        <w:ind w:firstLine="480" w:firstLineChars="200"/>
        <w:rPr>
          <w:rFonts w:hint="eastAsia"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25C10FAB">
      <w:pPr>
        <w:spacing w:line="360" w:lineRule="auto"/>
        <w:ind w:firstLine="482" w:firstLineChars="200"/>
        <w:outlineLvl w:val="0"/>
        <w:rPr>
          <w:rFonts w:hint="eastAsia" w:ascii="宋体" w:hAnsi="宋体"/>
          <w:b/>
          <w:sz w:val="24"/>
        </w:rPr>
      </w:pPr>
      <w:r>
        <w:rPr>
          <w:rFonts w:ascii="宋体" w:hAnsi="宋体"/>
          <w:b/>
          <w:sz w:val="24"/>
        </w:rPr>
        <w:t>1.3 价款</w:t>
      </w:r>
      <w:bookmarkEnd w:id="406"/>
      <w:bookmarkEnd w:id="407"/>
      <w:bookmarkEnd w:id="408"/>
      <w:bookmarkEnd w:id="409"/>
      <w:bookmarkEnd w:id="410"/>
    </w:p>
    <w:p w14:paraId="6CC1BFAC">
      <w:pPr>
        <w:spacing w:line="360" w:lineRule="auto"/>
        <w:ind w:firstLine="480" w:firstLineChars="200"/>
        <w:rPr>
          <w:rFonts w:hint="eastAsia"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54A648E9">
      <w:pPr>
        <w:spacing w:line="360" w:lineRule="auto"/>
        <w:ind w:firstLine="480" w:firstLineChars="200"/>
        <w:rPr>
          <w:rFonts w:hint="eastAsia"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7232AACC">
      <w:pPr>
        <w:spacing w:line="360" w:lineRule="auto"/>
        <w:ind w:firstLine="480" w:firstLineChars="200"/>
        <w:rPr>
          <w:rFonts w:hint="eastAsia" w:ascii="宋体" w:hAnsi="宋体"/>
          <w:sz w:val="24"/>
          <w:u w:val="single"/>
        </w:rPr>
      </w:pPr>
      <w:r>
        <w:rPr>
          <w:rFonts w:ascii="宋体" w:hAnsi="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B6D5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15D2864">
            <w:pPr>
              <w:pStyle w:val="320"/>
              <w:spacing w:line="360" w:lineRule="auto"/>
              <w:jc w:val="center"/>
              <w:rPr>
                <w:rFonts w:hint="eastAsia" w:hAnsi="宋体"/>
                <w:sz w:val="24"/>
                <w:szCs w:val="24"/>
              </w:rPr>
            </w:pPr>
            <w:r>
              <w:rPr>
                <w:rFonts w:hAnsi="宋体"/>
                <w:sz w:val="24"/>
                <w:szCs w:val="24"/>
              </w:rPr>
              <w:t>序号</w:t>
            </w:r>
          </w:p>
        </w:tc>
        <w:tc>
          <w:tcPr>
            <w:tcW w:w="3402" w:type="dxa"/>
            <w:vAlign w:val="center"/>
          </w:tcPr>
          <w:p w14:paraId="583FB725">
            <w:pPr>
              <w:pStyle w:val="320"/>
              <w:spacing w:line="360" w:lineRule="auto"/>
              <w:ind w:firstLine="200"/>
              <w:jc w:val="center"/>
              <w:rPr>
                <w:rFonts w:hint="eastAsia" w:hAnsi="宋体"/>
                <w:sz w:val="24"/>
                <w:szCs w:val="24"/>
              </w:rPr>
            </w:pPr>
            <w:r>
              <w:rPr>
                <w:rFonts w:hint="eastAsia" w:hAnsi="宋体"/>
                <w:sz w:val="24"/>
                <w:szCs w:val="24"/>
              </w:rPr>
              <w:t>分项名称</w:t>
            </w:r>
          </w:p>
        </w:tc>
        <w:tc>
          <w:tcPr>
            <w:tcW w:w="2552" w:type="dxa"/>
            <w:vAlign w:val="center"/>
          </w:tcPr>
          <w:p w14:paraId="21A57954">
            <w:pPr>
              <w:pStyle w:val="320"/>
              <w:spacing w:line="360" w:lineRule="auto"/>
              <w:jc w:val="center"/>
              <w:rPr>
                <w:rFonts w:hint="eastAsia" w:hAnsi="宋体"/>
                <w:sz w:val="24"/>
                <w:szCs w:val="24"/>
              </w:rPr>
            </w:pPr>
            <w:r>
              <w:rPr>
                <w:rFonts w:hAnsi="宋体"/>
                <w:sz w:val="24"/>
                <w:szCs w:val="24"/>
              </w:rPr>
              <w:t>分项价格</w:t>
            </w:r>
          </w:p>
        </w:tc>
      </w:tr>
      <w:tr w14:paraId="1A80B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89BA3EB">
            <w:pPr>
              <w:pStyle w:val="320"/>
              <w:spacing w:line="360" w:lineRule="auto"/>
              <w:ind w:firstLine="200"/>
              <w:jc w:val="center"/>
              <w:rPr>
                <w:rFonts w:hint="eastAsia" w:hAnsi="宋体"/>
                <w:sz w:val="24"/>
                <w:szCs w:val="24"/>
              </w:rPr>
            </w:pPr>
          </w:p>
        </w:tc>
        <w:tc>
          <w:tcPr>
            <w:tcW w:w="3402" w:type="dxa"/>
            <w:vAlign w:val="center"/>
          </w:tcPr>
          <w:p w14:paraId="430F1C3D">
            <w:pPr>
              <w:pStyle w:val="320"/>
              <w:spacing w:line="360" w:lineRule="auto"/>
              <w:ind w:firstLine="200"/>
              <w:jc w:val="center"/>
              <w:rPr>
                <w:rFonts w:hint="eastAsia" w:hAnsi="宋体"/>
                <w:sz w:val="24"/>
                <w:szCs w:val="24"/>
              </w:rPr>
            </w:pPr>
          </w:p>
        </w:tc>
        <w:tc>
          <w:tcPr>
            <w:tcW w:w="2552" w:type="dxa"/>
            <w:vAlign w:val="center"/>
          </w:tcPr>
          <w:p w14:paraId="086CC015">
            <w:pPr>
              <w:pStyle w:val="320"/>
              <w:spacing w:line="360" w:lineRule="auto"/>
              <w:ind w:firstLine="200"/>
              <w:jc w:val="center"/>
              <w:rPr>
                <w:rFonts w:hint="eastAsia" w:hAnsi="宋体"/>
                <w:sz w:val="24"/>
                <w:szCs w:val="24"/>
              </w:rPr>
            </w:pPr>
          </w:p>
        </w:tc>
      </w:tr>
      <w:tr w14:paraId="02ED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AE9303A">
            <w:pPr>
              <w:pStyle w:val="320"/>
              <w:spacing w:line="360" w:lineRule="auto"/>
              <w:ind w:firstLine="200"/>
              <w:jc w:val="center"/>
              <w:rPr>
                <w:rFonts w:hint="eastAsia" w:hAnsi="宋体"/>
                <w:sz w:val="24"/>
                <w:szCs w:val="24"/>
              </w:rPr>
            </w:pPr>
          </w:p>
        </w:tc>
        <w:tc>
          <w:tcPr>
            <w:tcW w:w="3402" w:type="dxa"/>
            <w:vAlign w:val="center"/>
          </w:tcPr>
          <w:p w14:paraId="1B4089C3">
            <w:pPr>
              <w:pStyle w:val="320"/>
              <w:spacing w:line="360" w:lineRule="auto"/>
              <w:ind w:firstLine="200"/>
              <w:jc w:val="center"/>
              <w:rPr>
                <w:rFonts w:hint="eastAsia" w:hAnsi="宋体"/>
                <w:sz w:val="24"/>
                <w:szCs w:val="24"/>
              </w:rPr>
            </w:pPr>
          </w:p>
        </w:tc>
        <w:tc>
          <w:tcPr>
            <w:tcW w:w="2552" w:type="dxa"/>
            <w:vAlign w:val="center"/>
          </w:tcPr>
          <w:p w14:paraId="7406936B">
            <w:pPr>
              <w:pStyle w:val="320"/>
              <w:spacing w:line="360" w:lineRule="auto"/>
              <w:ind w:firstLine="200"/>
              <w:jc w:val="center"/>
              <w:rPr>
                <w:rFonts w:hint="eastAsia" w:hAnsi="宋体"/>
                <w:sz w:val="24"/>
                <w:szCs w:val="24"/>
              </w:rPr>
            </w:pPr>
          </w:p>
        </w:tc>
      </w:tr>
      <w:tr w14:paraId="24B9F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4DC0CE9">
            <w:pPr>
              <w:pStyle w:val="320"/>
              <w:spacing w:line="360" w:lineRule="auto"/>
              <w:ind w:firstLine="200"/>
              <w:jc w:val="center"/>
              <w:rPr>
                <w:rFonts w:hint="eastAsia" w:hAnsi="宋体"/>
                <w:sz w:val="24"/>
                <w:szCs w:val="24"/>
              </w:rPr>
            </w:pPr>
          </w:p>
        </w:tc>
        <w:tc>
          <w:tcPr>
            <w:tcW w:w="3402" w:type="dxa"/>
            <w:vAlign w:val="center"/>
          </w:tcPr>
          <w:p w14:paraId="3E414F88">
            <w:pPr>
              <w:pStyle w:val="320"/>
              <w:spacing w:line="360" w:lineRule="auto"/>
              <w:ind w:firstLine="200"/>
              <w:jc w:val="center"/>
              <w:rPr>
                <w:rFonts w:hint="eastAsia" w:hAnsi="宋体"/>
                <w:sz w:val="24"/>
                <w:szCs w:val="24"/>
              </w:rPr>
            </w:pPr>
          </w:p>
        </w:tc>
        <w:tc>
          <w:tcPr>
            <w:tcW w:w="2552" w:type="dxa"/>
            <w:vAlign w:val="center"/>
          </w:tcPr>
          <w:p w14:paraId="1D8C426F">
            <w:pPr>
              <w:pStyle w:val="320"/>
              <w:spacing w:line="360" w:lineRule="auto"/>
              <w:ind w:firstLine="200"/>
              <w:jc w:val="center"/>
              <w:rPr>
                <w:rFonts w:hint="eastAsia" w:hAnsi="宋体"/>
                <w:sz w:val="24"/>
                <w:szCs w:val="24"/>
              </w:rPr>
            </w:pPr>
          </w:p>
        </w:tc>
      </w:tr>
      <w:tr w14:paraId="707E1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84CCC1C">
            <w:pPr>
              <w:pStyle w:val="320"/>
              <w:spacing w:line="360" w:lineRule="auto"/>
              <w:ind w:firstLine="200"/>
              <w:jc w:val="center"/>
              <w:rPr>
                <w:rFonts w:hint="eastAsia" w:hAnsi="宋体"/>
                <w:sz w:val="24"/>
                <w:szCs w:val="24"/>
              </w:rPr>
            </w:pPr>
          </w:p>
        </w:tc>
        <w:tc>
          <w:tcPr>
            <w:tcW w:w="3402" w:type="dxa"/>
            <w:vAlign w:val="center"/>
          </w:tcPr>
          <w:p w14:paraId="6D705015">
            <w:pPr>
              <w:pStyle w:val="320"/>
              <w:spacing w:line="360" w:lineRule="auto"/>
              <w:ind w:firstLine="200"/>
              <w:jc w:val="center"/>
              <w:rPr>
                <w:rFonts w:hint="eastAsia" w:hAnsi="宋体"/>
                <w:sz w:val="24"/>
                <w:szCs w:val="24"/>
              </w:rPr>
            </w:pPr>
          </w:p>
        </w:tc>
        <w:tc>
          <w:tcPr>
            <w:tcW w:w="2552" w:type="dxa"/>
            <w:vAlign w:val="center"/>
          </w:tcPr>
          <w:p w14:paraId="66FA495E">
            <w:pPr>
              <w:pStyle w:val="320"/>
              <w:spacing w:line="360" w:lineRule="auto"/>
              <w:ind w:firstLine="200"/>
              <w:jc w:val="center"/>
              <w:rPr>
                <w:rFonts w:hint="eastAsia" w:hAnsi="宋体"/>
                <w:sz w:val="24"/>
                <w:szCs w:val="24"/>
              </w:rPr>
            </w:pPr>
          </w:p>
        </w:tc>
      </w:tr>
      <w:tr w14:paraId="2FDC1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3B208E3">
            <w:pPr>
              <w:pStyle w:val="320"/>
              <w:spacing w:line="360" w:lineRule="auto"/>
              <w:ind w:firstLine="200"/>
              <w:jc w:val="center"/>
              <w:rPr>
                <w:rFonts w:hint="eastAsia" w:hAnsi="宋体"/>
                <w:sz w:val="24"/>
                <w:szCs w:val="24"/>
              </w:rPr>
            </w:pPr>
            <w:r>
              <w:rPr>
                <w:rFonts w:hint="eastAsia" w:hAnsi="宋体"/>
                <w:sz w:val="24"/>
                <w:szCs w:val="24"/>
              </w:rPr>
              <w:t>总价</w:t>
            </w:r>
          </w:p>
        </w:tc>
        <w:tc>
          <w:tcPr>
            <w:tcW w:w="2552" w:type="dxa"/>
            <w:vAlign w:val="center"/>
          </w:tcPr>
          <w:p w14:paraId="76ADB2CD">
            <w:pPr>
              <w:pStyle w:val="320"/>
              <w:spacing w:line="360" w:lineRule="auto"/>
              <w:ind w:firstLine="200"/>
              <w:jc w:val="center"/>
              <w:rPr>
                <w:rFonts w:hint="eastAsia" w:hAnsi="宋体"/>
                <w:sz w:val="24"/>
                <w:szCs w:val="24"/>
              </w:rPr>
            </w:pPr>
          </w:p>
        </w:tc>
      </w:tr>
    </w:tbl>
    <w:p w14:paraId="700D2C8D">
      <w:pPr>
        <w:spacing w:line="360" w:lineRule="auto"/>
        <w:ind w:firstLine="480" w:firstLineChars="200"/>
        <w:rPr>
          <w:rFonts w:hint="eastAsia" w:ascii="宋体" w:hAnsi="宋体"/>
          <w:sz w:val="24"/>
        </w:rPr>
      </w:pPr>
      <w:bookmarkStart w:id="411" w:name="_Toc30506"/>
      <w:bookmarkStart w:id="412" w:name="_Toc3654"/>
      <w:bookmarkStart w:id="413" w:name="_Toc30158"/>
      <w:bookmarkStart w:id="414" w:name="_Toc14993"/>
      <w:bookmarkStart w:id="415" w:name="_Toc2691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35DEE9EB">
      <w:pPr>
        <w:pStyle w:val="5"/>
        <w:ind w:left="0"/>
        <w:rPr>
          <w:rFonts w:hint="eastAsia"/>
          <w:lang w:val="en-US"/>
        </w:rPr>
      </w:pPr>
      <w:r>
        <w:rPr>
          <w:rFonts w:hint="eastAsia" w:ascii="宋体" w:hAnsi="宋体"/>
          <w:sz w:val="24"/>
          <w:lang w:val="en-US"/>
        </w:rPr>
        <w:t xml:space="preserve">   </w:t>
      </w:r>
      <w:r>
        <w:rPr>
          <w:rFonts w:hint="eastAsia" w:ascii="宋体" w:hAnsi="宋体"/>
          <w:sz w:val="24"/>
          <w:lang w:val="en-US" w:eastAsia="zh-CN"/>
        </w:rPr>
        <w:t xml:space="preserve">    </w:t>
      </w: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1"/>
    <w:bookmarkEnd w:id="412"/>
    <w:bookmarkEnd w:id="413"/>
    <w:bookmarkEnd w:id="414"/>
    <w:bookmarkEnd w:id="415"/>
    <w:p w14:paraId="1908BE13">
      <w:pPr>
        <w:pStyle w:val="962"/>
        <w:spacing w:before="0" w:beforeAutospacing="0" w:after="0" w:afterAutospacing="0" w:line="360" w:lineRule="auto"/>
        <w:ind w:firstLine="480"/>
        <w:rPr>
          <w:rFonts w:hint="eastAsia"/>
          <w:b/>
        </w:rPr>
      </w:pPr>
      <w:bookmarkStart w:id="416" w:name="_Toc10340"/>
      <w:bookmarkStart w:id="417" w:name="_Toc1814"/>
      <w:bookmarkStart w:id="418" w:name="_Toc22618"/>
      <w:bookmarkStart w:id="419" w:name="_Toc4760"/>
      <w:bookmarkStart w:id="420" w:name="_Toc3625"/>
      <w:bookmarkStart w:id="421" w:name="_Toc11108"/>
      <w:bookmarkStart w:id="422" w:name="_Toc31421"/>
      <w:bookmarkStart w:id="423" w:name="_Toc8772"/>
      <w:r>
        <w:rPr>
          <w:rFonts w:hint="eastAsia"/>
          <w:b/>
        </w:rPr>
        <w:t>1.4履约保证金</w:t>
      </w:r>
    </w:p>
    <w:p w14:paraId="1629FD94">
      <w:pPr>
        <w:pStyle w:val="962"/>
        <w:spacing w:before="0" w:beforeAutospacing="0" w:after="0" w:afterAutospacing="0" w:line="360" w:lineRule="auto"/>
        <w:ind w:firstLine="480"/>
        <w:rPr>
          <w:rFonts w:hint="eastAsia"/>
        </w:rPr>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488843D6">
      <w:pPr>
        <w:spacing w:line="360" w:lineRule="auto"/>
        <w:ind w:firstLine="480" w:firstLineChars="200"/>
        <w:outlineLvl w:val="0"/>
        <w:rPr>
          <w:rFonts w:hint="eastAsia"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1067CAB1">
      <w:pPr>
        <w:spacing w:line="360" w:lineRule="auto"/>
        <w:ind w:firstLine="480" w:firstLineChars="200"/>
        <w:outlineLvl w:val="0"/>
        <w:rPr>
          <w:rFonts w:hint="eastAsia"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76DCC3E">
      <w:pPr>
        <w:pStyle w:val="5"/>
        <w:tabs>
          <w:tab w:val="left" w:pos="0"/>
        </w:tabs>
        <w:ind w:left="0" w:firstLine="480" w:firstLineChars="200"/>
        <w:rPr>
          <w:rFonts w:hint="eastAsia"/>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476F7B1">
      <w:pPr>
        <w:spacing w:line="360" w:lineRule="auto"/>
        <w:ind w:firstLine="480" w:firstLineChars="200"/>
        <w:outlineLvl w:val="0"/>
        <w:rPr>
          <w:rFonts w:hint="eastAsia"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0462A953">
      <w:pPr>
        <w:spacing w:line="360" w:lineRule="auto"/>
        <w:ind w:firstLine="482" w:firstLineChars="200"/>
        <w:outlineLvl w:val="0"/>
        <w:rPr>
          <w:rFonts w:hint="eastAsia" w:ascii="宋体" w:hAnsi="宋体" w:cs="宋体"/>
          <w:b/>
          <w:sz w:val="24"/>
        </w:rPr>
      </w:pPr>
      <w:r>
        <w:rPr>
          <w:rFonts w:hint="eastAsia" w:ascii="宋体" w:hAnsi="宋体" w:cs="宋体"/>
          <w:b/>
          <w:sz w:val="24"/>
        </w:rPr>
        <w:t>1.5</w:t>
      </w:r>
      <w:bookmarkEnd w:id="416"/>
      <w:bookmarkEnd w:id="417"/>
      <w:bookmarkEnd w:id="418"/>
      <w:r>
        <w:rPr>
          <w:rFonts w:hint="eastAsia" w:ascii="宋体" w:hAnsi="宋体" w:cs="宋体"/>
          <w:b/>
          <w:sz w:val="24"/>
        </w:rPr>
        <w:t>预付款</w:t>
      </w:r>
    </w:p>
    <w:p w14:paraId="39FEAE71">
      <w:pPr>
        <w:pStyle w:val="962"/>
        <w:spacing w:before="0" w:beforeAutospacing="0" w:after="0" w:afterAutospacing="0" w:line="360" w:lineRule="auto"/>
        <w:ind w:firstLine="480"/>
        <w:rPr>
          <w:rFonts w:hint="eastAsia"/>
        </w:rPr>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383A8705">
      <w:pPr>
        <w:spacing w:line="360" w:lineRule="auto"/>
        <w:ind w:firstLine="480" w:firstLineChars="200"/>
        <w:rPr>
          <w:rFonts w:hint="eastAsia"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FF7C9C5">
      <w:pPr>
        <w:pStyle w:val="962"/>
        <w:spacing w:before="0" w:beforeAutospacing="0" w:after="0" w:afterAutospacing="0" w:line="360" w:lineRule="auto"/>
        <w:ind w:firstLine="480"/>
        <w:rPr>
          <w:rFonts w:hint="eastAsia"/>
        </w:rPr>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69886D50">
      <w:pPr>
        <w:pStyle w:val="962"/>
        <w:spacing w:before="0" w:beforeAutospacing="0" w:after="0" w:afterAutospacing="0" w:line="360" w:lineRule="auto"/>
        <w:ind w:firstLine="480"/>
        <w:rPr>
          <w:rFonts w:hint="eastAsia"/>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141A27AF">
      <w:pPr>
        <w:pStyle w:val="962"/>
        <w:spacing w:before="0" w:beforeAutospacing="0" w:after="0" w:afterAutospacing="0" w:line="360" w:lineRule="auto"/>
        <w:ind w:firstLine="480"/>
        <w:rPr>
          <w:rFonts w:hint="eastAsia"/>
          <w:b/>
          <w:bCs/>
        </w:rPr>
      </w:pPr>
      <w:r>
        <w:rPr>
          <w:rFonts w:hint="eastAsia"/>
          <w:b/>
          <w:bCs/>
        </w:rPr>
        <w:t>1.6资金支付</w:t>
      </w:r>
    </w:p>
    <w:p w14:paraId="140B1255">
      <w:pPr>
        <w:pStyle w:val="962"/>
        <w:spacing w:before="0" w:beforeAutospacing="0" w:after="0" w:afterAutospacing="0" w:line="360" w:lineRule="auto"/>
        <w:ind w:firstLine="480"/>
        <w:rPr>
          <w:rFonts w:hint="eastAsia"/>
        </w:rPr>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A6EFC47">
      <w:pPr>
        <w:spacing w:line="360" w:lineRule="auto"/>
        <w:ind w:firstLine="480" w:firstLineChars="200"/>
        <w:outlineLvl w:val="0"/>
        <w:rPr>
          <w:rFonts w:hint="eastAsia"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22B9351D">
      <w:pPr>
        <w:spacing w:line="360" w:lineRule="auto"/>
        <w:ind w:firstLine="482" w:firstLineChars="200"/>
        <w:outlineLvl w:val="0"/>
        <w:rPr>
          <w:rFonts w:hint="eastAsia"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9"/>
      <w:bookmarkEnd w:id="420"/>
      <w:bookmarkEnd w:id="421"/>
      <w:bookmarkEnd w:id="422"/>
      <w:bookmarkEnd w:id="423"/>
    </w:p>
    <w:p w14:paraId="48949A47">
      <w:pPr>
        <w:spacing w:line="360" w:lineRule="auto"/>
        <w:ind w:firstLine="480" w:firstLineChars="200"/>
        <w:rPr>
          <w:rFonts w:hint="eastAsia"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344542B1">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0A08FA24">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7CB103D6">
      <w:pPr>
        <w:spacing w:line="360" w:lineRule="auto"/>
        <w:ind w:firstLine="480" w:firstLineChars="200"/>
        <w:outlineLvl w:val="0"/>
        <w:rPr>
          <w:rFonts w:hint="eastAsia" w:ascii="宋体" w:hAnsi="宋体"/>
          <w:bCs/>
          <w:sz w:val="24"/>
        </w:rPr>
      </w:pPr>
      <w:bookmarkStart w:id="424" w:name="_Toc2375"/>
      <w:bookmarkStart w:id="425" w:name="_Toc5698"/>
      <w:bookmarkStart w:id="426" w:name="_Toc8586"/>
      <w:bookmarkStart w:id="427" w:name="_Toc3079"/>
      <w:bookmarkStart w:id="428" w:name="_Toc24662"/>
      <w:r>
        <w:rPr>
          <w:rFonts w:hint="eastAsia" w:ascii="宋体" w:hAnsi="宋体"/>
          <w:bCs/>
          <w:sz w:val="24"/>
        </w:rPr>
        <w:t>1.7.4若服务</w:t>
      </w:r>
      <w:r>
        <w:rPr>
          <w:rFonts w:hint="eastAsia"/>
          <w:bCs/>
          <w:sz w:val="24"/>
        </w:rPr>
        <w:t>涉及货物的，则货物的：</w:t>
      </w:r>
    </w:p>
    <w:p w14:paraId="4DC0D226">
      <w:pPr>
        <w:spacing w:line="360" w:lineRule="auto"/>
        <w:ind w:firstLine="480" w:firstLineChars="200"/>
        <w:rPr>
          <w:rFonts w:hint="eastAsia"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4D82AC7D">
      <w:pPr>
        <w:spacing w:line="360" w:lineRule="auto"/>
        <w:ind w:firstLine="480" w:firstLineChars="200"/>
        <w:rPr>
          <w:rFonts w:hint="eastAsia"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4ECF10F5">
      <w:pPr>
        <w:spacing w:line="360" w:lineRule="auto"/>
        <w:ind w:firstLine="480" w:firstLineChars="200"/>
        <w:rPr>
          <w:rFonts w:hint="eastAsia"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67AA7DC4">
      <w:pPr>
        <w:spacing w:line="360" w:lineRule="auto"/>
        <w:ind w:firstLine="482" w:firstLineChars="200"/>
        <w:outlineLvl w:val="0"/>
        <w:rPr>
          <w:rFonts w:hint="eastAsia" w:ascii="宋体" w:hAnsi="宋体"/>
          <w:sz w:val="24"/>
          <w:u w:val="single"/>
        </w:rPr>
      </w:pPr>
      <w:r>
        <w:rPr>
          <w:rFonts w:ascii="宋体" w:hAnsi="宋体"/>
          <w:b/>
          <w:sz w:val="24"/>
        </w:rPr>
        <w:t>1.</w:t>
      </w:r>
      <w:r>
        <w:rPr>
          <w:rFonts w:hint="eastAsia" w:ascii="宋体" w:hAnsi="宋体"/>
          <w:b/>
          <w:sz w:val="24"/>
        </w:rPr>
        <w:t>8违约责任</w:t>
      </w:r>
      <w:bookmarkEnd w:id="424"/>
      <w:bookmarkEnd w:id="425"/>
      <w:bookmarkEnd w:id="426"/>
      <w:bookmarkEnd w:id="427"/>
      <w:bookmarkEnd w:id="428"/>
    </w:p>
    <w:p w14:paraId="79E7844D">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681C20BB">
      <w:pPr>
        <w:pStyle w:val="5"/>
        <w:ind w:left="0" w:firstLine="480" w:firstLineChars="2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76787E13">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2263C59A">
      <w:pPr>
        <w:spacing w:line="360" w:lineRule="auto"/>
        <w:ind w:firstLine="480" w:firstLineChars="200"/>
        <w:rPr>
          <w:rFonts w:hint="eastAsia" w:ascii="宋体" w:hAnsi="宋体" w:cs="宋体"/>
          <w:sz w:val="24"/>
        </w:rPr>
      </w:pPr>
      <w:bookmarkStart w:id="429" w:name="_Toc18683"/>
      <w:bookmarkStart w:id="430" w:name="_Toc32454"/>
      <w:bookmarkStart w:id="431" w:name="_Toc30329"/>
      <w:bookmarkStart w:id="432" w:name="_Toc9497"/>
      <w:bookmarkStart w:id="433" w:name="_Toc2680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052BC6B">
      <w:pPr>
        <w:spacing w:line="360" w:lineRule="auto"/>
        <w:ind w:firstLine="480" w:firstLineChars="200"/>
        <w:rPr>
          <w:rFonts w:hint="eastAsia"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640BD41">
      <w:pPr>
        <w:spacing w:line="360" w:lineRule="auto"/>
        <w:ind w:firstLine="480" w:firstLineChars="200"/>
        <w:rPr>
          <w:rFonts w:hint="eastAsia"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6E7A0874">
      <w:pPr>
        <w:spacing w:line="360" w:lineRule="auto"/>
        <w:ind w:firstLine="480" w:firstLineChars="200"/>
        <w:rPr>
          <w:rFonts w:hint="eastAsia"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9"/>
    <w:bookmarkEnd w:id="430"/>
    <w:bookmarkEnd w:id="431"/>
    <w:bookmarkEnd w:id="432"/>
    <w:bookmarkEnd w:id="433"/>
    <w:p w14:paraId="4D1B4452">
      <w:pPr>
        <w:spacing w:line="360" w:lineRule="auto"/>
        <w:ind w:firstLine="482" w:firstLineChars="200"/>
        <w:outlineLvl w:val="0"/>
        <w:rPr>
          <w:rFonts w:hint="eastAsia" w:ascii="宋体" w:hAnsi="宋体" w:cs="宋体"/>
          <w:b/>
          <w:sz w:val="24"/>
        </w:rPr>
      </w:pPr>
      <w:bookmarkStart w:id="434" w:name="_Toc28375"/>
      <w:bookmarkStart w:id="435" w:name="_Toc15583"/>
      <w:bookmarkStart w:id="436" w:name="_Toc16021"/>
      <w:r>
        <w:rPr>
          <w:rFonts w:hint="eastAsia" w:ascii="宋体" w:hAnsi="宋体" w:cs="宋体"/>
          <w:b/>
          <w:sz w:val="24"/>
        </w:rPr>
        <w:t>1.9合同争议的解决</w:t>
      </w:r>
      <w:bookmarkEnd w:id="434"/>
      <w:bookmarkEnd w:id="435"/>
      <w:bookmarkEnd w:id="436"/>
    </w:p>
    <w:p w14:paraId="413D831E">
      <w:pPr>
        <w:spacing w:line="360" w:lineRule="auto"/>
        <w:ind w:firstLine="240" w:firstLineChars="100"/>
        <w:rPr>
          <w:rFonts w:hint="eastAsia"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147589AF">
      <w:pPr>
        <w:spacing w:line="360" w:lineRule="auto"/>
        <w:ind w:firstLine="600" w:firstLineChars="250"/>
        <w:rPr>
          <w:rFonts w:hint="eastAsia"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32B8EAF2">
      <w:pPr>
        <w:spacing w:line="360" w:lineRule="auto"/>
        <w:ind w:firstLine="600" w:firstLineChars="250"/>
        <w:rPr>
          <w:rFonts w:hint="eastAsia"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22DDEB1C">
      <w:pPr>
        <w:spacing w:line="360" w:lineRule="auto"/>
        <w:ind w:firstLine="482" w:firstLineChars="200"/>
        <w:outlineLvl w:val="0"/>
        <w:rPr>
          <w:rFonts w:hint="eastAsia" w:ascii="宋体" w:hAnsi="宋体" w:cs="宋体"/>
          <w:b/>
          <w:sz w:val="24"/>
        </w:rPr>
      </w:pPr>
      <w:bookmarkStart w:id="437" w:name="_Toc7245"/>
      <w:bookmarkStart w:id="438" w:name="_Toc15322"/>
      <w:bookmarkStart w:id="439" w:name="_Toc11173"/>
      <w:r>
        <w:rPr>
          <w:rFonts w:hint="eastAsia" w:ascii="宋体" w:hAnsi="宋体" w:cs="宋体"/>
          <w:b/>
          <w:sz w:val="24"/>
        </w:rPr>
        <w:t>2.0 合同生效</w:t>
      </w:r>
      <w:bookmarkEnd w:id="437"/>
      <w:bookmarkEnd w:id="438"/>
      <w:bookmarkEnd w:id="439"/>
    </w:p>
    <w:p w14:paraId="23C73B62">
      <w:pPr>
        <w:spacing w:line="360" w:lineRule="auto"/>
        <w:ind w:firstLine="480" w:firstLineChars="200"/>
        <w:rPr>
          <w:rFonts w:hint="eastAsia" w:ascii="宋体" w:hAnsi="宋体" w:cs="宋体"/>
          <w:b/>
          <w:sz w:val="24"/>
        </w:rPr>
      </w:pPr>
      <w:r>
        <w:rPr>
          <w:rFonts w:hint="eastAsia" w:ascii="宋体" w:hAnsi="宋体" w:cs="宋体"/>
          <w:sz w:val="24"/>
        </w:rPr>
        <w:t>本合同自双方当事人盖章签字时生效。</w:t>
      </w:r>
    </w:p>
    <w:p w14:paraId="707D0A64">
      <w:pPr>
        <w:autoSpaceDE w:val="0"/>
        <w:autoSpaceDN w:val="0"/>
        <w:spacing w:line="360" w:lineRule="auto"/>
        <w:rPr>
          <w:rFonts w:hint="eastAsia" w:ascii="宋体" w:hAnsi="宋体"/>
          <w:sz w:val="24"/>
          <w:lang w:val="zh-CN"/>
        </w:rPr>
      </w:pPr>
    </w:p>
    <w:p w14:paraId="12C4ADC8">
      <w:pPr>
        <w:autoSpaceDE w:val="0"/>
        <w:autoSpaceDN w:val="0"/>
        <w:spacing w:line="360" w:lineRule="auto"/>
        <w:rPr>
          <w:rFonts w:hint="eastAsia"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7F0DDD16">
      <w:pPr>
        <w:autoSpaceDE w:val="0"/>
        <w:autoSpaceDN w:val="0"/>
        <w:spacing w:line="360" w:lineRule="auto"/>
        <w:rPr>
          <w:rFonts w:hint="eastAsia"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61D40C9F">
      <w:pPr>
        <w:autoSpaceDE w:val="0"/>
        <w:autoSpaceDN w:val="0"/>
        <w:spacing w:line="360" w:lineRule="auto"/>
        <w:rPr>
          <w:rFonts w:hint="eastAsia" w:ascii="宋体" w:hAnsi="宋体"/>
          <w:sz w:val="24"/>
          <w:lang w:val="zh-CN"/>
        </w:rPr>
      </w:pPr>
    </w:p>
    <w:p w14:paraId="3F053B9C">
      <w:pPr>
        <w:autoSpaceDE w:val="0"/>
        <w:autoSpaceDN w:val="0"/>
        <w:spacing w:line="360" w:lineRule="auto"/>
        <w:rPr>
          <w:rFonts w:hint="eastAsia"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12BB4E95">
      <w:pPr>
        <w:autoSpaceDE w:val="0"/>
        <w:autoSpaceDN w:val="0"/>
        <w:spacing w:line="360" w:lineRule="auto"/>
        <w:rPr>
          <w:rFonts w:hint="eastAsia"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4ADFF751">
      <w:pPr>
        <w:autoSpaceDE w:val="0"/>
        <w:autoSpaceDN w:val="0"/>
        <w:spacing w:line="360" w:lineRule="auto"/>
        <w:rPr>
          <w:rFonts w:hint="eastAsia"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326E9ABB">
      <w:pPr>
        <w:autoSpaceDE w:val="0"/>
        <w:autoSpaceDN w:val="0"/>
        <w:spacing w:line="360" w:lineRule="auto"/>
        <w:rPr>
          <w:rFonts w:hint="eastAsia"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095F8439">
      <w:pPr>
        <w:autoSpaceDE w:val="0"/>
        <w:autoSpaceDN w:val="0"/>
        <w:spacing w:line="360" w:lineRule="auto"/>
        <w:rPr>
          <w:rFonts w:hint="eastAsia"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7A9C7E8E">
      <w:pPr>
        <w:autoSpaceDE w:val="0"/>
        <w:autoSpaceDN w:val="0"/>
        <w:spacing w:line="360" w:lineRule="auto"/>
        <w:rPr>
          <w:rFonts w:hint="eastAsia"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4E0F0982">
      <w:pPr>
        <w:autoSpaceDE w:val="0"/>
        <w:autoSpaceDN w:val="0"/>
        <w:spacing w:line="360" w:lineRule="auto"/>
        <w:rPr>
          <w:rFonts w:hint="eastAsia"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54AF794C">
      <w:pPr>
        <w:autoSpaceDE w:val="0"/>
        <w:autoSpaceDN w:val="0"/>
        <w:spacing w:line="360" w:lineRule="auto"/>
        <w:rPr>
          <w:rFonts w:hint="eastAsia"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4E6BE4E3">
      <w:pPr>
        <w:autoSpaceDE w:val="0"/>
        <w:autoSpaceDN w:val="0"/>
        <w:spacing w:line="360" w:lineRule="auto"/>
        <w:rPr>
          <w:rFonts w:hint="eastAsia"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6F852BDD">
      <w:pPr>
        <w:autoSpaceDE w:val="0"/>
        <w:autoSpaceDN w:val="0"/>
        <w:spacing w:line="360" w:lineRule="auto"/>
        <w:rPr>
          <w:rFonts w:hint="eastAsia" w:ascii="宋体" w:hAnsi="宋体"/>
          <w:sz w:val="24"/>
        </w:rPr>
      </w:pPr>
      <w:r>
        <w:rPr>
          <w:rFonts w:hint="eastAsia" w:ascii="宋体" w:hAnsi="宋体"/>
          <w:sz w:val="24"/>
        </w:rPr>
        <w:t>开户银行：</w:t>
      </w:r>
      <w:r>
        <w:rPr>
          <w:rFonts w:ascii="宋体" w:hAnsi="宋体"/>
          <w:sz w:val="24"/>
        </w:rPr>
        <w:t xml:space="preserve">                               开户银行： </w:t>
      </w:r>
    </w:p>
    <w:p w14:paraId="33705696">
      <w:pPr>
        <w:autoSpaceDE w:val="0"/>
        <w:autoSpaceDN w:val="0"/>
        <w:spacing w:line="360" w:lineRule="auto"/>
        <w:rPr>
          <w:rFonts w:hint="eastAsia" w:ascii="宋体" w:hAnsi="宋体"/>
          <w:sz w:val="24"/>
        </w:rPr>
      </w:pPr>
      <w:r>
        <w:rPr>
          <w:rFonts w:hint="eastAsia" w:ascii="宋体" w:hAnsi="宋体"/>
          <w:sz w:val="24"/>
        </w:rPr>
        <w:t>开户名称：</w:t>
      </w:r>
      <w:r>
        <w:rPr>
          <w:rFonts w:ascii="宋体" w:hAnsi="宋体"/>
          <w:sz w:val="24"/>
        </w:rPr>
        <w:t xml:space="preserve">                               开户名称： </w:t>
      </w:r>
    </w:p>
    <w:p w14:paraId="3EB71189">
      <w:pPr>
        <w:autoSpaceDE w:val="0"/>
        <w:autoSpaceDN w:val="0"/>
        <w:spacing w:line="360" w:lineRule="auto"/>
        <w:rPr>
          <w:rFonts w:hint="eastAsia"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494554E5">
      <w:pPr>
        <w:widowControl/>
        <w:spacing w:line="560" w:lineRule="exact"/>
        <w:jc w:val="left"/>
        <w:rPr>
          <w:rFonts w:hint="eastAsia" w:ascii="宋体" w:hAnsi="宋体"/>
          <w:b/>
          <w:sz w:val="24"/>
        </w:rPr>
      </w:pPr>
    </w:p>
    <w:p w14:paraId="159AFFA9">
      <w:pPr>
        <w:widowControl/>
        <w:adjustRightInd/>
        <w:jc w:val="left"/>
        <w:rPr>
          <w:rFonts w:hint="eastAsia" w:ascii="宋体" w:hAnsi="宋体"/>
          <w:b/>
          <w:sz w:val="24"/>
        </w:rPr>
      </w:pPr>
      <w:r>
        <w:rPr>
          <w:rFonts w:ascii="宋体" w:hAnsi="宋体"/>
          <w:b/>
        </w:rPr>
        <w:br w:type="page"/>
      </w:r>
    </w:p>
    <w:p w14:paraId="5866031B">
      <w:pPr>
        <w:pStyle w:val="702"/>
        <w:spacing w:after="0"/>
        <w:ind w:left="0" w:leftChars="0" w:firstLine="482"/>
        <w:jc w:val="center"/>
        <w:rPr>
          <w:rFonts w:hint="eastAsia"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6FEC12FC">
      <w:pPr>
        <w:spacing w:line="360" w:lineRule="auto"/>
        <w:ind w:firstLine="482" w:firstLineChars="200"/>
        <w:outlineLvl w:val="0"/>
        <w:rPr>
          <w:rFonts w:hint="eastAsia" w:ascii="宋体" w:hAnsi="宋体"/>
          <w:b/>
          <w:sz w:val="24"/>
        </w:rPr>
      </w:pPr>
      <w:bookmarkStart w:id="440" w:name="_Toc25079"/>
      <w:bookmarkStart w:id="441" w:name="_Toc31297"/>
      <w:bookmarkStart w:id="442" w:name="_Toc5228"/>
      <w:bookmarkStart w:id="443" w:name="_Toc14021"/>
      <w:bookmarkStart w:id="444" w:name="_Toc19680"/>
      <w:r>
        <w:rPr>
          <w:rFonts w:ascii="宋体" w:hAnsi="宋体"/>
          <w:b/>
          <w:sz w:val="24"/>
        </w:rPr>
        <w:t>2.1 定义</w:t>
      </w:r>
      <w:bookmarkEnd w:id="440"/>
      <w:bookmarkEnd w:id="441"/>
      <w:bookmarkEnd w:id="442"/>
      <w:bookmarkEnd w:id="443"/>
      <w:bookmarkEnd w:id="444"/>
    </w:p>
    <w:p w14:paraId="4D70F309">
      <w:pPr>
        <w:spacing w:line="360" w:lineRule="auto"/>
        <w:ind w:firstLine="480" w:firstLineChars="200"/>
        <w:rPr>
          <w:rFonts w:hint="eastAsia"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458CB700">
      <w:pPr>
        <w:spacing w:line="360" w:lineRule="auto"/>
        <w:ind w:firstLine="480" w:firstLineChars="200"/>
        <w:rPr>
          <w:rFonts w:hint="eastAsia"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456CCEEF">
      <w:pPr>
        <w:spacing w:line="360" w:lineRule="auto"/>
        <w:ind w:firstLine="480" w:firstLineChars="200"/>
        <w:rPr>
          <w:rFonts w:hint="eastAsia"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75D73738">
      <w:pPr>
        <w:spacing w:line="360" w:lineRule="auto"/>
        <w:ind w:firstLine="480" w:firstLineChars="200"/>
        <w:rPr>
          <w:rFonts w:hint="eastAsia"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1F848C7D">
      <w:pPr>
        <w:spacing w:line="360" w:lineRule="auto"/>
        <w:ind w:firstLine="480" w:firstLineChars="200"/>
        <w:rPr>
          <w:rFonts w:hint="eastAsia"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207F25C6">
      <w:pPr>
        <w:spacing w:line="360" w:lineRule="auto"/>
        <w:ind w:firstLine="480" w:firstLineChars="200"/>
        <w:rPr>
          <w:rFonts w:hint="eastAsia"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8045D8D">
      <w:pPr>
        <w:spacing w:line="360" w:lineRule="auto"/>
        <w:ind w:firstLine="480" w:firstLineChars="200"/>
        <w:rPr>
          <w:rFonts w:hint="eastAsia" w:ascii="宋体" w:hAnsi="宋体"/>
          <w:sz w:val="24"/>
        </w:rPr>
      </w:pPr>
      <w:r>
        <w:rPr>
          <w:rFonts w:ascii="宋体" w:hAnsi="宋体"/>
          <w:sz w:val="24"/>
        </w:rPr>
        <w:t>2.1.6 “现场”系指合同约定提供服务的地点。</w:t>
      </w:r>
    </w:p>
    <w:p w14:paraId="062173AE">
      <w:pPr>
        <w:spacing w:line="360" w:lineRule="auto"/>
        <w:ind w:firstLine="482" w:firstLineChars="200"/>
        <w:outlineLvl w:val="0"/>
        <w:rPr>
          <w:rFonts w:hint="eastAsia" w:ascii="宋体" w:hAnsi="宋体"/>
          <w:b/>
          <w:sz w:val="24"/>
        </w:rPr>
      </w:pPr>
      <w:bookmarkStart w:id="445" w:name="_Toc16752"/>
      <w:bookmarkStart w:id="446" w:name="_Toc3769"/>
      <w:bookmarkStart w:id="447" w:name="_Toc23289"/>
      <w:bookmarkStart w:id="448" w:name="_Toc31402"/>
      <w:bookmarkStart w:id="449" w:name="_Toc19539"/>
      <w:r>
        <w:rPr>
          <w:rFonts w:ascii="宋体" w:hAnsi="宋体"/>
          <w:b/>
          <w:sz w:val="24"/>
        </w:rPr>
        <w:t>2.2 技术规范</w:t>
      </w:r>
      <w:bookmarkEnd w:id="445"/>
      <w:bookmarkEnd w:id="446"/>
      <w:bookmarkEnd w:id="447"/>
      <w:bookmarkEnd w:id="448"/>
      <w:bookmarkEnd w:id="449"/>
    </w:p>
    <w:p w14:paraId="731EB144">
      <w:pPr>
        <w:spacing w:line="360" w:lineRule="auto"/>
        <w:ind w:firstLine="480" w:firstLineChars="200"/>
        <w:rPr>
          <w:rFonts w:hint="eastAsia"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5C1D288F">
      <w:pPr>
        <w:spacing w:line="360" w:lineRule="auto"/>
        <w:ind w:firstLine="482" w:firstLineChars="200"/>
        <w:outlineLvl w:val="0"/>
        <w:rPr>
          <w:rFonts w:hint="eastAsia" w:ascii="宋体" w:hAnsi="宋体"/>
          <w:b/>
          <w:sz w:val="24"/>
        </w:rPr>
      </w:pPr>
      <w:bookmarkStart w:id="450" w:name="_Toc4133"/>
      <w:bookmarkStart w:id="451" w:name="_Toc13673"/>
      <w:bookmarkStart w:id="452" w:name="_Toc27945"/>
      <w:bookmarkStart w:id="453" w:name="_Toc9161"/>
      <w:bookmarkStart w:id="454" w:name="_Toc12412"/>
      <w:r>
        <w:rPr>
          <w:rFonts w:ascii="宋体" w:hAnsi="宋体"/>
          <w:b/>
          <w:sz w:val="24"/>
        </w:rPr>
        <w:t>2.3 知识产权</w:t>
      </w:r>
      <w:bookmarkEnd w:id="450"/>
      <w:bookmarkEnd w:id="451"/>
      <w:bookmarkEnd w:id="452"/>
      <w:bookmarkEnd w:id="453"/>
      <w:bookmarkEnd w:id="454"/>
    </w:p>
    <w:p w14:paraId="5C0317BB">
      <w:pPr>
        <w:spacing w:line="360" w:lineRule="auto"/>
        <w:ind w:firstLine="480" w:firstLineChars="200"/>
        <w:rPr>
          <w:rFonts w:hint="eastAsia"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4B83B7B5">
      <w:pPr>
        <w:spacing w:line="360" w:lineRule="auto"/>
        <w:ind w:firstLine="480" w:firstLineChars="200"/>
        <w:rPr>
          <w:rFonts w:hint="eastAsia"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759BF87D">
      <w:pPr>
        <w:spacing w:line="360" w:lineRule="auto"/>
        <w:ind w:firstLine="482" w:firstLineChars="200"/>
        <w:rPr>
          <w:rFonts w:hint="eastAsia" w:ascii="宋体" w:hAnsi="宋体"/>
          <w:b/>
          <w:sz w:val="24"/>
        </w:rPr>
      </w:pPr>
      <w:r>
        <w:rPr>
          <w:rFonts w:ascii="宋体" w:hAnsi="宋体"/>
          <w:b/>
          <w:sz w:val="24"/>
        </w:rPr>
        <w:t xml:space="preserve">2.4 </w:t>
      </w:r>
      <w:r>
        <w:rPr>
          <w:rFonts w:hint="eastAsia" w:ascii="宋体" w:hAnsi="宋体"/>
          <w:b/>
          <w:sz w:val="24"/>
        </w:rPr>
        <w:t>履约检查和问题反馈</w:t>
      </w:r>
    </w:p>
    <w:p w14:paraId="6B7B8589">
      <w:pPr>
        <w:spacing w:line="360" w:lineRule="auto"/>
        <w:ind w:firstLine="480" w:firstLineChars="200"/>
        <w:rPr>
          <w:rFonts w:hint="eastAsia"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2A758A63">
      <w:pPr>
        <w:spacing w:line="360" w:lineRule="auto"/>
        <w:ind w:firstLine="480" w:firstLineChars="200"/>
        <w:rPr>
          <w:rFonts w:hint="eastAsia"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62B31783">
      <w:pPr>
        <w:spacing w:line="360" w:lineRule="auto"/>
        <w:ind w:firstLine="482" w:firstLineChars="200"/>
        <w:outlineLvl w:val="0"/>
        <w:rPr>
          <w:rFonts w:hint="eastAsia" w:ascii="宋体" w:hAnsi="宋体"/>
          <w:b/>
          <w:sz w:val="24"/>
        </w:rPr>
      </w:pPr>
      <w:bookmarkStart w:id="455" w:name="_Toc22011"/>
      <w:bookmarkStart w:id="456" w:name="_Toc32670"/>
      <w:bookmarkStart w:id="457" w:name="_Toc15447"/>
      <w:bookmarkStart w:id="458" w:name="_Toc31233"/>
      <w:bookmarkStart w:id="459" w:name="_Toc26555"/>
      <w:r>
        <w:rPr>
          <w:rFonts w:ascii="宋体" w:hAnsi="宋体"/>
          <w:b/>
          <w:sz w:val="24"/>
        </w:rPr>
        <w:t>2.5 结算方式和付款条件</w:t>
      </w:r>
      <w:bookmarkEnd w:id="455"/>
      <w:bookmarkEnd w:id="456"/>
      <w:bookmarkEnd w:id="457"/>
      <w:bookmarkEnd w:id="458"/>
      <w:bookmarkEnd w:id="459"/>
    </w:p>
    <w:p w14:paraId="097E97BC">
      <w:pPr>
        <w:spacing w:line="360" w:lineRule="auto"/>
        <w:ind w:firstLine="480" w:firstLineChars="200"/>
        <w:rPr>
          <w:rFonts w:hint="eastAsia"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2C1D9278">
      <w:pPr>
        <w:spacing w:line="360" w:lineRule="auto"/>
        <w:ind w:firstLine="482" w:firstLineChars="200"/>
        <w:outlineLvl w:val="0"/>
        <w:rPr>
          <w:rFonts w:hint="eastAsia" w:ascii="宋体" w:hAnsi="宋体"/>
          <w:b/>
          <w:sz w:val="24"/>
        </w:rPr>
      </w:pPr>
      <w:bookmarkStart w:id="460" w:name="_Toc13154"/>
      <w:bookmarkStart w:id="461" w:name="_Toc13467"/>
      <w:bookmarkStart w:id="462" w:name="_Toc18990"/>
      <w:bookmarkStart w:id="463" w:name="_Toc30507"/>
      <w:bookmarkStart w:id="464" w:name="_Toc16163"/>
      <w:r>
        <w:rPr>
          <w:rFonts w:ascii="宋体" w:hAnsi="宋体"/>
          <w:b/>
          <w:sz w:val="24"/>
        </w:rPr>
        <w:t>2.6 技术资料和保密义务</w:t>
      </w:r>
      <w:bookmarkEnd w:id="460"/>
      <w:bookmarkEnd w:id="461"/>
      <w:bookmarkEnd w:id="462"/>
      <w:bookmarkEnd w:id="463"/>
      <w:bookmarkEnd w:id="464"/>
    </w:p>
    <w:p w14:paraId="2043B84F">
      <w:pPr>
        <w:spacing w:line="360" w:lineRule="auto"/>
        <w:ind w:firstLine="480" w:firstLineChars="200"/>
        <w:rPr>
          <w:rFonts w:hint="eastAsia" w:ascii="宋体" w:hAnsi="宋体"/>
          <w:sz w:val="24"/>
        </w:rPr>
      </w:pPr>
      <w:r>
        <w:rPr>
          <w:rFonts w:ascii="宋体" w:hAnsi="宋体"/>
          <w:sz w:val="24"/>
        </w:rPr>
        <w:t>2.6.1 乙方有权依据合同约定和项目需要，向甲方了解有关情况，调阅有关资料等，甲方应予积极配合；</w:t>
      </w:r>
    </w:p>
    <w:p w14:paraId="0BAB9B6D">
      <w:pPr>
        <w:spacing w:line="360" w:lineRule="auto"/>
        <w:ind w:firstLine="480" w:firstLineChars="200"/>
        <w:rPr>
          <w:rFonts w:hint="eastAsia"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010029FB">
      <w:pPr>
        <w:spacing w:line="360" w:lineRule="auto"/>
        <w:ind w:firstLine="480" w:firstLineChars="200"/>
        <w:rPr>
          <w:rFonts w:hint="eastAsia"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4A7F917F">
      <w:pPr>
        <w:spacing w:line="360" w:lineRule="auto"/>
        <w:ind w:firstLine="482" w:firstLineChars="200"/>
        <w:outlineLvl w:val="0"/>
        <w:rPr>
          <w:rFonts w:hint="eastAsia" w:ascii="宋体" w:hAnsi="宋体"/>
          <w:b/>
          <w:sz w:val="24"/>
        </w:rPr>
      </w:pPr>
      <w:bookmarkStart w:id="465" w:name="_Toc19069"/>
      <w:r>
        <w:rPr>
          <w:rFonts w:ascii="宋体" w:hAnsi="宋体"/>
          <w:b/>
          <w:sz w:val="24"/>
        </w:rPr>
        <w:t xml:space="preserve">2.7 </w:t>
      </w:r>
      <w:r>
        <w:rPr>
          <w:rFonts w:hint="eastAsia" w:ascii="宋体" w:hAnsi="宋体"/>
          <w:b/>
          <w:sz w:val="24"/>
        </w:rPr>
        <w:t>质量保证</w:t>
      </w:r>
      <w:bookmarkEnd w:id="465"/>
    </w:p>
    <w:p w14:paraId="737C9704">
      <w:pPr>
        <w:spacing w:line="360" w:lineRule="auto"/>
        <w:ind w:firstLine="480" w:firstLineChars="200"/>
        <w:rPr>
          <w:rFonts w:hint="eastAsia"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41CD012A">
      <w:pPr>
        <w:spacing w:line="360" w:lineRule="auto"/>
        <w:ind w:firstLine="480" w:firstLineChars="200"/>
        <w:rPr>
          <w:rFonts w:hint="eastAsia"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0FE54564">
      <w:pPr>
        <w:spacing w:line="360" w:lineRule="auto"/>
        <w:ind w:firstLine="482" w:firstLineChars="200"/>
        <w:outlineLvl w:val="0"/>
        <w:rPr>
          <w:rFonts w:hint="eastAsia" w:ascii="宋体" w:hAnsi="宋体"/>
          <w:b/>
          <w:sz w:val="24"/>
        </w:rPr>
      </w:pPr>
      <w:bookmarkStart w:id="466" w:name="_Toc22267"/>
      <w:r>
        <w:rPr>
          <w:rFonts w:ascii="宋体" w:hAnsi="宋体"/>
          <w:b/>
          <w:sz w:val="24"/>
        </w:rPr>
        <w:t xml:space="preserve">2.8 </w:t>
      </w:r>
      <w:r>
        <w:rPr>
          <w:rFonts w:hint="eastAsia" w:ascii="宋体" w:hAnsi="宋体"/>
          <w:b/>
          <w:sz w:val="24"/>
        </w:rPr>
        <w:t>延迟履行</w:t>
      </w:r>
      <w:bookmarkEnd w:id="466"/>
    </w:p>
    <w:p w14:paraId="6768C6D7">
      <w:pPr>
        <w:spacing w:line="360" w:lineRule="auto"/>
        <w:ind w:firstLine="480" w:firstLineChars="200"/>
        <w:rPr>
          <w:rFonts w:hint="eastAsia"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2BED1BB1">
      <w:pPr>
        <w:spacing w:line="360" w:lineRule="auto"/>
        <w:ind w:firstLine="482" w:firstLineChars="200"/>
        <w:outlineLvl w:val="0"/>
        <w:rPr>
          <w:rFonts w:hint="eastAsia" w:ascii="宋体" w:hAnsi="宋体"/>
          <w:b/>
          <w:sz w:val="24"/>
        </w:rPr>
      </w:pPr>
      <w:bookmarkStart w:id="467" w:name="_Toc10611"/>
      <w:r>
        <w:rPr>
          <w:rFonts w:ascii="宋体" w:hAnsi="宋体"/>
          <w:b/>
          <w:sz w:val="24"/>
        </w:rPr>
        <w:t xml:space="preserve">2.9 </w:t>
      </w:r>
      <w:r>
        <w:rPr>
          <w:rFonts w:hint="eastAsia" w:ascii="宋体" w:hAnsi="宋体"/>
          <w:b/>
          <w:sz w:val="24"/>
        </w:rPr>
        <w:t>合同变更</w:t>
      </w:r>
      <w:bookmarkEnd w:id="467"/>
    </w:p>
    <w:p w14:paraId="11B74F32">
      <w:pPr>
        <w:spacing w:line="360" w:lineRule="auto"/>
        <w:ind w:firstLine="480" w:firstLineChars="200"/>
        <w:rPr>
          <w:rFonts w:hint="eastAsia"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70B711F5">
      <w:pPr>
        <w:spacing w:line="360" w:lineRule="auto"/>
        <w:ind w:firstLine="482" w:firstLineChars="200"/>
        <w:outlineLvl w:val="0"/>
        <w:rPr>
          <w:rFonts w:hint="eastAsia" w:ascii="宋体" w:hAnsi="宋体"/>
          <w:b/>
          <w:sz w:val="24"/>
        </w:rPr>
      </w:pPr>
      <w:bookmarkStart w:id="468" w:name="_Toc10663"/>
      <w:bookmarkStart w:id="469" w:name="_Toc21830"/>
      <w:bookmarkStart w:id="470" w:name="_Toc42"/>
      <w:bookmarkStart w:id="471" w:name="_Toc26689"/>
      <w:bookmarkStart w:id="472" w:name="_Toc23368"/>
      <w:r>
        <w:rPr>
          <w:rFonts w:ascii="宋体" w:hAnsi="宋体"/>
          <w:b/>
          <w:sz w:val="24"/>
        </w:rPr>
        <w:t>2.10 合同转让和分包</w:t>
      </w:r>
      <w:bookmarkEnd w:id="468"/>
      <w:bookmarkEnd w:id="469"/>
      <w:bookmarkEnd w:id="470"/>
      <w:bookmarkEnd w:id="471"/>
      <w:bookmarkEnd w:id="472"/>
    </w:p>
    <w:p w14:paraId="2C0DB12C">
      <w:pPr>
        <w:spacing w:line="360" w:lineRule="auto"/>
        <w:ind w:firstLine="480" w:firstLineChars="200"/>
        <w:rPr>
          <w:rFonts w:hint="eastAsia"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0BB8E72B">
      <w:pPr>
        <w:spacing w:line="360" w:lineRule="auto"/>
        <w:ind w:firstLine="482" w:firstLineChars="200"/>
        <w:outlineLvl w:val="0"/>
        <w:rPr>
          <w:rFonts w:hint="eastAsia" w:ascii="宋体" w:hAnsi="宋体"/>
          <w:b/>
          <w:sz w:val="24"/>
        </w:rPr>
      </w:pPr>
      <w:bookmarkStart w:id="473" w:name="_Toc4720"/>
      <w:bookmarkStart w:id="474" w:name="_Toc26633"/>
      <w:bookmarkStart w:id="475" w:name="_Toc14371"/>
      <w:bookmarkStart w:id="476" w:name="_Toc32494"/>
      <w:bookmarkStart w:id="477" w:name="_Toc25571"/>
      <w:r>
        <w:rPr>
          <w:rFonts w:ascii="宋体" w:hAnsi="宋体"/>
          <w:b/>
          <w:sz w:val="24"/>
        </w:rPr>
        <w:t>2.11 不可抗力</w:t>
      </w:r>
      <w:bookmarkEnd w:id="473"/>
      <w:bookmarkEnd w:id="474"/>
      <w:bookmarkEnd w:id="475"/>
      <w:bookmarkEnd w:id="476"/>
      <w:bookmarkEnd w:id="477"/>
    </w:p>
    <w:p w14:paraId="5437F622">
      <w:pPr>
        <w:spacing w:line="360" w:lineRule="auto"/>
        <w:ind w:firstLine="480" w:firstLineChars="200"/>
        <w:rPr>
          <w:rFonts w:hint="eastAsia"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6A2081D0">
      <w:pPr>
        <w:spacing w:line="360" w:lineRule="auto"/>
        <w:ind w:firstLine="480" w:firstLineChars="200"/>
        <w:rPr>
          <w:rFonts w:hint="eastAsia"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545AB1AC">
      <w:pPr>
        <w:spacing w:line="360" w:lineRule="auto"/>
        <w:ind w:firstLine="480" w:firstLineChars="200"/>
        <w:rPr>
          <w:rFonts w:hint="eastAsia"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3191D6C1">
      <w:pPr>
        <w:spacing w:line="360" w:lineRule="auto"/>
        <w:ind w:firstLine="480" w:firstLineChars="200"/>
        <w:rPr>
          <w:rFonts w:hint="eastAsia"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29B49E0B">
      <w:pPr>
        <w:spacing w:line="360" w:lineRule="auto"/>
        <w:ind w:firstLine="482" w:firstLineChars="200"/>
        <w:outlineLvl w:val="0"/>
        <w:rPr>
          <w:rFonts w:hint="eastAsia" w:ascii="宋体" w:hAnsi="宋体"/>
          <w:b/>
          <w:sz w:val="24"/>
        </w:rPr>
      </w:pPr>
      <w:bookmarkStart w:id="478" w:name="_Toc3638"/>
      <w:bookmarkStart w:id="479" w:name="_Toc24465"/>
      <w:bookmarkStart w:id="480" w:name="_Toc14115"/>
      <w:bookmarkStart w:id="481" w:name="_Toc23854"/>
      <w:bookmarkStart w:id="482" w:name="_Toc25783"/>
      <w:r>
        <w:rPr>
          <w:rFonts w:ascii="宋体" w:hAnsi="宋体"/>
          <w:b/>
          <w:sz w:val="24"/>
        </w:rPr>
        <w:t>2.12 税费</w:t>
      </w:r>
      <w:bookmarkEnd w:id="478"/>
      <w:bookmarkEnd w:id="479"/>
      <w:bookmarkEnd w:id="480"/>
      <w:bookmarkEnd w:id="481"/>
      <w:bookmarkEnd w:id="482"/>
    </w:p>
    <w:p w14:paraId="2B86641E">
      <w:pPr>
        <w:spacing w:line="360" w:lineRule="auto"/>
        <w:ind w:firstLine="480" w:firstLineChars="200"/>
        <w:rPr>
          <w:rFonts w:hint="eastAsia"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2557F157">
      <w:pPr>
        <w:spacing w:line="360" w:lineRule="auto"/>
        <w:ind w:firstLine="482" w:firstLineChars="200"/>
        <w:outlineLvl w:val="0"/>
        <w:rPr>
          <w:rFonts w:hint="eastAsia" w:ascii="宋体" w:hAnsi="宋体"/>
          <w:b/>
          <w:sz w:val="24"/>
        </w:rPr>
      </w:pPr>
      <w:bookmarkStart w:id="483" w:name="_Toc26883"/>
      <w:bookmarkStart w:id="484" w:name="_Toc30105"/>
      <w:bookmarkStart w:id="485" w:name="_Toc25525"/>
      <w:bookmarkStart w:id="486" w:name="_Toc7315"/>
      <w:bookmarkStart w:id="487" w:name="_Toc14814"/>
      <w:r>
        <w:rPr>
          <w:rFonts w:ascii="宋体" w:hAnsi="宋体"/>
          <w:b/>
          <w:sz w:val="24"/>
        </w:rPr>
        <w:t>2.13 乙方破产</w:t>
      </w:r>
      <w:bookmarkEnd w:id="483"/>
      <w:bookmarkEnd w:id="484"/>
      <w:bookmarkEnd w:id="485"/>
      <w:bookmarkEnd w:id="486"/>
      <w:bookmarkEnd w:id="487"/>
    </w:p>
    <w:p w14:paraId="3802FBE4">
      <w:pPr>
        <w:spacing w:line="360" w:lineRule="auto"/>
        <w:ind w:firstLine="480" w:firstLineChars="200"/>
        <w:rPr>
          <w:rFonts w:hint="eastAsia"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6335960A">
      <w:pPr>
        <w:spacing w:line="360" w:lineRule="auto"/>
        <w:ind w:firstLine="482" w:firstLineChars="200"/>
        <w:outlineLvl w:val="0"/>
        <w:rPr>
          <w:rFonts w:hint="eastAsia" w:ascii="宋体" w:hAnsi="宋体"/>
          <w:b/>
          <w:sz w:val="24"/>
        </w:rPr>
      </w:pPr>
      <w:bookmarkStart w:id="488" w:name="_Toc2016"/>
      <w:bookmarkStart w:id="489" w:name="_Toc1123"/>
      <w:bookmarkStart w:id="490" w:name="_Toc23323"/>
      <w:r>
        <w:rPr>
          <w:rFonts w:ascii="宋体" w:hAnsi="宋体"/>
          <w:b/>
          <w:sz w:val="24"/>
        </w:rPr>
        <w:t>2.14 合同中止、终止</w:t>
      </w:r>
      <w:bookmarkEnd w:id="488"/>
      <w:bookmarkEnd w:id="489"/>
      <w:bookmarkEnd w:id="490"/>
    </w:p>
    <w:p w14:paraId="75D2AFF0">
      <w:pPr>
        <w:spacing w:line="360" w:lineRule="auto"/>
        <w:ind w:firstLine="480" w:firstLineChars="200"/>
        <w:rPr>
          <w:rFonts w:hint="eastAsia"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02B40448">
      <w:pPr>
        <w:spacing w:line="360" w:lineRule="auto"/>
        <w:ind w:firstLine="480" w:firstLineChars="200"/>
        <w:rPr>
          <w:rFonts w:hint="eastAsia"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46522295">
      <w:pPr>
        <w:spacing w:line="360" w:lineRule="auto"/>
        <w:ind w:firstLine="482" w:firstLineChars="200"/>
        <w:outlineLvl w:val="0"/>
        <w:rPr>
          <w:rFonts w:hint="eastAsia" w:ascii="宋体" w:hAnsi="宋体"/>
          <w:b/>
          <w:sz w:val="24"/>
        </w:rPr>
      </w:pPr>
      <w:bookmarkStart w:id="491" w:name="_Toc14525"/>
      <w:bookmarkStart w:id="492" w:name="_Toc17363"/>
      <w:bookmarkStart w:id="493" w:name="_Toc1969"/>
      <w:r>
        <w:rPr>
          <w:rFonts w:ascii="宋体" w:hAnsi="宋体"/>
          <w:b/>
          <w:sz w:val="24"/>
        </w:rPr>
        <w:t>2.15 检验和验收</w:t>
      </w:r>
      <w:bookmarkEnd w:id="491"/>
      <w:bookmarkEnd w:id="492"/>
      <w:bookmarkEnd w:id="493"/>
    </w:p>
    <w:p w14:paraId="6F4D3930">
      <w:pPr>
        <w:tabs>
          <w:tab w:val="left" w:pos="360"/>
          <w:tab w:val="left" w:pos="540"/>
          <w:tab w:val="left" w:pos="1080"/>
        </w:tabs>
        <w:spacing w:line="360" w:lineRule="auto"/>
        <w:ind w:firstLine="480" w:firstLineChars="200"/>
        <w:rPr>
          <w:rFonts w:hint="eastAsia"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14F5007F">
      <w:pPr>
        <w:tabs>
          <w:tab w:val="left" w:pos="360"/>
          <w:tab w:val="left" w:pos="540"/>
          <w:tab w:val="left" w:pos="1080"/>
        </w:tabs>
        <w:spacing w:line="360" w:lineRule="auto"/>
        <w:ind w:firstLine="480" w:firstLineChars="200"/>
        <w:rPr>
          <w:rFonts w:hint="eastAsia"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9C9BED8">
      <w:pPr>
        <w:tabs>
          <w:tab w:val="left" w:pos="360"/>
          <w:tab w:val="left" w:pos="540"/>
          <w:tab w:val="left" w:pos="1080"/>
        </w:tabs>
        <w:spacing w:line="360" w:lineRule="auto"/>
        <w:ind w:firstLine="480" w:firstLineChars="200"/>
        <w:rPr>
          <w:rFonts w:hint="eastAsia"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3E7E5C9E">
      <w:pPr>
        <w:spacing w:line="360" w:lineRule="auto"/>
        <w:ind w:firstLine="482" w:firstLineChars="200"/>
        <w:outlineLvl w:val="0"/>
        <w:rPr>
          <w:rFonts w:hint="eastAsia" w:ascii="宋体" w:hAnsi="宋体"/>
          <w:b/>
          <w:sz w:val="24"/>
        </w:rPr>
      </w:pPr>
      <w:bookmarkStart w:id="494" w:name="_Toc12666"/>
      <w:bookmarkStart w:id="495" w:name="_Toc9808"/>
      <w:bookmarkStart w:id="496" w:name="_Toc31892"/>
      <w:bookmarkStart w:id="497" w:name="_Toc25198"/>
      <w:bookmarkStart w:id="498" w:name="_Toc2308"/>
      <w:r>
        <w:rPr>
          <w:rFonts w:ascii="宋体" w:hAnsi="宋体"/>
          <w:b/>
          <w:sz w:val="24"/>
        </w:rPr>
        <w:t>2.16 通知和送达</w:t>
      </w:r>
      <w:bookmarkEnd w:id="494"/>
      <w:bookmarkEnd w:id="495"/>
      <w:bookmarkEnd w:id="496"/>
      <w:bookmarkEnd w:id="497"/>
      <w:bookmarkEnd w:id="498"/>
    </w:p>
    <w:p w14:paraId="74593786">
      <w:pPr>
        <w:spacing w:line="360" w:lineRule="auto"/>
        <w:ind w:firstLine="480" w:firstLineChars="200"/>
        <w:rPr>
          <w:rFonts w:hint="eastAsia" w:ascii="宋体" w:hAnsi="宋体"/>
          <w:sz w:val="24"/>
        </w:rPr>
      </w:pPr>
      <w:bookmarkStart w:id="499" w:name="_Toc18401"/>
      <w:bookmarkStart w:id="500"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2A1BC934">
      <w:pPr>
        <w:spacing w:line="360" w:lineRule="auto"/>
        <w:ind w:firstLine="480" w:firstLineChars="200"/>
        <w:rPr>
          <w:rFonts w:hint="eastAsia"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9"/>
      <w:bookmarkEnd w:id="500"/>
    </w:p>
    <w:p w14:paraId="3CF7D5FF">
      <w:pPr>
        <w:spacing w:line="360" w:lineRule="auto"/>
        <w:ind w:firstLine="482" w:firstLineChars="200"/>
        <w:outlineLvl w:val="0"/>
        <w:rPr>
          <w:rFonts w:hint="eastAsia" w:ascii="宋体" w:hAnsi="宋体"/>
          <w:b/>
          <w:sz w:val="24"/>
        </w:rPr>
      </w:pPr>
      <w:bookmarkStart w:id="501" w:name="_Toc20808"/>
      <w:bookmarkStart w:id="502" w:name="_Toc5063"/>
      <w:bookmarkStart w:id="503" w:name="_Toc27644"/>
      <w:bookmarkStart w:id="504" w:name="_Toc12254"/>
      <w:bookmarkStart w:id="505" w:name="_Toc28906"/>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1"/>
      <w:bookmarkEnd w:id="502"/>
      <w:bookmarkEnd w:id="503"/>
      <w:bookmarkEnd w:id="504"/>
      <w:bookmarkEnd w:id="505"/>
    </w:p>
    <w:p w14:paraId="69BE2EAB">
      <w:pPr>
        <w:spacing w:line="360" w:lineRule="auto"/>
        <w:ind w:firstLine="480" w:firstLineChars="200"/>
        <w:rPr>
          <w:rFonts w:hint="eastAsia"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4042D997">
      <w:pPr>
        <w:spacing w:line="360" w:lineRule="auto"/>
        <w:ind w:firstLine="480" w:firstLineChars="200"/>
        <w:rPr>
          <w:rFonts w:hint="eastAsia"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730CD459">
      <w:pPr>
        <w:spacing w:line="360" w:lineRule="auto"/>
        <w:ind w:firstLine="482" w:firstLineChars="200"/>
        <w:outlineLvl w:val="0"/>
        <w:rPr>
          <w:rFonts w:hint="eastAsia" w:ascii="宋体" w:hAnsi="宋体" w:cs="宋体"/>
          <w:b/>
          <w:sz w:val="24"/>
        </w:rPr>
      </w:pPr>
      <w:bookmarkStart w:id="506" w:name="_Toc30599"/>
      <w:bookmarkStart w:id="507" w:name="_Toc18540"/>
      <w:bookmarkStart w:id="508" w:name="_Toc4355"/>
      <w:r>
        <w:rPr>
          <w:rFonts w:hint="eastAsia" w:ascii="宋体" w:hAnsi="宋体" w:cs="宋体"/>
          <w:b/>
          <w:sz w:val="24"/>
        </w:rPr>
        <w:t>2.18 计量单位</w:t>
      </w:r>
      <w:bookmarkEnd w:id="506"/>
      <w:bookmarkEnd w:id="507"/>
      <w:bookmarkEnd w:id="508"/>
    </w:p>
    <w:p w14:paraId="4F381602">
      <w:pPr>
        <w:spacing w:line="360" w:lineRule="auto"/>
        <w:ind w:firstLine="480" w:firstLineChars="200"/>
        <w:rPr>
          <w:rFonts w:hint="eastAsia" w:ascii="宋体" w:hAnsi="宋体" w:cs="宋体"/>
          <w:sz w:val="24"/>
        </w:rPr>
      </w:pPr>
      <w:r>
        <w:rPr>
          <w:rFonts w:hint="eastAsia" w:ascii="宋体" w:hAnsi="宋体" w:cs="宋体"/>
          <w:sz w:val="24"/>
        </w:rPr>
        <w:t>除技术规范中另有规定外,合同的计量单位均使用国家法定计量单位。</w:t>
      </w:r>
    </w:p>
    <w:p w14:paraId="3866CE7E">
      <w:pPr>
        <w:spacing w:line="360" w:lineRule="auto"/>
        <w:ind w:firstLine="482" w:firstLineChars="200"/>
        <w:rPr>
          <w:rFonts w:hint="eastAsia"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5464ADF0">
      <w:pPr>
        <w:spacing w:line="360" w:lineRule="auto"/>
        <w:ind w:firstLine="480" w:firstLineChars="200"/>
        <w:rPr>
          <w:rFonts w:hint="eastAsia"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36B5A1DD">
      <w:pPr>
        <w:spacing w:line="360" w:lineRule="auto"/>
        <w:jc w:val="center"/>
        <w:outlineLvl w:val="0"/>
        <w:rPr>
          <w:rFonts w:hint="eastAsia" w:ascii="宋体" w:hAnsi="宋体" w:cs="宋体"/>
          <w:b/>
          <w:sz w:val="24"/>
        </w:rPr>
      </w:pPr>
      <w:r>
        <w:rPr>
          <w:rFonts w:hint="eastAsia" w:ascii="宋体" w:hAnsi="宋体" w:cs="宋体"/>
          <w:kern w:val="0"/>
        </w:rPr>
        <w:br w:type="page"/>
      </w:r>
      <w:bookmarkStart w:id="509" w:name="_Toc331685784"/>
      <w:r>
        <w:rPr>
          <w:rFonts w:hint="eastAsia" w:ascii="宋体" w:hAnsi="宋体" w:cs="宋体"/>
          <w:b/>
          <w:sz w:val="24"/>
        </w:rPr>
        <w:t xml:space="preserve"> </w:t>
      </w:r>
      <w:bookmarkEnd w:id="509"/>
      <w:r>
        <w:rPr>
          <w:rFonts w:hint="eastAsia" w:ascii="宋体" w:hAnsi="宋体" w:cs="宋体"/>
          <w:b/>
          <w:sz w:val="24"/>
        </w:rPr>
        <w:t>第三部分  合同专用条款</w:t>
      </w:r>
    </w:p>
    <w:p w14:paraId="24714DF3">
      <w:pPr>
        <w:spacing w:line="560" w:lineRule="exact"/>
        <w:ind w:firstLine="480" w:firstLineChars="200"/>
        <w:rPr>
          <w:rFonts w:hint="eastAsia"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21E38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1E73DB55">
            <w:pPr>
              <w:spacing w:line="360" w:lineRule="auto"/>
              <w:jc w:val="center"/>
              <w:rPr>
                <w:rFonts w:hint="eastAsia" w:ascii="宋体" w:hAnsi="宋体" w:cs="宋体"/>
                <w:b/>
                <w:sz w:val="24"/>
              </w:rPr>
            </w:pPr>
            <w:r>
              <w:rPr>
                <w:rFonts w:hint="eastAsia" w:ascii="宋体" w:hAnsi="宋体" w:cs="宋体"/>
                <w:b/>
                <w:sz w:val="24"/>
              </w:rPr>
              <w:t>条款号</w:t>
            </w:r>
          </w:p>
        </w:tc>
        <w:tc>
          <w:tcPr>
            <w:tcW w:w="4464" w:type="pct"/>
            <w:vAlign w:val="center"/>
          </w:tcPr>
          <w:p w14:paraId="0D365236">
            <w:pPr>
              <w:spacing w:line="360" w:lineRule="auto"/>
              <w:jc w:val="center"/>
              <w:rPr>
                <w:rFonts w:hint="eastAsia" w:ascii="宋体" w:hAnsi="宋体" w:cs="宋体"/>
                <w:b/>
                <w:sz w:val="24"/>
              </w:rPr>
            </w:pPr>
            <w:r>
              <w:rPr>
                <w:rFonts w:hint="eastAsia" w:ascii="宋体" w:hAnsi="宋体" w:cs="宋体"/>
                <w:b/>
                <w:sz w:val="24"/>
              </w:rPr>
              <w:t>约定内容</w:t>
            </w:r>
          </w:p>
        </w:tc>
      </w:tr>
      <w:tr w14:paraId="5B99B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BD46722">
            <w:pPr>
              <w:spacing w:line="360" w:lineRule="auto"/>
              <w:rPr>
                <w:rFonts w:hint="eastAsia" w:ascii="宋体" w:hAnsi="宋体" w:cs="宋体"/>
                <w:sz w:val="24"/>
              </w:rPr>
            </w:pPr>
            <w:r>
              <w:rPr>
                <w:rFonts w:hint="eastAsia" w:ascii="宋体" w:hAnsi="宋体" w:cs="宋体"/>
                <w:sz w:val="24"/>
              </w:rPr>
              <w:t>1.3.2</w:t>
            </w:r>
          </w:p>
        </w:tc>
        <w:tc>
          <w:tcPr>
            <w:tcW w:w="4464" w:type="pct"/>
            <w:vAlign w:val="center"/>
          </w:tcPr>
          <w:p w14:paraId="4DD56A2E">
            <w:pPr>
              <w:spacing w:line="360" w:lineRule="auto"/>
              <w:rPr>
                <w:rFonts w:hint="eastAsia" w:ascii="宋体" w:hAnsi="宋体" w:cs="宋体"/>
                <w:sz w:val="24"/>
              </w:rPr>
            </w:pPr>
          </w:p>
        </w:tc>
      </w:tr>
      <w:tr w14:paraId="6E468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B017EA8">
            <w:pPr>
              <w:spacing w:line="360" w:lineRule="auto"/>
              <w:rPr>
                <w:rFonts w:hint="eastAsia" w:ascii="宋体" w:hAnsi="宋体" w:cs="宋体"/>
                <w:sz w:val="24"/>
              </w:rPr>
            </w:pPr>
            <w:r>
              <w:rPr>
                <w:rFonts w:hint="eastAsia" w:ascii="宋体" w:hAnsi="宋体" w:cs="宋体"/>
                <w:sz w:val="24"/>
              </w:rPr>
              <w:t>1.4.2</w:t>
            </w:r>
          </w:p>
        </w:tc>
        <w:tc>
          <w:tcPr>
            <w:tcW w:w="4464" w:type="pct"/>
            <w:vAlign w:val="center"/>
          </w:tcPr>
          <w:p w14:paraId="7C806F4C">
            <w:pPr>
              <w:spacing w:line="360" w:lineRule="auto"/>
              <w:rPr>
                <w:rFonts w:hint="eastAsia" w:ascii="宋体" w:hAnsi="宋体" w:cs="宋体"/>
                <w:sz w:val="24"/>
              </w:rPr>
            </w:pPr>
          </w:p>
        </w:tc>
      </w:tr>
      <w:tr w14:paraId="70F2B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1E1A82B">
            <w:pPr>
              <w:spacing w:line="360" w:lineRule="auto"/>
              <w:rPr>
                <w:rFonts w:hint="eastAsia" w:ascii="宋体" w:hAnsi="宋体" w:cs="宋体"/>
                <w:sz w:val="24"/>
              </w:rPr>
            </w:pPr>
            <w:r>
              <w:rPr>
                <w:rFonts w:hint="eastAsia" w:ascii="宋体" w:hAnsi="宋体" w:cs="宋体"/>
                <w:sz w:val="24"/>
              </w:rPr>
              <w:t xml:space="preserve">1.5.1 </w:t>
            </w:r>
          </w:p>
        </w:tc>
        <w:tc>
          <w:tcPr>
            <w:tcW w:w="4464" w:type="pct"/>
            <w:vAlign w:val="center"/>
          </w:tcPr>
          <w:p w14:paraId="06AAB22E">
            <w:pPr>
              <w:spacing w:line="360" w:lineRule="auto"/>
              <w:rPr>
                <w:rFonts w:hint="eastAsia" w:ascii="宋体" w:hAnsi="宋体" w:cs="宋体"/>
                <w:sz w:val="24"/>
              </w:rPr>
            </w:pPr>
          </w:p>
        </w:tc>
      </w:tr>
      <w:tr w14:paraId="3F39D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5990641">
            <w:pPr>
              <w:spacing w:line="360" w:lineRule="auto"/>
              <w:rPr>
                <w:rFonts w:hint="eastAsia" w:ascii="宋体" w:hAnsi="宋体" w:cs="宋体"/>
                <w:sz w:val="24"/>
              </w:rPr>
            </w:pPr>
            <w:r>
              <w:rPr>
                <w:rFonts w:hint="eastAsia" w:ascii="宋体" w:hAnsi="宋体" w:cs="宋体"/>
                <w:sz w:val="24"/>
              </w:rPr>
              <w:t>1.5.2</w:t>
            </w:r>
          </w:p>
        </w:tc>
        <w:tc>
          <w:tcPr>
            <w:tcW w:w="4464" w:type="pct"/>
            <w:vAlign w:val="center"/>
          </w:tcPr>
          <w:p w14:paraId="5DD221E6">
            <w:pPr>
              <w:spacing w:line="360" w:lineRule="auto"/>
              <w:rPr>
                <w:rFonts w:hint="eastAsia" w:ascii="宋体" w:hAnsi="宋体" w:cs="宋体"/>
                <w:sz w:val="24"/>
              </w:rPr>
            </w:pPr>
          </w:p>
        </w:tc>
      </w:tr>
      <w:tr w14:paraId="20261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010C833">
            <w:pPr>
              <w:spacing w:line="360" w:lineRule="auto"/>
              <w:rPr>
                <w:rFonts w:hint="eastAsia" w:ascii="宋体" w:hAnsi="宋体" w:cs="宋体"/>
                <w:sz w:val="24"/>
              </w:rPr>
            </w:pPr>
            <w:r>
              <w:rPr>
                <w:rFonts w:hint="eastAsia" w:ascii="宋体" w:hAnsi="宋体" w:cs="宋体"/>
                <w:sz w:val="24"/>
              </w:rPr>
              <w:t xml:space="preserve">1.5.3 </w:t>
            </w:r>
          </w:p>
        </w:tc>
        <w:tc>
          <w:tcPr>
            <w:tcW w:w="4464" w:type="pct"/>
            <w:vAlign w:val="center"/>
          </w:tcPr>
          <w:p w14:paraId="16FAFED6">
            <w:pPr>
              <w:spacing w:line="360" w:lineRule="auto"/>
              <w:rPr>
                <w:rFonts w:hint="eastAsia" w:ascii="宋体" w:hAnsi="宋体" w:cs="宋体"/>
                <w:sz w:val="24"/>
              </w:rPr>
            </w:pPr>
          </w:p>
        </w:tc>
      </w:tr>
      <w:tr w14:paraId="5DD79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6787A23">
            <w:pPr>
              <w:spacing w:line="360" w:lineRule="auto"/>
              <w:rPr>
                <w:rFonts w:hint="eastAsia" w:ascii="宋体" w:hAnsi="宋体" w:cs="宋体"/>
                <w:sz w:val="24"/>
              </w:rPr>
            </w:pPr>
            <w:r>
              <w:rPr>
                <w:rFonts w:hint="eastAsia" w:ascii="宋体" w:hAnsi="宋体" w:cs="宋体"/>
                <w:sz w:val="24"/>
              </w:rPr>
              <w:t>1.6.2</w:t>
            </w:r>
          </w:p>
        </w:tc>
        <w:tc>
          <w:tcPr>
            <w:tcW w:w="4464" w:type="pct"/>
            <w:vAlign w:val="center"/>
          </w:tcPr>
          <w:p w14:paraId="2D467C6D">
            <w:pPr>
              <w:spacing w:line="360" w:lineRule="auto"/>
              <w:rPr>
                <w:rFonts w:hint="eastAsia" w:ascii="宋体" w:hAnsi="宋体" w:cs="宋体"/>
                <w:sz w:val="24"/>
              </w:rPr>
            </w:pPr>
          </w:p>
        </w:tc>
      </w:tr>
      <w:tr w14:paraId="06376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2541AF3">
            <w:pPr>
              <w:spacing w:line="360" w:lineRule="auto"/>
              <w:rPr>
                <w:rFonts w:hint="eastAsia" w:ascii="宋体" w:hAnsi="宋体" w:cs="宋体"/>
                <w:sz w:val="24"/>
              </w:rPr>
            </w:pPr>
            <w:r>
              <w:rPr>
                <w:rFonts w:hint="eastAsia" w:ascii="宋体" w:hAnsi="宋体" w:cs="宋体"/>
                <w:sz w:val="24"/>
              </w:rPr>
              <w:t>1.7.1</w:t>
            </w:r>
          </w:p>
        </w:tc>
        <w:tc>
          <w:tcPr>
            <w:tcW w:w="4464" w:type="pct"/>
            <w:vAlign w:val="center"/>
          </w:tcPr>
          <w:p w14:paraId="43A83745">
            <w:pPr>
              <w:spacing w:line="360" w:lineRule="auto"/>
              <w:rPr>
                <w:rFonts w:hint="eastAsia" w:ascii="宋体" w:hAnsi="宋体" w:cs="宋体"/>
                <w:sz w:val="24"/>
              </w:rPr>
            </w:pPr>
          </w:p>
        </w:tc>
      </w:tr>
      <w:tr w14:paraId="066D8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5D5151">
            <w:pPr>
              <w:spacing w:line="360" w:lineRule="auto"/>
              <w:rPr>
                <w:rFonts w:hint="eastAsia" w:ascii="宋体" w:hAnsi="宋体" w:cs="宋体"/>
                <w:sz w:val="24"/>
              </w:rPr>
            </w:pPr>
            <w:r>
              <w:rPr>
                <w:rFonts w:hint="eastAsia" w:ascii="宋体" w:hAnsi="宋体" w:cs="宋体"/>
                <w:sz w:val="24"/>
              </w:rPr>
              <w:t>1.7.2</w:t>
            </w:r>
          </w:p>
        </w:tc>
        <w:tc>
          <w:tcPr>
            <w:tcW w:w="4464" w:type="pct"/>
            <w:vAlign w:val="center"/>
          </w:tcPr>
          <w:p w14:paraId="43CF1C02">
            <w:pPr>
              <w:spacing w:line="360" w:lineRule="auto"/>
              <w:rPr>
                <w:rFonts w:hint="eastAsia" w:ascii="宋体" w:hAnsi="宋体" w:cs="宋体"/>
                <w:sz w:val="24"/>
              </w:rPr>
            </w:pPr>
          </w:p>
        </w:tc>
      </w:tr>
      <w:tr w14:paraId="67BBC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E15F181">
            <w:pPr>
              <w:spacing w:line="360" w:lineRule="auto"/>
              <w:rPr>
                <w:rFonts w:hint="eastAsia" w:ascii="宋体" w:hAnsi="宋体" w:cs="宋体"/>
                <w:sz w:val="24"/>
              </w:rPr>
            </w:pPr>
            <w:r>
              <w:rPr>
                <w:rFonts w:hint="eastAsia" w:ascii="宋体" w:hAnsi="宋体" w:cs="宋体"/>
                <w:sz w:val="24"/>
              </w:rPr>
              <w:t>1.7.3</w:t>
            </w:r>
          </w:p>
        </w:tc>
        <w:tc>
          <w:tcPr>
            <w:tcW w:w="4464" w:type="pct"/>
            <w:vAlign w:val="center"/>
          </w:tcPr>
          <w:p w14:paraId="55A4B72B">
            <w:pPr>
              <w:spacing w:line="360" w:lineRule="auto"/>
              <w:rPr>
                <w:rFonts w:hint="eastAsia" w:ascii="宋体" w:hAnsi="宋体" w:cs="宋体"/>
                <w:sz w:val="24"/>
              </w:rPr>
            </w:pPr>
          </w:p>
        </w:tc>
      </w:tr>
      <w:tr w14:paraId="1815A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22295BB">
            <w:pPr>
              <w:spacing w:line="360" w:lineRule="auto"/>
              <w:rPr>
                <w:rFonts w:hint="eastAsia" w:ascii="宋体" w:hAnsi="宋体" w:cs="宋体"/>
                <w:sz w:val="24"/>
              </w:rPr>
            </w:pPr>
            <w:r>
              <w:rPr>
                <w:rFonts w:hint="eastAsia" w:ascii="宋体" w:hAnsi="宋体" w:cs="宋体"/>
                <w:sz w:val="24"/>
              </w:rPr>
              <w:t>1.7.4.1</w:t>
            </w:r>
          </w:p>
        </w:tc>
        <w:tc>
          <w:tcPr>
            <w:tcW w:w="4464" w:type="pct"/>
            <w:vAlign w:val="center"/>
          </w:tcPr>
          <w:p w14:paraId="096A4D2E">
            <w:pPr>
              <w:spacing w:line="360" w:lineRule="auto"/>
              <w:rPr>
                <w:rFonts w:hint="eastAsia" w:ascii="宋体" w:hAnsi="宋体" w:cs="宋体"/>
                <w:sz w:val="24"/>
              </w:rPr>
            </w:pPr>
          </w:p>
        </w:tc>
      </w:tr>
      <w:tr w14:paraId="7420A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4FF2CC6">
            <w:pPr>
              <w:spacing w:line="360" w:lineRule="auto"/>
              <w:rPr>
                <w:rFonts w:hint="eastAsia" w:ascii="宋体" w:hAnsi="宋体" w:cs="宋体"/>
                <w:sz w:val="24"/>
              </w:rPr>
            </w:pPr>
            <w:r>
              <w:rPr>
                <w:rFonts w:hint="eastAsia" w:ascii="宋体" w:hAnsi="宋体" w:cs="宋体"/>
                <w:sz w:val="24"/>
              </w:rPr>
              <w:t>1.7.4.2</w:t>
            </w:r>
          </w:p>
        </w:tc>
        <w:tc>
          <w:tcPr>
            <w:tcW w:w="4464" w:type="pct"/>
            <w:vAlign w:val="center"/>
          </w:tcPr>
          <w:p w14:paraId="7B09E4C9">
            <w:pPr>
              <w:spacing w:line="360" w:lineRule="auto"/>
              <w:rPr>
                <w:rFonts w:hint="eastAsia" w:ascii="宋体" w:hAnsi="宋体" w:cs="宋体"/>
                <w:sz w:val="24"/>
              </w:rPr>
            </w:pPr>
          </w:p>
        </w:tc>
      </w:tr>
      <w:tr w14:paraId="7E26C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ED03930">
            <w:pPr>
              <w:spacing w:line="360" w:lineRule="auto"/>
              <w:rPr>
                <w:rFonts w:hint="eastAsia" w:ascii="宋体" w:hAnsi="宋体" w:cs="宋体"/>
                <w:sz w:val="24"/>
              </w:rPr>
            </w:pPr>
            <w:r>
              <w:rPr>
                <w:rFonts w:hint="eastAsia" w:ascii="宋体" w:hAnsi="宋体" w:cs="宋体"/>
                <w:sz w:val="24"/>
              </w:rPr>
              <w:t>1.7.4.3</w:t>
            </w:r>
          </w:p>
        </w:tc>
        <w:tc>
          <w:tcPr>
            <w:tcW w:w="4464" w:type="pct"/>
            <w:vAlign w:val="center"/>
          </w:tcPr>
          <w:p w14:paraId="2DDDC97A">
            <w:pPr>
              <w:spacing w:line="360" w:lineRule="auto"/>
              <w:rPr>
                <w:rFonts w:hint="eastAsia" w:ascii="宋体" w:hAnsi="宋体" w:cs="宋体"/>
                <w:sz w:val="24"/>
              </w:rPr>
            </w:pPr>
          </w:p>
        </w:tc>
      </w:tr>
      <w:tr w14:paraId="6A6DE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1EC7E97">
            <w:pPr>
              <w:spacing w:line="360" w:lineRule="auto"/>
              <w:rPr>
                <w:rFonts w:hint="eastAsia" w:ascii="宋体" w:hAnsi="宋体" w:cs="宋体"/>
                <w:sz w:val="24"/>
              </w:rPr>
            </w:pPr>
            <w:r>
              <w:rPr>
                <w:rFonts w:hint="eastAsia" w:ascii="宋体" w:hAnsi="宋体" w:cs="宋体"/>
                <w:sz w:val="24"/>
              </w:rPr>
              <w:t>1.8.7</w:t>
            </w:r>
          </w:p>
        </w:tc>
        <w:tc>
          <w:tcPr>
            <w:tcW w:w="4464" w:type="pct"/>
            <w:vAlign w:val="center"/>
          </w:tcPr>
          <w:p w14:paraId="460C899B">
            <w:pPr>
              <w:spacing w:line="360" w:lineRule="auto"/>
              <w:rPr>
                <w:rFonts w:hint="eastAsia" w:ascii="宋体" w:hAnsi="宋体" w:cs="宋体"/>
                <w:sz w:val="24"/>
              </w:rPr>
            </w:pPr>
          </w:p>
        </w:tc>
      </w:tr>
      <w:tr w14:paraId="0829D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171A38">
            <w:pPr>
              <w:spacing w:line="360" w:lineRule="auto"/>
              <w:rPr>
                <w:rFonts w:hint="eastAsia" w:ascii="宋体" w:hAnsi="宋体" w:cs="宋体"/>
                <w:sz w:val="24"/>
              </w:rPr>
            </w:pPr>
            <w:r>
              <w:rPr>
                <w:rFonts w:hint="eastAsia" w:ascii="宋体" w:hAnsi="宋体" w:cs="宋体"/>
                <w:sz w:val="24"/>
              </w:rPr>
              <w:t>1.9.1</w:t>
            </w:r>
          </w:p>
        </w:tc>
        <w:tc>
          <w:tcPr>
            <w:tcW w:w="4464" w:type="pct"/>
            <w:vAlign w:val="center"/>
          </w:tcPr>
          <w:p w14:paraId="71CA88C6">
            <w:pPr>
              <w:spacing w:line="360" w:lineRule="auto"/>
              <w:rPr>
                <w:rFonts w:hint="eastAsia" w:ascii="宋体" w:hAnsi="宋体" w:cs="宋体"/>
                <w:sz w:val="24"/>
              </w:rPr>
            </w:pPr>
          </w:p>
        </w:tc>
      </w:tr>
      <w:tr w14:paraId="51126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95B763">
            <w:pPr>
              <w:spacing w:line="360" w:lineRule="auto"/>
              <w:rPr>
                <w:rFonts w:hint="eastAsia" w:ascii="宋体" w:hAnsi="宋体" w:cs="宋体"/>
                <w:sz w:val="24"/>
              </w:rPr>
            </w:pPr>
            <w:r>
              <w:rPr>
                <w:rFonts w:hint="eastAsia" w:ascii="宋体" w:hAnsi="宋体" w:cs="宋体"/>
                <w:sz w:val="24"/>
              </w:rPr>
              <w:t>1.9.2</w:t>
            </w:r>
          </w:p>
        </w:tc>
        <w:tc>
          <w:tcPr>
            <w:tcW w:w="4464" w:type="pct"/>
            <w:vAlign w:val="center"/>
          </w:tcPr>
          <w:p w14:paraId="07EEDB63">
            <w:pPr>
              <w:spacing w:line="360" w:lineRule="auto"/>
              <w:rPr>
                <w:rFonts w:hint="eastAsia" w:ascii="宋体" w:hAnsi="宋体" w:cs="宋体"/>
                <w:sz w:val="24"/>
              </w:rPr>
            </w:pPr>
          </w:p>
        </w:tc>
      </w:tr>
      <w:tr w14:paraId="27DDB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27DD97C">
            <w:pPr>
              <w:spacing w:line="360" w:lineRule="auto"/>
              <w:rPr>
                <w:rFonts w:hint="eastAsia" w:ascii="宋体" w:hAnsi="宋体" w:cs="宋体"/>
                <w:sz w:val="24"/>
              </w:rPr>
            </w:pPr>
            <w:r>
              <w:rPr>
                <w:rFonts w:hint="eastAsia" w:ascii="宋体" w:hAnsi="宋体" w:cs="宋体"/>
                <w:sz w:val="24"/>
              </w:rPr>
              <w:t>2.3.2</w:t>
            </w:r>
          </w:p>
        </w:tc>
        <w:tc>
          <w:tcPr>
            <w:tcW w:w="4464" w:type="pct"/>
            <w:vAlign w:val="center"/>
          </w:tcPr>
          <w:p w14:paraId="6F8438AB">
            <w:pPr>
              <w:spacing w:line="360" w:lineRule="auto"/>
              <w:ind w:firstLine="480" w:firstLineChars="200"/>
              <w:rPr>
                <w:rFonts w:hint="eastAsia" w:ascii="宋体" w:hAnsi="宋体" w:cs="宋体"/>
                <w:sz w:val="24"/>
              </w:rPr>
            </w:pPr>
          </w:p>
        </w:tc>
      </w:tr>
      <w:tr w14:paraId="4ECD7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4BC28A4">
            <w:pPr>
              <w:spacing w:line="360" w:lineRule="auto"/>
              <w:rPr>
                <w:rFonts w:hint="eastAsia"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14:paraId="279248D8">
            <w:pPr>
              <w:spacing w:line="360" w:lineRule="auto"/>
              <w:ind w:firstLine="480" w:firstLineChars="200"/>
              <w:rPr>
                <w:rFonts w:hint="eastAsia" w:ascii="宋体" w:hAnsi="宋体" w:cs="宋体"/>
                <w:sz w:val="24"/>
              </w:rPr>
            </w:pPr>
          </w:p>
        </w:tc>
      </w:tr>
      <w:tr w14:paraId="3FA3E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DB4678">
            <w:pPr>
              <w:spacing w:line="360" w:lineRule="auto"/>
              <w:rPr>
                <w:rFonts w:hint="eastAsia"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14:paraId="582AC5BD">
            <w:pPr>
              <w:spacing w:line="360" w:lineRule="auto"/>
              <w:rPr>
                <w:rFonts w:hint="eastAsia" w:ascii="宋体" w:hAnsi="宋体" w:cs="宋体"/>
                <w:sz w:val="24"/>
              </w:rPr>
            </w:pPr>
          </w:p>
        </w:tc>
      </w:tr>
      <w:tr w14:paraId="07178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66451823">
            <w:pPr>
              <w:spacing w:line="360" w:lineRule="auto"/>
              <w:rPr>
                <w:rFonts w:hint="eastAsia"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14:paraId="542E9B08">
            <w:pPr>
              <w:spacing w:line="360" w:lineRule="auto"/>
              <w:rPr>
                <w:rFonts w:hint="eastAsia" w:ascii="宋体" w:hAnsi="宋体" w:cs="宋体"/>
                <w:sz w:val="24"/>
              </w:rPr>
            </w:pPr>
          </w:p>
        </w:tc>
      </w:tr>
      <w:tr w14:paraId="78222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955F93">
            <w:pPr>
              <w:spacing w:line="360" w:lineRule="auto"/>
              <w:rPr>
                <w:rFonts w:hint="eastAsia"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14:paraId="4E49CCFC">
            <w:pPr>
              <w:spacing w:line="360" w:lineRule="auto"/>
              <w:rPr>
                <w:rFonts w:hint="eastAsia" w:ascii="宋体" w:hAnsi="宋体" w:cs="宋体"/>
                <w:sz w:val="24"/>
              </w:rPr>
            </w:pPr>
          </w:p>
        </w:tc>
      </w:tr>
      <w:tr w14:paraId="1E258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70A7D5">
            <w:pPr>
              <w:spacing w:line="360" w:lineRule="auto"/>
              <w:rPr>
                <w:rFonts w:hint="eastAsia"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14:paraId="2E89F50C">
            <w:pPr>
              <w:spacing w:line="360" w:lineRule="auto"/>
              <w:rPr>
                <w:rFonts w:hint="eastAsia" w:ascii="宋体" w:hAnsi="宋体" w:cs="宋体"/>
                <w:sz w:val="24"/>
              </w:rPr>
            </w:pPr>
          </w:p>
        </w:tc>
      </w:tr>
      <w:tr w14:paraId="1316F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1620C69B">
            <w:pPr>
              <w:spacing w:line="360" w:lineRule="auto"/>
              <w:rPr>
                <w:rFonts w:hint="eastAsia" w:ascii="宋体" w:hAnsi="宋体" w:cs="宋体"/>
                <w:sz w:val="24"/>
              </w:rPr>
            </w:pPr>
            <w:r>
              <w:rPr>
                <w:rFonts w:hint="eastAsia" w:ascii="宋体" w:hAnsi="宋体" w:cs="宋体"/>
                <w:sz w:val="24"/>
              </w:rPr>
              <w:t>2.19</w:t>
            </w:r>
          </w:p>
        </w:tc>
        <w:tc>
          <w:tcPr>
            <w:tcW w:w="4464" w:type="pct"/>
          </w:tcPr>
          <w:p w14:paraId="5ED01F39">
            <w:pPr>
              <w:spacing w:line="360" w:lineRule="auto"/>
              <w:rPr>
                <w:rFonts w:hint="eastAsia" w:ascii="宋体" w:hAnsi="宋体" w:cs="宋体"/>
                <w:sz w:val="24"/>
              </w:rPr>
            </w:pPr>
          </w:p>
        </w:tc>
      </w:tr>
    </w:tbl>
    <w:p w14:paraId="137D9781">
      <w:pPr>
        <w:spacing w:line="360" w:lineRule="auto"/>
        <w:ind w:firstLine="480" w:firstLineChars="200"/>
        <w:rPr>
          <w:rFonts w:hint="eastAsia" w:ascii="宋体" w:hAnsi="宋体" w:cs="宋体"/>
          <w:sz w:val="24"/>
        </w:rPr>
      </w:pPr>
    </w:p>
    <w:p w14:paraId="74C391BA">
      <w:pPr>
        <w:widowControl/>
        <w:adjustRightInd/>
        <w:jc w:val="center"/>
        <w:rPr>
          <w:rFonts w:hint="eastAsia" w:ascii="宋体" w:hAnsi="宋体" w:cs="宋体"/>
          <w:b/>
          <w:sz w:val="36"/>
          <w:szCs w:val="20"/>
        </w:rPr>
      </w:pPr>
      <w:r>
        <w:rPr>
          <w:rFonts w:hint="eastAsia" w:ascii="宋体" w:hAnsi="宋体" w:cs="宋体"/>
          <w:b/>
          <w:sz w:val="36"/>
          <w:szCs w:val="20"/>
        </w:rPr>
        <w:t>第六部分</w:t>
      </w:r>
      <w:bookmarkEnd w:id="394"/>
      <w:r>
        <w:rPr>
          <w:rFonts w:hint="eastAsia" w:ascii="宋体" w:hAnsi="宋体" w:cs="宋体"/>
          <w:b/>
          <w:sz w:val="36"/>
          <w:szCs w:val="20"/>
        </w:rPr>
        <w:t xml:space="preserve"> </w:t>
      </w:r>
      <w:bookmarkEnd w:id="395"/>
      <w:r>
        <w:rPr>
          <w:rFonts w:hint="eastAsia" w:ascii="宋体" w:hAnsi="宋体" w:cs="宋体"/>
          <w:b/>
          <w:sz w:val="36"/>
          <w:szCs w:val="20"/>
        </w:rPr>
        <w:t>应提交的有关格式范例</w:t>
      </w:r>
    </w:p>
    <w:p w14:paraId="4C3265DA">
      <w:pPr>
        <w:spacing w:line="360" w:lineRule="auto"/>
        <w:jc w:val="center"/>
        <w:outlineLvl w:val="0"/>
        <w:rPr>
          <w:rFonts w:hint="eastAsia" w:ascii="宋体" w:hAnsi="宋体" w:cs="宋体"/>
          <w:b/>
          <w:kern w:val="0"/>
          <w:sz w:val="36"/>
          <w:szCs w:val="36"/>
        </w:rPr>
      </w:pPr>
    </w:p>
    <w:p w14:paraId="59A3CC3B">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资格文件部分</w:t>
      </w:r>
    </w:p>
    <w:p w14:paraId="2F977CE7">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2D0E2FCA">
      <w:pPr>
        <w:spacing w:line="360" w:lineRule="auto"/>
        <w:jc w:val="center"/>
        <w:outlineLvl w:val="0"/>
        <w:rPr>
          <w:rFonts w:hint="eastAsia" w:ascii="宋体" w:hAnsi="宋体" w:cs="宋体"/>
          <w:b/>
          <w:kern w:val="0"/>
          <w:sz w:val="36"/>
          <w:szCs w:val="36"/>
        </w:rPr>
      </w:pPr>
    </w:p>
    <w:p w14:paraId="260F4927">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3694B9D7">
      <w:pPr>
        <w:snapToGrid w:val="0"/>
        <w:spacing w:line="360" w:lineRule="auto"/>
        <w:rPr>
          <w:rFonts w:hint="eastAsia"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3B2439F4">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11C2003A">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1E53CCDD">
      <w:pPr>
        <w:snapToGrid w:val="0"/>
        <w:spacing w:line="360" w:lineRule="auto"/>
        <w:ind w:firstLine="480" w:firstLineChars="200"/>
        <w:rPr>
          <w:rFonts w:hint="eastAsia" w:ascii="宋体" w:hAnsi="宋体" w:cs="宋体"/>
          <w:sz w:val="24"/>
        </w:rPr>
      </w:pPr>
    </w:p>
    <w:p w14:paraId="07E00DEF">
      <w:pPr>
        <w:spacing w:line="360" w:lineRule="auto"/>
        <w:ind w:firstLine="480" w:firstLineChars="200"/>
        <w:rPr>
          <w:rFonts w:hint="eastAsia" w:ascii="宋体" w:hAnsi="宋体" w:cs="宋体"/>
          <w:sz w:val="24"/>
        </w:rPr>
      </w:pPr>
    </w:p>
    <w:p w14:paraId="7BEBD5BB">
      <w:pPr>
        <w:snapToGrid w:val="0"/>
        <w:spacing w:line="360" w:lineRule="auto"/>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1746148">
      <w:pPr>
        <w:snapToGrid w:val="0"/>
        <w:spacing w:line="360" w:lineRule="auto"/>
        <w:rPr>
          <w:rFonts w:hint="eastAsia" w:ascii="宋体" w:hAnsi="宋体" w:cs="宋体"/>
          <w:sz w:val="24"/>
        </w:rPr>
      </w:pPr>
      <w:r>
        <w:rPr>
          <w:rFonts w:hint="eastAsia" w:ascii="宋体" w:hAnsi="宋体" w:cs="宋体"/>
          <w:sz w:val="24"/>
        </w:rPr>
        <w:t>（采购人）、（采购代理机构）：</w:t>
      </w:r>
    </w:p>
    <w:p w14:paraId="4D4F0FB3">
      <w:pPr>
        <w:snapToGrid w:val="0"/>
        <w:spacing w:line="360" w:lineRule="auto"/>
        <w:ind w:firstLine="480" w:firstLineChars="200"/>
        <w:rPr>
          <w:rFonts w:hint="eastAsia" w:ascii="宋体" w:hAnsi="宋体" w:cs="宋体"/>
          <w:sz w:val="24"/>
        </w:rPr>
      </w:pPr>
      <w:r>
        <w:rPr>
          <w:rFonts w:hint="eastAsia" w:ascii="宋体" w:hAnsi="宋体" w:cs="宋体"/>
          <w:sz w:val="24"/>
        </w:rPr>
        <w:t>我方参与（项目名称）【招标编号：（采购编号）】政府采购活动，郑重承诺：</w:t>
      </w:r>
    </w:p>
    <w:p w14:paraId="11D0615A">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68FEAB4A">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5340F05B">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08F355B7">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5C575392">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58CFC1D6">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418CF6F7">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6342479B">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221FBDDB">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12BCE268">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346B16E4">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10D74856">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投标人名称(电子签名)：</w:t>
      </w:r>
    </w:p>
    <w:p w14:paraId="25BBC703">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FF2B82B">
      <w:pPr>
        <w:snapToGrid w:val="0"/>
        <w:spacing w:line="360" w:lineRule="auto"/>
        <w:jc w:val="center"/>
        <w:rPr>
          <w:rFonts w:hint="eastAsia" w:ascii="宋体" w:hAnsi="宋体" w:cs="宋体"/>
          <w:b/>
          <w:kern w:val="0"/>
          <w:sz w:val="32"/>
          <w:szCs w:val="32"/>
        </w:rPr>
      </w:pPr>
    </w:p>
    <w:p w14:paraId="42201301">
      <w:pPr>
        <w:snapToGrid w:val="0"/>
        <w:spacing w:line="360" w:lineRule="auto"/>
        <w:jc w:val="center"/>
        <w:rPr>
          <w:rFonts w:hint="eastAsia" w:ascii="宋体" w:hAnsi="宋体" w:cs="宋体"/>
          <w:b/>
          <w:kern w:val="0"/>
          <w:sz w:val="32"/>
          <w:szCs w:val="32"/>
        </w:rPr>
      </w:pPr>
    </w:p>
    <w:p w14:paraId="13A886C7">
      <w:pPr>
        <w:snapToGrid w:val="0"/>
        <w:spacing w:line="360" w:lineRule="auto"/>
        <w:jc w:val="center"/>
        <w:rPr>
          <w:rFonts w:hint="eastAsia" w:ascii="宋体" w:hAnsi="宋体" w:cs="宋体"/>
          <w:b/>
          <w:kern w:val="0"/>
          <w:sz w:val="32"/>
          <w:szCs w:val="32"/>
        </w:rPr>
      </w:pPr>
    </w:p>
    <w:p w14:paraId="485BF3A6">
      <w:pPr>
        <w:rPr>
          <w:rFonts w:hint="eastAsia" w:ascii="宋体" w:hAnsi="宋体" w:cs="宋体"/>
        </w:rPr>
      </w:pPr>
    </w:p>
    <w:p w14:paraId="3448973A">
      <w:pPr>
        <w:snapToGrid w:val="0"/>
        <w:spacing w:line="360" w:lineRule="auto"/>
        <w:jc w:val="center"/>
        <w:rPr>
          <w:rFonts w:hint="eastAsia" w:ascii="宋体" w:hAnsi="宋体" w:cs="宋体"/>
          <w:b/>
          <w:kern w:val="0"/>
          <w:sz w:val="32"/>
          <w:szCs w:val="32"/>
        </w:rPr>
      </w:pPr>
    </w:p>
    <w:p w14:paraId="72A8914E">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675D6137">
      <w:pPr>
        <w:widowControl/>
        <w:spacing w:line="360" w:lineRule="auto"/>
        <w:jc w:val="center"/>
        <w:rPr>
          <w:rFonts w:hint="eastAsia" w:ascii="宋体" w:hAnsi="宋体" w:cs="宋体"/>
          <w:b/>
          <w:kern w:val="0"/>
          <w:sz w:val="32"/>
          <w:szCs w:val="32"/>
        </w:rPr>
      </w:pPr>
      <w:r>
        <w:rPr>
          <w:rFonts w:hint="eastAsia" w:ascii="宋体" w:hAnsi="宋体" w:cs="宋体"/>
          <w:b/>
          <w:kern w:val="0"/>
          <w:sz w:val="32"/>
          <w:szCs w:val="32"/>
        </w:rPr>
        <w:t>二、联合协议（如果有）</w:t>
      </w:r>
    </w:p>
    <w:p w14:paraId="4E6341D2">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27E23DAF">
      <w:pPr>
        <w:snapToGrid w:val="0"/>
        <w:spacing w:line="360" w:lineRule="auto"/>
        <w:jc w:val="center"/>
        <w:rPr>
          <w:rFonts w:hint="eastAsia" w:ascii="宋体" w:hAnsi="宋体" w:cs="宋体"/>
          <w:b/>
          <w:kern w:val="0"/>
          <w:sz w:val="32"/>
          <w:szCs w:val="32"/>
        </w:rPr>
      </w:pPr>
    </w:p>
    <w:p w14:paraId="14285473">
      <w:pPr>
        <w:snapToGrid w:val="0"/>
        <w:spacing w:line="360" w:lineRule="auto"/>
        <w:rPr>
          <w:rFonts w:hint="eastAsia" w:ascii="宋体" w:hAnsi="宋体" w:cs="宋体"/>
          <w:b/>
          <w:kern w:val="0"/>
          <w:sz w:val="32"/>
          <w:szCs w:val="32"/>
        </w:rPr>
      </w:pPr>
    </w:p>
    <w:p w14:paraId="7743EE2C">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14:paraId="71FEF6C1">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1A24EF15">
      <w:pPr>
        <w:snapToGrid w:val="0"/>
        <w:spacing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470D9AA1">
      <w:pPr>
        <w:widowControl/>
        <w:spacing w:line="360" w:lineRule="auto"/>
        <w:ind w:firstLine="480"/>
        <w:jc w:val="left"/>
        <w:rPr>
          <w:rFonts w:hint="eastAsia" w:ascii="宋体" w:hAnsi="宋体" w:cs="宋体"/>
          <w:sz w:val="24"/>
        </w:rPr>
      </w:pPr>
    </w:p>
    <w:p w14:paraId="3B11573B">
      <w:pPr>
        <w:widowControl/>
        <w:spacing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1F3697A5">
      <w:pPr>
        <w:snapToGrid w:val="0"/>
        <w:spacing w:line="360" w:lineRule="auto"/>
        <w:jc w:val="center"/>
        <w:rPr>
          <w:rFonts w:hint="eastAsia" w:ascii="宋体" w:hAnsi="宋体" w:cs="宋体"/>
          <w:sz w:val="24"/>
        </w:rPr>
      </w:pPr>
      <w:r>
        <w:rPr>
          <w:rFonts w:hint="eastAsia" w:ascii="宋体" w:hAnsi="宋体" w:cs="宋体"/>
          <w:b/>
          <w:sz w:val="24"/>
        </w:rPr>
        <w:t xml:space="preserve">    </w:t>
      </w:r>
    </w:p>
    <w:p w14:paraId="1C58D373">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0A738C6A">
      <w:pPr>
        <w:widowControl/>
        <w:spacing w:line="360" w:lineRule="auto"/>
        <w:jc w:val="center"/>
        <w:rPr>
          <w:rFonts w:hint="eastAsia" w:ascii="宋体" w:hAnsi="宋体" w:cs="宋体"/>
          <w:b/>
          <w:kern w:val="0"/>
          <w:sz w:val="32"/>
          <w:szCs w:val="32"/>
        </w:rPr>
      </w:pPr>
    </w:p>
    <w:p w14:paraId="024A54DD">
      <w:pPr>
        <w:widowControl/>
        <w:spacing w:line="360" w:lineRule="auto"/>
        <w:jc w:val="center"/>
        <w:rPr>
          <w:rFonts w:hint="eastAsia" w:ascii="宋体" w:hAnsi="宋体" w:cs="宋体"/>
          <w:b/>
          <w:kern w:val="0"/>
          <w:sz w:val="32"/>
          <w:szCs w:val="32"/>
        </w:rPr>
      </w:pPr>
      <w:r>
        <w:rPr>
          <w:rFonts w:hint="eastAsia" w:ascii="宋体" w:hAnsi="宋体" w:cs="宋体"/>
          <w:b/>
          <w:kern w:val="0"/>
          <w:sz w:val="32"/>
          <w:szCs w:val="32"/>
        </w:rPr>
        <w:t>四、本项目的特定资格要求</w:t>
      </w:r>
    </w:p>
    <w:p w14:paraId="606F12C9">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270F7020">
      <w:pPr>
        <w:rPr>
          <w:rFonts w:hint="eastAsia" w:ascii="宋体" w:hAnsi="宋体" w:cs="宋体"/>
        </w:rPr>
      </w:pPr>
    </w:p>
    <w:p w14:paraId="1AED3EE6">
      <w:pPr>
        <w:widowControl/>
        <w:adjustRightInd/>
        <w:jc w:val="left"/>
        <w:rPr>
          <w:rFonts w:hint="eastAsia" w:ascii="宋体" w:hAnsi="宋体" w:cs="宋体"/>
          <w:b/>
          <w:kern w:val="0"/>
          <w:sz w:val="36"/>
          <w:szCs w:val="36"/>
        </w:rPr>
      </w:pPr>
      <w:r>
        <w:rPr>
          <w:rFonts w:ascii="宋体" w:hAnsi="宋体" w:cs="宋体"/>
          <w:b/>
          <w:kern w:val="0"/>
          <w:sz w:val="36"/>
          <w:szCs w:val="36"/>
        </w:rPr>
        <w:br w:type="page"/>
      </w:r>
    </w:p>
    <w:p w14:paraId="51C09378">
      <w:pPr>
        <w:spacing w:line="360" w:lineRule="auto"/>
        <w:ind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14:paraId="4628F7B1">
      <w:pPr>
        <w:spacing w:line="360" w:lineRule="auto"/>
        <w:jc w:val="center"/>
        <w:outlineLvl w:val="0"/>
        <w:rPr>
          <w:rFonts w:hint="eastAsia" w:ascii="宋体" w:hAnsi="宋体" w:cs="宋体"/>
          <w:b/>
          <w:kern w:val="0"/>
          <w:sz w:val="24"/>
        </w:rPr>
      </w:pPr>
    </w:p>
    <w:p w14:paraId="059870AA">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目录</w:t>
      </w:r>
    </w:p>
    <w:p w14:paraId="665D13B3">
      <w:pPr>
        <w:snapToGrid w:val="0"/>
        <w:spacing w:line="360" w:lineRule="auto"/>
        <w:rPr>
          <w:rFonts w:hint="eastAsia"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（2）（2）授权委托书或法定代表人（单位负责人、自然人本人）身份证明</w:t>
      </w:r>
      <w:r>
        <w:rPr>
          <w:rFonts w:hint="eastAsia" w:ascii="宋体" w:hAnsi="宋体" w:cs="宋体"/>
        </w:rPr>
        <w:t>………（页码）</w:t>
      </w:r>
    </w:p>
    <w:p w14:paraId="0A382D53">
      <w:pPr>
        <w:snapToGrid w:val="0"/>
        <w:spacing w:line="360" w:lineRule="auto"/>
        <w:rPr>
          <w:rFonts w:hint="eastAsia"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69B8A495">
      <w:pPr>
        <w:snapToGrid w:val="0"/>
        <w:spacing w:line="360" w:lineRule="auto"/>
        <w:rPr>
          <w:rFonts w:hint="eastAsia"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0D8FD79B">
      <w:pPr>
        <w:snapToGrid w:val="0"/>
        <w:spacing w:line="360" w:lineRule="auto"/>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）（6）投标标的清单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）（7）商务技术偏离表</w:t>
      </w:r>
      <w:r>
        <w:rPr>
          <w:rFonts w:hint="eastAsia" w:ascii="宋体" w:hAnsi="宋体" w:cs="宋体"/>
        </w:rPr>
        <w:t>………………………………………………………………………（页码）</w:t>
      </w:r>
    </w:p>
    <w:p w14:paraId="35CB88CF">
      <w:pPr>
        <w:snapToGrid w:val="0"/>
        <w:spacing w:line="360" w:lineRule="auto"/>
        <w:rPr>
          <w:rFonts w:hint="eastAsia"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6282270D">
      <w:pPr>
        <w:snapToGrid w:val="0"/>
        <w:spacing w:line="360" w:lineRule="auto"/>
        <w:jc w:val="center"/>
        <w:rPr>
          <w:rFonts w:hint="eastAsia" w:ascii="宋体" w:hAnsi="宋体" w:cs="宋体"/>
          <w:b/>
          <w:kern w:val="0"/>
          <w:sz w:val="32"/>
          <w:szCs w:val="32"/>
          <w:lang w:val="zh-CN"/>
        </w:rPr>
      </w:pPr>
    </w:p>
    <w:p w14:paraId="4CFEC767">
      <w:pPr>
        <w:snapToGrid w:val="0"/>
        <w:spacing w:line="360" w:lineRule="auto"/>
        <w:jc w:val="center"/>
        <w:rPr>
          <w:rFonts w:hint="eastAsia" w:ascii="宋体" w:hAnsi="宋体" w:cs="宋体"/>
          <w:b/>
          <w:kern w:val="0"/>
          <w:sz w:val="32"/>
          <w:szCs w:val="32"/>
          <w:lang w:val="zh-CN"/>
        </w:rPr>
      </w:pPr>
    </w:p>
    <w:p w14:paraId="07B50875">
      <w:pPr>
        <w:snapToGrid w:val="0"/>
        <w:spacing w:line="360" w:lineRule="auto"/>
        <w:jc w:val="center"/>
        <w:rPr>
          <w:rFonts w:hint="eastAsia" w:ascii="宋体" w:hAnsi="宋体" w:cs="宋体"/>
          <w:b/>
          <w:kern w:val="0"/>
          <w:sz w:val="32"/>
          <w:szCs w:val="32"/>
          <w:lang w:val="zh-CN"/>
        </w:rPr>
      </w:pPr>
    </w:p>
    <w:p w14:paraId="4A539144">
      <w:pPr>
        <w:snapToGrid w:val="0"/>
        <w:spacing w:line="360" w:lineRule="auto"/>
        <w:jc w:val="center"/>
        <w:rPr>
          <w:rFonts w:hint="eastAsia" w:ascii="宋体" w:hAnsi="宋体" w:cs="宋体"/>
          <w:b/>
          <w:kern w:val="0"/>
          <w:sz w:val="32"/>
          <w:szCs w:val="32"/>
          <w:lang w:val="zh-CN"/>
        </w:rPr>
      </w:pPr>
    </w:p>
    <w:p w14:paraId="448954B7">
      <w:pPr>
        <w:snapToGrid w:val="0"/>
        <w:spacing w:line="360" w:lineRule="auto"/>
        <w:jc w:val="center"/>
        <w:rPr>
          <w:rFonts w:hint="eastAsia" w:ascii="宋体" w:hAnsi="宋体" w:cs="宋体"/>
          <w:b/>
          <w:kern w:val="0"/>
          <w:sz w:val="32"/>
          <w:szCs w:val="32"/>
          <w:lang w:val="zh-CN"/>
        </w:rPr>
      </w:pPr>
    </w:p>
    <w:p w14:paraId="1F9CD296">
      <w:pPr>
        <w:snapToGrid w:val="0"/>
        <w:spacing w:line="360" w:lineRule="auto"/>
        <w:jc w:val="center"/>
        <w:rPr>
          <w:rFonts w:hint="eastAsia" w:ascii="宋体" w:hAnsi="宋体" w:cs="宋体"/>
          <w:b/>
          <w:kern w:val="0"/>
          <w:sz w:val="32"/>
          <w:szCs w:val="32"/>
          <w:lang w:val="zh-CN"/>
        </w:rPr>
      </w:pPr>
    </w:p>
    <w:p w14:paraId="47AFD087">
      <w:pPr>
        <w:snapToGrid w:val="0"/>
        <w:spacing w:line="360" w:lineRule="auto"/>
        <w:jc w:val="center"/>
        <w:rPr>
          <w:rFonts w:hint="eastAsia" w:ascii="宋体" w:hAnsi="宋体" w:cs="宋体"/>
          <w:b/>
          <w:kern w:val="0"/>
          <w:sz w:val="32"/>
          <w:szCs w:val="32"/>
          <w:lang w:val="zh-CN"/>
        </w:rPr>
      </w:pPr>
    </w:p>
    <w:p w14:paraId="2FC443D9">
      <w:pPr>
        <w:snapToGrid w:val="0"/>
        <w:spacing w:line="360" w:lineRule="auto"/>
        <w:jc w:val="center"/>
        <w:rPr>
          <w:rFonts w:hint="eastAsia" w:ascii="宋体" w:hAnsi="宋体" w:cs="宋体"/>
          <w:b/>
          <w:kern w:val="0"/>
          <w:sz w:val="32"/>
          <w:szCs w:val="32"/>
          <w:lang w:val="zh-CN"/>
        </w:rPr>
      </w:pPr>
    </w:p>
    <w:p w14:paraId="466C60B0">
      <w:pPr>
        <w:snapToGrid w:val="0"/>
        <w:spacing w:line="360" w:lineRule="auto"/>
        <w:jc w:val="center"/>
        <w:rPr>
          <w:rFonts w:hint="eastAsia" w:ascii="宋体" w:hAnsi="宋体" w:cs="宋体"/>
          <w:b/>
          <w:kern w:val="0"/>
          <w:sz w:val="32"/>
          <w:szCs w:val="32"/>
          <w:lang w:val="zh-CN"/>
        </w:rPr>
      </w:pPr>
    </w:p>
    <w:p w14:paraId="58CE8DF2">
      <w:pPr>
        <w:snapToGrid w:val="0"/>
        <w:spacing w:line="360" w:lineRule="auto"/>
        <w:jc w:val="center"/>
        <w:rPr>
          <w:rFonts w:hint="eastAsia" w:ascii="宋体" w:hAnsi="宋体" w:cs="宋体"/>
          <w:b/>
          <w:kern w:val="0"/>
          <w:sz w:val="32"/>
          <w:szCs w:val="32"/>
          <w:lang w:val="zh-CN"/>
        </w:rPr>
      </w:pPr>
    </w:p>
    <w:p w14:paraId="6A771F5F">
      <w:pPr>
        <w:snapToGrid w:val="0"/>
        <w:spacing w:line="360" w:lineRule="auto"/>
        <w:jc w:val="center"/>
        <w:rPr>
          <w:rFonts w:hint="eastAsia" w:ascii="宋体" w:hAnsi="宋体" w:cs="宋体"/>
          <w:b/>
          <w:kern w:val="0"/>
          <w:sz w:val="32"/>
          <w:szCs w:val="32"/>
          <w:lang w:val="zh-CN"/>
        </w:rPr>
      </w:pPr>
    </w:p>
    <w:p w14:paraId="5C459641">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0BC7A01D">
      <w:pPr>
        <w:snapToGrid w:val="0"/>
        <w:spacing w:line="360" w:lineRule="auto"/>
        <w:jc w:val="center"/>
        <w:outlineLvl w:val="0"/>
        <w:rPr>
          <w:rFonts w:hint="eastAsia"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7E47C97D">
      <w:pPr>
        <w:snapToGrid w:val="0"/>
        <w:spacing w:line="360" w:lineRule="auto"/>
        <w:rPr>
          <w:rFonts w:hint="eastAsia" w:ascii="宋体" w:hAnsi="宋体" w:cs="宋体"/>
          <w:sz w:val="24"/>
        </w:rPr>
      </w:pPr>
      <w:r>
        <w:rPr>
          <w:rFonts w:hint="eastAsia" w:ascii="宋体" w:hAnsi="宋体" w:cs="宋体"/>
          <w:sz w:val="24"/>
        </w:rPr>
        <w:t>（采购人）、（采购代理机构）：</w:t>
      </w:r>
    </w:p>
    <w:p w14:paraId="34DFA7DA">
      <w:pPr>
        <w:snapToGrid w:val="0"/>
        <w:spacing w:line="360" w:lineRule="auto"/>
        <w:ind w:firstLine="480" w:firstLineChars="200"/>
        <w:rPr>
          <w:rFonts w:hint="eastAsia"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7C6308BE">
      <w:pPr>
        <w:snapToGrid w:val="0"/>
        <w:spacing w:line="360"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288A1D30">
      <w:pPr>
        <w:snapToGrid w:val="0"/>
        <w:spacing w:line="360"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329C0BAE">
      <w:pPr>
        <w:snapToGrid w:val="0"/>
        <w:spacing w:line="360" w:lineRule="auto"/>
        <w:ind w:firstLine="480" w:firstLineChars="200"/>
        <w:rPr>
          <w:rFonts w:hint="eastAsia" w:ascii="宋体" w:hAnsi="宋体" w:cs="宋体"/>
          <w:sz w:val="24"/>
        </w:rPr>
      </w:pPr>
      <w:r>
        <w:rPr>
          <w:rFonts w:hint="eastAsia" w:ascii="宋体" w:hAnsi="宋体" w:cs="宋体"/>
          <w:sz w:val="24"/>
        </w:rPr>
        <w:t>2.1资格文件：</w:t>
      </w:r>
    </w:p>
    <w:p w14:paraId="170D709C">
      <w:pPr>
        <w:snapToGrid w:val="0"/>
        <w:spacing w:line="360" w:lineRule="auto"/>
        <w:ind w:firstLine="480" w:firstLineChars="200"/>
        <w:rPr>
          <w:rFonts w:hint="eastAsia" w:ascii="宋体" w:hAnsi="宋体" w:cs="宋体"/>
          <w:sz w:val="24"/>
        </w:rPr>
      </w:pPr>
      <w:r>
        <w:rPr>
          <w:rFonts w:hint="eastAsia" w:ascii="宋体" w:hAnsi="宋体" w:cs="宋体"/>
          <w:sz w:val="24"/>
        </w:rPr>
        <w:t>2.1.1承诺函；</w:t>
      </w:r>
    </w:p>
    <w:p w14:paraId="42B47F01">
      <w:pPr>
        <w:snapToGrid w:val="0"/>
        <w:spacing w:line="360" w:lineRule="auto"/>
        <w:ind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10" w:name="_Hlk101257010"/>
      <w:r>
        <w:rPr>
          <w:rFonts w:hint="eastAsia" w:ascii="宋体" w:hAnsi="宋体" w:cs="宋体"/>
          <w:sz w:val="24"/>
        </w:rPr>
        <w:t>（如果有)</w:t>
      </w:r>
      <w:bookmarkEnd w:id="510"/>
      <w:r>
        <w:rPr>
          <w:rFonts w:hint="eastAsia" w:ascii="宋体" w:hAnsi="宋体" w:cs="宋体"/>
          <w:snapToGrid w:val="0"/>
          <w:kern w:val="28"/>
          <w:sz w:val="24"/>
          <w:szCs w:val="20"/>
        </w:rPr>
        <w:t>；</w:t>
      </w:r>
    </w:p>
    <w:p w14:paraId="3E94AD13">
      <w:pPr>
        <w:snapToGrid w:val="0"/>
        <w:spacing w:line="360" w:lineRule="auto"/>
        <w:ind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25DEFCB6">
      <w:pPr>
        <w:snapToGrid w:val="0"/>
        <w:spacing w:line="360" w:lineRule="auto"/>
        <w:ind w:firstLine="480" w:firstLineChars="200"/>
        <w:rPr>
          <w:rFonts w:hint="eastAsia"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055127DB">
      <w:pPr>
        <w:snapToGrid w:val="0"/>
        <w:spacing w:line="360" w:lineRule="auto"/>
        <w:ind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BB0C640">
      <w:pPr>
        <w:snapToGrid w:val="0"/>
        <w:spacing w:line="360" w:lineRule="auto"/>
        <w:ind w:firstLine="480" w:firstLineChars="200"/>
        <w:rPr>
          <w:rFonts w:hint="eastAsia"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750E9981">
      <w:pPr>
        <w:snapToGrid w:val="0"/>
        <w:spacing w:line="360" w:lineRule="auto"/>
        <w:ind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3C2DDF7E">
      <w:pPr>
        <w:snapToGrid w:val="0"/>
        <w:spacing w:line="360" w:lineRule="auto"/>
        <w:ind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43242F80">
      <w:pPr>
        <w:snapToGrid w:val="0"/>
        <w:spacing w:line="360" w:lineRule="auto"/>
        <w:ind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7CDC9616">
      <w:pPr>
        <w:snapToGrid w:val="0"/>
        <w:spacing w:line="360" w:lineRule="auto"/>
        <w:ind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6A605EB6">
      <w:pPr>
        <w:snapToGrid w:val="0"/>
        <w:spacing w:line="360" w:lineRule="auto"/>
        <w:ind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49921F39">
      <w:pPr>
        <w:snapToGrid w:val="0"/>
        <w:spacing w:line="360" w:lineRule="auto"/>
        <w:ind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39F30BF4">
      <w:pPr>
        <w:snapToGrid w:val="0"/>
        <w:spacing w:line="360" w:lineRule="auto"/>
        <w:ind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698B06A0">
      <w:pPr>
        <w:snapToGrid w:val="0"/>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9930F6E">
      <w:pPr>
        <w:spacing w:line="360" w:lineRule="auto"/>
        <w:ind w:firstLine="480" w:firstLineChars="200"/>
        <w:rPr>
          <w:rFonts w:hint="eastAsia" w:ascii="宋体" w:hAnsi="宋体" w:cs="宋体"/>
          <w:sz w:val="24"/>
        </w:rPr>
      </w:pPr>
      <w:r>
        <w:rPr>
          <w:rFonts w:hint="eastAsia" w:ascii="宋体" w:hAnsi="宋体" w:cs="宋体"/>
          <w:sz w:val="24"/>
        </w:rPr>
        <w:t>2.3.1开标一览表（报价表）；</w:t>
      </w:r>
    </w:p>
    <w:p w14:paraId="71AA9B35">
      <w:pPr>
        <w:snapToGrid w:val="0"/>
        <w:spacing w:line="360" w:lineRule="auto"/>
        <w:ind w:firstLine="480" w:firstLineChars="200"/>
        <w:rPr>
          <w:rFonts w:hint="eastAsia" w:ascii="宋体" w:hAnsi="宋体" w:cs="宋体"/>
          <w:sz w:val="24"/>
        </w:rPr>
      </w:pPr>
      <w:r>
        <w:rPr>
          <w:rFonts w:hint="eastAsia" w:ascii="宋体" w:hAnsi="宋体" w:cs="宋体"/>
          <w:sz w:val="24"/>
        </w:rPr>
        <w:t>2.3.2中小企业声明函（如果有）。</w:t>
      </w:r>
    </w:p>
    <w:p w14:paraId="21A010FE">
      <w:pPr>
        <w:snapToGrid w:val="0"/>
        <w:spacing w:line="360"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3、我方承诺除商务技术偏离表列出的偏离外，我方响应招标文件的全部要求。对投标文件中材料的真实性、合法性负责，积极配合采购人、采购代理机构复核投标文件中的资料。</w:t>
      </w:r>
    </w:p>
    <w:p w14:paraId="1899AC5E">
      <w:pPr>
        <w:snapToGrid w:val="0"/>
        <w:spacing w:line="360" w:lineRule="auto"/>
        <w:ind w:firstLine="480" w:firstLineChars="200"/>
        <w:rPr>
          <w:rFonts w:hint="eastAsia" w:ascii="宋体" w:hAnsi="宋体" w:cs="宋体"/>
          <w:sz w:val="24"/>
        </w:rPr>
      </w:pPr>
      <w:r>
        <w:rPr>
          <w:rFonts w:hint="eastAsia" w:ascii="宋体" w:hAnsi="宋体" w:cs="宋体"/>
          <w:sz w:val="24"/>
        </w:rPr>
        <w:t>4、如我方中标，我方承诺：</w:t>
      </w:r>
    </w:p>
    <w:p w14:paraId="2E21AA00">
      <w:pPr>
        <w:snapToGrid w:val="0"/>
        <w:spacing w:line="360" w:lineRule="auto"/>
        <w:ind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35707269">
      <w:pPr>
        <w:snapToGrid w:val="0"/>
        <w:spacing w:line="360" w:lineRule="auto"/>
        <w:ind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7ADDD101">
      <w:pPr>
        <w:snapToGrid w:val="0"/>
        <w:spacing w:line="360" w:lineRule="auto"/>
        <w:ind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06F89FA5">
      <w:pPr>
        <w:snapToGrid w:val="0"/>
        <w:spacing w:line="360" w:lineRule="auto"/>
        <w:ind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592BFE2B">
      <w:pPr>
        <w:ind w:firstLine="480" w:firstLineChars="200"/>
        <w:rPr>
          <w:rFonts w:hint="eastAsia" w:ascii="宋体" w:hAnsi="宋体" w:cs="宋体"/>
          <w:sz w:val="24"/>
          <w:shd w:val="clear" w:color="auto" w:fill="FFFFFF"/>
        </w:rPr>
      </w:pPr>
      <w:r>
        <w:rPr>
          <w:rFonts w:hint="eastAsia" w:ascii="宋体" w:hAnsi="宋体" w:cs="宋体"/>
          <w:sz w:val="24"/>
        </w:rPr>
        <w:t>5、对</w:t>
      </w:r>
      <w:r>
        <w:rPr>
          <w:rFonts w:hint="eastAsia" w:ascii="宋体" w:hAnsi="宋体" w:cs="宋体"/>
          <w:sz w:val="24"/>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DD5AB33">
      <w:pPr>
        <w:snapToGrid w:val="0"/>
        <w:spacing w:line="360" w:lineRule="auto"/>
        <w:ind w:firstLine="480" w:firstLineChars="200"/>
        <w:rPr>
          <w:rFonts w:hint="eastAsia" w:ascii="宋体" w:hAnsi="宋体" w:cs="宋体"/>
          <w:sz w:val="24"/>
        </w:rPr>
      </w:pPr>
      <w:r>
        <w:rPr>
          <w:rFonts w:hint="eastAsia" w:ascii="宋体" w:hAnsi="宋体" w:cs="宋体"/>
          <w:sz w:val="24"/>
        </w:rPr>
        <w:t>6、其他补充说明:</w:t>
      </w:r>
      <w:r>
        <w:rPr>
          <w:rFonts w:hint="eastAsia" w:ascii="宋体" w:hAnsi="宋体" w:cs="宋体"/>
          <w:sz w:val="24"/>
          <w:u w:val="single"/>
        </w:rPr>
        <w:t xml:space="preserve">                                        </w:t>
      </w:r>
      <w:r>
        <w:rPr>
          <w:rFonts w:hint="eastAsia" w:ascii="宋体" w:hAnsi="宋体" w:cs="宋体"/>
          <w:sz w:val="24"/>
        </w:rPr>
        <w:t>。</w:t>
      </w:r>
    </w:p>
    <w:p w14:paraId="7B1CC7C1">
      <w:pPr>
        <w:spacing w:line="360" w:lineRule="auto"/>
        <w:ind w:firstLine="3600" w:firstLineChars="1500"/>
        <w:rPr>
          <w:rFonts w:hint="eastAsia" w:ascii="宋体" w:hAnsi="宋体" w:cs="宋体"/>
          <w:sz w:val="24"/>
        </w:rPr>
      </w:pPr>
      <w:r>
        <w:rPr>
          <w:rFonts w:hint="eastAsia" w:ascii="宋体" w:hAnsi="宋体" w:cs="宋体"/>
          <w:sz w:val="24"/>
        </w:rPr>
        <w:t xml:space="preserve">投标人名称（电子签名）：                          </w:t>
      </w:r>
    </w:p>
    <w:p w14:paraId="2F91E828">
      <w:pPr>
        <w:spacing w:line="360" w:lineRule="auto"/>
        <w:jc w:val="center"/>
        <w:rPr>
          <w:rFonts w:hint="eastAsia" w:ascii="宋体" w:hAnsi="宋体" w:cs="宋体"/>
          <w:sz w:val="24"/>
        </w:rPr>
      </w:pPr>
      <w:r>
        <w:rPr>
          <w:rFonts w:hint="eastAsia" w:ascii="宋体" w:hAnsi="宋体" w:cs="宋体"/>
          <w:sz w:val="24"/>
        </w:rPr>
        <w:t xml:space="preserve">     日期：  年   月   日</w:t>
      </w:r>
    </w:p>
    <w:p w14:paraId="7730015A">
      <w:pPr>
        <w:snapToGrid w:val="0"/>
        <w:spacing w:line="360" w:lineRule="auto"/>
        <w:ind w:firstLine="4200" w:firstLineChars="1750"/>
        <w:rPr>
          <w:rFonts w:hint="eastAsia" w:ascii="宋体" w:hAnsi="宋体" w:cs="宋体"/>
          <w:kern w:val="0"/>
          <w:sz w:val="24"/>
          <w:u w:val="single"/>
        </w:rPr>
      </w:pPr>
    </w:p>
    <w:p w14:paraId="1E6DBE3E">
      <w:pPr>
        <w:spacing w:line="360" w:lineRule="auto"/>
        <w:rPr>
          <w:rFonts w:hint="eastAsia" w:ascii="宋体" w:hAnsi="宋体" w:cs="宋体"/>
          <w:sz w:val="24"/>
        </w:rPr>
      </w:pPr>
      <w:r>
        <w:rPr>
          <w:rFonts w:hint="eastAsia" w:ascii="宋体" w:hAnsi="宋体" w:cs="宋体"/>
          <w:sz w:val="24"/>
        </w:rPr>
        <w:t>注：按本格式和要求提供。</w:t>
      </w:r>
    </w:p>
    <w:p w14:paraId="53A8EE85"/>
    <w:p w14:paraId="043411EE">
      <w:pPr>
        <w:snapToGrid w:val="0"/>
        <w:spacing w:line="360" w:lineRule="auto"/>
        <w:rPr>
          <w:rFonts w:hint="eastAsia" w:ascii="宋体" w:hAnsi="宋体" w:cs="宋体"/>
          <w:sz w:val="24"/>
        </w:rPr>
      </w:pPr>
    </w:p>
    <w:p w14:paraId="1E710021">
      <w:pPr>
        <w:jc w:val="center"/>
        <w:rPr>
          <w:rFonts w:hint="eastAsia" w:ascii="宋体" w:hAnsi="宋体" w:cs="宋体"/>
          <w:b/>
          <w:kern w:val="0"/>
          <w:sz w:val="32"/>
          <w:szCs w:val="32"/>
        </w:rPr>
      </w:pPr>
    </w:p>
    <w:p w14:paraId="08C57F14"/>
    <w:p w14:paraId="26E04713">
      <w:pPr>
        <w:jc w:val="center"/>
        <w:rPr>
          <w:rFonts w:hint="eastAsia" w:ascii="宋体" w:hAnsi="宋体" w:cs="宋体"/>
          <w:b/>
          <w:kern w:val="0"/>
          <w:sz w:val="32"/>
          <w:szCs w:val="32"/>
        </w:rPr>
      </w:pPr>
    </w:p>
    <w:p w14:paraId="5EFD79B3">
      <w:pPr>
        <w:jc w:val="center"/>
        <w:rPr>
          <w:rFonts w:hint="eastAsia" w:ascii="宋体" w:hAnsi="宋体" w:cs="宋体"/>
          <w:b/>
          <w:kern w:val="0"/>
          <w:sz w:val="32"/>
          <w:szCs w:val="32"/>
        </w:rPr>
      </w:pPr>
    </w:p>
    <w:p w14:paraId="3C9BB9C9">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45018759">
      <w:pPr>
        <w:snapToGrid w:val="0"/>
        <w:spacing w:line="360" w:lineRule="auto"/>
        <w:rPr>
          <w:rFonts w:hint="eastAsia" w:ascii="宋体" w:hAnsi="宋体" w:cs="宋体"/>
          <w:sz w:val="24"/>
        </w:rPr>
      </w:pPr>
      <w:r>
        <w:rPr>
          <w:rFonts w:hint="eastAsia" w:ascii="宋体" w:hAnsi="宋体" w:cs="宋体"/>
          <w:sz w:val="24"/>
        </w:rPr>
        <w:t xml:space="preserve">                                </w:t>
      </w:r>
    </w:p>
    <w:p w14:paraId="054D69CA">
      <w:pPr>
        <w:snapToGrid w:val="0"/>
        <w:spacing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74909B6A">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9646513">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3F7AEE18">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A4B92C8">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A8FB857">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投标人名称(电子签名)：</w:t>
      </w:r>
    </w:p>
    <w:p w14:paraId="67EC4E8B">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4AC871DB">
      <w:pPr>
        <w:snapToGrid w:val="0"/>
        <w:spacing w:line="360" w:lineRule="auto"/>
        <w:rPr>
          <w:rFonts w:hint="eastAsia" w:ascii="宋体" w:hAnsi="宋体" w:cs="宋体"/>
          <w:sz w:val="24"/>
        </w:rPr>
      </w:pPr>
    </w:p>
    <w:p w14:paraId="08C2CFD2">
      <w:r>
        <w:rPr>
          <w:rFonts w:hint="eastAsia"/>
          <w:lang w:val="zh-CN"/>
        </w:rPr>
        <w:t xml:space="preserve">      </w:t>
      </w:r>
      <w:r>
        <w:rPr>
          <w:rFonts w:hint="eastAsia"/>
        </w:rPr>
        <w:t xml:space="preserve"> </w:t>
      </w:r>
    </w:p>
    <w:p w14:paraId="5CB96A71">
      <w:pPr>
        <w:rPr>
          <w:lang w:val="zh-CN"/>
        </w:rPr>
      </w:pPr>
    </w:p>
    <w:p w14:paraId="600605D6">
      <w:pPr>
        <w:jc w:val="center"/>
        <w:rPr>
          <w:rFonts w:hint="eastAsia" w:ascii="宋体" w:hAnsi="宋体" w:cs="宋体"/>
          <w:b/>
          <w:kern w:val="0"/>
          <w:sz w:val="32"/>
          <w:szCs w:val="32"/>
          <w:lang w:val="zh-CN"/>
        </w:rPr>
      </w:pPr>
    </w:p>
    <w:p w14:paraId="3E3F1D4D">
      <w:pPr>
        <w:jc w:val="center"/>
        <w:rPr>
          <w:rFonts w:hint="eastAsia" w:ascii="宋体" w:hAnsi="宋体" w:cs="宋体"/>
          <w:b/>
          <w:kern w:val="0"/>
          <w:sz w:val="32"/>
          <w:szCs w:val="32"/>
        </w:rPr>
      </w:pPr>
      <w:r>
        <w:rPr>
          <w:rFonts w:hint="eastAsia" w:ascii="宋体" w:hAnsi="宋体" w:cs="宋体"/>
          <w:b/>
          <w:kern w:val="0"/>
          <w:sz w:val="32"/>
          <w:szCs w:val="32"/>
          <w:lang w:val="zh-CN"/>
        </w:rPr>
        <w:t>授权委托书（适用于联合体投标）</w:t>
      </w:r>
    </w:p>
    <w:p w14:paraId="14D47759">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1048480">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00F11B65">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9FF3704">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82A2DA8">
      <w:pPr>
        <w:jc w:val="center"/>
        <w:rPr>
          <w:rFonts w:hint="eastAsia" w:ascii="宋体" w:hAnsi="宋体" w:cs="宋体"/>
          <w:b/>
          <w:kern w:val="0"/>
          <w:sz w:val="32"/>
          <w:szCs w:val="32"/>
        </w:rPr>
      </w:pPr>
    </w:p>
    <w:p w14:paraId="31A3E63B">
      <w:pPr>
        <w:rPr>
          <w:rFonts w:hint="eastAsia" w:ascii="宋体" w:hAnsi="宋体" w:cs="宋体"/>
        </w:rPr>
      </w:pPr>
    </w:p>
    <w:p w14:paraId="02429B9B">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6925EA5C">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42E15030">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68D46B87">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1DC4549C">
      <w:pPr>
        <w:autoSpaceDE w:val="0"/>
        <w:autoSpaceDN w:val="0"/>
        <w:spacing w:line="360" w:lineRule="auto"/>
        <w:jc w:val="center"/>
        <w:rPr>
          <w:rFonts w:hint="eastAsia" w:ascii="宋体" w:hAnsi="宋体" w:cs="宋体"/>
          <w:b/>
          <w:kern w:val="0"/>
          <w:sz w:val="32"/>
          <w:szCs w:val="32"/>
          <w:lang w:val="zh-CN"/>
        </w:rPr>
      </w:pPr>
    </w:p>
    <w:p w14:paraId="53489ED5">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2B0140E1">
      <w:pPr>
        <w:pStyle w:val="149"/>
        <w:spacing w:line="360" w:lineRule="auto"/>
        <w:rPr>
          <w:rFonts w:hint="eastAsia"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B217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2" w:hRule="atLeast"/>
          <w:jc w:val="center"/>
        </w:trPr>
        <w:tc>
          <w:tcPr>
            <w:tcW w:w="9207" w:type="dxa"/>
          </w:tcPr>
          <w:p w14:paraId="02F4B9F1">
            <w:pPr>
              <w:pStyle w:val="149"/>
              <w:adjustRightInd w:val="0"/>
              <w:spacing w:line="360" w:lineRule="auto"/>
              <w:rPr>
                <w:rFonts w:hint="eastAsia" w:hAnsi="宋体" w:cs="宋体"/>
                <w:bCs/>
                <w:sz w:val="24"/>
              </w:rPr>
            </w:pPr>
            <w:r>
              <w:rPr>
                <w:rFonts w:hint="eastAsia" w:hAnsi="宋体" w:cs="宋体"/>
                <w:bCs/>
                <w:sz w:val="24"/>
              </w:rPr>
              <w:t>正面：                                 反面：</w:t>
            </w:r>
          </w:p>
          <w:p w14:paraId="53BCAC52">
            <w:pPr>
              <w:pStyle w:val="149"/>
              <w:adjustRightInd w:val="0"/>
              <w:spacing w:line="360" w:lineRule="auto"/>
              <w:rPr>
                <w:rFonts w:hint="eastAsia" w:hAnsi="宋体" w:cs="宋体"/>
                <w:bCs/>
                <w:sz w:val="24"/>
              </w:rPr>
            </w:pPr>
          </w:p>
        </w:tc>
      </w:tr>
    </w:tbl>
    <w:p w14:paraId="00C261BC">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397D97F3">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投标人名称(电子签名)：                              </w:t>
      </w:r>
    </w:p>
    <w:p w14:paraId="60D06CE8">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592B4543">
      <w:pPr>
        <w:jc w:val="center"/>
        <w:rPr>
          <w:rFonts w:hint="eastAsia" w:ascii="宋体" w:hAnsi="宋体" w:cs="宋体"/>
          <w:b/>
          <w:kern w:val="0"/>
          <w:sz w:val="32"/>
          <w:szCs w:val="32"/>
        </w:rPr>
      </w:pPr>
    </w:p>
    <w:p w14:paraId="1C7F88EF">
      <w:pPr>
        <w:snapToGrid w:val="0"/>
        <w:spacing w:line="360" w:lineRule="auto"/>
        <w:rPr>
          <w:rFonts w:hint="eastAsia"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BE09B0E">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三、分包意向协议（如果有）</w:t>
      </w:r>
    </w:p>
    <w:p w14:paraId="075C24DB">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7F87E534">
      <w:pPr>
        <w:snapToGrid w:val="0"/>
        <w:spacing w:line="360" w:lineRule="auto"/>
        <w:rPr>
          <w:rFonts w:hint="eastAsia" w:ascii="宋体" w:hAnsi="宋体" w:cs="宋体"/>
          <w:kern w:val="0"/>
          <w:sz w:val="24"/>
        </w:rPr>
      </w:pPr>
    </w:p>
    <w:p w14:paraId="7A15E7F2">
      <w:pPr>
        <w:jc w:val="center"/>
        <w:rPr>
          <w:rFonts w:hint="eastAsia" w:ascii="宋体" w:hAnsi="宋体" w:cs="宋体"/>
          <w:b/>
          <w:kern w:val="0"/>
          <w:sz w:val="32"/>
          <w:szCs w:val="32"/>
        </w:rPr>
      </w:pPr>
      <w:r>
        <w:rPr>
          <w:rFonts w:hint="eastAsia" w:ascii="宋体" w:hAnsi="宋体" w:cs="宋体"/>
          <w:b/>
          <w:kern w:val="0"/>
          <w:sz w:val="32"/>
          <w:szCs w:val="32"/>
        </w:rPr>
        <w:t>四、符合性审查资料</w:t>
      </w:r>
    </w:p>
    <w:p w14:paraId="1F6D7869">
      <w:pPr>
        <w:jc w:val="center"/>
        <w:rPr>
          <w:rFonts w:hint="eastAsia"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A5A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BA4C6D6">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4991" w:type="dxa"/>
            <w:vAlign w:val="center"/>
          </w:tcPr>
          <w:p w14:paraId="414BE091">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2551" w:type="dxa"/>
            <w:vAlign w:val="center"/>
          </w:tcPr>
          <w:p w14:paraId="17F2332D">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14:paraId="4B5D1089">
            <w:pPr>
              <w:snapToGrid w:val="0"/>
              <w:spacing w:line="240" w:lineRule="atLeast"/>
              <w:jc w:val="center"/>
              <w:rPr>
                <w:rFonts w:hint="eastAsia" w:ascii="宋体" w:hAnsi="宋体" w:cs="宋体"/>
                <w:b/>
                <w:sz w:val="24"/>
              </w:rPr>
            </w:pPr>
            <w:r>
              <w:rPr>
                <w:rFonts w:hint="eastAsia" w:ascii="宋体" w:hAnsi="宋体" w:cs="宋体"/>
                <w:b/>
                <w:sz w:val="24"/>
              </w:rPr>
              <w:t>投标文件中的</w:t>
            </w:r>
          </w:p>
          <w:p w14:paraId="5BEE2D20">
            <w:pPr>
              <w:snapToGrid w:val="0"/>
              <w:spacing w:line="240" w:lineRule="atLeast"/>
              <w:jc w:val="center"/>
              <w:rPr>
                <w:rFonts w:hint="eastAsia" w:ascii="宋体" w:hAnsi="宋体" w:cs="宋体"/>
                <w:b/>
                <w:sz w:val="24"/>
              </w:rPr>
            </w:pPr>
            <w:r>
              <w:rPr>
                <w:rFonts w:hint="eastAsia" w:ascii="宋体" w:hAnsi="宋体" w:cs="宋体"/>
                <w:b/>
                <w:sz w:val="24"/>
              </w:rPr>
              <w:t>页码位置</w:t>
            </w:r>
          </w:p>
        </w:tc>
      </w:tr>
      <w:tr w14:paraId="612FE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ECC684">
            <w:pPr>
              <w:jc w:val="center"/>
              <w:rPr>
                <w:rFonts w:hint="eastAsia" w:ascii="宋体" w:hAnsi="宋体" w:cs="宋体"/>
                <w:sz w:val="24"/>
              </w:rPr>
            </w:pPr>
            <w:r>
              <w:rPr>
                <w:rFonts w:hint="eastAsia" w:ascii="宋体" w:hAnsi="宋体" w:cs="宋体"/>
                <w:sz w:val="24"/>
              </w:rPr>
              <w:t>1</w:t>
            </w:r>
          </w:p>
        </w:tc>
        <w:tc>
          <w:tcPr>
            <w:tcW w:w="4991" w:type="dxa"/>
          </w:tcPr>
          <w:p w14:paraId="501C8DC9">
            <w:pPr>
              <w:spacing w:line="360" w:lineRule="auto"/>
              <w:rPr>
                <w:rFonts w:hint="eastAsia" w:ascii="宋体" w:hAnsi="宋体" w:cs="宋体"/>
                <w:sz w:val="24"/>
              </w:rPr>
            </w:pPr>
            <w:r>
              <w:rPr>
                <w:rFonts w:hint="eastAsia" w:ascii="宋体" w:hAnsi="宋体" w:cs="宋体"/>
                <w:sz w:val="24"/>
              </w:rPr>
              <w:t>投标文件按照招标文件要求签署、盖章。</w:t>
            </w:r>
          </w:p>
        </w:tc>
        <w:tc>
          <w:tcPr>
            <w:tcW w:w="2551" w:type="dxa"/>
            <w:vAlign w:val="center"/>
          </w:tcPr>
          <w:p w14:paraId="03D086FE">
            <w:pPr>
              <w:rPr>
                <w:rFonts w:hint="eastAsia" w:ascii="宋体" w:hAnsi="宋体" w:cs="宋体"/>
                <w:sz w:val="24"/>
              </w:rPr>
            </w:pPr>
            <w:r>
              <w:rPr>
                <w:rFonts w:hint="eastAsia" w:ascii="宋体" w:hAnsi="宋体" w:cs="宋体"/>
                <w:sz w:val="24"/>
              </w:rPr>
              <w:t>需要使用电子签名或者签字盖章的投标文件的组成部分</w:t>
            </w:r>
          </w:p>
        </w:tc>
        <w:tc>
          <w:tcPr>
            <w:tcW w:w="1418" w:type="dxa"/>
          </w:tcPr>
          <w:p w14:paraId="51968778">
            <w:pPr>
              <w:rPr>
                <w:rFonts w:hint="eastAsia" w:ascii="宋体" w:hAnsi="宋体" w:cs="宋体"/>
                <w:sz w:val="24"/>
              </w:rPr>
            </w:pPr>
          </w:p>
          <w:p w14:paraId="41E2043C">
            <w:pPr>
              <w:rPr>
                <w:rFonts w:hint="eastAsia" w:ascii="宋体" w:hAnsi="宋体" w:cs="宋体"/>
                <w:sz w:val="24"/>
              </w:rPr>
            </w:pPr>
            <w:r>
              <w:rPr>
                <w:rFonts w:hint="eastAsia" w:ascii="宋体" w:hAnsi="宋体" w:cs="宋体"/>
                <w:sz w:val="24"/>
              </w:rPr>
              <w:t>见投标文件</w:t>
            </w:r>
          </w:p>
          <w:p w14:paraId="3DC08148">
            <w:pP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32D1E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DE5A39">
            <w:pPr>
              <w:jc w:val="center"/>
              <w:rPr>
                <w:rFonts w:hint="eastAsia" w:ascii="宋体" w:hAnsi="宋体" w:cs="宋体"/>
                <w:sz w:val="24"/>
              </w:rPr>
            </w:pPr>
            <w:r>
              <w:rPr>
                <w:rFonts w:hint="eastAsia" w:ascii="宋体" w:hAnsi="宋体" w:cs="宋体"/>
                <w:sz w:val="24"/>
              </w:rPr>
              <w:t>2</w:t>
            </w:r>
          </w:p>
        </w:tc>
        <w:tc>
          <w:tcPr>
            <w:tcW w:w="4991" w:type="dxa"/>
          </w:tcPr>
          <w:p w14:paraId="335A3FDB">
            <w:pPr>
              <w:spacing w:line="360" w:lineRule="auto"/>
              <w:rPr>
                <w:rFonts w:hint="eastAsia"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5E025796">
            <w:pPr>
              <w:rPr>
                <w:rFonts w:hint="eastAsia" w:ascii="宋体" w:hAnsi="宋体" w:cs="宋体"/>
                <w:sz w:val="24"/>
              </w:rPr>
            </w:pPr>
            <w:r>
              <w:rPr>
                <w:rFonts w:hint="eastAsia" w:ascii="宋体" w:hAnsi="宋体" w:cs="宋体"/>
                <w:sz w:val="24"/>
              </w:rPr>
              <w:t>投标函</w:t>
            </w:r>
          </w:p>
        </w:tc>
        <w:tc>
          <w:tcPr>
            <w:tcW w:w="1418" w:type="dxa"/>
          </w:tcPr>
          <w:p w14:paraId="3A22C5C5">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069BC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743591">
            <w:pPr>
              <w:jc w:val="center"/>
              <w:rPr>
                <w:rFonts w:hint="eastAsia" w:ascii="宋体" w:hAnsi="宋体" w:cs="宋体"/>
                <w:sz w:val="24"/>
              </w:rPr>
            </w:pPr>
            <w:r>
              <w:rPr>
                <w:rFonts w:hint="eastAsia" w:ascii="宋体" w:hAnsi="宋体" w:cs="宋体"/>
                <w:sz w:val="24"/>
              </w:rPr>
              <w:t>3</w:t>
            </w:r>
          </w:p>
        </w:tc>
        <w:tc>
          <w:tcPr>
            <w:tcW w:w="4991" w:type="dxa"/>
          </w:tcPr>
          <w:p w14:paraId="6D26A9F0">
            <w:pPr>
              <w:spacing w:line="360" w:lineRule="auto"/>
              <w:rPr>
                <w:rFonts w:hint="eastAsia" w:ascii="宋体" w:hAnsi="宋体" w:cs="宋体"/>
                <w:sz w:val="24"/>
              </w:rPr>
            </w:pPr>
            <w:r>
              <w:rPr>
                <w:rFonts w:hint="eastAsia" w:ascii="宋体" w:hAnsi="宋体" w:cs="宋体"/>
                <w:snapToGrid w:val="0"/>
                <w:sz w:val="24"/>
              </w:rPr>
              <w:t>其他实质性要求1：</w:t>
            </w:r>
          </w:p>
        </w:tc>
        <w:tc>
          <w:tcPr>
            <w:tcW w:w="2551" w:type="dxa"/>
            <w:vMerge w:val="restart"/>
            <w:vAlign w:val="center"/>
          </w:tcPr>
          <w:p w14:paraId="3D5493A4">
            <w:pPr>
              <w:rPr>
                <w:rFonts w:hint="eastAsia"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6C09F46F">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FCDC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9F2E1B1">
            <w:pPr>
              <w:jc w:val="center"/>
              <w:rPr>
                <w:rFonts w:hint="eastAsia" w:ascii="宋体" w:hAnsi="宋体" w:cs="宋体"/>
                <w:sz w:val="24"/>
              </w:rPr>
            </w:pPr>
            <w:r>
              <w:rPr>
                <w:rFonts w:hint="eastAsia" w:ascii="宋体" w:hAnsi="宋体" w:cs="宋体"/>
                <w:sz w:val="24"/>
              </w:rPr>
              <w:t>4</w:t>
            </w:r>
          </w:p>
        </w:tc>
        <w:tc>
          <w:tcPr>
            <w:tcW w:w="4991" w:type="dxa"/>
          </w:tcPr>
          <w:p w14:paraId="769D14AE">
            <w:pPr>
              <w:spacing w:line="360" w:lineRule="auto"/>
              <w:rPr>
                <w:rFonts w:hint="eastAsia" w:ascii="宋体" w:hAnsi="宋体" w:cs="宋体"/>
                <w:sz w:val="24"/>
              </w:rPr>
            </w:pPr>
            <w:r>
              <w:rPr>
                <w:rFonts w:hint="eastAsia" w:ascii="宋体" w:hAnsi="宋体" w:cs="宋体"/>
                <w:snapToGrid w:val="0"/>
                <w:sz w:val="24"/>
              </w:rPr>
              <w:t>其他实质性要求2：</w:t>
            </w:r>
          </w:p>
        </w:tc>
        <w:tc>
          <w:tcPr>
            <w:tcW w:w="2551" w:type="dxa"/>
            <w:vMerge w:val="continue"/>
            <w:vAlign w:val="center"/>
          </w:tcPr>
          <w:p w14:paraId="1697F686">
            <w:pPr>
              <w:rPr>
                <w:rFonts w:hint="eastAsia" w:ascii="宋体" w:hAnsi="宋体" w:cs="宋体"/>
                <w:sz w:val="24"/>
              </w:rPr>
            </w:pPr>
          </w:p>
        </w:tc>
        <w:tc>
          <w:tcPr>
            <w:tcW w:w="1418" w:type="dxa"/>
          </w:tcPr>
          <w:p w14:paraId="1B14E2ED">
            <w:pPr>
              <w:rPr>
                <w:rFonts w:hint="eastAsia"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C95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8A574C8">
            <w:pPr>
              <w:jc w:val="center"/>
              <w:rPr>
                <w:rFonts w:hint="eastAsia" w:ascii="宋体" w:hAnsi="宋体" w:cs="宋体"/>
                <w:sz w:val="24"/>
              </w:rPr>
            </w:pPr>
            <w:r>
              <w:rPr>
                <w:rFonts w:hint="eastAsia" w:ascii="宋体" w:hAnsi="宋体" w:cs="宋体"/>
                <w:kern w:val="0"/>
                <w:sz w:val="24"/>
              </w:rPr>
              <w:t>……</w:t>
            </w:r>
          </w:p>
        </w:tc>
        <w:tc>
          <w:tcPr>
            <w:tcW w:w="4991" w:type="dxa"/>
          </w:tcPr>
          <w:p w14:paraId="7C8C6953">
            <w:pPr>
              <w:spacing w:line="360" w:lineRule="auto"/>
              <w:rPr>
                <w:rFonts w:hint="eastAsia" w:ascii="宋体" w:hAnsi="宋体" w:cs="宋体"/>
                <w:sz w:val="24"/>
              </w:rPr>
            </w:pPr>
            <w:r>
              <w:rPr>
                <w:rFonts w:hint="eastAsia" w:ascii="宋体" w:hAnsi="宋体" w:cs="宋体"/>
                <w:snapToGrid w:val="0"/>
                <w:sz w:val="24"/>
              </w:rPr>
              <w:t>其他实质性要求</w:t>
            </w:r>
            <w:r>
              <w:rPr>
                <w:rFonts w:hint="eastAsia" w:ascii="宋体" w:hAnsi="宋体" w:cs="宋体"/>
                <w:kern w:val="0"/>
                <w:sz w:val="24"/>
              </w:rPr>
              <w:t>……</w:t>
            </w:r>
            <w:r>
              <w:rPr>
                <w:rFonts w:hint="eastAsia" w:ascii="宋体" w:hAnsi="宋体" w:cs="宋体"/>
                <w:snapToGrid w:val="0"/>
                <w:sz w:val="24"/>
              </w:rPr>
              <w:t>：</w:t>
            </w:r>
          </w:p>
        </w:tc>
        <w:tc>
          <w:tcPr>
            <w:tcW w:w="2551" w:type="dxa"/>
            <w:vMerge w:val="continue"/>
            <w:vAlign w:val="center"/>
          </w:tcPr>
          <w:p w14:paraId="258E6455">
            <w:pPr>
              <w:rPr>
                <w:rFonts w:hint="eastAsia" w:ascii="宋体" w:hAnsi="宋体" w:cs="宋体"/>
                <w:sz w:val="24"/>
              </w:rPr>
            </w:pPr>
          </w:p>
        </w:tc>
        <w:tc>
          <w:tcPr>
            <w:tcW w:w="1418" w:type="dxa"/>
          </w:tcPr>
          <w:p w14:paraId="3686CBF3">
            <w:pPr>
              <w:rPr>
                <w:rFonts w:hint="eastAsia"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153D9D53">
      <w:pPr>
        <w:spacing w:line="360" w:lineRule="auto"/>
        <w:rPr>
          <w:rFonts w:hint="eastAsia" w:ascii="宋体" w:hAnsi="宋体" w:cs="宋体"/>
          <w:sz w:val="24"/>
        </w:rPr>
      </w:pPr>
      <w:r>
        <w:rPr>
          <w:rFonts w:hint="eastAsia" w:ascii="宋体" w:hAnsi="宋体" w:cs="宋体"/>
          <w:sz w:val="24"/>
        </w:rPr>
        <w:t>注：1.按本格式和要求提供。</w:t>
      </w:r>
    </w:p>
    <w:p w14:paraId="70CCC9F0">
      <w:pPr>
        <w:spacing w:line="360" w:lineRule="auto"/>
        <w:rPr>
          <w:rFonts w:hint="eastAsia" w:ascii="宋体" w:hAnsi="宋体" w:cs="宋体"/>
          <w:sz w:val="24"/>
        </w:rPr>
      </w:pPr>
      <w:r>
        <w:rPr>
          <w:rFonts w:hint="eastAsia" w:ascii="宋体" w:hAnsi="宋体" w:cs="宋体"/>
          <w:sz w:val="24"/>
        </w:rPr>
        <w:t>2、招标文件中实质性要求必须明确响应。</w:t>
      </w:r>
    </w:p>
    <w:p w14:paraId="581B0695">
      <w:pPr>
        <w:jc w:val="center"/>
        <w:rPr>
          <w:rFonts w:hint="eastAsia" w:ascii="宋体" w:hAnsi="宋体" w:cs="宋体"/>
          <w:b/>
          <w:kern w:val="0"/>
          <w:sz w:val="32"/>
          <w:szCs w:val="32"/>
        </w:rPr>
      </w:pPr>
    </w:p>
    <w:p w14:paraId="7EE9C771">
      <w:pPr>
        <w:jc w:val="center"/>
        <w:rPr>
          <w:rFonts w:hint="eastAsia" w:ascii="宋体" w:hAnsi="宋体" w:cs="宋体"/>
          <w:b/>
          <w:kern w:val="0"/>
          <w:sz w:val="32"/>
          <w:szCs w:val="32"/>
        </w:rPr>
      </w:pPr>
      <w:r>
        <w:rPr>
          <w:rFonts w:hint="eastAsia" w:ascii="宋体" w:hAnsi="宋体" w:cs="宋体"/>
          <w:b/>
          <w:kern w:val="0"/>
          <w:sz w:val="32"/>
          <w:szCs w:val="32"/>
        </w:rPr>
        <w:t xml:space="preserve">            </w:t>
      </w:r>
    </w:p>
    <w:p w14:paraId="1FA590AC">
      <w:pPr>
        <w:jc w:val="center"/>
        <w:rPr>
          <w:rFonts w:hint="eastAsia" w:ascii="宋体" w:hAnsi="宋体" w:cs="宋体"/>
          <w:b/>
          <w:kern w:val="0"/>
          <w:sz w:val="32"/>
          <w:szCs w:val="32"/>
        </w:rPr>
      </w:pPr>
    </w:p>
    <w:p w14:paraId="086C1DD2">
      <w:pPr>
        <w:jc w:val="center"/>
        <w:rPr>
          <w:rFonts w:hint="eastAsia" w:ascii="宋体" w:hAnsi="宋体" w:cs="宋体"/>
          <w:b/>
          <w:kern w:val="0"/>
          <w:sz w:val="32"/>
          <w:szCs w:val="32"/>
        </w:rPr>
      </w:pPr>
    </w:p>
    <w:p w14:paraId="07D2A2D9">
      <w:pPr>
        <w:jc w:val="center"/>
        <w:rPr>
          <w:rFonts w:hint="eastAsia" w:ascii="宋体" w:hAnsi="宋体" w:cs="宋体"/>
          <w:b/>
          <w:kern w:val="0"/>
          <w:sz w:val="32"/>
          <w:szCs w:val="32"/>
        </w:rPr>
      </w:pPr>
    </w:p>
    <w:p w14:paraId="49596E24">
      <w:pPr>
        <w:jc w:val="center"/>
        <w:rPr>
          <w:rFonts w:hint="eastAsia" w:ascii="宋体" w:hAnsi="宋体" w:cs="宋体"/>
          <w:b/>
          <w:kern w:val="0"/>
          <w:sz w:val="32"/>
          <w:szCs w:val="32"/>
        </w:rPr>
      </w:pPr>
    </w:p>
    <w:p w14:paraId="3CBCC4CC">
      <w:pPr>
        <w:jc w:val="center"/>
        <w:rPr>
          <w:rFonts w:hint="eastAsia" w:ascii="宋体" w:hAnsi="宋体" w:cs="宋体"/>
          <w:b/>
          <w:kern w:val="0"/>
          <w:sz w:val="32"/>
          <w:szCs w:val="32"/>
        </w:rPr>
      </w:pPr>
    </w:p>
    <w:p w14:paraId="6C75B9FC">
      <w:pPr>
        <w:jc w:val="center"/>
        <w:rPr>
          <w:rFonts w:hint="eastAsia" w:ascii="宋体" w:hAnsi="宋体" w:cs="宋体"/>
          <w:b/>
          <w:kern w:val="0"/>
          <w:sz w:val="32"/>
          <w:szCs w:val="32"/>
        </w:rPr>
      </w:pPr>
    </w:p>
    <w:p w14:paraId="12A268B7">
      <w:pPr>
        <w:jc w:val="center"/>
        <w:rPr>
          <w:rFonts w:hint="eastAsia" w:ascii="宋体" w:hAnsi="宋体" w:cs="宋体"/>
          <w:b/>
          <w:kern w:val="0"/>
          <w:sz w:val="32"/>
          <w:szCs w:val="32"/>
        </w:rPr>
      </w:pPr>
    </w:p>
    <w:p w14:paraId="2FCC1097">
      <w:pPr>
        <w:jc w:val="center"/>
        <w:rPr>
          <w:rFonts w:hint="eastAsia" w:ascii="宋体" w:hAnsi="宋体" w:cs="宋体"/>
          <w:b/>
          <w:kern w:val="0"/>
          <w:sz w:val="32"/>
          <w:szCs w:val="32"/>
        </w:rPr>
      </w:pPr>
    </w:p>
    <w:p w14:paraId="1CAC62F1">
      <w:pPr>
        <w:jc w:val="center"/>
        <w:rPr>
          <w:rFonts w:hint="eastAsia" w:ascii="宋体" w:hAnsi="宋体" w:cs="宋体"/>
          <w:b/>
          <w:kern w:val="0"/>
          <w:sz w:val="32"/>
          <w:szCs w:val="32"/>
        </w:rPr>
      </w:pPr>
    </w:p>
    <w:p w14:paraId="027C8762">
      <w:pPr>
        <w:jc w:val="center"/>
        <w:rPr>
          <w:rFonts w:hint="eastAsia" w:ascii="宋体" w:hAnsi="宋体" w:cs="宋体"/>
        </w:rPr>
      </w:pPr>
      <w:r>
        <w:rPr>
          <w:rFonts w:hint="eastAsia" w:ascii="宋体" w:hAnsi="宋体" w:cs="宋体"/>
          <w:b/>
          <w:kern w:val="0"/>
          <w:sz w:val="32"/>
          <w:szCs w:val="32"/>
        </w:rPr>
        <w:t>五、评标标准相应的商务技术资料</w:t>
      </w:r>
    </w:p>
    <w:p w14:paraId="64B51BB7">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3AAF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DE36305">
            <w:pPr>
              <w:snapToGrid w:val="0"/>
              <w:spacing w:line="360" w:lineRule="auto"/>
              <w:jc w:val="center"/>
              <w:rPr>
                <w:rFonts w:hint="eastAsia" w:cs="仿宋_GB2312" w:asciiTheme="minorEastAsia" w:hAnsiTheme="minorEastAsia" w:eastAsiaTheme="minorEastAsia"/>
                <w:bCs/>
                <w:sz w:val="24"/>
              </w:rPr>
            </w:pPr>
            <w:r>
              <w:rPr>
                <w:rFonts w:hint="eastAsia" w:cs="仿宋_GB2312" w:asciiTheme="minorEastAsia" w:hAnsiTheme="minorEastAsia" w:eastAsiaTheme="minorEastAsia"/>
                <w:bCs/>
                <w:sz w:val="24"/>
              </w:rPr>
              <w:t>序号</w:t>
            </w:r>
          </w:p>
        </w:tc>
        <w:tc>
          <w:tcPr>
            <w:tcW w:w="5465" w:type="dxa"/>
          </w:tcPr>
          <w:p w14:paraId="4A09C164">
            <w:pPr>
              <w:snapToGrid w:val="0"/>
              <w:spacing w:line="360" w:lineRule="auto"/>
              <w:jc w:val="center"/>
              <w:rPr>
                <w:rFonts w:hint="eastAsia" w:ascii="宋体" w:hAnsi="宋体" w:cs="宋体"/>
                <w:bCs/>
                <w:sz w:val="24"/>
              </w:rPr>
            </w:pPr>
            <w:r>
              <w:rPr>
                <w:rFonts w:hint="eastAsia" w:cs="仿宋_GB2312" w:asciiTheme="minorEastAsia" w:hAnsiTheme="minorEastAsia" w:eastAsiaTheme="minorEastAsia"/>
                <w:bCs/>
                <w:sz w:val="24"/>
              </w:rPr>
              <w:t>投标文件中评标标准相应的商务技术资料目录*</w:t>
            </w:r>
          </w:p>
        </w:tc>
        <w:tc>
          <w:tcPr>
            <w:tcW w:w="3046" w:type="dxa"/>
          </w:tcPr>
          <w:p w14:paraId="2885A12C">
            <w:pPr>
              <w:snapToGrid w:val="0"/>
              <w:spacing w:line="240" w:lineRule="atLeast"/>
              <w:jc w:val="center"/>
              <w:rPr>
                <w:rFonts w:hint="eastAsia" w:ascii="宋体" w:hAnsi="宋体" w:cs="宋体"/>
                <w:bCs/>
                <w:sz w:val="24"/>
              </w:rPr>
            </w:pPr>
            <w:r>
              <w:rPr>
                <w:rFonts w:hint="eastAsia" w:ascii="宋体" w:hAnsi="宋体" w:cs="宋体"/>
                <w:bCs/>
                <w:sz w:val="24"/>
              </w:rPr>
              <w:t>投标文件中的页码位置</w:t>
            </w:r>
          </w:p>
        </w:tc>
      </w:tr>
      <w:tr w14:paraId="27AAF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6A166AF">
            <w:pPr>
              <w:snapToGrid w:val="0"/>
              <w:spacing w:line="360" w:lineRule="auto"/>
              <w:jc w:val="center"/>
              <w:rPr>
                <w:rFonts w:hint="eastAsia" w:ascii="宋体" w:hAnsi="宋体" w:cs="宋体"/>
                <w:bCs/>
                <w:sz w:val="24"/>
              </w:rPr>
            </w:pPr>
            <w:r>
              <w:rPr>
                <w:rFonts w:hint="eastAsia" w:ascii="宋体" w:hAnsi="宋体" w:cs="宋体"/>
                <w:bCs/>
                <w:sz w:val="24"/>
              </w:rPr>
              <w:t>1</w:t>
            </w:r>
          </w:p>
        </w:tc>
        <w:tc>
          <w:tcPr>
            <w:tcW w:w="5465" w:type="dxa"/>
          </w:tcPr>
          <w:p w14:paraId="55072AB7">
            <w:pPr>
              <w:snapToGrid w:val="0"/>
              <w:spacing w:line="360" w:lineRule="auto"/>
              <w:jc w:val="center"/>
              <w:rPr>
                <w:rFonts w:hint="eastAsia" w:ascii="宋体" w:hAnsi="宋体" w:cs="宋体"/>
                <w:bCs/>
                <w:sz w:val="24"/>
              </w:rPr>
            </w:pPr>
            <w:r>
              <w:rPr>
                <w:rFonts w:hint="eastAsia" w:ascii="宋体" w:hAnsi="宋体" w:cs="宋体"/>
                <w:bCs/>
                <w:sz w:val="24"/>
              </w:rPr>
              <w:t>XXX（预先填写）</w:t>
            </w:r>
          </w:p>
        </w:tc>
        <w:tc>
          <w:tcPr>
            <w:tcW w:w="3046" w:type="dxa"/>
          </w:tcPr>
          <w:p w14:paraId="0B9D6A64">
            <w:pPr>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681D1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7867947">
            <w:pPr>
              <w:snapToGrid w:val="0"/>
              <w:spacing w:line="360" w:lineRule="auto"/>
              <w:jc w:val="center"/>
              <w:rPr>
                <w:rFonts w:hint="eastAsia" w:ascii="宋体" w:hAnsi="宋体" w:cs="宋体"/>
                <w:bCs/>
                <w:sz w:val="24"/>
              </w:rPr>
            </w:pPr>
            <w:r>
              <w:rPr>
                <w:rFonts w:hint="eastAsia" w:ascii="宋体" w:hAnsi="宋体" w:cs="宋体"/>
                <w:bCs/>
                <w:sz w:val="24"/>
              </w:rPr>
              <w:t>2</w:t>
            </w:r>
          </w:p>
        </w:tc>
        <w:tc>
          <w:tcPr>
            <w:tcW w:w="5465" w:type="dxa"/>
          </w:tcPr>
          <w:p w14:paraId="423D5764">
            <w:pPr>
              <w:snapToGrid w:val="0"/>
              <w:spacing w:line="360" w:lineRule="auto"/>
              <w:jc w:val="center"/>
              <w:rPr>
                <w:rFonts w:hint="eastAsia" w:ascii="宋体" w:hAnsi="宋体" w:cs="宋体"/>
                <w:bCs/>
                <w:sz w:val="24"/>
              </w:rPr>
            </w:pPr>
            <w:r>
              <w:rPr>
                <w:rFonts w:hint="eastAsia" w:ascii="宋体" w:hAnsi="宋体" w:cs="宋体"/>
                <w:bCs/>
                <w:sz w:val="24"/>
              </w:rPr>
              <w:t>XXX</w:t>
            </w:r>
          </w:p>
        </w:tc>
        <w:tc>
          <w:tcPr>
            <w:tcW w:w="3046" w:type="dxa"/>
          </w:tcPr>
          <w:p w14:paraId="1749539B">
            <w:pPr>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7AE5C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CC77C77">
            <w:pPr>
              <w:snapToGrid w:val="0"/>
              <w:spacing w:line="360" w:lineRule="auto"/>
              <w:jc w:val="center"/>
              <w:rPr>
                <w:rFonts w:hint="eastAsia" w:ascii="宋体" w:hAnsi="宋体" w:cs="宋体"/>
                <w:bCs/>
                <w:sz w:val="24"/>
              </w:rPr>
            </w:pPr>
            <w:r>
              <w:rPr>
                <w:rFonts w:hint="eastAsia" w:ascii="宋体" w:hAnsi="宋体" w:cs="宋体"/>
                <w:kern w:val="0"/>
                <w:sz w:val="24"/>
              </w:rPr>
              <w:t>……</w:t>
            </w:r>
          </w:p>
        </w:tc>
        <w:tc>
          <w:tcPr>
            <w:tcW w:w="5465" w:type="dxa"/>
          </w:tcPr>
          <w:p w14:paraId="3B418B67">
            <w:pPr>
              <w:snapToGrid w:val="0"/>
              <w:spacing w:line="360" w:lineRule="auto"/>
              <w:jc w:val="center"/>
              <w:rPr>
                <w:rFonts w:hint="eastAsia" w:ascii="宋体" w:hAnsi="宋体" w:cs="宋体"/>
                <w:bCs/>
                <w:sz w:val="24"/>
              </w:rPr>
            </w:pPr>
          </w:p>
        </w:tc>
        <w:tc>
          <w:tcPr>
            <w:tcW w:w="3046" w:type="dxa"/>
          </w:tcPr>
          <w:p w14:paraId="313E766F">
            <w:pPr>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bl>
    <w:p w14:paraId="6E1012A7">
      <w:pPr>
        <w:pStyle w:val="79"/>
        <w:rPr>
          <w:rFonts w:hint="eastAsia"/>
        </w:rPr>
      </w:pPr>
    </w:p>
    <w:p w14:paraId="3EFEF46B">
      <w:pPr>
        <w:jc w:val="center"/>
        <w:rPr>
          <w:rFonts w:hint="eastAsia" w:ascii="宋体" w:hAnsi="宋体" w:cs="宋体"/>
          <w:b/>
          <w:kern w:val="0"/>
          <w:sz w:val="32"/>
          <w:szCs w:val="32"/>
        </w:rPr>
      </w:pPr>
    </w:p>
    <w:p w14:paraId="1F955772">
      <w:pPr>
        <w:jc w:val="center"/>
        <w:rPr>
          <w:rFonts w:hint="eastAsia" w:ascii="宋体" w:hAnsi="宋体" w:cs="宋体"/>
          <w:b/>
          <w:kern w:val="0"/>
          <w:sz w:val="32"/>
          <w:szCs w:val="32"/>
        </w:rPr>
      </w:pPr>
    </w:p>
    <w:p w14:paraId="3293B2BA">
      <w:pPr>
        <w:jc w:val="center"/>
        <w:rPr>
          <w:rFonts w:hint="eastAsia" w:ascii="宋体" w:hAnsi="宋体" w:cs="宋体"/>
          <w:b/>
          <w:kern w:val="0"/>
          <w:sz w:val="32"/>
          <w:szCs w:val="32"/>
        </w:rPr>
      </w:pPr>
    </w:p>
    <w:p w14:paraId="7622CD89">
      <w:pPr>
        <w:ind w:firstLine="2891" w:firstLineChars="900"/>
        <w:rPr>
          <w:rFonts w:hint="eastAsia"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81CD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E738525">
            <w:pPr>
              <w:spacing w:line="360" w:lineRule="auto"/>
              <w:jc w:val="center"/>
              <w:rPr>
                <w:rFonts w:hint="eastAsia"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9DC4DCB">
            <w:pPr>
              <w:spacing w:line="360" w:lineRule="auto"/>
              <w:jc w:val="center"/>
              <w:rPr>
                <w:rFonts w:hint="eastAsia"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3B5A8B87">
            <w:pPr>
              <w:spacing w:line="360" w:lineRule="auto"/>
              <w:jc w:val="center"/>
              <w:rPr>
                <w:rFonts w:hint="eastAsia" w:ascii="宋体" w:hAnsi="宋体" w:cs="宋体"/>
                <w:b/>
                <w:sz w:val="24"/>
              </w:rPr>
            </w:pPr>
          </w:p>
          <w:p w14:paraId="748F5D29">
            <w:pPr>
              <w:spacing w:line="360" w:lineRule="auto"/>
              <w:jc w:val="center"/>
              <w:rPr>
                <w:rFonts w:hint="eastAsia"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8C39DD5">
            <w:pPr>
              <w:spacing w:line="360" w:lineRule="auto"/>
              <w:jc w:val="center"/>
              <w:rPr>
                <w:rFonts w:hint="eastAsia"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667D72A">
            <w:pPr>
              <w:spacing w:line="360" w:lineRule="auto"/>
              <w:jc w:val="center"/>
              <w:rPr>
                <w:rFonts w:hint="eastAsia"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D8E4D2">
            <w:pPr>
              <w:spacing w:line="360" w:lineRule="auto"/>
              <w:jc w:val="center"/>
              <w:rPr>
                <w:rFonts w:hint="eastAsia" w:ascii="宋体" w:hAnsi="宋体" w:cs="宋体"/>
                <w:b/>
                <w:sz w:val="24"/>
              </w:rPr>
            </w:pPr>
            <w:r>
              <w:rPr>
                <w:rFonts w:hint="eastAsia" w:ascii="宋体" w:hAnsi="宋体" w:cs="宋体"/>
                <w:b/>
                <w:sz w:val="24"/>
              </w:rPr>
              <w:t>备注</w:t>
            </w:r>
          </w:p>
        </w:tc>
      </w:tr>
      <w:tr w14:paraId="0623A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06920B2">
            <w:pPr>
              <w:spacing w:line="360" w:lineRule="auto"/>
              <w:jc w:val="center"/>
              <w:rPr>
                <w:rFonts w:hint="eastAsia"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EEF155C">
            <w:pPr>
              <w:snapToGrid w:val="0"/>
              <w:spacing w:line="360" w:lineRule="auto"/>
              <w:jc w:val="center"/>
              <w:rPr>
                <w:rFonts w:hint="eastAsia" w:ascii="宋体" w:hAnsi="宋体" w:cs="宋体"/>
                <w:sz w:val="24"/>
              </w:rPr>
            </w:pPr>
            <w:r>
              <w:rPr>
                <w:rFonts w:hint="eastAsia" w:ascii="宋体" w:hAnsi="宋体" w:cs="宋体"/>
                <w:sz w:val="24"/>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31CD05A7">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AB45933">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0104CBA">
            <w:pPr>
              <w:spacing w:line="360" w:lineRule="auto"/>
              <w:jc w:val="center"/>
              <w:rPr>
                <w:rFonts w:hint="eastAsia"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96A87C7">
            <w:pPr>
              <w:spacing w:line="360" w:lineRule="auto"/>
              <w:jc w:val="center"/>
              <w:rPr>
                <w:rFonts w:hint="eastAsia" w:ascii="宋体" w:hAnsi="宋体" w:cs="宋体"/>
                <w:sz w:val="24"/>
              </w:rPr>
            </w:pPr>
          </w:p>
        </w:tc>
      </w:tr>
      <w:tr w14:paraId="7FFA9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16948C">
            <w:pPr>
              <w:spacing w:line="360" w:lineRule="auto"/>
              <w:jc w:val="center"/>
              <w:rPr>
                <w:rFonts w:hint="eastAsia"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71A64D67">
            <w:pPr>
              <w:snapToGrid w:val="0"/>
              <w:spacing w:line="360" w:lineRule="auto"/>
              <w:jc w:val="center"/>
              <w:rPr>
                <w:rFonts w:hint="eastAsia" w:ascii="宋体" w:hAnsi="宋体" w:cs="宋体"/>
                <w:sz w:val="24"/>
              </w:rPr>
            </w:pPr>
            <w:r>
              <w:rPr>
                <w:rFonts w:hint="eastAsia" w:ascii="宋体" w:hAnsi="宋体" w:cs="宋体"/>
                <w:sz w:val="24"/>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4829570A">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71E9D7C">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BBAFC71">
            <w:pPr>
              <w:spacing w:line="360" w:lineRule="auto"/>
              <w:jc w:val="center"/>
              <w:rPr>
                <w:rFonts w:hint="eastAsia"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57B1DA9">
            <w:pPr>
              <w:spacing w:line="360" w:lineRule="auto"/>
              <w:jc w:val="center"/>
              <w:rPr>
                <w:rFonts w:hint="eastAsia" w:ascii="宋体" w:hAnsi="宋体" w:cs="宋体"/>
                <w:sz w:val="24"/>
              </w:rPr>
            </w:pPr>
          </w:p>
        </w:tc>
      </w:tr>
      <w:tr w14:paraId="3A4A4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0CB7329">
            <w:pPr>
              <w:spacing w:line="360" w:lineRule="auto"/>
              <w:jc w:val="center"/>
              <w:rPr>
                <w:rFonts w:hint="eastAsia"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5409C83">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3964E94">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F5740FF">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05A46BF">
            <w:pPr>
              <w:spacing w:line="360" w:lineRule="auto"/>
              <w:jc w:val="center"/>
              <w:rPr>
                <w:rFonts w:hint="eastAsia"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373226A">
            <w:pPr>
              <w:spacing w:line="360" w:lineRule="auto"/>
              <w:jc w:val="center"/>
              <w:rPr>
                <w:rFonts w:hint="eastAsia" w:ascii="宋体" w:hAnsi="宋体" w:cs="宋体"/>
                <w:sz w:val="24"/>
              </w:rPr>
            </w:pPr>
          </w:p>
        </w:tc>
      </w:tr>
    </w:tbl>
    <w:p w14:paraId="55C98FB0">
      <w:pPr>
        <w:spacing w:line="360" w:lineRule="auto"/>
        <w:rPr>
          <w:rFonts w:hint="eastAsia" w:ascii="宋体" w:hAnsi="宋体" w:cs="宋体"/>
          <w:sz w:val="24"/>
        </w:rPr>
      </w:pPr>
      <w:r>
        <w:rPr>
          <w:rFonts w:hint="eastAsia" w:ascii="宋体" w:hAnsi="宋体" w:cs="宋体"/>
          <w:sz w:val="24"/>
        </w:rPr>
        <w:t>注：按本格式和要求提供。</w:t>
      </w:r>
    </w:p>
    <w:p w14:paraId="62667943">
      <w:pPr>
        <w:jc w:val="center"/>
        <w:rPr>
          <w:rFonts w:hint="eastAsia" w:ascii="宋体" w:hAnsi="宋体" w:cs="宋体"/>
          <w:b/>
          <w:kern w:val="0"/>
          <w:sz w:val="32"/>
          <w:szCs w:val="32"/>
        </w:rPr>
      </w:pPr>
      <w:r>
        <w:rPr>
          <w:rFonts w:ascii="宋体" w:hAnsi="宋体" w:cs="宋体"/>
          <w:b/>
          <w:kern w:val="0"/>
          <w:sz w:val="32"/>
          <w:szCs w:val="32"/>
        </w:rPr>
        <w:br w:type="column"/>
      </w:r>
      <w:r>
        <w:rPr>
          <w:rFonts w:hint="eastAsia" w:ascii="宋体" w:hAnsi="宋体" w:cs="宋体"/>
          <w:b/>
          <w:kern w:val="0"/>
          <w:sz w:val="32"/>
          <w:szCs w:val="32"/>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55BDB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F6518C3">
            <w:pPr>
              <w:jc w:val="center"/>
              <w:rPr>
                <w:rFonts w:hint="eastAsia" w:ascii="宋体" w:hAnsi="宋体" w:cs="宋体"/>
                <w:b/>
                <w:bCs/>
                <w:sz w:val="24"/>
              </w:rPr>
            </w:pPr>
            <w:r>
              <w:rPr>
                <w:rFonts w:hint="eastAsia" w:ascii="宋体" w:hAnsi="宋体" w:cs="宋体"/>
                <w:b/>
                <w:bCs/>
                <w:sz w:val="24"/>
              </w:rPr>
              <w:t>序号</w:t>
            </w:r>
          </w:p>
        </w:tc>
        <w:tc>
          <w:tcPr>
            <w:tcW w:w="3180" w:type="dxa"/>
          </w:tcPr>
          <w:p w14:paraId="716FDD63">
            <w:pPr>
              <w:jc w:val="center"/>
              <w:rPr>
                <w:rFonts w:hint="eastAsia" w:ascii="宋体" w:hAnsi="宋体" w:cs="宋体"/>
                <w:b/>
                <w:bCs/>
                <w:sz w:val="24"/>
              </w:rPr>
            </w:pPr>
            <w:r>
              <w:rPr>
                <w:rFonts w:hint="eastAsia" w:ascii="宋体" w:hAnsi="宋体" w:cs="宋体"/>
                <w:b/>
                <w:bCs/>
                <w:sz w:val="24"/>
              </w:rPr>
              <w:t>招标文件章节及具体内容</w:t>
            </w:r>
          </w:p>
        </w:tc>
        <w:tc>
          <w:tcPr>
            <w:tcW w:w="3062" w:type="dxa"/>
          </w:tcPr>
          <w:p w14:paraId="4C86E708">
            <w:pPr>
              <w:jc w:val="center"/>
              <w:rPr>
                <w:rFonts w:hint="eastAsia" w:ascii="宋体" w:hAnsi="宋体" w:cs="宋体"/>
                <w:b/>
                <w:bCs/>
                <w:sz w:val="24"/>
              </w:rPr>
            </w:pPr>
            <w:r>
              <w:rPr>
                <w:rFonts w:hint="eastAsia" w:ascii="宋体" w:hAnsi="宋体" w:cs="宋体"/>
                <w:b/>
                <w:bCs/>
                <w:sz w:val="24"/>
              </w:rPr>
              <w:t>投标文件章节及具体内容</w:t>
            </w:r>
          </w:p>
        </w:tc>
        <w:tc>
          <w:tcPr>
            <w:tcW w:w="1102" w:type="dxa"/>
          </w:tcPr>
          <w:p w14:paraId="764E63B5">
            <w:pPr>
              <w:jc w:val="center"/>
              <w:rPr>
                <w:rFonts w:hint="eastAsia" w:ascii="宋体" w:hAnsi="宋体" w:cs="宋体"/>
                <w:b/>
                <w:bCs/>
                <w:sz w:val="24"/>
              </w:rPr>
            </w:pPr>
            <w:r>
              <w:rPr>
                <w:rFonts w:hint="eastAsia" w:ascii="宋体" w:hAnsi="宋体" w:cs="宋体"/>
                <w:b/>
                <w:bCs/>
                <w:sz w:val="24"/>
              </w:rPr>
              <w:t>偏离说明</w:t>
            </w:r>
          </w:p>
        </w:tc>
      </w:tr>
      <w:tr w14:paraId="65B2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F81A56">
            <w:pPr>
              <w:jc w:val="center"/>
              <w:rPr>
                <w:rFonts w:hint="eastAsia" w:ascii="宋体" w:hAnsi="宋体" w:cs="宋体"/>
                <w:kern w:val="0"/>
                <w:sz w:val="24"/>
              </w:rPr>
            </w:pPr>
            <w:r>
              <w:rPr>
                <w:rFonts w:hint="eastAsia" w:ascii="宋体" w:hAnsi="宋体" w:cs="宋体"/>
                <w:kern w:val="0"/>
                <w:sz w:val="24"/>
              </w:rPr>
              <w:t>1</w:t>
            </w:r>
          </w:p>
        </w:tc>
        <w:tc>
          <w:tcPr>
            <w:tcW w:w="3180" w:type="dxa"/>
          </w:tcPr>
          <w:p w14:paraId="1C7B0FB4">
            <w:pPr>
              <w:jc w:val="center"/>
              <w:rPr>
                <w:rFonts w:hint="eastAsia" w:ascii="宋体" w:hAnsi="宋体" w:cs="宋体"/>
                <w:b/>
                <w:kern w:val="0"/>
                <w:sz w:val="32"/>
                <w:szCs w:val="32"/>
              </w:rPr>
            </w:pPr>
          </w:p>
        </w:tc>
        <w:tc>
          <w:tcPr>
            <w:tcW w:w="3062" w:type="dxa"/>
          </w:tcPr>
          <w:p w14:paraId="0E592C8C">
            <w:pPr>
              <w:jc w:val="center"/>
              <w:rPr>
                <w:rFonts w:hint="eastAsia" w:ascii="宋体" w:hAnsi="宋体" w:cs="宋体"/>
                <w:b/>
                <w:kern w:val="0"/>
                <w:sz w:val="32"/>
                <w:szCs w:val="32"/>
              </w:rPr>
            </w:pPr>
          </w:p>
        </w:tc>
        <w:tc>
          <w:tcPr>
            <w:tcW w:w="1102" w:type="dxa"/>
          </w:tcPr>
          <w:p w14:paraId="54540F1B">
            <w:pPr>
              <w:jc w:val="center"/>
              <w:rPr>
                <w:rFonts w:hint="eastAsia" w:ascii="宋体" w:hAnsi="宋体" w:cs="宋体"/>
                <w:b/>
                <w:kern w:val="0"/>
                <w:sz w:val="32"/>
                <w:szCs w:val="32"/>
              </w:rPr>
            </w:pPr>
          </w:p>
        </w:tc>
      </w:tr>
      <w:tr w14:paraId="04137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3250B89">
            <w:pPr>
              <w:jc w:val="center"/>
              <w:rPr>
                <w:rFonts w:hint="eastAsia" w:ascii="宋体" w:hAnsi="宋体" w:cs="宋体"/>
                <w:kern w:val="0"/>
                <w:sz w:val="24"/>
              </w:rPr>
            </w:pPr>
            <w:r>
              <w:rPr>
                <w:rFonts w:hint="eastAsia" w:ascii="宋体" w:hAnsi="宋体" w:cs="宋体"/>
                <w:kern w:val="0"/>
                <w:sz w:val="24"/>
              </w:rPr>
              <w:t>2</w:t>
            </w:r>
          </w:p>
        </w:tc>
        <w:tc>
          <w:tcPr>
            <w:tcW w:w="3180" w:type="dxa"/>
          </w:tcPr>
          <w:p w14:paraId="1545617A">
            <w:pPr>
              <w:jc w:val="center"/>
              <w:rPr>
                <w:rFonts w:hint="eastAsia" w:ascii="宋体" w:hAnsi="宋体" w:cs="宋体"/>
                <w:b/>
                <w:kern w:val="0"/>
                <w:sz w:val="32"/>
                <w:szCs w:val="32"/>
              </w:rPr>
            </w:pPr>
          </w:p>
        </w:tc>
        <w:tc>
          <w:tcPr>
            <w:tcW w:w="3062" w:type="dxa"/>
          </w:tcPr>
          <w:p w14:paraId="10D29210">
            <w:pPr>
              <w:jc w:val="center"/>
              <w:rPr>
                <w:rFonts w:hint="eastAsia" w:ascii="宋体" w:hAnsi="宋体" w:cs="宋体"/>
                <w:b/>
                <w:kern w:val="0"/>
                <w:sz w:val="32"/>
                <w:szCs w:val="32"/>
              </w:rPr>
            </w:pPr>
          </w:p>
        </w:tc>
        <w:tc>
          <w:tcPr>
            <w:tcW w:w="1102" w:type="dxa"/>
          </w:tcPr>
          <w:p w14:paraId="4E231314">
            <w:pPr>
              <w:jc w:val="center"/>
              <w:rPr>
                <w:rFonts w:hint="eastAsia" w:ascii="宋体" w:hAnsi="宋体" w:cs="宋体"/>
                <w:b/>
                <w:kern w:val="0"/>
                <w:sz w:val="32"/>
                <w:szCs w:val="32"/>
              </w:rPr>
            </w:pPr>
          </w:p>
        </w:tc>
      </w:tr>
      <w:tr w14:paraId="49F06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4B12259">
            <w:pPr>
              <w:jc w:val="center"/>
              <w:rPr>
                <w:rFonts w:hint="eastAsia" w:ascii="宋体" w:hAnsi="宋体" w:cs="宋体"/>
                <w:kern w:val="0"/>
                <w:sz w:val="24"/>
              </w:rPr>
            </w:pPr>
            <w:r>
              <w:rPr>
                <w:rFonts w:hint="eastAsia" w:ascii="宋体" w:hAnsi="宋体" w:cs="宋体"/>
                <w:kern w:val="0"/>
                <w:sz w:val="24"/>
              </w:rPr>
              <w:t>……</w:t>
            </w:r>
          </w:p>
        </w:tc>
        <w:tc>
          <w:tcPr>
            <w:tcW w:w="3180" w:type="dxa"/>
          </w:tcPr>
          <w:p w14:paraId="052F32D2">
            <w:pPr>
              <w:jc w:val="center"/>
              <w:rPr>
                <w:rFonts w:hint="eastAsia" w:ascii="宋体" w:hAnsi="宋体" w:cs="宋体"/>
                <w:b/>
                <w:kern w:val="0"/>
                <w:sz w:val="32"/>
                <w:szCs w:val="32"/>
              </w:rPr>
            </w:pPr>
          </w:p>
        </w:tc>
        <w:tc>
          <w:tcPr>
            <w:tcW w:w="3062" w:type="dxa"/>
          </w:tcPr>
          <w:p w14:paraId="777B2215">
            <w:pPr>
              <w:jc w:val="center"/>
              <w:rPr>
                <w:rFonts w:hint="eastAsia" w:ascii="宋体" w:hAnsi="宋体" w:cs="宋体"/>
                <w:b/>
                <w:kern w:val="0"/>
                <w:sz w:val="32"/>
                <w:szCs w:val="32"/>
              </w:rPr>
            </w:pPr>
          </w:p>
        </w:tc>
        <w:tc>
          <w:tcPr>
            <w:tcW w:w="1102" w:type="dxa"/>
          </w:tcPr>
          <w:p w14:paraId="6FF9CF3E">
            <w:pPr>
              <w:jc w:val="center"/>
              <w:rPr>
                <w:rFonts w:hint="eastAsia" w:ascii="宋体" w:hAnsi="宋体" w:cs="宋体"/>
                <w:b/>
                <w:kern w:val="0"/>
                <w:sz w:val="32"/>
                <w:szCs w:val="32"/>
              </w:rPr>
            </w:pPr>
          </w:p>
        </w:tc>
      </w:tr>
    </w:tbl>
    <w:p w14:paraId="19CEA4A8">
      <w:pPr>
        <w:jc w:val="left"/>
        <w:rPr>
          <w:rFonts w:hint="eastAsia"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2898A045">
      <w:pPr>
        <w:jc w:val="center"/>
        <w:rPr>
          <w:rFonts w:hint="eastAsia" w:ascii="宋体" w:hAnsi="宋体" w:cs="宋体"/>
          <w:b/>
          <w:kern w:val="0"/>
          <w:sz w:val="32"/>
          <w:szCs w:val="32"/>
        </w:rPr>
      </w:pPr>
    </w:p>
    <w:p w14:paraId="1BAEB5BC">
      <w:pPr>
        <w:spacing w:line="360" w:lineRule="auto"/>
        <w:rPr>
          <w:rFonts w:hint="eastAsia" w:ascii="宋体" w:hAnsi="宋体" w:cs="宋体"/>
          <w:sz w:val="24"/>
        </w:rPr>
      </w:pPr>
      <w:r>
        <w:rPr>
          <w:rFonts w:hint="eastAsia" w:ascii="宋体" w:hAnsi="宋体" w:cs="宋体"/>
          <w:sz w:val="24"/>
        </w:rPr>
        <w:t>注：1.按本格式和要求提供。</w:t>
      </w:r>
    </w:p>
    <w:p w14:paraId="12E9A45F">
      <w:pPr>
        <w:spacing w:line="360" w:lineRule="auto"/>
        <w:rPr>
          <w:rFonts w:hint="eastAsia" w:ascii="宋体" w:hAnsi="宋体" w:cs="宋体"/>
          <w:sz w:val="24"/>
        </w:rPr>
      </w:pPr>
      <w:r>
        <w:rPr>
          <w:rFonts w:hint="eastAsia" w:ascii="宋体" w:hAnsi="宋体" w:cs="宋体"/>
          <w:sz w:val="24"/>
        </w:rPr>
        <w:t>2.本表格所反映的偏离情况与“符合性审查资料”、“评标标准相应的商务技术资料”不一致的，以“符合性审查资料”、“评标标准相应的商务技术资料”为准。</w:t>
      </w:r>
    </w:p>
    <w:p w14:paraId="3CCC80F2">
      <w:pPr>
        <w:spacing w:line="360" w:lineRule="auto"/>
        <w:rPr>
          <w:rFonts w:hint="eastAsia" w:ascii="宋体" w:hAnsi="宋体" w:cs="宋体"/>
          <w:sz w:val="24"/>
        </w:rPr>
      </w:pPr>
      <w:r>
        <w:rPr>
          <w:rFonts w:hint="eastAsia" w:ascii="宋体" w:hAnsi="宋体" w:cs="宋体"/>
          <w:sz w:val="24"/>
        </w:rPr>
        <w:t>3.投标人须保证：除商务技术偏离表列出的偏离外，投标人响应招标文件的全部非实质性要求。</w:t>
      </w:r>
    </w:p>
    <w:p w14:paraId="5B87288B">
      <w:pPr>
        <w:ind w:firstLine="1911" w:firstLineChars="595"/>
        <w:rPr>
          <w:rFonts w:hint="eastAsia" w:ascii="宋体" w:hAnsi="宋体" w:cs="宋体"/>
          <w:b/>
          <w:bCs/>
          <w:sz w:val="32"/>
          <w:szCs w:val="32"/>
        </w:rPr>
      </w:pPr>
    </w:p>
    <w:p w14:paraId="23CF3C54">
      <w:pPr>
        <w:ind w:firstLine="1911" w:firstLineChars="595"/>
        <w:rPr>
          <w:rFonts w:hint="eastAsia" w:ascii="宋体" w:hAnsi="宋体" w:cs="宋体"/>
          <w:b/>
          <w:bCs/>
          <w:sz w:val="32"/>
          <w:szCs w:val="32"/>
        </w:rPr>
      </w:pPr>
    </w:p>
    <w:p w14:paraId="20B4A55A">
      <w:pPr>
        <w:ind w:firstLine="1911" w:firstLineChars="595"/>
        <w:rPr>
          <w:rFonts w:hint="eastAsia" w:ascii="宋体" w:hAnsi="宋体" w:cs="宋体"/>
          <w:b/>
          <w:bCs/>
          <w:sz w:val="32"/>
          <w:szCs w:val="32"/>
        </w:rPr>
      </w:pPr>
    </w:p>
    <w:p w14:paraId="5F0A0D17">
      <w:pPr>
        <w:widowControl/>
        <w:adjustRightInd/>
        <w:jc w:val="left"/>
        <w:rPr>
          <w:rFonts w:hint="eastAsia" w:ascii="宋体" w:hAnsi="宋体" w:cs="宋体"/>
          <w:b/>
          <w:bCs/>
          <w:sz w:val="32"/>
          <w:szCs w:val="32"/>
        </w:rPr>
      </w:pPr>
      <w:r>
        <w:rPr>
          <w:rFonts w:ascii="宋体" w:hAnsi="宋体" w:cs="宋体"/>
          <w:b/>
          <w:bCs/>
          <w:sz w:val="32"/>
          <w:szCs w:val="32"/>
        </w:rPr>
        <w:br w:type="page"/>
      </w:r>
    </w:p>
    <w:p w14:paraId="3C97E15F">
      <w:pPr>
        <w:ind w:firstLine="1911" w:firstLineChars="595"/>
        <w:rPr>
          <w:rFonts w:hint="eastAsia"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E76EEA0">
      <w:pPr>
        <w:snapToGrid w:val="0"/>
        <w:spacing w:line="360" w:lineRule="auto"/>
        <w:rPr>
          <w:rFonts w:hint="eastAsia" w:ascii="宋体" w:hAnsi="宋体" w:cs="宋体"/>
          <w:sz w:val="24"/>
        </w:rPr>
      </w:pPr>
    </w:p>
    <w:p w14:paraId="275DF876">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A5B9E3E">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24BD70F6">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0DCB0D00">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152D94E2">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3AAA87F8">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5E50C205">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7C2BAD77">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239C2055">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52B45851">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47612162">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57BF0A89">
      <w:pPr>
        <w:autoSpaceDE w:val="0"/>
        <w:autoSpaceDN w:val="0"/>
        <w:spacing w:line="360" w:lineRule="auto"/>
        <w:jc w:val="left"/>
        <w:rPr>
          <w:rFonts w:hint="eastAsia" w:ascii="宋体" w:hAnsi="宋体" w:cs="宋体"/>
          <w:kern w:val="0"/>
          <w:sz w:val="24"/>
          <w:lang w:val="zh-CN"/>
        </w:rPr>
      </w:pPr>
    </w:p>
    <w:p w14:paraId="45A3B431">
      <w:pPr>
        <w:autoSpaceDE w:val="0"/>
        <w:autoSpaceDN w:val="0"/>
        <w:spacing w:line="360" w:lineRule="auto"/>
        <w:jc w:val="left"/>
        <w:rPr>
          <w:rFonts w:hint="eastAsia" w:ascii="宋体" w:hAnsi="宋体" w:cs="宋体"/>
          <w:kern w:val="0"/>
          <w:sz w:val="24"/>
          <w:lang w:val="zh-CN"/>
        </w:rPr>
      </w:pPr>
    </w:p>
    <w:p w14:paraId="6537303D">
      <w:pPr>
        <w:autoSpaceDE w:val="0"/>
        <w:autoSpaceDN w:val="0"/>
        <w:spacing w:line="360" w:lineRule="auto"/>
        <w:jc w:val="left"/>
        <w:rPr>
          <w:rFonts w:hint="eastAsia" w:ascii="宋体" w:hAnsi="宋体" w:cs="宋体"/>
          <w:kern w:val="0"/>
          <w:sz w:val="24"/>
          <w:lang w:val="zh-CN"/>
        </w:rPr>
      </w:pPr>
    </w:p>
    <w:p w14:paraId="1D606DF4">
      <w:pPr>
        <w:autoSpaceDE w:val="0"/>
        <w:autoSpaceDN w:val="0"/>
        <w:spacing w:line="360" w:lineRule="auto"/>
        <w:ind w:firstLine="4560" w:firstLineChars="1900"/>
        <w:jc w:val="lef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610E3B27">
      <w:pPr>
        <w:spacing w:line="360" w:lineRule="auto"/>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2AF8F5C">
      <w:pPr>
        <w:spacing w:line="360" w:lineRule="auto"/>
        <w:jc w:val="center"/>
        <w:rPr>
          <w:rFonts w:hint="eastAsia" w:ascii="宋体" w:hAnsi="宋体" w:cs="宋体"/>
          <w:b/>
          <w:bCs/>
          <w:sz w:val="24"/>
        </w:rPr>
      </w:pPr>
    </w:p>
    <w:p w14:paraId="17E74DA2">
      <w:pPr>
        <w:spacing w:line="360" w:lineRule="auto"/>
        <w:rPr>
          <w:rFonts w:hint="eastAsia" w:ascii="宋体" w:hAnsi="宋体" w:cs="宋体"/>
          <w:sz w:val="24"/>
        </w:rPr>
      </w:pPr>
      <w:r>
        <w:rPr>
          <w:rFonts w:hint="eastAsia" w:ascii="宋体" w:hAnsi="宋体" w:cs="宋体"/>
          <w:sz w:val="24"/>
        </w:rPr>
        <w:t>注：按本格式和要求提供。</w:t>
      </w:r>
    </w:p>
    <w:p w14:paraId="74F917F5">
      <w:pPr>
        <w:spacing w:line="360" w:lineRule="auto"/>
        <w:jc w:val="center"/>
        <w:rPr>
          <w:rFonts w:hint="eastAsia"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701D6216">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报价文件部分</w:t>
      </w:r>
    </w:p>
    <w:p w14:paraId="24331087">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36BFE781">
      <w:pPr>
        <w:spacing w:line="360" w:lineRule="auto"/>
        <w:jc w:val="center"/>
        <w:outlineLvl w:val="0"/>
        <w:rPr>
          <w:rFonts w:hint="eastAsia" w:ascii="宋体" w:hAnsi="宋体" w:cs="宋体"/>
          <w:b/>
          <w:kern w:val="0"/>
          <w:sz w:val="36"/>
          <w:szCs w:val="36"/>
        </w:rPr>
      </w:pPr>
    </w:p>
    <w:p w14:paraId="3D6BB5C5">
      <w:pPr>
        <w:numPr>
          <w:ilvl w:val="0"/>
          <w:numId w:val="1"/>
        </w:numPr>
        <w:snapToGrid w:val="0"/>
        <w:spacing w:line="360" w:lineRule="auto"/>
        <w:rPr>
          <w:rFonts w:hint="eastAsia" w:ascii="宋体" w:hAnsi="宋体" w:cs="宋体"/>
          <w:sz w:val="24"/>
        </w:rPr>
      </w:pPr>
      <w:r>
        <w:rPr>
          <w:rFonts w:hint="eastAsia" w:ascii="宋体" w:hAnsi="宋体" w:cs="宋体"/>
          <w:sz w:val="24"/>
        </w:rPr>
        <w:t>开标一览表（报价表）………………………………………………………（页码）</w:t>
      </w:r>
    </w:p>
    <w:p w14:paraId="03491A6D">
      <w:pPr>
        <w:snapToGrid w:val="0"/>
        <w:spacing w:line="360" w:lineRule="auto"/>
        <w:rPr>
          <w:rFonts w:hint="eastAsia" w:ascii="宋体" w:hAnsi="宋体" w:cs="宋体"/>
          <w:sz w:val="24"/>
        </w:rPr>
      </w:pPr>
      <w:r>
        <w:rPr>
          <w:rFonts w:hint="eastAsia" w:ascii="宋体" w:hAnsi="宋体" w:cs="宋体"/>
          <w:sz w:val="24"/>
        </w:rPr>
        <w:t>（2）中小企业声明函………………………………………………………………（页码）</w:t>
      </w:r>
    </w:p>
    <w:p w14:paraId="1802DDEB">
      <w:pPr>
        <w:pStyle w:val="80"/>
        <w:rPr>
          <w:rFonts w:hint="eastAsia"/>
        </w:rPr>
      </w:pPr>
    </w:p>
    <w:p w14:paraId="0A6D818F">
      <w:pPr>
        <w:pStyle w:val="80"/>
        <w:rPr>
          <w:rFonts w:hint="eastAsia"/>
        </w:rPr>
      </w:pPr>
    </w:p>
    <w:p w14:paraId="4A9C7650">
      <w:pPr>
        <w:snapToGrid w:val="0"/>
        <w:spacing w:line="360" w:lineRule="auto"/>
        <w:jc w:val="center"/>
        <w:rPr>
          <w:rFonts w:hint="eastAsia" w:ascii="宋体" w:hAnsi="宋体" w:cs="宋体"/>
          <w:b/>
          <w:kern w:val="0"/>
          <w:sz w:val="32"/>
          <w:szCs w:val="32"/>
        </w:rPr>
      </w:pPr>
    </w:p>
    <w:p w14:paraId="7AC9C5EB">
      <w:pPr>
        <w:snapToGrid w:val="0"/>
        <w:spacing w:line="360" w:lineRule="auto"/>
        <w:jc w:val="center"/>
        <w:rPr>
          <w:rFonts w:hint="eastAsia" w:ascii="宋体" w:hAnsi="宋体" w:cs="宋体"/>
          <w:b/>
          <w:kern w:val="0"/>
          <w:sz w:val="32"/>
          <w:szCs w:val="32"/>
        </w:rPr>
      </w:pPr>
    </w:p>
    <w:p w14:paraId="12B36A93">
      <w:pPr>
        <w:snapToGrid w:val="0"/>
        <w:spacing w:line="360" w:lineRule="auto"/>
        <w:jc w:val="center"/>
        <w:rPr>
          <w:rFonts w:hint="eastAsia" w:ascii="宋体" w:hAnsi="宋体" w:cs="宋体"/>
          <w:b/>
          <w:kern w:val="0"/>
          <w:sz w:val="32"/>
          <w:szCs w:val="32"/>
        </w:rPr>
      </w:pPr>
    </w:p>
    <w:p w14:paraId="6C3184D2">
      <w:pPr>
        <w:snapToGrid w:val="0"/>
        <w:spacing w:line="360" w:lineRule="auto"/>
        <w:jc w:val="center"/>
        <w:rPr>
          <w:rFonts w:hint="eastAsia" w:ascii="宋体" w:hAnsi="宋体" w:cs="宋体"/>
          <w:b/>
          <w:kern w:val="0"/>
          <w:sz w:val="32"/>
          <w:szCs w:val="32"/>
        </w:rPr>
      </w:pPr>
    </w:p>
    <w:p w14:paraId="7612FCC2">
      <w:pPr>
        <w:snapToGrid w:val="0"/>
        <w:spacing w:line="360" w:lineRule="auto"/>
        <w:jc w:val="center"/>
        <w:rPr>
          <w:rFonts w:hint="eastAsia" w:ascii="宋体" w:hAnsi="宋体" w:cs="宋体"/>
          <w:b/>
          <w:kern w:val="0"/>
          <w:sz w:val="32"/>
          <w:szCs w:val="32"/>
        </w:rPr>
      </w:pPr>
    </w:p>
    <w:p w14:paraId="0936B00B">
      <w:pPr>
        <w:snapToGrid w:val="0"/>
        <w:spacing w:line="360" w:lineRule="auto"/>
        <w:jc w:val="center"/>
        <w:rPr>
          <w:rFonts w:hint="eastAsia" w:ascii="宋体" w:hAnsi="宋体" w:cs="宋体"/>
          <w:b/>
          <w:kern w:val="0"/>
          <w:sz w:val="32"/>
          <w:szCs w:val="32"/>
        </w:rPr>
      </w:pPr>
    </w:p>
    <w:p w14:paraId="471944AE">
      <w:pPr>
        <w:snapToGrid w:val="0"/>
        <w:spacing w:line="360" w:lineRule="auto"/>
        <w:jc w:val="center"/>
        <w:rPr>
          <w:rFonts w:hint="eastAsia" w:ascii="宋体" w:hAnsi="宋体" w:cs="宋体"/>
          <w:b/>
          <w:kern w:val="0"/>
          <w:sz w:val="32"/>
          <w:szCs w:val="32"/>
        </w:rPr>
      </w:pPr>
    </w:p>
    <w:p w14:paraId="53990076">
      <w:pPr>
        <w:snapToGrid w:val="0"/>
        <w:spacing w:line="360" w:lineRule="auto"/>
        <w:jc w:val="center"/>
        <w:rPr>
          <w:rFonts w:hint="eastAsia" w:ascii="宋体" w:hAnsi="宋体" w:cs="宋体"/>
          <w:b/>
          <w:kern w:val="0"/>
          <w:sz w:val="32"/>
          <w:szCs w:val="32"/>
        </w:rPr>
      </w:pPr>
    </w:p>
    <w:p w14:paraId="07C7C97C">
      <w:pPr>
        <w:snapToGrid w:val="0"/>
        <w:spacing w:line="360" w:lineRule="auto"/>
        <w:jc w:val="center"/>
        <w:rPr>
          <w:rFonts w:hint="eastAsia" w:ascii="宋体" w:hAnsi="宋体" w:cs="宋体"/>
          <w:b/>
          <w:kern w:val="0"/>
          <w:sz w:val="32"/>
          <w:szCs w:val="32"/>
        </w:rPr>
      </w:pPr>
    </w:p>
    <w:p w14:paraId="3214DA4A">
      <w:pPr>
        <w:snapToGrid w:val="0"/>
        <w:spacing w:line="360" w:lineRule="auto"/>
        <w:jc w:val="center"/>
        <w:rPr>
          <w:rFonts w:hint="eastAsia" w:ascii="宋体" w:hAnsi="宋体" w:cs="宋体"/>
          <w:b/>
          <w:kern w:val="0"/>
          <w:sz w:val="32"/>
          <w:szCs w:val="32"/>
        </w:rPr>
      </w:pPr>
    </w:p>
    <w:p w14:paraId="64F77DCD">
      <w:pPr>
        <w:snapToGrid w:val="0"/>
        <w:spacing w:line="360" w:lineRule="auto"/>
        <w:jc w:val="center"/>
        <w:rPr>
          <w:rFonts w:hint="eastAsia" w:ascii="宋体" w:hAnsi="宋体" w:cs="宋体"/>
          <w:b/>
          <w:kern w:val="0"/>
          <w:sz w:val="32"/>
          <w:szCs w:val="32"/>
        </w:rPr>
      </w:pPr>
    </w:p>
    <w:p w14:paraId="60C983F8">
      <w:pPr>
        <w:snapToGrid w:val="0"/>
        <w:spacing w:line="360" w:lineRule="auto"/>
        <w:jc w:val="center"/>
        <w:rPr>
          <w:rFonts w:hint="eastAsia" w:ascii="宋体" w:hAnsi="宋体" w:cs="宋体"/>
          <w:b/>
          <w:kern w:val="0"/>
          <w:sz w:val="32"/>
          <w:szCs w:val="32"/>
        </w:rPr>
      </w:pPr>
    </w:p>
    <w:p w14:paraId="314CAC4A">
      <w:pPr>
        <w:snapToGrid w:val="0"/>
        <w:spacing w:line="360" w:lineRule="auto"/>
        <w:jc w:val="center"/>
        <w:rPr>
          <w:rFonts w:hint="eastAsia" w:ascii="宋体" w:hAnsi="宋体" w:cs="宋体"/>
          <w:b/>
          <w:kern w:val="0"/>
          <w:sz w:val="32"/>
          <w:szCs w:val="32"/>
        </w:rPr>
      </w:pPr>
    </w:p>
    <w:p w14:paraId="501A2956">
      <w:pPr>
        <w:snapToGrid w:val="0"/>
        <w:spacing w:line="360" w:lineRule="auto"/>
        <w:jc w:val="center"/>
        <w:rPr>
          <w:rFonts w:hint="eastAsia" w:ascii="宋体" w:hAnsi="宋体" w:cs="宋体"/>
          <w:b/>
          <w:kern w:val="0"/>
          <w:sz w:val="32"/>
          <w:szCs w:val="32"/>
        </w:rPr>
      </w:pPr>
    </w:p>
    <w:p w14:paraId="2945B631">
      <w:pPr>
        <w:snapToGrid w:val="0"/>
        <w:spacing w:line="360" w:lineRule="auto"/>
        <w:jc w:val="center"/>
        <w:rPr>
          <w:rFonts w:hint="eastAsia" w:ascii="宋体" w:hAnsi="宋体" w:cs="宋体"/>
          <w:b/>
          <w:kern w:val="0"/>
          <w:sz w:val="32"/>
          <w:szCs w:val="32"/>
        </w:rPr>
      </w:pPr>
    </w:p>
    <w:p w14:paraId="2F94583E">
      <w:pPr>
        <w:pStyle w:val="693"/>
        <w:keepNext w:val="0"/>
        <w:pageBreakBefore w:val="0"/>
        <w:tabs>
          <w:tab w:val="clear" w:pos="720"/>
        </w:tabs>
        <w:snapToGrid w:val="0"/>
        <w:ind w:firstLine="643"/>
        <w:outlineLvl w:val="9"/>
        <w:rPr>
          <w:rFonts w:hint="eastAsia"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76684C0">
      <w:pPr>
        <w:pStyle w:val="693"/>
        <w:keepNext w:val="0"/>
        <w:pageBreakBefore w:val="0"/>
        <w:tabs>
          <w:tab w:val="clear" w:pos="720"/>
        </w:tabs>
        <w:snapToGrid w:val="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5FC0452C">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4A9B7C3">
      <w:pPr>
        <w:snapToGrid w:val="0"/>
        <w:spacing w:line="360" w:lineRule="auto"/>
        <w:ind w:firstLine="482"/>
        <w:rPr>
          <w:rFonts w:hint="eastAsia"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459189FA">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4905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B84B84A">
            <w:pPr>
              <w:spacing w:line="360" w:lineRule="auto"/>
              <w:jc w:val="center"/>
              <w:rPr>
                <w:rFonts w:hint="eastAsia" w:ascii="宋体" w:hAnsi="宋体" w:cs="宋体"/>
                <w:b/>
                <w:sz w:val="24"/>
              </w:rPr>
            </w:pPr>
            <w:r>
              <w:rPr>
                <w:rFonts w:hint="eastAsia" w:ascii="宋体" w:hAnsi="宋体" w:cs="宋体"/>
                <w:b/>
                <w:sz w:val="24"/>
              </w:rPr>
              <w:t>序号</w:t>
            </w:r>
          </w:p>
        </w:tc>
        <w:tc>
          <w:tcPr>
            <w:tcW w:w="992" w:type="dxa"/>
            <w:vAlign w:val="center"/>
          </w:tcPr>
          <w:p w14:paraId="3F21A3DB">
            <w:pPr>
              <w:spacing w:line="360" w:lineRule="auto"/>
              <w:jc w:val="center"/>
              <w:rPr>
                <w:rFonts w:hint="eastAsia" w:ascii="宋体" w:hAnsi="宋体" w:cs="宋体"/>
                <w:b/>
                <w:sz w:val="24"/>
              </w:rPr>
            </w:pPr>
            <w:r>
              <w:rPr>
                <w:rFonts w:hint="eastAsia" w:ascii="宋体" w:hAnsi="宋体" w:cs="宋体"/>
                <w:b/>
                <w:sz w:val="24"/>
              </w:rPr>
              <w:t>名称</w:t>
            </w:r>
          </w:p>
        </w:tc>
        <w:tc>
          <w:tcPr>
            <w:tcW w:w="2268" w:type="dxa"/>
          </w:tcPr>
          <w:p w14:paraId="2A781693">
            <w:pPr>
              <w:spacing w:line="360" w:lineRule="auto"/>
              <w:jc w:val="center"/>
              <w:rPr>
                <w:rFonts w:hint="eastAsia" w:ascii="宋体" w:hAnsi="宋体" w:cs="宋体"/>
                <w:b/>
                <w:sz w:val="24"/>
              </w:rPr>
            </w:pPr>
          </w:p>
          <w:p w14:paraId="5EA4AB4E">
            <w:pPr>
              <w:spacing w:line="360" w:lineRule="auto"/>
              <w:jc w:val="center"/>
              <w:rPr>
                <w:rFonts w:hint="eastAsia" w:ascii="宋体" w:hAnsi="宋体" w:cs="宋体"/>
                <w:b/>
                <w:sz w:val="24"/>
              </w:rPr>
            </w:pPr>
            <w:r>
              <w:rPr>
                <w:rFonts w:hint="eastAsia" w:ascii="宋体" w:hAnsi="宋体" w:cs="宋体"/>
                <w:b/>
                <w:sz w:val="24"/>
              </w:rPr>
              <w:t>服务范围</w:t>
            </w:r>
          </w:p>
        </w:tc>
        <w:tc>
          <w:tcPr>
            <w:tcW w:w="2410" w:type="dxa"/>
            <w:vAlign w:val="center"/>
          </w:tcPr>
          <w:p w14:paraId="6E1B475C">
            <w:pPr>
              <w:spacing w:line="360" w:lineRule="auto"/>
              <w:jc w:val="center"/>
              <w:rPr>
                <w:rFonts w:hint="eastAsia" w:ascii="宋体" w:hAnsi="宋体" w:cs="宋体"/>
                <w:b/>
                <w:sz w:val="24"/>
              </w:rPr>
            </w:pPr>
            <w:r>
              <w:rPr>
                <w:rFonts w:hint="eastAsia" w:ascii="宋体" w:hAnsi="宋体" w:cs="宋体"/>
                <w:b/>
                <w:sz w:val="24"/>
              </w:rPr>
              <w:t>服务要求</w:t>
            </w:r>
          </w:p>
        </w:tc>
        <w:tc>
          <w:tcPr>
            <w:tcW w:w="2268" w:type="dxa"/>
            <w:vAlign w:val="center"/>
          </w:tcPr>
          <w:p w14:paraId="4ABC5AA8">
            <w:pPr>
              <w:spacing w:line="360" w:lineRule="auto"/>
              <w:jc w:val="center"/>
              <w:rPr>
                <w:rFonts w:hint="eastAsia" w:ascii="宋体" w:hAnsi="宋体" w:cs="宋体"/>
                <w:b/>
                <w:sz w:val="24"/>
              </w:rPr>
            </w:pPr>
            <w:r>
              <w:rPr>
                <w:rFonts w:hint="eastAsia" w:ascii="宋体" w:hAnsi="宋体" w:cs="宋体"/>
                <w:b/>
                <w:sz w:val="24"/>
              </w:rPr>
              <w:t>服务时间</w:t>
            </w:r>
          </w:p>
        </w:tc>
        <w:tc>
          <w:tcPr>
            <w:tcW w:w="2126" w:type="dxa"/>
            <w:vAlign w:val="center"/>
          </w:tcPr>
          <w:p w14:paraId="755DE659">
            <w:pPr>
              <w:spacing w:line="360" w:lineRule="auto"/>
              <w:jc w:val="center"/>
              <w:rPr>
                <w:rFonts w:hint="eastAsia" w:ascii="宋体" w:hAnsi="宋体" w:cs="宋体"/>
                <w:b/>
                <w:sz w:val="24"/>
              </w:rPr>
            </w:pPr>
            <w:r>
              <w:rPr>
                <w:rFonts w:hint="eastAsia" w:ascii="宋体" w:hAnsi="宋体" w:cs="宋体"/>
                <w:b/>
                <w:sz w:val="24"/>
              </w:rPr>
              <w:t>服务标准</w:t>
            </w:r>
          </w:p>
        </w:tc>
        <w:tc>
          <w:tcPr>
            <w:tcW w:w="2127" w:type="dxa"/>
          </w:tcPr>
          <w:p w14:paraId="7A96EB10">
            <w:pPr>
              <w:spacing w:line="360" w:lineRule="auto"/>
              <w:jc w:val="center"/>
              <w:rPr>
                <w:rFonts w:hint="eastAsia" w:ascii="宋体" w:hAnsi="宋体" w:cs="宋体"/>
                <w:b/>
                <w:sz w:val="24"/>
              </w:rPr>
            </w:pPr>
          </w:p>
          <w:p w14:paraId="202DB9B4">
            <w:pPr>
              <w:spacing w:line="360" w:lineRule="auto"/>
              <w:jc w:val="center"/>
              <w:rPr>
                <w:rFonts w:hint="eastAsia" w:ascii="宋体" w:hAnsi="宋体" w:cs="宋体"/>
                <w:b/>
                <w:sz w:val="24"/>
              </w:rPr>
            </w:pPr>
            <w:r>
              <w:rPr>
                <w:rFonts w:hint="eastAsia" w:ascii="宋体" w:hAnsi="宋体" w:cs="宋体"/>
                <w:b/>
                <w:sz w:val="24"/>
              </w:rPr>
              <w:t>服务人数</w:t>
            </w:r>
          </w:p>
        </w:tc>
        <w:tc>
          <w:tcPr>
            <w:tcW w:w="2126" w:type="dxa"/>
            <w:vAlign w:val="center"/>
          </w:tcPr>
          <w:p w14:paraId="5A4D53CD">
            <w:pPr>
              <w:spacing w:line="360" w:lineRule="auto"/>
              <w:jc w:val="center"/>
              <w:rPr>
                <w:rFonts w:hint="eastAsia" w:ascii="宋体" w:hAnsi="宋体" w:cs="宋体"/>
                <w:b/>
                <w:sz w:val="24"/>
              </w:rPr>
            </w:pPr>
          </w:p>
          <w:p w14:paraId="1BE73DFC">
            <w:pPr>
              <w:spacing w:line="360" w:lineRule="auto"/>
              <w:jc w:val="center"/>
              <w:rPr>
                <w:rFonts w:hint="eastAsia" w:ascii="宋体" w:hAnsi="宋体" w:cs="宋体"/>
                <w:b/>
                <w:sz w:val="24"/>
              </w:rPr>
            </w:pPr>
            <w:r>
              <w:rPr>
                <w:rFonts w:hint="eastAsia" w:ascii="宋体" w:hAnsi="宋体" w:cs="宋体"/>
                <w:b/>
                <w:sz w:val="24"/>
              </w:rPr>
              <w:t>备注（如果有）</w:t>
            </w:r>
          </w:p>
          <w:p w14:paraId="19752EEB">
            <w:pPr>
              <w:spacing w:line="360" w:lineRule="auto"/>
              <w:jc w:val="center"/>
              <w:rPr>
                <w:rFonts w:hint="eastAsia" w:ascii="宋体" w:hAnsi="宋体" w:cs="宋体"/>
                <w:b/>
                <w:sz w:val="24"/>
              </w:rPr>
            </w:pPr>
          </w:p>
        </w:tc>
      </w:tr>
      <w:tr w14:paraId="052AC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1413E60">
            <w:pPr>
              <w:spacing w:line="360" w:lineRule="auto"/>
              <w:jc w:val="center"/>
              <w:rPr>
                <w:rFonts w:hint="eastAsia" w:ascii="宋体" w:hAnsi="宋体" w:cs="宋体"/>
                <w:sz w:val="24"/>
              </w:rPr>
            </w:pPr>
            <w:r>
              <w:rPr>
                <w:rFonts w:hint="eastAsia" w:ascii="宋体" w:hAnsi="宋体" w:cs="宋体"/>
                <w:sz w:val="24"/>
              </w:rPr>
              <w:t>1</w:t>
            </w:r>
          </w:p>
        </w:tc>
        <w:tc>
          <w:tcPr>
            <w:tcW w:w="992" w:type="dxa"/>
            <w:vAlign w:val="center"/>
          </w:tcPr>
          <w:p w14:paraId="3AD9FA3B">
            <w:pPr>
              <w:snapToGrid w:val="0"/>
              <w:spacing w:line="360" w:lineRule="auto"/>
              <w:jc w:val="center"/>
              <w:rPr>
                <w:rFonts w:hint="eastAsia"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5FC80877">
            <w:pPr>
              <w:snapToGrid w:val="0"/>
              <w:spacing w:line="360" w:lineRule="auto"/>
              <w:jc w:val="center"/>
              <w:rPr>
                <w:rFonts w:hint="eastAsia" w:ascii="宋体" w:hAnsi="宋体" w:cs="宋体"/>
                <w:sz w:val="24"/>
              </w:rPr>
            </w:pPr>
          </w:p>
        </w:tc>
        <w:tc>
          <w:tcPr>
            <w:tcW w:w="2410" w:type="dxa"/>
            <w:vAlign w:val="center"/>
          </w:tcPr>
          <w:p w14:paraId="466FA565">
            <w:pPr>
              <w:snapToGrid w:val="0"/>
              <w:spacing w:line="360" w:lineRule="auto"/>
              <w:jc w:val="center"/>
              <w:rPr>
                <w:rFonts w:hint="eastAsia" w:ascii="宋体" w:hAnsi="宋体" w:cs="宋体"/>
                <w:sz w:val="24"/>
              </w:rPr>
            </w:pPr>
          </w:p>
        </w:tc>
        <w:tc>
          <w:tcPr>
            <w:tcW w:w="2268" w:type="dxa"/>
            <w:vAlign w:val="center"/>
          </w:tcPr>
          <w:p w14:paraId="6435C6A2">
            <w:pPr>
              <w:snapToGrid w:val="0"/>
              <w:spacing w:line="360" w:lineRule="auto"/>
              <w:jc w:val="center"/>
              <w:rPr>
                <w:rFonts w:hint="eastAsia" w:ascii="宋体" w:hAnsi="宋体" w:cs="宋体"/>
                <w:sz w:val="24"/>
              </w:rPr>
            </w:pPr>
          </w:p>
        </w:tc>
        <w:tc>
          <w:tcPr>
            <w:tcW w:w="2126" w:type="dxa"/>
            <w:vAlign w:val="center"/>
          </w:tcPr>
          <w:p w14:paraId="1C8CAB7B">
            <w:pPr>
              <w:spacing w:line="360" w:lineRule="auto"/>
              <w:jc w:val="center"/>
              <w:rPr>
                <w:rFonts w:hint="eastAsia" w:ascii="宋体" w:hAnsi="宋体" w:cs="宋体"/>
                <w:sz w:val="24"/>
              </w:rPr>
            </w:pPr>
          </w:p>
        </w:tc>
        <w:tc>
          <w:tcPr>
            <w:tcW w:w="2127" w:type="dxa"/>
          </w:tcPr>
          <w:p w14:paraId="6D2AAC7D">
            <w:pPr>
              <w:spacing w:line="360" w:lineRule="auto"/>
              <w:jc w:val="center"/>
              <w:rPr>
                <w:rFonts w:hint="eastAsia" w:ascii="宋体" w:hAnsi="宋体" w:cs="宋体"/>
                <w:sz w:val="24"/>
              </w:rPr>
            </w:pPr>
          </w:p>
        </w:tc>
        <w:tc>
          <w:tcPr>
            <w:tcW w:w="2126" w:type="dxa"/>
            <w:vAlign w:val="center"/>
          </w:tcPr>
          <w:p w14:paraId="486D2A95">
            <w:pPr>
              <w:spacing w:line="360" w:lineRule="auto"/>
              <w:jc w:val="center"/>
              <w:rPr>
                <w:rFonts w:hint="eastAsia" w:ascii="宋体" w:hAnsi="宋体" w:cs="宋体"/>
                <w:sz w:val="24"/>
              </w:rPr>
            </w:pPr>
          </w:p>
        </w:tc>
      </w:tr>
      <w:tr w14:paraId="6E24C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9016734">
            <w:pPr>
              <w:spacing w:line="360" w:lineRule="auto"/>
              <w:jc w:val="center"/>
              <w:rPr>
                <w:rFonts w:hint="eastAsia" w:ascii="宋体" w:hAnsi="宋体" w:cs="宋体"/>
                <w:sz w:val="24"/>
              </w:rPr>
            </w:pPr>
            <w:r>
              <w:rPr>
                <w:rFonts w:hint="eastAsia" w:ascii="宋体" w:hAnsi="宋体" w:cs="宋体"/>
                <w:sz w:val="24"/>
              </w:rPr>
              <w:t>2</w:t>
            </w:r>
          </w:p>
        </w:tc>
        <w:tc>
          <w:tcPr>
            <w:tcW w:w="992" w:type="dxa"/>
            <w:vAlign w:val="center"/>
          </w:tcPr>
          <w:p w14:paraId="2AE45F20">
            <w:pPr>
              <w:snapToGrid w:val="0"/>
              <w:spacing w:line="360" w:lineRule="auto"/>
              <w:jc w:val="center"/>
              <w:rPr>
                <w:rFonts w:hint="eastAsia"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4BB97A42">
            <w:pPr>
              <w:snapToGrid w:val="0"/>
              <w:spacing w:line="360" w:lineRule="auto"/>
              <w:jc w:val="center"/>
              <w:rPr>
                <w:rFonts w:hint="eastAsia" w:ascii="宋体" w:hAnsi="宋体" w:cs="宋体"/>
                <w:sz w:val="24"/>
              </w:rPr>
            </w:pPr>
          </w:p>
        </w:tc>
        <w:tc>
          <w:tcPr>
            <w:tcW w:w="2410" w:type="dxa"/>
            <w:vAlign w:val="center"/>
          </w:tcPr>
          <w:p w14:paraId="4A240A73">
            <w:pPr>
              <w:snapToGrid w:val="0"/>
              <w:spacing w:line="360" w:lineRule="auto"/>
              <w:jc w:val="center"/>
              <w:rPr>
                <w:rFonts w:hint="eastAsia" w:ascii="宋体" w:hAnsi="宋体" w:cs="宋体"/>
                <w:sz w:val="24"/>
              </w:rPr>
            </w:pPr>
          </w:p>
        </w:tc>
        <w:tc>
          <w:tcPr>
            <w:tcW w:w="2268" w:type="dxa"/>
            <w:vAlign w:val="center"/>
          </w:tcPr>
          <w:p w14:paraId="2657D0D7">
            <w:pPr>
              <w:snapToGrid w:val="0"/>
              <w:spacing w:line="360" w:lineRule="auto"/>
              <w:jc w:val="center"/>
              <w:rPr>
                <w:rFonts w:hint="eastAsia" w:ascii="宋体" w:hAnsi="宋体" w:cs="宋体"/>
                <w:sz w:val="24"/>
              </w:rPr>
            </w:pPr>
          </w:p>
        </w:tc>
        <w:tc>
          <w:tcPr>
            <w:tcW w:w="2126" w:type="dxa"/>
            <w:vAlign w:val="center"/>
          </w:tcPr>
          <w:p w14:paraId="5FE4E745">
            <w:pPr>
              <w:spacing w:line="360" w:lineRule="auto"/>
              <w:jc w:val="center"/>
              <w:rPr>
                <w:rFonts w:hint="eastAsia" w:ascii="宋体" w:hAnsi="宋体" w:cs="宋体"/>
                <w:sz w:val="24"/>
              </w:rPr>
            </w:pPr>
          </w:p>
        </w:tc>
        <w:tc>
          <w:tcPr>
            <w:tcW w:w="2127" w:type="dxa"/>
          </w:tcPr>
          <w:p w14:paraId="3E0E3869">
            <w:pPr>
              <w:spacing w:line="360" w:lineRule="auto"/>
              <w:jc w:val="center"/>
              <w:rPr>
                <w:rFonts w:hint="eastAsia" w:ascii="宋体" w:hAnsi="宋体" w:cs="宋体"/>
                <w:sz w:val="24"/>
              </w:rPr>
            </w:pPr>
          </w:p>
        </w:tc>
        <w:tc>
          <w:tcPr>
            <w:tcW w:w="2126" w:type="dxa"/>
            <w:vAlign w:val="center"/>
          </w:tcPr>
          <w:p w14:paraId="5D5FE5D7">
            <w:pPr>
              <w:spacing w:line="360" w:lineRule="auto"/>
              <w:jc w:val="center"/>
              <w:rPr>
                <w:rFonts w:hint="eastAsia" w:ascii="宋体" w:hAnsi="宋体" w:cs="宋体"/>
                <w:sz w:val="24"/>
              </w:rPr>
            </w:pPr>
          </w:p>
        </w:tc>
      </w:tr>
      <w:tr w14:paraId="67C5B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036C6EE">
            <w:pPr>
              <w:spacing w:line="360" w:lineRule="auto"/>
              <w:jc w:val="center"/>
              <w:rPr>
                <w:rFonts w:hint="eastAsia" w:ascii="宋体" w:hAnsi="宋体" w:cs="宋体"/>
                <w:sz w:val="24"/>
              </w:rPr>
            </w:pPr>
            <w:r>
              <w:rPr>
                <w:rFonts w:hint="eastAsia" w:ascii="宋体" w:hAnsi="宋体" w:cs="宋体"/>
                <w:sz w:val="24"/>
              </w:rPr>
              <w:t>…</w:t>
            </w:r>
          </w:p>
        </w:tc>
        <w:tc>
          <w:tcPr>
            <w:tcW w:w="992" w:type="dxa"/>
            <w:vAlign w:val="center"/>
          </w:tcPr>
          <w:p w14:paraId="4CF19256">
            <w:pPr>
              <w:snapToGrid w:val="0"/>
              <w:spacing w:line="360" w:lineRule="auto"/>
              <w:jc w:val="center"/>
              <w:rPr>
                <w:rFonts w:hint="eastAsia" w:ascii="宋体" w:hAnsi="宋体" w:cs="宋体"/>
                <w:sz w:val="24"/>
              </w:rPr>
            </w:pPr>
          </w:p>
        </w:tc>
        <w:tc>
          <w:tcPr>
            <w:tcW w:w="2268" w:type="dxa"/>
            <w:vAlign w:val="center"/>
          </w:tcPr>
          <w:p w14:paraId="0CA864BA">
            <w:pPr>
              <w:snapToGrid w:val="0"/>
              <w:spacing w:line="360" w:lineRule="auto"/>
              <w:jc w:val="center"/>
              <w:rPr>
                <w:rFonts w:hint="eastAsia" w:ascii="宋体" w:hAnsi="宋体" w:cs="宋体"/>
                <w:sz w:val="24"/>
              </w:rPr>
            </w:pPr>
          </w:p>
        </w:tc>
        <w:tc>
          <w:tcPr>
            <w:tcW w:w="2410" w:type="dxa"/>
            <w:vAlign w:val="center"/>
          </w:tcPr>
          <w:p w14:paraId="3E2B287B">
            <w:pPr>
              <w:snapToGrid w:val="0"/>
              <w:spacing w:line="360" w:lineRule="auto"/>
              <w:jc w:val="center"/>
              <w:rPr>
                <w:rFonts w:hint="eastAsia" w:ascii="宋体" w:hAnsi="宋体" w:cs="宋体"/>
                <w:sz w:val="24"/>
              </w:rPr>
            </w:pPr>
          </w:p>
        </w:tc>
        <w:tc>
          <w:tcPr>
            <w:tcW w:w="2268" w:type="dxa"/>
            <w:vAlign w:val="center"/>
          </w:tcPr>
          <w:p w14:paraId="498C7814">
            <w:pPr>
              <w:snapToGrid w:val="0"/>
              <w:spacing w:line="360" w:lineRule="auto"/>
              <w:jc w:val="center"/>
              <w:rPr>
                <w:rFonts w:hint="eastAsia" w:ascii="宋体" w:hAnsi="宋体" w:cs="宋体"/>
                <w:sz w:val="24"/>
              </w:rPr>
            </w:pPr>
          </w:p>
        </w:tc>
        <w:tc>
          <w:tcPr>
            <w:tcW w:w="2126" w:type="dxa"/>
            <w:vAlign w:val="center"/>
          </w:tcPr>
          <w:p w14:paraId="44DD582D">
            <w:pPr>
              <w:spacing w:line="360" w:lineRule="auto"/>
              <w:jc w:val="center"/>
              <w:rPr>
                <w:rFonts w:hint="eastAsia" w:ascii="宋体" w:hAnsi="宋体" w:cs="宋体"/>
                <w:sz w:val="24"/>
              </w:rPr>
            </w:pPr>
          </w:p>
        </w:tc>
        <w:tc>
          <w:tcPr>
            <w:tcW w:w="2127" w:type="dxa"/>
          </w:tcPr>
          <w:p w14:paraId="01EA7FF9">
            <w:pPr>
              <w:spacing w:line="360" w:lineRule="auto"/>
              <w:jc w:val="center"/>
              <w:rPr>
                <w:rFonts w:hint="eastAsia" w:ascii="宋体" w:hAnsi="宋体" w:cs="宋体"/>
                <w:sz w:val="24"/>
              </w:rPr>
            </w:pPr>
          </w:p>
        </w:tc>
        <w:tc>
          <w:tcPr>
            <w:tcW w:w="2126" w:type="dxa"/>
            <w:vAlign w:val="center"/>
          </w:tcPr>
          <w:p w14:paraId="2FC40041">
            <w:pPr>
              <w:spacing w:line="360" w:lineRule="auto"/>
              <w:jc w:val="center"/>
              <w:rPr>
                <w:rFonts w:hint="eastAsia" w:ascii="宋体" w:hAnsi="宋体" w:cs="宋体"/>
                <w:sz w:val="24"/>
              </w:rPr>
            </w:pPr>
          </w:p>
        </w:tc>
      </w:tr>
      <w:tr w14:paraId="76E82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F410377">
            <w:pPr>
              <w:spacing w:line="360" w:lineRule="auto"/>
              <w:jc w:val="center"/>
              <w:rPr>
                <w:rFonts w:hint="eastAsia" w:ascii="宋体" w:hAnsi="宋体" w:cs="宋体"/>
                <w:sz w:val="24"/>
              </w:rPr>
            </w:pPr>
          </w:p>
        </w:tc>
        <w:tc>
          <w:tcPr>
            <w:tcW w:w="992" w:type="dxa"/>
            <w:vAlign w:val="center"/>
          </w:tcPr>
          <w:p w14:paraId="3BD92D87">
            <w:pPr>
              <w:snapToGrid w:val="0"/>
              <w:spacing w:line="360" w:lineRule="auto"/>
              <w:jc w:val="center"/>
              <w:rPr>
                <w:rFonts w:hint="eastAsia" w:ascii="宋体" w:hAnsi="宋体" w:cs="宋体"/>
                <w:sz w:val="24"/>
              </w:rPr>
            </w:pPr>
          </w:p>
        </w:tc>
        <w:tc>
          <w:tcPr>
            <w:tcW w:w="2268" w:type="dxa"/>
            <w:vAlign w:val="center"/>
          </w:tcPr>
          <w:p w14:paraId="7DCF45C4">
            <w:pPr>
              <w:snapToGrid w:val="0"/>
              <w:spacing w:line="360" w:lineRule="auto"/>
              <w:jc w:val="center"/>
              <w:rPr>
                <w:rFonts w:hint="eastAsia" w:ascii="宋体" w:hAnsi="宋体" w:cs="宋体"/>
                <w:sz w:val="24"/>
              </w:rPr>
            </w:pPr>
          </w:p>
        </w:tc>
        <w:tc>
          <w:tcPr>
            <w:tcW w:w="2410" w:type="dxa"/>
            <w:vAlign w:val="center"/>
          </w:tcPr>
          <w:p w14:paraId="4E575B05">
            <w:pPr>
              <w:snapToGrid w:val="0"/>
              <w:spacing w:line="360" w:lineRule="auto"/>
              <w:jc w:val="center"/>
              <w:rPr>
                <w:rFonts w:hint="eastAsia" w:ascii="宋体" w:hAnsi="宋体" w:cs="宋体"/>
                <w:sz w:val="24"/>
              </w:rPr>
            </w:pPr>
          </w:p>
        </w:tc>
        <w:tc>
          <w:tcPr>
            <w:tcW w:w="2268" w:type="dxa"/>
            <w:vAlign w:val="center"/>
          </w:tcPr>
          <w:p w14:paraId="3ECF5D0F">
            <w:pPr>
              <w:snapToGrid w:val="0"/>
              <w:spacing w:line="360" w:lineRule="auto"/>
              <w:jc w:val="center"/>
              <w:rPr>
                <w:rFonts w:hint="eastAsia" w:ascii="宋体" w:hAnsi="宋体" w:cs="宋体"/>
                <w:sz w:val="24"/>
              </w:rPr>
            </w:pPr>
          </w:p>
        </w:tc>
        <w:tc>
          <w:tcPr>
            <w:tcW w:w="2126" w:type="dxa"/>
            <w:vAlign w:val="center"/>
          </w:tcPr>
          <w:p w14:paraId="564D5E28">
            <w:pPr>
              <w:spacing w:line="360" w:lineRule="auto"/>
              <w:jc w:val="center"/>
              <w:rPr>
                <w:rFonts w:hint="eastAsia" w:ascii="宋体" w:hAnsi="宋体" w:cs="宋体"/>
                <w:sz w:val="24"/>
              </w:rPr>
            </w:pPr>
          </w:p>
        </w:tc>
        <w:tc>
          <w:tcPr>
            <w:tcW w:w="2127" w:type="dxa"/>
          </w:tcPr>
          <w:p w14:paraId="1FFBF614">
            <w:pPr>
              <w:spacing w:line="360" w:lineRule="auto"/>
              <w:jc w:val="center"/>
              <w:rPr>
                <w:rFonts w:hint="eastAsia" w:ascii="宋体" w:hAnsi="宋体" w:cs="宋体"/>
                <w:sz w:val="24"/>
              </w:rPr>
            </w:pPr>
          </w:p>
        </w:tc>
        <w:tc>
          <w:tcPr>
            <w:tcW w:w="2126" w:type="dxa"/>
            <w:vAlign w:val="center"/>
          </w:tcPr>
          <w:p w14:paraId="3FE83D2E">
            <w:pPr>
              <w:spacing w:line="360" w:lineRule="auto"/>
              <w:jc w:val="center"/>
              <w:rPr>
                <w:rFonts w:hint="eastAsia" w:ascii="宋体" w:hAnsi="宋体" w:cs="宋体"/>
                <w:sz w:val="24"/>
              </w:rPr>
            </w:pPr>
          </w:p>
        </w:tc>
      </w:tr>
      <w:tr w14:paraId="510BC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B44FDEA">
            <w:pPr>
              <w:spacing w:line="360" w:lineRule="auto"/>
              <w:jc w:val="center"/>
              <w:rPr>
                <w:rFonts w:hint="eastAsia" w:ascii="宋体" w:hAnsi="宋体" w:cs="宋体"/>
                <w:sz w:val="24"/>
              </w:rPr>
            </w:pPr>
          </w:p>
        </w:tc>
        <w:tc>
          <w:tcPr>
            <w:tcW w:w="992" w:type="dxa"/>
            <w:vAlign w:val="center"/>
          </w:tcPr>
          <w:p w14:paraId="1B7ED3DE">
            <w:pPr>
              <w:snapToGrid w:val="0"/>
              <w:spacing w:line="360" w:lineRule="auto"/>
              <w:jc w:val="center"/>
              <w:rPr>
                <w:rFonts w:hint="eastAsia" w:ascii="宋体" w:hAnsi="宋体" w:cs="宋体"/>
                <w:sz w:val="24"/>
              </w:rPr>
            </w:pPr>
          </w:p>
        </w:tc>
        <w:tc>
          <w:tcPr>
            <w:tcW w:w="2268" w:type="dxa"/>
            <w:vAlign w:val="center"/>
          </w:tcPr>
          <w:p w14:paraId="5CDB0D0D">
            <w:pPr>
              <w:snapToGrid w:val="0"/>
              <w:spacing w:line="360" w:lineRule="auto"/>
              <w:jc w:val="center"/>
              <w:rPr>
                <w:rFonts w:hint="eastAsia" w:ascii="宋体" w:hAnsi="宋体" w:cs="宋体"/>
                <w:sz w:val="24"/>
              </w:rPr>
            </w:pPr>
          </w:p>
        </w:tc>
        <w:tc>
          <w:tcPr>
            <w:tcW w:w="2410" w:type="dxa"/>
            <w:vAlign w:val="center"/>
          </w:tcPr>
          <w:p w14:paraId="3E8ACE3C">
            <w:pPr>
              <w:snapToGrid w:val="0"/>
              <w:spacing w:line="360" w:lineRule="auto"/>
              <w:jc w:val="center"/>
              <w:rPr>
                <w:rFonts w:hint="eastAsia" w:ascii="宋体" w:hAnsi="宋体" w:cs="宋体"/>
                <w:sz w:val="24"/>
              </w:rPr>
            </w:pPr>
          </w:p>
        </w:tc>
        <w:tc>
          <w:tcPr>
            <w:tcW w:w="2268" w:type="dxa"/>
            <w:vAlign w:val="center"/>
          </w:tcPr>
          <w:p w14:paraId="77A9F8FF">
            <w:pPr>
              <w:snapToGrid w:val="0"/>
              <w:spacing w:line="360" w:lineRule="auto"/>
              <w:jc w:val="center"/>
              <w:rPr>
                <w:rFonts w:hint="eastAsia" w:ascii="宋体" w:hAnsi="宋体" w:cs="宋体"/>
                <w:sz w:val="24"/>
              </w:rPr>
            </w:pPr>
          </w:p>
        </w:tc>
        <w:tc>
          <w:tcPr>
            <w:tcW w:w="2126" w:type="dxa"/>
            <w:vAlign w:val="center"/>
          </w:tcPr>
          <w:p w14:paraId="5BA424B8">
            <w:pPr>
              <w:spacing w:line="360" w:lineRule="auto"/>
              <w:jc w:val="center"/>
              <w:rPr>
                <w:rFonts w:hint="eastAsia" w:ascii="宋体" w:hAnsi="宋体" w:cs="宋体"/>
                <w:sz w:val="24"/>
              </w:rPr>
            </w:pPr>
          </w:p>
        </w:tc>
        <w:tc>
          <w:tcPr>
            <w:tcW w:w="2127" w:type="dxa"/>
          </w:tcPr>
          <w:p w14:paraId="6CC2BA0F">
            <w:pPr>
              <w:spacing w:line="360" w:lineRule="auto"/>
              <w:jc w:val="center"/>
              <w:rPr>
                <w:rFonts w:hint="eastAsia" w:ascii="宋体" w:hAnsi="宋体" w:cs="宋体"/>
                <w:sz w:val="24"/>
              </w:rPr>
            </w:pPr>
          </w:p>
        </w:tc>
        <w:tc>
          <w:tcPr>
            <w:tcW w:w="2126" w:type="dxa"/>
            <w:vAlign w:val="center"/>
          </w:tcPr>
          <w:p w14:paraId="5D9C01B8">
            <w:pPr>
              <w:spacing w:line="360" w:lineRule="auto"/>
              <w:jc w:val="center"/>
              <w:rPr>
                <w:rFonts w:hint="eastAsia" w:ascii="宋体" w:hAnsi="宋体" w:cs="宋体"/>
                <w:sz w:val="24"/>
              </w:rPr>
            </w:pPr>
          </w:p>
        </w:tc>
      </w:tr>
      <w:tr w14:paraId="27020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6AFC1A2">
            <w:pPr>
              <w:spacing w:line="360" w:lineRule="auto"/>
              <w:jc w:val="center"/>
              <w:rPr>
                <w:rFonts w:hint="eastAsia" w:ascii="宋体" w:hAnsi="宋体" w:cs="宋体"/>
                <w:b/>
                <w:sz w:val="24"/>
              </w:rPr>
            </w:pPr>
            <w:r>
              <w:rPr>
                <w:rFonts w:hint="eastAsia" w:ascii="宋体" w:hAnsi="宋体" w:cs="宋体"/>
                <w:b/>
                <w:sz w:val="24"/>
              </w:rPr>
              <w:t>投标报价（小写）</w:t>
            </w:r>
          </w:p>
        </w:tc>
        <w:tc>
          <w:tcPr>
            <w:tcW w:w="8647" w:type="dxa"/>
            <w:gridSpan w:val="4"/>
          </w:tcPr>
          <w:p w14:paraId="12D6D8C6">
            <w:pPr>
              <w:spacing w:line="360" w:lineRule="auto"/>
              <w:jc w:val="center"/>
              <w:rPr>
                <w:rFonts w:hint="eastAsia" w:ascii="宋体" w:hAnsi="宋体" w:cs="宋体"/>
                <w:sz w:val="24"/>
              </w:rPr>
            </w:pPr>
          </w:p>
        </w:tc>
      </w:tr>
      <w:tr w14:paraId="186E0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3493127">
            <w:pPr>
              <w:spacing w:line="360" w:lineRule="auto"/>
              <w:jc w:val="center"/>
              <w:rPr>
                <w:rFonts w:hint="eastAsia" w:ascii="宋体" w:hAnsi="宋体" w:cs="宋体"/>
                <w:b/>
                <w:sz w:val="24"/>
              </w:rPr>
            </w:pPr>
            <w:r>
              <w:rPr>
                <w:rFonts w:hint="eastAsia" w:ascii="宋体" w:hAnsi="宋体" w:cs="宋体"/>
                <w:b/>
                <w:sz w:val="24"/>
              </w:rPr>
              <w:t>投标报价（大写）</w:t>
            </w:r>
          </w:p>
        </w:tc>
        <w:tc>
          <w:tcPr>
            <w:tcW w:w="8647" w:type="dxa"/>
            <w:gridSpan w:val="4"/>
          </w:tcPr>
          <w:p w14:paraId="2472D2C7">
            <w:pPr>
              <w:spacing w:line="360" w:lineRule="auto"/>
              <w:jc w:val="center"/>
              <w:rPr>
                <w:rFonts w:hint="eastAsia" w:ascii="宋体" w:hAnsi="宋体" w:cs="宋体"/>
                <w:sz w:val="24"/>
              </w:rPr>
            </w:pPr>
          </w:p>
        </w:tc>
      </w:tr>
    </w:tbl>
    <w:p w14:paraId="6A61AC1B">
      <w:pPr>
        <w:snapToGrid w:val="0"/>
        <w:spacing w:line="360" w:lineRule="auto"/>
        <w:rPr>
          <w:rFonts w:hint="eastAsia" w:ascii="宋体" w:hAnsi="宋体" w:cs="宋体"/>
          <w:b/>
          <w:kern w:val="0"/>
          <w:sz w:val="24"/>
          <w:lang w:val="zh-CN"/>
        </w:rPr>
      </w:pPr>
      <w:r>
        <w:rPr>
          <w:rFonts w:hint="eastAsia" w:ascii="宋体" w:hAnsi="宋体" w:cs="宋体"/>
          <w:b/>
          <w:kern w:val="0"/>
          <w:sz w:val="24"/>
          <w:lang w:val="zh-CN"/>
        </w:rPr>
        <w:t>注：</w:t>
      </w:r>
    </w:p>
    <w:p w14:paraId="615A33F3">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72208920">
      <w:pPr>
        <w:spacing w:line="360" w:lineRule="auto"/>
        <w:ind w:firstLine="480" w:firstLineChars="200"/>
        <w:rPr>
          <w:rFonts w:hint="eastAsia"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456502CA">
      <w:pPr>
        <w:snapToGrid w:val="0"/>
        <w:spacing w:line="360" w:lineRule="auto"/>
        <w:ind w:firstLine="480" w:firstLineChars="200"/>
        <w:jc w:val="left"/>
        <w:rPr>
          <w:rFonts w:hint="eastAsia" w:ascii="宋体" w:hAnsi="宋体" w:cs="宋体"/>
          <w:b/>
          <w:kern w:val="0"/>
          <w:sz w:val="24"/>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02ADE12D">
      <w:pPr>
        <w:pStyle w:val="693"/>
        <w:keepNext w:val="0"/>
        <w:pageBreakBefore w:val="0"/>
        <w:tabs>
          <w:tab w:val="clear" w:pos="720"/>
        </w:tabs>
        <w:snapToGrid w:val="0"/>
        <w:ind w:firstLine="643"/>
        <w:outlineLvl w:val="9"/>
        <w:rPr>
          <w:rFonts w:hint="eastAsia" w:ascii="宋体" w:hAnsi="宋体" w:eastAsia="宋体" w:cs="宋体"/>
          <w:kern w:val="2"/>
          <w:sz w:val="32"/>
          <w:szCs w:val="32"/>
        </w:rPr>
      </w:pPr>
    </w:p>
    <w:p w14:paraId="083E0FBB">
      <w:pPr>
        <w:pStyle w:val="693"/>
        <w:keepNext w:val="0"/>
        <w:pageBreakBefore w:val="0"/>
        <w:tabs>
          <w:tab w:val="clear" w:pos="720"/>
        </w:tabs>
        <w:snapToGrid w:val="0"/>
        <w:ind w:firstLine="643"/>
        <w:outlineLvl w:val="9"/>
        <w:rPr>
          <w:rFonts w:hint="eastAsia"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31B3AA22">
      <w:pPr>
        <w:pStyle w:val="693"/>
        <w:keepNext w:val="0"/>
        <w:pageBreakBefore w:val="0"/>
        <w:tabs>
          <w:tab w:val="clear" w:pos="720"/>
        </w:tabs>
        <w:snapToGrid w:val="0"/>
        <w:ind w:firstLine="643"/>
        <w:outlineLvl w:val="9"/>
        <w:rPr>
          <w:rFonts w:hint="eastAsia"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14:paraId="0D7A0B98">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3BDBDCD9">
      <w:pPr>
        <w:pStyle w:val="80"/>
        <w:ind w:firstLine="482"/>
        <w:rPr>
          <w:rFonts w:hint="eastAsia" w:ascii="宋体" w:hAnsi="宋体" w:cs="宋体"/>
          <w:b/>
          <w:sz w:val="24"/>
        </w:rPr>
      </w:pPr>
    </w:p>
    <w:p w14:paraId="56109E37">
      <w:pPr>
        <w:pStyle w:val="80"/>
        <w:ind w:firstLine="482"/>
        <w:rPr>
          <w:rFonts w:hint="eastAsia" w:ascii="宋体" w:hAnsi="宋体" w:cs="宋体"/>
          <w:b/>
          <w:sz w:val="24"/>
        </w:rPr>
      </w:pPr>
    </w:p>
    <w:p w14:paraId="52816A5C">
      <w:pPr>
        <w:pStyle w:val="693"/>
        <w:keepNext w:val="0"/>
        <w:pageBreakBefore w:val="0"/>
        <w:tabs>
          <w:tab w:val="clear" w:pos="720"/>
        </w:tabs>
        <w:snapToGrid w:val="0"/>
        <w:ind w:firstLine="643"/>
        <w:outlineLvl w:val="9"/>
        <w:rPr>
          <w:rFonts w:hint="eastAsia" w:ascii="宋体" w:hAnsi="宋体" w:eastAsia="宋体" w:cs="宋体"/>
          <w:b w:val="0"/>
          <w:sz w:val="32"/>
          <w:szCs w:val="32"/>
        </w:rPr>
      </w:pPr>
    </w:p>
    <w:p w14:paraId="797CE2FC">
      <w:pPr>
        <w:spacing w:line="360" w:lineRule="auto"/>
        <w:ind w:firstLine="3614" w:firstLineChars="1000"/>
        <w:rPr>
          <w:rFonts w:hint="eastAsia" w:ascii="宋体" w:hAnsi="宋体" w:cs="宋体"/>
          <w:b/>
          <w:kern w:val="0"/>
          <w:sz w:val="36"/>
          <w:szCs w:val="36"/>
        </w:rPr>
      </w:pPr>
    </w:p>
    <w:p w14:paraId="0F549B5C">
      <w:pPr>
        <w:spacing w:line="360" w:lineRule="auto"/>
        <w:ind w:firstLine="3614" w:firstLineChars="1000"/>
        <w:rPr>
          <w:rFonts w:hint="eastAsia" w:ascii="宋体" w:hAnsi="宋体" w:cs="宋体"/>
          <w:b/>
          <w:kern w:val="0"/>
          <w:sz w:val="36"/>
          <w:szCs w:val="36"/>
        </w:rPr>
      </w:pPr>
    </w:p>
    <w:p w14:paraId="214A3A16">
      <w:pPr>
        <w:spacing w:line="360" w:lineRule="auto"/>
        <w:ind w:firstLine="3614" w:firstLineChars="1000"/>
        <w:rPr>
          <w:rFonts w:hint="eastAsia" w:ascii="宋体" w:hAnsi="宋体" w:cs="宋体"/>
          <w:b/>
          <w:kern w:val="0"/>
          <w:sz w:val="36"/>
          <w:szCs w:val="36"/>
        </w:rPr>
      </w:pPr>
    </w:p>
    <w:p w14:paraId="478BD1C5">
      <w:pPr>
        <w:spacing w:line="360" w:lineRule="auto"/>
        <w:ind w:firstLine="3614" w:firstLineChars="1000"/>
        <w:rPr>
          <w:rFonts w:hint="eastAsia" w:ascii="宋体" w:hAnsi="宋体" w:cs="宋体"/>
          <w:b/>
          <w:kern w:val="0"/>
          <w:sz w:val="36"/>
          <w:szCs w:val="36"/>
        </w:rPr>
      </w:pPr>
    </w:p>
    <w:p w14:paraId="2BBA7EDA">
      <w:pPr>
        <w:spacing w:line="360" w:lineRule="auto"/>
        <w:ind w:firstLine="3614" w:firstLineChars="1000"/>
        <w:rPr>
          <w:rFonts w:hint="eastAsia" w:ascii="宋体" w:hAnsi="宋体" w:cs="宋体"/>
          <w:b/>
          <w:kern w:val="0"/>
          <w:sz w:val="36"/>
          <w:szCs w:val="36"/>
        </w:rPr>
      </w:pPr>
    </w:p>
    <w:p w14:paraId="79F56BFC">
      <w:pPr>
        <w:spacing w:line="360" w:lineRule="auto"/>
        <w:ind w:firstLine="3614" w:firstLineChars="1000"/>
        <w:rPr>
          <w:rFonts w:hint="eastAsia" w:ascii="宋体" w:hAnsi="宋体" w:cs="宋体"/>
          <w:b/>
          <w:kern w:val="0"/>
          <w:sz w:val="36"/>
          <w:szCs w:val="36"/>
        </w:rPr>
      </w:pPr>
    </w:p>
    <w:p w14:paraId="7946C6DB">
      <w:pPr>
        <w:spacing w:line="360" w:lineRule="auto"/>
        <w:ind w:firstLine="3614" w:firstLineChars="1000"/>
        <w:rPr>
          <w:rFonts w:hint="eastAsia" w:ascii="宋体" w:hAnsi="宋体" w:cs="宋体"/>
          <w:b/>
          <w:kern w:val="0"/>
          <w:sz w:val="36"/>
          <w:szCs w:val="36"/>
        </w:rPr>
      </w:pPr>
    </w:p>
    <w:p w14:paraId="6A19C6A8">
      <w:pPr>
        <w:spacing w:line="360" w:lineRule="auto"/>
        <w:ind w:firstLine="3614" w:firstLineChars="1000"/>
        <w:rPr>
          <w:rFonts w:hint="eastAsia" w:ascii="宋体" w:hAnsi="宋体" w:cs="宋体"/>
          <w:b/>
          <w:kern w:val="0"/>
          <w:sz w:val="36"/>
          <w:szCs w:val="36"/>
        </w:rPr>
      </w:pPr>
    </w:p>
    <w:p w14:paraId="721D3597">
      <w:pPr>
        <w:spacing w:line="360" w:lineRule="auto"/>
        <w:ind w:firstLine="3614" w:firstLineChars="1000"/>
        <w:rPr>
          <w:rFonts w:hint="eastAsia" w:ascii="宋体" w:hAnsi="宋体" w:cs="宋体"/>
          <w:b/>
          <w:kern w:val="0"/>
          <w:sz w:val="36"/>
          <w:szCs w:val="36"/>
        </w:rPr>
      </w:pPr>
    </w:p>
    <w:p w14:paraId="244DC58E">
      <w:pPr>
        <w:spacing w:line="360" w:lineRule="auto"/>
        <w:ind w:firstLine="3614" w:firstLineChars="1000"/>
        <w:rPr>
          <w:rFonts w:hint="eastAsia" w:ascii="宋体" w:hAnsi="宋体" w:cs="宋体"/>
          <w:b/>
          <w:kern w:val="0"/>
          <w:sz w:val="36"/>
          <w:szCs w:val="36"/>
        </w:rPr>
      </w:pPr>
    </w:p>
    <w:p w14:paraId="32A2BF46">
      <w:pPr>
        <w:spacing w:line="360" w:lineRule="auto"/>
        <w:ind w:firstLine="3614" w:firstLineChars="1000"/>
        <w:rPr>
          <w:rFonts w:hint="eastAsia" w:ascii="宋体" w:hAnsi="宋体" w:cs="宋体"/>
          <w:b/>
          <w:kern w:val="0"/>
          <w:sz w:val="36"/>
          <w:szCs w:val="36"/>
        </w:rPr>
      </w:pPr>
    </w:p>
    <w:p w14:paraId="2C3111FA">
      <w:pPr>
        <w:spacing w:line="360" w:lineRule="auto"/>
        <w:ind w:firstLine="3614" w:firstLineChars="1000"/>
        <w:rPr>
          <w:rFonts w:hint="eastAsia" w:ascii="宋体" w:hAnsi="宋体" w:cs="宋体"/>
          <w:b/>
          <w:kern w:val="0"/>
          <w:sz w:val="36"/>
          <w:szCs w:val="36"/>
        </w:rPr>
      </w:pPr>
    </w:p>
    <w:p w14:paraId="09D44F83">
      <w:pPr>
        <w:pStyle w:val="4"/>
        <w:keepNext w:val="0"/>
        <w:keepLines w:val="0"/>
        <w:pageBreakBefore/>
        <w:widowControl/>
        <w:spacing w:before="0" w:after="0" w:line="360" w:lineRule="auto"/>
        <w:rPr>
          <w:rFonts w:hint="eastAsia" w:ascii="宋体" w:hAnsi="宋体" w:cs="宋体"/>
        </w:rPr>
      </w:pPr>
      <w:r>
        <w:rPr>
          <w:rFonts w:hint="eastAsia" w:ascii="宋体" w:hAnsi="宋体" w:cs="宋体"/>
        </w:rPr>
        <w:t>附件</w:t>
      </w:r>
    </w:p>
    <w:p w14:paraId="11D572F3">
      <w:pPr>
        <w:spacing w:line="360" w:lineRule="auto"/>
        <w:rPr>
          <w:rFonts w:hint="eastAsia" w:ascii="宋体" w:hAnsi="宋体" w:cs="宋体"/>
          <w:b/>
          <w:spacing w:val="6"/>
          <w:sz w:val="32"/>
          <w:szCs w:val="32"/>
        </w:rPr>
      </w:pPr>
      <w:r>
        <w:rPr>
          <w:rFonts w:hint="eastAsia" w:ascii="宋体" w:hAnsi="宋体" w:cs="宋体"/>
          <w:b/>
          <w:spacing w:val="6"/>
          <w:sz w:val="32"/>
          <w:szCs w:val="32"/>
        </w:rPr>
        <w:t>附件1：</w:t>
      </w:r>
    </w:p>
    <w:p w14:paraId="06E6547C">
      <w:pPr>
        <w:spacing w:line="360" w:lineRule="auto"/>
        <w:jc w:val="center"/>
        <w:rPr>
          <w:rFonts w:hint="eastAsia" w:ascii="宋体" w:hAnsi="宋体" w:cs="宋体"/>
          <w:b/>
          <w:spacing w:val="6"/>
          <w:sz w:val="32"/>
          <w:szCs w:val="32"/>
        </w:rPr>
      </w:pPr>
      <w:bookmarkStart w:id="511" w:name="OLE_LINK13"/>
      <w:bookmarkStart w:id="512" w:name="OLE_LINK14"/>
      <w:r>
        <w:rPr>
          <w:rFonts w:hint="eastAsia" w:ascii="宋体" w:hAnsi="宋体" w:cs="宋体"/>
          <w:b/>
          <w:spacing w:val="6"/>
          <w:sz w:val="32"/>
          <w:szCs w:val="32"/>
        </w:rPr>
        <w:t>残疾人福利性单位声明函</w:t>
      </w:r>
    </w:p>
    <w:bookmarkEnd w:id="511"/>
    <w:bookmarkEnd w:id="512"/>
    <w:p w14:paraId="18C2A2BD">
      <w:pPr>
        <w:spacing w:line="360" w:lineRule="auto"/>
        <w:rPr>
          <w:rFonts w:hint="eastAsia" w:ascii="宋体" w:hAnsi="宋体" w:cs="宋体"/>
          <w:b/>
          <w:spacing w:val="6"/>
          <w:sz w:val="30"/>
          <w:szCs w:val="30"/>
        </w:rPr>
      </w:pPr>
    </w:p>
    <w:p w14:paraId="4BED6E08">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25E4D411">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2210F531">
      <w:pPr>
        <w:spacing w:line="360" w:lineRule="auto"/>
        <w:ind w:firstLine="480" w:firstLineChars="200"/>
        <w:rPr>
          <w:rFonts w:hint="eastAsia" w:ascii="宋体" w:hAnsi="宋体" w:cs="宋体"/>
          <w:sz w:val="24"/>
        </w:rPr>
      </w:pPr>
    </w:p>
    <w:p w14:paraId="5038BD7B">
      <w:pPr>
        <w:spacing w:line="360" w:lineRule="auto"/>
        <w:ind w:firstLine="480" w:firstLineChars="200"/>
        <w:rPr>
          <w:rFonts w:hint="eastAsia" w:ascii="宋体" w:hAnsi="宋体" w:cs="宋体"/>
          <w:sz w:val="24"/>
        </w:rPr>
      </w:pPr>
    </w:p>
    <w:p w14:paraId="56CC5E4B">
      <w:pPr>
        <w:tabs>
          <w:tab w:val="left" w:pos="4860"/>
        </w:tabs>
        <w:spacing w:line="360" w:lineRule="auto"/>
        <w:ind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538BAFE2">
      <w:pPr>
        <w:tabs>
          <w:tab w:val="left" w:pos="4860"/>
        </w:tabs>
        <w:spacing w:line="360" w:lineRule="auto"/>
        <w:ind w:firstLine="480" w:firstLineChars="200"/>
        <w:jc w:val="center"/>
        <w:rPr>
          <w:rFonts w:hint="eastAsia" w:ascii="宋体" w:hAnsi="宋体" w:cs="宋体"/>
          <w:sz w:val="24"/>
        </w:rPr>
      </w:pPr>
      <w:r>
        <w:rPr>
          <w:rFonts w:hint="eastAsia" w:ascii="宋体" w:hAnsi="宋体" w:cs="宋体"/>
          <w:sz w:val="24"/>
        </w:rPr>
        <w:t xml:space="preserve">       日  期：</w:t>
      </w:r>
    </w:p>
    <w:p w14:paraId="1BB6E753">
      <w:pPr>
        <w:spacing w:line="360" w:lineRule="auto"/>
        <w:ind w:firstLine="480" w:firstLineChars="200"/>
        <w:rPr>
          <w:rFonts w:hint="eastAsia" w:ascii="宋体" w:hAnsi="宋体" w:cs="宋体"/>
          <w:sz w:val="24"/>
        </w:rPr>
      </w:pPr>
    </w:p>
    <w:p w14:paraId="0B6646DC">
      <w:pPr>
        <w:spacing w:line="360" w:lineRule="auto"/>
        <w:ind w:firstLine="420" w:firstLineChars="200"/>
        <w:rPr>
          <w:rFonts w:hint="eastAsia" w:ascii="宋体" w:hAnsi="宋体" w:cs="宋体"/>
        </w:rPr>
      </w:pPr>
    </w:p>
    <w:p w14:paraId="6C03EFC8">
      <w:pPr>
        <w:spacing w:line="360" w:lineRule="auto"/>
        <w:ind w:firstLine="420" w:firstLineChars="200"/>
        <w:rPr>
          <w:rFonts w:hint="eastAsia" w:ascii="宋体" w:hAnsi="宋体" w:cs="宋体"/>
        </w:rPr>
      </w:pPr>
    </w:p>
    <w:p w14:paraId="13062AFF">
      <w:pPr>
        <w:spacing w:line="360" w:lineRule="auto"/>
        <w:ind w:firstLine="420" w:firstLineChars="200"/>
        <w:rPr>
          <w:rFonts w:hint="eastAsia" w:ascii="宋体" w:hAnsi="宋体" w:cs="宋体"/>
        </w:rPr>
      </w:pPr>
    </w:p>
    <w:p w14:paraId="4223706F">
      <w:pPr>
        <w:spacing w:line="360" w:lineRule="auto"/>
        <w:ind w:firstLine="420" w:firstLineChars="200"/>
        <w:rPr>
          <w:rFonts w:hint="eastAsia" w:ascii="宋体" w:hAnsi="宋体" w:cs="宋体"/>
        </w:rPr>
      </w:pPr>
    </w:p>
    <w:p w14:paraId="7FA91F8E">
      <w:pPr>
        <w:spacing w:line="360" w:lineRule="auto"/>
        <w:ind w:firstLine="420" w:firstLineChars="200"/>
        <w:rPr>
          <w:rFonts w:hint="eastAsia" w:ascii="宋体" w:hAnsi="宋体" w:cs="宋体"/>
        </w:rPr>
      </w:pPr>
    </w:p>
    <w:p w14:paraId="573C5666">
      <w:pPr>
        <w:spacing w:line="360" w:lineRule="auto"/>
        <w:rPr>
          <w:rFonts w:hint="eastAsia" w:ascii="宋体" w:hAnsi="宋体" w:cs="宋体"/>
          <w:b/>
          <w:sz w:val="24"/>
        </w:rPr>
      </w:pPr>
    </w:p>
    <w:p w14:paraId="1CCD4B89">
      <w:pPr>
        <w:spacing w:line="360" w:lineRule="auto"/>
        <w:rPr>
          <w:rFonts w:hint="eastAsia" w:ascii="宋体" w:hAnsi="宋体" w:cs="宋体"/>
          <w:b/>
          <w:sz w:val="24"/>
        </w:rPr>
      </w:pPr>
    </w:p>
    <w:p w14:paraId="68E581EF">
      <w:pPr>
        <w:spacing w:line="360" w:lineRule="auto"/>
        <w:rPr>
          <w:rFonts w:hint="eastAsia" w:ascii="宋体" w:hAnsi="宋体" w:cs="宋体"/>
          <w:b/>
          <w:sz w:val="24"/>
        </w:rPr>
      </w:pPr>
    </w:p>
    <w:p w14:paraId="398B4DB3">
      <w:pPr>
        <w:spacing w:line="360" w:lineRule="auto"/>
        <w:rPr>
          <w:rFonts w:hint="eastAsia" w:ascii="宋体" w:hAnsi="宋体" w:cs="宋体"/>
          <w:b/>
          <w:sz w:val="24"/>
        </w:rPr>
      </w:pPr>
    </w:p>
    <w:p w14:paraId="6219672A">
      <w:pPr>
        <w:spacing w:line="360" w:lineRule="auto"/>
        <w:rPr>
          <w:rFonts w:hint="eastAsia" w:ascii="宋体" w:hAnsi="宋体" w:cs="宋体"/>
          <w:b/>
          <w:sz w:val="24"/>
        </w:rPr>
      </w:pPr>
    </w:p>
    <w:p w14:paraId="31E487CF">
      <w:pPr>
        <w:spacing w:line="360" w:lineRule="auto"/>
        <w:rPr>
          <w:rFonts w:hint="eastAsia" w:ascii="宋体" w:hAnsi="宋体" w:cs="宋体"/>
          <w:b/>
          <w:sz w:val="24"/>
        </w:rPr>
      </w:pPr>
    </w:p>
    <w:p w14:paraId="0DCA9F70">
      <w:pPr>
        <w:spacing w:line="360" w:lineRule="auto"/>
        <w:jc w:val="left"/>
        <w:rPr>
          <w:rFonts w:hint="eastAsia" w:ascii="宋体" w:hAnsi="宋体" w:cs="宋体"/>
          <w:b/>
          <w:spacing w:val="6"/>
          <w:sz w:val="32"/>
          <w:szCs w:val="32"/>
        </w:rPr>
      </w:pPr>
    </w:p>
    <w:p w14:paraId="4BE5B545">
      <w:pPr>
        <w:spacing w:line="360" w:lineRule="auto"/>
        <w:jc w:val="left"/>
        <w:rPr>
          <w:rFonts w:hint="eastAsia" w:ascii="宋体" w:hAnsi="宋体" w:cs="宋体"/>
          <w:b/>
          <w:spacing w:val="6"/>
          <w:sz w:val="32"/>
          <w:szCs w:val="32"/>
        </w:rPr>
      </w:pPr>
    </w:p>
    <w:p w14:paraId="0D776F11">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78315BF7">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045316E6">
      <w:pPr>
        <w:snapToGrid w:val="0"/>
        <w:spacing w:line="360" w:lineRule="auto"/>
        <w:rPr>
          <w:rFonts w:hint="eastAsia" w:ascii="宋体" w:hAnsi="宋体" w:cs="宋体"/>
          <w:bCs/>
          <w:sz w:val="24"/>
        </w:rPr>
      </w:pPr>
      <w:r>
        <w:rPr>
          <w:rFonts w:hint="eastAsia" w:ascii="宋体" w:hAnsi="宋体" w:cs="宋体"/>
          <w:bCs/>
          <w:sz w:val="24"/>
        </w:rPr>
        <w:t>一、质疑供应商基本信息</w:t>
      </w:r>
    </w:p>
    <w:p w14:paraId="0DF3C737">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72D86B21">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13917F3">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A351C17">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2B7D373B">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2D5BA346">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B60F6EE">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699EB7F0">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2981E3FE">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CF64928">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3D02F45">
      <w:pPr>
        <w:snapToGrid w:val="0"/>
        <w:spacing w:line="360" w:lineRule="auto"/>
        <w:rPr>
          <w:rFonts w:hint="eastAsia"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1188E4A2">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0F594048">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43BE649C">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7F57FA7D">
      <w:pPr>
        <w:snapToGrid w:val="0"/>
        <w:spacing w:line="360" w:lineRule="auto"/>
        <w:rPr>
          <w:rFonts w:hint="eastAsia" w:ascii="宋体" w:hAnsi="宋体" w:cs="宋体"/>
          <w:sz w:val="24"/>
        </w:rPr>
      </w:pPr>
      <w:r>
        <w:rPr>
          <w:rFonts w:hint="eastAsia" w:ascii="宋体" w:hAnsi="宋体" w:cs="宋体"/>
          <w:sz w:val="24"/>
          <w:u w:val="dotted"/>
        </w:rPr>
        <w:t xml:space="preserve">                                                       </w:t>
      </w:r>
    </w:p>
    <w:p w14:paraId="47BFD095">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52238F5D">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4935D844">
      <w:pPr>
        <w:snapToGrid w:val="0"/>
        <w:spacing w:line="360" w:lineRule="auto"/>
        <w:rPr>
          <w:rFonts w:hint="eastAsia" w:ascii="宋体" w:hAnsi="宋体" w:cs="宋体"/>
          <w:sz w:val="24"/>
          <w:u w:val="dotted"/>
        </w:rPr>
      </w:pPr>
      <w:r>
        <w:rPr>
          <w:rFonts w:hint="eastAsia" w:ascii="宋体" w:hAnsi="宋体" w:cs="宋体"/>
          <w:sz w:val="24"/>
        </w:rPr>
        <w:t>质疑事项2</w:t>
      </w:r>
    </w:p>
    <w:p w14:paraId="3703179D">
      <w:pPr>
        <w:snapToGrid w:val="0"/>
        <w:spacing w:line="360" w:lineRule="auto"/>
        <w:rPr>
          <w:rFonts w:hint="eastAsia" w:ascii="宋体" w:hAnsi="宋体" w:cs="宋体"/>
          <w:sz w:val="24"/>
        </w:rPr>
      </w:pPr>
      <w:r>
        <w:rPr>
          <w:rFonts w:hint="eastAsia" w:ascii="宋体" w:hAnsi="宋体" w:cs="宋体"/>
          <w:sz w:val="24"/>
        </w:rPr>
        <w:t>……</w:t>
      </w:r>
    </w:p>
    <w:p w14:paraId="50EC417A">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49B5B68B">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B152BA6">
      <w:pPr>
        <w:spacing w:line="360" w:lineRule="auto"/>
        <w:rPr>
          <w:rFonts w:hint="eastAsia" w:ascii="宋体" w:hAnsi="宋体" w:cs="宋体"/>
          <w:sz w:val="24"/>
        </w:rPr>
      </w:pPr>
      <w:r>
        <w:rPr>
          <w:rFonts w:hint="eastAsia" w:ascii="宋体" w:hAnsi="宋体" w:cs="宋体"/>
          <w:sz w:val="24"/>
        </w:rPr>
        <w:t xml:space="preserve">签字(签章)：                   公章：                      </w:t>
      </w:r>
    </w:p>
    <w:p w14:paraId="0EA98B35">
      <w:pPr>
        <w:spacing w:line="360" w:lineRule="auto"/>
        <w:rPr>
          <w:rFonts w:hint="eastAsia" w:ascii="宋体" w:hAnsi="宋体" w:cs="宋体"/>
          <w:sz w:val="24"/>
        </w:rPr>
      </w:pPr>
      <w:r>
        <w:rPr>
          <w:rFonts w:hint="eastAsia" w:ascii="宋体" w:hAnsi="宋体" w:cs="宋体"/>
          <w:sz w:val="24"/>
        </w:rPr>
        <w:t xml:space="preserve">日期：    </w:t>
      </w:r>
    </w:p>
    <w:p w14:paraId="1811A882">
      <w:pPr>
        <w:spacing w:line="360" w:lineRule="auto"/>
        <w:rPr>
          <w:rFonts w:hint="eastAsia" w:ascii="宋体" w:hAnsi="宋体" w:cs="宋体"/>
          <w:b/>
          <w:sz w:val="24"/>
        </w:rPr>
      </w:pPr>
      <w:r>
        <w:rPr>
          <w:rFonts w:hint="eastAsia" w:ascii="宋体" w:hAnsi="宋体" w:cs="宋体"/>
          <w:b/>
          <w:sz w:val="24"/>
        </w:rPr>
        <w:t>质疑函制作说明：</w:t>
      </w:r>
    </w:p>
    <w:p w14:paraId="7FCBC4F6">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54AD5BDB">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2B8A9D5">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69DFF380">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5F578F85">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7AD4CA20">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15AD5977">
      <w:pPr>
        <w:widowControl/>
        <w:spacing w:line="360" w:lineRule="auto"/>
        <w:ind w:firstLine="600" w:firstLineChars="200"/>
        <w:jc w:val="left"/>
        <w:rPr>
          <w:rFonts w:hint="eastAsia" w:ascii="宋体" w:hAnsi="宋体" w:cs="宋体"/>
          <w:sz w:val="30"/>
          <w:szCs w:val="30"/>
        </w:rPr>
      </w:pPr>
    </w:p>
    <w:p w14:paraId="64650E58">
      <w:pPr>
        <w:spacing w:line="360" w:lineRule="auto"/>
        <w:jc w:val="center"/>
        <w:rPr>
          <w:rFonts w:hint="eastAsia" w:ascii="宋体" w:hAnsi="宋体" w:cs="宋体"/>
          <w:b/>
          <w:spacing w:val="6"/>
          <w:sz w:val="32"/>
          <w:szCs w:val="32"/>
        </w:rPr>
      </w:pPr>
    </w:p>
    <w:p w14:paraId="51E9E688">
      <w:pPr>
        <w:spacing w:line="360" w:lineRule="auto"/>
        <w:jc w:val="center"/>
        <w:rPr>
          <w:rFonts w:hint="eastAsia" w:ascii="宋体" w:hAnsi="宋体" w:cs="宋体"/>
          <w:b/>
          <w:spacing w:val="6"/>
          <w:sz w:val="32"/>
          <w:szCs w:val="32"/>
        </w:rPr>
      </w:pPr>
    </w:p>
    <w:p w14:paraId="5F99DF5D">
      <w:pPr>
        <w:spacing w:line="360" w:lineRule="auto"/>
        <w:jc w:val="center"/>
        <w:rPr>
          <w:rFonts w:hint="eastAsia" w:ascii="宋体" w:hAnsi="宋体" w:cs="宋体"/>
          <w:b/>
          <w:spacing w:val="6"/>
          <w:sz w:val="32"/>
          <w:szCs w:val="32"/>
        </w:rPr>
      </w:pPr>
    </w:p>
    <w:p w14:paraId="3E9763AE">
      <w:pPr>
        <w:spacing w:line="360" w:lineRule="auto"/>
        <w:jc w:val="center"/>
        <w:rPr>
          <w:rFonts w:hint="eastAsia" w:ascii="宋体" w:hAnsi="宋体" w:cs="宋体"/>
          <w:b/>
          <w:spacing w:val="6"/>
          <w:sz w:val="32"/>
          <w:szCs w:val="32"/>
        </w:rPr>
      </w:pPr>
    </w:p>
    <w:p w14:paraId="60045C6F">
      <w:pPr>
        <w:spacing w:line="360" w:lineRule="auto"/>
        <w:jc w:val="center"/>
        <w:rPr>
          <w:rFonts w:hint="eastAsia" w:ascii="宋体" w:hAnsi="宋体" w:cs="宋体"/>
          <w:b/>
          <w:spacing w:val="6"/>
          <w:sz w:val="32"/>
          <w:szCs w:val="32"/>
        </w:rPr>
      </w:pPr>
    </w:p>
    <w:p w14:paraId="5BCC38FF">
      <w:pPr>
        <w:spacing w:line="360" w:lineRule="auto"/>
        <w:jc w:val="center"/>
        <w:rPr>
          <w:rFonts w:hint="eastAsia" w:ascii="宋体" w:hAnsi="宋体" w:cs="宋体"/>
          <w:b/>
          <w:spacing w:val="6"/>
          <w:sz w:val="32"/>
          <w:szCs w:val="32"/>
        </w:rPr>
      </w:pPr>
    </w:p>
    <w:p w14:paraId="1E7BE043">
      <w:pPr>
        <w:spacing w:line="360" w:lineRule="auto"/>
        <w:jc w:val="center"/>
        <w:rPr>
          <w:rFonts w:hint="eastAsia" w:ascii="宋体" w:hAnsi="宋体" w:cs="宋体"/>
          <w:b/>
          <w:spacing w:val="6"/>
          <w:sz w:val="32"/>
          <w:szCs w:val="32"/>
        </w:rPr>
      </w:pPr>
    </w:p>
    <w:p w14:paraId="2269DC8A">
      <w:pPr>
        <w:spacing w:line="360" w:lineRule="auto"/>
        <w:jc w:val="center"/>
        <w:rPr>
          <w:rFonts w:hint="eastAsia" w:ascii="宋体" w:hAnsi="宋体" w:cs="宋体"/>
          <w:b/>
          <w:spacing w:val="6"/>
          <w:sz w:val="32"/>
          <w:szCs w:val="32"/>
        </w:rPr>
      </w:pPr>
    </w:p>
    <w:p w14:paraId="511DA2FE">
      <w:pPr>
        <w:spacing w:line="360" w:lineRule="auto"/>
        <w:jc w:val="center"/>
        <w:rPr>
          <w:rFonts w:hint="eastAsia" w:ascii="宋体" w:hAnsi="宋体" w:cs="宋体"/>
          <w:b/>
          <w:spacing w:val="6"/>
          <w:sz w:val="32"/>
          <w:szCs w:val="32"/>
        </w:rPr>
      </w:pPr>
    </w:p>
    <w:p w14:paraId="2E6C62F3">
      <w:pPr>
        <w:spacing w:line="360" w:lineRule="auto"/>
        <w:jc w:val="left"/>
        <w:rPr>
          <w:rFonts w:hint="eastAsia" w:ascii="宋体" w:hAnsi="宋体" w:cs="宋体"/>
          <w:b/>
          <w:spacing w:val="6"/>
          <w:sz w:val="32"/>
          <w:szCs w:val="32"/>
        </w:rPr>
      </w:pPr>
    </w:p>
    <w:p w14:paraId="65331E0B">
      <w:pPr>
        <w:spacing w:line="360" w:lineRule="auto"/>
        <w:jc w:val="left"/>
        <w:rPr>
          <w:rFonts w:hint="eastAsia" w:ascii="宋体" w:hAnsi="宋体" w:cs="宋体"/>
          <w:b/>
          <w:spacing w:val="6"/>
          <w:sz w:val="32"/>
          <w:szCs w:val="32"/>
        </w:rPr>
      </w:pPr>
    </w:p>
    <w:p w14:paraId="3D36AC56">
      <w:pPr>
        <w:spacing w:line="360" w:lineRule="auto"/>
        <w:jc w:val="left"/>
        <w:rPr>
          <w:rFonts w:hint="eastAsia" w:ascii="宋体" w:hAnsi="宋体" w:cs="宋体"/>
          <w:b/>
          <w:spacing w:val="6"/>
          <w:sz w:val="32"/>
          <w:szCs w:val="32"/>
        </w:rPr>
      </w:pPr>
    </w:p>
    <w:p w14:paraId="23D18B2D">
      <w:pPr>
        <w:spacing w:line="360" w:lineRule="auto"/>
        <w:jc w:val="left"/>
        <w:rPr>
          <w:rFonts w:hint="eastAsia" w:ascii="宋体" w:hAnsi="宋体" w:cs="宋体"/>
          <w:b/>
          <w:spacing w:val="6"/>
          <w:sz w:val="32"/>
          <w:szCs w:val="32"/>
        </w:rPr>
      </w:pPr>
    </w:p>
    <w:p w14:paraId="22F73EE5">
      <w:pPr>
        <w:spacing w:line="360" w:lineRule="auto"/>
        <w:jc w:val="left"/>
        <w:rPr>
          <w:rFonts w:hint="eastAsia" w:ascii="宋体" w:hAnsi="宋体" w:cs="宋体"/>
          <w:b/>
          <w:spacing w:val="6"/>
          <w:sz w:val="32"/>
          <w:szCs w:val="32"/>
        </w:rPr>
      </w:pPr>
    </w:p>
    <w:p w14:paraId="7D794902">
      <w:pPr>
        <w:spacing w:line="360" w:lineRule="auto"/>
        <w:jc w:val="left"/>
        <w:rPr>
          <w:rFonts w:hint="eastAsia" w:ascii="宋体" w:hAnsi="宋体" w:cs="宋体"/>
          <w:b/>
          <w:spacing w:val="6"/>
          <w:sz w:val="32"/>
          <w:szCs w:val="32"/>
        </w:rPr>
      </w:pPr>
    </w:p>
    <w:p w14:paraId="5803E3A8">
      <w:pPr>
        <w:spacing w:line="360" w:lineRule="auto"/>
        <w:jc w:val="left"/>
        <w:rPr>
          <w:rFonts w:hint="eastAsia" w:ascii="宋体" w:hAnsi="宋体" w:cs="宋体"/>
          <w:b/>
          <w:spacing w:val="6"/>
          <w:sz w:val="32"/>
          <w:szCs w:val="32"/>
        </w:rPr>
      </w:pPr>
    </w:p>
    <w:p w14:paraId="1221E274">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298AAC16">
      <w:pPr>
        <w:spacing w:line="360" w:lineRule="auto"/>
        <w:jc w:val="center"/>
        <w:rPr>
          <w:rFonts w:hint="eastAsia" w:ascii="宋体" w:hAnsi="宋体" w:cs="宋体"/>
          <w:b/>
          <w:sz w:val="24"/>
        </w:rPr>
      </w:pPr>
    </w:p>
    <w:p w14:paraId="5CF2FB1F">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6B9474AC">
      <w:pPr>
        <w:spacing w:line="360" w:lineRule="auto"/>
        <w:rPr>
          <w:rFonts w:hint="eastAsia" w:ascii="宋体" w:hAnsi="宋体" w:cs="宋体"/>
          <w:sz w:val="24"/>
        </w:rPr>
      </w:pPr>
      <w:r>
        <w:rPr>
          <w:rFonts w:hint="eastAsia" w:ascii="宋体" w:hAnsi="宋体" w:cs="宋体"/>
          <w:sz w:val="24"/>
        </w:rPr>
        <w:t>一、投诉相关主体基本情况</w:t>
      </w:r>
    </w:p>
    <w:p w14:paraId="07ED7173">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1D78801">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7BBB366">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1752383">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1413989F">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FD8DA8A">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11B828A2">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47BB7DDB">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778FB7B">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3A9FC5A">
      <w:pPr>
        <w:spacing w:line="360" w:lineRule="auto"/>
        <w:rPr>
          <w:rFonts w:hint="eastAsia" w:ascii="宋体" w:hAnsi="宋体" w:cs="宋体"/>
          <w:sz w:val="24"/>
        </w:rPr>
      </w:pPr>
      <w:r>
        <w:rPr>
          <w:rFonts w:hint="eastAsia" w:ascii="宋体" w:hAnsi="宋体" w:cs="宋体"/>
          <w:sz w:val="24"/>
        </w:rPr>
        <w:t>被投诉人2</w:t>
      </w:r>
    </w:p>
    <w:p w14:paraId="704946B7">
      <w:pPr>
        <w:spacing w:line="360" w:lineRule="auto"/>
        <w:rPr>
          <w:rFonts w:hint="eastAsia" w:ascii="宋体" w:hAnsi="宋体" w:cs="宋体"/>
          <w:sz w:val="24"/>
          <w:u w:val="dotted"/>
        </w:rPr>
      </w:pPr>
      <w:r>
        <w:rPr>
          <w:rFonts w:hint="eastAsia" w:ascii="宋体" w:hAnsi="宋体" w:cs="宋体"/>
          <w:sz w:val="24"/>
        </w:rPr>
        <w:t>……</w:t>
      </w:r>
    </w:p>
    <w:p w14:paraId="0C9BA7B4">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395181A9">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070D278">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7F99EF9">
      <w:pPr>
        <w:spacing w:line="360" w:lineRule="auto"/>
        <w:rPr>
          <w:rFonts w:hint="eastAsia" w:ascii="宋体" w:hAnsi="宋体" w:cs="宋体"/>
          <w:sz w:val="24"/>
        </w:rPr>
      </w:pPr>
      <w:r>
        <w:rPr>
          <w:rFonts w:hint="eastAsia" w:ascii="宋体" w:hAnsi="宋体" w:cs="宋体"/>
          <w:sz w:val="24"/>
        </w:rPr>
        <w:t>二、投诉项目基本情况</w:t>
      </w:r>
    </w:p>
    <w:p w14:paraId="20AC480A">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0D96F509">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31AEBB6">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287339B2">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7E94625">
      <w:pPr>
        <w:spacing w:line="360" w:lineRule="auto"/>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4AB0B4C">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BC113E7">
      <w:pPr>
        <w:spacing w:line="360" w:lineRule="auto"/>
        <w:rPr>
          <w:rFonts w:hint="eastAsia" w:ascii="宋体" w:hAnsi="宋体" w:cs="宋体"/>
          <w:sz w:val="24"/>
        </w:rPr>
      </w:pPr>
      <w:r>
        <w:rPr>
          <w:rFonts w:hint="eastAsia" w:ascii="宋体" w:hAnsi="宋体" w:cs="宋体"/>
          <w:sz w:val="24"/>
        </w:rPr>
        <w:t>三、质疑基本情况</w:t>
      </w:r>
    </w:p>
    <w:p w14:paraId="24A99AC6">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1F92AA15">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784B8C7">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6FFD8ED4">
      <w:pPr>
        <w:spacing w:line="360" w:lineRule="auto"/>
        <w:rPr>
          <w:rFonts w:hint="eastAsia" w:ascii="宋体" w:hAnsi="宋体" w:cs="宋体"/>
          <w:sz w:val="24"/>
        </w:rPr>
      </w:pPr>
      <w:r>
        <w:rPr>
          <w:rFonts w:hint="eastAsia" w:ascii="宋体" w:hAnsi="宋体" w:cs="宋体"/>
          <w:sz w:val="24"/>
        </w:rPr>
        <w:t>四、投诉事项具体内容</w:t>
      </w:r>
    </w:p>
    <w:p w14:paraId="3E3ECCD3">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BBBB631">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7779F725">
      <w:pPr>
        <w:spacing w:line="360" w:lineRule="auto"/>
        <w:rPr>
          <w:rFonts w:hint="eastAsia" w:ascii="宋体" w:hAnsi="宋体" w:cs="宋体"/>
          <w:sz w:val="24"/>
          <w:u w:val="dotted"/>
        </w:rPr>
      </w:pPr>
      <w:r>
        <w:rPr>
          <w:rFonts w:hint="eastAsia" w:ascii="宋体" w:hAnsi="宋体" w:cs="宋体"/>
          <w:sz w:val="24"/>
          <w:u w:val="dotted"/>
        </w:rPr>
        <w:t xml:space="preserve">                                                      </w:t>
      </w:r>
    </w:p>
    <w:p w14:paraId="7DCDA931">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4FFC47C1">
      <w:pPr>
        <w:spacing w:line="360" w:lineRule="auto"/>
        <w:rPr>
          <w:rFonts w:hint="eastAsia" w:ascii="宋体" w:hAnsi="宋体" w:cs="宋体"/>
          <w:sz w:val="24"/>
          <w:u w:val="dotted"/>
        </w:rPr>
      </w:pPr>
      <w:r>
        <w:rPr>
          <w:rFonts w:hint="eastAsia" w:ascii="宋体" w:hAnsi="宋体" w:cs="宋体"/>
          <w:sz w:val="24"/>
          <w:u w:val="dotted"/>
        </w:rPr>
        <w:t xml:space="preserve">                                                      </w:t>
      </w:r>
    </w:p>
    <w:p w14:paraId="5943D365">
      <w:pPr>
        <w:spacing w:line="360" w:lineRule="auto"/>
        <w:rPr>
          <w:rFonts w:hint="eastAsia" w:ascii="宋体" w:hAnsi="宋体" w:cs="宋体"/>
          <w:sz w:val="24"/>
        </w:rPr>
      </w:pPr>
      <w:r>
        <w:rPr>
          <w:rFonts w:hint="eastAsia" w:ascii="宋体" w:hAnsi="宋体" w:cs="宋体"/>
          <w:sz w:val="24"/>
        </w:rPr>
        <w:t>投诉事项2</w:t>
      </w:r>
    </w:p>
    <w:p w14:paraId="19362898">
      <w:pPr>
        <w:spacing w:line="360" w:lineRule="auto"/>
        <w:rPr>
          <w:rFonts w:hint="eastAsia" w:ascii="宋体" w:hAnsi="宋体" w:cs="宋体"/>
          <w:sz w:val="24"/>
          <w:u w:val="dotted"/>
        </w:rPr>
      </w:pPr>
      <w:r>
        <w:rPr>
          <w:rFonts w:hint="eastAsia" w:ascii="宋体" w:hAnsi="宋体" w:cs="宋体"/>
          <w:sz w:val="24"/>
        </w:rPr>
        <w:t>……</w:t>
      </w:r>
    </w:p>
    <w:p w14:paraId="300B9EE8">
      <w:pPr>
        <w:spacing w:line="360" w:lineRule="auto"/>
        <w:rPr>
          <w:rFonts w:hint="eastAsia" w:ascii="宋体" w:hAnsi="宋体" w:cs="宋体"/>
          <w:sz w:val="24"/>
        </w:rPr>
      </w:pPr>
      <w:r>
        <w:rPr>
          <w:rFonts w:hint="eastAsia" w:ascii="宋体" w:hAnsi="宋体" w:cs="宋体"/>
          <w:sz w:val="24"/>
        </w:rPr>
        <w:t>五、与投诉事项相关的投诉请求</w:t>
      </w:r>
    </w:p>
    <w:p w14:paraId="548B18D4">
      <w:pPr>
        <w:spacing w:line="360" w:lineRule="auto"/>
        <w:rPr>
          <w:rFonts w:hint="eastAsia" w:ascii="宋体" w:hAnsi="宋体" w:cs="宋体"/>
          <w:sz w:val="24"/>
          <w:u w:val="single"/>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28719B85">
      <w:pPr>
        <w:spacing w:line="360" w:lineRule="auto"/>
        <w:rPr>
          <w:rFonts w:hint="eastAsia" w:ascii="宋体" w:hAnsi="宋体" w:cs="宋体"/>
          <w:sz w:val="24"/>
        </w:rPr>
      </w:pPr>
      <w:r>
        <w:rPr>
          <w:rFonts w:hint="eastAsia" w:ascii="宋体" w:hAnsi="宋体" w:cs="宋体"/>
          <w:sz w:val="24"/>
        </w:rPr>
        <w:t xml:space="preserve">签字(签章)：                   公章：                      </w:t>
      </w:r>
    </w:p>
    <w:p w14:paraId="439993D5">
      <w:pPr>
        <w:spacing w:line="360" w:lineRule="auto"/>
        <w:rPr>
          <w:rFonts w:hint="eastAsia" w:ascii="宋体" w:hAnsi="宋体" w:cs="宋体"/>
          <w:sz w:val="24"/>
        </w:rPr>
      </w:pPr>
      <w:r>
        <w:rPr>
          <w:rFonts w:hint="eastAsia" w:ascii="宋体" w:hAnsi="宋体" w:cs="宋体"/>
          <w:sz w:val="24"/>
        </w:rPr>
        <w:t xml:space="preserve">日期：    </w:t>
      </w:r>
    </w:p>
    <w:p w14:paraId="7F349B75">
      <w:pPr>
        <w:spacing w:line="360" w:lineRule="auto"/>
        <w:rPr>
          <w:rFonts w:hint="eastAsia" w:ascii="宋体" w:hAnsi="宋体" w:cs="宋体"/>
          <w:b/>
          <w:sz w:val="24"/>
        </w:rPr>
      </w:pPr>
      <w:r>
        <w:rPr>
          <w:rFonts w:hint="eastAsia" w:ascii="宋体" w:hAnsi="宋体" w:cs="宋体"/>
          <w:b/>
          <w:sz w:val="24"/>
        </w:rPr>
        <w:t>投诉书制作说明：</w:t>
      </w:r>
    </w:p>
    <w:p w14:paraId="1754C023">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51DB6FC6">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75D032E">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13818E40">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056CD715">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532DCFBB">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314F38F9">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4F749852">
      <w:pPr>
        <w:autoSpaceDE w:val="0"/>
        <w:autoSpaceDN w:val="0"/>
        <w:jc w:val="center"/>
        <w:rPr>
          <w:rFonts w:hint="eastAsia" w:ascii="宋体" w:hAnsi="宋体" w:cs="宋体"/>
          <w:b/>
          <w:spacing w:val="6"/>
          <w:sz w:val="32"/>
          <w:szCs w:val="32"/>
        </w:rPr>
      </w:pPr>
    </w:p>
    <w:p w14:paraId="1DAE968E">
      <w:pPr>
        <w:autoSpaceDE w:val="0"/>
        <w:autoSpaceDN w:val="0"/>
        <w:jc w:val="center"/>
        <w:rPr>
          <w:rFonts w:hint="eastAsia" w:ascii="宋体" w:hAnsi="宋体" w:cs="宋体"/>
          <w:b/>
          <w:spacing w:val="6"/>
          <w:sz w:val="32"/>
          <w:szCs w:val="32"/>
        </w:rPr>
      </w:pPr>
    </w:p>
    <w:p w14:paraId="15DF2188">
      <w:pPr>
        <w:autoSpaceDE w:val="0"/>
        <w:autoSpaceDN w:val="0"/>
        <w:jc w:val="center"/>
        <w:rPr>
          <w:rFonts w:hint="eastAsia" w:ascii="宋体" w:hAnsi="宋体" w:cs="宋体"/>
          <w:b/>
          <w:spacing w:val="6"/>
          <w:sz w:val="32"/>
          <w:szCs w:val="32"/>
        </w:rPr>
      </w:pPr>
    </w:p>
    <w:p w14:paraId="5C0FA6FB">
      <w:pPr>
        <w:autoSpaceDE w:val="0"/>
        <w:autoSpaceDN w:val="0"/>
        <w:jc w:val="center"/>
        <w:rPr>
          <w:rFonts w:hint="eastAsia" w:ascii="宋体" w:hAnsi="宋体" w:cs="宋体"/>
          <w:b/>
          <w:spacing w:val="6"/>
          <w:sz w:val="32"/>
          <w:szCs w:val="32"/>
        </w:rPr>
      </w:pPr>
    </w:p>
    <w:p w14:paraId="54749865">
      <w:pPr>
        <w:autoSpaceDE w:val="0"/>
        <w:autoSpaceDN w:val="0"/>
        <w:jc w:val="center"/>
        <w:rPr>
          <w:rFonts w:hint="eastAsia" w:ascii="宋体" w:hAnsi="宋体" w:cs="宋体"/>
          <w:b/>
          <w:spacing w:val="6"/>
          <w:sz w:val="32"/>
          <w:szCs w:val="32"/>
        </w:rPr>
      </w:pPr>
    </w:p>
    <w:p w14:paraId="2B785246">
      <w:pPr>
        <w:autoSpaceDE w:val="0"/>
        <w:autoSpaceDN w:val="0"/>
        <w:jc w:val="center"/>
        <w:rPr>
          <w:rFonts w:hint="eastAsia" w:ascii="宋体" w:hAnsi="宋体" w:cs="宋体"/>
          <w:b/>
          <w:spacing w:val="6"/>
          <w:sz w:val="32"/>
          <w:szCs w:val="32"/>
        </w:rPr>
      </w:pPr>
    </w:p>
    <w:p w14:paraId="48E4849F">
      <w:pPr>
        <w:autoSpaceDE w:val="0"/>
        <w:autoSpaceDN w:val="0"/>
        <w:jc w:val="center"/>
        <w:rPr>
          <w:rFonts w:hint="eastAsia" w:ascii="宋体" w:hAnsi="宋体" w:cs="宋体"/>
          <w:b/>
          <w:spacing w:val="6"/>
          <w:sz w:val="32"/>
          <w:szCs w:val="32"/>
        </w:rPr>
      </w:pPr>
    </w:p>
    <w:p w14:paraId="195B8B0C">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7B04B3AC">
      <w:pPr>
        <w:spacing w:line="360" w:lineRule="auto"/>
        <w:rPr>
          <w:rFonts w:hint="eastAsia" w:ascii="宋体" w:hAnsi="宋体" w:cs="宋体"/>
          <w:sz w:val="24"/>
          <w:u w:val="single"/>
        </w:rPr>
      </w:pPr>
    </w:p>
    <w:p w14:paraId="04B772BB">
      <w:pPr>
        <w:spacing w:line="360" w:lineRule="auto"/>
        <w:rPr>
          <w:rFonts w:hint="eastAsia" w:ascii="宋体" w:hAnsi="宋体" w:cs="宋体"/>
          <w:sz w:val="24"/>
        </w:rPr>
      </w:pPr>
      <w:r>
        <w:rPr>
          <w:rFonts w:hint="eastAsia" w:ascii="宋体" w:hAnsi="宋体" w:cs="宋体"/>
          <w:sz w:val="24"/>
          <w:u w:val="single"/>
        </w:rPr>
        <w:t>（采购人）、（采购代理机构）：</w:t>
      </w:r>
    </w:p>
    <w:p w14:paraId="750DF3D1">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3401A55C">
      <w:pPr>
        <w:spacing w:line="360" w:lineRule="auto"/>
        <w:ind w:firstLine="480" w:firstLineChars="200"/>
        <w:rPr>
          <w:rFonts w:hint="eastAsia" w:ascii="宋体" w:hAnsi="宋体" w:cs="宋体"/>
          <w:sz w:val="24"/>
        </w:rPr>
      </w:pPr>
      <w:r>
        <w:rPr>
          <w:rFonts w:hint="eastAsia" w:ascii="宋体" w:hAnsi="宋体" w:cs="宋体"/>
          <w:sz w:val="24"/>
        </w:rPr>
        <w:t>特此说明。</w:t>
      </w:r>
    </w:p>
    <w:p w14:paraId="1CC9A9A8">
      <w:pPr>
        <w:spacing w:line="360" w:lineRule="auto"/>
        <w:ind w:firstLine="494"/>
        <w:rPr>
          <w:rFonts w:hint="eastAsia" w:ascii="宋体" w:hAnsi="宋体" w:cs="宋体"/>
          <w:sz w:val="24"/>
        </w:rPr>
      </w:pPr>
    </w:p>
    <w:p w14:paraId="73400BF1">
      <w:pPr>
        <w:spacing w:line="360" w:lineRule="auto"/>
        <w:ind w:firstLine="494"/>
        <w:rPr>
          <w:rFonts w:hint="eastAsia" w:ascii="宋体" w:hAnsi="宋体" w:cs="宋体"/>
          <w:sz w:val="24"/>
        </w:rPr>
      </w:pPr>
    </w:p>
    <w:p w14:paraId="0DCB09ED">
      <w:pPr>
        <w:spacing w:line="360" w:lineRule="auto"/>
        <w:ind w:firstLine="494"/>
        <w:rPr>
          <w:rFonts w:hint="eastAsia" w:ascii="宋体" w:hAnsi="宋体" w:cs="宋体"/>
          <w:sz w:val="24"/>
        </w:rPr>
      </w:pPr>
    </w:p>
    <w:p w14:paraId="32BB0321">
      <w:pPr>
        <w:spacing w:line="360" w:lineRule="auto"/>
        <w:ind w:firstLine="494"/>
        <w:rPr>
          <w:rFonts w:hint="eastAsia" w:ascii="宋体" w:hAnsi="宋体" w:cs="宋体"/>
          <w:sz w:val="24"/>
        </w:rPr>
      </w:pPr>
    </w:p>
    <w:p w14:paraId="7B4306B7">
      <w:pPr>
        <w:spacing w:line="360" w:lineRule="auto"/>
        <w:ind w:firstLine="4080" w:firstLineChars="1700"/>
        <w:rPr>
          <w:rFonts w:hint="eastAsia" w:ascii="宋体" w:hAnsi="宋体" w:cs="宋体"/>
          <w:sz w:val="24"/>
        </w:rPr>
      </w:pPr>
      <w:r>
        <w:rPr>
          <w:rFonts w:hint="eastAsia" w:ascii="宋体" w:hAnsi="宋体" w:cs="宋体"/>
          <w:sz w:val="24"/>
        </w:rPr>
        <w:t>投标单位（法定名称章）：</w:t>
      </w:r>
    </w:p>
    <w:p w14:paraId="59F0EABE">
      <w:pPr>
        <w:ind w:firstLine="494"/>
        <w:jc w:val="center"/>
        <w:rPr>
          <w:rFonts w:hint="eastAsia" w:ascii="宋体" w:hAnsi="宋体" w:cs="宋体"/>
          <w:sz w:val="24"/>
        </w:rPr>
      </w:pPr>
      <w:r>
        <w:rPr>
          <w:rFonts w:hint="eastAsia" w:ascii="宋体" w:hAnsi="宋体" w:cs="宋体"/>
          <w:sz w:val="24"/>
        </w:rPr>
        <w:t xml:space="preserve">                              日期：       年     月     日</w:t>
      </w:r>
    </w:p>
    <w:p w14:paraId="597FD505">
      <w:pPr>
        <w:rPr>
          <w:rFonts w:hint="eastAsia" w:ascii="宋体" w:hAnsi="宋体" w:cs="宋体"/>
          <w:sz w:val="24"/>
        </w:rPr>
      </w:pPr>
      <w:r>
        <w:rPr>
          <w:rFonts w:hint="eastAsia" w:ascii="宋体" w:hAnsi="宋体" w:cs="宋体"/>
          <w:b/>
          <w:bCs/>
          <w:sz w:val="24"/>
        </w:rPr>
        <w:t>附：</w:t>
      </w:r>
    </w:p>
    <w:p w14:paraId="100EF02B">
      <w:pPr>
        <w:spacing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5FD91176">
      <w:pPr>
        <w:autoSpaceDE w:val="0"/>
        <w:autoSpaceDN w:val="0"/>
        <w:jc w:val="center"/>
        <w:rPr>
          <w:rFonts w:hint="eastAsia" w:ascii="宋体" w:hAnsi="宋体" w:cs="宋体"/>
          <w:b/>
          <w:spacing w:val="6"/>
          <w:sz w:val="32"/>
          <w:szCs w:val="32"/>
        </w:rPr>
      </w:pPr>
    </w:p>
    <w:p w14:paraId="73A58F27">
      <w:pPr>
        <w:autoSpaceDE w:val="0"/>
        <w:autoSpaceDN w:val="0"/>
        <w:jc w:val="center"/>
        <w:rPr>
          <w:rFonts w:hint="eastAsia" w:ascii="宋体" w:hAnsi="宋体" w:cs="宋体"/>
          <w:b/>
          <w:spacing w:val="6"/>
          <w:sz w:val="32"/>
          <w:szCs w:val="32"/>
        </w:rPr>
      </w:pPr>
    </w:p>
    <w:p w14:paraId="494B4363">
      <w:pPr>
        <w:autoSpaceDE w:val="0"/>
        <w:autoSpaceDN w:val="0"/>
        <w:jc w:val="center"/>
        <w:rPr>
          <w:rFonts w:hint="eastAsia" w:ascii="宋体" w:hAnsi="宋体" w:cs="宋体"/>
          <w:b/>
          <w:spacing w:val="6"/>
          <w:sz w:val="32"/>
          <w:szCs w:val="32"/>
        </w:rPr>
      </w:pPr>
    </w:p>
    <w:p w14:paraId="5F62A988">
      <w:pPr>
        <w:autoSpaceDE w:val="0"/>
        <w:autoSpaceDN w:val="0"/>
        <w:jc w:val="center"/>
        <w:rPr>
          <w:rFonts w:hint="eastAsia" w:ascii="宋体" w:hAnsi="宋体" w:cs="宋体"/>
          <w:b/>
          <w:spacing w:val="6"/>
          <w:sz w:val="32"/>
          <w:szCs w:val="32"/>
        </w:rPr>
      </w:pPr>
    </w:p>
    <w:p w14:paraId="5626DF0E">
      <w:pPr>
        <w:autoSpaceDE w:val="0"/>
        <w:autoSpaceDN w:val="0"/>
        <w:jc w:val="center"/>
        <w:rPr>
          <w:rFonts w:hint="eastAsia" w:ascii="宋体" w:hAnsi="宋体" w:cs="宋体"/>
          <w:b/>
          <w:spacing w:val="6"/>
          <w:sz w:val="32"/>
          <w:szCs w:val="32"/>
        </w:rPr>
      </w:pPr>
    </w:p>
    <w:p w14:paraId="59613821">
      <w:pPr>
        <w:autoSpaceDE w:val="0"/>
        <w:autoSpaceDN w:val="0"/>
        <w:jc w:val="center"/>
        <w:rPr>
          <w:rFonts w:hint="eastAsia" w:ascii="宋体" w:hAnsi="宋体" w:cs="宋体"/>
          <w:b/>
          <w:spacing w:val="6"/>
          <w:sz w:val="32"/>
          <w:szCs w:val="32"/>
        </w:rPr>
      </w:pPr>
    </w:p>
    <w:p w14:paraId="1CFDD1D8">
      <w:pPr>
        <w:autoSpaceDE w:val="0"/>
        <w:autoSpaceDN w:val="0"/>
        <w:jc w:val="center"/>
        <w:rPr>
          <w:rFonts w:hint="eastAsia" w:ascii="宋体" w:hAnsi="宋体" w:cs="宋体"/>
          <w:b/>
          <w:spacing w:val="6"/>
          <w:sz w:val="32"/>
          <w:szCs w:val="32"/>
        </w:rPr>
      </w:pPr>
    </w:p>
    <w:p w14:paraId="0A0DDDC8">
      <w:pPr>
        <w:autoSpaceDE w:val="0"/>
        <w:autoSpaceDN w:val="0"/>
        <w:jc w:val="center"/>
        <w:rPr>
          <w:rFonts w:hint="eastAsia" w:ascii="宋体" w:hAnsi="宋体" w:cs="宋体"/>
          <w:b/>
          <w:spacing w:val="6"/>
          <w:sz w:val="32"/>
          <w:szCs w:val="32"/>
        </w:rPr>
      </w:pPr>
    </w:p>
    <w:p w14:paraId="587956CB">
      <w:pPr>
        <w:autoSpaceDE w:val="0"/>
        <w:autoSpaceDN w:val="0"/>
        <w:jc w:val="center"/>
        <w:rPr>
          <w:rFonts w:hint="eastAsia" w:ascii="宋体" w:hAnsi="宋体" w:cs="宋体"/>
          <w:b/>
          <w:spacing w:val="6"/>
          <w:sz w:val="32"/>
          <w:szCs w:val="32"/>
        </w:rPr>
      </w:pPr>
    </w:p>
    <w:p w14:paraId="0C567802">
      <w:pPr>
        <w:autoSpaceDE w:val="0"/>
        <w:autoSpaceDN w:val="0"/>
        <w:jc w:val="center"/>
        <w:rPr>
          <w:rFonts w:hint="eastAsia" w:ascii="宋体" w:hAnsi="宋体" w:cs="宋体"/>
          <w:b/>
          <w:spacing w:val="6"/>
          <w:sz w:val="32"/>
          <w:szCs w:val="32"/>
        </w:rPr>
      </w:pPr>
    </w:p>
    <w:p w14:paraId="4E7B8A99">
      <w:pPr>
        <w:autoSpaceDE w:val="0"/>
        <w:autoSpaceDN w:val="0"/>
        <w:jc w:val="center"/>
        <w:rPr>
          <w:rFonts w:hint="eastAsia" w:ascii="宋体" w:hAnsi="宋体" w:cs="宋体"/>
          <w:b/>
          <w:spacing w:val="6"/>
          <w:sz w:val="32"/>
          <w:szCs w:val="32"/>
        </w:rPr>
      </w:pPr>
    </w:p>
    <w:p w14:paraId="7CAF4122">
      <w:pPr>
        <w:autoSpaceDE w:val="0"/>
        <w:autoSpaceDN w:val="0"/>
        <w:jc w:val="center"/>
        <w:rPr>
          <w:rFonts w:hint="eastAsia" w:ascii="宋体" w:hAnsi="宋体" w:cs="宋体"/>
          <w:b/>
          <w:spacing w:val="6"/>
          <w:sz w:val="32"/>
          <w:szCs w:val="32"/>
        </w:rPr>
      </w:pPr>
    </w:p>
    <w:p w14:paraId="1FB9A980">
      <w:pPr>
        <w:autoSpaceDE w:val="0"/>
        <w:autoSpaceDN w:val="0"/>
        <w:jc w:val="center"/>
        <w:rPr>
          <w:rFonts w:hint="eastAsia" w:ascii="宋体" w:hAnsi="宋体" w:cs="宋体"/>
          <w:b/>
          <w:spacing w:val="6"/>
          <w:sz w:val="32"/>
          <w:szCs w:val="32"/>
        </w:rPr>
      </w:pPr>
    </w:p>
    <w:p w14:paraId="34946ADA">
      <w:pPr>
        <w:autoSpaceDE w:val="0"/>
        <w:autoSpaceDN w:val="0"/>
        <w:jc w:val="center"/>
        <w:rPr>
          <w:rFonts w:hint="eastAsia" w:ascii="宋体" w:hAnsi="宋体" w:cs="宋体"/>
          <w:b/>
          <w:spacing w:val="6"/>
          <w:sz w:val="32"/>
          <w:szCs w:val="32"/>
        </w:rPr>
      </w:pPr>
    </w:p>
    <w:p w14:paraId="31E30C2B">
      <w:pPr>
        <w:autoSpaceDE w:val="0"/>
        <w:autoSpaceDN w:val="0"/>
        <w:jc w:val="center"/>
        <w:rPr>
          <w:rFonts w:hint="eastAsia" w:ascii="宋体" w:hAnsi="宋体" w:cs="宋体"/>
          <w:b/>
          <w:spacing w:val="6"/>
          <w:sz w:val="32"/>
          <w:szCs w:val="32"/>
        </w:rPr>
      </w:pPr>
    </w:p>
    <w:p w14:paraId="187109DE">
      <w:pPr>
        <w:autoSpaceDE w:val="0"/>
        <w:autoSpaceDN w:val="0"/>
        <w:jc w:val="center"/>
        <w:rPr>
          <w:rFonts w:hint="eastAsia" w:ascii="宋体" w:hAnsi="宋体" w:cs="宋体"/>
          <w:b/>
          <w:spacing w:val="6"/>
          <w:sz w:val="32"/>
          <w:szCs w:val="32"/>
        </w:rPr>
      </w:pPr>
    </w:p>
    <w:p w14:paraId="48D1DBA6">
      <w:pPr>
        <w:autoSpaceDE w:val="0"/>
        <w:autoSpaceDN w:val="0"/>
        <w:jc w:val="center"/>
        <w:rPr>
          <w:rFonts w:hint="eastAsia" w:ascii="宋体" w:hAnsi="宋体" w:cs="宋体"/>
          <w:b/>
          <w:spacing w:val="6"/>
          <w:sz w:val="32"/>
          <w:szCs w:val="32"/>
        </w:rPr>
      </w:pPr>
    </w:p>
    <w:p w14:paraId="6999D836">
      <w:pPr>
        <w:autoSpaceDE w:val="0"/>
        <w:autoSpaceDN w:val="0"/>
        <w:jc w:val="center"/>
        <w:rPr>
          <w:rFonts w:hint="eastAsia"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75DB6EC0">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232C3960">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16993A7C">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71B40706">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678CBCE0">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34C876C4">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305DF33">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6CAC2A5">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w:t>
      </w:r>
    </w:p>
    <w:p w14:paraId="48FA294A">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656A53C6">
      <w:pPr>
        <w:snapToGrid w:val="0"/>
        <w:spacing w:line="360"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3"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3"/>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4"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4"/>
      <w:r>
        <w:rPr>
          <w:rFonts w:hint="eastAsia" w:ascii="宋体" w:hAnsi="宋体" w:cs="宋体"/>
          <w:b/>
          <w:kern w:val="0"/>
          <w:sz w:val="24"/>
          <w:lang w:val="zh-CN"/>
        </w:rPr>
        <w:t>）</w:t>
      </w:r>
    </w:p>
    <w:p w14:paraId="7E23735A">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515"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5"/>
    </w:p>
    <w:p w14:paraId="44E083E8">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2C210436">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10D58139">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7976478C">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6DF7CB80">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2848D77">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62341A20">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3A2EA3C9">
      <w:pPr>
        <w:snapToGrid w:val="0"/>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w:t>
      </w:r>
    </w:p>
    <w:p w14:paraId="5709547A">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14:paraId="6575EE3D">
      <w:pPr>
        <w:spacing w:line="360" w:lineRule="auto"/>
        <w:rPr>
          <w:rFonts w:hint="eastAsia" w:ascii="宋体" w:hAnsi="宋体" w:cs="宋体"/>
          <w:sz w:val="24"/>
        </w:rPr>
      </w:pPr>
      <w:r>
        <w:rPr>
          <w:rFonts w:hint="eastAsia" w:ascii="宋体" w:hAnsi="宋体" w:cs="宋体"/>
          <w:sz w:val="24"/>
        </w:rPr>
        <w:t>注：按本格式和要求提供。</w:t>
      </w:r>
    </w:p>
    <w:p w14:paraId="56BE0741">
      <w:pPr>
        <w:autoSpaceDE w:val="0"/>
        <w:autoSpaceDN w:val="0"/>
        <w:jc w:val="center"/>
        <w:rPr>
          <w:rFonts w:hint="eastAsia" w:ascii="宋体" w:hAnsi="宋体" w:cs="宋体"/>
          <w:b/>
          <w:spacing w:val="6"/>
          <w:sz w:val="32"/>
          <w:szCs w:val="32"/>
        </w:rPr>
      </w:pPr>
    </w:p>
    <w:p w14:paraId="1E1BACED">
      <w:pPr>
        <w:autoSpaceDE w:val="0"/>
        <w:autoSpaceDN w:val="0"/>
        <w:jc w:val="center"/>
        <w:rPr>
          <w:rFonts w:hint="eastAsia" w:ascii="宋体" w:hAnsi="宋体" w:cs="宋体"/>
          <w:b/>
          <w:spacing w:val="6"/>
          <w:sz w:val="32"/>
          <w:szCs w:val="32"/>
        </w:rPr>
      </w:pPr>
    </w:p>
    <w:p w14:paraId="18BCFCFE">
      <w:pPr>
        <w:autoSpaceDE w:val="0"/>
        <w:autoSpaceDN w:val="0"/>
        <w:jc w:val="center"/>
        <w:rPr>
          <w:rFonts w:hint="eastAsia" w:ascii="宋体" w:hAnsi="宋体" w:cs="宋体"/>
          <w:b/>
          <w:spacing w:val="6"/>
          <w:sz w:val="32"/>
          <w:szCs w:val="32"/>
        </w:rPr>
      </w:pPr>
    </w:p>
    <w:p w14:paraId="6190BDF8">
      <w:pPr>
        <w:autoSpaceDE w:val="0"/>
        <w:autoSpaceDN w:val="0"/>
        <w:jc w:val="center"/>
        <w:rPr>
          <w:rFonts w:hint="eastAsia" w:ascii="宋体" w:hAnsi="宋体" w:cs="宋体"/>
          <w:b/>
          <w:spacing w:val="6"/>
          <w:sz w:val="32"/>
          <w:szCs w:val="32"/>
        </w:rPr>
      </w:pPr>
    </w:p>
    <w:p w14:paraId="48A07B41">
      <w:pPr>
        <w:autoSpaceDE w:val="0"/>
        <w:autoSpaceDN w:val="0"/>
        <w:jc w:val="center"/>
        <w:rPr>
          <w:rFonts w:hint="eastAsia" w:ascii="宋体" w:hAnsi="宋体" w:cs="宋体"/>
          <w:b/>
          <w:spacing w:val="6"/>
          <w:sz w:val="32"/>
          <w:szCs w:val="32"/>
        </w:rPr>
      </w:pPr>
    </w:p>
    <w:p w14:paraId="2FB48157">
      <w:pPr>
        <w:autoSpaceDE w:val="0"/>
        <w:autoSpaceDN w:val="0"/>
        <w:jc w:val="center"/>
        <w:rPr>
          <w:rFonts w:hint="eastAsia" w:ascii="宋体" w:hAnsi="宋体" w:cs="宋体"/>
          <w:b/>
          <w:spacing w:val="6"/>
          <w:sz w:val="32"/>
          <w:szCs w:val="32"/>
        </w:rPr>
      </w:pPr>
    </w:p>
    <w:p w14:paraId="53161B1D">
      <w:pPr>
        <w:autoSpaceDE w:val="0"/>
        <w:autoSpaceDN w:val="0"/>
        <w:jc w:val="center"/>
        <w:rPr>
          <w:rFonts w:hint="eastAsia" w:ascii="宋体" w:hAnsi="宋体" w:cs="宋体"/>
          <w:b/>
          <w:spacing w:val="6"/>
          <w:sz w:val="32"/>
          <w:szCs w:val="32"/>
        </w:rPr>
      </w:pPr>
    </w:p>
    <w:p w14:paraId="54005323">
      <w:pPr>
        <w:autoSpaceDE w:val="0"/>
        <w:autoSpaceDN w:val="0"/>
        <w:jc w:val="center"/>
        <w:rPr>
          <w:rFonts w:hint="eastAsia" w:ascii="宋体" w:hAnsi="宋体" w:cs="宋体"/>
          <w:b/>
          <w:spacing w:val="6"/>
          <w:sz w:val="32"/>
          <w:szCs w:val="32"/>
        </w:rPr>
      </w:pPr>
    </w:p>
    <w:p w14:paraId="7104B576">
      <w:pPr>
        <w:autoSpaceDE w:val="0"/>
        <w:autoSpaceDN w:val="0"/>
        <w:jc w:val="center"/>
        <w:rPr>
          <w:rFonts w:hint="eastAsia" w:ascii="宋体" w:hAnsi="宋体" w:cs="宋体"/>
          <w:b/>
          <w:spacing w:val="6"/>
          <w:sz w:val="32"/>
          <w:szCs w:val="32"/>
        </w:rPr>
      </w:pPr>
    </w:p>
    <w:p w14:paraId="08704AEA">
      <w:pPr>
        <w:autoSpaceDE w:val="0"/>
        <w:autoSpaceDN w:val="0"/>
        <w:jc w:val="center"/>
        <w:rPr>
          <w:rFonts w:hint="eastAsia" w:ascii="宋体" w:hAnsi="宋体" w:cs="宋体"/>
          <w:b/>
          <w:spacing w:val="6"/>
          <w:sz w:val="32"/>
          <w:szCs w:val="32"/>
        </w:rPr>
      </w:pPr>
    </w:p>
    <w:p w14:paraId="082937B4">
      <w:pPr>
        <w:autoSpaceDE w:val="0"/>
        <w:autoSpaceDN w:val="0"/>
        <w:jc w:val="center"/>
        <w:rPr>
          <w:rFonts w:hint="eastAsia" w:ascii="宋体" w:hAnsi="宋体" w:cs="宋体"/>
          <w:b/>
          <w:spacing w:val="6"/>
          <w:sz w:val="32"/>
          <w:szCs w:val="32"/>
        </w:rPr>
      </w:pPr>
    </w:p>
    <w:p w14:paraId="5640A445">
      <w:pPr>
        <w:autoSpaceDE w:val="0"/>
        <w:autoSpaceDN w:val="0"/>
        <w:jc w:val="center"/>
        <w:rPr>
          <w:rFonts w:hint="eastAsia" w:ascii="宋体" w:hAnsi="宋体" w:cs="宋体"/>
          <w:b/>
          <w:spacing w:val="6"/>
          <w:sz w:val="32"/>
          <w:szCs w:val="32"/>
        </w:rPr>
      </w:pPr>
    </w:p>
    <w:p w14:paraId="2195086A">
      <w:pPr>
        <w:autoSpaceDE w:val="0"/>
        <w:autoSpaceDN w:val="0"/>
        <w:jc w:val="center"/>
        <w:rPr>
          <w:rFonts w:hint="eastAsia" w:ascii="宋体" w:hAnsi="宋体" w:cs="宋体"/>
          <w:b/>
          <w:spacing w:val="6"/>
          <w:sz w:val="32"/>
          <w:szCs w:val="32"/>
        </w:rPr>
      </w:pPr>
    </w:p>
    <w:p w14:paraId="5473F126">
      <w:pPr>
        <w:autoSpaceDE w:val="0"/>
        <w:autoSpaceDN w:val="0"/>
        <w:jc w:val="center"/>
        <w:rPr>
          <w:rFonts w:hint="eastAsia" w:ascii="宋体" w:hAnsi="宋体" w:cs="宋体"/>
          <w:b/>
          <w:spacing w:val="6"/>
          <w:sz w:val="32"/>
          <w:szCs w:val="32"/>
        </w:rPr>
      </w:pPr>
    </w:p>
    <w:p w14:paraId="11CB1173">
      <w:pPr>
        <w:autoSpaceDE w:val="0"/>
        <w:autoSpaceDN w:val="0"/>
        <w:jc w:val="center"/>
        <w:rPr>
          <w:rFonts w:hint="eastAsia" w:ascii="宋体" w:hAnsi="宋体" w:cs="宋体"/>
          <w:b/>
          <w:spacing w:val="6"/>
          <w:sz w:val="32"/>
          <w:szCs w:val="32"/>
        </w:rPr>
      </w:pPr>
    </w:p>
    <w:p w14:paraId="594B1911">
      <w:pPr>
        <w:autoSpaceDE w:val="0"/>
        <w:autoSpaceDN w:val="0"/>
        <w:jc w:val="center"/>
        <w:rPr>
          <w:rFonts w:hint="eastAsia" w:ascii="宋体" w:hAnsi="宋体" w:cs="宋体"/>
          <w:b/>
          <w:spacing w:val="6"/>
          <w:sz w:val="32"/>
          <w:szCs w:val="32"/>
        </w:rPr>
      </w:pPr>
    </w:p>
    <w:p w14:paraId="169F12E5">
      <w:pPr>
        <w:autoSpaceDE w:val="0"/>
        <w:autoSpaceDN w:val="0"/>
        <w:jc w:val="center"/>
        <w:rPr>
          <w:rFonts w:hint="eastAsia" w:ascii="宋体" w:hAnsi="宋体" w:cs="宋体"/>
          <w:b/>
          <w:spacing w:val="6"/>
          <w:sz w:val="32"/>
          <w:szCs w:val="32"/>
        </w:rPr>
      </w:pPr>
    </w:p>
    <w:p w14:paraId="0B9A26FA">
      <w:pPr>
        <w:autoSpaceDE w:val="0"/>
        <w:autoSpaceDN w:val="0"/>
        <w:jc w:val="center"/>
        <w:rPr>
          <w:rFonts w:hint="eastAsia" w:ascii="宋体" w:hAnsi="宋体" w:cs="宋体"/>
          <w:b/>
          <w:spacing w:val="6"/>
          <w:sz w:val="32"/>
          <w:szCs w:val="32"/>
        </w:rPr>
      </w:pPr>
    </w:p>
    <w:p w14:paraId="571A122B">
      <w:pPr>
        <w:autoSpaceDE w:val="0"/>
        <w:autoSpaceDN w:val="0"/>
        <w:jc w:val="center"/>
        <w:rPr>
          <w:rFonts w:hint="eastAsia" w:ascii="宋体" w:hAnsi="宋体" w:cs="宋体"/>
          <w:b/>
          <w:spacing w:val="6"/>
          <w:sz w:val="32"/>
          <w:szCs w:val="32"/>
        </w:rPr>
      </w:pPr>
    </w:p>
    <w:p w14:paraId="05125891">
      <w:pPr>
        <w:autoSpaceDE w:val="0"/>
        <w:autoSpaceDN w:val="0"/>
        <w:jc w:val="center"/>
        <w:rPr>
          <w:rFonts w:hint="eastAsia" w:ascii="宋体" w:hAnsi="宋体" w:cs="宋体"/>
          <w:b/>
          <w:spacing w:val="6"/>
          <w:sz w:val="32"/>
          <w:szCs w:val="32"/>
        </w:rPr>
      </w:pPr>
    </w:p>
    <w:p w14:paraId="6AEE7B12">
      <w:pPr>
        <w:snapToGrid w:val="0"/>
        <w:spacing w:line="360" w:lineRule="auto"/>
        <w:ind w:firstLine="3666" w:firstLineChars="1100"/>
        <w:rPr>
          <w:rFonts w:hint="eastAsia" w:ascii="宋体" w:hAnsi="宋体" w:cs="宋体"/>
          <w:b/>
          <w:spacing w:val="6"/>
          <w:sz w:val="32"/>
          <w:szCs w:val="32"/>
        </w:rPr>
      </w:pPr>
    </w:p>
    <w:p w14:paraId="4536111C">
      <w:pPr>
        <w:snapToGrid w:val="0"/>
        <w:spacing w:line="360" w:lineRule="auto"/>
        <w:ind w:firstLine="3666" w:firstLineChars="1100"/>
        <w:rPr>
          <w:rFonts w:hint="eastAsia" w:ascii="宋体" w:hAnsi="宋体" w:cs="宋体"/>
          <w:b/>
          <w:spacing w:val="6"/>
          <w:sz w:val="32"/>
          <w:szCs w:val="32"/>
        </w:rPr>
      </w:pPr>
    </w:p>
    <w:p w14:paraId="13AA93B8">
      <w:pPr>
        <w:snapToGrid w:val="0"/>
        <w:spacing w:line="360" w:lineRule="auto"/>
        <w:ind w:firstLine="3666" w:firstLineChars="1100"/>
        <w:rPr>
          <w:rFonts w:hint="eastAsia" w:ascii="宋体" w:hAnsi="宋体" w:cs="宋体"/>
          <w:b/>
          <w:spacing w:val="6"/>
          <w:sz w:val="32"/>
          <w:szCs w:val="32"/>
        </w:rPr>
      </w:pPr>
    </w:p>
    <w:p w14:paraId="4950BD96">
      <w:pPr>
        <w:snapToGrid w:val="0"/>
        <w:spacing w:line="360" w:lineRule="auto"/>
        <w:ind w:firstLine="3666" w:firstLineChars="1100"/>
        <w:rPr>
          <w:rFonts w:hint="eastAsia" w:ascii="宋体" w:hAnsi="宋体" w:cs="宋体"/>
          <w:b/>
          <w:spacing w:val="6"/>
          <w:sz w:val="32"/>
          <w:szCs w:val="32"/>
        </w:rPr>
      </w:pPr>
    </w:p>
    <w:p w14:paraId="45C7BE5E">
      <w:pPr>
        <w:snapToGrid w:val="0"/>
        <w:spacing w:line="360" w:lineRule="auto"/>
        <w:ind w:firstLine="3666" w:firstLineChars="1100"/>
        <w:rPr>
          <w:rFonts w:hint="eastAsia" w:ascii="宋体" w:hAnsi="宋体" w:cs="宋体"/>
          <w:b/>
          <w:spacing w:val="6"/>
          <w:sz w:val="32"/>
          <w:szCs w:val="32"/>
        </w:rPr>
      </w:pPr>
    </w:p>
    <w:p w14:paraId="102CB5C3">
      <w:pPr>
        <w:snapToGrid w:val="0"/>
        <w:spacing w:line="360" w:lineRule="auto"/>
        <w:jc w:val="center"/>
        <w:rPr>
          <w:rFonts w:hint="eastAsia"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5F4B4FF2">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48615FBA">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4CA8450A">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1A6A9E01">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2E6A0E5">
      <w:pPr>
        <w:pStyle w:val="5"/>
        <w:ind w:left="0" w:firstLine="229" w:firstLineChars="95"/>
        <w:rPr>
          <w:rFonts w:hint="eastAsia" w:ascii="宋体" w:hAnsi="宋体" w:eastAsia="宋体" w:cs="宋体"/>
          <w:kern w:val="0"/>
          <w:sz w:val="24"/>
          <w:szCs w:val="24"/>
        </w:rPr>
      </w:pPr>
      <w:r>
        <w:rPr>
          <w:rFonts w:hint="eastAsia" w:ascii="宋体" w:hAnsi="宋体" w:eastAsia="宋体" w:cs="宋体"/>
          <w:kern w:val="0"/>
          <w:sz w:val="24"/>
          <w:szCs w:val="24"/>
        </w:rPr>
        <w:t>……</w:t>
      </w:r>
    </w:p>
    <w:p w14:paraId="0FED7AED">
      <w:pPr>
        <w:spacing w:line="360" w:lineRule="auto"/>
      </w:pPr>
      <w:r>
        <w:rPr>
          <w:rFonts w:hint="eastAsia"/>
          <w:lang w:val="zh-CN"/>
        </w:rPr>
        <w:t xml:space="preserve"> </w:t>
      </w:r>
    </w:p>
    <w:p w14:paraId="2B2ADA19">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15C7E1A8">
      <w:pPr>
        <w:snapToGrid w:val="0"/>
        <w:spacing w:line="360" w:lineRule="auto"/>
        <w:ind w:firstLine="576"/>
        <w:rPr>
          <w:rFonts w:hint="eastAsia"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1D6D498">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0A59788C">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0F3F59CF">
      <w:pPr>
        <w:snapToGrid w:val="0"/>
        <w:spacing w:line="360" w:lineRule="auto"/>
        <w:ind w:firstLine="576"/>
        <w:rPr>
          <w:rFonts w:hint="eastAsia" w:ascii="宋体" w:hAnsi="宋体" w:cs="宋体"/>
          <w:u w:val="single"/>
        </w:rPr>
      </w:pPr>
      <w:r>
        <w:rPr>
          <w:rFonts w:hint="eastAsia" w:ascii="宋体" w:hAnsi="宋体" w:cs="宋体"/>
          <w:u w:val="single"/>
        </w:rPr>
        <w:t xml:space="preserve">                                                                                  </w:t>
      </w:r>
    </w:p>
    <w:p w14:paraId="6BABC349">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403D6BC5">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1A2D2FD4">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7C999145">
      <w:pPr>
        <w:snapToGrid w:val="0"/>
        <w:spacing w:line="360" w:lineRule="auto"/>
        <w:rPr>
          <w:rFonts w:hint="eastAsia" w:ascii="宋体" w:hAnsi="宋体" w:cs="宋体"/>
          <w:kern w:val="0"/>
          <w:sz w:val="24"/>
          <w:lang w:val="zh-CN"/>
        </w:rPr>
      </w:pPr>
      <w:r>
        <w:rPr>
          <w:rFonts w:hint="eastAsia" w:ascii="宋体" w:hAnsi="宋体" w:cs="宋体"/>
          <w:u w:val="single"/>
        </w:rPr>
        <w:t xml:space="preserve">                                                                                     </w:t>
      </w:r>
    </w:p>
    <w:p w14:paraId="2AB5C850">
      <w:pPr>
        <w:snapToGrid w:val="0"/>
        <w:spacing w:line="360" w:lineRule="auto"/>
        <w:rPr>
          <w:rFonts w:hint="eastAsia" w:ascii="宋体" w:hAnsi="宋体" w:cs="宋体"/>
          <w:kern w:val="0"/>
          <w:sz w:val="24"/>
          <w:lang w:val="zh-CN"/>
        </w:rPr>
      </w:pPr>
      <w:r>
        <w:rPr>
          <w:rFonts w:hint="eastAsia" w:ascii="宋体" w:hAnsi="宋体" w:cs="宋体"/>
          <w:kern w:val="0"/>
          <w:sz w:val="24"/>
          <w:lang w:val="zh-CN"/>
        </w:rPr>
        <w:t>六、违约责任</w:t>
      </w:r>
    </w:p>
    <w:p w14:paraId="494D6085">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7F9B895A">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224BB3B1">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0CF9057F">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八、其他</w:t>
      </w:r>
    </w:p>
    <w:p w14:paraId="1E7D3CC7">
      <w:pPr>
        <w:snapToGrid w:val="0"/>
        <w:spacing w:line="360" w:lineRule="auto"/>
        <w:ind w:left="5040" w:hanging="5040" w:hangingChars="2100"/>
        <w:rPr>
          <w:rFonts w:hint="eastAsia"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23FE3DFA">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14:paraId="24BF57D2">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51BB07EF">
      <w:pPr>
        <w:snapToGrid w:val="0"/>
        <w:spacing w:line="360" w:lineRule="auto"/>
        <w:ind w:left="5040" w:hanging="5040" w:hangingChars="2100"/>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2E8364A0">
      <w:pPr>
        <w:spacing w:line="360" w:lineRule="auto"/>
        <w:rPr>
          <w:rFonts w:hint="eastAsia" w:ascii="宋体" w:hAnsi="宋体" w:cs="宋体"/>
          <w:sz w:val="24"/>
        </w:rPr>
      </w:pPr>
      <w:r>
        <w:rPr>
          <w:rFonts w:hint="eastAsia" w:ascii="宋体" w:hAnsi="宋体" w:cs="宋体"/>
          <w:sz w:val="24"/>
        </w:rPr>
        <w:t>注：按本格式和要求提供。</w:t>
      </w:r>
    </w:p>
    <w:p w14:paraId="685E49DC">
      <w:pPr>
        <w:autoSpaceDE w:val="0"/>
        <w:autoSpaceDN w:val="0"/>
        <w:jc w:val="center"/>
        <w:rPr>
          <w:rFonts w:hint="eastAsia" w:ascii="宋体" w:hAnsi="宋体" w:cs="宋体"/>
          <w:b/>
          <w:spacing w:val="6"/>
          <w:sz w:val="32"/>
          <w:szCs w:val="32"/>
        </w:rPr>
      </w:pPr>
    </w:p>
    <w:p w14:paraId="3B536839">
      <w:pPr>
        <w:autoSpaceDE w:val="0"/>
        <w:autoSpaceDN w:val="0"/>
        <w:jc w:val="center"/>
        <w:rPr>
          <w:rFonts w:hint="eastAsia" w:ascii="宋体" w:hAnsi="宋体" w:cs="宋体"/>
          <w:b/>
          <w:spacing w:val="6"/>
          <w:sz w:val="32"/>
          <w:szCs w:val="32"/>
        </w:rPr>
      </w:pPr>
    </w:p>
    <w:p w14:paraId="62E3FF93">
      <w:pPr>
        <w:autoSpaceDE w:val="0"/>
        <w:autoSpaceDN w:val="0"/>
        <w:jc w:val="center"/>
        <w:rPr>
          <w:rFonts w:hint="eastAsia" w:ascii="宋体" w:hAnsi="宋体" w:cs="宋体"/>
          <w:b/>
          <w:spacing w:val="6"/>
          <w:sz w:val="32"/>
          <w:szCs w:val="32"/>
        </w:rPr>
      </w:pPr>
    </w:p>
    <w:p w14:paraId="332A6EE4">
      <w:pPr>
        <w:autoSpaceDE w:val="0"/>
        <w:autoSpaceDN w:val="0"/>
        <w:jc w:val="center"/>
        <w:rPr>
          <w:rFonts w:hint="eastAsia" w:ascii="宋体" w:hAnsi="宋体" w:cs="宋体"/>
          <w:b/>
          <w:spacing w:val="6"/>
          <w:sz w:val="32"/>
          <w:szCs w:val="32"/>
        </w:rPr>
      </w:pPr>
    </w:p>
    <w:p w14:paraId="52B7968E">
      <w:pPr>
        <w:autoSpaceDE w:val="0"/>
        <w:autoSpaceDN w:val="0"/>
        <w:jc w:val="center"/>
        <w:rPr>
          <w:rFonts w:hint="eastAsia" w:ascii="宋体" w:hAnsi="宋体" w:cs="宋体"/>
          <w:b/>
          <w:spacing w:val="6"/>
          <w:sz w:val="32"/>
          <w:szCs w:val="32"/>
        </w:rPr>
      </w:pPr>
    </w:p>
    <w:p w14:paraId="4A0D8438">
      <w:pPr>
        <w:autoSpaceDE w:val="0"/>
        <w:autoSpaceDN w:val="0"/>
        <w:jc w:val="center"/>
        <w:rPr>
          <w:rFonts w:hint="eastAsia" w:ascii="宋体" w:hAnsi="宋体" w:cs="宋体"/>
          <w:b/>
          <w:spacing w:val="6"/>
          <w:sz w:val="32"/>
          <w:szCs w:val="32"/>
        </w:rPr>
      </w:pPr>
    </w:p>
    <w:p w14:paraId="18B4D234">
      <w:pPr>
        <w:autoSpaceDE w:val="0"/>
        <w:autoSpaceDN w:val="0"/>
        <w:jc w:val="center"/>
        <w:rPr>
          <w:rFonts w:hint="eastAsia" w:ascii="宋体" w:hAnsi="宋体" w:cs="宋体"/>
          <w:b/>
          <w:spacing w:val="6"/>
          <w:sz w:val="32"/>
          <w:szCs w:val="32"/>
        </w:rPr>
      </w:pPr>
    </w:p>
    <w:p w14:paraId="16316BBA">
      <w:pPr>
        <w:autoSpaceDE w:val="0"/>
        <w:autoSpaceDN w:val="0"/>
        <w:jc w:val="center"/>
        <w:rPr>
          <w:rFonts w:hint="eastAsia" w:ascii="宋体" w:hAnsi="宋体" w:cs="宋体"/>
          <w:b/>
          <w:spacing w:val="6"/>
          <w:sz w:val="32"/>
          <w:szCs w:val="32"/>
        </w:rPr>
      </w:pPr>
    </w:p>
    <w:p w14:paraId="077CE864">
      <w:pPr>
        <w:autoSpaceDE w:val="0"/>
        <w:autoSpaceDN w:val="0"/>
        <w:jc w:val="center"/>
        <w:rPr>
          <w:rFonts w:hint="eastAsia" w:ascii="宋体" w:hAnsi="宋体" w:cs="宋体"/>
          <w:b/>
          <w:spacing w:val="6"/>
          <w:sz w:val="32"/>
          <w:szCs w:val="32"/>
        </w:rPr>
      </w:pPr>
    </w:p>
    <w:p w14:paraId="45697CC9">
      <w:pPr>
        <w:autoSpaceDE w:val="0"/>
        <w:autoSpaceDN w:val="0"/>
        <w:jc w:val="center"/>
        <w:rPr>
          <w:rFonts w:hint="eastAsia" w:ascii="宋体" w:hAnsi="宋体" w:cs="宋体"/>
          <w:b/>
          <w:spacing w:val="6"/>
          <w:sz w:val="32"/>
          <w:szCs w:val="32"/>
        </w:rPr>
      </w:pPr>
    </w:p>
    <w:p w14:paraId="05554F71">
      <w:pPr>
        <w:autoSpaceDE w:val="0"/>
        <w:autoSpaceDN w:val="0"/>
        <w:jc w:val="center"/>
        <w:rPr>
          <w:rFonts w:hint="eastAsia" w:ascii="宋体" w:hAnsi="宋体" w:cs="宋体"/>
          <w:b/>
          <w:spacing w:val="6"/>
          <w:sz w:val="32"/>
          <w:szCs w:val="32"/>
        </w:rPr>
      </w:pPr>
    </w:p>
    <w:p w14:paraId="14A04893">
      <w:pPr>
        <w:autoSpaceDE w:val="0"/>
        <w:autoSpaceDN w:val="0"/>
        <w:jc w:val="center"/>
        <w:rPr>
          <w:rFonts w:hint="eastAsia" w:ascii="宋体" w:hAnsi="宋体" w:cs="宋体"/>
          <w:b/>
          <w:spacing w:val="6"/>
          <w:sz w:val="32"/>
          <w:szCs w:val="32"/>
        </w:rPr>
      </w:pPr>
    </w:p>
    <w:p w14:paraId="405BA3F9">
      <w:pPr>
        <w:autoSpaceDE w:val="0"/>
        <w:autoSpaceDN w:val="0"/>
        <w:jc w:val="center"/>
        <w:rPr>
          <w:rFonts w:hint="eastAsia" w:ascii="宋体" w:hAnsi="宋体" w:cs="宋体"/>
          <w:b/>
          <w:spacing w:val="6"/>
          <w:sz w:val="32"/>
          <w:szCs w:val="32"/>
        </w:rPr>
      </w:pPr>
    </w:p>
    <w:p w14:paraId="32472ACF">
      <w:pPr>
        <w:autoSpaceDE w:val="0"/>
        <w:autoSpaceDN w:val="0"/>
        <w:jc w:val="center"/>
        <w:rPr>
          <w:rFonts w:hint="eastAsia" w:ascii="宋体" w:hAnsi="宋体" w:cs="宋体"/>
          <w:b/>
          <w:spacing w:val="6"/>
          <w:sz w:val="32"/>
          <w:szCs w:val="32"/>
        </w:rPr>
      </w:pPr>
    </w:p>
    <w:p w14:paraId="102ED235">
      <w:pPr>
        <w:autoSpaceDE w:val="0"/>
        <w:autoSpaceDN w:val="0"/>
        <w:jc w:val="center"/>
        <w:rPr>
          <w:rFonts w:hint="eastAsia" w:ascii="宋体" w:hAnsi="宋体" w:cs="宋体"/>
          <w:b/>
          <w:spacing w:val="6"/>
          <w:sz w:val="32"/>
          <w:szCs w:val="32"/>
        </w:rPr>
      </w:pPr>
    </w:p>
    <w:p w14:paraId="325DCAEA">
      <w:pPr>
        <w:autoSpaceDE w:val="0"/>
        <w:autoSpaceDN w:val="0"/>
        <w:jc w:val="center"/>
        <w:rPr>
          <w:rFonts w:hint="eastAsia" w:ascii="宋体" w:hAnsi="宋体" w:cs="宋体"/>
          <w:b/>
          <w:spacing w:val="6"/>
          <w:sz w:val="32"/>
          <w:szCs w:val="32"/>
        </w:rPr>
      </w:pPr>
    </w:p>
    <w:p w14:paraId="4C3AD170">
      <w:pPr>
        <w:autoSpaceDE w:val="0"/>
        <w:autoSpaceDN w:val="0"/>
        <w:jc w:val="center"/>
        <w:rPr>
          <w:rFonts w:hint="eastAsia" w:ascii="宋体" w:hAnsi="宋体" w:cs="宋体"/>
          <w:b/>
          <w:spacing w:val="6"/>
          <w:sz w:val="32"/>
          <w:szCs w:val="32"/>
        </w:rPr>
      </w:pPr>
    </w:p>
    <w:p w14:paraId="7BC3DB38">
      <w:pPr>
        <w:autoSpaceDE w:val="0"/>
        <w:autoSpaceDN w:val="0"/>
        <w:jc w:val="center"/>
        <w:rPr>
          <w:rFonts w:hint="eastAsia" w:ascii="宋体" w:hAnsi="宋体" w:cs="宋体"/>
          <w:b/>
          <w:spacing w:val="6"/>
          <w:sz w:val="32"/>
          <w:szCs w:val="32"/>
        </w:rPr>
      </w:pPr>
    </w:p>
    <w:p w14:paraId="3ECB3C10">
      <w:pPr>
        <w:autoSpaceDE w:val="0"/>
        <w:autoSpaceDN w:val="0"/>
        <w:jc w:val="center"/>
        <w:rPr>
          <w:rFonts w:hint="eastAsia" w:ascii="宋体" w:hAnsi="宋体" w:cs="宋体"/>
          <w:b/>
          <w:spacing w:val="6"/>
          <w:sz w:val="32"/>
          <w:szCs w:val="32"/>
        </w:rPr>
      </w:pPr>
    </w:p>
    <w:p w14:paraId="026A94EE">
      <w:pPr>
        <w:autoSpaceDE w:val="0"/>
        <w:autoSpaceDN w:val="0"/>
        <w:jc w:val="center"/>
        <w:rPr>
          <w:rFonts w:hint="eastAsia" w:ascii="宋体" w:hAnsi="宋体" w:cs="宋体"/>
          <w:b/>
          <w:spacing w:val="6"/>
          <w:sz w:val="32"/>
          <w:szCs w:val="32"/>
        </w:rPr>
      </w:pPr>
    </w:p>
    <w:p w14:paraId="43118F09">
      <w:pPr>
        <w:spacing w:line="360" w:lineRule="auto"/>
        <w:jc w:val="left"/>
        <w:outlineLvl w:val="0"/>
        <w:rPr>
          <w:rFonts w:hint="eastAsia" w:ascii="宋体" w:hAnsi="宋体" w:cs="宋体"/>
          <w:b/>
          <w:sz w:val="36"/>
          <w:szCs w:val="20"/>
        </w:rPr>
      </w:pPr>
    </w:p>
    <w:p w14:paraId="29A4A316">
      <w:pPr>
        <w:spacing w:line="360" w:lineRule="auto"/>
        <w:jc w:val="left"/>
        <w:outlineLvl w:val="0"/>
        <w:rPr>
          <w:rFonts w:hint="eastAsia" w:ascii="宋体" w:hAnsi="宋体" w:cs="宋体"/>
          <w:b/>
          <w:sz w:val="36"/>
          <w:szCs w:val="20"/>
        </w:rPr>
      </w:pPr>
    </w:p>
    <w:p w14:paraId="0478682F">
      <w:pPr>
        <w:spacing w:line="360" w:lineRule="auto"/>
        <w:jc w:val="left"/>
        <w:outlineLvl w:val="0"/>
        <w:rPr>
          <w:rFonts w:hint="eastAsia" w:ascii="宋体" w:hAnsi="宋体" w:cs="宋体"/>
          <w:b/>
          <w:sz w:val="36"/>
          <w:szCs w:val="20"/>
        </w:rPr>
      </w:pPr>
    </w:p>
    <w:p w14:paraId="009CD3CA">
      <w:pPr>
        <w:spacing w:line="360" w:lineRule="auto"/>
        <w:jc w:val="left"/>
        <w:outlineLvl w:val="0"/>
        <w:rPr>
          <w:rFonts w:hint="eastAsia" w:ascii="宋体" w:hAnsi="宋体" w:cs="宋体"/>
          <w:b/>
          <w:sz w:val="36"/>
          <w:szCs w:val="20"/>
        </w:rPr>
      </w:pPr>
    </w:p>
    <w:p w14:paraId="42D874A1">
      <w:pPr>
        <w:spacing w:line="360" w:lineRule="auto"/>
        <w:jc w:val="left"/>
        <w:outlineLvl w:val="0"/>
        <w:rPr>
          <w:rFonts w:hint="eastAsia"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151159D6">
      <w:pPr>
        <w:spacing w:line="360" w:lineRule="auto"/>
        <w:jc w:val="center"/>
        <w:rPr>
          <w:rFonts w:hint="eastAsia" w:ascii="宋体" w:hAnsi="宋体" w:cs="宋体"/>
          <w:sz w:val="24"/>
          <w:u w:val="single"/>
        </w:rPr>
      </w:pPr>
    </w:p>
    <w:p w14:paraId="024DA067">
      <w:pPr>
        <w:spacing w:line="360" w:lineRule="auto"/>
        <w:jc w:val="center"/>
        <w:rPr>
          <w:rFonts w:hint="eastAsia" w:ascii="宋体" w:hAnsi="宋体" w:cs="宋体"/>
          <w:b/>
          <w:sz w:val="32"/>
          <w:szCs w:val="32"/>
        </w:rPr>
      </w:pPr>
      <w:r>
        <w:rPr>
          <w:rFonts w:hint="eastAsia" w:ascii="宋体" w:hAnsi="宋体" w:cs="宋体"/>
          <w:b/>
          <w:sz w:val="32"/>
          <w:szCs w:val="32"/>
        </w:rPr>
        <w:t>中小企业声明函（服务）</w:t>
      </w:r>
    </w:p>
    <w:p w14:paraId="004D1099">
      <w:pPr>
        <w:spacing w:line="360" w:lineRule="auto"/>
        <w:ind w:firstLine="360" w:firstLineChars="150"/>
        <w:jc w:val="left"/>
        <w:rPr>
          <w:rFonts w:hint="eastAsia"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1B731A2A">
      <w:pPr>
        <w:spacing w:line="360" w:lineRule="auto"/>
        <w:ind w:firstLine="480" w:firstLineChars="200"/>
        <w:jc w:val="left"/>
        <w:rPr>
          <w:rFonts w:hint="eastAsia"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660974C7">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47D6FE7">
      <w:pPr>
        <w:spacing w:line="360" w:lineRule="auto"/>
        <w:ind w:firstLine="480" w:firstLineChars="200"/>
        <w:jc w:val="left"/>
        <w:rPr>
          <w:rFonts w:hint="eastAsia" w:ascii="宋体" w:hAnsi="宋体" w:cs="宋体"/>
          <w:sz w:val="24"/>
        </w:rPr>
      </w:pPr>
      <w:r>
        <w:rPr>
          <w:rFonts w:hint="eastAsia" w:ascii="宋体" w:hAnsi="宋体" w:cs="宋体"/>
          <w:sz w:val="24"/>
        </w:rPr>
        <w:t>……</w:t>
      </w:r>
    </w:p>
    <w:p w14:paraId="53777510">
      <w:pPr>
        <w:spacing w:line="360" w:lineRule="auto"/>
        <w:ind w:firstLine="480" w:firstLineChars="200"/>
        <w:jc w:val="left"/>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6E9935D6">
      <w:pPr>
        <w:spacing w:line="360" w:lineRule="auto"/>
        <w:ind w:firstLine="480" w:firstLineChars="200"/>
        <w:jc w:val="left"/>
        <w:rPr>
          <w:rFonts w:hint="eastAsia" w:ascii="宋体" w:hAnsi="宋体" w:cs="宋体"/>
          <w:sz w:val="24"/>
        </w:rPr>
      </w:pPr>
      <w:r>
        <w:rPr>
          <w:rFonts w:hint="eastAsia" w:ascii="宋体" w:hAnsi="宋体" w:cs="宋体"/>
          <w:sz w:val="24"/>
        </w:rPr>
        <w:t>本企业对上述声明内容的真实性负责。如有虚假，将依法承担相应责任。</w:t>
      </w:r>
    </w:p>
    <w:p w14:paraId="25E3D55D">
      <w:pPr>
        <w:spacing w:line="360" w:lineRule="auto"/>
        <w:jc w:val="right"/>
        <w:rPr>
          <w:rFonts w:hint="eastAsia" w:ascii="宋体" w:hAnsi="宋体" w:cs="宋体"/>
          <w:sz w:val="24"/>
        </w:rPr>
      </w:pPr>
      <w:r>
        <w:rPr>
          <w:rFonts w:hint="eastAsia" w:ascii="宋体" w:hAnsi="宋体" w:cs="宋体"/>
          <w:sz w:val="24"/>
        </w:rPr>
        <w:t>投标人名称（电子签名）：</w:t>
      </w:r>
    </w:p>
    <w:p w14:paraId="38FEE30E">
      <w:pPr>
        <w:spacing w:line="360" w:lineRule="auto"/>
        <w:ind w:firstLine="4680" w:firstLineChars="1950"/>
        <w:rPr>
          <w:rFonts w:hint="eastAsia" w:ascii="宋体" w:hAnsi="宋体" w:cs="宋体"/>
          <w:sz w:val="24"/>
        </w:rPr>
      </w:pPr>
      <w:r>
        <w:rPr>
          <w:rFonts w:hint="eastAsia" w:ascii="宋体" w:hAnsi="宋体" w:cs="宋体"/>
          <w:sz w:val="24"/>
        </w:rPr>
        <w:t>日 期：</w:t>
      </w:r>
    </w:p>
    <w:p w14:paraId="3CB2D5BF">
      <w:pPr>
        <w:spacing w:line="360" w:lineRule="auto"/>
        <w:ind w:firstLine="480" w:firstLineChars="200"/>
        <w:rPr>
          <w:rFonts w:hint="eastAsia" w:ascii="宋体" w:hAnsi="宋体" w:cs="宋体"/>
          <w:sz w:val="24"/>
        </w:rPr>
      </w:pPr>
      <w:r>
        <w:rPr>
          <w:rFonts w:hint="eastAsia" w:ascii="宋体" w:hAnsi="宋体" w:cs="宋体"/>
          <w:sz w:val="24"/>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40502020204"/>
    <w:charset w:val="00"/>
    <w:family w:val="swiss"/>
    <w:pitch w:val="default"/>
    <w:sig w:usb0="00000000" w:usb1="00000000" w:usb2="00000008" w:usb3="00000000" w:csb0="0000009F"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
    <w:altName w:val="微软雅黑"/>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C934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F3DBE">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F70F9">
    <w:pPr>
      <w:pStyle w:val="40"/>
      <w:framePr w:wrap="around" w:vAnchor="text" w:hAnchor="margin" w:xAlign="right" w:y="1"/>
      <w:rPr>
        <w:rStyle w:val="72"/>
      </w:rPr>
    </w:pPr>
    <w:r>
      <w:fldChar w:fldCharType="begin"/>
    </w:r>
    <w:r>
      <w:rPr>
        <w:rStyle w:val="72"/>
      </w:rPr>
      <w:instrText xml:space="preserve">PAGE  </w:instrText>
    </w:r>
    <w:r>
      <w:fldChar w:fldCharType="end"/>
    </w:r>
  </w:p>
  <w:p w14:paraId="259E1030">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B8CD1">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6" w:name="_Toc131845147"/>
    <w:bookmarkStart w:id="517" w:name="_Toc164085800"/>
    <w:bookmarkStart w:id="518" w:name="_Toc91899912"/>
    <w:bookmarkStart w:id="519" w:name="_Toc36110187"/>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A194C">
    <w:pPr>
      <w:pStyle w:val="40"/>
      <w:framePr w:wrap="around" w:vAnchor="text" w:hAnchor="margin" w:xAlign="right" w:y="1"/>
      <w:rPr>
        <w:rStyle w:val="72"/>
      </w:rPr>
    </w:pPr>
    <w:r>
      <w:fldChar w:fldCharType="begin"/>
    </w:r>
    <w:r>
      <w:rPr>
        <w:rStyle w:val="72"/>
      </w:rPr>
      <w:instrText xml:space="preserve">PAGE  </w:instrText>
    </w:r>
    <w:r>
      <w:fldChar w:fldCharType="end"/>
    </w:r>
  </w:p>
  <w:p w14:paraId="70F89C8B">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9050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FDE5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A536DE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2B70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2BB210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9F3C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347784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1AD8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C1019A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57FE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C8E22D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A4B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4A4529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2D27">
    <w:pPr>
      <w:pStyle w:val="41"/>
      <w:pBdr>
        <w:bottom w:val="single" w:color="auto" w:sz="6" w:space="4"/>
      </w:pBdr>
      <w:jc w:val="right"/>
    </w:pPr>
    <w:r>
      <w:t></w:t>
    </w:r>
    <w:r>
      <w:rPr>
        <w:rFonts w:hint="eastAsia"/>
      </w:rPr>
      <w:t xml:space="preserve">             </w:t>
    </w:r>
    <w:r>
      <w:t>杭州市政府采购公开招标文件</w:t>
    </w:r>
  </w:p>
  <w:p w14:paraId="65B533B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2B333">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B40D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15E15">
    <w:pPr>
      <w:pStyle w:val="41"/>
      <w:rPr>
        <w:rFonts w:ascii="仿宋_GB2312" w:eastAsia="仿宋_GB2312"/>
        <w:b/>
        <w:i/>
        <w:u w:val="single"/>
      </w:rPr>
    </w:pPr>
    <w:r>
      <w:t></w:t>
    </w:r>
    <w:r>
      <w:rPr>
        <w:rFonts w:hint="eastAsia"/>
      </w:rPr>
      <w:t xml:space="preserve">                                                  </w:t>
    </w:r>
    <w:r>
      <w:t xml:space="preserve">             杭州市政府采购公开招标文件</w:t>
    </w:r>
  </w:p>
  <w:p w14:paraId="1833996B">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A078D">
    <w:pPr>
      <w:pStyle w:val="41"/>
    </w:pPr>
    <w:r>
      <w:t></w:t>
    </w:r>
    <w:r>
      <w:rPr>
        <w:rFonts w:hint="eastAsia"/>
      </w:rPr>
      <w:t xml:space="preserve">         </w:t>
    </w:r>
  </w:p>
  <w:p w14:paraId="253AF380">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FBFDB">
    <w:pPr>
      <w:pStyle w:val="41"/>
      <w:rPr>
        <w:rFonts w:ascii="仿宋_GB2312" w:eastAsia="仿宋_GB2312"/>
        <w:b/>
        <w:i/>
        <w:u w:val="single"/>
      </w:rPr>
    </w:pPr>
    <w:r>
      <w:t></w:t>
    </w:r>
    <w:r>
      <w:rPr>
        <w:rFonts w:hint="eastAsia"/>
      </w:rPr>
      <w:t xml:space="preserve">                                                  </w:t>
    </w:r>
    <w:r>
      <w:t>杭州市政府采购公开招标文件</w:t>
    </w:r>
  </w:p>
  <w:p w14:paraId="4B63267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7ED2D">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E9B3A">
    <w:pPr>
      <w:pStyle w:val="41"/>
      <w:jc w:val="right"/>
      <w:rPr>
        <w:rFonts w:ascii="仿宋_GB2312" w:eastAsia="仿宋_GB2312"/>
        <w:b/>
        <w:i/>
        <w:u w:val="single"/>
      </w:rPr>
    </w:pPr>
    <w:r>
      <w:rPr>
        <w:rFonts w:hint="eastAsia"/>
      </w:rPr>
      <w:t xml:space="preserve">                                  </w:t>
    </w:r>
    <w:r>
      <w:t>杭州市政府采购公开招标文件</w:t>
    </w:r>
  </w:p>
  <w:p w14:paraId="0C7E5085">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CB797">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266FC">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5BF9"/>
    <w:rsid w:val="00006109"/>
    <w:rsid w:val="00006150"/>
    <w:rsid w:val="000063E8"/>
    <w:rsid w:val="00006725"/>
    <w:rsid w:val="0000675E"/>
    <w:rsid w:val="000071E3"/>
    <w:rsid w:val="00007CAA"/>
    <w:rsid w:val="0001000E"/>
    <w:rsid w:val="00010EAD"/>
    <w:rsid w:val="00010FE9"/>
    <w:rsid w:val="0001122F"/>
    <w:rsid w:val="00011A4B"/>
    <w:rsid w:val="00012251"/>
    <w:rsid w:val="00012B4A"/>
    <w:rsid w:val="0001337C"/>
    <w:rsid w:val="000138C4"/>
    <w:rsid w:val="00013C1F"/>
    <w:rsid w:val="00013F31"/>
    <w:rsid w:val="000140D8"/>
    <w:rsid w:val="00014530"/>
    <w:rsid w:val="00014BBC"/>
    <w:rsid w:val="000150EE"/>
    <w:rsid w:val="0001576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1083"/>
    <w:rsid w:val="00042441"/>
    <w:rsid w:val="00042533"/>
    <w:rsid w:val="00042DBB"/>
    <w:rsid w:val="00042E65"/>
    <w:rsid w:val="0004347C"/>
    <w:rsid w:val="00043907"/>
    <w:rsid w:val="00043E80"/>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88D"/>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3EAC"/>
    <w:rsid w:val="00074078"/>
    <w:rsid w:val="00075B15"/>
    <w:rsid w:val="00075D0E"/>
    <w:rsid w:val="00075F6A"/>
    <w:rsid w:val="00076159"/>
    <w:rsid w:val="0007616C"/>
    <w:rsid w:val="000763B5"/>
    <w:rsid w:val="000763F3"/>
    <w:rsid w:val="000766D2"/>
    <w:rsid w:val="00076801"/>
    <w:rsid w:val="0007712B"/>
    <w:rsid w:val="00077577"/>
    <w:rsid w:val="00077607"/>
    <w:rsid w:val="00077756"/>
    <w:rsid w:val="00077B7F"/>
    <w:rsid w:val="00080551"/>
    <w:rsid w:val="000808C1"/>
    <w:rsid w:val="00080970"/>
    <w:rsid w:val="0008099E"/>
    <w:rsid w:val="00080ED2"/>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84F"/>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604"/>
    <w:rsid w:val="000B0E04"/>
    <w:rsid w:val="000B1D51"/>
    <w:rsid w:val="000B2586"/>
    <w:rsid w:val="000B268D"/>
    <w:rsid w:val="000B291B"/>
    <w:rsid w:val="000B456C"/>
    <w:rsid w:val="000B45B9"/>
    <w:rsid w:val="000B45D3"/>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9A1"/>
    <w:rsid w:val="000D6C9F"/>
    <w:rsid w:val="000D6E3B"/>
    <w:rsid w:val="000D6F30"/>
    <w:rsid w:val="000D74E4"/>
    <w:rsid w:val="000D7C9D"/>
    <w:rsid w:val="000D7CE0"/>
    <w:rsid w:val="000E06A3"/>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9D1"/>
    <w:rsid w:val="00112B0B"/>
    <w:rsid w:val="00112EB5"/>
    <w:rsid w:val="0011383E"/>
    <w:rsid w:val="00113EE3"/>
    <w:rsid w:val="00114847"/>
    <w:rsid w:val="0011585B"/>
    <w:rsid w:val="00115B1A"/>
    <w:rsid w:val="001160FF"/>
    <w:rsid w:val="001164F4"/>
    <w:rsid w:val="001168F8"/>
    <w:rsid w:val="00117360"/>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6DE"/>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95"/>
    <w:rsid w:val="001460FC"/>
    <w:rsid w:val="00146151"/>
    <w:rsid w:val="00146326"/>
    <w:rsid w:val="00147032"/>
    <w:rsid w:val="00147EA7"/>
    <w:rsid w:val="00150D28"/>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599"/>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1BD9"/>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41D"/>
    <w:rsid w:val="0019756A"/>
    <w:rsid w:val="001A06B5"/>
    <w:rsid w:val="001A07F8"/>
    <w:rsid w:val="001A0A23"/>
    <w:rsid w:val="001A0C98"/>
    <w:rsid w:val="001A128B"/>
    <w:rsid w:val="001A1475"/>
    <w:rsid w:val="001A1619"/>
    <w:rsid w:val="001A186F"/>
    <w:rsid w:val="001A1F0E"/>
    <w:rsid w:val="001A3335"/>
    <w:rsid w:val="001A3A27"/>
    <w:rsid w:val="001A473A"/>
    <w:rsid w:val="001A4977"/>
    <w:rsid w:val="001A4ED9"/>
    <w:rsid w:val="001A5785"/>
    <w:rsid w:val="001A5FD7"/>
    <w:rsid w:val="001A66A6"/>
    <w:rsid w:val="001A6BAF"/>
    <w:rsid w:val="001A6BBB"/>
    <w:rsid w:val="001A79A2"/>
    <w:rsid w:val="001A7F98"/>
    <w:rsid w:val="001B06A6"/>
    <w:rsid w:val="001B13BF"/>
    <w:rsid w:val="001B15A6"/>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76E"/>
    <w:rsid w:val="001C2A17"/>
    <w:rsid w:val="001C31F5"/>
    <w:rsid w:val="001C35BF"/>
    <w:rsid w:val="001C6047"/>
    <w:rsid w:val="001C6698"/>
    <w:rsid w:val="001C6C5B"/>
    <w:rsid w:val="001C720E"/>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8F2"/>
    <w:rsid w:val="001E7F81"/>
    <w:rsid w:val="001F0FD1"/>
    <w:rsid w:val="001F1526"/>
    <w:rsid w:val="001F19D1"/>
    <w:rsid w:val="001F1CB9"/>
    <w:rsid w:val="001F1F18"/>
    <w:rsid w:val="001F2F92"/>
    <w:rsid w:val="001F40C9"/>
    <w:rsid w:val="001F456F"/>
    <w:rsid w:val="001F5D66"/>
    <w:rsid w:val="001F5DA1"/>
    <w:rsid w:val="001F612E"/>
    <w:rsid w:val="001F6A92"/>
    <w:rsid w:val="001F77E8"/>
    <w:rsid w:val="00201A0C"/>
    <w:rsid w:val="00201B0F"/>
    <w:rsid w:val="002020D2"/>
    <w:rsid w:val="0020255A"/>
    <w:rsid w:val="00202800"/>
    <w:rsid w:val="002029C7"/>
    <w:rsid w:val="00202D33"/>
    <w:rsid w:val="00202E58"/>
    <w:rsid w:val="00202F99"/>
    <w:rsid w:val="00203653"/>
    <w:rsid w:val="00203C85"/>
    <w:rsid w:val="0020449A"/>
    <w:rsid w:val="002049D5"/>
    <w:rsid w:val="00204E9B"/>
    <w:rsid w:val="002051E9"/>
    <w:rsid w:val="00205298"/>
    <w:rsid w:val="002055C0"/>
    <w:rsid w:val="0020569E"/>
    <w:rsid w:val="00206698"/>
    <w:rsid w:val="00206736"/>
    <w:rsid w:val="00206C88"/>
    <w:rsid w:val="0021043F"/>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6A6"/>
    <w:rsid w:val="00221AF7"/>
    <w:rsid w:val="00222494"/>
    <w:rsid w:val="00222775"/>
    <w:rsid w:val="00222A31"/>
    <w:rsid w:val="00222CF6"/>
    <w:rsid w:val="00222E6A"/>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660"/>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0C5"/>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2AD5"/>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2929"/>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411"/>
    <w:rsid w:val="002B5AEE"/>
    <w:rsid w:val="002B6177"/>
    <w:rsid w:val="002B650C"/>
    <w:rsid w:val="002B68E6"/>
    <w:rsid w:val="002B6985"/>
    <w:rsid w:val="002B6D7A"/>
    <w:rsid w:val="002C01DC"/>
    <w:rsid w:val="002C02BA"/>
    <w:rsid w:val="002C0301"/>
    <w:rsid w:val="002C0326"/>
    <w:rsid w:val="002C0781"/>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69A4"/>
    <w:rsid w:val="002D74A4"/>
    <w:rsid w:val="002D7DB2"/>
    <w:rsid w:val="002D7DBD"/>
    <w:rsid w:val="002D7EA8"/>
    <w:rsid w:val="002E00E1"/>
    <w:rsid w:val="002E0102"/>
    <w:rsid w:val="002E03AE"/>
    <w:rsid w:val="002E0542"/>
    <w:rsid w:val="002E05F2"/>
    <w:rsid w:val="002E0E87"/>
    <w:rsid w:val="002E113B"/>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E7FC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3D9"/>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38A2"/>
    <w:rsid w:val="00324038"/>
    <w:rsid w:val="00324951"/>
    <w:rsid w:val="003249F6"/>
    <w:rsid w:val="00324B2F"/>
    <w:rsid w:val="00325FCC"/>
    <w:rsid w:val="0032609E"/>
    <w:rsid w:val="00326106"/>
    <w:rsid w:val="00326805"/>
    <w:rsid w:val="003269B7"/>
    <w:rsid w:val="00326C0E"/>
    <w:rsid w:val="003272A3"/>
    <w:rsid w:val="003272E4"/>
    <w:rsid w:val="00327B71"/>
    <w:rsid w:val="00327FD5"/>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729"/>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3C5"/>
    <w:rsid w:val="003879CE"/>
    <w:rsid w:val="00387B88"/>
    <w:rsid w:val="00390B8F"/>
    <w:rsid w:val="00390C0D"/>
    <w:rsid w:val="00391447"/>
    <w:rsid w:val="003919D9"/>
    <w:rsid w:val="00391BDD"/>
    <w:rsid w:val="003922DE"/>
    <w:rsid w:val="00392E35"/>
    <w:rsid w:val="00393068"/>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977"/>
    <w:rsid w:val="003B4B51"/>
    <w:rsid w:val="003B4D16"/>
    <w:rsid w:val="003B4FE1"/>
    <w:rsid w:val="003B514E"/>
    <w:rsid w:val="003B5531"/>
    <w:rsid w:val="003B636A"/>
    <w:rsid w:val="003B69CE"/>
    <w:rsid w:val="003B7403"/>
    <w:rsid w:val="003B7751"/>
    <w:rsid w:val="003C011C"/>
    <w:rsid w:val="003C0E32"/>
    <w:rsid w:val="003C11D7"/>
    <w:rsid w:val="003C16CB"/>
    <w:rsid w:val="003C1B97"/>
    <w:rsid w:val="003C247B"/>
    <w:rsid w:val="003C2942"/>
    <w:rsid w:val="003C3292"/>
    <w:rsid w:val="003C3C1E"/>
    <w:rsid w:val="003C3D88"/>
    <w:rsid w:val="003C4134"/>
    <w:rsid w:val="003C435B"/>
    <w:rsid w:val="003C4EBE"/>
    <w:rsid w:val="003C62EC"/>
    <w:rsid w:val="003C685A"/>
    <w:rsid w:val="003C6E9C"/>
    <w:rsid w:val="003C729E"/>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6D1"/>
    <w:rsid w:val="00401E31"/>
    <w:rsid w:val="00402213"/>
    <w:rsid w:val="00402BBA"/>
    <w:rsid w:val="00402E4B"/>
    <w:rsid w:val="004035D0"/>
    <w:rsid w:val="0040361D"/>
    <w:rsid w:val="00403795"/>
    <w:rsid w:val="004041FB"/>
    <w:rsid w:val="0040443E"/>
    <w:rsid w:val="004054BE"/>
    <w:rsid w:val="004056B6"/>
    <w:rsid w:val="00405764"/>
    <w:rsid w:val="00406745"/>
    <w:rsid w:val="0040674B"/>
    <w:rsid w:val="00406B32"/>
    <w:rsid w:val="004070DD"/>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0FD3"/>
    <w:rsid w:val="004210C0"/>
    <w:rsid w:val="004211DD"/>
    <w:rsid w:val="00421762"/>
    <w:rsid w:val="00421D4B"/>
    <w:rsid w:val="00421ED8"/>
    <w:rsid w:val="00422907"/>
    <w:rsid w:val="0042308D"/>
    <w:rsid w:val="00423125"/>
    <w:rsid w:val="00423309"/>
    <w:rsid w:val="004233AD"/>
    <w:rsid w:val="00424446"/>
    <w:rsid w:val="00424867"/>
    <w:rsid w:val="00425341"/>
    <w:rsid w:val="004255FE"/>
    <w:rsid w:val="00425674"/>
    <w:rsid w:val="00425A82"/>
    <w:rsid w:val="00425C60"/>
    <w:rsid w:val="00426B2C"/>
    <w:rsid w:val="00427183"/>
    <w:rsid w:val="00427405"/>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016"/>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63FD"/>
    <w:rsid w:val="004570EF"/>
    <w:rsid w:val="00457517"/>
    <w:rsid w:val="00457CF7"/>
    <w:rsid w:val="00457D37"/>
    <w:rsid w:val="0046028A"/>
    <w:rsid w:val="00460E3A"/>
    <w:rsid w:val="00460E68"/>
    <w:rsid w:val="00460FB6"/>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29"/>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191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03C"/>
    <w:rsid w:val="004A6110"/>
    <w:rsid w:val="004A61B8"/>
    <w:rsid w:val="004A6415"/>
    <w:rsid w:val="004A64F9"/>
    <w:rsid w:val="004A65F4"/>
    <w:rsid w:val="004A6D2C"/>
    <w:rsid w:val="004B026C"/>
    <w:rsid w:val="004B0271"/>
    <w:rsid w:val="004B0BE8"/>
    <w:rsid w:val="004B0E4A"/>
    <w:rsid w:val="004B18F4"/>
    <w:rsid w:val="004B1A98"/>
    <w:rsid w:val="004B1BDC"/>
    <w:rsid w:val="004B2463"/>
    <w:rsid w:val="004B2E9D"/>
    <w:rsid w:val="004B305F"/>
    <w:rsid w:val="004B34C4"/>
    <w:rsid w:val="004B34E8"/>
    <w:rsid w:val="004B3981"/>
    <w:rsid w:val="004B3A03"/>
    <w:rsid w:val="004B419F"/>
    <w:rsid w:val="004B4EA9"/>
    <w:rsid w:val="004B5C96"/>
    <w:rsid w:val="004B6124"/>
    <w:rsid w:val="004B6E50"/>
    <w:rsid w:val="004B6F31"/>
    <w:rsid w:val="004B728F"/>
    <w:rsid w:val="004B7317"/>
    <w:rsid w:val="004B75B2"/>
    <w:rsid w:val="004B75C6"/>
    <w:rsid w:val="004C02C5"/>
    <w:rsid w:val="004C0BF0"/>
    <w:rsid w:val="004C0D40"/>
    <w:rsid w:val="004C114F"/>
    <w:rsid w:val="004C11A9"/>
    <w:rsid w:val="004C27CF"/>
    <w:rsid w:val="004C2CA7"/>
    <w:rsid w:val="004C3592"/>
    <w:rsid w:val="004C36D8"/>
    <w:rsid w:val="004C45C7"/>
    <w:rsid w:val="004C45C8"/>
    <w:rsid w:val="004C4F8F"/>
    <w:rsid w:val="004C5F4B"/>
    <w:rsid w:val="004C612E"/>
    <w:rsid w:val="004C61B8"/>
    <w:rsid w:val="004C69FE"/>
    <w:rsid w:val="004C6AA9"/>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9C5"/>
    <w:rsid w:val="004D6BF2"/>
    <w:rsid w:val="004D6F29"/>
    <w:rsid w:val="004D7B30"/>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663E"/>
    <w:rsid w:val="0051724B"/>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148"/>
    <w:rsid w:val="00533233"/>
    <w:rsid w:val="005335A2"/>
    <w:rsid w:val="00533D13"/>
    <w:rsid w:val="00533DEC"/>
    <w:rsid w:val="00534026"/>
    <w:rsid w:val="0053457F"/>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BC9"/>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2A4C"/>
    <w:rsid w:val="00573390"/>
    <w:rsid w:val="0057345D"/>
    <w:rsid w:val="0057347D"/>
    <w:rsid w:val="00573560"/>
    <w:rsid w:val="00574E7B"/>
    <w:rsid w:val="00574F36"/>
    <w:rsid w:val="00574F8D"/>
    <w:rsid w:val="005767FE"/>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5C02"/>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03D"/>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B7"/>
    <w:rsid w:val="005D05FF"/>
    <w:rsid w:val="005D0FB4"/>
    <w:rsid w:val="005D1176"/>
    <w:rsid w:val="005D1747"/>
    <w:rsid w:val="005D266D"/>
    <w:rsid w:val="005D306D"/>
    <w:rsid w:val="005D3327"/>
    <w:rsid w:val="005D4854"/>
    <w:rsid w:val="005D5BCF"/>
    <w:rsid w:val="005D65BF"/>
    <w:rsid w:val="005D6D84"/>
    <w:rsid w:val="005D70A1"/>
    <w:rsid w:val="005D79F2"/>
    <w:rsid w:val="005D7A8E"/>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0E29"/>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333"/>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552F"/>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4BA3"/>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783"/>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287D"/>
    <w:rsid w:val="006A39D0"/>
    <w:rsid w:val="006A3E91"/>
    <w:rsid w:val="006A4038"/>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669"/>
    <w:rsid w:val="006B6ED2"/>
    <w:rsid w:val="006B7F74"/>
    <w:rsid w:val="006C0230"/>
    <w:rsid w:val="006C05C7"/>
    <w:rsid w:val="006C0A1B"/>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E7AE7"/>
    <w:rsid w:val="006F01FF"/>
    <w:rsid w:val="006F0CB2"/>
    <w:rsid w:val="006F1DE9"/>
    <w:rsid w:val="006F2046"/>
    <w:rsid w:val="006F2340"/>
    <w:rsid w:val="006F2F59"/>
    <w:rsid w:val="006F311E"/>
    <w:rsid w:val="006F3442"/>
    <w:rsid w:val="006F34E0"/>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79E"/>
    <w:rsid w:val="0071499C"/>
    <w:rsid w:val="00714F9D"/>
    <w:rsid w:val="007154D8"/>
    <w:rsid w:val="00715577"/>
    <w:rsid w:val="00715DF8"/>
    <w:rsid w:val="0071604D"/>
    <w:rsid w:val="00716C67"/>
    <w:rsid w:val="00716F77"/>
    <w:rsid w:val="007170AB"/>
    <w:rsid w:val="0071779C"/>
    <w:rsid w:val="00717808"/>
    <w:rsid w:val="007208A7"/>
    <w:rsid w:val="00720B3D"/>
    <w:rsid w:val="00720B6A"/>
    <w:rsid w:val="007210F6"/>
    <w:rsid w:val="0072129A"/>
    <w:rsid w:val="0072139F"/>
    <w:rsid w:val="0072198A"/>
    <w:rsid w:val="00721AD9"/>
    <w:rsid w:val="00721C78"/>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3C8"/>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6D5E"/>
    <w:rsid w:val="00747578"/>
    <w:rsid w:val="00750C9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4C3"/>
    <w:rsid w:val="00762948"/>
    <w:rsid w:val="00762A81"/>
    <w:rsid w:val="00763137"/>
    <w:rsid w:val="00763AED"/>
    <w:rsid w:val="00763BF0"/>
    <w:rsid w:val="00763F8B"/>
    <w:rsid w:val="007640F3"/>
    <w:rsid w:val="0076417E"/>
    <w:rsid w:val="0076497F"/>
    <w:rsid w:val="007660EC"/>
    <w:rsid w:val="007661D0"/>
    <w:rsid w:val="007662C7"/>
    <w:rsid w:val="00766862"/>
    <w:rsid w:val="007675DD"/>
    <w:rsid w:val="00767E98"/>
    <w:rsid w:val="007702BF"/>
    <w:rsid w:val="007705F0"/>
    <w:rsid w:val="00771CAC"/>
    <w:rsid w:val="00772036"/>
    <w:rsid w:val="00772AD2"/>
    <w:rsid w:val="00773098"/>
    <w:rsid w:val="007739A3"/>
    <w:rsid w:val="00773BD9"/>
    <w:rsid w:val="00773CB0"/>
    <w:rsid w:val="00773D71"/>
    <w:rsid w:val="00775526"/>
    <w:rsid w:val="00775651"/>
    <w:rsid w:val="00775A1C"/>
    <w:rsid w:val="00775F3F"/>
    <w:rsid w:val="0077710B"/>
    <w:rsid w:val="0077765A"/>
    <w:rsid w:val="007776E8"/>
    <w:rsid w:val="00777782"/>
    <w:rsid w:val="007778AE"/>
    <w:rsid w:val="00780032"/>
    <w:rsid w:val="00780636"/>
    <w:rsid w:val="00780E86"/>
    <w:rsid w:val="0078108C"/>
    <w:rsid w:val="00781388"/>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4AA"/>
    <w:rsid w:val="007B28C3"/>
    <w:rsid w:val="007B3A8E"/>
    <w:rsid w:val="007B3C9B"/>
    <w:rsid w:val="007B4271"/>
    <w:rsid w:val="007B497D"/>
    <w:rsid w:val="007B4EE9"/>
    <w:rsid w:val="007B5234"/>
    <w:rsid w:val="007B52D9"/>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045"/>
    <w:rsid w:val="007E23A1"/>
    <w:rsid w:val="007E259F"/>
    <w:rsid w:val="007E347E"/>
    <w:rsid w:val="007E41A4"/>
    <w:rsid w:val="007E43E3"/>
    <w:rsid w:val="007E54B8"/>
    <w:rsid w:val="007E5C20"/>
    <w:rsid w:val="007E5D12"/>
    <w:rsid w:val="007E6420"/>
    <w:rsid w:val="007E677F"/>
    <w:rsid w:val="007E6B25"/>
    <w:rsid w:val="007E6E06"/>
    <w:rsid w:val="007E6F4A"/>
    <w:rsid w:val="007E79CC"/>
    <w:rsid w:val="007F0312"/>
    <w:rsid w:val="007F1124"/>
    <w:rsid w:val="007F152D"/>
    <w:rsid w:val="007F20C4"/>
    <w:rsid w:val="007F20EE"/>
    <w:rsid w:val="007F23D8"/>
    <w:rsid w:val="007F2F78"/>
    <w:rsid w:val="007F3030"/>
    <w:rsid w:val="007F307A"/>
    <w:rsid w:val="007F30C6"/>
    <w:rsid w:val="007F38FD"/>
    <w:rsid w:val="007F3C18"/>
    <w:rsid w:val="007F4318"/>
    <w:rsid w:val="007F4709"/>
    <w:rsid w:val="007F47DA"/>
    <w:rsid w:val="007F4E52"/>
    <w:rsid w:val="007F4F84"/>
    <w:rsid w:val="007F5382"/>
    <w:rsid w:val="007F55A4"/>
    <w:rsid w:val="007F5865"/>
    <w:rsid w:val="007F5D28"/>
    <w:rsid w:val="007F6260"/>
    <w:rsid w:val="007F682B"/>
    <w:rsid w:val="007F78E8"/>
    <w:rsid w:val="007F7F8F"/>
    <w:rsid w:val="00800509"/>
    <w:rsid w:val="0080078E"/>
    <w:rsid w:val="00800B7F"/>
    <w:rsid w:val="008012B1"/>
    <w:rsid w:val="00801D63"/>
    <w:rsid w:val="0080348B"/>
    <w:rsid w:val="00803D82"/>
    <w:rsid w:val="00803D98"/>
    <w:rsid w:val="00803FD4"/>
    <w:rsid w:val="008052CE"/>
    <w:rsid w:val="008058D0"/>
    <w:rsid w:val="008063AF"/>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CFF"/>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35A"/>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1F4F"/>
    <w:rsid w:val="00882991"/>
    <w:rsid w:val="00882EC1"/>
    <w:rsid w:val="0088324E"/>
    <w:rsid w:val="0088434F"/>
    <w:rsid w:val="00884371"/>
    <w:rsid w:val="008848E2"/>
    <w:rsid w:val="00884B7A"/>
    <w:rsid w:val="00884D47"/>
    <w:rsid w:val="00884FAE"/>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878"/>
    <w:rsid w:val="00895144"/>
    <w:rsid w:val="00895842"/>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179"/>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5BD"/>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47FA"/>
    <w:rsid w:val="008E58A3"/>
    <w:rsid w:val="008E5938"/>
    <w:rsid w:val="008E6109"/>
    <w:rsid w:val="008E6A39"/>
    <w:rsid w:val="008E76BB"/>
    <w:rsid w:val="008F0070"/>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2D3"/>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8F3"/>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08E"/>
    <w:rsid w:val="0092077A"/>
    <w:rsid w:val="00920DC0"/>
    <w:rsid w:val="00920DD4"/>
    <w:rsid w:val="009219F3"/>
    <w:rsid w:val="009221CB"/>
    <w:rsid w:val="00922320"/>
    <w:rsid w:val="00923643"/>
    <w:rsid w:val="00923E1A"/>
    <w:rsid w:val="009245CC"/>
    <w:rsid w:val="0092490A"/>
    <w:rsid w:val="00924E4B"/>
    <w:rsid w:val="00925A3E"/>
    <w:rsid w:val="009261DB"/>
    <w:rsid w:val="00926939"/>
    <w:rsid w:val="00926F4C"/>
    <w:rsid w:val="00927330"/>
    <w:rsid w:val="00927627"/>
    <w:rsid w:val="00927710"/>
    <w:rsid w:val="009307CA"/>
    <w:rsid w:val="009312F9"/>
    <w:rsid w:val="00931445"/>
    <w:rsid w:val="00931AB8"/>
    <w:rsid w:val="00931C19"/>
    <w:rsid w:val="00931C63"/>
    <w:rsid w:val="00931D10"/>
    <w:rsid w:val="0093218A"/>
    <w:rsid w:val="0093386D"/>
    <w:rsid w:val="00934C8E"/>
    <w:rsid w:val="00935194"/>
    <w:rsid w:val="0093545F"/>
    <w:rsid w:val="00935B1E"/>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367"/>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5F81"/>
    <w:rsid w:val="009664AE"/>
    <w:rsid w:val="00966A21"/>
    <w:rsid w:val="00966AD2"/>
    <w:rsid w:val="0097025C"/>
    <w:rsid w:val="00971415"/>
    <w:rsid w:val="009716D8"/>
    <w:rsid w:val="00971F54"/>
    <w:rsid w:val="00972057"/>
    <w:rsid w:val="0097227B"/>
    <w:rsid w:val="0097262E"/>
    <w:rsid w:val="0097293F"/>
    <w:rsid w:val="00972A58"/>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B1"/>
    <w:rsid w:val="00993135"/>
    <w:rsid w:val="00993AC7"/>
    <w:rsid w:val="00993BAD"/>
    <w:rsid w:val="00993E49"/>
    <w:rsid w:val="00994120"/>
    <w:rsid w:val="009942F5"/>
    <w:rsid w:val="00994568"/>
    <w:rsid w:val="00994602"/>
    <w:rsid w:val="00995B01"/>
    <w:rsid w:val="00996055"/>
    <w:rsid w:val="009968F6"/>
    <w:rsid w:val="00996EF4"/>
    <w:rsid w:val="00997044"/>
    <w:rsid w:val="00997BC9"/>
    <w:rsid w:val="009A113D"/>
    <w:rsid w:val="009A1ECA"/>
    <w:rsid w:val="009A22D8"/>
    <w:rsid w:val="009A2BE9"/>
    <w:rsid w:val="009A2BF3"/>
    <w:rsid w:val="009A31C6"/>
    <w:rsid w:val="009A3688"/>
    <w:rsid w:val="009A3713"/>
    <w:rsid w:val="009A3C3E"/>
    <w:rsid w:val="009A4002"/>
    <w:rsid w:val="009A4153"/>
    <w:rsid w:val="009A4C2C"/>
    <w:rsid w:val="009A4E60"/>
    <w:rsid w:val="009A59B3"/>
    <w:rsid w:val="009A5FAE"/>
    <w:rsid w:val="009A6B3A"/>
    <w:rsid w:val="009A70A3"/>
    <w:rsid w:val="009A75F0"/>
    <w:rsid w:val="009A7A13"/>
    <w:rsid w:val="009A7E7C"/>
    <w:rsid w:val="009B05D2"/>
    <w:rsid w:val="009B152B"/>
    <w:rsid w:val="009B2731"/>
    <w:rsid w:val="009B2DCF"/>
    <w:rsid w:val="009B39D8"/>
    <w:rsid w:val="009B3D38"/>
    <w:rsid w:val="009B4368"/>
    <w:rsid w:val="009B4D4C"/>
    <w:rsid w:val="009B66F5"/>
    <w:rsid w:val="009B7250"/>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775"/>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4D7E"/>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50A"/>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6DC7"/>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D4B"/>
    <w:rsid w:val="00A31F05"/>
    <w:rsid w:val="00A31FD2"/>
    <w:rsid w:val="00A32C0E"/>
    <w:rsid w:val="00A32C43"/>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7C0"/>
    <w:rsid w:val="00A40E2F"/>
    <w:rsid w:val="00A41819"/>
    <w:rsid w:val="00A41A77"/>
    <w:rsid w:val="00A41C9A"/>
    <w:rsid w:val="00A41D73"/>
    <w:rsid w:val="00A42406"/>
    <w:rsid w:val="00A42A74"/>
    <w:rsid w:val="00A433E8"/>
    <w:rsid w:val="00A43A1D"/>
    <w:rsid w:val="00A43AB0"/>
    <w:rsid w:val="00A44854"/>
    <w:rsid w:val="00A44A45"/>
    <w:rsid w:val="00A4665D"/>
    <w:rsid w:val="00A46843"/>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25"/>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4B8"/>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33"/>
    <w:rsid w:val="00A847F9"/>
    <w:rsid w:val="00A84F27"/>
    <w:rsid w:val="00A8519C"/>
    <w:rsid w:val="00A855EE"/>
    <w:rsid w:val="00A8597A"/>
    <w:rsid w:val="00A85B87"/>
    <w:rsid w:val="00A85F83"/>
    <w:rsid w:val="00A86019"/>
    <w:rsid w:val="00A86A51"/>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307"/>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698"/>
    <w:rsid w:val="00AC7F64"/>
    <w:rsid w:val="00AD1065"/>
    <w:rsid w:val="00AD159E"/>
    <w:rsid w:val="00AD2AB1"/>
    <w:rsid w:val="00AD3132"/>
    <w:rsid w:val="00AD3DA6"/>
    <w:rsid w:val="00AD3F3C"/>
    <w:rsid w:val="00AD447E"/>
    <w:rsid w:val="00AD4B2F"/>
    <w:rsid w:val="00AD5F0A"/>
    <w:rsid w:val="00AD6A4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5C55"/>
    <w:rsid w:val="00AE6575"/>
    <w:rsid w:val="00AE661D"/>
    <w:rsid w:val="00AE71EE"/>
    <w:rsid w:val="00AF03CF"/>
    <w:rsid w:val="00AF0A0A"/>
    <w:rsid w:val="00AF14FC"/>
    <w:rsid w:val="00AF1ED2"/>
    <w:rsid w:val="00AF1F4E"/>
    <w:rsid w:val="00AF2193"/>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3DA1"/>
    <w:rsid w:val="00B04678"/>
    <w:rsid w:val="00B047C9"/>
    <w:rsid w:val="00B04A04"/>
    <w:rsid w:val="00B04B78"/>
    <w:rsid w:val="00B04C37"/>
    <w:rsid w:val="00B04F00"/>
    <w:rsid w:val="00B05BA6"/>
    <w:rsid w:val="00B05E75"/>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70B"/>
    <w:rsid w:val="00B30A76"/>
    <w:rsid w:val="00B31246"/>
    <w:rsid w:val="00B32295"/>
    <w:rsid w:val="00B33AB5"/>
    <w:rsid w:val="00B3412E"/>
    <w:rsid w:val="00B343E0"/>
    <w:rsid w:val="00B35B6D"/>
    <w:rsid w:val="00B35D53"/>
    <w:rsid w:val="00B361E5"/>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087C"/>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3E6"/>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1E0C"/>
    <w:rsid w:val="00B92ED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A01"/>
    <w:rsid w:val="00BA6EF2"/>
    <w:rsid w:val="00BA7227"/>
    <w:rsid w:val="00BA763C"/>
    <w:rsid w:val="00BA784D"/>
    <w:rsid w:val="00BA7A44"/>
    <w:rsid w:val="00BA7CD7"/>
    <w:rsid w:val="00BB00E5"/>
    <w:rsid w:val="00BB1688"/>
    <w:rsid w:val="00BB1EFB"/>
    <w:rsid w:val="00BB269F"/>
    <w:rsid w:val="00BB27CC"/>
    <w:rsid w:val="00BB2ACE"/>
    <w:rsid w:val="00BB2E4E"/>
    <w:rsid w:val="00BB2E62"/>
    <w:rsid w:val="00BB36C9"/>
    <w:rsid w:val="00BB3A66"/>
    <w:rsid w:val="00BB40D1"/>
    <w:rsid w:val="00BB5A8F"/>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719"/>
    <w:rsid w:val="00BD2B4D"/>
    <w:rsid w:val="00BD2F08"/>
    <w:rsid w:val="00BD2FB9"/>
    <w:rsid w:val="00BD31C2"/>
    <w:rsid w:val="00BD3683"/>
    <w:rsid w:val="00BD450A"/>
    <w:rsid w:val="00BD4717"/>
    <w:rsid w:val="00BD48EA"/>
    <w:rsid w:val="00BD4BA8"/>
    <w:rsid w:val="00BD5624"/>
    <w:rsid w:val="00BD5FC1"/>
    <w:rsid w:val="00BD62E6"/>
    <w:rsid w:val="00BD6B0E"/>
    <w:rsid w:val="00BD734D"/>
    <w:rsid w:val="00BD7941"/>
    <w:rsid w:val="00BE0591"/>
    <w:rsid w:val="00BE0C55"/>
    <w:rsid w:val="00BE0F03"/>
    <w:rsid w:val="00BE11A2"/>
    <w:rsid w:val="00BE1EF0"/>
    <w:rsid w:val="00BE1FB4"/>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E92"/>
    <w:rsid w:val="00BF4F7C"/>
    <w:rsid w:val="00BF537B"/>
    <w:rsid w:val="00BF5901"/>
    <w:rsid w:val="00BF5991"/>
    <w:rsid w:val="00BF60C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C79"/>
    <w:rsid w:val="00C20051"/>
    <w:rsid w:val="00C2021B"/>
    <w:rsid w:val="00C20B6C"/>
    <w:rsid w:val="00C20B86"/>
    <w:rsid w:val="00C2101F"/>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CF"/>
    <w:rsid w:val="00C304E9"/>
    <w:rsid w:val="00C30B0B"/>
    <w:rsid w:val="00C31320"/>
    <w:rsid w:val="00C316B4"/>
    <w:rsid w:val="00C325F7"/>
    <w:rsid w:val="00C3312E"/>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0E39"/>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A1"/>
    <w:rsid w:val="00C93DB5"/>
    <w:rsid w:val="00C94CB9"/>
    <w:rsid w:val="00C95853"/>
    <w:rsid w:val="00C95C2F"/>
    <w:rsid w:val="00C95F87"/>
    <w:rsid w:val="00C96035"/>
    <w:rsid w:val="00C968EF"/>
    <w:rsid w:val="00C96B38"/>
    <w:rsid w:val="00C972CE"/>
    <w:rsid w:val="00C974A8"/>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274"/>
    <w:rsid w:val="00D15470"/>
    <w:rsid w:val="00D15AE3"/>
    <w:rsid w:val="00D160C4"/>
    <w:rsid w:val="00D165D8"/>
    <w:rsid w:val="00D1724E"/>
    <w:rsid w:val="00D17C26"/>
    <w:rsid w:val="00D17E08"/>
    <w:rsid w:val="00D206F6"/>
    <w:rsid w:val="00D20FD1"/>
    <w:rsid w:val="00D214D4"/>
    <w:rsid w:val="00D21898"/>
    <w:rsid w:val="00D21AAA"/>
    <w:rsid w:val="00D21E6F"/>
    <w:rsid w:val="00D2218A"/>
    <w:rsid w:val="00D22B13"/>
    <w:rsid w:val="00D2371E"/>
    <w:rsid w:val="00D237E0"/>
    <w:rsid w:val="00D23A17"/>
    <w:rsid w:val="00D24928"/>
    <w:rsid w:val="00D25676"/>
    <w:rsid w:val="00D2579F"/>
    <w:rsid w:val="00D2580E"/>
    <w:rsid w:val="00D265A7"/>
    <w:rsid w:val="00D2690C"/>
    <w:rsid w:val="00D27129"/>
    <w:rsid w:val="00D2778D"/>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0898"/>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97C41"/>
    <w:rsid w:val="00DA0175"/>
    <w:rsid w:val="00DA099C"/>
    <w:rsid w:val="00DA0F18"/>
    <w:rsid w:val="00DA1C44"/>
    <w:rsid w:val="00DA2125"/>
    <w:rsid w:val="00DA21EC"/>
    <w:rsid w:val="00DA24DE"/>
    <w:rsid w:val="00DA270C"/>
    <w:rsid w:val="00DA281F"/>
    <w:rsid w:val="00DA3C5B"/>
    <w:rsid w:val="00DA3D23"/>
    <w:rsid w:val="00DA4A61"/>
    <w:rsid w:val="00DA4ACB"/>
    <w:rsid w:val="00DA5AFE"/>
    <w:rsid w:val="00DA61AB"/>
    <w:rsid w:val="00DA61CD"/>
    <w:rsid w:val="00DA6EE2"/>
    <w:rsid w:val="00DA718A"/>
    <w:rsid w:val="00DA78CF"/>
    <w:rsid w:val="00DA78D5"/>
    <w:rsid w:val="00DA7A89"/>
    <w:rsid w:val="00DA7BF4"/>
    <w:rsid w:val="00DB052F"/>
    <w:rsid w:val="00DB0A44"/>
    <w:rsid w:val="00DB14D3"/>
    <w:rsid w:val="00DB154B"/>
    <w:rsid w:val="00DB1BDC"/>
    <w:rsid w:val="00DB3490"/>
    <w:rsid w:val="00DB3593"/>
    <w:rsid w:val="00DB440B"/>
    <w:rsid w:val="00DB4426"/>
    <w:rsid w:val="00DB4522"/>
    <w:rsid w:val="00DB4729"/>
    <w:rsid w:val="00DB4B40"/>
    <w:rsid w:val="00DB4F12"/>
    <w:rsid w:val="00DB4F21"/>
    <w:rsid w:val="00DB4F42"/>
    <w:rsid w:val="00DB540C"/>
    <w:rsid w:val="00DB64C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D78A0"/>
    <w:rsid w:val="00DE0229"/>
    <w:rsid w:val="00DE04E0"/>
    <w:rsid w:val="00DE12F1"/>
    <w:rsid w:val="00DE1A9D"/>
    <w:rsid w:val="00DE1CB1"/>
    <w:rsid w:val="00DE1F8F"/>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3CD5"/>
    <w:rsid w:val="00DF4E2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474"/>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87D"/>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0D5"/>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4E27"/>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2E84"/>
    <w:rsid w:val="00E738FA"/>
    <w:rsid w:val="00E739B6"/>
    <w:rsid w:val="00E73CA3"/>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BA8"/>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5E"/>
    <w:rsid w:val="00EB0AA8"/>
    <w:rsid w:val="00EB0B65"/>
    <w:rsid w:val="00EB0C1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1EA"/>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0A9"/>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86"/>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893"/>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1F02"/>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1F"/>
    <w:rsid w:val="00F467BA"/>
    <w:rsid w:val="00F4689E"/>
    <w:rsid w:val="00F468AC"/>
    <w:rsid w:val="00F4696F"/>
    <w:rsid w:val="00F46A5F"/>
    <w:rsid w:val="00F47316"/>
    <w:rsid w:val="00F47507"/>
    <w:rsid w:val="00F47A01"/>
    <w:rsid w:val="00F47CEE"/>
    <w:rsid w:val="00F5052D"/>
    <w:rsid w:val="00F50DD8"/>
    <w:rsid w:val="00F51A82"/>
    <w:rsid w:val="00F51B78"/>
    <w:rsid w:val="00F51BDD"/>
    <w:rsid w:val="00F52065"/>
    <w:rsid w:val="00F521CE"/>
    <w:rsid w:val="00F5253E"/>
    <w:rsid w:val="00F5254B"/>
    <w:rsid w:val="00F52CB7"/>
    <w:rsid w:val="00F53A44"/>
    <w:rsid w:val="00F54E5E"/>
    <w:rsid w:val="00F551DB"/>
    <w:rsid w:val="00F55810"/>
    <w:rsid w:val="00F559BE"/>
    <w:rsid w:val="00F56987"/>
    <w:rsid w:val="00F56F7E"/>
    <w:rsid w:val="00F56FEF"/>
    <w:rsid w:val="00F57521"/>
    <w:rsid w:val="00F57C56"/>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4B7E"/>
    <w:rsid w:val="00F97A34"/>
    <w:rsid w:val="00F97C59"/>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67CC"/>
    <w:rsid w:val="00FA775E"/>
    <w:rsid w:val="00FA7792"/>
    <w:rsid w:val="00FA79F4"/>
    <w:rsid w:val="00FA7AA8"/>
    <w:rsid w:val="00FA7F1D"/>
    <w:rsid w:val="00FB011C"/>
    <w:rsid w:val="00FB0D60"/>
    <w:rsid w:val="00FB18FD"/>
    <w:rsid w:val="00FB2BF5"/>
    <w:rsid w:val="00FB2F8E"/>
    <w:rsid w:val="00FB30C3"/>
    <w:rsid w:val="00FB39B0"/>
    <w:rsid w:val="00FB5138"/>
    <w:rsid w:val="00FB547F"/>
    <w:rsid w:val="00FB5610"/>
    <w:rsid w:val="00FB5A71"/>
    <w:rsid w:val="00FB63F6"/>
    <w:rsid w:val="00FB75EB"/>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285"/>
    <w:rsid w:val="00FD3AE2"/>
    <w:rsid w:val="00FD3E41"/>
    <w:rsid w:val="00FD3EFA"/>
    <w:rsid w:val="00FD54A8"/>
    <w:rsid w:val="00FD5AE4"/>
    <w:rsid w:val="00FD5F25"/>
    <w:rsid w:val="00FD60BE"/>
    <w:rsid w:val="00FD6894"/>
    <w:rsid w:val="00FD6AF0"/>
    <w:rsid w:val="00FD6FD7"/>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193"/>
    <w:rsid w:val="00FE6870"/>
    <w:rsid w:val="00FE713E"/>
    <w:rsid w:val="00FE7877"/>
    <w:rsid w:val="00FE7DD1"/>
    <w:rsid w:val="00FF0B4F"/>
    <w:rsid w:val="00FF0F58"/>
    <w:rsid w:val="00FF183C"/>
    <w:rsid w:val="00FF1A06"/>
    <w:rsid w:val="00FF1AD3"/>
    <w:rsid w:val="00FF1B46"/>
    <w:rsid w:val="00FF219D"/>
    <w:rsid w:val="00FF2A7B"/>
    <w:rsid w:val="00FF3876"/>
    <w:rsid w:val="00FF3D2B"/>
    <w:rsid w:val="00FF4312"/>
    <w:rsid w:val="00FF43F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93E5E"/>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32745C"/>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913164"/>
    <w:rsid w:val="09A92330"/>
    <w:rsid w:val="09B06B87"/>
    <w:rsid w:val="09C13146"/>
    <w:rsid w:val="09E04166"/>
    <w:rsid w:val="0A1C0718"/>
    <w:rsid w:val="0A3E7710"/>
    <w:rsid w:val="0A4E70E3"/>
    <w:rsid w:val="0A5A70D5"/>
    <w:rsid w:val="0A5B7E63"/>
    <w:rsid w:val="0AA374A5"/>
    <w:rsid w:val="0AAB7649"/>
    <w:rsid w:val="0ABC5606"/>
    <w:rsid w:val="0B2F2563"/>
    <w:rsid w:val="0B30404E"/>
    <w:rsid w:val="0B4C6C14"/>
    <w:rsid w:val="0B514D0D"/>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8E5223"/>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FF4615"/>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61BBC"/>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B63580"/>
    <w:rsid w:val="1CCE2D80"/>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ED3E66"/>
    <w:rsid w:val="1F0A0FF3"/>
    <w:rsid w:val="1F3E222B"/>
    <w:rsid w:val="1F5771FF"/>
    <w:rsid w:val="1FD52DD5"/>
    <w:rsid w:val="1FE868A9"/>
    <w:rsid w:val="20034907"/>
    <w:rsid w:val="200F1470"/>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AF4066"/>
    <w:rsid w:val="2AE74EFA"/>
    <w:rsid w:val="2B437463"/>
    <w:rsid w:val="2B7807EE"/>
    <w:rsid w:val="2BA50BF7"/>
    <w:rsid w:val="2BBF00EC"/>
    <w:rsid w:val="2BC37CFD"/>
    <w:rsid w:val="2BD5237F"/>
    <w:rsid w:val="2BE536CE"/>
    <w:rsid w:val="2BE758D9"/>
    <w:rsid w:val="2C09049E"/>
    <w:rsid w:val="2C0A653C"/>
    <w:rsid w:val="2C191F85"/>
    <w:rsid w:val="2CE82D6F"/>
    <w:rsid w:val="2D0465C5"/>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E019BD"/>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8E0BB0"/>
    <w:rsid w:val="4AB82D0F"/>
    <w:rsid w:val="4AEB7664"/>
    <w:rsid w:val="4AFD7C19"/>
    <w:rsid w:val="4B0567D1"/>
    <w:rsid w:val="4B236AAE"/>
    <w:rsid w:val="4B65492A"/>
    <w:rsid w:val="4B707271"/>
    <w:rsid w:val="4B951D4B"/>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66FA6"/>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1B391C"/>
    <w:rsid w:val="55214EB5"/>
    <w:rsid w:val="55364EFD"/>
    <w:rsid w:val="555D4828"/>
    <w:rsid w:val="557A4C8B"/>
    <w:rsid w:val="558931E1"/>
    <w:rsid w:val="55923347"/>
    <w:rsid w:val="55925180"/>
    <w:rsid w:val="55983B1B"/>
    <w:rsid w:val="55A8376B"/>
    <w:rsid w:val="55DC29B6"/>
    <w:rsid w:val="55DD4241"/>
    <w:rsid w:val="566B6D1E"/>
    <w:rsid w:val="567975F6"/>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7F50B1"/>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3F2AA7"/>
    <w:rsid w:val="5C80234E"/>
    <w:rsid w:val="5C8A680C"/>
    <w:rsid w:val="5CF35D1E"/>
    <w:rsid w:val="5D0C4701"/>
    <w:rsid w:val="5D0F0395"/>
    <w:rsid w:val="5D221076"/>
    <w:rsid w:val="5D397964"/>
    <w:rsid w:val="5D591572"/>
    <w:rsid w:val="5D5A391C"/>
    <w:rsid w:val="5D5F10C0"/>
    <w:rsid w:val="5D891B7B"/>
    <w:rsid w:val="5DAD38EE"/>
    <w:rsid w:val="5DBD50F3"/>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075AA7"/>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070D79"/>
    <w:rsid w:val="653C3090"/>
    <w:rsid w:val="65854376"/>
    <w:rsid w:val="658767BE"/>
    <w:rsid w:val="65892531"/>
    <w:rsid w:val="66195831"/>
    <w:rsid w:val="662E75B1"/>
    <w:rsid w:val="66342C2E"/>
    <w:rsid w:val="663E784C"/>
    <w:rsid w:val="668B6A45"/>
    <w:rsid w:val="669405BD"/>
    <w:rsid w:val="67011F07"/>
    <w:rsid w:val="672F3F24"/>
    <w:rsid w:val="673E055F"/>
    <w:rsid w:val="67551CE3"/>
    <w:rsid w:val="67A22552"/>
    <w:rsid w:val="67B22DCC"/>
    <w:rsid w:val="67BE71AA"/>
    <w:rsid w:val="67CD65C1"/>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518DF"/>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1701F"/>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1F7852"/>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D44378"/>
    <w:rsid w:val="7CE27788"/>
    <w:rsid w:val="7D0C32F1"/>
    <w:rsid w:val="7D0F408D"/>
    <w:rsid w:val="7D491C6C"/>
    <w:rsid w:val="7D5429C0"/>
    <w:rsid w:val="7D6E6D43"/>
    <w:rsid w:val="7D733B0F"/>
    <w:rsid w:val="7DB57A34"/>
    <w:rsid w:val="7DE60973"/>
    <w:rsid w:val="7DEF0916"/>
    <w:rsid w:val="7DF34AAF"/>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21"/>
    <w:qFormat/>
    <w:uiPriority w:val="0"/>
    <w:pPr>
      <w:adjustRightInd/>
      <w:spacing w:after="120" w:line="240" w:lineRule="auto"/>
      <w:ind w:left="420" w:leftChars="200" w:firstLine="210"/>
    </w:pPr>
    <w:rPr>
      <w:sz w:val="21"/>
    </w:rPr>
  </w:style>
  <w:style w:type="paragraph" w:styleId="3">
    <w:name w:val="Body Text Indent"/>
    <w:basedOn w:val="1"/>
    <w:next w:val="1"/>
    <w:link w:val="265"/>
    <w:qFormat/>
    <w:uiPriority w:val="0"/>
    <w:pPr>
      <w:spacing w:line="480" w:lineRule="exact"/>
      <w:ind w:firstLine="480" w:firstLineChars="200"/>
    </w:pPr>
    <w:rPr>
      <w:rFonts w:ascii="宋体" w:hAnsi="宋体"/>
      <w:sz w:val="24"/>
    </w:rPr>
  </w:style>
  <w:style w:type="paragraph" w:styleId="7">
    <w:name w:val="Normal Indent"/>
    <w:basedOn w:val="1"/>
    <w:next w:val="3"/>
    <w:link w:val="193"/>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4"/>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6"/>
    <w:qFormat/>
    <w:uiPriority w:val="0"/>
    <w:rPr>
      <w:b/>
      <w:bCs/>
    </w:rPr>
  </w:style>
  <w:style w:type="paragraph" w:styleId="61">
    <w:name w:val="Body Text First Indent"/>
    <w:basedOn w:val="25"/>
    <w:link w:val="321"/>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10"/>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5"/>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6"/>
    <w:qFormat/>
    <w:uiPriority w:val="0"/>
    <w:rPr>
      <w:rFonts w:ascii="宋体"/>
      <w:kern w:val="2"/>
      <w:sz w:val="24"/>
      <w:szCs w:val="21"/>
      <w:lang w:val="zh-CN"/>
    </w:rPr>
  </w:style>
  <w:style w:type="character" w:customStyle="1" w:styleId="182">
    <w:name w:val="标题 9 字符"/>
    <w:link w:val="13"/>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7"/>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8"/>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3"/>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4"/>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9"/>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7"/>
    <w:qFormat/>
    <w:uiPriority w:val="0"/>
    <w:rPr>
      <w:rFonts w:ascii="黑体" w:hAnsi="Courier New" w:eastAsia="黑体"/>
    </w:rPr>
  </w:style>
  <w:style w:type="character" w:customStyle="1" w:styleId="302">
    <w:name w:val="正文文本 2 字符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8"/>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11"/>
    <w:qFormat/>
    <w:uiPriority w:val="0"/>
    <w:rPr>
      <w:b/>
      <w:bCs/>
      <w:kern w:val="2"/>
      <w:sz w:val="24"/>
      <w:szCs w:val="24"/>
    </w:rPr>
  </w:style>
  <w:style w:type="character" w:customStyle="1" w:styleId="308">
    <w:name w:val="正文文本缩进 2 字符"/>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8"/>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1"/>
    <w:qFormat/>
    <w:uiPriority w:val="99"/>
    <w:rPr>
      <w:kern w:val="2"/>
      <w:sz w:val="21"/>
      <w:szCs w:val="24"/>
    </w:rPr>
  </w:style>
  <w:style w:type="character" w:customStyle="1" w:styleId="345">
    <w:name w:val="签名 字符"/>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2"/>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7"/>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5"/>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6"/>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9"/>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4"/>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703"/>
    <w:next w:val="705"/>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703">
    <w:name w:val="正文1"/>
    <w:basedOn w:val="32"/>
    <w:next w:val="704"/>
    <w:qFormat/>
    <w:uiPriority w:val="0"/>
    <w:pPr>
      <w:ind w:left="0" w:leftChars="0" w:firstLine="480" w:firstLineChars="200"/>
    </w:pPr>
    <w:rPr>
      <w:rFonts w:ascii="仿宋_GB2312" w:hAnsi="Courier New" w:eastAsia="仿宋_GB2312"/>
      <w:kern w:val="28"/>
      <w:sz w:val="24"/>
    </w:rPr>
  </w:style>
  <w:style w:type="paragraph" w:customStyle="1" w:styleId="704">
    <w:name w:val="标题 21"/>
    <w:basedOn w:val="703"/>
    <w:next w:val="703"/>
    <w:autoRedefine/>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705">
    <w:name w:val="正文文本首行缩进 21"/>
    <w:basedOn w:val="702"/>
    <w:autoRedefine/>
    <w:qFormat/>
    <w:uiPriority w:val="99"/>
    <w:pPr>
      <w:spacing w:line="200" w:lineRule="atLeast"/>
      <w:ind w:firstLine="420"/>
    </w:pPr>
    <w:rPr>
      <w:rFonts w:ascii="宋体"/>
      <w:spacing w:val="-4"/>
      <w:sz w:val="18"/>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7"/>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6"/>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0"/>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5"/>
    <w:next w:val="640"/>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4"/>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20"/>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2"/>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38"/>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2"/>
    <w:qFormat/>
    <w:uiPriority w:val="0"/>
    <w:rPr>
      <w:b w:val="0"/>
      <w:sz w:val="20"/>
    </w:rPr>
  </w:style>
  <w:style w:type="paragraph" w:customStyle="1" w:styleId="896">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9"/>
    <w:next w:val="1"/>
    <w:qFormat/>
    <w:uiPriority w:val="0"/>
    <w:pPr>
      <w:tabs>
        <w:tab w:val="left" w:pos="1080"/>
      </w:tabs>
      <w:ind w:left="1080" w:hanging="1080"/>
    </w:pPr>
  </w:style>
  <w:style w:type="paragraph" w:customStyle="1" w:styleId="899">
    <w:name w:val="数字标题1"/>
    <w:basedOn w:val="4"/>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3"/>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2"/>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字符"/>
    <w:link w:val="38"/>
    <w:qFormat/>
    <w:uiPriority w:val="0"/>
    <w:rPr>
      <w:kern w:val="2"/>
      <w:sz w:val="21"/>
      <w:szCs w:val="24"/>
      <w:lang w:val="zh-CN"/>
    </w:rPr>
  </w:style>
  <w:style w:type="character" w:customStyle="1" w:styleId="935">
    <w:name w:val="无间隔 字符"/>
    <w:link w:val="483"/>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58"/>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9"/>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67D20F-5240-4956-83AB-1364FDADFBC8}">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73</Pages>
  <Words>17896</Words>
  <Characters>18999</Characters>
  <Lines>320</Lines>
  <Paragraphs>90</Paragraphs>
  <TotalTime>23</TotalTime>
  <ScaleCrop>false</ScaleCrop>
  <LinksUpToDate>false</LinksUpToDate>
  <CharactersWithSpaces>19365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still／3421</cp:lastModifiedBy>
  <cp:lastPrinted>2025-06-11T06:28:00Z</cp:lastPrinted>
  <dcterms:modified xsi:type="dcterms:W3CDTF">2025-07-17T08:28:15Z</dcterms:modified>
  <dc:title>杭州市市民卡扩大发卡工程</dc:title>
  <cp:revision>542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2A6537EE0580453CA063B9FC1111A41B_13</vt:lpwstr>
  </property>
  <property fmtid="{D5CDD505-2E9C-101B-9397-08002B2CF9AE}" pid="5" name="KSOTemplateDocerSaveRecord">
    <vt:lpwstr>eyJoZGlkIjoiOTA3NmRlMDljOWVmYWEyY2FhYjk2YTU1NGYzYjZlNTIiLCJ1c2VySWQiOiI4ODgzMzYxMTgifQ==</vt:lpwstr>
  </property>
</Properties>
</file>