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AF163">
      <w:pPr>
        <w:spacing w:line="360" w:lineRule="auto"/>
        <w:jc w:val="center"/>
        <w:rPr>
          <w:rFonts w:ascii="宋体" w:hAnsi="宋体" w:cs="宋体"/>
          <w:b/>
          <w:color w:val="auto"/>
          <w:sz w:val="24"/>
          <w:highlight w:val="none"/>
        </w:rPr>
      </w:pPr>
    </w:p>
    <w:p w14:paraId="66EBFDB1">
      <w:pPr>
        <w:spacing w:line="360" w:lineRule="auto"/>
        <w:jc w:val="center"/>
        <w:rPr>
          <w:rFonts w:ascii="宋体" w:hAnsi="宋体" w:cs="宋体"/>
          <w:b/>
          <w:color w:val="auto"/>
          <w:sz w:val="24"/>
          <w:highlight w:val="none"/>
        </w:rPr>
      </w:pPr>
    </w:p>
    <w:p w14:paraId="2FD315E8">
      <w:pPr>
        <w:adjustRightInd/>
        <w:spacing w:line="360" w:lineRule="auto"/>
        <w:jc w:val="both"/>
        <w:rPr>
          <w:rFonts w:hint="eastAsia" w:ascii="宋体" w:hAnsi="宋体" w:cs="宋体"/>
          <w:color w:val="auto"/>
          <w:sz w:val="48"/>
          <w:szCs w:val="48"/>
          <w:highlight w:val="none"/>
          <w:lang w:eastAsia="zh-CN"/>
        </w:rPr>
      </w:pPr>
    </w:p>
    <w:p w14:paraId="075CF77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余杭街道安全生产社会化服务外包项目</w:t>
      </w:r>
    </w:p>
    <w:p w14:paraId="203BEB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F4E459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32689C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TKZXCG-2025-033</w:t>
      </w:r>
    </w:p>
    <w:p w14:paraId="09786FD9">
      <w:pPr>
        <w:pStyle w:val="79"/>
        <w:rPr>
          <w:rFonts w:hint="eastAsia" w:ascii="宋体" w:hAnsi="宋体" w:cs="宋体"/>
          <w:color w:val="auto"/>
          <w:sz w:val="30"/>
          <w:szCs w:val="30"/>
          <w:highlight w:val="none"/>
        </w:rPr>
      </w:pPr>
    </w:p>
    <w:p w14:paraId="31D65453">
      <w:pPr>
        <w:pStyle w:val="79"/>
        <w:rPr>
          <w:rFonts w:hint="eastAsia" w:ascii="宋体" w:hAnsi="宋体" w:cs="宋体"/>
          <w:color w:val="auto"/>
          <w:sz w:val="30"/>
          <w:szCs w:val="30"/>
          <w:highlight w:val="none"/>
        </w:rPr>
      </w:pPr>
    </w:p>
    <w:p w14:paraId="1A593A3F">
      <w:pPr>
        <w:pStyle w:val="79"/>
        <w:rPr>
          <w:rFonts w:hint="eastAsia" w:ascii="宋体" w:hAnsi="宋体" w:cs="宋体"/>
          <w:color w:val="auto"/>
          <w:sz w:val="30"/>
          <w:szCs w:val="30"/>
          <w:highlight w:val="none"/>
        </w:rPr>
      </w:pPr>
    </w:p>
    <w:p w14:paraId="7B62F936">
      <w:pPr>
        <w:pStyle w:val="79"/>
        <w:rPr>
          <w:rFonts w:hint="eastAsia" w:ascii="宋体" w:hAnsi="宋体" w:cs="宋体"/>
          <w:color w:val="auto"/>
          <w:sz w:val="30"/>
          <w:szCs w:val="30"/>
          <w:highlight w:val="none"/>
        </w:rPr>
      </w:pPr>
    </w:p>
    <w:p w14:paraId="0CDDB8BC">
      <w:pPr>
        <w:adjustRightInd/>
        <w:spacing w:line="360" w:lineRule="auto"/>
        <w:jc w:val="center"/>
        <w:rPr>
          <w:rFonts w:ascii="宋体" w:hAnsi="宋体" w:cs="宋体"/>
          <w:color w:val="auto"/>
          <w:sz w:val="28"/>
          <w:szCs w:val="20"/>
          <w:highlight w:val="none"/>
        </w:rPr>
      </w:pPr>
      <w:r>
        <w:rPr>
          <w:rFonts w:hint="eastAsia" w:ascii="仿宋" w:hAnsi="仿宋" w:eastAsia="仿宋" w:cs="仿宋"/>
          <w:b/>
          <w:color w:val="auto"/>
          <w:kern w:val="2"/>
          <w:sz w:val="44"/>
          <w:szCs w:val="44"/>
          <w:highlight w:val="none"/>
          <w:lang w:val="en-US" w:eastAsia="zh-CN" w:bidi="ar-SA"/>
        </w:rPr>
        <w:drawing>
          <wp:inline distT="0" distB="0" distL="114300" distR="114300">
            <wp:extent cx="4740910" cy="1256030"/>
            <wp:effectExtent l="0" t="0" r="254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6">
                      <a:lum/>
                    </a:blip>
                    <a:stretch>
                      <a:fillRect/>
                    </a:stretch>
                  </pic:blipFill>
                  <pic:spPr>
                    <a:xfrm>
                      <a:off x="0" y="0"/>
                      <a:ext cx="4740910" cy="1256030"/>
                    </a:xfrm>
                    <a:prstGeom prst="rect">
                      <a:avLst/>
                    </a:prstGeom>
                    <a:noFill/>
                    <a:ln>
                      <a:noFill/>
                    </a:ln>
                  </pic:spPr>
                </pic:pic>
              </a:graphicData>
            </a:graphic>
          </wp:inline>
        </w:drawing>
      </w:r>
    </w:p>
    <w:p w14:paraId="0C6B3D4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675FF10">
      <w:pPr>
        <w:spacing w:line="360" w:lineRule="auto"/>
        <w:jc w:val="both"/>
        <w:rPr>
          <w:rFonts w:ascii="宋体" w:hAnsi="宋体" w:cs="宋体"/>
          <w:color w:val="auto"/>
          <w:sz w:val="24"/>
          <w:highlight w:val="none"/>
        </w:rPr>
      </w:pPr>
    </w:p>
    <w:p w14:paraId="2F15C748">
      <w:pPr>
        <w:spacing w:line="360" w:lineRule="auto"/>
        <w:rPr>
          <w:rFonts w:ascii="宋体" w:hAnsi="宋体" w:cs="宋体"/>
          <w:color w:val="auto"/>
          <w:sz w:val="32"/>
          <w:szCs w:val="32"/>
          <w:highlight w:val="none"/>
        </w:rPr>
      </w:pPr>
    </w:p>
    <w:p w14:paraId="27410F1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杭州市余杭区人民政府余杭街道办事处</w:t>
      </w:r>
    </w:p>
    <w:p w14:paraId="70D0DA2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杭州天坤建设咨询有限公司</w:t>
      </w:r>
    </w:p>
    <w:p w14:paraId="396731A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554BED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6D62ADC">
      <w:pPr>
        <w:pStyle w:val="322"/>
        <w:rPr>
          <w:color w:val="auto"/>
          <w:highlight w:val="none"/>
        </w:rPr>
      </w:pPr>
    </w:p>
    <w:p w14:paraId="1F88883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546583C">
      <w:pPr>
        <w:spacing w:line="360" w:lineRule="auto"/>
        <w:rPr>
          <w:rFonts w:ascii="宋体" w:hAnsi="宋体" w:cs="宋体"/>
          <w:color w:val="auto"/>
          <w:sz w:val="32"/>
          <w:szCs w:val="32"/>
          <w:highlight w:val="none"/>
        </w:rPr>
      </w:pPr>
    </w:p>
    <w:p w14:paraId="0711098E">
      <w:pPr>
        <w:spacing w:line="360" w:lineRule="auto"/>
        <w:rPr>
          <w:rFonts w:ascii="宋体" w:hAnsi="宋体" w:cs="宋体"/>
          <w:color w:val="auto"/>
          <w:sz w:val="32"/>
          <w:szCs w:val="32"/>
          <w:highlight w:val="none"/>
        </w:rPr>
      </w:pPr>
    </w:p>
    <w:p w14:paraId="3070370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A6936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B40011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4EAF6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F3232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28B9E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82D079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E73F97">
      <w:pPr>
        <w:spacing w:line="360" w:lineRule="auto"/>
        <w:ind w:firstLine="549" w:firstLineChars="229"/>
        <w:rPr>
          <w:rFonts w:ascii="宋体" w:hAnsi="宋体" w:cs="宋体"/>
          <w:color w:val="auto"/>
          <w:sz w:val="24"/>
          <w:highlight w:val="none"/>
        </w:rPr>
      </w:pPr>
    </w:p>
    <w:p w14:paraId="0BDEDA41">
      <w:pPr>
        <w:spacing w:line="360" w:lineRule="auto"/>
        <w:ind w:firstLine="549" w:firstLineChars="229"/>
        <w:rPr>
          <w:rFonts w:ascii="宋体" w:hAnsi="宋体" w:cs="宋体"/>
          <w:color w:val="auto"/>
          <w:sz w:val="24"/>
          <w:highlight w:val="none"/>
        </w:rPr>
      </w:pPr>
    </w:p>
    <w:p w14:paraId="6C028732">
      <w:pPr>
        <w:spacing w:line="360" w:lineRule="auto"/>
        <w:ind w:firstLine="549" w:firstLineChars="229"/>
        <w:rPr>
          <w:rFonts w:ascii="宋体" w:hAnsi="宋体" w:cs="宋体"/>
          <w:color w:val="auto"/>
          <w:sz w:val="24"/>
          <w:highlight w:val="none"/>
        </w:rPr>
      </w:pPr>
    </w:p>
    <w:p w14:paraId="637C52FE">
      <w:pPr>
        <w:spacing w:line="360" w:lineRule="auto"/>
        <w:ind w:firstLine="549" w:firstLineChars="229"/>
        <w:rPr>
          <w:rFonts w:ascii="宋体" w:hAnsi="宋体" w:cs="宋体"/>
          <w:color w:val="auto"/>
          <w:sz w:val="24"/>
          <w:highlight w:val="none"/>
        </w:rPr>
      </w:pPr>
    </w:p>
    <w:p w14:paraId="38C1F108">
      <w:pPr>
        <w:spacing w:line="360" w:lineRule="auto"/>
        <w:ind w:firstLine="549" w:firstLineChars="229"/>
        <w:rPr>
          <w:rFonts w:ascii="宋体" w:hAnsi="宋体" w:cs="宋体"/>
          <w:color w:val="auto"/>
          <w:sz w:val="24"/>
          <w:highlight w:val="none"/>
        </w:rPr>
      </w:pPr>
    </w:p>
    <w:p w14:paraId="1C8355AA">
      <w:pPr>
        <w:spacing w:line="360" w:lineRule="auto"/>
        <w:ind w:firstLine="549" w:firstLineChars="229"/>
        <w:rPr>
          <w:rFonts w:ascii="宋体" w:hAnsi="宋体" w:cs="宋体"/>
          <w:color w:val="auto"/>
          <w:sz w:val="24"/>
          <w:highlight w:val="none"/>
        </w:rPr>
      </w:pPr>
    </w:p>
    <w:p w14:paraId="3B675AC0">
      <w:pPr>
        <w:spacing w:line="360" w:lineRule="auto"/>
        <w:ind w:firstLine="549" w:firstLineChars="229"/>
        <w:rPr>
          <w:rFonts w:ascii="宋体" w:hAnsi="宋体" w:cs="宋体"/>
          <w:color w:val="auto"/>
          <w:sz w:val="24"/>
          <w:highlight w:val="none"/>
        </w:rPr>
      </w:pPr>
    </w:p>
    <w:p w14:paraId="73767A66">
      <w:pPr>
        <w:spacing w:line="360" w:lineRule="auto"/>
        <w:ind w:firstLine="549" w:firstLineChars="229"/>
        <w:rPr>
          <w:rFonts w:ascii="宋体" w:hAnsi="宋体" w:cs="宋体"/>
          <w:color w:val="auto"/>
          <w:sz w:val="24"/>
          <w:highlight w:val="none"/>
        </w:rPr>
      </w:pPr>
    </w:p>
    <w:p w14:paraId="023069B9">
      <w:pPr>
        <w:spacing w:line="360" w:lineRule="auto"/>
        <w:ind w:firstLine="549" w:firstLineChars="229"/>
        <w:rPr>
          <w:rFonts w:ascii="宋体" w:hAnsi="宋体" w:cs="宋体"/>
          <w:color w:val="auto"/>
          <w:sz w:val="24"/>
          <w:highlight w:val="none"/>
        </w:rPr>
      </w:pPr>
    </w:p>
    <w:p w14:paraId="77121130">
      <w:pPr>
        <w:spacing w:line="360" w:lineRule="auto"/>
        <w:ind w:firstLine="549" w:firstLineChars="229"/>
        <w:rPr>
          <w:rFonts w:ascii="宋体" w:hAnsi="宋体" w:cs="宋体"/>
          <w:color w:val="auto"/>
          <w:sz w:val="24"/>
          <w:highlight w:val="none"/>
        </w:rPr>
      </w:pPr>
    </w:p>
    <w:p w14:paraId="468E2F7B">
      <w:pPr>
        <w:spacing w:line="360" w:lineRule="auto"/>
        <w:ind w:firstLine="549" w:firstLineChars="229"/>
        <w:rPr>
          <w:rFonts w:ascii="宋体" w:hAnsi="宋体" w:cs="宋体"/>
          <w:color w:val="auto"/>
          <w:sz w:val="24"/>
          <w:highlight w:val="none"/>
        </w:rPr>
      </w:pPr>
    </w:p>
    <w:p w14:paraId="1C66CFF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03BEA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7DBBEC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余杭街道安全生产社会化服务外包项目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7</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23</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9</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64609B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D3B281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TKZXCG-2025-033</w:t>
      </w:r>
    </w:p>
    <w:p w14:paraId="2057F4E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余杭街道安全生产社会化服务外包项目</w:t>
      </w:r>
    </w:p>
    <w:p w14:paraId="36924D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1980000</w:t>
      </w:r>
      <w:r>
        <w:rPr>
          <w:rFonts w:ascii="宋体" w:hAnsi="宋体" w:cs="宋体"/>
          <w:color w:val="auto"/>
          <w:sz w:val="24"/>
          <w:highlight w:val="none"/>
        </w:rPr>
        <w:t xml:space="preserve"> </w:t>
      </w:r>
    </w:p>
    <w:p w14:paraId="2E55E7E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1980000</w:t>
      </w:r>
      <w:r>
        <w:rPr>
          <w:rFonts w:ascii="宋体" w:hAnsi="宋体" w:cs="宋体"/>
          <w:color w:val="auto"/>
          <w:sz w:val="24"/>
          <w:highlight w:val="none"/>
        </w:rPr>
        <w:t xml:space="preserve"> </w:t>
      </w:r>
    </w:p>
    <w:p w14:paraId="059D4A84">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余杭街道安全生产社会化服务外包项目</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296941F5">
      <w:pPr>
        <w:pStyle w:val="87"/>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自合同签订之日起1年。</w:t>
      </w:r>
      <w:r>
        <w:rPr>
          <w:rFonts w:ascii="宋体" w:hAnsi="宋体" w:cs="宋体"/>
          <w:color w:val="auto"/>
          <w:highlight w:val="none"/>
        </w:rPr>
        <w:t xml:space="preserve"> </w:t>
      </w:r>
    </w:p>
    <w:p w14:paraId="720D7FAD">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574BB77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13A7D8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C15871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B6252B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05B2B1">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AB76734">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1038BF">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20F8FD0A">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87A15F5">
      <w:pPr>
        <w:rPr>
          <w:rFonts w:ascii="宋体" w:hAnsi="宋体" w:cs="宋体"/>
          <w:color w:val="auto"/>
          <w:highlight w:val="none"/>
        </w:rPr>
      </w:pPr>
    </w:p>
    <w:p w14:paraId="6DE47F3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0CC3E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253300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38640E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3DF0997B">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78C8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E6340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1322E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332B3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D176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6E6753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C8F964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9446E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B14655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7FB012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DFCCE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0DD47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6968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D2F63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33DF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82039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E4D6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653B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63E02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6D00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B5598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 xml:space="preserve"> </w:t>
      </w:r>
    </w:p>
    <w:p w14:paraId="62205E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杭州市余杭区余杭街道城南路9号</w:t>
      </w:r>
      <w:r>
        <w:rPr>
          <w:rFonts w:hint="eastAsia" w:ascii="宋体" w:hAnsi="宋体" w:cs="宋体"/>
          <w:color w:val="auto"/>
          <w:sz w:val="24"/>
          <w:highlight w:val="none"/>
        </w:rPr>
        <w:t xml:space="preserve">       </w:t>
      </w:r>
    </w:p>
    <w:p w14:paraId="2B7D30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567A2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蔡阳</w:t>
      </w:r>
      <w:r>
        <w:rPr>
          <w:rFonts w:hint="eastAsia" w:ascii="宋体" w:hAnsi="宋体" w:cs="宋体"/>
          <w:color w:val="auto"/>
          <w:sz w:val="24"/>
          <w:highlight w:val="none"/>
        </w:rPr>
        <w:t xml:space="preserve">  </w:t>
      </w:r>
    </w:p>
    <w:p w14:paraId="759604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0571-89519112</w:t>
      </w:r>
    </w:p>
    <w:p w14:paraId="627003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尹景锐</w:t>
      </w:r>
    </w:p>
    <w:p w14:paraId="1008DC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r>
        <w:rPr>
          <w:rFonts w:hint="eastAsia" w:ascii="宋体" w:hAnsi="宋体" w:cs="宋体"/>
          <w:color w:val="auto"/>
          <w:sz w:val="24"/>
          <w:highlight w:val="none"/>
          <w:lang w:val="en-US" w:eastAsia="zh-CN"/>
        </w:rPr>
        <w:t>0571-89519107</w:t>
      </w:r>
    </w:p>
    <w:p w14:paraId="0473B1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610AB0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杭州天坤建设咨询有限公司</w:t>
      </w:r>
    </w:p>
    <w:p w14:paraId="61FC6A7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杭州市余杭区余杭街道智溢路136号金生科创园3号楼3楼</w:t>
      </w:r>
    </w:p>
    <w:p w14:paraId="220A8C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项目联系人（询问）：杨杨         </w:t>
      </w:r>
    </w:p>
    <w:p w14:paraId="7EB888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项目联系方式（询问）：13735806559 </w:t>
      </w:r>
    </w:p>
    <w:p w14:paraId="791513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周嘉文</w:t>
      </w:r>
      <w:r>
        <w:rPr>
          <w:rFonts w:hint="eastAsia" w:ascii="宋体" w:hAnsi="宋体" w:cs="宋体"/>
          <w:color w:val="auto"/>
          <w:sz w:val="24"/>
          <w:highlight w:val="none"/>
        </w:rPr>
        <w:t xml:space="preserve">               </w:t>
      </w:r>
    </w:p>
    <w:p w14:paraId="38F68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15715746046</w:t>
      </w:r>
    </w:p>
    <w:p w14:paraId="45A7CE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62A3E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D2BEC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E0DEB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9C769D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6AD1FDA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p>
    <w:p w14:paraId="3AFA2FC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2B98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88FAA9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5B7E8B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A2DEF6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54C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11AEB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1BDA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AA7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A4A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0D3156">
            <w:pPr>
              <w:snapToGrid w:val="0"/>
              <w:spacing w:line="360" w:lineRule="auto"/>
              <w:jc w:val="center"/>
              <w:rPr>
                <w:rFonts w:ascii="宋体" w:hAnsi="宋体" w:cs="宋体"/>
                <w:color w:val="auto"/>
                <w:sz w:val="24"/>
                <w:highlight w:val="none"/>
              </w:rPr>
            </w:pPr>
          </w:p>
          <w:p w14:paraId="0CCC7E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DAF59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84F7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CB5C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4A119E7">
            <w:pPr>
              <w:snapToGrid w:val="0"/>
              <w:spacing w:line="360" w:lineRule="auto"/>
              <w:jc w:val="center"/>
              <w:rPr>
                <w:rFonts w:ascii="宋体" w:hAnsi="宋体" w:cs="宋体"/>
                <w:color w:val="auto"/>
                <w:sz w:val="24"/>
                <w:highlight w:val="none"/>
              </w:rPr>
            </w:pPr>
          </w:p>
          <w:p w14:paraId="4EAE7D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D194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06F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安全生产社会化服务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p>
          <w:p w14:paraId="64F93B62">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其他未列明</w:t>
            </w:r>
            <w:r>
              <w:rPr>
                <w:rFonts w:hint="eastAsia" w:ascii="宋体" w:hAnsi="宋体" w:eastAsia="宋体" w:cs="宋体"/>
                <w:b w:val="0"/>
                <w:bCs w:val="0"/>
                <w:color w:val="auto"/>
                <w:kern w:val="0"/>
                <w:sz w:val="24"/>
                <w:szCs w:val="24"/>
                <w:highlight w:val="none"/>
                <w:lang w:val="en-US" w:eastAsia="zh-CN" w:bidi="ar-SA"/>
              </w:rPr>
              <w:t>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人以下的为微型企业。</w:t>
            </w:r>
          </w:p>
        </w:tc>
      </w:tr>
      <w:tr w14:paraId="48C8F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1F4E268">
            <w:pPr>
              <w:snapToGrid w:val="0"/>
              <w:spacing w:line="360" w:lineRule="auto"/>
              <w:jc w:val="center"/>
              <w:rPr>
                <w:rFonts w:ascii="宋体" w:hAnsi="宋体" w:cs="宋体"/>
                <w:color w:val="auto"/>
                <w:sz w:val="24"/>
                <w:highlight w:val="none"/>
              </w:rPr>
            </w:pPr>
          </w:p>
          <w:p w14:paraId="216B5799">
            <w:pPr>
              <w:snapToGrid w:val="0"/>
              <w:spacing w:line="360" w:lineRule="auto"/>
              <w:jc w:val="center"/>
              <w:rPr>
                <w:rFonts w:ascii="宋体" w:hAnsi="宋体" w:cs="宋体"/>
                <w:color w:val="auto"/>
                <w:sz w:val="24"/>
                <w:highlight w:val="none"/>
              </w:rPr>
            </w:pPr>
          </w:p>
          <w:p w14:paraId="5D11CF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013F8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C4F1A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AB8B06D">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0D4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6A0F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20F87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900BA">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87EB01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54B7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ABCF57E">
            <w:pPr>
              <w:snapToGrid w:val="0"/>
              <w:spacing w:line="360" w:lineRule="auto"/>
              <w:jc w:val="center"/>
              <w:rPr>
                <w:rFonts w:ascii="宋体" w:hAnsi="宋体" w:cs="宋体"/>
                <w:color w:val="auto"/>
                <w:sz w:val="24"/>
                <w:highlight w:val="none"/>
              </w:rPr>
            </w:pPr>
          </w:p>
          <w:p w14:paraId="711835E4">
            <w:pPr>
              <w:snapToGrid w:val="0"/>
              <w:spacing w:line="360" w:lineRule="auto"/>
              <w:jc w:val="center"/>
              <w:rPr>
                <w:rFonts w:ascii="宋体" w:hAnsi="宋体" w:cs="宋体"/>
                <w:color w:val="auto"/>
                <w:sz w:val="24"/>
                <w:highlight w:val="none"/>
              </w:rPr>
            </w:pPr>
          </w:p>
          <w:p w14:paraId="122569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1FC3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66ED25">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41DFFF1">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8BF8E1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5F3C9842">
            <w:pPr>
              <w:pStyle w:val="79"/>
              <w:ind w:firstLine="0" w:firstLineChars="0"/>
              <w:rPr>
                <w:color w:val="auto"/>
                <w:highlight w:val="none"/>
              </w:rPr>
            </w:pPr>
          </w:p>
        </w:tc>
      </w:tr>
      <w:tr w14:paraId="093D3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B9E8270">
            <w:pPr>
              <w:snapToGrid w:val="0"/>
              <w:spacing w:line="360" w:lineRule="auto"/>
              <w:jc w:val="center"/>
              <w:rPr>
                <w:rFonts w:ascii="宋体" w:hAnsi="宋体" w:cs="宋体"/>
                <w:color w:val="auto"/>
                <w:sz w:val="24"/>
                <w:highlight w:val="none"/>
              </w:rPr>
            </w:pPr>
          </w:p>
          <w:p w14:paraId="178EF448">
            <w:pPr>
              <w:snapToGrid w:val="0"/>
              <w:spacing w:line="360" w:lineRule="auto"/>
              <w:jc w:val="center"/>
              <w:rPr>
                <w:rFonts w:ascii="宋体" w:hAnsi="宋体" w:cs="宋体"/>
                <w:color w:val="auto"/>
                <w:sz w:val="24"/>
                <w:highlight w:val="none"/>
              </w:rPr>
            </w:pPr>
          </w:p>
          <w:p w14:paraId="72AD16A5">
            <w:pPr>
              <w:snapToGrid w:val="0"/>
              <w:spacing w:line="360" w:lineRule="auto"/>
              <w:jc w:val="center"/>
              <w:rPr>
                <w:rFonts w:ascii="宋体" w:hAnsi="宋体" w:cs="宋体"/>
                <w:color w:val="auto"/>
                <w:sz w:val="24"/>
                <w:highlight w:val="none"/>
              </w:rPr>
            </w:pPr>
          </w:p>
          <w:p w14:paraId="02E7F543">
            <w:pPr>
              <w:snapToGrid w:val="0"/>
              <w:spacing w:line="360" w:lineRule="auto"/>
              <w:jc w:val="center"/>
              <w:rPr>
                <w:rFonts w:ascii="宋体" w:hAnsi="宋体" w:cs="宋体"/>
                <w:color w:val="auto"/>
                <w:sz w:val="24"/>
                <w:highlight w:val="none"/>
              </w:rPr>
            </w:pPr>
          </w:p>
          <w:p w14:paraId="4D2A00B1">
            <w:pPr>
              <w:snapToGrid w:val="0"/>
              <w:spacing w:line="360" w:lineRule="auto"/>
              <w:jc w:val="center"/>
              <w:rPr>
                <w:rFonts w:ascii="宋体" w:hAnsi="宋体" w:cs="宋体"/>
                <w:color w:val="auto"/>
                <w:sz w:val="24"/>
                <w:highlight w:val="none"/>
              </w:rPr>
            </w:pPr>
          </w:p>
          <w:p w14:paraId="6A92095A">
            <w:pPr>
              <w:snapToGrid w:val="0"/>
              <w:spacing w:line="360" w:lineRule="auto"/>
              <w:jc w:val="center"/>
              <w:rPr>
                <w:rFonts w:ascii="宋体" w:hAnsi="宋体" w:cs="宋体"/>
                <w:color w:val="auto"/>
                <w:sz w:val="24"/>
                <w:highlight w:val="none"/>
              </w:rPr>
            </w:pPr>
          </w:p>
          <w:p w14:paraId="683522D6">
            <w:pPr>
              <w:snapToGrid w:val="0"/>
              <w:spacing w:line="360" w:lineRule="auto"/>
              <w:jc w:val="center"/>
              <w:rPr>
                <w:rFonts w:ascii="宋体" w:hAnsi="宋体" w:cs="宋体"/>
                <w:color w:val="auto"/>
                <w:sz w:val="24"/>
                <w:highlight w:val="none"/>
              </w:rPr>
            </w:pPr>
          </w:p>
          <w:p w14:paraId="3EFBDB77">
            <w:pPr>
              <w:snapToGrid w:val="0"/>
              <w:spacing w:line="360" w:lineRule="auto"/>
              <w:jc w:val="center"/>
              <w:rPr>
                <w:rFonts w:ascii="宋体" w:hAnsi="宋体" w:cs="宋体"/>
                <w:color w:val="auto"/>
                <w:sz w:val="24"/>
                <w:highlight w:val="none"/>
              </w:rPr>
            </w:pPr>
          </w:p>
          <w:p w14:paraId="167306A1">
            <w:pPr>
              <w:snapToGrid w:val="0"/>
              <w:spacing w:line="360" w:lineRule="auto"/>
              <w:jc w:val="center"/>
              <w:rPr>
                <w:rFonts w:ascii="宋体" w:hAnsi="宋体" w:cs="宋体"/>
                <w:color w:val="auto"/>
                <w:sz w:val="24"/>
                <w:highlight w:val="none"/>
              </w:rPr>
            </w:pPr>
          </w:p>
          <w:p w14:paraId="68EFA7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7E04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963B0">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E8AD235">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462622B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BEDD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B9C49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389285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7268E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24DBC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0C1785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C7C8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3D2C58B">
            <w:pPr>
              <w:snapToGrid w:val="0"/>
              <w:spacing w:line="360" w:lineRule="auto"/>
              <w:jc w:val="center"/>
              <w:rPr>
                <w:rFonts w:ascii="宋体" w:hAnsi="宋体" w:cs="宋体"/>
                <w:color w:val="auto"/>
                <w:sz w:val="24"/>
                <w:highlight w:val="none"/>
              </w:rPr>
            </w:pPr>
          </w:p>
          <w:p w14:paraId="4343B870">
            <w:pPr>
              <w:snapToGrid w:val="0"/>
              <w:spacing w:line="360" w:lineRule="auto"/>
              <w:jc w:val="center"/>
              <w:rPr>
                <w:rFonts w:ascii="宋体" w:hAnsi="宋体" w:cs="宋体"/>
                <w:color w:val="auto"/>
                <w:sz w:val="24"/>
                <w:highlight w:val="none"/>
              </w:rPr>
            </w:pPr>
          </w:p>
          <w:p w14:paraId="27FD2E63">
            <w:pPr>
              <w:snapToGrid w:val="0"/>
              <w:spacing w:line="360" w:lineRule="auto"/>
              <w:jc w:val="center"/>
              <w:rPr>
                <w:rFonts w:ascii="宋体" w:hAnsi="宋体" w:cs="宋体"/>
                <w:color w:val="auto"/>
                <w:sz w:val="24"/>
                <w:highlight w:val="none"/>
              </w:rPr>
            </w:pPr>
          </w:p>
          <w:p w14:paraId="20AD7BF9">
            <w:pPr>
              <w:snapToGrid w:val="0"/>
              <w:spacing w:line="360" w:lineRule="auto"/>
              <w:jc w:val="center"/>
              <w:rPr>
                <w:rFonts w:ascii="宋体" w:hAnsi="宋体" w:cs="宋体"/>
                <w:color w:val="auto"/>
                <w:sz w:val="24"/>
                <w:highlight w:val="none"/>
              </w:rPr>
            </w:pPr>
          </w:p>
          <w:p w14:paraId="320221A5">
            <w:pPr>
              <w:snapToGrid w:val="0"/>
              <w:spacing w:line="360" w:lineRule="auto"/>
              <w:jc w:val="center"/>
              <w:rPr>
                <w:rFonts w:ascii="宋体" w:hAnsi="宋体" w:cs="宋体"/>
                <w:color w:val="auto"/>
                <w:sz w:val="24"/>
                <w:highlight w:val="none"/>
              </w:rPr>
            </w:pPr>
          </w:p>
          <w:p w14:paraId="6992CD12">
            <w:pPr>
              <w:snapToGrid w:val="0"/>
              <w:spacing w:line="360" w:lineRule="auto"/>
              <w:jc w:val="center"/>
              <w:rPr>
                <w:rFonts w:ascii="宋体" w:hAnsi="宋体" w:cs="宋体"/>
                <w:color w:val="auto"/>
                <w:sz w:val="24"/>
                <w:highlight w:val="none"/>
              </w:rPr>
            </w:pPr>
          </w:p>
          <w:p w14:paraId="1934407F">
            <w:pPr>
              <w:snapToGrid w:val="0"/>
              <w:spacing w:line="360" w:lineRule="auto"/>
              <w:jc w:val="center"/>
              <w:rPr>
                <w:rFonts w:ascii="宋体" w:hAnsi="宋体" w:cs="宋体"/>
                <w:color w:val="auto"/>
                <w:sz w:val="24"/>
                <w:highlight w:val="none"/>
              </w:rPr>
            </w:pPr>
          </w:p>
          <w:p w14:paraId="26C57D78">
            <w:pPr>
              <w:snapToGrid w:val="0"/>
              <w:spacing w:line="360" w:lineRule="auto"/>
              <w:jc w:val="center"/>
              <w:rPr>
                <w:rFonts w:ascii="宋体" w:hAnsi="宋体" w:cs="宋体"/>
                <w:color w:val="auto"/>
                <w:sz w:val="24"/>
                <w:highlight w:val="none"/>
              </w:rPr>
            </w:pPr>
          </w:p>
          <w:p w14:paraId="79E8A8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AB17D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D1C48E1">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2449F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007BB6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E06F7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A2D7F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0DB9C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B1D88E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459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5716C7F">
            <w:pPr>
              <w:snapToGrid w:val="0"/>
              <w:spacing w:line="360" w:lineRule="auto"/>
              <w:jc w:val="center"/>
              <w:rPr>
                <w:rFonts w:ascii="宋体" w:hAnsi="宋体" w:cs="宋体"/>
                <w:color w:val="auto"/>
                <w:sz w:val="24"/>
                <w:highlight w:val="none"/>
              </w:rPr>
            </w:pPr>
          </w:p>
          <w:p w14:paraId="2578C23B">
            <w:pPr>
              <w:snapToGrid w:val="0"/>
              <w:spacing w:line="360" w:lineRule="auto"/>
              <w:jc w:val="center"/>
              <w:rPr>
                <w:rFonts w:ascii="宋体" w:hAnsi="宋体" w:cs="宋体"/>
                <w:color w:val="auto"/>
                <w:sz w:val="24"/>
                <w:highlight w:val="none"/>
              </w:rPr>
            </w:pPr>
          </w:p>
          <w:p w14:paraId="02FE66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722DA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FFD95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8D6A7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0B2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1787BD3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01907E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3B066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484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7949A3C">
            <w:pPr>
              <w:snapToGrid w:val="0"/>
              <w:spacing w:line="360" w:lineRule="auto"/>
              <w:jc w:val="center"/>
              <w:rPr>
                <w:rFonts w:ascii="宋体" w:hAnsi="宋体" w:cs="宋体"/>
                <w:color w:val="auto"/>
                <w:sz w:val="24"/>
                <w:highlight w:val="none"/>
              </w:rPr>
            </w:pPr>
          </w:p>
          <w:p w14:paraId="3111194B">
            <w:pPr>
              <w:snapToGrid w:val="0"/>
              <w:spacing w:line="360" w:lineRule="auto"/>
              <w:jc w:val="center"/>
              <w:rPr>
                <w:rFonts w:ascii="宋体" w:hAnsi="宋体" w:cs="宋体"/>
                <w:color w:val="auto"/>
                <w:sz w:val="24"/>
                <w:highlight w:val="none"/>
              </w:rPr>
            </w:pPr>
          </w:p>
          <w:p w14:paraId="759C28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00A3D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1EDB48">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365E22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075DF49D">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0C1B062">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2EDF1A0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4C83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F85D04B">
            <w:pPr>
              <w:snapToGrid w:val="0"/>
              <w:spacing w:line="360" w:lineRule="auto"/>
              <w:jc w:val="center"/>
              <w:rPr>
                <w:rFonts w:ascii="宋体" w:hAnsi="宋体" w:cs="宋体"/>
                <w:color w:val="auto"/>
                <w:sz w:val="24"/>
                <w:highlight w:val="none"/>
              </w:rPr>
            </w:pPr>
          </w:p>
          <w:p w14:paraId="71F29494">
            <w:pPr>
              <w:snapToGrid w:val="0"/>
              <w:spacing w:line="360" w:lineRule="auto"/>
              <w:jc w:val="center"/>
              <w:rPr>
                <w:rFonts w:ascii="宋体" w:hAnsi="宋体" w:cs="宋体"/>
                <w:color w:val="auto"/>
                <w:sz w:val="24"/>
                <w:highlight w:val="none"/>
              </w:rPr>
            </w:pPr>
          </w:p>
          <w:p w14:paraId="79E00FB4">
            <w:pPr>
              <w:snapToGrid w:val="0"/>
              <w:spacing w:line="360" w:lineRule="auto"/>
              <w:jc w:val="center"/>
              <w:rPr>
                <w:rFonts w:ascii="宋体" w:hAnsi="宋体" w:cs="宋体"/>
                <w:color w:val="auto"/>
                <w:sz w:val="24"/>
                <w:highlight w:val="none"/>
              </w:rPr>
            </w:pPr>
          </w:p>
          <w:p w14:paraId="03178D08">
            <w:pPr>
              <w:snapToGrid w:val="0"/>
              <w:spacing w:line="360" w:lineRule="auto"/>
              <w:jc w:val="center"/>
              <w:rPr>
                <w:rFonts w:ascii="宋体" w:hAnsi="宋体" w:cs="宋体"/>
                <w:color w:val="auto"/>
                <w:sz w:val="24"/>
                <w:highlight w:val="none"/>
              </w:rPr>
            </w:pPr>
          </w:p>
          <w:p w14:paraId="4D18DEDC">
            <w:pPr>
              <w:snapToGrid w:val="0"/>
              <w:spacing w:line="360" w:lineRule="auto"/>
              <w:jc w:val="center"/>
              <w:rPr>
                <w:rFonts w:ascii="宋体" w:hAnsi="宋体" w:cs="宋体"/>
                <w:color w:val="auto"/>
                <w:sz w:val="24"/>
                <w:highlight w:val="none"/>
              </w:rPr>
            </w:pPr>
          </w:p>
          <w:p w14:paraId="0CB646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39D5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119F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ACE3E4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B805D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37D3B9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A8496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60ADF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B1E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57A069A7">
            <w:pPr>
              <w:snapToGrid w:val="0"/>
              <w:spacing w:line="360" w:lineRule="auto"/>
              <w:jc w:val="center"/>
              <w:rPr>
                <w:rFonts w:ascii="宋体" w:hAnsi="宋体" w:cs="宋体"/>
                <w:color w:val="auto"/>
                <w:sz w:val="24"/>
                <w:highlight w:val="none"/>
              </w:rPr>
            </w:pPr>
          </w:p>
          <w:p w14:paraId="0C558D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EA9C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D77CD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555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50FB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75B49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4DD221">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13735806559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695A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1FDC5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B4804F8">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23AA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9D0D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024255B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DDDDA0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85921B">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FF540DA">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C9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5F63E4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F21B07D">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3A88AA9">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587DC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6C1888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E993DC">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150A6A0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rPr>
              <w:t>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以中标价为收费基数进行计取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1D7B97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59342F2F">
            <w:pPr>
              <w:pStyle w:val="3"/>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1FB58D00">
            <w:pPr>
              <w:pStyle w:val="3"/>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开户行名称：台州银行余杭凤新路小微企业专营支行；</w:t>
            </w:r>
          </w:p>
          <w:p w14:paraId="03ECDF73">
            <w:pPr>
              <w:pStyle w:val="3"/>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帐号：550884964700015；</w:t>
            </w:r>
          </w:p>
          <w:p w14:paraId="0A85034A">
            <w:pPr>
              <w:pStyle w:val="3"/>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收款单位（账户名称）：杭州天坤建设咨询有限公司；</w:t>
            </w:r>
          </w:p>
          <w:p w14:paraId="079DEA3E">
            <w:pPr>
              <w:pStyle w:val="3"/>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016B02CB">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纳时注明招标编号。</w:t>
            </w:r>
          </w:p>
        </w:tc>
      </w:tr>
      <w:tr w14:paraId="551AE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8E98E3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5F9A97E">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4BEE16C9">
            <w:pPr>
              <w:snapToGrid w:val="0"/>
              <w:spacing w:line="360" w:lineRule="auto"/>
              <w:ind w:firstLine="0" w:firstLineChars="0"/>
              <w:jc w:val="left"/>
              <w:rPr>
                <w:rFonts w:hint="eastAsia" w:ascii="宋体" w:hAnsi="宋体" w:eastAsia="宋体" w:cs="宋体"/>
                <w:color w:val="auto"/>
                <w:kern w:val="0"/>
                <w:sz w:val="24"/>
                <w:highlight w:val="none"/>
                <w:lang w:eastAsia="zh-CN"/>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3AC4412B">
      <w:pPr>
        <w:snapToGrid w:val="0"/>
        <w:spacing w:line="360" w:lineRule="auto"/>
        <w:jc w:val="center"/>
        <w:rPr>
          <w:rFonts w:ascii="宋体" w:hAnsi="宋体" w:cs="宋体"/>
          <w:b/>
          <w:color w:val="auto"/>
          <w:sz w:val="32"/>
          <w:szCs w:val="20"/>
          <w:highlight w:val="none"/>
        </w:rPr>
      </w:pPr>
    </w:p>
    <w:bookmarkEnd w:id="10"/>
    <w:p w14:paraId="0E663DED">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71B21A9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BE48D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DA40B4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A9E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D0E6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F4243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0CEE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CD695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682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33D45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060558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136C1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84C5D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58AC63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CD19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E4314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AAE32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8F288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6F510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4F74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095E92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AF292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680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A822E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0095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DFD4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15D29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A6D36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09A8C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6293DC5">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2F3B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39452BC">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46CE4B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30156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8ECB70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4FC59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26CA011">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2F46A29">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8F19895">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99A7F2A">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07666C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7E661B">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3604BB4">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DBF92B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FA3AC9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E5AC9C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B761B8E">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6E4E08C">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9FC044">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EBA951D">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AFB8A11">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FFF7028">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5E95A15">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487869B">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403F2B8">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CD657EF">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2F3E2F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0C84614">
      <w:pPr>
        <w:pStyle w:val="57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w:t>
      </w:r>
      <w:r>
        <w:rPr>
          <w:rFonts w:hint="eastAsia"/>
          <w:color w:val="auto"/>
          <w:highlight w:val="none"/>
          <w:lang w:eastAsia="zh-CN"/>
        </w:rPr>
        <w:t>0571-87807798</w:t>
      </w:r>
      <w:r>
        <w:rPr>
          <w:rFonts w:hint="eastAsia"/>
          <w:color w:val="auto"/>
          <w:highlight w:val="none"/>
        </w:rPr>
        <w:t>。</w:t>
      </w:r>
    </w:p>
    <w:p w14:paraId="5833D6F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41EDDC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8514A3D">
      <w:pPr>
        <w:pStyle w:val="574"/>
        <w:shd w:val="clear" w:color="auto" w:fill="FFFFFF"/>
        <w:snapToGrid w:val="0"/>
        <w:spacing w:after="240" w:afterAutospacing="0" w:line="360" w:lineRule="auto"/>
        <w:ind w:firstLine="400"/>
        <w:contextualSpacing/>
        <w:rPr>
          <w:rFonts w:hint="eastAsia"/>
          <w:color w:val="auto"/>
          <w:highlight w:val="none"/>
        </w:rPr>
      </w:pPr>
    </w:p>
    <w:p w14:paraId="6DB33302">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709752D">
      <w:pPr>
        <w:pStyle w:val="87"/>
        <w:snapToGrid w:val="0"/>
        <w:spacing w:before="0"/>
        <w:ind w:firstLine="360"/>
        <w:rPr>
          <w:rFonts w:ascii="宋体" w:hAnsi="宋体" w:cs="宋体"/>
          <w:color w:val="auto"/>
          <w:sz w:val="18"/>
          <w:szCs w:val="18"/>
          <w:highlight w:val="none"/>
        </w:rPr>
      </w:pPr>
    </w:p>
    <w:p w14:paraId="42AC297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56AD19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3AD8C10">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E3A8B7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B75E7A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6A56C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B31B7C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D6A373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B5983D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D9142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BD55FE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8CF3ED4">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109ABAC">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5E13FE">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B51D73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F71664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49BC98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2D922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10BC14E">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F7B6770">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5C8626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BDBC9F2">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DD15B3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E1FDD5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0626F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A019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D03F3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7A3D6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D3E3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CD7A7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AC2A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E62CA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90213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CBBD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A9B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8F735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F4598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0007B6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ADCEC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A5DD07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A792FFC">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03AA0BC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3B506A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32852E4">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55BFE3C">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9E73EF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F80FD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DA79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60C4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E91FE48">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5EF6F1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DA42B0">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45F12B5">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E40EA16">
      <w:pPr>
        <w:pStyle w:val="8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185B09">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A446B6">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2DCEE8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77946BB">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754CDE0">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B04C6B0">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6231BB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94B4DC6">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1340BC9">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AD73A5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9480BC7">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4542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0E38B18">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CA8F72">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DBE5817">
      <w:pPr>
        <w:pStyle w:val="87"/>
        <w:spacing w:before="0"/>
        <w:ind w:firstLine="643"/>
        <w:rPr>
          <w:rFonts w:ascii="宋体" w:hAnsi="宋体" w:cs="宋体"/>
          <w:b/>
          <w:color w:val="auto"/>
          <w:sz w:val="32"/>
          <w:highlight w:val="none"/>
        </w:rPr>
      </w:pPr>
    </w:p>
    <w:p w14:paraId="4E4DD24B">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A6B0D4A">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CDABF15">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53A2D6E">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9361EB2">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DD4191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9A202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FF8FE04">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401B781">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165944">
      <w:pPr>
        <w:pStyle w:val="8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070CC88">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9C8027">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AFCEBBF">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E8DF383">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5335F6A">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B9BDCA">
      <w:pPr>
        <w:pStyle w:val="87"/>
        <w:spacing w:before="0"/>
        <w:ind w:firstLine="0" w:firstLineChars="0"/>
        <w:rPr>
          <w:rFonts w:ascii="宋体" w:hAnsi="宋体" w:cs="宋体"/>
          <w:color w:val="auto"/>
          <w:kern w:val="0"/>
          <w:szCs w:val="24"/>
          <w:highlight w:val="none"/>
        </w:rPr>
      </w:pPr>
    </w:p>
    <w:p w14:paraId="1A07FEE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455F79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62F264B">
      <w:pPr>
        <w:spacing w:line="360" w:lineRule="auto"/>
        <w:rPr>
          <w:rFonts w:ascii="宋体" w:hAnsi="宋体" w:cs="宋体"/>
          <w:b/>
          <w:color w:val="auto"/>
          <w:sz w:val="24"/>
          <w:highlight w:val="none"/>
        </w:rPr>
      </w:pPr>
    </w:p>
    <w:p w14:paraId="1F84853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61FE69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E4126FC">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6862E9D">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22B716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C04F91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BCA8C5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B79131F">
      <w:pPr>
        <w:pStyle w:val="87"/>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E812CD7">
      <w:pPr>
        <w:pStyle w:val="80"/>
        <w:rPr>
          <w:color w:val="auto"/>
          <w:highlight w:val="none"/>
        </w:rPr>
      </w:pPr>
    </w:p>
    <w:p w14:paraId="24F8F337">
      <w:pPr>
        <w:snapToGrid w:val="0"/>
        <w:spacing w:line="360" w:lineRule="auto"/>
        <w:ind w:left="120" w:leftChars="57" w:firstLine="482" w:firstLineChars="150"/>
        <w:jc w:val="center"/>
        <w:rPr>
          <w:rFonts w:ascii="宋体" w:hAnsi="宋体" w:cs="宋体"/>
          <w:b/>
          <w:color w:val="auto"/>
          <w:sz w:val="32"/>
          <w:highlight w:val="none"/>
        </w:rPr>
      </w:pPr>
    </w:p>
    <w:p w14:paraId="2BB03B7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A7F4221">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019C0F">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E81E33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B1BC21">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C3B2C83">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C6D5B0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B21CABD">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528CD65">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4A79C1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843779">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8807101">
      <w:pPr>
        <w:pStyle w:val="3"/>
        <w:rPr>
          <w:color w:val="auto"/>
          <w:highlight w:val="none"/>
        </w:rPr>
      </w:pPr>
      <w:r>
        <w:rPr>
          <w:rFonts w:ascii="宋体" w:hAnsi="宋体" w:eastAsia="宋体"/>
          <w:b/>
          <w:bCs/>
          <w:color w:val="auto"/>
          <w:sz w:val="24"/>
          <w:szCs w:val="32"/>
          <w:highlight w:val="none"/>
          <w:lang w:val="en-US"/>
        </w:rPr>
        <w:t>27.预付款</w:t>
      </w:r>
    </w:p>
    <w:p w14:paraId="13094BE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444B718">
      <w:pPr>
        <w:rPr>
          <w:color w:val="auto"/>
          <w:highlight w:val="none"/>
        </w:rPr>
      </w:pPr>
    </w:p>
    <w:p w14:paraId="3E1B376F">
      <w:pPr>
        <w:snapToGrid w:val="0"/>
        <w:spacing w:line="360" w:lineRule="auto"/>
        <w:ind w:firstLine="3357" w:firstLineChars="1045"/>
        <w:rPr>
          <w:rFonts w:ascii="宋体" w:hAnsi="宋体" w:cs="宋体"/>
          <w:b/>
          <w:color w:val="auto"/>
          <w:sz w:val="32"/>
          <w:highlight w:val="none"/>
        </w:rPr>
      </w:pPr>
    </w:p>
    <w:p w14:paraId="3DCC6D3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BA20572">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C60B56E">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15736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C70B40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A980AE">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913617F">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121C43C">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122464D">
      <w:pPr>
        <w:tabs>
          <w:tab w:val="left" w:pos="0"/>
        </w:tabs>
        <w:spacing w:line="360" w:lineRule="auto"/>
        <w:ind w:firstLine="480"/>
        <w:rPr>
          <w:rFonts w:ascii="宋体" w:hAnsi="宋体" w:cs="宋体"/>
          <w:color w:val="auto"/>
          <w:sz w:val="24"/>
          <w:highlight w:val="none"/>
        </w:rPr>
      </w:pPr>
    </w:p>
    <w:p w14:paraId="122AEC2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472EDA8">
      <w:pPr>
        <w:pStyle w:val="25"/>
        <w:spacing w:line="360" w:lineRule="auto"/>
        <w:ind w:firstLine="0" w:firstLineChars="0"/>
        <w:rPr>
          <w:rFonts w:cs="宋体"/>
          <w:b/>
          <w:color w:val="auto"/>
          <w:highlight w:val="none"/>
        </w:rPr>
      </w:pPr>
      <w:r>
        <w:rPr>
          <w:rFonts w:hint="eastAsia" w:cs="宋体"/>
          <w:b/>
          <w:color w:val="auto"/>
          <w:highlight w:val="none"/>
        </w:rPr>
        <w:t>30.验收</w:t>
      </w:r>
    </w:p>
    <w:p w14:paraId="387927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A28C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5AF3A9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A1F87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376A91">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E74DA11">
      <w:pPr>
        <w:pStyle w:val="80"/>
        <w:rPr>
          <w:color w:val="auto"/>
          <w:highlight w:val="none"/>
        </w:rPr>
      </w:pPr>
    </w:p>
    <w:bookmarkEnd w:id="13"/>
    <w:p w14:paraId="441EEBE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290"/>
      <w:bookmarkEnd w:id="16"/>
      <w:bookmarkStart w:id="17" w:name="_Hlt68057669"/>
      <w:bookmarkEnd w:id="17"/>
      <w:bookmarkStart w:id="18" w:name="_Hlt68072990"/>
      <w:bookmarkEnd w:id="18"/>
      <w:bookmarkStart w:id="19" w:name="_Hlt68403820"/>
      <w:bookmarkEnd w:id="19"/>
      <w:bookmarkStart w:id="20" w:name="_Hlt74707468"/>
      <w:bookmarkEnd w:id="20"/>
      <w:bookmarkStart w:id="21" w:name="_Hlt75236011"/>
      <w:bookmarkEnd w:id="21"/>
      <w:bookmarkStart w:id="22" w:name="_Hlt74714665"/>
      <w:bookmarkEnd w:id="22"/>
      <w:bookmarkStart w:id="23" w:name="_Hlt68072998"/>
      <w:bookmarkEnd w:id="23"/>
      <w:bookmarkStart w:id="24" w:name="_Hlt75236101"/>
      <w:bookmarkEnd w:id="24"/>
      <w:bookmarkStart w:id="25" w:name="_Hlt74730295"/>
      <w:bookmarkEnd w:id="25"/>
      <w:bookmarkStart w:id="26" w:name="_Hlt74729768"/>
      <w:bookmarkEnd w:id="26"/>
    </w:p>
    <w:bookmarkEnd w:id="11"/>
    <w:bookmarkEnd w:id="12"/>
    <w:p w14:paraId="7B65DEF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4826464">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根据《浙江省应急管理厅关于深入推进安全生产社会化服务工作的指导意见》（浙应急基础[2019]117号）、《杭州市余杭区应急管理局关于</w:t>
      </w:r>
      <w:r>
        <w:rPr>
          <w:rFonts w:hint="eastAsia" w:ascii="宋体" w:hAnsi="宋体" w:eastAsia="宋体" w:cs="宋体"/>
          <w:kern w:val="0"/>
          <w:sz w:val="24"/>
        </w:rPr>
        <w:t>深入推进余杭区安全生产社会化服务工作的通知》（余应急【2019】79号）等文件要求，</w:t>
      </w:r>
      <w:r>
        <w:rPr>
          <w:rFonts w:hint="eastAsia" w:ascii="宋体" w:hAnsi="宋体" w:eastAsia="宋体" w:cs="宋体"/>
          <w:sz w:val="24"/>
        </w:rPr>
        <w:t>结合本街道实际情况，委托安全专业服务机构或聘请安全专家为政府及安全监管部门的安全生产工作提供安全专业技术、评估认证、宣传培训等服务，对辖区高危行业、“三场所三企业”、小微企业园区和小微企业等开展安全生产社会化服务。</w:t>
      </w:r>
    </w:p>
    <w:p w14:paraId="64ED3EEA">
      <w:pPr>
        <w:snapToGrid w:val="0"/>
        <w:spacing w:line="440" w:lineRule="exact"/>
        <w:jc w:val="left"/>
        <w:rPr>
          <w:rFonts w:hint="eastAsia" w:ascii="宋体" w:hAnsi="宋体" w:eastAsia="宋体" w:cs="宋体"/>
          <w:b/>
          <w:bCs/>
          <w:sz w:val="24"/>
        </w:rPr>
      </w:pPr>
      <w:r>
        <w:rPr>
          <w:rFonts w:hint="eastAsia" w:ascii="宋体" w:hAnsi="宋体" w:eastAsia="宋体" w:cs="宋体"/>
          <w:b/>
          <w:bCs/>
          <w:sz w:val="24"/>
        </w:rPr>
        <w:t>一、工作任务</w:t>
      </w:r>
    </w:p>
    <w:p w14:paraId="612C4D4B">
      <w:pPr>
        <w:snapToGrid w:val="0"/>
        <w:spacing w:line="440" w:lineRule="exact"/>
        <w:ind w:firstLine="560"/>
        <w:jc w:val="left"/>
        <w:rPr>
          <w:rFonts w:hint="eastAsia" w:ascii="宋体" w:hAnsi="宋体" w:eastAsia="宋体" w:cs="宋体"/>
          <w:b/>
          <w:bCs/>
          <w:sz w:val="24"/>
        </w:rPr>
      </w:pPr>
      <w:r>
        <w:rPr>
          <w:rFonts w:hint="eastAsia" w:ascii="宋体" w:hAnsi="宋体" w:eastAsia="宋体" w:cs="宋体"/>
          <w:b/>
          <w:bCs/>
          <w:sz w:val="24"/>
        </w:rPr>
        <w:t xml:space="preserve">（一）摸底排查 </w:t>
      </w:r>
    </w:p>
    <w:p w14:paraId="5B7E9D13">
      <w:pPr>
        <w:snapToGrid w:val="0"/>
        <w:spacing w:line="440" w:lineRule="exact"/>
        <w:ind w:firstLine="560"/>
        <w:jc w:val="left"/>
        <w:rPr>
          <w:rFonts w:hint="eastAsia" w:ascii="宋体" w:hAnsi="宋体" w:eastAsia="宋体" w:cs="宋体"/>
          <w:color w:val="000000"/>
          <w:sz w:val="24"/>
          <w:highlight w:val="none"/>
        </w:rPr>
      </w:pPr>
      <w:r>
        <w:rPr>
          <w:rFonts w:hint="eastAsia" w:ascii="宋体" w:hAnsi="宋体" w:eastAsia="宋体" w:cs="宋体"/>
          <w:color w:val="000000"/>
          <w:sz w:val="24"/>
        </w:rPr>
        <w:t>协助街道构建新型的公共安全与应急管理的管理模式，全面摸清和掌握区域内所有安全风险的数量、种类和分布情况，全面掌握各类安全风险可能造成的事故类型、事故后果、影响范围和应急准备情况等，形成企业安全风险清单，并将各种可能影响公共安全的安全风险汇总上报。</w:t>
      </w:r>
    </w:p>
    <w:p w14:paraId="6F28E8A1">
      <w:pPr>
        <w:snapToGrid w:val="0"/>
        <w:spacing w:line="440" w:lineRule="exact"/>
        <w:ind w:firstLine="56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（二）编制安全风险评估报告</w:t>
      </w:r>
    </w:p>
    <w:p w14:paraId="64C7256D">
      <w:pPr>
        <w:snapToGrid w:val="0"/>
        <w:spacing w:line="440" w:lineRule="exact"/>
        <w:ind w:firstLine="56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根据区域的安全风险情况，组织开展评估工作，形成</w:t>
      </w:r>
      <w:bookmarkStart w:id="28" w:name="_Hlk175301248"/>
      <w:r>
        <w:rPr>
          <w:rFonts w:hint="eastAsia" w:ascii="宋体" w:hAnsi="宋体" w:eastAsia="宋体" w:cs="宋体"/>
          <w:color w:val="000000"/>
          <w:sz w:val="24"/>
          <w:highlight w:val="none"/>
        </w:rPr>
        <w:t>本区域的重大安全风险清单、重大危险源清单、脆弱性目标清单</w:t>
      </w:r>
      <w:bookmarkEnd w:id="28"/>
      <w:r>
        <w:rPr>
          <w:rFonts w:hint="eastAsia" w:ascii="宋体" w:hAnsi="宋体" w:eastAsia="宋体" w:cs="宋体"/>
          <w:color w:val="000000"/>
          <w:sz w:val="24"/>
          <w:highlight w:val="none"/>
        </w:rPr>
        <w:t>，编制本地区行业领域的安全风险评估报告。</w:t>
      </w:r>
    </w:p>
    <w:p w14:paraId="07DBE1C6">
      <w:pPr>
        <w:snapToGrid w:val="0"/>
        <w:spacing w:line="440" w:lineRule="exact"/>
        <w:ind w:firstLine="560"/>
        <w:jc w:val="left"/>
        <w:rPr>
          <w:rFonts w:hint="eastAsia" w:ascii="宋体" w:hAnsi="宋体" w:eastAsia="宋体" w:cs="宋体"/>
          <w:b/>
          <w:bCs/>
          <w:sz w:val="24"/>
          <w:highlight w:val="none"/>
        </w:rPr>
      </w:pPr>
      <w:r>
        <w:rPr>
          <w:rFonts w:hint="eastAsia" w:ascii="宋体" w:hAnsi="宋体" w:eastAsia="宋体" w:cs="宋体"/>
          <w:b/>
          <w:bCs/>
          <w:sz w:val="24"/>
          <w:highlight w:val="none"/>
        </w:rPr>
        <w:t>（三）明确安全风险的分级管控</w:t>
      </w:r>
    </w:p>
    <w:p w14:paraId="07ADC63A">
      <w:pPr>
        <w:snapToGrid w:val="0"/>
        <w:spacing w:line="440" w:lineRule="exact"/>
        <w:ind w:firstLine="56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安全风险辨识评估的结果，针对安全风险的特点和规律，从组织、制度、技术、应急等方面对安全风险进行有效控制。通过隔离危险源、采取技术手段、实施个体防护、设置监控设施等措施，达到回避、降低和监测风险的目的。重点关注一般以上安全风险发生变化后的状况，实施动态评估、调整风险等级和管控措施，确保各类风险始终处于受控状态。</w:t>
      </w:r>
    </w:p>
    <w:p w14:paraId="08E8AF34">
      <w:pPr>
        <w:snapToGrid w:val="0"/>
        <w:spacing w:line="440" w:lineRule="exact"/>
        <w:ind w:firstLine="560"/>
        <w:jc w:val="left"/>
        <w:rPr>
          <w:rFonts w:hint="eastAsia" w:ascii="宋体" w:hAnsi="宋体" w:eastAsia="宋体" w:cs="宋体"/>
          <w:b/>
          <w:bCs/>
          <w:sz w:val="24"/>
          <w:highlight w:val="none"/>
        </w:rPr>
      </w:pPr>
      <w:r>
        <w:rPr>
          <w:rFonts w:hint="eastAsia" w:ascii="宋体" w:hAnsi="宋体" w:eastAsia="宋体" w:cs="宋体"/>
          <w:b/>
          <w:bCs/>
          <w:sz w:val="24"/>
          <w:highlight w:val="none"/>
        </w:rPr>
        <w:t>（四）开展应急管理</w:t>
      </w:r>
    </w:p>
    <w:p w14:paraId="4F04F0FC">
      <w:pPr>
        <w:snapToGrid w:val="0"/>
        <w:spacing w:line="44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指导街道开展事故应急管理和街道日常安全工作管理；针对街道辖区内社会单位开展安全隐患排查、复查，对发现的安全隐患提出针对性整改措施，进行整改项指导、确认，做到隐患闭环；指导辖区企业开展安全生产标准化建设，开展企业安全教育培训。</w:t>
      </w:r>
    </w:p>
    <w:p w14:paraId="27D085E7">
      <w:pPr>
        <w:pStyle w:val="26"/>
        <w:spacing w:after="0" w:line="440" w:lineRule="exact"/>
        <w:ind w:left="0" w:leftChars="0" w:firstLine="0" w:firstLineChars="0"/>
        <w:jc w:val="left"/>
        <w:rPr>
          <w:rFonts w:hint="eastAsia" w:ascii="宋体" w:hAnsi="宋体" w:eastAsia="宋体" w:cs="宋体"/>
          <w:sz w:val="24"/>
          <w:highlight w:val="none"/>
        </w:rPr>
      </w:pPr>
      <w:r>
        <w:rPr>
          <w:rFonts w:hint="eastAsia" w:ascii="宋体" w:hAnsi="宋体" w:eastAsia="宋体" w:cs="宋体"/>
          <w:b/>
          <w:bCs/>
          <w:sz w:val="24"/>
          <w:highlight w:val="none"/>
        </w:rPr>
        <w:t xml:space="preserve">    (五)</w:t>
      </w:r>
      <w:bookmarkStart w:id="29" w:name="_Hlk175310937"/>
      <w:r>
        <w:rPr>
          <w:rFonts w:hint="eastAsia" w:ascii="宋体" w:hAnsi="宋体" w:eastAsia="宋体" w:cs="宋体"/>
          <w:b/>
          <w:bCs/>
          <w:sz w:val="24"/>
          <w:highlight w:val="none"/>
        </w:rPr>
        <w:t>完成街道和区级部门交办的其他安全生产工作任务</w:t>
      </w:r>
      <w:r>
        <w:rPr>
          <w:rFonts w:hint="eastAsia" w:ascii="宋体" w:hAnsi="宋体" w:eastAsia="宋体" w:cs="宋体"/>
          <w:sz w:val="24"/>
          <w:highlight w:val="none"/>
        </w:rPr>
        <w:t>。</w:t>
      </w:r>
      <w:bookmarkEnd w:id="29"/>
    </w:p>
    <w:p w14:paraId="1156D2FD">
      <w:pPr>
        <w:spacing w:line="440" w:lineRule="exact"/>
        <w:ind w:firstLine="241" w:firstLineChars="100"/>
        <w:jc w:val="left"/>
        <w:rPr>
          <w:rFonts w:hint="eastAsia" w:ascii="宋体" w:hAnsi="宋体" w:eastAsia="宋体" w:cs="宋体"/>
          <w:b/>
          <w:sz w:val="24"/>
          <w:highlight w:val="none"/>
        </w:rPr>
      </w:pPr>
      <w:r>
        <w:rPr>
          <w:rFonts w:hint="eastAsia" w:ascii="宋体" w:hAnsi="宋体" w:eastAsia="宋体" w:cs="宋体"/>
          <w:b/>
          <w:bCs/>
          <w:sz w:val="24"/>
          <w:highlight w:val="none"/>
        </w:rPr>
        <w:t>二、服务要求</w:t>
      </w:r>
    </w:p>
    <w:p w14:paraId="120A2114">
      <w:pPr>
        <w:numPr>
          <w:ilvl w:val="0"/>
          <w:numId w:val="0"/>
        </w:numPr>
        <w:spacing w:line="440" w:lineRule="exact"/>
        <w:ind w:firstLine="537" w:firstLineChars="224"/>
        <w:jc w:val="left"/>
        <w:rPr>
          <w:rFonts w:hint="eastAsia" w:ascii="宋体" w:hAnsi="宋体" w:eastAsia="宋体" w:cs="宋体"/>
          <w:color w:val="000000"/>
          <w:sz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sz w:val="24"/>
          <w:highlight w:val="none"/>
        </w:rPr>
        <w:t>供应商应当为安全生产社会化服务机构执业服务机构，具备“浙江省工业企业安全在线”C级及以上服务评价资质。</w:t>
      </w:r>
    </w:p>
    <w:p w14:paraId="5408AFE1">
      <w:pPr>
        <w:pStyle w:val="26"/>
        <w:widowControl/>
        <w:numPr>
          <w:ilvl w:val="0"/>
          <w:numId w:val="0"/>
        </w:numPr>
        <w:spacing w:after="0" w:line="440" w:lineRule="exact"/>
        <w:ind w:left="0" w:leftChars="0" w:firstLine="537" w:firstLineChars="224"/>
        <w:jc w:val="left"/>
        <w:rPr>
          <w:rFonts w:hint="eastAsia" w:ascii="宋体" w:hAnsi="宋体" w:eastAsia="宋体" w:cs="宋体"/>
          <w:color w:val="000000"/>
          <w:sz w:val="24"/>
          <w:highlight w:val="none"/>
        </w:rPr>
      </w:pPr>
      <w:r>
        <w:rPr>
          <w:rFonts w:hint="eastAsia" w:ascii="宋体" w:hAnsi="宋体" w:eastAsia="宋体" w:cs="宋体"/>
          <w:sz w:val="24"/>
          <w:szCs w:val="24"/>
          <w:highlight w:val="none"/>
        </w:rPr>
        <w:t>▲</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sz w:val="24"/>
          <w:highlight w:val="none"/>
        </w:rPr>
        <w:t>本</w:t>
      </w:r>
      <w:bookmarkStart w:id="30" w:name="_Hlk175293933"/>
      <w:r>
        <w:rPr>
          <w:rFonts w:hint="eastAsia" w:ascii="宋体" w:hAnsi="宋体" w:eastAsia="宋体" w:cs="宋体"/>
          <w:color w:val="000000"/>
          <w:sz w:val="24"/>
          <w:highlight w:val="none"/>
        </w:rPr>
        <w:t>项目必须投入常驻技术服务人员至少8人以上和不定期服务人员（以上人员均需大专及以上学历）。项目组成员中有2人符合技术检查员要求（全日制本科及以上学历注册安全工程师），另有4人需具备注册安全工程师资质，其他人员具有安全、消防等相关工作能力或工作经验</w:t>
      </w:r>
      <w:bookmarkEnd w:id="30"/>
      <w:r>
        <w:rPr>
          <w:rFonts w:hint="eastAsia" w:ascii="宋体" w:hAnsi="宋体" w:eastAsia="宋体" w:cs="宋体"/>
          <w:color w:val="000000"/>
          <w:sz w:val="24"/>
          <w:highlight w:val="none"/>
        </w:rPr>
        <w:t>。</w:t>
      </w:r>
    </w:p>
    <w:p w14:paraId="54B4C7A7">
      <w:pPr>
        <w:pStyle w:val="26"/>
        <w:widowControl/>
        <w:numPr>
          <w:ilvl w:val="0"/>
          <w:numId w:val="0"/>
        </w:numPr>
        <w:spacing w:after="0" w:line="440" w:lineRule="exact"/>
        <w:ind w:left="0" w:leftChars="0" w:firstLine="537" w:firstLineChars="224"/>
        <w:jc w:val="left"/>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sz w:val="24"/>
          <w:highlight w:val="none"/>
        </w:rPr>
        <w:t>要求提供工作日按正常工作人员上班支持响应服务，要求在2小时内响应招标单位提出的疑问并及时提交修改意见，如招标人需中标单位服务人员加班办公，中标单位人员需无条件的配合招标人安排。</w:t>
      </w:r>
    </w:p>
    <w:p w14:paraId="54A78D89">
      <w:pPr>
        <w:pStyle w:val="26"/>
        <w:widowControl/>
        <w:spacing w:after="0" w:line="440" w:lineRule="exact"/>
        <w:ind w:left="0" w:leftChars="0"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4、供应商在投标报价需注意事项：</w:t>
      </w:r>
    </w:p>
    <w:p w14:paraId="119A9B97">
      <w:pPr>
        <w:pStyle w:val="26"/>
        <w:widowControl/>
        <w:spacing w:after="0" w:line="440" w:lineRule="exact"/>
        <w:ind w:left="0" w:leftChars="0"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4.1供应商在投标报价中应充分考虑清楚投标报价，投标报价包含不少于8名以上服务人员的工资、养老保险费、各类其他保险、加班费、车辆补贴、高温补贴等一切费用，采购人除投标单位的中标价以外，不再支付任何费用。</w:t>
      </w:r>
    </w:p>
    <w:p w14:paraId="5968037A">
      <w:pPr>
        <w:pStyle w:val="26"/>
        <w:widowControl/>
        <w:spacing w:after="0" w:line="440" w:lineRule="exact"/>
        <w:ind w:left="0" w:leftChars="0"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4.2供应商在中标服务期内的员工安全责任问题由中标单位承担，包含工伤及各种类外产生的安全事故，所产生的任何费用均由中标单位承担。</w:t>
      </w:r>
    </w:p>
    <w:p w14:paraId="451D15BF">
      <w:pPr>
        <w:pStyle w:val="26"/>
        <w:widowControl/>
        <w:spacing w:after="0" w:line="440" w:lineRule="exact"/>
        <w:ind w:left="0" w:leftChars="0"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4.3供应商需按招标人实际需要安排工作时间，及安排专家指导服务，如招标人需中标单位服务人员加班办公，中标单位人员需无条件的配合招标人安排。</w:t>
      </w:r>
    </w:p>
    <w:p w14:paraId="11504A0B">
      <w:pPr>
        <w:pStyle w:val="27"/>
        <w:spacing w:line="440" w:lineRule="exact"/>
        <w:ind w:firstLine="0"/>
        <w:rPr>
          <w:rFonts w:hint="eastAsia" w:ascii="宋体" w:hAnsi="宋体" w:eastAsia="宋体" w:cs="宋体"/>
          <w:color w:val="000000"/>
          <w:szCs w:val="24"/>
          <w:highlight w:val="none"/>
          <w:lang w:val="en-US"/>
        </w:rPr>
      </w:pPr>
      <w:r>
        <w:rPr>
          <w:rFonts w:hint="eastAsia" w:ascii="宋体" w:hAnsi="宋体" w:eastAsia="宋体" w:cs="宋体"/>
          <w:color w:val="000000"/>
          <w:szCs w:val="24"/>
          <w:highlight w:val="none"/>
          <w:lang w:val="en-US"/>
        </w:rPr>
        <w:t xml:space="preserve">    </w:t>
      </w:r>
      <w:r>
        <w:rPr>
          <w:rFonts w:hint="eastAsia" w:ascii="宋体" w:hAnsi="宋体" w:eastAsia="宋体" w:cs="宋体"/>
          <w:sz w:val="24"/>
          <w:szCs w:val="24"/>
          <w:highlight w:val="none"/>
        </w:rPr>
        <w:t>▲</w:t>
      </w:r>
      <w:r>
        <w:rPr>
          <w:rFonts w:hint="eastAsia" w:ascii="宋体" w:hAnsi="宋体" w:eastAsia="宋体" w:cs="宋体"/>
          <w:color w:val="000000"/>
          <w:szCs w:val="24"/>
          <w:highlight w:val="none"/>
          <w:lang w:val="en-US"/>
        </w:rPr>
        <w:t>5、供应商需满足本项目实施要求，配备安全检查和应急保障车辆不少于6辆。</w:t>
      </w:r>
    </w:p>
    <w:p w14:paraId="504136BF">
      <w:pPr>
        <w:spacing w:line="440" w:lineRule="exact"/>
        <w:ind w:left="239" w:leftChars="114" w:firstLine="240" w:firstLineChars="100"/>
        <w:jc w:val="left"/>
        <w:rPr>
          <w:rFonts w:hint="eastAsia" w:ascii="宋体" w:hAnsi="宋体" w:eastAsia="宋体" w:cs="宋体"/>
          <w:sz w:val="24"/>
          <w:highlight w:val="none"/>
        </w:rPr>
      </w:pPr>
      <w:r>
        <w:rPr>
          <w:rFonts w:hint="eastAsia" w:ascii="宋体" w:hAnsi="宋体" w:eastAsia="宋体" w:cs="宋体"/>
          <w:color w:val="000000"/>
          <w:sz w:val="24"/>
          <w:highlight w:val="none"/>
        </w:rPr>
        <w:t>6、评估报告时间要求</w:t>
      </w:r>
      <w:r>
        <w:rPr>
          <w:rFonts w:hint="eastAsia" w:ascii="宋体" w:hAnsi="宋体" w:eastAsia="宋体" w:cs="宋体"/>
          <w:sz w:val="24"/>
          <w:highlight w:val="none"/>
        </w:rPr>
        <w:t>：</w:t>
      </w:r>
      <w:r>
        <w:rPr>
          <w:rFonts w:hint="eastAsia" w:ascii="宋体" w:hAnsi="宋体" w:eastAsia="宋体" w:cs="宋体"/>
          <w:b/>
          <w:bCs/>
          <w:sz w:val="24"/>
          <w:highlight w:val="none"/>
        </w:rPr>
        <w:t>按季度开展评估</w:t>
      </w:r>
      <w:r>
        <w:rPr>
          <w:rFonts w:hint="eastAsia" w:ascii="宋体" w:hAnsi="宋体" w:eastAsia="宋体" w:cs="宋体"/>
          <w:sz w:val="24"/>
          <w:highlight w:val="none"/>
        </w:rPr>
        <w:t>。</w:t>
      </w:r>
    </w:p>
    <w:p w14:paraId="53D9592D">
      <w:pPr>
        <w:spacing w:line="440" w:lineRule="exact"/>
        <w:ind w:firstLine="480" w:firstLineChars="200"/>
        <w:jc w:val="left"/>
        <w:rPr>
          <w:rFonts w:hint="eastAsia" w:ascii="宋体" w:hAnsi="宋体" w:eastAsia="宋体" w:cs="宋体"/>
          <w:sz w:val="24"/>
        </w:rPr>
      </w:pPr>
      <w:r>
        <w:rPr>
          <w:rFonts w:hint="eastAsia" w:ascii="宋体" w:hAnsi="宋体" w:eastAsia="宋体" w:cs="宋体"/>
          <w:color w:val="000000"/>
          <w:sz w:val="24"/>
        </w:rPr>
        <w:t>7、认真履职，充分发挥优势。安全生产中介服务机构要主动对接属地政府开展社会化服务，充分发挥专业优势，根据企业生产经营类别，有针对性地制定服务方案和措施，认真查找企业存在的问题隐患和短板不足，按时保质保量完成社会化服务任务。对企业进行社会化服务不得少于2名资质人员，每家企业服务时间不得少于4小时，制作服务情况记录并签字确认。并及时对发现隐患问题进行指导和督促闭环整改。</w:t>
      </w:r>
    </w:p>
    <w:p w14:paraId="7C7BABA1">
      <w:pPr>
        <w:spacing w:line="440" w:lineRule="exact"/>
        <w:ind w:firstLine="480" w:firstLineChars="200"/>
        <w:jc w:val="left"/>
        <w:rPr>
          <w:rFonts w:hint="eastAsia" w:ascii="宋体" w:hAnsi="宋体" w:eastAsia="宋体" w:cs="宋体"/>
          <w:bCs/>
          <w:sz w:val="24"/>
        </w:rPr>
      </w:pPr>
      <w:r>
        <w:rPr>
          <w:rFonts w:hint="eastAsia" w:ascii="宋体" w:hAnsi="宋体" w:eastAsia="宋体" w:cs="宋体"/>
          <w:sz w:val="24"/>
        </w:rPr>
        <w:t>8、举一反三，整改落实到位</w:t>
      </w:r>
      <w:r>
        <w:rPr>
          <w:rFonts w:hint="eastAsia" w:ascii="宋体" w:hAnsi="宋体" w:eastAsia="宋体" w:cs="宋体"/>
          <w:bCs/>
          <w:sz w:val="24"/>
        </w:rPr>
        <w:t>。针对社会化服务中发现的问题隐患，要认真落实企业主体责任，及时采取整改措施，并根据排查的隐患要举一反三，加大企业隐患排查治理力度，确保企业本质安全。</w:t>
      </w:r>
    </w:p>
    <w:p w14:paraId="539DD767">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9、服务期内，</w:t>
      </w:r>
      <w:r>
        <w:rPr>
          <w:rFonts w:hint="eastAsia" w:ascii="宋体" w:hAnsi="宋体" w:eastAsia="宋体" w:cs="宋体"/>
          <w:color w:val="000000"/>
          <w:sz w:val="24"/>
        </w:rPr>
        <w:t>中标单位要及时整理完善安全生产工作台账，配合招标人做好考核工作台账；</w:t>
      </w:r>
      <w:r>
        <w:rPr>
          <w:rFonts w:hint="eastAsia" w:ascii="宋体" w:hAnsi="宋体" w:eastAsia="宋体" w:cs="宋体"/>
          <w:bCs/>
          <w:sz w:val="24"/>
        </w:rPr>
        <w:t>服务期结束后，应对本项目安全生产社会化服务情况编制工作报告，并提出工作建议意见。</w:t>
      </w:r>
    </w:p>
    <w:p w14:paraId="5742B19F">
      <w:pPr>
        <w:spacing w:line="440" w:lineRule="exact"/>
        <w:jc w:val="left"/>
        <w:rPr>
          <w:rFonts w:hint="eastAsia" w:ascii="宋体" w:hAnsi="宋体" w:eastAsia="宋体" w:cs="宋体"/>
          <w:b/>
          <w:sz w:val="24"/>
        </w:rPr>
      </w:pPr>
      <w:r>
        <w:rPr>
          <w:rFonts w:hint="eastAsia" w:ascii="宋体" w:hAnsi="宋体" w:eastAsia="宋体" w:cs="宋体"/>
          <w:b/>
          <w:sz w:val="24"/>
        </w:rPr>
        <w:t>三、服务限期</w:t>
      </w:r>
    </w:p>
    <w:p w14:paraId="57783F4A">
      <w:pPr>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 xml:space="preserve">    合同期限为</w:t>
      </w:r>
      <w:r>
        <w:rPr>
          <w:rFonts w:hint="eastAsia" w:ascii="宋体" w:hAnsi="宋体" w:cs="宋体"/>
          <w:b/>
          <w:bCs/>
          <w:color w:val="000000"/>
          <w:sz w:val="24"/>
          <w:lang w:val="en-US" w:eastAsia="zh-CN"/>
        </w:rPr>
        <w:t>自</w:t>
      </w:r>
      <w:r>
        <w:rPr>
          <w:rFonts w:hint="eastAsia" w:ascii="宋体" w:hAnsi="宋体" w:eastAsia="宋体" w:cs="宋体"/>
          <w:b/>
          <w:bCs/>
          <w:color w:val="000000"/>
          <w:sz w:val="24"/>
        </w:rPr>
        <w:t>合同签订之日起</w:t>
      </w:r>
      <w:r>
        <w:rPr>
          <w:rFonts w:hint="eastAsia" w:ascii="宋体" w:hAnsi="宋体" w:cs="宋体"/>
          <w:b/>
          <w:bCs/>
          <w:color w:val="000000"/>
          <w:sz w:val="24"/>
          <w:lang w:val="en-US" w:eastAsia="zh-CN"/>
        </w:rPr>
        <w:t>1</w:t>
      </w:r>
      <w:r>
        <w:rPr>
          <w:rFonts w:hint="eastAsia" w:ascii="宋体" w:hAnsi="宋体" w:eastAsia="宋体" w:cs="宋体"/>
          <w:b/>
          <w:bCs/>
          <w:color w:val="000000"/>
          <w:sz w:val="24"/>
        </w:rPr>
        <w:t>年。</w:t>
      </w:r>
    </w:p>
    <w:p w14:paraId="1A32B529">
      <w:pPr>
        <w:spacing w:line="440" w:lineRule="exact"/>
        <w:jc w:val="left"/>
        <w:rPr>
          <w:rFonts w:hint="eastAsia" w:ascii="宋体" w:hAnsi="宋体" w:eastAsia="宋体" w:cs="宋体"/>
          <w:b/>
          <w:sz w:val="24"/>
        </w:rPr>
      </w:pPr>
      <w:r>
        <w:rPr>
          <w:rFonts w:hint="eastAsia" w:ascii="宋体" w:hAnsi="宋体" w:eastAsia="宋体" w:cs="宋体"/>
          <w:b/>
          <w:sz w:val="24"/>
        </w:rPr>
        <w:t>四、知识产权归属与相关法律问题</w:t>
      </w:r>
    </w:p>
    <w:p w14:paraId="3D7DBEAF">
      <w:pPr>
        <w:spacing w:line="440" w:lineRule="exact"/>
        <w:ind w:firstLine="555"/>
        <w:jc w:val="left"/>
        <w:rPr>
          <w:rFonts w:hint="eastAsia" w:ascii="宋体" w:hAnsi="宋体" w:eastAsia="宋体" w:cs="宋体"/>
          <w:sz w:val="24"/>
        </w:rPr>
      </w:pPr>
      <w:r>
        <w:rPr>
          <w:rFonts w:hint="eastAsia" w:ascii="宋体" w:hAnsi="宋体" w:eastAsia="宋体" w:cs="宋体"/>
          <w:sz w:val="24"/>
        </w:rPr>
        <w:t>1、招标人有权利和义务通过媒体、杂志或其它形式公开展示方案成果，征求市民意见。</w:t>
      </w:r>
    </w:p>
    <w:p w14:paraId="172A5A8A">
      <w:pPr>
        <w:spacing w:line="440" w:lineRule="exact"/>
        <w:ind w:firstLine="555"/>
        <w:jc w:val="left"/>
        <w:rPr>
          <w:rFonts w:hint="eastAsia" w:ascii="宋体" w:hAnsi="宋体" w:eastAsia="宋体" w:cs="宋体"/>
          <w:sz w:val="24"/>
        </w:rPr>
      </w:pPr>
      <w:r>
        <w:rPr>
          <w:rFonts w:hint="eastAsia" w:ascii="宋体" w:hAnsi="宋体" w:eastAsia="宋体" w:cs="宋体"/>
          <w:sz w:val="24"/>
        </w:rPr>
        <w:t>2、成果公布前，除招标人及其授权单位之外的任何单位和个人无权以任何形式公开展示、利用有效投标成果。如违反此项规定，招标人有权将其所应得酬金作为违约金扣除，以补偿因此产生的损失。</w:t>
      </w:r>
    </w:p>
    <w:p w14:paraId="103B715C">
      <w:pPr>
        <w:spacing w:line="440" w:lineRule="exact"/>
        <w:jc w:val="left"/>
        <w:rPr>
          <w:rFonts w:hint="eastAsia" w:ascii="宋体" w:hAnsi="宋体" w:eastAsia="宋体" w:cs="宋体"/>
          <w:b/>
          <w:sz w:val="24"/>
        </w:rPr>
      </w:pPr>
      <w:r>
        <w:rPr>
          <w:rFonts w:hint="eastAsia" w:ascii="宋体" w:hAnsi="宋体" w:eastAsia="宋体" w:cs="宋体"/>
          <w:b/>
          <w:sz w:val="24"/>
        </w:rPr>
        <w:t>五、付款方式</w:t>
      </w:r>
    </w:p>
    <w:p w14:paraId="03E7592A">
      <w:pPr>
        <w:snapToGrid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投标报价：成交供应商的报价应为完成本项目全部工作所发生的所有费用，并承担一切风险责任。</w:t>
      </w:r>
    </w:p>
    <w:p w14:paraId="7D77A3DD">
      <w:pPr>
        <w:snapToGrid w:val="0"/>
        <w:spacing w:line="44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支付方式：</w:t>
      </w:r>
      <w:r>
        <w:rPr>
          <w:rFonts w:hint="eastAsia" w:ascii="宋体" w:hAnsi="宋体" w:cs="宋体"/>
          <w:color w:val="000000"/>
          <w:sz w:val="24"/>
          <w:highlight w:val="none"/>
          <w:lang w:val="en-US" w:eastAsia="zh-CN"/>
        </w:rPr>
        <w:t>本项目不支付预付款，</w:t>
      </w:r>
      <w:r>
        <w:rPr>
          <w:rFonts w:hint="eastAsia" w:ascii="宋体" w:hAnsi="宋体" w:eastAsia="宋体" w:cs="宋体"/>
          <w:color w:val="000000"/>
          <w:sz w:val="24"/>
          <w:highlight w:val="none"/>
          <w:lang w:val="en-US" w:eastAsia="zh-CN"/>
        </w:rPr>
        <w:t>按</w:t>
      </w:r>
      <w:r>
        <w:rPr>
          <w:rFonts w:hint="eastAsia" w:ascii="宋体" w:hAnsi="宋体" w:cs="宋体"/>
          <w:color w:val="000000"/>
          <w:sz w:val="24"/>
          <w:highlight w:val="none"/>
          <w:lang w:val="en-US" w:eastAsia="zh-CN"/>
        </w:rPr>
        <w:t>半年度</w:t>
      </w:r>
      <w:r>
        <w:rPr>
          <w:rFonts w:hint="eastAsia" w:ascii="宋体" w:hAnsi="宋体" w:eastAsia="宋体" w:cs="宋体"/>
          <w:color w:val="000000"/>
          <w:sz w:val="24"/>
          <w:highlight w:val="none"/>
          <w:lang w:val="en-US" w:eastAsia="zh-CN"/>
        </w:rPr>
        <w:t>进行支付</w:t>
      </w:r>
      <w:r>
        <w:rPr>
          <w:rFonts w:hint="eastAsia" w:ascii="宋体" w:hAnsi="宋体" w:cs="宋体"/>
          <w:color w:val="000000"/>
          <w:sz w:val="24"/>
          <w:highlight w:val="none"/>
          <w:lang w:val="en-US" w:eastAsia="zh-CN"/>
        </w:rPr>
        <w:t>进度款</w:t>
      </w:r>
      <w:r>
        <w:rPr>
          <w:rFonts w:hint="eastAsia" w:ascii="宋体" w:hAnsi="宋体" w:eastAsia="宋体" w:cs="宋体"/>
          <w:color w:val="000000"/>
          <w:sz w:val="24"/>
          <w:highlight w:val="none"/>
          <w:lang w:val="en-US" w:eastAsia="zh-CN"/>
        </w:rPr>
        <w:t>，每</w:t>
      </w:r>
      <w:r>
        <w:rPr>
          <w:rFonts w:hint="eastAsia" w:ascii="宋体" w:hAnsi="宋体" w:cs="宋体"/>
          <w:color w:val="000000"/>
          <w:sz w:val="24"/>
          <w:highlight w:val="none"/>
          <w:lang w:val="en-US" w:eastAsia="zh-CN"/>
        </w:rPr>
        <w:t>半年</w:t>
      </w:r>
      <w:r>
        <w:rPr>
          <w:rFonts w:hint="eastAsia" w:ascii="宋体" w:hAnsi="宋体" w:eastAsia="宋体" w:cs="宋体"/>
          <w:color w:val="000000"/>
          <w:sz w:val="24"/>
          <w:highlight w:val="none"/>
          <w:lang w:val="en-US" w:eastAsia="zh-CN"/>
        </w:rPr>
        <w:t>支付金额为合同价款的</w:t>
      </w:r>
      <w:r>
        <w:rPr>
          <w:rFonts w:hint="eastAsia" w:ascii="宋体" w:hAnsi="宋体" w:cs="宋体"/>
          <w:color w:val="000000"/>
          <w:sz w:val="24"/>
          <w:highlight w:val="none"/>
          <w:lang w:val="en-US" w:eastAsia="zh-CN"/>
        </w:rPr>
        <w:t>50</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w:t>
      </w:r>
    </w:p>
    <w:p w14:paraId="0D191885">
      <w:pPr>
        <w:spacing w:line="440" w:lineRule="exact"/>
        <w:jc w:val="left"/>
        <w:rPr>
          <w:rFonts w:hint="eastAsia" w:ascii="宋体" w:hAnsi="宋体" w:eastAsia="宋体" w:cs="宋体"/>
          <w:b/>
          <w:sz w:val="24"/>
        </w:rPr>
      </w:pPr>
      <w:r>
        <w:rPr>
          <w:rFonts w:hint="eastAsia" w:ascii="宋体" w:hAnsi="宋体" w:eastAsia="宋体" w:cs="宋体"/>
          <w:b/>
          <w:sz w:val="24"/>
        </w:rPr>
        <w:t>六、履约保证金</w:t>
      </w:r>
    </w:p>
    <w:p w14:paraId="5612277B">
      <w:pPr>
        <w:spacing w:line="440" w:lineRule="exact"/>
        <w:ind w:firstLine="480" w:firstLineChars="200"/>
        <w:jc w:val="left"/>
        <w:rPr>
          <w:rFonts w:hint="default" w:ascii="宋体" w:hAnsi="宋体" w:eastAsia="宋体" w:cs="宋体"/>
          <w:bCs/>
          <w:sz w:val="24"/>
          <w:lang w:val="en-US" w:eastAsia="zh-CN"/>
        </w:rPr>
      </w:pPr>
      <w:r>
        <w:rPr>
          <w:rFonts w:hint="eastAsia" w:ascii="宋体" w:hAnsi="宋体" w:cs="宋体"/>
          <w:bCs/>
          <w:sz w:val="24"/>
          <w:lang w:val="en-US" w:eastAsia="zh-CN"/>
        </w:rPr>
        <w:t>本项目无需缴纳履约保证金。</w:t>
      </w:r>
    </w:p>
    <w:p w14:paraId="1C8417C9">
      <w:pPr>
        <w:spacing w:line="440" w:lineRule="exact"/>
        <w:jc w:val="left"/>
        <w:rPr>
          <w:rFonts w:hint="eastAsia" w:ascii="宋体" w:hAnsi="宋体" w:eastAsia="宋体" w:cs="宋体"/>
          <w:b/>
          <w:sz w:val="24"/>
        </w:rPr>
      </w:pPr>
      <w:r>
        <w:rPr>
          <w:rFonts w:hint="eastAsia" w:ascii="宋体" w:hAnsi="宋体" w:eastAsia="宋体" w:cs="宋体"/>
          <w:b/>
          <w:sz w:val="24"/>
        </w:rPr>
        <w:t>七、考核</w:t>
      </w:r>
    </w:p>
    <w:p w14:paraId="35F0B7F7">
      <w:pPr>
        <w:snapToGrid w:val="0"/>
        <w:spacing w:line="440" w:lineRule="exact"/>
        <w:ind w:firstLine="720" w:firstLineChars="300"/>
        <w:jc w:val="left"/>
        <w:rPr>
          <w:rFonts w:hint="eastAsia" w:ascii="宋体" w:hAnsi="宋体" w:eastAsia="宋体" w:cs="宋体"/>
          <w:sz w:val="24"/>
        </w:rPr>
      </w:pPr>
      <w:r>
        <w:rPr>
          <w:rFonts w:hint="eastAsia" w:ascii="宋体" w:hAnsi="宋体" w:eastAsia="宋体" w:cs="宋体"/>
          <w:sz w:val="24"/>
        </w:rPr>
        <w:t>本街道对中介机构的服务质量及成效进行监督管理，安全生产社会化服务完成后，将企业和属地满意度、绩效情况作为对中介机构综合考核依据。</w:t>
      </w:r>
    </w:p>
    <w:p w14:paraId="2976AEDC">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如被服务企业在服务期间发生以下情况之一的，相应扣除中介机构合同总价格的5%-10%并追究相关责任：</w:t>
      </w:r>
    </w:p>
    <w:p w14:paraId="08973F4A">
      <w:pPr>
        <w:numPr>
          <w:ilvl w:val="0"/>
          <w:numId w:val="1"/>
        </w:num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企业发生因中介机构未按要求履行工作职责而造成的生产安全死亡事故或造成较大社会影响的其他事故；</w:t>
      </w:r>
    </w:p>
    <w:p w14:paraId="410E34A5">
      <w:pPr>
        <w:widowControl w:val="0"/>
        <w:numPr>
          <w:ilvl w:val="0"/>
          <w:numId w:val="1"/>
        </w:numPr>
        <w:wordWrap/>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企业发生因中介机构未按要求履行工作职责而造成被服务企业被安全生产监管部门行政处罚的；</w:t>
      </w:r>
    </w:p>
    <w:p w14:paraId="2517FA72">
      <w:pPr>
        <w:widowControl w:val="0"/>
        <w:numPr>
          <w:ilvl w:val="0"/>
          <w:numId w:val="1"/>
        </w:numPr>
        <w:wordWrap/>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企业发生因中介机构未按要求履行工作职责而被上级部门检查发现重大安全生产事故隐患的；</w:t>
      </w:r>
    </w:p>
    <w:p w14:paraId="5AFBA0A8">
      <w:pPr>
        <w:widowControl w:val="0"/>
        <w:numPr>
          <w:ilvl w:val="0"/>
          <w:numId w:val="1"/>
        </w:numPr>
        <w:wordWrap/>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余杭区应急管理局将不定期组织专家对被服务企业进行抽查，被抽查企业被发现因中介机构未按要求履行工作职责存在重大安全生产事故隐患的；</w:t>
      </w:r>
    </w:p>
    <w:p w14:paraId="383BED61">
      <w:pPr>
        <w:widowControl w:val="0"/>
        <w:wordWrap/>
        <w:adjustRightInd w:val="0"/>
        <w:snapToGrid w:val="0"/>
        <w:spacing w:line="440" w:lineRule="exact"/>
        <w:ind w:left="420" w:leftChars="200"/>
        <w:jc w:val="left"/>
        <w:textAlignment w:val="auto"/>
        <w:rPr>
          <w:rFonts w:hint="eastAsia" w:ascii="宋体" w:hAnsi="宋体" w:eastAsia="宋体" w:cs="宋体"/>
          <w:sz w:val="24"/>
        </w:rPr>
      </w:pPr>
      <w:r>
        <w:rPr>
          <w:rFonts w:hint="eastAsia" w:ascii="宋体" w:hAnsi="宋体" w:eastAsia="宋体" w:cs="宋体"/>
          <w:sz w:val="24"/>
        </w:rPr>
        <w:t>（5）中标单位服务人员在开展隐患诊断服务过程中推销产品或其他服务项目的。</w:t>
      </w:r>
    </w:p>
    <w:p w14:paraId="21748011">
      <w:pPr>
        <w:widowControl w:val="0"/>
        <w:wordWrap/>
        <w:adjustRightInd w:val="0"/>
        <w:snapToGrid w:val="0"/>
        <w:spacing w:line="440" w:lineRule="exact"/>
        <w:jc w:val="left"/>
        <w:textAlignment w:val="auto"/>
        <w:rPr>
          <w:rFonts w:hint="eastAsia" w:ascii="宋体" w:hAnsi="宋体" w:eastAsia="宋体" w:cs="宋体"/>
          <w:sz w:val="24"/>
        </w:rPr>
      </w:pPr>
      <w:r>
        <w:rPr>
          <w:rFonts w:hint="eastAsia" w:ascii="宋体" w:hAnsi="宋体" w:eastAsia="宋体" w:cs="宋体"/>
          <w:sz w:val="24"/>
        </w:rPr>
        <w:t>发现中标单位有违反国家咨询服务相关规定，弄虚作假、出具虚假检查报告、泄漏企业技术秘密等行为，一经查实确认，全额扣除中标单位为该被服务企业技术服务费用，并报有关部门按《中华人民共和国安全生产法》第八十九条进行处理。</w:t>
      </w:r>
    </w:p>
    <w:p w14:paraId="15F043C1">
      <w:pPr>
        <w:widowControl w:val="0"/>
        <w:wordWrap/>
        <w:adjustRightInd w:val="0"/>
        <w:spacing w:line="440" w:lineRule="exact"/>
        <w:ind w:firstLine="480" w:firstLineChars="200"/>
        <w:textAlignment w:val="auto"/>
        <w:outlineLvl w:val="0"/>
        <w:rPr>
          <w:rFonts w:hint="eastAsia" w:ascii="宋体" w:hAnsi="宋体" w:cs="宋体"/>
          <w:b/>
          <w:sz w:val="36"/>
          <w:szCs w:val="36"/>
        </w:rPr>
      </w:pPr>
      <w:r>
        <w:rPr>
          <w:rFonts w:hint="eastAsia" w:ascii="宋体" w:hAnsi="宋体" w:eastAsia="宋体" w:cs="宋体"/>
          <w:sz w:val="24"/>
        </w:rPr>
        <w:t>（6）其他未尽事宜，合同签订前提供详细考核细则。</w:t>
      </w:r>
    </w:p>
    <w:p w14:paraId="1729B6AC">
      <w:pPr>
        <w:spacing w:line="360" w:lineRule="auto"/>
        <w:ind w:firstLine="181" w:firstLineChars="50"/>
        <w:rPr>
          <w:rFonts w:ascii="宋体" w:hAnsi="宋体" w:cs="宋体"/>
          <w:b/>
          <w:color w:val="auto"/>
          <w:sz w:val="36"/>
          <w:szCs w:val="36"/>
          <w:highlight w:val="none"/>
        </w:rPr>
      </w:pPr>
    </w:p>
    <w:p w14:paraId="5226B2D8">
      <w:pPr>
        <w:spacing w:line="360" w:lineRule="auto"/>
        <w:rPr>
          <w:rFonts w:ascii="宋体" w:hAnsi="宋体" w:cs="宋体"/>
          <w:color w:val="auto"/>
          <w:sz w:val="24"/>
          <w:highlight w:val="none"/>
        </w:rPr>
      </w:pPr>
    </w:p>
    <w:p w14:paraId="5C0D9199">
      <w:pPr>
        <w:widowControl/>
        <w:ind w:firstLine="720" w:firstLineChars="300"/>
        <w:jc w:val="left"/>
        <w:rPr>
          <w:rFonts w:ascii="宋体" w:hAnsi="宋体" w:cs="宋体"/>
          <w:bCs/>
          <w:color w:val="auto"/>
          <w:sz w:val="24"/>
          <w:highlight w:val="none"/>
        </w:rPr>
      </w:pPr>
    </w:p>
    <w:p w14:paraId="4D527EEA">
      <w:pPr>
        <w:rPr>
          <w:rFonts w:ascii="宋体" w:hAnsi="宋体" w:cs="宋体"/>
          <w:snapToGrid w:val="0"/>
          <w:color w:val="auto"/>
          <w:kern w:val="0"/>
          <w:sz w:val="24"/>
          <w:highlight w:val="none"/>
        </w:rPr>
      </w:pPr>
    </w:p>
    <w:p w14:paraId="660AD5D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0311"/>
      <w:bookmarkEnd w:id="31"/>
      <w:bookmarkStart w:id="32" w:name="_Toc184308088"/>
      <w:bookmarkEnd w:id="32"/>
      <w:bookmarkStart w:id="33" w:name="_Toc184308068"/>
      <w:bookmarkEnd w:id="33"/>
      <w:bookmarkStart w:id="34" w:name="_Toc184313293"/>
      <w:bookmarkEnd w:id="34"/>
      <w:bookmarkStart w:id="35" w:name="_Toc184310329"/>
      <w:bookmarkEnd w:id="35"/>
      <w:bookmarkStart w:id="36" w:name="_Toc184313251"/>
      <w:bookmarkEnd w:id="36"/>
      <w:bookmarkStart w:id="37" w:name="_Toc184308048"/>
      <w:bookmarkEnd w:id="37"/>
      <w:bookmarkStart w:id="38" w:name="_Toc184313278"/>
      <w:bookmarkEnd w:id="38"/>
      <w:bookmarkStart w:id="39" w:name="_Toc184310310"/>
      <w:bookmarkEnd w:id="39"/>
      <w:bookmarkStart w:id="40" w:name="_Toc184314444"/>
      <w:bookmarkEnd w:id="40"/>
      <w:bookmarkStart w:id="41" w:name="_Toc184308041"/>
      <w:bookmarkEnd w:id="41"/>
      <w:bookmarkStart w:id="42" w:name="_Toc184308101"/>
      <w:bookmarkEnd w:id="42"/>
      <w:bookmarkStart w:id="43" w:name="_Toc184308078"/>
      <w:bookmarkEnd w:id="43"/>
      <w:bookmarkStart w:id="44" w:name="_Toc184313246"/>
      <w:bookmarkEnd w:id="44"/>
      <w:bookmarkStart w:id="45" w:name="_Toc184312130"/>
      <w:bookmarkEnd w:id="45"/>
      <w:bookmarkStart w:id="46" w:name="_Toc184310324"/>
      <w:bookmarkEnd w:id="46"/>
      <w:bookmarkStart w:id="47" w:name="_Toc184314434"/>
      <w:bookmarkEnd w:id="47"/>
      <w:bookmarkStart w:id="48" w:name="_Toc184308072"/>
      <w:bookmarkEnd w:id="48"/>
      <w:bookmarkStart w:id="49" w:name="_Toc184314462"/>
      <w:bookmarkEnd w:id="49"/>
      <w:bookmarkStart w:id="50" w:name="_Toc184308039"/>
      <w:bookmarkEnd w:id="50"/>
      <w:bookmarkStart w:id="51" w:name="_Toc184314478"/>
      <w:bookmarkEnd w:id="51"/>
      <w:bookmarkStart w:id="52" w:name="_Toc184310275"/>
      <w:bookmarkEnd w:id="52"/>
      <w:bookmarkStart w:id="53" w:name="_Toc184314453"/>
      <w:bookmarkEnd w:id="53"/>
      <w:bookmarkStart w:id="54" w:name="_Toc184308076"/>
      <w:bookmarkEnd w:id="54"/>
      <w:bookmarkStart w:id="55" w:name="_Toc184308087"/>
      <w:bookmarkEnd w:id="55"/>
      <w:bookmarkStart w:id="56" w:name="_Toc184313284"/>
      <w:bookmarkEnd w:id="56"/>
      <w:bookmarkStart w:id="57" w:name="_Toc184308098"/>
      <w:bookmarkEnd w:id="57"/>
      <w:bookmarkStart w:id="58" w:name="_Toc184313262"/>
      <w:bookmarkEnd w:id="58"/>
      <w:bookmarkStart w:id="59" w:name="_Toc184308080"/>
      <w:bookmarkEnd w:id="59"/>
      <w:bookmarkStart w:id="60" w:name="_Toc184310315"/>
      <w:bookmarkEnd w:id="60"/>
      <w:bookmarkStart w:id="61" w:name="_Toc184313274"/>
      <w:bookmarkEnd w:id="61"/>
      <w:bookmarkStart w:id="62" w:name="_Toc184312103"/>
      <w:bookmarkEnd w:id="62"/>
      <w:bookmarkStart w:id="63" w:name="_Toc184308104"/>
      <w:bookmarkEnd w:id="63"/>
      <w:bookmarkStart w:id="64" w:name="_Toc184314469"/>
      <w:bookmarkEnd w:id="64"/>
      <w:bookmarkStart w:id="65" w:name="_Toc184308074"/>
      <w:bookmarkEnd w:id="65"/>
      <w:bookmarkStart w:id="66" w:name="_Toc184312113"/>
      <w:bookmarkEnd w:id="66"/>
      <w:bookmarkStart w:id="67" w:name="_Toc184310272"/>
      <w:bookmarkEnd w:id="67"/>
      <w:bookmarkStart w:id="68" w:name="_Toc184314417"/>
      <w:bookmarkEnd w:id="68"/>
      <w:bookmarkStart w:id="69" w:name="_Toc184310278"/>
      <w:bookmarkEnd w:id="69"/>
      <w:bookmarkStart w:id="70" w:name="_Toc184308040"/>
      <w:bookmarkEnd w:id="70"/>
      <w:bookmarkStart w:id="71" w:name="_Toc184310286"/>
      <w:bookmarkEnd w:id="71"/>
      <w:bookmarkStart w:id="72" w:name="_Toc184314455"/>
      <w:bookmarkEnd w:id="72"/>
      <w:bookmarkStart w:id="73" w:name="_Toc184310282"/>
      <w:bookmarkEnd w:id="73"/>
      <w:bookmarkStart w:id="74" w:name="_Toc184313269"/>
      <w:bookmarkEnd w:id="74"/>
      <w:bookmarkStart w:id="75" w:name="_Toc184310326"/>
      <w:bookmarkEnd w:id="75"/>
      <w:bookmarkStart w:id="76" w:name="_Toc184313276"/>
      <w:bookmarkEnd w:id="76"/>
      <w:bookmarkStart w:id="77" w:name="_Toc184313299"/>
      <w:bookmarkEnd w:id="77"/>
      <w:bookmarkStart w:id="78" w:name="_Toc184312079"/>
      <w:bookmarkEnd w:id="78"/>
      <w:bookmarkStart w:id="79" w:name="_Toc184308108"/>
      <w:bookmarkEnd w:id="79"/>
      <w:bookmarkStart w:id="80" w:name="_Toc184310323"/>
      <w:bookmarkEnd w:id="80"/>
      <w:bookmarkStart w:id="81" w:name="_Toc184312076"/>
      <w:bookmarkEnd w:id="81"/>
      <w:bookmarkStart w:id="82" w:name="_Toc184313310"/>
      <w:bookmarkEnd w:id="82"/>
      <w:bookmarkStart w:id="83" w:name="_Toc184312069"/>
      <w:bookmarkEnd w:id="83"/>
      <w:bookmarkStart w:id="84" w:name="_Toc184314474"/>
      <w:bookmarkEnd w:id="84"/>
      <w:bookmarkStart w:id="85" w:name="_Toc184310319"/>
      <w:bookmarkEnd w:id="85"/>
      <w:bookmarkStart w:id="86" w:name="_Toc184312106"/>
      <w:bookmarkEnd w:id="86"/>
      <w:bookmarkStart w:id="87" w:name="_Toc184314452"/>
      <w:bookmarkEnd w:id="87"/>
      <w:bookmarkStart w:id="88" w:name="_Toc184312109"/>
      <w:bookmarkEnd w:id="88"/>
      <w:bookmarkStart w:id="89" w:name="_Toc184312114"/>
      <w:bookmarkEnd w:id="89"/>
      <w:bookmarkStart w:id="90" w:name="_Toc184308064"/>
      <w:bookmarkEnd w:id="90"/>
      <w:bookmarkStart w:id="91" w:name="_Toc184314480"/>
      <w:bookmarkEnd w:id="91"/>
      <w:bookmarkStart w:id="92" w:name="_Toc184312110"/>
      <w:bookmarkEnd w:id="92"/>
      <w:bookmarkStart w:id="93" w:name="_Toc184310337"/>
      <w:bookmarkEnd w:id="93"/>
      <w:bookmarkStart w:id="94" w:name="_Toc184310344"/>
      <w:bookmarkEnd w:id="94"/>
      <w:bookmarkStart w:id="95" w:name="_Toc184313265"/>
      <w:bookmarkEnd w:id="95"/>
      <w:bookmarkStart w:id="96" w:name="_Toc184314470"/>
      <w:bookmarkEnd w:id="96"/>
      <w:bookmarkStart w:id="97" w:name="_Toc184310331"/>
      <w:bookmarkEnd w:id="97"/>
      <w:bookmarkStart w:id="98" w:name="_Toc184310292"/>
      <w:bookmarkEnd w:id="98"/>
      <w:bookmarkStart w:id="99" w:name="_Toc184312101"/>
      <w:bookmarkEnd w:id="99"/>
      <w:bookmarkStart w:id="100" w:name="_Toc184308046"/>
      <w:bookmarkEnd w:id="100"/>
      <w:bookmarkStart w:id="101" w:name="_Toc184314473"/>
      <w:bookmarkEnd w:id="101"/>
      <w:bookmarkStart w:id="102" w:name="_Toc184314436"/>
      <w:bookmarkEnd w:id="102"/>
      <w:bookmarkStart w:id="103" w:name="_Toc184312137"/>
      <w:bookmarkEnd w:id="103"/>
      <w:bookmarkStart w:id="104" w:name="_Toc184312088"/>
      <w:bookmarkEnd w:id="104"/>
      <w:bookmarkStart w:id="105" w:name="_Toc184313245"/>
      <w:bookmarkEnd w:id="105"/>
      <w:bookmarkStart w:id="106" w:name="_Toc184312131"/>
      <w:bookmarkEnd w:id="106"/>
      <w:bookmarkStart w:id="107" w:name="_Toc184308059"/>
      <w:bookmarkEnd w:id="107"/>
      <w:bookmarkStart w:id="108" w:name="_Toc184308069"/>
      <w:bookmarkEnd w:id="108"/>
      <w:bookmarkStart w:id="109" w:name="_Toc184314442"/>
      <w:bookmarkEnd w:id="109"/>
      <w:bookmarkStart w:id="110" w:name="_Toc184312119"/>
      <w:bookmarkEnd w:id="110"/>
      <w:bookmarkStart w:id="111" w:name="_Toc184313248"/>
      <w:bookmarkEnd w:id="111"/>
      <w:bookmarkStart w:id="112" w:name="_Toc184310334"/>
      <w:bookmarkEnd w:id="112"/>
      <w:bookmarkStart w:id="113" w:name="_Toc184313295"/>
      <w:bookmarkEnd w:id="113"/>
      <w:bookmarkStart w:id="114" w:name="_Toc184313291"/>
      <w:bookmarkEnd w:id="114"/>
      <w:bookmarkStart w:id="115" w:name="_Toc184312127"/>
      <w:bookmarkEnd w:id="115"/>
      <w:bookmarkStart w:id="116" w:name="_Toc184312082"/>
      <w:bookmarkEnd w:id="116"/>
      <w:bookmarkStart w:id="117" w:name="_Toc184310306"/>
      <w:bookmarkEnd w:id="117"/>
      <w:bookmarkStart w:id="118" w:name="_Toc184314451"/>
      <w:bookmarkEnd w:id="118"/>
      <w:bookmarkStart w:id="119" w:name="_Toc184312129"/>
      <w:bookmarkEnd w:id="119"/>
      <w:bookmarkStart w:id="120" w:name="_Toc184312096"/>
      <w:bookmarkEnd w:id="120"/>
      <w:bookmarkStart w:id="121" w:name="_Toc184314423"/>
      <w:bookmarkEnd w:id="121"/>
      <w:bookmarkStart w:id="122" w:name="_Toc184313263"/>
      <w:bookmarkEnd w:id="122"/>
      <w:bookmarkStart w:id="123" w:name="_Toc184310295"/>
      <w:bookmarkEnd w:id="123"/>
      <w:bookmarkStart w:id="124" w:name="_Toc184312120"/>
      <w:bookmarkEnd w:id="124"/>
      <w:bookmarkStart w:id="125" w:name="_Toc184310274"/>
      <w:bookmarkEnd w:id="125"/>
      <w:bookmarkStart w:id="126" w:name="_Toc184308036"/>
      <w:bookmarkEnd w:id="126"/>
      <w:bookmarkStart w:id="127" w:name="_Toc184312077"/>
      <w:bookmarkEnd w:id="127"/>
      <w:bookmarkStart w:id="128" w:name="_Toc184312136"/>
      <w:bookmarkEnd w:id="128"/>
      <w:bookmarkStart w:id="129" w:name="_Toc184310309"/>
      <w:bookmarkEnd w:id="129"/>
      <w:bookmarkStart w:id="130" w:name="_Toc184310273"/>
      <w:bookmarkEnd w:id="130"/>
      <w:bookmarkStart w:id="131" w:name="_Toc184313305"/>
      <w:bookmarkEnd w:id="131"/>
      <w:bookmarkStart w:id="132" w:name="_Toc184313259"/>
      <w:bookmarkEnd w:id="132"/>
      <w:bookmarkStart w:id="133" w:name="_Toc184308067"/>
      <w:bookmarkEnd w:id="133"/>
      <w:bookmarkStart w:id="134" w:name="_Toc184313285"/>
      <w:bookmarkEnd w:id="134"/>
      <w:bookmarkStart w:id="135" w:name="_Toc184313260"/>
      <w:bookmarkEnd w:id="135"/>
      <w:bookmarkStart w:id="136" w:name="_Toc184313249"/>
      <w:bookmarkEnd w:id="136"/>
      <w:bookmarkStart w:id="137" w:name="_Toc184308081"/>
      <w:bookmarkEnd w:id="137"/>
      <w:bookmarkStart w:id="138" w:name="_Toc184312123"/>
      <w:bookmarkEnd w:id="138"/>
      <w:bookmarkStart w:id="139" w:name="_Toc184313272"/>
      <w:bookmarkEnd w:id="139"/>
      <w:bookmarkStart w:id="140" w:name="_Toc184314457"/>
      <w:bookmarkEnd w:id="140"/>
      <w:bookmarkStart w:id="141" w:name="_Toc184313302"/>
      <w:bookmarkEnd w:id="141"/>
      <w:bookmarkStart w:id="142" w:name="_Toc184308053"/>
      <w:bookmarkEnd w:id="142"/>
      <w:bookmarkStart w:id="143" w:name="_Toc184313261"/>
      <w:bookmarkEnd w:id="143"/>
      <w:bookmarkStart w:id="144" w:name="_Toc184308044"/>
      <w:bookmarkEnd w:id="144"/>
      <w:bookmarkStart w:id="145" w:name="_Toc184308075"/>
      <w:bookmarkEnd w:id="145"/>
      <w:bookmarkStart w:id="146" w:name="_Toc184308084"/>
      <w:bookmarkEnd w:id="146"/>
      <w:bookmarkStart w:id="147" w:name="_Toc184314481"/>
      <w:bookmarkEnd w:id="147"/>
      <w:bookmarkStart w:id="148" w:name="_Toc184308057"/>
      <w:bookmarkEnd w:id="148"/>
      <w:bookmarkStart w:id="149" w:name="_Toc184313270"/>
      <w:bookmarkEnd w:id="149"/>
      <w:bookmarkStart w:id="150" w:name="_Toc184314415"/>
      <w:bookmarkEnd w:id="150"/>
      <w:bookmarkStart w:id="151" w:name="_Toc184312093"/>
      <w:bookmarkEnd w:id="151"/>
      <w:bookmarkStart w:id="152" w:name="_Toc184310307"/>
      <w:bookmarkEnd w:id="152"/>
      <w:bookmarkStart w:id="153" w:name="_Toc184314424"/>
      <w:bookmarkEnd w:id="153"/>
      <w:bookmarkStart w:id="154" w:name="_Toc184312097"/>
      <w:bookmarkEnd w:id="154"/>
      <w:bookmarkStart w:id="155" w:name="_Toc184312078"/>
      <w:bookmarkEnd w:id="155"/>
      <w:bookmarkStart w:id="156" w:name="_Toc184310330"/>
      <w:bookmarkEnd w:id="156"/>
      <w:bookmarkStart w:id="157" w:name="_Toc184308061"/>
      <w:bookmarkEnd w:id="157"/>
      <w:bookmarkStart w:id="158" w:name="_Toc184312095"/>
      <w:bookmarkEnd w:id="158"/>
      <w:bookmarkStart w:id="159" w:name="_Toc184308095"/>
      <w:bookmarkEnd w:id="159"/>
      <w:bookmarkStart w:id="160" w:name="_Toc184310287"/>
      <w:bookmarkEnd w:id="160"/>
      <w:bookmarkStart w:id="161" w:name="_Toc184310308"/>
      <w:bookmarkEnd w:id="161"/>
      <w:bookmarkStart w:id="162" w:name="_Toc184312126"/>
      <w:bookmarkEnd w:id="162"/>
      <w:bookmarkStart w:id="163" w:name="_Toc184313238"/>
      <w:bookmarkEnd w:id="163"/>
      <w:bookmarkStart w:id="164" w:name="_Toc184314446"/>
      <w:bookmarkEnd w:id="164"/>
      <w:bookmarkStart w:id="165" w:name="_Toc184314459"/>
      <w:bookmarkEnd w:id="165"/>
      <w:bookmarkStart w:id="166" w:name="_Toc184314447"/>
      <w:bookmarkEnd w:id="166"/>
      <w:bookmarkStart w:id="167" w:name="_Toc184313256"/>
      <w:bookmarkEnd w:id="167"/>
      <w:bookmarkStart w:id="168" w:name="_Toc184314482"/>
      <w:bookmarkEnd w:id="168"/>
      <w:bookmarkStart w:id="169" w:name="_Toc184314437"/>
      <w:bookmarkEnd w:id="169"/>
      <w:bookmarkStart w:id="170" w:name="_Toc184313309"/>
      <w:bookmarkEnd w:id="170"/>
      <w:bookmarkStart w:id="171" w:name="_Toc184312091"/>
      <w:bookmarkEnd w:id="171"/>
      <w:bookmarkStart w:id="172" w:name="_Toc184312115"/>
      <w:bookmarkEnd w:id="172"/>
      <w:bookmarkStart w:id="173" w:name="_Toc184314422"/>
      <w:bookmarkEnd w:id="173"/>
      <w:bookmarkStart w:id="174" w:name="_Toc184308045"/>
      <w:bookmarkEnd w:id="174"/>
      <w:bookmarkStart w:id="175" w:name="_Toc184312083"/>
      <w:bookmarkEnd w:id="175"/>
      <w:bookmarkStart w:id="176" w:name="_Toc184312075"/>
      <w:bookmarkEnd w:id="176"/>
      <w:bookmarkStart w:id="177" w:name="_Toc184310281"/>
      <w:bookmarkEnd w:id="177"/>
      <w:bookmarkStart w:id="178" w:name="_Toc184308094"/>
      <w:bookmarkEnd w:id="178"/>
      <w:bookmarkStart w:id="179" w:name="_Toc184313303"/>
      <w:bookmarkEnd w:id="179"/>
      <w:bookmarkStart w:id="180" w:name="_Toc184310320"/>
      <w:bookmarkEnd w:id="180"/>
      <w:bookmarkStart w:id="181" w:name="_Toc184313250"/>
      <w:bookmarkEnd w:id="181"/>
      <w:bookmarkStart w:id="182" w:name="_Toc184313279"/>
      <w:bookmarkEnd w:id="182"/>
      <w:bookmarkStart w:id="183" w:name="_Toc184314440"/>
      <w:bookmarkEnd w:id="183"/>
      <w:bookmarkStart w:id="184" w:name="_Toc184312081"/>
      <w:bookmarkEnd w:id="184"/>
      <w:bookmarkStart w:id="185" w:name="_Toc184314445"/>
      <w:bookmarkEnd w:id="185"/>
      <w:bookmarkStart w:id="186" w:name="_Toc184310296"/>
      <w:bookmarkEnd w:id="186"/>
      <w:bookmarkStart w:id="187" w:name="_Toc184310343"/>
      <w:bookmarkEnd w:id="187"/>
      <w:bookmarkStart w:id="188" w:name="_Toc184312074"/>
      <w:bookmarkEnd w:id="188"/>
      <w:bookmarkStart w:id="189" w:name="_Toc184312084"/>
      <w:bookmarkEnd w:id="189"/>
      <w:bookmarkStart w:id="190" w:name="_Toc184310335"/>
      <w:bookmarkEnd w:id="190"/>
      <w:bookmarkStart w:id="191" w:name="_Toc184313271"/>
      <w:bookmarkEnd w:id="191"/>
      <w:bookmarkStart w:id="192" w:name="_Toc184308055"/>
      <w:bookmarkEnd w:id="192"/>
      <w:bookmarkStart w:id="193" w:name="_Toc184314412"/>
      <w:bookmarkEnd w:id="193"/>
      <w:bookmarkStart w:id="194" w:name="_Toc184310341"/>
      <w:bookmarkEnd w:id="194"/>
      <w:bookmarkStart w:id="195" w:name="_Toc184314427"/>
      <w:bookmarkEnd w:id="195"/>
      <w:bookmarkStart w:id="196" w:name="_Toc184308042"/>
      <w:bookmarkEnd w:id="196"/>
      <w:bookmarkStart w:id="197" w:name="_Toc184308070"/>
      <w:bookmarkEnd w:id="197"/>
      <w:bookmarkStart w:id="198" w:name="_Toc184308099"/>
      <w:bookmarkEnd w:id="198"/>
      <w:bookmarkStart w:id="199" w:name="_Toc184314433"/>
      <w:bookmarkEnd w:id="199"/>
      <w:bookmarkStart w:id="200" w:name="_Toc184313287"/>
      <w:bookmarkEnd w:id="200"/>
      <w:bookmarkStart w:id="201" w:name="_Toc184310290"/>
      <w:bookmarkEnd w:id="201"/>
      <w:bookmarkStart w:id="202" w:name="_Toc184314428"/>
      <w:bookmarkEnd w:id="202"/>
      <w:bookmarkStart w:id="203" w:name="_Toc184314426"/>
      <w:bookmarkEnd w:id="203"/>
      <w:bookmarkStart w:id="204" w:name="_Toc184312134"/>
      <w:bookmarkEnd w:id="204"/>
      <w:bookmarkStart w:id="205" w:name="_Toc184314421"/>
      <w:bookmarkEnd w:id="205"/>
      <w:bookmarkStart w:id="206" w:name="_Toc184313252"/>
      <w:bookmarkEnd w:id="206"/>
      <w:bookmarkStart w:id="207" w:name="_Toc184310303"/>
      <w:bookmarkEnd w:id="207"/>
      <w:bookmarkStart w:id="208" w:name="_Toc184308089"/>
      <w:bookmarkEnd w:id="208"/>
      <w:bookmarkStart w:id="209" w:name="_Toc184314471"/>
      <w:bookmarkEnd w:id="209"/>
      <w:bookmarkStart w:id="210" w:name="_Toc184308065"/>
      <w:bookmarkEnd w:id="210"/>
      <w:bookmarkStart w:id="211" w:name="_Toc184310279"/>
      <w:bookmarkEnd w:id="211"/>
      <w:bookmarkStart w:id="212" w:name="_Toc184308058"/>
      <w:bookmarkEnd w:id="212"/>
      <w:bookmarkStart w:id="213" w:name="_Toc184314460"/>
      <w:bookmarkEnd w:id="213"/>
      <w:bookmarkStart w:id="214" w:name="_Toc184310293"/>
      <w:bookmarkEnd w:id="214"/>
      <w:bookmarkStart w:id="215" w:name="_Toc184310304"/>
      <w:bookmarkEnd w:id="215"/>
      <w:bookmarkStart w:id="216" w:name="_Toc184312087"/>
      <w:bookmarkEnd w:id="216"/>
      <w:bookmarkStart w:id="217" w:name="_Toc184310327"/>
      <w:bookmarkEnd w:id="217"/>
      <w:bookmarkStart w:id="218" w:name="_Toc184310283"/>
      <w:bookmarkEnd w:id="218"/>
      <w:bookmarkStart w:id="219" w:name="_Toc184312122"/>
      <w:bookmarkEnd w:id="219"/>
      <w:bookmarkStart w:id="220" w:name="_Toc184314475"/>
      <w:bookmarkEnd w:id="220"/>
      <w:bookmarkStart w:id="221" w:name="_Toc184312118"/>
      <w:bookmarkEnd w:id="221"/>
      <w:bookmarkStart w:id="222" w:name="_Toc184314441"/>
      <w:bookmarkEnd w:id="222"/>
      <w:bookmarkStart w:id="223" w:name="_Toc184310317"/>
      <w:bookmarkEnd w:id="223"/>
      <w:bookmarkStart w:id="224" w:name="_Toc184312117"/>
      <w:bookmarkEnd w:id="224"/>
      <w:bookmarkStart w:id="225" w:name="_Toc184308049"/>
      <w:bookmarkEnd w:id="225"/>
      <w:bookmarkStart w:id="226" w:name="_Toc184313282"/>
      <w:bookmarkEnd w:id="226"/>
      <w:bookmarkStart w:id="227" w:name="_Toc184313277"/>
      <w:bookmarkEnd w:id="227"/>
      <w:bookmarkStart w:id="228" w:name="_Toc184312100"/>
      <w:bookmarkEnd w:id="228"/>
      <w:bookmarkStart w:id="229" w:name="_Toc184308107"/>
      <w:bookmarkEnd w:id="229"/>
      <w:bookmarkStart w:id="230" w:name="_Toc184310342"/>
      <w:bookmarkEnd w:id="230"/>
      <w:bookmarkStart w:id="231" w:name="_Toc184312111"/>
      <w:bookmarkEnd w:id="231"/>
      <w:bookmarkStart w:id="232" w:name="_Toc184313308"/>
      <w:bookmarkEnd w:id="232"/>
      <w:bookmarkStart w:id="233" w:name="_Toc184310314"/>
      <w:bookmarkEnd w:id="233"/>
      <w:bookmarkStart w:id="234" w:name="_Toc184313253"/>
      <w:bookmarkEnd w:id="234"/>
      <w:bookmarkStart w:id="235" w:name="_Toc184314410"/>
      <w:bookmarkEnd w:id="235"/>
      <w:bookmarkStart w:id="236" w:name="_Toc184313247"/>
      <w:bookmarkEnd w:id="236"/>
      <w:bookmarkStart w:id="237" w:name="_Toc184314448"/>
      <w:bookmarkEnd w:id="237"/>
      <w:bookmarkStart w:id="238" w:name="_Toc184308052"/>
      <w:bookmarkEnd w:id="238"/>
      <w:bookmarkStart w:id="239" w:name="_Toc184312128"/>
      <w:bookmarkEnd w:id="239"/>
      <w:bookmarkStart w:id="240" w:name="_Toc184312080"/>
      <w:bookmarkEnd w:id="240"/>
      <w:bookmarkStart w:id="241" w:name="_Toc184313283"/>
      <w:bookmarkEnd w:id="241"/>
      <w:bookmarkStart w:id="242" w:name="_Toc184314431"/>
      <w:bookmarkEnd w:id="242"/>
      <w:bookmarkStart w:id="243" w:name="_Toc184310316"/>
      <w:bookmarkEnd w:id="243"/>
      <w:bookmarkStart w:id="244" w:name="_Toc184313243"/>
      <w:bookmarkEnd w:id="244"/>
      <w:bookmarkStart w:id="245" w:name="_Toc184312085"/>
      <w:bookmarkEnd w:id="245"/>
      <w:bookmarkStart w:id="246" w:name="_Toc184308100"/>
      <w:bookmarkEnd w:id="246"/>
      <w:bookmarkStart w:id="247" w:name="_Toc184310302"/>
      <w:bookmarkEnd w:id="247"/>
      <w:bookmarkStart w:id="248" w:name="_Toc184314472"/>
      <w:bookmarkEnd w:id="248"/>
      <w:bookmarkStart w:id="249" w:name="_Toc184312139"/>
      <w:bookmarkEnd w:id="249"/>
      <w:bookmarkStart w:id="250" w:name="_Toc184313307"/>
      <w:bookmarkEnd w:id="250"/>
      <w:bookmarkStart w:id="251" w:name="_Toc184312092"/>
      <w:bookmarkEnd w:id="251"/>
      <w:bookmarkStart w:id="252" w:name="_Toc184314466"/>
      <w:bookmarkEnd w:id="252"/>
      <w:bookmarkStart w:id="253" w:name="_Toc184308056"/>
      <w:bookmarkEnd w:id="253"/>
      <w:bookmarkStart w:id="254" w:name="_Toc184314449"/>
      <w:bookmarkEnd w:id="254"/>
      <w:bookmarkStart w:id="255" w:name="_Toc184308062"/>
      <w:bookmarkEnd w:id="255"/>
      <w:bookmarkStart w:id="256" w:name="_Toc184313286"/>
      <w:bookmarkEnd w:id="256"/>
      <w:bookmarkStart w:id="257" w:name="_Toc184308105"/>
      <w:bookmarkEnd w:id="257"/>
      <w:bookmarkStart w:id="258" w:name="_Toc184314477"/>
      <w:bookmarkEnd w:id="258"/>
      <w:bookmarkStart w:id="259" w:name="_Toc184310333"/>
      <w:bookmarkEnd w:id="259"/>
      <w:bookmarkStart w:id="260" w:name="_Toc184310289"/>
      <w:bookmarkEnd w:id="260"/>
      <w:bookmarkStart w:id="261" w:name="_Toc184310305"/>
      <w:bookmarkEnd w:id="261"/>
      <w:bookmarkStart w:id="262" w:name="_Toc184308090"/>
      <w:bookmarkEnd w:id="262"/>
      <w:bookmarkStart w:id="263" w:name="_Toc184310291"/>
      <w:bookmarkEnd w:id="263"/>
      <w:bookmarkStart w:id="264" w:name="_Toc184314413"/>
      <w:bookmarkEnd w:id="264"/>
      <w:bookmarkStart w:id="265" w:name="_Toc184312071"/>
      <w:bookmarkEnd w:id="265"/>
      <w:bookmarkStart w:id="266" w:name="_Toc184314432"/>
      <w:bookmarkEnd w:id="266"/>
      <w:bookmarkStart w:id="267" w:name="_Toc184312116"/>
      <w:bookmarkEnd w:id="267"/>
      <w:bookmarkStart w:id="268" w:name="_Toc184308093"/>
      <w:bookmarkEnd w:id="268"/>
      <w:bookmarkStart w:id="269" w:name="_Toc184310280"/>
      <w:bookmarkEnd w:id="269"/>
      <w:bookmarkStart w:id="270" w:name="_Toc184310299"/>
      <w:bookmarkEnd w:id="270"/>
      <w:bookmarkStart w:id="271" w:name="_Toc184308083"/>
      <w:bookmarkEnd w:id="271"/>
      <w:bookmarkStart w:id="272" w:name="_Toc184313240"/>
      <w:bookmarkEnd w:id="272"/>
      <w:bookmarkStart w:id="273" w:name="_Toc184313304"/>
      <w:bookmarkEnd w:id="273"/>
      <w:bookmarkStart w:id="274" w:name="_Toc184314461"/>
      <w:bookmarkEnd w:id="274"/>
      <w:bookmarkStart w:id="275" w:name="_Toc184312068"/>
      <w:bookmarkEnd w:id="275"/>
      <w:bookmarkStart w:id="276" w:name="_Toc184313255"/>
      <w:bookmarkEnd w:id="276"/>
      <w:bookmarkStart w:id="277" w:name="_Toc184314414"/>
      <w:bookmarkEnd w:id="277"/>
      <w:bookmarkStart w:id="278" w:name="_Toc184308066"/>
      <w:bookmarkEnd w:id="278"/>
      <w:bookmarkStart w:id="279" w:name="_Toc184310339"/>
      <w:bookmarkEnd w:id="279"/>
      <w:bookmarkStart w:id="280" w:name="_Toc184312132"/>
      <w:bookmarkEnd w:id="280"/>
      <w:bookmarkStart w:id="281" w:name="_Toc184308037"/>
      <w:bookmarkEnd w:id="281"/>
      <w:bookmarkStart w:id="282" w:name="_Toc184314465"/>
      <w:bookmarkEnd w:id="282"/>
      <w:bookmarkStart w:id="283" w:name="_Toc184313241"/>
      <w:bookmarkEnd w:id="283"/>
      <w:bookmarkStart w:id="284" w:name="_Toc184314416"/>
      <w:bookmarkEnd w:id="284"/>
      <w:bookmarkStart w:id="285" w:name="_Toc184310328"/>
      <w:bookmarkEnd w:id="285"/>
      <w:bookmarkStart w:id="286" w:name="_Toc184314435"/>
      <w:bookmarkEnd w:id="286"/>
      <w:bookmarkStart w:id="287" w:name="_Toc184312124"/>
      <w:bookmarkEnd w:id="287"/>
      <w:bookmarkStart w:id="288" w:name="_Toc184308050"/>
      <w:bookmarkEnd w:id="288"/>
      <w:bookmarkStart w:id="289" w:name="_Toc184312073"/>
      <w:bookmarkEnd w:id="289"/>
      <w:bookmarkStart w:id="290" w:name="_Toc184308063"/>
      <w:bookmarkEnd w:id="290"/>
      <w:bookmarkStart w:id="291" w:name="_Toc184308043"/>
      <w:bookmarkEnd w:id="291"/>
      <w:bookmarkStart w:id="292" w:name="_Toc184310298"/>
      <w:bookmarkEnd w:id="292"/>
      <w:bookmarkStart w:id="293" w:name="_Toc184314479"/>
      <w:bookmarkEnd w:id="293"/>
      <w:bookmarkStart w:id="294" w:name="_Toc184312135"/>
      <w:bookmarkEnd w:id="294"/>
      <w:bookmarkStart w:id="295" w:name="_Toc184314464"/>
      <w:bookmarkEnd w:id="295"/>
      <w:bookmarkStart w:id="296" w:name="_Toc184308051"/>
      <w:bookmarkEnd w:id="296"/>
      <w:bookmarkStart w:id="297" w:name="_Toc184308038"/>
      <w:bookmarkEnd w:id="297"/>
      <w:bookmarkStart w:id="298" w:name="_Toc184312089"/>
      <w:bookmarkEnd w:id="298"/>
      <w:bookmarkStart w:id="299" w:name="_Toc184310318"/>
      <w:bookmarkEnd w:id="299"/>
      <w:bookmarkStart w:id="300" w:name="_Toc184310336"/>
      <w:bookmarkEnd w:id="300"/>
      <w:bookmarkStart w:id="301" w:name="_Toc184310338"/>
      <w:bookmarkEnd w:id="301"/>
      <w:bookmarkStart w:id="302" w:name="_Toc184313254"/>
      <w:bookmarkEnd w:id="302"/>
      <w:bookmarkStart w:id="303" w:name="_Toc184310300"/>
      <w:bookmarkEnd w:id="303"/>
      <w:bookmarkStart w:id="304" w:name="_Toc184314418"/>
      <w:bookmarkEnd w:id="304"/>
      <w:bookmarkStart w:id="305" w:name="_Toc184310325"/>
      <w:bookmarkEnd w:id="305"/>
      <w:bookmarkStart w:id="306" w:name="_Toc184313288"/>
      <w:bookmarkEnd w:id="306"/>
      <w:bookmarkStart w:id="307" w:name="_Toc184312094"/>
      <w:bookmarkEnd w:id="307"/>
      <w:bookmarkStart w:id="308" w:name="_Toc184313289"/>
      <w:bookmarkEnd w:id="308"/>
      <w:bookmarkStart w:id="309" w:name="_Toc184310321"/>
      <w:bookmarkEnd w:id="309"/>
      <w:bookmarkStart w:id="310" w:name="_Toc184308079"/>
      <w:bookmarkEnd w:id="310"/>
      <w:bookmarkStart w:id="311" w:name="_Toc184308091"/>
      <w:bookmarkEnd w:id="311"/>
      <w:bookmarkStart w:id="312" w:name="_Toc184312133"/>
      <w:bookmarkEnd w:id="312"/>
      <w:bookmarkStart w:id="313" w:name="_Toc184308047"/>
      <w:bookmarkEnd w:id="313"/>
      <w:bookmarkStart w:id="314" w:name="_Toc184314450"/>
      <w:bookmarkEnd w:id="314"/>
      <w:bookmarkStart w:id="315" w:name="_Toc184310340"/>
      <w:bookmarkEnd w:id="315"/>
      <w:bookmarkStart w:id="316" w:name="_Toc184312102"/>
      <w:bookmarkEnd w:id="316"/>
      <w:bookmarkStart w:id="317" w:name="_Toc184314438"/>
      <w:bookmarkEnd w:id="317"/>
      <w:bookmarkStart w:id="318" w:name="_Toc184313257"/>
      <w:bookmarkEnd w:id="318"/>
      <w:bookmarkStart w:id="319" w:name="_Toc184312098"/>
      <w:bookmarkEnd w:id="319"/>
      <w:bookmarkStart w:id="320" w:name="_Toc184313298"/>
      <w:bookmarkEnd w:id="320"/>
      <w:bookmarkStart w:id="321" w:name="_Toc184310332"/>
      <w:bookmarkEnd w:id="321"/>
      <w:bookmarkStart w:id="322" w:name="_Toc184314458"/>
      <w:bookmarkEnd w:id="322"/>
      <w:bookmarkStart w:id="323" w:name="_Toc184308096"/>
      <w:bookmarkEnd w:id="323"/>
      <w:bookmarkStart w:id="324" w:name="_Toc184308071"/>
      <w:bookmarkEnd w:id="324"/>
      <w:bookmarkStart w:id="325" w:name="_Toc184313258"/>
      <w:bookmarkEnd w:id="325"/>
      <w:bookmarkStart w:id="326" w:name="_Toc184314411"/>
      <w:bookmarkEnd w:id="326"/>
      <w:bookmarkStart w:id="327" w:name="_Toc184310297"/>
      <w:bookmarkEnd w:id="327"/>
      <w:bookmarkStart w:id="328" w:name="_Toc184310301"/>
      <w:bookmarkEnd w:id="328"/>
      <w:bookmarkStart w:id="329" w:name="_Toc184313273"/>
      <w:bookmarkEnd w:id="329"/>
      <w:bookmarkStart w:id="330" w:name="_Toc184313301"/>
      <w:bookmarkEnd w:id="330"/>
      <w:bookmarkStart w:id="331" w:name="_Toc184314454"/>
      <w:bookmarkEnd w:id="331"/>
      <w:bookmarkStart w:id="332" w:name="_Toc184312108"/>
      <w:bookmarkEnd w:id="332"/>
      <w:bookmarkStart w:id="333" w:name="_Toc184310312"/>
      <w:bookmarkEnd w:id="333"/>
      <w:bookmarkStart w:id="334" w:name="_Toc184314443"/>
      <w:bookmarkEnd w:id="334"/>
      <w:bookmarkStart w:id="335" w:name="_Toc184314468"/>
      <w:bookmarkEnd w:id="335"/>
      <w:bookmarkStart w:id="336" w:name="_Toc184312138"/>
      <w:bookmarkEnd w:id="336"/>
      <w:bookmarkStart w:id="337" w:name="_Toc184310277"/>
      <w:bookmarkEnd w:id="337"/>
      <w:bookmarkStart w:id="338" w:name="_Toc184314476"/>
      <w:bookmarkEnd w:id="338"/>
      <w:bookmarkStart w:id="339" w:name="_Toc184312086"/>
      <w:bookmarkEnd w:id="339"/>
      <w:bookmarkStart w:id="340" w:name="_Toc184308103"/>
      <w:bookmarkEnd w:id="340"/>
      <w:bookmarkStart w:id="341" w:name="_Toc184314430"/>
      <w:bookmarkEnd w:id="341"/>
      <w:bookmarkStart w:id="342" w:name="_Toc184314425"/>
      <w:bookmarkEnd w:id="342"/>
      <w:bookmarkStart w:id="343" w:name="_Toc184314419"/>
      <w:bookmarkEnd w:id="343"/>
      <w:bookmarkStart w:id="344" w:name="_Toc184312099"/>
      <w:bookmarkEnd w:id="344"/>
      <w:bookmarkStart w:id="345" w:name="_Toc184313294"/>
      <w:bookmarkEnd w:id="345"/>
      <w:bookmarkStart w:id="346" w:name="_Toc184310285"/>
      <w:bookmarkEnd w:id="346"/>
      <w:bookmarkStart w:id="347" w:name="_Toc184313275"/>
      <w:bookmarkEnd w:id="347"/>
      <w:bookmarkStart w:id="348" w:name="_Toc184314439"/>
      <w:bookmarkEnd w:id="348"/>
      <w:bookmarkStart w:id="349" w:name="_Toc184308073"/>
      <w:bookmarkEnd w:id="349"/>
      <w:bookmarkStart w:id="350" w:name="_Toc184308054"/>
      <w:bookmarkEnd w:id="350"/>
      <w:bookmarkStart w:id="351" w:name="_Toc184313244"/>
      <w:bookmarkEnd w:id="351"/>
      <w:bookmarkStart w:id="352" w:name="_Toc184312112"/>
      <w:bookmarkEnd w:id="352"/>
      <w:bookmarkStart w:id="353" w:name="_Toc184308092"/>
      <w:bookmarkEnd w:id="353"/>
      <w:bookmarkStart w:id="354" w:name="_Toc184308082"/>
      <w:bookmarkEnd w:id="354"/>
      <w:bookmarkStart w:id="355" w:name="_Toc184313242"/>
      <w:bookmarkEnd w:id="355"/>
      <w:bookmarkStart w:id="356" w:name="_Toc184312104"/>
      <w:bookmarkEnd w:id="356"/>
      <w:bookmarkStart w:id="357" w:name="_Toc184310288"/>
      <w:bookmarkEnd w:id="357"/>
      <w:bookmarkStart w:id="358" w:name="_Toc184314429"/>
      <w:bookmarkEnd w:id="358"/>
      <w:bookmarkStart w:id="359" w:name="_Toc184310294"/>
      <w:bookmarkEnd w:id="359"/>
      <w:bookmarkStart w:id="360" w:name="_Toc184310313"/>
      <w:bookmarkEnd w:id="360"/>
      <w:bookmarkStart w:id="361" w:name="_Toc184308085"/>
      <w:bookmarkEnd w:id="361"/>
      <w:bookmarkStart w:id="362" w:name="_Toc184312070"/>
      <w:bookmarkEnd w:id="362"/>
      <w:bookmarkStart w:id="363" w:name="_Toc184312107"/>
      <w:bookmarkEnd w:id="363"/>
      <w:bookmarkStart w:id="364" w:name="_Toc184308097"/>
      <w:bookmarkEnd w:id="364"/>
      <w:bookmarkStart w:id="365" w:name="_Toc184308086"/>
      <w:bookmarkEnd w:id="365"/>
      <w:bookmarkStart w:id="366" w:name="_Toc184314463"/>
      <w:bookmarkEnd w:id="366"/>
      <w:bookmarkStart w:id="367" w:name="_Toc184312105"/>
      <w:bookmarkEnd w:id="367"/>
      <w:bookmarkStart w:id="368" w:name="_Toc184313268"/>
      <w:bookmarkEnd w:id="368"/>
      <w:bookmarkStart w:id="369" w:name="_Toc184312067"/>
      <w:bookmarkEnd w:id="369"/>
      <w:bookmarkStart w:id="370" w:name="_Toc184308077"/>
      <w:bookmarkEnd w:id="370"/>
      <w:bookmarkStart w:id="371" w:name="_Toc184313292"/>
      <w:bookmarkEnd w:id="371"/>
      <w:bookmarkStart w:id="372" w:name="_Toc184313300"/>
      <w:bookmarkEnd w:id="372"/>
      <w:bookmarkStart w:id="373" w:name="_Toc184310276"/>
      <w:bookmarkEnd w:id="373"/>
      <w:bookmarkStart w:id="374" w:name="_Toc184313281"/>
      <w:bookmarkEnd w:id="374"/>
      <w:bookmarkStart w:id="375" w:name="_Toc184314420"/>
      <w:bookmarkEnd w:id="375"/>
      <w:bookmarkStart w:id="376" w:name="_Toc184313290"/>
      <w:bookmarkEnd w:id="376"/>
      <w:bookmarkStart w:id="377" w:name="_Toc184310284"/>
      <w:bookmarkEnd w:id="377"/>
      <w:bookmarkStart w:id="378" w:name="_Toc184308102"/>
      <w:bookmarkEnd w:id="378"/>
      <w:bookmarkStart w:id="379" w:name="_Toc184312072"/>
      <w:bookmarkEnd w:id="379"/>
      <w:bookmarkStart w:id="380" w:name="_Toc184313280"/>
      <w:bookmarkEnd w:id="380"/>
      <w:bookmarkStart w:id="381" w:name="_Toc184314467"/>
      <w:bookmarkEnd w:id="381"/>
      <w:bookmarkStart w:id="382" w:name="_Toc184312121"/>
      <w:bookmarkEnd w:id="382"/>
      <w:bookmarkStart w:id="383" w:name="_Toc184313239"/>
      <w:bookmarkEnd w:id="383"/>
      <w:bookmarkStart w:id="384" w:name="_Toc184313267"/>
      <w:bookmarkEnd w:id="384"/>
      <w:bookmarkStart w:id="385" w:name="_Toc184308060"/>
      <w:bookmarkEnd w:id="385"/>
      <w:bookmarkStart w:id="386" w:name="_Toc184312125"/>
      <w:bookmarkEnd w:id="386"/>
      <w:bookmarkStart w:id="387" w:name="_Toc184312090"/>
      <w:bookmarkEnd w:id="387"/>
      <w:bookmarkStart w:id="388" w:name="_Toc184313297"/>
      <w:bookmarkEnd w:id="388"/>
      <w:bookmarkStart w:id="389" w:name="_Toc184308106"/>
      <w:bookmarkEnd w:id="389"/>
      <w:bookmarkStart w:id="390" w:name="_Toc184313296"/>
      <w:bookmarkEnd w:id="390"/>
      <w:bookmarkStart w:id="391" w:name="_Toc184314456"/>
      <w:bookmarkEnd w:id="391"/>
      <w:bookmarkStart w:id="392" w:name="_Toc184313266"/>
      <w:bookmarkEnd w:id="392"/>
      <w:bookmarkStart w:id="393" w:name="_Toc184310322"/>
      <w:bookmarkEnd w:id="393"/>
      <w:bookmarkStart w:id="394" w:name="_Toc184313264"/>
      <w:bookmarkEnd w:id="394"/>
      <w:bookmarkStart w:id="395" w:name="_Toc184313306"/>
      <w:bookmarkEnd w:id="395"/>
      <w:r>
        <w:rPr>
          <w:rFonts w:hint="eastAsia" w:ascii="宋体" w:hAnsi="宋体" w:cs="宋体"/>
          <w:b/>
          <w:color w:val="auto"/>
          <w:sz w:val="36"/>
          <w:szCs w:val="36"/>
          <w:highlight w:val="none"/>
        </w:rPr>
        <w:t>评标办法</w:t>
      </w:r>
    </w:p>
    <w:p w14:paraId="4A815A4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71"/>
        <w:gridCol w:w="4026"/>
        <w:gridCol w:w="655"/>
        <w:gridCol w:w="974"/>
        <w:gridCol w:w="1405"/>
      </w:tblGrid>
      <w:tr w14:paraId="511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7" w:hRule="atLeast"/>
          <w:jc w:val="center"/>
        </w:trPr>
        <w:tc>
          <w:tcPr>
            <w:tcW w:w="624" w:type="dxa"/>
            <w:vAlign w:val="center"/>
          </w:tcPr>
          <w:p w14:paraId="2C510DA9">
            <w:pPr>
              <w:snapToGrid w:val="0"/>
              <w:spacing w:line="360" w:lineRule="auto"/>
              <w:jc w:val="center"/>
              <w:rPr>
                <w:rFonts w:hint="eastAsia" w:ascii="宋体" w:hAnsi="宋体" w:cs="仿宋"/>
                <w:color w:val="000000"/>
                <w:sz w:val="24"/>
              </w:rPr>
            </w:pPr>
            <w:r>
              <w:rPr>
                <w:rFonts w:hint="eastAsia" w:ascii="宋体" w:hAnsi="宋体" w:cs="仿宋"/>
                <w:color w:val="000000"/>
                <w:sz w:val="24"/>
              </w:rPr>
              <w:t>序号</w:t>
            </w:r>
          </w:p>
        </w:tc>
        <w:tc>
          <w:tcPr>
            <w:tcW w:w="5597" w:type="dxa"/>
            <w:gridSpan w:val="2"/>
            <w:vAlign w:val="center"/>
          </w:tcPr>
          <w:p w14:paraId="303A3884">
            <w:pPr>
              <w:snapToGrid w:val="0"/>
              <w:spacing w:line="360" w:lineRule="auto"/>
              <w:jc w:val="center"/>
              <w:rPr>
                <w:rFonts w:hint="eastAsia" w:ascii="宋体" w:hAnsi="宋体" w:cs="仿宋"/>
                <w:color w:val="000000"/>
                <w:sz w:val="24"/>
              </w:rPr>
            </w:pPr>
            <w:r>
              <w:rPr>
                <w:rFonts w:hint="eastAsia" w:ascii="宋体" w:hAnsi="宋体" w:cs="仿宋"/>
                <w:color w:val="000000"/>
                <w:sz w:val="24"/>
              </w:rPr>
              <w:t>评标标准</w:t>
            </w:r>
          </w:p>
        </w:tc>
        <w:tc>
          <w:tcPr>
            <w:tcW w:w="655" w:type="dxa"/>
            <w:vAlign w:val="center"/>
          </w:tcPr>
          <w:p w14:paraId="530F10C8">
            <w:pPr>
              <w:snapToGrid w:val="0"/>
              <w:spacing w:line="360" w:lineRule="auto"/>
              <w:jc w:val="center"/>
              <w:rPr>
                <w:rFonts w:hint="eastAsia" w:ascii="宋体" w:hAnsi="宋体" w:cs="仿宋"/>
                <w:color w:val="000000"/>
                <w:sz w:val="24"/>
              </w:rPr>
            </w:pPr>
            <w:r>
              <w:rPr>
                <w:rFonts w:hint="eastAsia" w:ascii="宋体" w:hAnsi="宋体" w:cs="仿宋"/>
                <w:color w:val="000000"/>
                <w:sz w:val="24"/>
              </w:rPr>
              <w:t>权重</w:t>
            </w:r>
          </w:p>
        </w:tc>
        <w:tc>
          <w:tcPr>
            <w:tcW w:w="974" w:type="dxa"/>
            <w:vAlign w:val="center"/>
          </w:tcPr>
          <w:p w14:paraId="22963916">
            <w:pPr>
              <w:snapToGrid w:val="0"/>
              <w:spacing w:line="360" w:lineRule="auto"/>
              <w:jc w:val="center"/>
              <w:rPr>
                <w:rFonts w:hint="eastAsia" w:ascii="宋体" w:hAnsi="宋体" w:cs="仿宋"/>
                <w:color w:val="000000"/>
                <w:sz w:val="24"/>
              </w:rPr>
            </w:pPr>
            <w:r>
              <w:rPr>
                <w:rFonts w:hint="eastAsia" w:ascii="宋体" w:hAnsi="宋体" w:cs="仿宋"/>
                <w:color w:val="000000"/>
                <w:sz w:val="24"/>
              </w:rPr>
              <w:t>主/客观属性</w:t>
            </w:r>
          </w:p>
        </w:tc>
        <w:tc>
          <w:tcPr>
            <w:tcW w:w="1405" w:type="dxa"/>
            <w:vAlign w:val="center"/>
          </w:tcPr>
          <w:p w14:paraId="695663CA">
            <w:pPr>
              <w:snapToGrid w:val="0"/>
              <w:spacing w:line="360" w:lineRule="auto"/>
              <w:jc w:val="center"/>
              <w:rPr>
                <w:rFonts w:hint="eastAsia" w:ascii="宋体" w:hAnsi="宋体" w:cs="仿宋"/>
                <w:color w:val="000000"/>
                <w:sz w:val="24"/>
              </w:rPr>
            </w:pPr>
            <w:r>
              <w:rPr>
                <w:rFonts w:hint="eastAsia" w:ascii="宋体" w:hAnsi="宋体" w:cs="仿宋"/>
                <w:color w:val="000000"/>
                <w:sz w:val="24"/>
              </w:rPr>
              <w:t>投标文件中评标标准相应的商务技术资料目录*</w:t>
            </w:r>
          </w:p>
        </w:tc>
      </w:tr>
      <w:tr w14:paraId="4633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24" w:type="dxa"/>
            <w:vAlign w:val="center"/>
          </w:tcPr>
          <w:p w14:paraId="33E547A4">
            <w:pPr>
              <w:snapToGrid w:val="0"/>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5597" w:type="dxa"/>
            <w:gridSpan w:val="2"/>
            <w:vAlign w:val="top"/>
          </w:tcPr>
          <w:p w14:paraId="7C3A6BF6">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投标人对本项目背景、现状的理解和分析到位：①方案完善合理且贴合实际的得5分；②方案完善程度欠缺但贴合实际的得3分；③方案完善度欠缺且不符合实际情况的得1分；④未提供方案的不得分。</w:t>
            </w:r>
          </w:p>
        </w:tc>
        <w:tc>
          <w:tcPr>
            <w:tcW w:w="655" w:type="dxa"/>
            <w:vAlign w:val="center"/>
          </w:tcPr>
          <w:p w14:paraId="59B0C582">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6F01EC74">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7EAD1E88">
            <w:pPr>
              <w:snapToGrid w:val="0"/>
              <w:spacing w:line="360" w:lineRule="auto"/>
              <w:jc w:val="center"/>
              <w:rPr>
                <w:rFonts w:hint="eastAsia" w:ascii="宋体" w:hAnsi="宋体" w:cs="仿宋"/>
                <w:color w:val="000000"/>
                <w:sz w:val="24"/>
              </w:rPr>
            </w:pPr>
            <w:r>
              <w:rPr>
                <w:rFonts w:hint="eastAsia" w:ascii="宋体" w:hAnsi="宋体" w:cs="仿宋"/>
                <w:color w:val="000000"/>
                <w:sz w:val="24"/>
              </w:rPr>
              <w:t>项目理解</w:t>
            </w:r>
          </w:p>
        </w:tc>
      </w:tr>
      <w:tr w14:paraId="4116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7DDFECFD">
            <w:pPr>
              <w:snapToGrid w:val="0"/>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5597" w:type="dxa"/>
            <w:gridSpan w:val="2"/>
            <w:vAlign w:val="top"/>
          </w:tcPr>
          <w:p w14:paraId="003E4182">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投标人对行业系统、流程的熟悉程度：①内容完善合理且贴合实际的得5分；②内容完善程度欠缺但贴合实际的得3分；③内容完善度欠缺且不符合实际情况的得1分；④未提供的不得分。</w:t>
            </w:r>
          </w:p>
        </w:tc>
        <w:tc>
          <w:tcPr>
            <w:tcW w:w="655" w:type="dxa"/>
            <w:vAlign w:val="center"/>
          </w:tcPr>
          <w:p w14:paraId="25069D3A">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5E8C37F3">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473EBADA">
            <w:pPr>
              <w:snapToGrid w:val="0"/>
              <w:spacing w:line="360" w:lineRule="auto"/>
              <w:jc w:val="center"/>
              <w:rPr>
                <w:rFonts w:hint="eastAsia" w:ascii="宋体" w:hAnsi="宋体" w:cs="仿宋"/>
                <w:color w:val="000000"/>
                <w:sz w:val="24"/>
              </w:rPr>
            </w:pPr>
            <w:r>
              <w:rPr>
                <w:rFonts w:hint="eastAsia" w:ascii="宋体" w:hAnsi="宋体" w:cs="仿宋"/>
                <w:color w:val="000000"/>
                <w:sz w:val="24"/>
              </w:rPr>
              <w:t>熟悉程度</w:t>
            </w:r>
          </w:p>
        </w:tc>
      </w:tr>
      <w:tr w14:paraId="34FB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624" w:type="dxa"/>
            <w:vAlign w:val="center"/>
          </w:tcPr>
          <w:p w14:paraId="0A7EE1BE">
            <w:pPr>
              <w:snapToGrid w:val="0"/>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5597" w:type="dxa"/>
            <w:gridSpan w:val="2"/>
            <w:vAlign w:val="center"/>
          </w:tcPr>
          <w:p w14:paraId="627CFF3B">
            <w:pPr>
              <w:snapToGrid w:val="0"/>
              <w:spacing w:line="360" w:lineRule="auto"/>
              <w:jc w:val="left"/>
              <w:rPr>
                <w:rFonts w:hint="eastAsia" w:ascii="宋体" w:hAnsi="宋体" w:cs="仿宋"/>
                <w:color w:val="000000"/>
                <w:sz w:val="24"/>
              </w:rPr>
            </w:pPr>
            <w:r>
              <w:rPr>
                <w:rFonts w:hint="eastAsia" w:ascii="宋体" w:hAnsi="宋体" w:cs="仿宋"/>
                <w:color w:val="000000"/>
                <w:sz w:val="24"/>
              </w:rPr>
              <w:t>人员组织方面进行分析：①人员组织安排措施完善合理且贴合实际的得5分；②人员组织安排措施完善程度欠缺但贴合实际的得3分；③人员组织安排措施完善度欠缺且不符合实际情况的得1分；④未提供该部分内容的不得分。</w:t>
            </w:r>
          </w:p>
        </w:tc>
        <w:tc>
          <w:tcPr>
            <w:tcW w:w="655" w:type="dxa"/>
            <w:vAlign w:val="center"/>
          </w:tcPr>
          <w:p w14:paraId="7DCA01D7">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7CD7F099">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639B157B">
            <w:pPr>
              <w:snapToGrid w:val="0"/>
              <w:spacing w:line="360" w:lineRule="auto"/>
              <w:jc w:val="center"/>
              <w:rPr>
                <w:rFonts w:hint="eastAsia" w:ascii="宋体" w:hAnsi="宋体" w:cs="仿宋"/>
                <w:color w:val="000000"/>
                <w:sz w:val="24"/>
              </w:rPr>
            </w:pPr>
            <w:r>
              <w:rPr>
                <w:rFonts w:hint="eastAsia" w:ascii="宋体" w:hAnsi="宋体" w:cs="仿宋"/>
                <w:color w:val="000000"/>
                <w:sz w:val="24"/>
              </w:rPr>
              <w:t>人员组织</w:t>
            </w:r>
          </w:p>
        </w:tc>
      </w:tr>
      <w:tr w14:paraId="350A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24" w:type="dxa"/>
            <w:vAlign w:val="center"/>
          </w:tcPr>
          <w:p w14:paraId="0D1EF44B">
            <w:pPr>
              <w:snapToGrid w:val="0"/>
              <w:spacing w:line="360" w:lineRule="auto"/>
              <w:jc w:val="center"/>
              <w:rPr>
                <w:rFonts w:hint="eastAsia" w:ascii="宋体" w:hAnsi="宋体" w:cs="仿宋"/>
                <w:color w:val="000000"/>
              </w:rPr>
            </w:pPr>
            <w:r>
              <w:rPr>
                <w:rFonts w:hint="eastAsia" w:ascii="宋体" w:hAnsi="宋体" w:cs="仿宋"/>
                <w:color w:val="000000"/>
              </w:rPr>
              <w:t>4</w:t>
            </w:r>
          </w:p>
        </w:tc>
        <w:tc>
          <w:tcPr>
            <w:tcW w:w="5597" w:type="dxa"/>
            <w:gridSpan w:val="2"/>
            <w:vAlign w:val="top"/>
          </w:tcPr>
          <w:p w14:paraId="6E7BE549">
            <w:pPr>
              <w:snapToGrid w:val="0"/>
              <w:spacing w:line="360" w:lineRule="auto"/>
              <w:jc w:val="left"/>
              <w:rPr>
                <w:rFonts w:hint="eastAsia" w:ascii="宋体" w:hAnsi="宋体" w:cs="仿宋"/>
                <w:color w:val="000000"/>
                <w:sz w:val="24"/>
              </w:rPr>
            </w:pPr>
            <w:r>
              <w:rPr>
                <w:rFonts w:hint="eastAsia" w:ascii="宋体" w:hAnsi="宋体" w:cs="仿宋"/>
                <w:color w:val="000000"/>
                <w:sz w:val="24"/>
              </w:rPr>
              <w:t>针对本项目的重点难点分析及合理化、优化建议：①重点难点分析到位，合理化、优化建议符合实际情况，内容切实可行的得5分；②重点难点分析较为到位，合理化、优化建议较为符合实际情况，内容较为切实可行的得3分；③重点难点分析有所缺陷，合理化、优化建议有所不足需进一步完善的得1分；④未提供该部分内容的不得分。</w:t>
            </w:r>
          </w:p>
        </w:tc>
        <w:tc>
          <w:tcPr>
            <w:tcW w:w="655" w:type="dxa"/>
            <w:vAlign w:val="center"/>
          </w:tcPr>
          <w:p w14:paraId="3ADCABD5">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262A2F4F">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535DD39F">
            <w:pPr>
              <w:snapToGrid w:val="0"/>
              <w:spacing w:line="360" w:lineRule="auto"/>
              <w:jc w:val="center"/>
              <w:rPr>
                <w:rFonts w:hint="eastAsia" w:ascii="宋体" w:hAnsi="宋体" w:cs="仿宋"/>
                <w:color w:val="000000"/>
                <w:sz w:val="24"/>
              </w:rPr>
            </w:pPr>
            <w:r>
              <w:rPr>
                <w:rFonts w:hint="eastAsia" w:ascii="宋体" w:hAnsi="宋体" w:cs="仿宋"/>
                <w:color w:val="000000"/>
                <w:sz w:val="24"/>
              </w:rPr>
              <w:t>重点难点分析</w:t>
            </w:r>
          </w:p>
        </w:tc>
      </w:tr>
      <w:tr w14:paraId="546B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4" w:type="dxa"/>
            <w:vAlign w:val="center"/>
          </w:tcPr>
          <w:p w14:paraId="61B441D2">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5597" w:type="dxa"/>
            <w:gridSpan w:val="2"/>
            <w:vAlign w:val="center"/>
          </w:tcPr>
          <w:p w14:paraId="6F55F63B">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投标人针对本项目的质量控制措施①投标人提供的质量控制措施及实施方法科学合理的得5分; ②质量控制措施及实施方法科学较为合理的得3分：③质量控制措施及实施方法合理性一般，可行性一般的得1分；④方案不合理或未提供方案不得分。</w:t>
            </w:r>
          </w:p>
        </w:tc>
        <w:tc>
          <w:tcPr>
            <w:tcW w:w="655" w:type="dxa"/>
            <w:vAlign w:val="center"/>
          </w:tcPr>
          <w:p w14:paraId="5556173F">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65AD0139">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723FF1B2">
            <w:pPr>
              <w:snapToGrid w:val="0"/>
              <w:spacing w:line="360" w:lineRule="auto"/>
              <w:jc w:val="center"/>
              <w:rPr>
                <w:rFonts w:hint="eastAsia" w:ascii="宋体" w:hAnsi="宋体" w:cs="仿宋"/>
                <w:color w:val="000000"/>
                <w:sz w:val="24"/>
              </w:rPr>
            </w:pPr>
            <w:r>
              <w:rPr>
                <w:rFonts w:hint="eastAsia" w:ascii="宋体" w:hAnsi="宋体" w:cs="仿宋"/>
                <w:color w:val="000000"/>
                <w:sz w:val="24"/>
              </w:rPr>
              <w:t>质量控制</w:t>
            </w:r>
          </w:p>
        </w:tc>
      </w:tr>
      <w:tr w14:paraId="2F61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24" w:type="dxa"/>
            <w:vAlign w:val="center"/>
          </w:tcPr>
          <w:p w14:paraId="1DFD3716">
            <w:pPr>
              <w:snapToGrid w:val="0"/>
              <w:spacing w:line="360" w:lineRule="auto"/>
              <w:jc w:val="center"/>
              <w:rPr>
                <w:rFonts w:hint="eastAsia" w:ascii="宋体" w:hAnsi="宋体" w:cs="仿宋"/>
                <w:color w:val="000000"/>
                <w:sz w:val="24"/>
              </w:rPr>
            </w:pPr>
            <w:r>
              <w:rPr>
                <w:rFonts w:hint="eastAsia" w:ascii="宋体" w:hAnsi="宋体" w:cs="仿宋"/>
                <w:color w:val="000000"/>
                <w:sz w:val="24"/>
              </w:rPr>
              <w:t>6</w:t>
            </w:r>
          </w:p>
        </w:tc>
        <w:tc>
          <w:tcPr>
            <w:tcW w:w="5597" w:type="dxa"/>
            <w:gridSpan w:val="2"/>
            <w:vAlign w:val="top"/>
          </w:tcPr>
          <w:p w14:paraId="028D670B">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针对本项目特点提出相关服务目标：①服务目标清晰明确，切合实际的得5分；②服务目标较清晰明确，能够基本切合实际的得3分；③服务目标不够清晰明确，不太切合实际的得1分；④未提供该部分内容的不得分。</w:t>
            </w:r>
          </w:p>
        </w:tc>
        <w:tc>
          <w:tcPr>
            <w:tcW w:w="655" w:type="dxa"/>
            <w:vAlign w:val="center"/>
          </w:tcPr>
          <w:p w14:paraId="5C22321A">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608853D2">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579EC284">
            <w:pPr>
              <w:snapToGrid w:val="0"/>
              <w:spacing w:line="360" w:lineRule="auto"/>
              <w:jc w:val="center"/>
              <w:rPr>
                <w:rFonts w:hint="eastAsia" w:ascii="宋体" w:hAnsi="宋体" w:cs="仿宋"/>
                <w:color w:val="000000"/>
                <w:sz w:val="24"/>
              </w:rPr>
            </w:pPr>
            <w:r>
              <w:rPr>
                <w:rFonts w:hint="eastAsia" w:ascii="宋体" w:hAnsi="宋体" w:cs="仿宋"/>
                <w:color w:val="000000"/>
                <w:sz w:val="24"/>
              </w:rPr>
              <w:t>服务目标</w:t>
            </w:r>
          </w:p>
        </w:tc>
      </w:tr>
      <w:tr w14:paraId="148D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24" w:type="dxa"/>
            <w:vMerge w:val="restart"/>
            <w:tcBorders>
              <w:right w:val="single" w:color="auto" w:sz="4" w:space="0"/>
            </w:tcBorders>
            <w:shd w:val="clear" w:color="auto" w:fill="auto"/>
            <w:vAlign w:val="center"/>
          </w:tcPr>
          <w:p w14:paraId="6F268892">
            <w:pPr>
              <w:snapToGrid w:val="0"/>
              <w:spacing w:line="360" w:lineRule="auto"/>
              <w:jc w:val="center"/>
              <w:rPr>
                <w:rFonts w:hint="eastAsia" w:ascii="宋体" w:hAnsi="宋体" w:cs="仿宋"/>
                <w:color w:val="000000"/>
                <w:sz w:val="24"/>
              </w:rPr>
            </w:pPr>
            <w:r>
              <w:rPr>
                <w:rFonts w:hint="eastAsia" w:ascii="宋体" w:hAnsi="宋体" w:cs="仿宋"/>
                <w:color w:val="000000"/>
                <w:sz w:val="24"/>
              </w:rPr>
              <w:t>7</w:t>
            </w:r>
          </w:p>
        </w:tc>
        <w:tc>
          <w:tcPr>
            <w:tcW w:w="15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8AA6616">
            <w:pPr>
              <w:snapToGrid w:val="0"/>
              <w:spacing w:line="360" w:lineRule="auto"/>
              <w:jc w:val="center"/>
              <w:rPr>
                <w:rFonts w:hint="eastAsia" w:ascii="宋体" w:hAnsi="宋体" w:cs="仿宋"/>
                <w:color w:val="000000"/>
                <w:sz w:val="24"/>
              </w:rPr>
            </w:pPr>
            <w:r>
              <w:rPr>
                <w:rFonts w:hint="eastAsia" w:ascii="宋体" w:hAnsi="宋体" w:cs="仿宋"/>
                <w:color w:val="000000"/>
                <w:sz w:val="24"/>
              </w:rPr>
              <w:t>根据投标人提供的培训方案、信息保密措施、内部管理制度、合理化建议进行打分。</w:t>
            </w:r>
          </w:p>
        </w:tc>
        <w:tc>
          <w:tcPr>
            <w:tcW w:w="4026" w:type="dxa"/>
            <w:tcBorders>
              <w:left w:val="single" w:color="auto" w:sz="4" w:space="0"/>
            </w:tcBorders>
            <w:vAlign w:val="top"/>
          </w:tcPr>
          <w:p w14:paraId="4EE60C37">
            <w:pPr>
              <w:snapToGrid w:val="0"/>
              <w:spacing w:line="360" w:lineRule="auto"/>
              <w:jc w:val="left"/>
              <w:rPr>
                <w:rFonts w:hint="eastAsia" w:ascii="宋体" w:hAnsi="宋体" w:cs="仿宋"/>
                <w:color w:val="000000"/>
                <w:sz w:val="24"/>
              </w:rPr>
            </w:pPr>
            <w:r>
              <w:rPr>
                <w:rFonts w:hint="eastAsia" w:ascii="宋体" w:hAnsi="宋体" w:cs="仿宋"/>
                <w:color w:val="000000"/>
                <w:sz w:val="24"/>
              </w:rPr>
              <w:t>①培训方案完善全面的得5分；②培训方案较为全面的得3分；③培训方案不全面的得1分；④未提供该部分内容的不得分。</w:t>
            </w:r>
          </w:p>
        </w:tc>
        <w:tc>
          <w:tcPr>
            <w:tcW w:w="655" w:type="dxa"/>
            <w:vAlign w:val="center"/>
          </w:tcPr>
          <w:p w14:paraId="049BF7D9">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09B33D93">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31E6581D">
            <w:pPr>
              <w:snapToGrid w:val="0"/>
              <w:spacing w:line="360" w:lineRule="auto"/>
              <w:jc w:val="center"/>
              <w:rPr>
                <w:rFonts w:hint="eastAsia" w:ascii="宋体" w:hAnsi="宋体" w:cs="仿宋"/>
                <w:color w:val="000000"/>
                <w:sz w:val="24"/>
              </w:rPr>
            </w:pPr>
            <w:r>
              <w:rPr>
                <w:rFonts w:hint="eastAsia" w:ascii="宋体" w:hAnsi="宋体" w:cs="仿宋"/>
                <w:color w:val="000000"/>
                <w:sz w:val="24"/>
              </w:rPr>
              <w:t>培训方案</w:t>
            </w:r>
          </w:p>
        </w:tc>
      </w:tr>
      <w:tr w14:paraId="2173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24" w:type="dxa"/>
            <w:vMerge w:val="continue"/>
            <w:tcBorders>
              <w:right w:val="single" w:color="auto" w:sz="4" w:space="0"/>
            </w:tcBorders>
            <w:shd w:val="clear" w:color="auto" w:fill="auto"/>
            <w:vAlign w:val="center"/>
          </w:tcPr>
          <w:p w14:paraId="1B82CB4A">
            <w:pPr>
              <w:snapToGrid w:val="0"/>
              <w:spacing w:line="360" w:lineRule="auto"/>
              <w:jc w:val="left"/>
              <w:rPr>
                <w:rFonts w:hint="eastAsia" w:ascii="宋体" w:hAnsi="宋体" w:cs="仿宋"/>
                <w:color w:val="000000"/>
              </w:rPr>
            </w:pPr>
          </w:p>
        </w:tc>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63FA3A7C">
            <w:pPr>
              <w:snapToGrid w:val="0"/>
              <w:spacing w:line="360" w:lineRule="auto"/>
              <w:jc w:val="left"/>
              <w:rPr>
                <w:rFonts w:hint="eastAsia" w:ascii="宋体" w:hAnsi="宋体" w:cs="仿宋"/>
                <w:color w:val="000000"/>
              </w:rPr>
            </w:pPr>
          </w:p>
        </w:tc>
        <w:tc>
          <w:tcPr>
            <w:tcW w:w="4026" w:type="dxa"/>
            <w:tcBorders>
              <w:left w:val="single" w:color="auto" w:sz="4" w:space="0"/>
            </w:tcBorders>
            <w:vAlign w:val="top"/>
          </w:tcPr>
          <w:p w14:paraId="319AAB50">
            <w:pPr>
              <w:snapToGrid w:val="0"/>
              <w:spacing w:line="360" w:lineRule="auto"/>
              <w:jc w:val="left"/>
              <w:rPr>
                <w:rFonts w:hint="eastAsia" w:ascii="宋体" w:hAnsi="宋体" w:cs="仿宋"/>
                <w:color w:val="000000"/>
                <w:sz w:val="24"/>
              </w:rPr>
            </w:pPr>
            <w:r>
              <w:rPr>
                <w:rFonts w:hint="eastAsia" w:ascii="宋体" w:hAnsi="宋体" w:cs="仿宋"/>
                <w:color w:val="000000"/>
                <w:sz w:val="24"/>
              </w:rPr>
              <w:t>①保密措施合理科学的得5分；②保密措施较为合理科学的得3分；③保密措施不太合理科学的得1分；④未提供该部分内容的不得分。</w:t>
            </w:r>
          </w:p>
        </w:tc>
        <w:tc>
          <w:tcPr>
            <w:tcW w:w="655" w:type="dxa"/>
            <w:vAlign w:val="center"/>
          </w:tcPr>
          <w:p w14:paraId="78FD9F23">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4415A33E">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384F72B2">
            <w:pPr>
              <w:snapToGrid w:val="0"/>
              <w:spacing w:line="360" w:lineRule="auto"/>
              <w:jc w:val="center"/>
              <w:rPr>
                <w:rFonts w:hint="eastAsia" w:ascii="宋体" w:hAnsi="宋体" w:cs="仿宋"/>
                <w:color w:val="000000"/>
                <w:sz w:val="24"/>
              </w:rPr>
            </w:pPr>
            <w:r>
              <w:rPr>
                <w:rFonts w:hint="eastAsia" w:ascii="宋体" w:hAnsi="宋体" w:cs="仿宋"/>
                <w:color w:val="000000"/>
                <w:sz w:val="24"/>
              </w:rPr>
              <w:t>信息保密</w:t>
            </w:r>
          </w:p>
        </w:tc>
      </w:tr>
      <w:tr w14:paraId="2B0C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24" w:type="dxa"/>
            <w:vMerge w:val="continue"/>
            <w:tcBorders>
              <w:right w:val="single" w:color="auto" w:sz="4" w:space="0"/>
            </w:tcBorders>
            <w:shd w:val="clear" w:color="auto" w:fill="auto"/>
            <w:vAlign w:val="center"/>
          </w:tcPr>
          <w:p w14:paraId="68C4648C">
            <w:pPr>
              <w:snapToGrid w:val="0"/>
              <w:spacing w:line="360" w:lineRule="auto"/>
              <w:jc w:val="left"/>
              <w:rPr>
                <w:rFonts w:hint="eastAsia" w:ascii="宋体" w:hAnsi="宋体" w:cs="仿宋"/>
                <w:color w:val="000000"/>
                <w:sz w:val="24"/>
              </w:rPr>
            </w:pPr>
          </w:p>
        </w:tc>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54EF374E">
            <w:pPr>
              <w:snapToGrid w:val="0"/>
              <w:spacing w:line="360" w:lineRule="auto"/>
              <w:jc w:val="left"/>
              <w:rPr>
                <w:rFonts w:hint="eastAsia" w:ascii="宋体" w:hAnsi="宋体" w:cs="仿宋"/>
                <w:color w:val="000000"/>
                <w:sz w:val="24"/>
              </w:rPr>
            </w:pPr>
          </w:p>
        </w:tc>
        <w:tc>
          <w:tcPr>
            <w:tcW w:w="4026" w:type="dxa"/>
            <w:tcBorders>
              <w:left w:val="single" w:color="auto" w:sz="4" w:space="0"/>
            </w:tcBorders>
            <w:shd w:val="clear" w:color="auto" w:fill="FFFFFF"/>
            <w:vAlign w:val="top"/>
          </w:tcPr>
          <w:p w14:paraId="2C6AC8F9">
            <w:pPr>
              <w:snapToGrid w:val="0"/>
              <w:spacing w:line="360" w:lineRule="auto"/>
              <w:jc w:val="left"/>
              <w:rPr>
                <w:rFonts w:hint="eastAsia" w:ascii="宋体" w:hAnsi="宋体" w:cs="仿宋"/>
                <w:color w:val="000000"/>
                <w:sz w:val="24"/>
              </w:rPr>
            </w:pPr>
            <w:r>
              <w:rPr>
                <w:rFonts w:hint="eastAsia" w:ascii="宋体" w:hAnsi="宋体" w:cs="仿宋"/>
                <w:color w:val="000000"/>
                <w:sz w:val="24"/>
              </w:rPr>
              <w:t>根据供应商的内部健全管理制度有①员工从业守则、②保密制度、③工作流程、④培训制度、⑤回访制度等情况，完善合理的每项得1分，有缺漏的每项1分，未提供的不得分。</w:t>
            </w:r>
          </w:p>
        </w:tc>
        <w:tc>
          <w:tcPr>
            <w:tcW w:w="655" w:type="dxa"/>
            <w:shd w:val="clear" w:color="auto" w:fill="FFFFFF"/>
            <w:vAlign w:val="center"/>
          </w:tcPr>
          <w:p w14:paraId="22753C8D">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shd w:val="clear" w:color="auto" w:fill="FFFFFF"/>
            <w:vAlign w:val="center"/>
          </w:tcPr>
          <w:p w14:paraId="0A0A1F84">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shd w:val="clear" w:color="auto" w:fill="FFFFFF"/>
            <w:vAlign w:val="center"/>
          </w:tcPr>
          <w:p w14:paraId="0AE1DBA4">
            <w:pPr>
              <w:snapToGrid w:val="0"/>
              <w:spacing w:line="360" w:lineRule="auto"/>
              <w:jc w:val="center"/>
              <w:rPr>
                <w:rFonts w:hint="eastAsia" w:ascii="宋体" w:hAnsi="宋体" w:cs="仿宋"/>
                <w:color w:val="000000"/>
                <w:sz w:val="24"/>
              </w:rPr>
            </w:pPr>
            <w:r>
              <w:rPr>
                <w:rFonts w:hint="eastAsia" w:ascii="宋体" w:hAnsi="宋体" w:cs="仿宋"/>
                <w:color w:val="000000"/>
                <w:sz w:val="24"/>
              </w:rPr>
              <w:t>内部管理制度</w:t>
            </w:r>
          </w:p>
        </w:tc>
      </w:tr>
      <w:tr w14:paraId="776F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4" w:type="dxa"/>
            <w:vMerge w:val="continue"/>
            <w:tcBorders>
              <w:right w:val="single" w:color="auto" w:sz="4" w:space="0"/>
            </w:tcBorders>
            <w:shd w:val="clear" w:color="auto" w:fill="auto"/>
            <w:vAlign w:val="center"/>
          </w:tcPr>
          <w:p w14:paraId="208DC28A">
            <w:pPr>
              <w:snapToGrid w:val="0"/>
              <w:spacing w:line="360" w:lineRule="auto"/>
              <w:jc w:val="left"/>
              <w:rPr>
                <w:rFonts w:hint="eastAsia" w:ascii="宋体" w:hAnsi="宋体" w:cs="仿宋"/>
                <w:color w:val="000000"/>
                <w:sz w:val="24"/>
              </w:rPr>
            </w:pPr>
          </w:p>
        </w:tc>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top"/>
          </w:tcPr>
          <w:p w14:paraId="2536B5F5">
            <w:pPr>
              <w:snapToGrid w:val="0"/>
              <w:spacing w:line="360" w:lineRule="auto"/>
              <w:jc w:val="left"/>
              <w:rPr>
                <w:rFonts w:hint="eastAsia" w:ascii="宋体" w:hAnsi="宋体" w:cs="仿宋"/>
                <w:color w:val="000000"/>
                <w:sz w:val="24"/>
              </w:rPr>
            </w:pPr>
          </w:p>
        </w:tc>
        <w:tc>
          <w:tcPr>
            <w:tcW w:w="4026" w:type="dxa"/>
            <w:tcBorders>
              <w:left w:val="single" w:color="auto" w:sz="4" w:space="0"/>
            </w:tcBorders>
            <w:vAlign w:val="top"/>
          </w:tcPr>
          <w:p w14:paraId="609F9B1C">
            <w:pPr>
              <w:snapToGrid w:val="0"/>
              <w:spacing w:line="360" w:lineRule="auto"/>
              <w:jc w:val="left"/>
              <w:rPr>
                <w:rFonts w:hint="eastAsia" w:ascii="宋体" w:hAnsi="宋体" w:cs="仿宋"/>
                <w:color w:val="000000"/>
                <w:sz w:val="24"/>
              </w:rPr>
            </w:pPr>
            <w:r>
              <w:rPr>
                <w:rFonts w:hint="eastAsia" w:ascii="宋体" w:hAnsi="宋体" w:cs="仿宋"/>
                <w:color w:val="000000"/>
                <w:sz w:val="24"/>
              </w:rPr>
              <w:t>根据本项目情况提出合理化、优化的建议。</w:t>
            </w:r>
          </w:p>
          <w:p w14:paraId="15394DDE">
            <w:pPr>
              <w:snapToGrid w:val="0"/>
              <w:spacing w:line="360" w:lineRule="auto"/>
              <w:jc w:val="left"/>
              <w:rPr>
                <w:rFonts w:hint="eastAsia" w:ascii="宋体" w:hAnsi="宋体" w:cs="仿宋"/>
                <w:color w:val="000000"/>
                <w:sz w:val="24"/>
              </w:rPr>
            </w:pPr>
            <w:r>
              <w:rPr>
                <w:rFonts w:hint="eastAsia" w:ascii="宋体" w:hAnsi="宋体" w:cs="仿宋"/>
                <w:color w:val="000000"/>
                <w:sz w:val="24"/>
              </w:rPr>
              <w:t>①方案内容全面、合理的得5分；</w:t>
            </w:r>
          </w:p>
          <w:p w14:paraId="3ABFF317">
            <w:pPr>
              <w:snapToGrid w:val="0"/>
              <w:spacing w:line="360" w:lineRule="auto"/>
              <w:jc w:val="left"/>
              <w:rPr>
                <w:rFonts w:hint="eastAsia" w:ascii="宋体" w:hAnsi="宋体" w:cs="仿宋"/>
                <w:color w:val="000000"/>
                <w:sz w:val="24"/>
              </w:rPr>
            </w:pPr>
            <w:r>
              <w:rPr>
                <w:rFonts w:hint="eastAsia" w:ascii="宋体" w:hAnsi="宋体" w:cs="仿宋"/>
                <w:color w:val="000000"/>
                <w:sz w:val="24"/>
              </w:rPr>
              <w:t>②方案内容基本全面、合理的得3分；</w:t>
            </w:r>
          </w:p>
          <w:p w14:paraId="47167505">
            <w:pPr>
              <w:snapToGrid w:val="0"/>
              <w:spacing w:line="360" w:lineRule="auto"/>
              <w:jc w:val="left"/>
              <w:rPr>
                <w:rFonts w:hint="eastAsia" w:ascii="宋体" w:hAnsi="宋体" w:cs="仿宋"/>
                <w:color w:val="000000"/>
                <w:sz w:val="24"/>
              </w:rPr>
            </w:pPr>
            <w:r>
              <w:rPr>
                <w:rFonts w:hint="eastAsia" w:ascii="宋体" w:hAnsi="宋体" w:cs="仿宋"/>
                <w:color w:val="000000"/>
                <w:sz w:val="24"/>
              </w:rPr>
              <w:t>③方案内容与项目匹配度一般的得2分；</w:t>
            </w:r>
          </w:p>
          <w:p w14:paraId="6D4118A1">
            <w:pPr>
              <w:snapToGrid w:val="0"/>
              <w:spacing w:line="360" w:lineRule="auto"/>
              <w:jc w:val="left"/>
              <w:rPr>
                <w:rFonts w:hint="eastAsia" w:ascii="宋体" w:hAnsi="宋体" w:cs="仿宋"/>
                <w:color w:val="000000"/>
                <w:sz w:val="24"/>
              </w:rPr>
            </w:pPr>
            <w:r>
              <w:rPr>
                <w:rFonts w:hint="eastAsia" w:ascii="宋体" w:hAnsi="宋体" w:cs="仿宋"/>
                <w:color w:val="000000"/>
                <w:sz w:val="24"/>
              </w:rPr>
              <w:t>④未提供方案不得分。</w:t>
            </w:r>
          </w:p>
        </w:tc>
        <w:tc>
          <w:tcPr>
            <w:tcW w:w="655" w:type="dxa"/>
            <w:vAlign w:val="center"/>
          </w:tcPr>
          <w:p w14:paraId="7D110AC4">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421BE947">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33117142">
            <w:pPr>
              <w:snapToGrid w:val="0"/>
              <w:spacing w:line="360" w:lineRule="auto"/>
              <w:jc w:val="center"/>
              <w:rPr>
                <w:rFonts w:hint="eastAsia" w:ascii="宋体" w:hAnsi="宋体" w:cs="仿宋"/>
                <w:color w:val="000000"/>
                <w:sz w:val="24"/>
              </w:rPr>
            </w:pPr>
            <w:r>
              <w:rPr>
                <w:rFonts w:hint="eastAsia" w:ascii="宋体" w:hAnsi="宋体" w:cs="仿宋"/>
                <w:color w:val="000000"/>
                <w:sz w:val="24"/>
              </w:rPr>
              <w:t>合理化建议</w:t>
            </w:r>
          </w:p>
        </w:tc>
      </w:tr>
      <w:tr w14:paraId="1071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24" w:type="dxa"/>
            <w:vAlign w:val="center"/>
          </w:tcPr>
          <w:p w14:paraId="7E63AB1B">
            <w:pPr>
              <w:snapToGrid w:val="0"/>
              <w:spacing w:line="360" w:lineRule="auto"/>
              <w:jc w:val="center"/>
              <w:rPr>
                <w:rFonts w:hint="eastAsia" w:ascii="宋体" w:hAnsi="宋体" w:cs="仿宋"/>
                <w:color w:val="000000"/>
                <w:sz w:val="24"/>
              </w:rPr>
            </w:pPr>
            <w:r>
              <w:rPr>
                <w:rFonts w:hint="eastAsia" w:ascii="宋体" w:hAnsi="宋体" w:cs="仿宋"/>
                <w:color w:val="000000"/>
                <w:sz w:val="24"/>
              </w:rPr>
              <w:t>8</w:t>
            </w:r>
          </w:p>
        </w:tc>
        <w:tc>
          <w:tcPr>
            <w:tcW w:w="5597" w:type="dxa"/>
            <w:gridSpan w:val="2"/>
            <w:vAlign w:val="top"/>
          </w:tcPr>
          <w:p w14:paraId="20CE9C37">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如何保证在规定期限内完成委托的服务工作，包括时间安排、资源安排、工作计划等：①内容合理科学的得5分；②上内容较为合理科学的得3分；③内容不太合理科学的得1分；④未提供该部分内容的不得分。</w:t>
            </w:r>
          </w:p>
        </w:tc>
        <w:tc>
          <w:tcPr>
            <w:tcW w:w="655" w:type="dxa"/>
            <w:vAlign w:val="center"/>
          </w:tcPr>
          <w:p w14:paraId="544FA809">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32A4536F">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353CA24B">
            <w:pPr>
              <w:snapToGrid w:val="0"/>
              <w:spacing w:line="360" w:lineRule="auto"/>
              <w:jc w:val="center"/>
              <w:rPr>
                <w:rFonts w:hint="eastAsia" w:ascii="宋体" w:hAnsi="宋体" w:cs="仿宋"/>
                <w:color w:val="000000"/>
                <w:sz w:val="24"/>
              </w:rPr>
            </w:pPr>
            <w:r>
              <w:rPr>
                <w:rFonts w:hint="eastAsia" w:ascii="宋体" w:hAnsi="宋体" w:cs="仿宋"/>
                <w:color w:val="000000"/>
                <w:sz w:val="24"/>
              </w:rPr>
              <w:t>进度计划</w:t>
            </w:r>
          </w:p>
        </w:tc>
      </w:tr>
      <w:tr w14:paraId="4E4A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54CBB903">
            <w:pPr>
              <w:snapToGrid w:val="0"/>
              <w:spacing w:line="360" w:lineRule="auto"/>
              <w:jc w:val="center"/>
              <w:rPr>
                <w:rFonts w:hint="eastAsia" w:ascii="宋体" w:hAnsi="宋体" w:cs="仿宋"/>
                <w:color w:val="000000"/>
                <w:sz w:val="24"/>
              </w:rPr>
            </w:pPr>
            <w:r>
              <w:rPr>
                <w:rFonts w:hint="eastAsia" w:ascii="宋体" w:hAnsi="宋体" w:cs="仿宋"/>
                <w:color w:val="000000"/>
                <w:sz w:val="24"/>
              </w:rPr>
              <w:t>9</w:t>
            </w:r>
          </w:p>
        </w:tc>
        <w:tc>
          <w:tcPr>
            <w:tcW w:w="5597" w:type="dxa"/>
            <w:gridSpan w:val="2"/>
            <w:vAlign w:val="top"/>
          </w:tcPr>
          <w:p w14:paraId="65EDFA69">
            <w:pPr>
              <w:snapToGrid w:val="0"/>
              <w:spacing w:line="360" w:lineRule="auto"/>
              <w:jc w:val="left"/>
              <w:rPr>
                <w:rFonts w:hint="eastAsia" w:ascii="宋体" w:hAnsi="宋体" w:cs="仿宋"/>
                <w:color w:val="000000"/>
                <w:sz w:val="24"/>
              </w:rPr>
            </w:pPr>
            <w:r>
              <w:rPr>
                <w:rFonts w:hint="eastAsia" w:ascii="宋体" w:hAnsi="宋体" w:cs="仿宋"/>
                <w:color w:val="000000"/>
                <w:sz w:val="24"/>
              </w:rPr>
              <w:t>监督、督查措施和管理制度的完整性：①内容完整、充实、全面的得5分；②内容完整但有所欠缺的得3分；③内容不完整缺失较多的得1分；④未提供该部分内容的不得分。</w:t>
            </w:r>
          </w:p>
        </w:tc>
        <w:tc>
          <w:tcPr>
            <w:tcW w:w="655" w:type="dxa"/>
            <w:vAlign w:val="center"/>
          </w:tcPr>
          <w:p w14:paraId="08BEECA7">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6BF2C643">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6DD6A45D">
            <w:pPr>
              <w:snapToGrid w:val="0"/>
              <w:spacing w:line="360" w:lineRule="auto"/>
              <w:jc w:val="center"/>
              <w:rPr>
                <w:rFonts w:hint="eastAsia" w:ascii="宋体" w:hAnsi="宋体" w:cs="仿宋"/>
                <w:color w:val="000000"/>
                <w:sz w:val="24"/>
              </w:rPr>
            </w:pPr>
            <w:r>
              <w:rPr>
                <w:rFonts w:hint="eastAsia" w:ascii="宋体" w:hAnsi="宋体" w:cs="仿宋"/>
                <w:color w:val="000000"/>
                <w:sz w:val="24"/>
              </w:rPr>
              <w:t>监督、督查措施</w:t>
            </w:r>
          </w:p>
        </w:tc>
      </w:tr>
      <w:tr w14:paraId="3AC0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624" w:type="dxa"/>
            <w:vAlign w:val="center"/>
          </w:tcPr>
          <w:p w14:paraId="11960091">
            <w:pPr>
              <w:snapToGrid w:val="0"/>
              <w:spacing w:line="360" w:lineRule="auto"/>
              <w:jc w:val="center"/>
              <w:rPr>
                <w:rFonts w:hint="eastAsia" w:ascii="宋体" w:hAnsi="宋体" w:cs="仿宋"/>
                <w:color w:val="000000"/>
                <w:sz w:val="24"/>
              </w:rPr>
            </w:pPr>
            <w:r>
              <w:rPr>
                <w:rFonts w:hint="eastAsia" w:ascii="宋体" w:hAnsi="宋体" w:cs="仿宋"/>
                <w:color w:val="000000"/>
                <w:sz w:val="24"/>
              </w:rPr>
              <w:t>10</w:t>
            </w:r>
          </w:p>
        </w:tc>
        <w:tc>
          <w:tcPr>
            <w:tcW w:w="5597" w:type="dxa"/>
            <w:gridSpan w:val="2"/>
            <w:vAlign w:val="top"/>
          </w:tcPr>
          <w:p w14:paraId="1F2EF814">
            <w:pPr>
              <w:snapToGrid w:val="0"/>
              <w:spacing w:line="360" w:lineRule="auto"/>
              <w:jc w:val="left"/>
              <w:rPr>
                <w:rFonts w:hint="eastAsia" w:ascii="宋体" w:hAnsi="宋体" w:cs="仿宋"/>
                <w:color w:val="000000"/>
                <w:sz w:val="24"/>
              </w:rPr>
            </w:pPr>
            <w:r>
              <w:rPr>
                <w:rFonts w:hint="eastAsia" w:ascii="宋体" w:hAnsi="宋体" w:cs="仿宋"/>
                <w:color w:val="000000"/>
                <w:sz w:val="24"/>
              </w:rPr>
              <w:t>根据投标人提供的应急措施方案进行打分：①应急措施方案有较强可行性且切合实际的得5分；②应急措施方案可行性一般且切合实际的得3分；③应急措施方案可行性较差的得1分；④未提供该部分内容的不得分。</w:t>
            </w:r>
          </w:p>
        </w:tc>
        <w:tc>
          <w:tcPr>
            <w:tcW w:w="655" w:type="dxa"/>
            <w:vAlign w:val="center"/>
          </w:tcPr>
          <w:p w14:paraId="5C0CCA26">
            <w:pPr>
              <w:snapToGrid w:val="0"/>
              <w:spacing w:line="360" w:lineRule="auto"/>
              <w:jc w:val="center"/>
              <w:rPr>
                <w:rFonts w:hint="eastAsia" w:ascii="宋体" w:hAnsi="宋体" w:cs="仿宋"/>
                <w:color w:val="000000"/>
                <w:sz w:val="24"/>
              </w:rPr>
            </w:pPr>
            <w:r>
              <w:rPr>
                <w:rFonts w:hint="eastAsia" w:ascii="宋体" w:hAnsi="宋体" w:cs="仿宋"/>
                <w:color w:val="000000"/>
                <w:sz w:val="24"/>
              </w:rPr>
              <w:t>5</w:t>
            </w:r>
          </w:p>
        </w:tc>
        <w:tc>
          <w:tcPr>
            <w:tcW w:w="974" w:type="dxa"/>
            <w:vAlign w:val="center"/>
          </w:tcPr>
          <w:p w14:paraId="411DD485">
            <w:pPr>
              <w:snapToGrid w:val="0"/>
              <w:spacing w:line="360" w:lineRule="auto"/>
              <w:jc w:val="center"/>
              <w:rPr>
                <w:rFonts w:hint="eastAsia" w:ascii="宋体" w:hAnsi="宋体" w:cs="仿宋"/>
                <w:color w:val="000000"/>
                <w:sz w:val="24"/>
              </w:rPr>
            </w:pPr>
            <w:r>
              <w:rPr>
                <w:rFonts w:hint="eastAsia" w:ascii="宋体" w:hAnsi="宋体" w:cs="仿宋"/>
                <w:color w:val="000000"/>
                <w:sz w:val="24"/>
              </w:rPr>
              <w:t>主观</w:t>
            </w:r>
          </w:p>
        </w:tc>
        <w:tc>
          <w:tcPr>
            <w:tcW w:w="1405" w:type="dxa"/>
            <w:vAlign w:val="center"/>
          </w:tcPr>
          <w:p w14:paraId="16CB9A29">
            <w:pPr>
              <w:snapToGrid w:val="0"/>
              <w:spacing w:line="360" w:lineRule="auto"/>
              <w:jc w:val="center"/>
              <w:rPr>
                <w:rFonts w:hint="eastAsia" w:ascii="宋体" w:hAnsi="宋体" w:cs="仿宋"/>
                <w:color w:val="000000"/>
                <w:sz w:val="24"/>
              </w:rPr>
            </w:pPr>
            <w:r>
              <w:rPr>
                <w:rFonts w:hint="eastAsia" w:ascii="宋体" w:hAnsi="宋体" w:cs="仿宋"/>
                <w:color w:val="000000"/>
                <w:sz w:val="24"/>
              </w:rPr>
              <w:t>应急措施方案</w:t>
            </w:r>
          </w:p>
        </w:tc>
      </w:tr>
      <w:tr w14:paraId="18E8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624" w:type="dxa"/>
            <w:vAlign w:val="center"/>
          </w:tcPr>
          <w:p w14:paraId="1FD02292">
            <w:pPr>
              <w:snapToGrid w:val="0"/>
              <w:spacing w:line="360" w:lineRule="auto"/>
              <w:jc w:val="center"/>
              <w:rPr>
                <w:rFonts w:hint="eastAsia" w:ascii="宋体" w:hAnsi="宋体" w:cs="仿宋"/>
                <w:color w:val="000000"/>
                <w:sz w:val="24"/>
              </w:rPr>
            </w:pPr>
            <w:r>
              <w:rPr>
                <w:rFonts w:hint="eastAsia" w:ascii="宋体" w:hAnsi="宋体" w:cs="仿宋"/>
                <w:color w:val="000000"/>
                <w:sz w:val="24"/>
              </w:rPr>
              <w:t>11</w:t>
            </w:r>
          </w:p>
        </w:tc>
        <w:tc>
          <w:tcPr>
            <w:tcW w:w="5597" w:type="dxa"/>
            <w:gridSpan w:val="2"/>
            <w:vAlign w:val="top"/>
          </w:tcPr>
          <w:p w14:paraId="05CF0C8E">
            <w:pPr>
              <w:snapToGrid w:val="0"/>
              <w:spacing w:line="360" w:lineRule="auto"/>
              <w:jc w:val="left"/>
              <w:rPr>
                <w:rFonts w:hint="eastAsia" w:ascii="宋体" w:hAnsi="宋体" w:cs="仿宋"/>
                <w:color w:val="000000"/>
                <w:sz w:val="24"/>
              </w:rPr>
            </w:pPr>
            <w:r>
              <w:rPr>
                <w:rFonts w:hint="eastAsia" w:ascii="宋体" w:hAnsi="宋体" w:eastAsia="宋体" w:cs="宋体"/>
                <w:color w:val="000000"/>
                <w:kern w:val="0"/>
                <w:sz w:val="24"/>
                <w:szCs w:val="20"/>
              </w:rPr>
              <w:t>投标人</w:t>
            </w:r>
            <w:bookmarkStart w:id="396" w:name="_Hlk197785901"/>
            <w:r>
              <w:rPr>
                <w:rFonts w:hint="eastAsia" w:ascii="宋体" w:hAnsi="宋体" w:eastAsia="宋体" w:cs="宋体"/>
                <w:color w:val="000000"/>
                <w:kern w:val="0"/>
                <w:sz w:val="24"/>
                <w:szCs w:val="20"/>
              </w:rPr>
              <w:t>已在浙江省应急管理厅社会化服务机构管理系统上完成登记备案，</w:t>
            </w:r>
            <w:bookmarkEnd w:id="396"/>
            <w:r>
              <w:rPr>
                <w:rFonts w:hint="eastAsia" w:ascii="宋体" w:hAnsi="宋体" w:eastAsia="宋体" w:cs="宋体"/>
                <w:color w:val="000000"/>
                <w:kern w:val="0"/>
                <w:sz w:val="24"/>
                <w:szCs w:val="20"/>
              </w:rPr>
              <w:t>且在安全生产社会化服务机构评级中获得A级的得3分，获得B级的得2分，获得C级的得1分，D级或未登记的不得分。</w:t>
            </w:r>
            <w:r>
              <w:rPr>
                <w:rFonts w:hint="eastAsia" w:ascii="宋体" w:hAnsi="宋体" w:eastAsia="宋体" w:cs="宋体"/>
                <w:b/>
                <w:bCs/>
                <w:color w:val="000000"/>
                <w:kern w:val="0"/>
                <w:sz w:val="24"/>
                <w:szCs w:val="20"/>
              </w:rPr>
              <w:t>（提供相关证明材料复印件或扫描件，并加盖公章，否则不得分。）</w:t>
            </w:r>
          </w:p>
        </w:tc>
        <w:tc>
          <w:tcPr>
            <w:tcW w:w="655" w:type="dxa"/>
            <w:vAlign w:val="center"/>
          </w:tcPr>
          <w:p w14:paraId="46B9C777">
            <w:pPr>
              <w:snapToGrid w:val="0"/>
              <w:spacing w:line="360" w:lineRule="auto"/>
              <w:jc w:val="center"/>
              <w:rPr>
                <w:rFonts w:hint="eastAsia" w:ascii="宋体" w:hAnsi="宋体" w:cs="仿宋"/>
                <w:color w:val="000000"/>
                <w:sz w:val="24"/>
              </w:rPr>
            </w:pPr>
            <w:r>
              <w:rPr>
                <w:rFonts w:hint="eastAsia" w:ascii="宋体" w:hAnsi="宋体" w:cs="仿宋_GB2312"/>
                <w:sz w:val="24"/>
              </w:rPr>
              <w:t>3</w:t>
            </w:r>
          </w:p>
        </w:tc>
        <w:tc>
          <w:tcPr>
            <w:tcW w:w="974" w:type="dxa"/>
            <w:vAlign w:val="center"/>
          </w:tcPr>
          <w:p w14:paraId="28F13F5D">
            <w:pPr>
              <w:snapToGrid w:val="0"/>
              <w:spacing w:line="360" w:lineRule="auto"/>
              <w:jc w:val="center"/>
              <w:rPr>
                <w:rFonts w:hint="eastAsia" w:ascii="宋体" w:hAnsi="宋体" w:cs="仿宋"/>
                <w:color w:val="000000"/>
                <w:sz w:val="24"/>
              </w:rPr>
            </w:pPr>
            <w:r>
              <w:rPr>
                <w:rFonts w:hint="eastAsia" w:ascii="宋体" w:hAnsi="宋体" w:cs="仿宋_GB2312"/>
                <w:sz w:val="24"/>
              </w:rPr>
              <w:t>客观</w:t>
            </w:r>
          </w:p>
        </w:tc>
        <w:tc>
          <w:tcPr>
            <w:tcW w:w="1405" w:type="dxa"/>
            <w:vAlign w:val="center"/>
          </w:tcPr>
          <w:p w14:paraId="178B7AE9">
            <w:pPr>
              <w:snapToGrid w:val="0"/>
              <w:spacing w:line="360" w:lineRule="auto"/>
              <w:jc w:val="center"/>
              <w:rPr>
                <w:rFonts w:hint="eastAsia" w:ascii="宋体" w:hAnsi="宋体" w:cs="仿宋"/>
                <w:color w:val="000000"/>
                <w:sz w:val="24"/>
              </w:rPr>
            </w:pPr>
            <w:r>
              <w:rPr>
                <w:rFonts w:hint="eastAsia" w:ascii="宋体" w:hAnsi="宋体" w:cs="仿宋"/>
                <w:color w:val="000000"/>
                <w:sz w:val="24"/>
              </w:rPr>
              <w:t>机构评级</w:t>
            </w:r>
          </w:p>
        </w:tc>
      </w:tr>
      <w:tr w14:paraId="5D1D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24" w:type="dxa"/>
            <w:vAlign w:val="center"/>
          </w:tcPr>
          <w:p w14:paraId="1B377310">
            <w:pPr>
              <w:snapToGrid w:val="0"/>
              <w:spacing w:line="360" w:lineRule="auto"/>
              <w:jc w:val="center"/>
              <w:rPr>
                <w:rFonts w:hint="eastAsia" w:ascii="宋体" w:hAnsi="宋体" w:cs="仿宋"/>
                <w:color w:val="000000"/>
                <w:sz w:val="24"/>
              </w:rPr>
            </w:pPr>
            <w:r>
              <w:rPr>
                <w:rFonts w:hint="eastAsia" w:ascii="宋体" w:hAnsi="宋体" w:cs="仿宋"/>
                <w:color w:val="000000"/>
                <w:sz w:val="24"/>
              </w:rPr>
              <w:t>12</w:t>
            </w:r>
          </w:p>
        </w:tc>
        <w:tc>
          <w:tcPr>
            <w:tcW w:w="5597" w:type="dxa"/>
            <w:gridSpan w:val="2"/>
            <w:vAlign w:val="top"/>
          </w:tcPr>
          <w:p w14:paraId="6F0AEE41">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投标人具有市级及以上应急管理专家库成员的。一人得1分，最高得2分。（需提供本单位近1个月及以上的社会保险证明材料和应急管理专家库成员名单网上截图，并加盖公章，否则不得分。）</w:t>
            </w:r>
          </w:p>
        </w:tc>
        <w:tc>
          <w:tcPr>
            <w:tcW w:w="655" w:type="dxa"/>
            <w:vAlign w:val="center"/>
          </w:tcPr>
          <w:p w14:paraId="68C28CA9">
            <w:pPr>
              <w:snapToGrid w:val="0"/>
              <w:spacing w:line="360" w:lineRule="auto"/>
              <w:jc w:val="center"/>
              <w:rPr>
                <w:rFonts w:hint="eastAsia" w:ascii="宋体" w:hAnsi="宋体" w:cs="仿宋_GB2312"/>
                <w:sz w:val="24"/>
              </w:rPr>
            </w:pPr>
            <w:r>
              <w:rPr>
                <w:rFonts w:hint="eastAsia" w:ascii="宋体" w:hAnsi="宋体" w:cs="仿宋_GB2312"/>
                <w:sz w:val="24"/>
              </w:rPr>
              <w:t>2</w:t>
            </w:r>
          </w:p>
        </w:tc>
        <w:tc>
          <w:tcPr>
            <w:tcW w:w="974" w:type="dxa"/>
            <w:vAlign w:val="center"/>
          </w:tcPr>
          <w:p w14:paraId="4E4E1B93">
            <w:pPr>
              <w:snapToGrid w:val="0"/>
              <w:spacing w:line="360" w:lineRule="auto"/>
              <w:jc w:val="center"/>
              <w:rPr>
                <w:rFonts w:hint="eastAsia" w:ascii="宋体" w:hAnsi="宋体" w:cs="仿宋_GB2312"/>
                <w:sz w:val="24"/>
              </w:rPr>
            </w:pPr>
            <w:r>
              <w:rPr>
                <w:rFonts w:hint="eastAsia" w:ascii="宋体" w:hAnsi="宋体" w:cs="仿宋_GB2312"/>
                <w:sz w:val="24"/>
              </w:rPr>
              <w:t>客观</w:t>
            </w:r>
          </w:p>
        </w:tc>
        <w:tc>
          <w:tcPr>
            <w:tcW w:w="1405" w:type="dxa"/>
            <w:vAlign w:val="center"/>
          </w:tcPr>
          <w:p w14:paraId="513C1B49">
            <w:pPr>
              <w:snapToGrid w:val="0"/>
              <w:spacing w:line="360" w:lineRule="auto"/>
              <w:jc w:val="center"/>
              <w:rPr>
                <w:rFonts w:hint="eastAsia" w:ascii="宋体" w:hAnsi="宋体" w:cs="仿宋"/>
                <w:color w:val="000000"/>
                <w:sz w:val="24"/>
              </w:rPr>
            </w:pPr>
            <w:r>
              <w:rPr>
                <w:rFonts w:hint="eastAsia" w:ascii="宋体" w:hAnsi="宋体" w:cs="仿宋"/>
                <w:color w:val="000000"/>
                <w:sz w:val="24"/>
              </w:rPr>
              <w:t>市级应急管理专家库成员</w:t>
            </w:r>
          </w:p>
        </w:tc>
      </w:tr>
      <w:tr w14:paraId="1E5C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624" w:type="dxa"/>
            <w:vAlign w:val="center"/>
          </w:tcPr>
          <w:p w14:paraId="3283151D">
            <w:pPr>
              <w:snapToGrid w:val="0"/>
              <w:spacing w:line="360" w:lineRule="auto"/>
              <w:jc w:val="center"/>
              <w:rPr>
                <w:rFonts w:hint="eastAsia" w:ascii="宋体" w:hAnsi="宋体" w:cs="仿宋"/>
                <w:color w:val="000000"/>
                <w:sz w:val="24"/>
              </w:rPr>
            </w:pPr>
            <w:r>
              <w:rPr>
                <w:rFonts w:hint="eastAsia" w:ascii="宋体" w:hAnsi="宋体" w:cs="仿宋"/>
                <w:color w:val="000000"/>
                <w:sz w:val="24"/>
              </w:rPr>
              <w:t>13</w:t>
            </w:r>
          </w:p>
        </w:tc>
        <w:tc>
          <w:tcPr>
            <w:tcW w:w="5597" w:type="dxa"/>
            <w:gridSpan w:val="2"/>
            <w:vAlign w:val="top"/>
          </w:tcPr>
          <w:p w14:paraId="5978DCB6">
            <w:pPr>
              <w:snapToGrid w:val="0"/>
              <w:spacing w:line="360" w:lineRule="auto"/>
              <w:jc w:val="left"/>
              <w:rPr>
                <w:rFonts w:hint="eastAsia" w:ascii="宋体" w:hAnsi="宋体" w:cs="仿宋"/>
                <w:color w:val="000000"/>
                <w:sz w:val="24"/>
              </w:rPr>
            </w:pPr>
            <w:r>
              <w:rPr>
                <w:rFonts w:hint="eastAsia" w:ascii="宋体" w:hAnsi="宋体" w:cs="仿宋"/>
                <w:color w:val="000000"/>
                <w:sz w:val="24"/>
              </w:rPr>
              <w:t>拟派的本项目的项目负责人具有高级工程师技术职称得</w:t>
            </w:r>
            <w:r>
              <w:rPr>
                <w:rFonts w:hint="eastAsia" w:ascii="宋体" w:hAnsi="宋体" w:cs="仿宋"/>
                <w:color w:val="000000"/>
                <w:sz w:val="24"/>
                <w:lang w:val="en-US" w:eastAsia="zh-CN"/>
              </w:rPr>
              <w:t>4</w:t>
            </w:r>
            <w:r>
              <w:rPr>
                <w:rFonts w:hint="eastAsia" w:ascii="宋体" w:hAnsi="宋体" w:cs="仿宋"/>
                <w:color w:val="000000"/>
                <w:sz w:val="24"/>
              </w:rPr>
              <w:t>分</w:t>
            </w:r>
            <w:r>
              <w:rPr>
                <w:rFonts w:hint="eastAsia" w:ascii="宋体" w:hAnsi="宋体" w:cs="仿宋"/>
                <w:color w:val="000000"/>
                <w:sz w:val="24"/>
                <w:lang w:eastAsia="zh-CN"/>
              </w:rPr>
              <w:t>，</w:t>
            </w:r>
            <w:r>
              <w:rPr>
                <w:rFonts w:hint="eastAsia" w:ascii="宋体" w:hAnsi="宋体" w:cs="仿宋"/>
                <w:color w:val="000000"/>
                <w:sz w:val="24"/>
                <w:lang w:val="en-US" w:eastAsia="zh-CN"/>
              </w:rPr>
              <w:t>具有中级工程师技术职称得2分，具有初级工程师技术职称得1分</w:t>
            </w:r>
            <w:r>
              <w:rPr>
                <w:rFonts w:hint="eastAsia" w:ascii="宋体" w:hAnsi="宋体" w:cs="仿宋"/>
                <w:color w:val="000000"/>
                <w:sz w:val="24"/>
              </w:rPr>
              <w:t>。</w:t>
            </w:r>
          </w:p>
          <w:p w14:paraId="4CFEC334">
            <w:pPr>
              <w:snapToGrid w:val="0"/>
              <w:spacing w:line="360" w:lineRule="auto"/>
              <w:jc w:val="left"/>
              <w:rPr>
                <w:rFonts w:hint="eastAsia" w:ascii="宋体" w:hAnsi="宋体" w:cs="仿宋"/>
                <w:color w:val="000000"/>
                <w:sz w:val="24"/>
              </w:rPr>
            </w:pPr>
            <w:r>
              <w:rPr>
                <w:rFonts w:hint="eastAsia" w:ascii="宋体" w:hAnsi="宋体" w:cs="仿宋"/>
                <w:color w:val="000000"/>
                <w:sz w:val="24"/>
              </w:rPr>
              <w:t>（需提供三个月以上的社会保险证明材料和相关</w:t>
            </w:r>
            <w:r>
              <w:rPr>
                <w:rFonts w:hint="eastAsia" w:ascii="宋体" w:hAnsi="宋体" w:cs="仿宋"/>
                <w:color w:val="000000"/>
                <w:sz w:val="24"/>
                <w:lang w:val="en-US" w:eastAsia="zh-CN"/>
              </w:rPr>
              <w:t>职称证书</w:t>
            </w:r>
            <w:r>
              <w:rPr>
                <w:rFonts w:hint="eastAsia" w:ascii="宋体" w:hAnsi="宋体" w:cs="仿宋"/>
                <w:color w:val="000000"/>
                <w:sz w:val="24"/>
              </w:rPr>
              <w:t>扫描件或复印件并加盖有效公章，未提供的不得分）</w:t>
            </w:r>
          </w:p>
        </w:tc>
        <w:tc>
          <w:tcPr>
            <w:tcW w:w="655" w:type="dxa"/>
            <w:vAlign w:val="center"/>
          </w:tcPr>
          <w:p w14:paraId="59C0C10D">
            <w:pPr>
              <w:snapToGrid w:val="0"/>
              <w:spacing w:line="360" w:lineRule="auto"/>
              <w:jc w:val="center"/>
              <w:rPr>
                <w:rFonts w:hint="eastAsia" w:ascii="宋体" w:hAnsi="宋体" w:cs="仿宋_GB2312"/>
                <w:sz w:val="24"/>
              </w:rPr>
            </w:pPr>
            <w:r>
              <w:rPr>
                <w:rFonts w:hint="eastAsia" w:ascii="宋体" w:hAnsi="宋体" w:cs="仿宋_GB2312"/>
                <w:sz w:val="24"/>
              </w:rPr>
              <w:t>4</w:t>
            </w:r>
          </w:p>
        </w:tc>
        <w:tc>
          <w:tcPr>
            <w:tcW w:w="974" w:type="dxa"/>
            <w:vAlign w:val="center"/>
          </w:tcPr>
          <w:p w14:paraId="4208D3AF">
            <w:pPr>
              <w:snapToGrid w:val="0"/>
              <w:spacing w:line="360" w:lineRule="auto"/>
              <w:jc w:val="center"/>
              <w:rPr>
                <w:rFonts w:hint="eastAsia" w:ascii="宋体" w:hAnsi="宋体" w:cs="仿宋_GB2312"/>
                <w:sz w:val="24"/>
              </w:rPr>
            </w:pPr>
            <w:r>
              <w:rPr>
                <w:rFonts w:hint="eastAsia" w:ascii="宋体" w:hAnsi="宋体" w:cs="仿宋"/>
                <w:sz w:val="24"/>
              </w:rPr>
              <w:t>客观</w:t>
            </w:r>
          </w:p>
        </w:tc>
        <w:tc>
          <w:tcPr>
            <w:tcW w:w="1405" w:type="dxa"/>
            <w:vAlign w:val="center"/>
          </w:tcPr>
          <w:p w14:paraId="0CB7AB96">
            <w:pPr>
              <w:snapToGrid w:val="0"/>
              <w:spacing w:line="360" w:lineRule="auto"/>
              <w:jc w:val="center"/>
              <w:rPr>
                <w:rFonts w:hint="eastAsia" w:ascii="宋体" w:hAnsi="宋体" w:cs="仿宋"/>
                <w:color w:val="000000"/>
                <w:sz w:val="24"/>
              </w:rPr>
            </w:pPr>
            <w:r>
              <w:rPr>
                <w:rFonts w:hint="eastAsia" w:ascii="宋体" w:hAnsi="宋体" w:cs="仿宋"/>
                <w:color w:val="000000"/>
                <w:sz w:val="24"/>
              </w:rPr>
              <w:t>拟派项目负责人</w:t>
            </w:r>
          </w:p>
        </w:tc>
      </w:tr>
      <w:tr w14:paraId="17A6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02843303">
            <w:pPr>
              <w:snapToGrid w:val="0"/>
              <w:spacing w:line="360" w:lineRule="auto"/>
              <w:jc w:val="center"/>
              <w:rPr>
                <w:rFonts w:hint="eastAsia" w:ascii="宋体" w:hAnsi="宋体" w:cs="仿宋"/>
                <w:color w:val="000000"/>
                <w:sz w:val="24"/>
              </w:rPr>
            </w:pPr>
            <w:r>
              <w:rPr>
                <w:rFonts w:hint="eastAsia" w:ascii="宋体" w:hAnsi="宋体" w:cs="仿宋"/>
                <w:color w:val="000000"/>
                <w:sz w:val="24"/>
              </w:rPr>
              <w:t>14</w:t>
            </w:r>
          </w:p>
        </w:tc>
        <w:tc>
          <w:tcPr>
            <w:tcW w:w="5597" w:type="dxa"/>
            <w:gridSpan w:val="2"/>
            <w:vAlign w:val="center"/>
          </w:tcPr>
          <w:p w14:paraId="3088F075">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投标人拟派本项目服务人员（</w:t>
            </w:r>
            <w:r>
              <w:rPr>
                <w:rFonts w:hint="eastAsia" w:ascii="宋体" w:hAnsi="宋体" w:cs="仿宋"/>
                <w:color w:val="000000"/>
                <w:sz w:val="24"/>
                <w:lang w:val="en-US" w:eastAsia="zh-CN"/>
              </w:rPr>
              <w:t>按最低要求8人计算，超出8人的取前8人信息</w:t>
            </w:r>
            <w:r>
              <w:rPr>
                <w:rFonts w:hint="eastAsia" w:ascii="宋体" w:hAnsi="宋体" w:cs="仿宋"/>
                <w:color w:val="000000"/>
                <w:sz w:val="24"/>
              </w:rPr>
              <w:t>）</w:t>
            </w:r>
            <w:r>
              <w:rPr>
                <w:rFonts w:hint="eastAsia" w:ascii="宋体" w:hAnsi="宋体" w:cs="仿宋"/>
                <w:color w:val="000000"/>
                <w:sz w:val="24"/>
                <w:lang w:eastAsia="zh-CN"/>
              </w:rPr>
              <w:t>，</w:t>
            </w:r>
            <w:r>
              <w:rPr>
                <w:rFonts w:hint="eastAsia" w:ascii="宋体" w:hAnsi="宋体" w:cs="仿宋"/>
                <w:color w:val="000000"/>
                <w:sz w:val="24"/>
              </w:rPr>
              <w:t>具注册安全工程师证</w:t>
            </w:r>
            <w:r>
              <w:rPr>
                <w:rFonts w:hint="eastAsia" w:ascii="宋体" w:hAnsi="宋体" w:cs="仿宋"/>
                <w:color w:val="000000"/>
                <w:sz w:val="24"/>
                <w:lang w:eastAsia="zh-CN"/>
              </w:rPr>
              <w:t>的，</w:t>
            </w:r>
            <w:r>
              <w:rPr>
                <w:rFonts w:hint="eastAsia" w:ascii="宋体" w:hAnsi="宋体" w:cs="仿宋"/>
                <w:color w:val="000000"/>
                <w:sz w:val="24"/>
                <w:lang w:val="en-US" w:eastAsia="zh-CN"/>
              </w:rPr>
              <w:t>每有一人</w:t>
            </w:r>
            <w:r>
              <w:rPr>
                <w:rFonts w:hint="eastAsia" w:ascii="宋体" w:hAnsi="宋体" w:cs="仿宋"/>
                <w:color w:val="000000"/>
                <w:sz w:val="24"/>
              </w:rPr>
              <w:t>得1分，最高得</w:t>
            </w:r>
            <w:r>
              <w:rPr>
                <w:rFonts w:hint="eastAsia" w:ascii="宋体" w:hAnsi="宋体" w:cs="仿宋"/>
                <w:color w:val="000000"/>
                <w:sz w:val="24"/>
                <w:lang w:val="en-US" w:eastAsia="zh-CN"/>
              </w:rPr>
              <w:t>6</w:t>
            </w:r>
            <w:r>
              <w:rPr>
                <w:rFonts w:hint="eastAsia" w:ascii="宋体" w:hAnsi="宋体" w:cs="仿宋"/>
                <w:color w:val="000000"/>
                <w:sz w:val="24"/>
              </w:rPr>
              <w:t>分；</w:t>
            </w:r>
          </w:p>
          <w:p w14:paraId="4C7F8392">
            <w:pPr>
              <w:snapToGrid w:val="0"/>
              <w:spacing w:line="360" w:lineRule="auto"/>
              <w:jc w:val="left"/>
              <w:rPr>
                <w:rFonts w:hint="eastAsia" w:ascii="宋体" w:hAnsi="宋体" w:cs="仿宋"/>
                <w:color w:val="000000"/>
                <w:sz w:val="24"/>
              </w:rPr>
            </w:pPr>
            <w:r>
              <w:rPr>
                <w:rFonts w:hint="eastAsia" w:ascii="宋体" w:hAnsi="宋体" w:cs="仿宋"/>
                <w:color w:val="000000"/>
                <w:sz w:val="24"/>
                <w:lang w:val="en-US" w:eastAsia="zh-CN"/>
              </w:rPr>
              <w:t>同时，</w:t>
            </w:r>
            <w:r>
              <w:rPr>
                <w:rFonts w:hint="eastAsia" w:ascii="宋体" w:hAnsi="宋体" w:cs="仿宋"/>
                <w:color w:val="000000"/>
                <w:sz w:val="24"/>
              </w:rPr>
              <w:t>具有二级</w:t>
            </w:r>
            <w:r>
              <w:rPr>
                <w:rFonts w:hint="eastAsia" w:ascii="宋体" w:hAnsi="宋体" w:cs="仿宋"/>
                <w:color w:val="000000"/>
                <w:sz w:val="24"/>
                <w:lang w:val="en-US" w:eastAsia="zh-CN"/>
              </w:rPr>
              <w:t>以上</w:t>
            </w:r>
            <w:r>
              <w:rPr>
                <w:rFonts w:hint="eastAsia" w:ascii="宋体" w:hAnsi="宋体" w:cs="仿宋"/>
                <w:color w:val="000000"/>
                <w:sz w:val="24"/>
              </w:rPr>
              <w:t>安全评价师证，</w:t>
            </w:r>
            <w:r>
              <w:rPr>
                <w:rFonts w:hint="eastAsia" w:ascii="宋体" w:hAnsi="宋体" w:cs="仿宋"/>
                <w:color w:val="000000"/>
                <w:sz w:val="24"/>
                <w:lang w:val="en-US" w:eastAsia="zh-CN"/>
              </w:rPr>
              <w:t>每有一人加1分，最高</w:t>
            </w:r>
            <w:r>
              <w:rPr>
                <w:rFonts w:hint="eastAsia" w:ascii="宋体" w:hAnsi="宋体" w:cs="仿宋"/>
                <w:color w:val="000000"/>
                <w:sz w:val="24"/>
              </w:rPr>
              <w:t>得2分；</w:t>
            </w:r>
            <w:r>
              <w:rPr>
                <w:rFonts w:hint="eastAsia" w:ascii="宋体" w:hAnsi="宋体" w:cs="仿宋"/>
                <w:color w:val="000000"/>
                <w:sz w:val="24"/>
              </w:rPr>
              <w:t>具有高级工程师技术职称</w:t>
            </w:r>
            <w:r>
              <w:rPr>
                <w:rFonts w:hint="eastAsia" w:ascii="宋体" w:hAnsi="宋体" w:cs="仿宋"/>
                <w:color w:val="000000"/>
                <w:sz w:val="24"/>
                <w:lang w:eastAsia="zh-CN"/>
              </w:rPr>
              <w:t>的，</w:t>
            </w:r>
            <w:r>
              <w:rPr>
                <w:rFonts w:hint="eastAsia" w:ascii="宋体" w:hAnsi="宋体" w:cs="仿宋"/>
                <w:color w:val="000000"/>
                <w:sz w:val="24"/>
                <w:lang w:val="en-US" w:eastAsia="zh-CN"/>
              </w:rPr>
              <w:t>每有一人加1分，最高</w:t>
            </w:r>
            <w:r>
              <w:rPr>
                <w:rFonts w:hint="eastAsia" w:ascii="宋体" w:hAnsi="宋体" w:cs="仿宋"/>
                <w:color w:val="000000"/>
                <w:sz w:val="24"/>
              </w:rPr>
              <w:t>得2分</w:t>
            </w:r>
            <w:r>
              <w:rPr>
                <w:rFonts w:hint="eastAsia" w:ascii="宋体" w:hAnsi="宋体" w:cs="仿宋"/>
                <w:color w:val="000000"/>
                <w:sz w:val="24"/>
                <w:lang w:eastAsia="zh-CN"/>
              </w:rPr>
              <w:t>；</w:t>
            </w:r>
            <w:r>
              <w:rPr>
                <w:rFonts w:hint="eastAsia" w:ascii="宋体" w:hAnsi="宋体" w:cs="仿宋"/>
                <w:color w:val="000000"/>
                <w:sz w:val="24"/>
              </w:rPr>
              <w:t>具有一级注册消防工程师证的</w:t>
            </w:r>
            <w:r>
              <w:rPr>
                <w:rFonts w:hint="eastAsia" w:ascii="宋体" w:hAnsi="宋体" w:cs="仿宋"/>
                <w:color w:val="000000"/>
                <w:sz w:val="24"/>
                <w:lang w:eastAsia="zh-CN"/>
              </w:rPr>
              <w:t>，</w:t>
            </w:r>
            <w:r>
              <w:rPr>
                <w:rFonts w:hint="eastAsia" w:ascii="宋体" w:hAnsi="宋体" w:cs="仿宋"/>
                <w:color w:val="000000"/>
                <w:sz w:val="24"/>
                <w:lang w:val="en-US" w:eastAsia="zh-CN"/>
              </w:rPr>
              <w:t>每有一人加1分</w:t>
            </w:r>
            <w:r>
              <w:rPr>
                <w:rFonts w:hint="eastAsia" w:ascii="宋体" w:hAnsi="宋体" w:cs="仿宋"/>
                <w:color w:val="000000"/>
                <w:sz w:val="24"/>
              </w:rPr>
              <w:t>，最高得2分。</w:t>
            </w:r>
          </w:p>
          <w:p w14:paraId="6F334950">
            <w:pPr>
              <w:snapToGrid w:val="0"/>
              <w:spacing w:line="360" w:lineRule="auto"/>
              <w:jc w:val="left"/>
              <w:rPr>
                <w:rFonts w:hint="eastAsia" w:ascii="宋体" w:hAnsi="宋体" w:cs="仿宋"/>
                <w:color w:val="000000"/>
                <w:sz w:val="24"/>
              </w:rPr>
            </w:pPr>
            <w:r>
              <w:rPr>
                <w:rFonts w:hint="eastAsia" w:ascii="宋体" w:hAnsi="宋体" w:cs="仿宋"/>
                <w:color w:val="000000"/>
                <w:sz w:val="24"/>
              </w:rPr>
              <w:t>（需提供三个月以上的社会保险证明材料和相关资质扫描件或复印件并加盖有效公章，未提供的不得分）</w:t>
            </w:r>
          </w:p>
        </w:tc>
        <w:tc>
          <w:tcPr>
            <w:tcW w:w="655" w:type="dxa"/>
            <w:vAlign w:val="center"/>
          </w:tcPr>
          <w:p w14:paraId="34A8BCA4">
            <w:pPr>
              <w:snapToGrid w:val="0"/>
              <w:spacing w:line="360" w:lineRule="auto"/>
              <w:jc w:val="center"/>
              <w:rPr>
                <w:rFonts w:hint="eastAsia" w:ascii="宋体" w:hAnsi="宋体" w:cs="仿宋"/>
                <w:color w:val="000000"/>
                <w:sz w:val="24"/>
              </w:rPr>
            </w:pPr>
            <w:r>
              <w:rPr>
                <w:rFonts w:hint="eastAsia" w:ascii="宋体" w:hAnsi="宋体" w:cs="仿宋_GB2312"/>
                <w:sz w:val="24"/>
              </w:rPr>
              <w:t>12</w:t>
            </w:r>
          </w:p>
        </w:tc>
        <w:tc>
          <w:tcPr>
            <w:tcW w:w="974" w:type="dxa"/>
            <w:vAlign w:val="center"/>
          </w:tcPr>
          <w:p w14:paraId="4BAC7C26">
            <w:pPr>
              <w:snapToGrid w:val="0"/>
              <w:spacing w:line="360" w:lineRule="auto"/>
              <w:jc w:val="center"/>
              <w:rPr>
                <w:rFonts w:hint="eastAsia" w:ascii="宋体" w:hAnsi="宋体" w:cs="仿宋"/>
                <w:sz w:val="24"/>
              </w:rPr>
            </w:pPr>
            <w:r>
              <w:rPr>
                <w:rFonts w:hint="eastAsia" w:ascii="宋体" w:hAnsi="宋体" w:cs="仿宋"/>
                <w:sz w:val="24"/>
              </w:rPr>
              <w:t>客观</w:t>
            </w:r>
          </w:p>
        </w:tc>
        <w:tc>
          <w:tcPr>
            <w:tcW w:w="1405" w:type="dxa"/>
            <w:vAlign w:val="center"/>
          </w:tcPr>
          <w:p w14:paraId="3E7368CB">
            <w:pPr>
              <w:snapToGrid w:val="0"/>
              <w:spacing w:line="360" w:lineRule="auto"/>
              <w:jc w:val="center"/>
              <w:rPr>
                <w:rFonts w:hint="eastAsia" w:ascii="宋体" w:hAnsi="宋体" w:cs="仿宋"/>
                <w:color w:val="000000"/>
                <w:sz w:val="24"/>
              </w:rPr>
            </w:pPr>
            <w:r>
              <w:rPr>
                <w:rFonts w:hint="eastAsia" w:ascii="宋体" w:hAnsi="宋体" w:cs="仿宋"/>
                <w:color w:val="000000"/>
                <w:sz w:val="24"/>
              </w:rPr>
              <w:t>项目组人员配置</w:t>
            </w:r>
          </w:p>
        </w:tc>
      </w:tr>
      <w:tr w14:paraId="3E57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1A726C7B">
            <w:pPr>
              <w:snapToGrid w:val="0"/>
              <w:spacing w:line="360" w:lineRule="auto"/>
              <w:jc w:val="center"/>
              <w:rPr>
                <w:rFonts w:hint="eastAsia" w:ascii="宋体" w:hAnsi="宋体" w:cs="仿宋"/>
                <w:color w:val="000000"/>
                <w:sz w:val="24"/>
              </w:rPr>
            </w:pPr>
            <w:r>
              <w:rPr>
                <w:rFonts w:hint="eastAsia" w:ascii="宋体" w:hAnsi="宋体" w:cs="仿宋"/>
                <w:color w:val="000000"/>
                <w:sz w:val="24"/>
              </w:rPr>
              <w:t>15</w:t>
            </w:r>
          </w:p>
        </w:tc>
        <w:tc>
          <w:tcPr>
            <w:tcW w:w="5597" w:type="dxa"/>
            <w:gridSpan w:val="2"/>
            <w:vAlign w:val="top"/>
          </w:tcPr>
          <w:p w14:paraId="4FDF7AAE">
            <w:pPr>
              <w:snapToGrid w:val="0"/>
              <w:spacing w:line="360" w:lineRule="auto"/>
              <w:jc w:val="left"/>
              <w:rPr>
                <w:rFonts w:hint="eastAsia" w:ascii="宋体" w:hAnsi="宋体" w:cs="仿宋"/>
                <w:color w:val="000000"/>
                <w:sz w:val="24"/>
              </w:rPr>
            </w:pPr>
            <w:r>
              <w:rPr>
                <w:rFonts w:hint="eastAsia" w:ascii="宋体" w:hAnsi="宋体" w:cs="仿宋"/>
                <w:color w:val="000000"/>
                <w:sz w:val="24"/>
              </w:rPr>
              <w:t>投标人自有或租赁6辆交通车辆（</w:t>
            </w:r>
            <w:r>
              <w:rPr>
                <w:rFonts w:hint="eastAsia" w:ascii="宋体" w:hAnsi="宋体" w:cs="仿宋"/>
                <w:color w:val="000000"/>
                <w:sz w:val="24"/>
                <w:lang w:val="en-US" w:eastAsia="zh-CN"/>
              </w:rPr>
              <w:t>4座以上</w:t>
            </w:r>
            <w:r>
              <w:rPr>
                <w:rFonts w:hint="eastAsia" w:ascii="宋体" w:hAnsi="宋体" w:cs="仿宋"/>
                <w:color w:val="000000"/>
                <w:sz w:val="24"/>
              </w:rPr>
              <w:t>轿车、SUV、MPV等），每提供一辆得0.5分，最多得3分。</w:t>
            </w:r>
          </w:p>
          <w:p w14:paraId="07D412FD">
            <w:pPr>
              <w:snapToGrid w:val="0"/>
              <w:spacing w:line="360" w:lineRule="auto"/>
              <w:jc w:val="left"/>
              <w:rPr>
                <w:rFonts w:hint="eastAsia" w:ascii="宋体" w:hAnsi="宋体" w:cs="仿宋"/>
                <w:color w:val="000000"/>
                <w:sz w:val="24"/>
              </w:rPr>
            </w:pPr>
            <w:r>
              <w:rPr>
                <w:rFonts w:hint="eastAsia" w:ascii="宋体" w:hAnsi="宋体" w:cs="仿宋"/>
                <w:color w:val="000000"/>
                <w:sz w:val="24"/>
              </w:rPr>
              <w:t>注：如为自有车辆需在投标文件中同时提供车辆行驶证复制件加盖公章、购车发票复制件加盖公章、车辆登记证复制件加盖公章、清晰带有车牌号的车辆照片加盖公章，如为租赁车辆需提供上述资料及相关车辆的租赁合同（租赁期限须在本项目服务期内；若租赁合同在本项目服务期内结束的，则在服务期结束前10内提供上述车辆用于本项目的承诺，承诺书格式自拟），不提供不得分。</w:t>
            </w:r>
          </w:p>
        </w:tc>
        <w:tc>
          <w:tcPr>
            <w:tcW w:w="655" w:type="dxa"/>
            <w:vAlign w:val="center"/>
          </w:tcPr>
          <w:p w14:paraId="16DCA0E1">
            <w:pPr>
              <w:snapToGrid w:val="0"/>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974" w:type="dxa"/>
            <w:vAlign w:val="center"/>
          </w:tcPr>
          <w:p w14:paraId="4330BA67">
            <w:pPr>
              <w:snapToGrid w:val="0"/>
              <w:spacing w:line="360" w:lineRule="auto"/>
              <w:jc w:val="center"/>
              <w:rPr>
                <w:rFonts w:hint="eastAsia" w:ascii="宋体" w:hAnsi="宋体" w:cs="仿宋"/>
                <w:color w:val="000000"/>
                <w:sz w:val="24"/>
              </w:rPr>
            </w:pPr>
            <w:r>
              <w:rPr>
                <w:rFonts w:hint="eastAsia" w:ascii="宋体" w:hAnsi="宋体" w:cs="仿宋"/>
                <w:color w:val="000000"/>
                <w:sz w:val="24"/>
              </w:rPr>
              <w:t>客观</w:t>
            </w:r>
          </w:p>
        </w:tc>
        <w:tc>
          <w:tcPr>
            <w:tcW w:w="1405" w:type="dxa"/>
            <w:vAlign w:val="center"/>
          </w:tcPr>
          <w:p w14:paraId="31FB7E03">
            <w:pPr>
              <w:snapToGrid w:val="0"/>
              <w:spacing w:line="360" w:lineRule="auto"/>
              <w:jc w:val="center"/>
              <w:rPr>
                <w:rFonts w:hint="eastAsia" w:ascii="宋体" w:hAnsi="宋体" w:cs="仿宋"/>
                <w:color w:val="000000"/>
                <w:sz w:val="24"/>
              </w:rPr>
            </w:pPr>
            <w:r>
              <w:rPr>
                <w:rFonts w:hint="eastAsia" w:ascii="宋体" w:hAnsi="宋体" w:cs="仿宋"/>
                <w:color w:val="000000"/>
                <w:sz w:val="24"/>
              </w:rPr>
              <w:t>车辆情况</w:t>
            </w:r>
          </w:p>
        </w:tc>
      </w:tr>
      <w:tr w14:paraId="3652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75280FBA">
            <w:pPr>
              <w:snapToGrid w:val="0"/>
              <w:spacing w:line="360" w:lineRule="auto"/>
              <w:jc w:val="center"/>
              <w:rPr>
                <w:rFonts w:hint="eastAsia" w:ascii="宋体" w:hAnsi="宋体" w:cs="仿宋"/>
                <w:color w:val="000000"/>
                <w:sz w:val="24"/>
              </w:rPr>
            </w:pPr>
            <w:r>
              <w:rPr>
                <w:rFonts w:hint="eastAsia" w:ascii="宋体" w:hAnsi="宋体" w:cs="仿宋"/>
                <w:color w:val="000000"/>
                <w:sz w:val="24"/>
              </w:rPr>
              <w:t>16</w:t>
            </w:r>
          </w:p>
        </w:tc>
        <w:tc>
          <w:tcPr>
            <w:tcW w:w="5597" w:type="dxa"/>
            <w:gridSpan w:val="2"/>
            <w:shd w:val="clear" w:color="auto" w:fill="FFFFFF"/>
            <w:vAlign w:val="top"/>
          </w:tcPr>
          <w:p w14:paraId="5C2EA1AF">
            <w:pPr>
              <w:snapToGrid w:val="0"/>
              <w:spacing w:line="360" w:lineRule="auto"/>
              <w:jc w:val="left"/>
              <w:rPr>
                <w:rFonts w:hint="eastAsia" w:ascii="宋体" w:hAnsi="宋体" w:cs="仿宋"/>
                <w:color w:val="000000"/>
                <w:sz w:val="24"/>
              </w:rPr>
            </w:pPr>
            <w:bookmarkStart w:id="523" w:name="_GoBack"/>
            <w:r>
              <w:rPr>
                <w:rFonts w:hint="eastAsia" w:ascii="宋体" w:hAnsi="宋体" w:cs="仿宋"/>
                <w:color w:val="000000"/>
                <w:sz w:val="24"/>
              </w:rPr>
              <w:t>投标人自2022年1月1日以来承担过类似安全生产社会化服务项目业绩的的有一个得0.5分，最多得1分。</w:t>
            </w:r>
          </w:p>
          <w:p w14:paraId="27EE85B6">
            <w:pPr>
              <w:snapToGrid w:val="0"/>
              <w:spacing w:line="360" w:lineRule="auto"/>
              <w:jc w:val="left"/>
              <w:rPr>
                <w:rFonts w:hint="eastAsia" w:ascii="宋体" w:hAnsi="宋体" w:cs="仿宋"/>
                <w:color w:val="000000"/>
                <w:sz w:val="24"/>
              </w:rPr>
            </w:pPr>
            <w:r>
              <w:rPr>
                <w:rFonts w:hint="eastAsia" w:ascii="宋体" w:hAnsi="宋体" w:cs="仿宋"/>
                <w:color w:val="000000"/>
                <w:sz w:val="24"/>
              </w:rPr>
              <w:t>（投标文件中需提供相关合同复制件加盖公章，否则不得分。如提供的合同从字面上不能体现以上合同评审要素的，应在投标文件中另行补充相关证明材料，如未提供或不能证明的不得分）。</w:t>
            </w:r>
            <w:bookmarkEnd w:id="523"/>
          </w:p>
        </w:tc>
        <w:tc>
          <w:tcPr>
            <w:tcW w:w="655" w:type="dxa"/>
            <w:shd w:val="clear" w:color="auto" w:fill="FFFFFF"/>
            <w:vAlign w:val="center"/>
          </w:tcPr>
          <w:p w14:paraId="5FD52030">
            <w:pPr>
              <w:snapToGrid w:val="0"/>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974" w:type="dxa"/>
            <w:shd w:val="clear" w:color="auto" w:fill="FFFFFF"/>
            <w:vAlign w:val="center"/>
          </w:tcPr>
          <w:p w14:paraId="1F1D29CA">
            <w:pPr>
              <w:snapToGrid w:val="0"/>
              <w:spacing w:line="360" w:lineRule="auto"/>
              <w:jc w:val="center"/>
              <w:rPr>
                <w:rFonts w:hint="eastAsia" w:ascii="宋体" w:hAnsi="宋体" w:cs="仿宋"/>
                <w:color w:val="000000"/>
                <w:sz w:val="24"/>
              </w:rPr>
            </w:pPr>
            <w:r>
              <w:rPr>
                <w:rFonts w:hint="eastAsia" w:ascii="宋体" w:hAnsi="宋体" w:cs="仿宋"/>
                <w:color w:val="000000"/>
                <w:sz w:val="24"/>
              </w:rPr>
              <w:t>客观</w:t>
            </w:r>
          </w:p>
        </w:tc>
        <w:tc>
          <w:tcPr>
            <w:tcW w:w="1405" w:type="dxa"/>
            <w:shd w:val="clear" w:color="auto" w:fill="FFFFFF"/>
            <w:vAlign w:val="center"/>
          </w:tcPr>
          <w:p w14:paraId="6A991348">
            <w:pPr>
              <w:snapToGrid w:val="0"/>
              <w:spacing w:line="360" w:lineRule="auto"/>
              <w:jc w:val="center"/>
              <w:rPr>
                <w:rFonts w:hint="eastAsia" w:ascii="宋体" w:hAnsi="宋体" w:cs="仿宋"/>
                <w:color w:val="000000"/>
                <w:sz w:val="24"/>
              </w:rPr>
            </w:pPr>
            <w:r>
              <w:rPr>
                <w:rFonts w:hint="eastAsia" w:ascii="宋体" w:hAnsi="宋体" w:cs="仿宋"/>
                <w:color w:val="000000"/>
                <w:sz w:val="24"/>
              </w:rPr>
              <w:t>业绩</w:t>
            </w:r>
          </w:p>
        </w:tc>
      </w:tr>
      <w:tr w14:paraId="390E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682D1165">
            <w:pPr>
              <w:snapToGrid w:val="0"/>
              <w:spacing w:line="360" w:lineRule="auto"/>
              <w:jc w:val="center"/>
              <w:rPr>
                <w:rFonts w:hint="eastAsia" w:ascii="宋体" w:hAnsi="宋体" w:cs="仿宋"/>
                <w:color w:val="000000"/>
                <w:sz w:val="24"/>
              </w:rPr>
            </w:pPr>
            <w:r>
              <w:rPr>
                <w:rFonts w:hint="eastAsia" w:ascii="宋体" w:hAnsi="宋体" w:cs="仿宋"/>
                <w:color w:val="000000"/>
                <w:sz w:val="24"/>
              </w:rPr>
              <w:t>17</w:t>
            </w:r>
          </w:p>
        </w:tc>
        <w:tc>
          <w:tcPr>
            <w:tcW w:w="5597" w:type="dxa"/>
            <w:gridSpan w:val="2"/>
            <w:shd w:val="clear" w:color="auto" w:fill="auto"/>
            <w:vAlign w:val="top"/>
          </w:tcPr>
          <w:p w14:paraId="3883B591">
            <w:pPr>
              <w:spacing w:line="360" w:lineRule="auto"/>
              <w:outlineLvl w:val="0"/>
              <w:rPr>
                <w:rFonts w:hint="eastAsia" w:ascii="宋体" w:hAnsi="宋体" w:cs="仿宋_GB2312"/>
                <w:color w:val="auto"/>
                <w:sz w:val="24"/>
              </w:rPr>
            </w:pPr>
            <w:r>
              <w:rPr>
                <w:rFonts w:hint="eastAsia" w:ascii="宋体" w:hAnsi="宋体" w:cs="仿宋_GB2312"/>
                <w:color w:val="auto"/>
                <w:sz w:val="24"/>
              </w:rPr>
              <w:t>有效投标报价的最低价作为评标基准价，其最低报价为满分；按［投标报价得分</w:t>
            </w:r>
            <w:r>
              <w:rPr>
                <w:rFonts w:ascii="宋体" w:hAnsi="宋体" w:cs="仿宋_GB2312"/>
                <w:color w:val="auto"/>
                <w:sz w:val="24"/>
              </w:rPr>
              <w:t>=（评标基准价/投标报价）*</w:t>
            </w:r>
            <w:r>
              <w:rPr>
                <w:rFonts w:hint="eastAsia" w:ascii="宋体" w:hAnsi="宋体" w:cs="仿宋_GB2312"/>
                <w:color w:val="auto"/>
                <w:sz w:val="24"/>
                <w:lang w:val="en-US" w:eastAsia="zh-CN"/>
              </w:rPr>
              <w:t>10</w:t>
            </w:r>
            <w:r>
              <w:rPr>
                <w:rFonts w:ascii="宋体" w:hAnsi="宋体" w:cs="仿宋_GB2312"/>
                <w:color w:val="auto"/>
                <w:sz w:val="24"/>
              </w:rPr>
              <w:t>］的计算公式计算。</w:t>
            </w:r>
          </w:p>
          <w:p w14:paraId="6BB99E75">
            <w:pPr>
              <w:widowControl/>
              <w:shd w:val="clear" w:color="auto" w:fill="FFFFFF"/>
              <w:adjustRightInd/>
              <w:spacing w:after="225" w:line="315" w:lineRule="atLeast"/>
              <w:ind w:firstLine="420"/>
              <w:jc w:val="left"/>
              <w:rPr>
                <w:rFonts w:hint="eastAsia" w:ascii="宋体" w:hAnsi="宋体" w:cs="仿宋"/>
                <w:color w:val="000000"/>
                <w:sz w:val="24"/>
              </w:rPr>
            </w:pPr>
            <w:r>
              <w:rPr>
                <w:rFonts w:ascii="宋体" w:hAnsi="宋体" w:cs="仿宋_GB2312"/>
                <w:color w:val="auto"/>
                <w:sz w:val="24"/>
              </w:rPr>
              <w:t>评标过程中，不得去掉报价中的最高报价和最低报价。</w:t>
            </w:r>
          </w:p>
        </w:tc>
        <w:tc>
          <w:tcPr>
            <w:tcW w:w="655" w:type="dxa"/>
            <w:shd w:val="clear" w:color="auto" w:fill="auto"/>
            <w:vAlign w:val="center"/>
          </w:tcPr>
          <w:p w14:paraId="1B3B718A">
            <w:pPr>
              <w:spacing w:line="360" w:lineRule="auto"/>
              <w:jc w:val="center"/>
              <w:outlineLvl w:val="0"/>
              <w:rPr>
                <w:rFonts w:hint="eastAsia" w:ascii="宋体" w:hAnsi="宋体" w:cs="仿宋"/>
                <w:color w:val="000000"/>
                <w:sz w:val="24"/>
              </w:rPr>
            </w:pPr>
            <w:r>
              <w:rPr>
                <w:rFonts w:hint="eastAsia" w:ascii="宋体" w:hAnsi="宋体" w:cs="仿宋"/>
                <w:sz w:val="24"/>
              </w:rPr>
              <w:t>10</w:t>
            </w:r>
          </w:p>
        </w:tc>
        <w:tc>
          <w:tcPr>
            <w:tcW w:w="974" w:type="dxa"/>
            <w:shd w:val="clear" w:color="auto" w:fill="FFFFFF"/>
            <w:vAlign w:val="center"/>
          </w:tcPr>
          <w:p w14:paraId="010A51C1">
            <w:pPr>
              <w:spacing w:line="360" w:lineRule="auto"/>
              <w:jc w:val="center"/>
              <w:outlineLvl w:val="0"/>
              <w:rPr>
                <w:rFonts w:hint="eastAsia" w:ascii="宋体" w:hAnsi="宋体" w:cs="仿宋"/>
                <w:color w:val="000000"/>
                <w:sz w:val="24"/>
              </w:rPr>
            </w:pPr>
            <w:r>
              <w:rPr>
                <w:rFonts w:hint="eastAsia" w:ascii="宋体" w:hAnsi="宋体" w:cs="仿宋"/>
                <w:color w:val="000000"/>
                <w:sz w:val="24"/>
              </w:rPr>
              <w:t>报价</w:t>
            </w:r>
          </w:p>
        </w:tc>
        <w:tc>
          <w:tcPr>
            <w:tcW w:w="1405" w:type="dxa"/>
            <w:shd w:val="clear" w:color="auto" w:fill="FFFFFF"/>
            <w:vAlign w:val="center"/>
          </w:tcPr>
          <w:p w14:paraId="4F9D3DF6">
            <w:pPr>
              <w:spacing w:line="360" w:lineRule="auto"/>
              <w:jc w:val="center"/>
              <w:outlineLvl w:val="0"/>
              <w:rPr>
                <w:rFonts w:hint="eastAsia" w:ascii="宋体" w:hAnsi="宋体" w:cs="仿宋"/>
                <w:color w:val="000000"/>
                <w:sz w:val="24"/>
              </w:rPr>
            </w:pPr>
            <w:r>
              <w:rPr>
                <w:rFonts w:hint="eastAsia" w:ascii="宋体" w:hAnsi="宋体" w:cs="仿宋"/>
                <w:color w:val="000000"/>
                <w:sz w:val="24"/>
              </w:rPr>
              <w:t>报价</w:t>
            </w:r>
          </w:p>
        </w:tc>
      </w:tr>
    </w:tbl>
    <w:p w14:paraId="10EC6854">
      <w:pPr>
        <w:rPr>
          <w:color w:val="auto"/>
          <w:highlight w:val="none"/>
        </w:rPr>
      </w:pPr>
    </w:p>
    <w:p w14:paraId="373F323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55FA44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7AA6D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2CBC81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749A38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E73707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013A97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D20E6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32DB3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0B3D28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FCD05">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514370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4F1F4C6">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53917A5">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550E374">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8FE8E00">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25FC1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0E82BB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6594A00">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586A23">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7A9944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3C8DAC5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DE3D3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A52B8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A7B5D97">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658CD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CC59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BEF6F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5D72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8CF5D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F968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6CCE88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7CD44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36DA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36FFEA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9EAD44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D981F2F">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B884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60760">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966E6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D12B938">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DD563F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F05665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2F0F40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AAC52FE">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2309CD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18B2907">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A03FF76">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21A9943">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A670E46">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51EBE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88CF69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551D863">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D04218">
      <w:pPr>
        <w:pStyle w:val="25"/>
        <w:snapToGrid w:val="0"/>
        <w:spacing w:line="360" w:lineRule="auto"/>
        <w:ind w:firstLine="0" w:firstLineChars="0"/>
        <w:rPr>
          <w:rFonts w:cs="宋体"/>
          <w:color w:val="auto"/>
          <w:highlight w:val="none"/>
        </w:rPr>
      </w:pPr>
    </w:p>
    <w:bookmarkEnd w:id="27"/>
    <w:p w14:paraId="023E721D">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248C9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24B5806">
      <w:pPr>
        <w:spacing w:line="360" w:lineRule="auto"/>
        <w:ind w:left="720" w:leftChars="343" w:firstLine="1084" w:firstLineChars="300"/>
        <w:outlineLvl w:val="0"/>
        <w:rPr>
          <w:rFonts w:ascii="宋体" w:hAnsi="宋体" w:cs="宋体"/>
          <w:b/>
          <w:color w:val="auto"/>
          <w:sz w:val="36"/>
          <w:szCs w:val="36"/>
          <w:highlight w:val="none"/>
        </w:rPr>
      </w:pPr>
    </w:p>
    <w:p w14:paraId="02B399CF">
      <w:pPr>
        <w:spacing w:line="360" w:lineRule="auto"/>
        <w:ind w:left="720" w:leftChars="343" w:firstLine="1084" w:firstLineChars="300"/>
        <w:outlineLvl w:val="0"/>
        <w:rPr>
          <w:rFonts w:ascii="宋体" w:hAnsi="宋体" w:cs="宋体"/>
          <w:b/>
          <w:color w:val="auto"/>
          <w:sz w:val="36"/>
          <w:szCs w:val="36"/>
          <w:highlight w:val="none"/>
        </w:rPr>
      </w:pPr>
    </w:p>
    <w:p w14:paraId="402E38DE">
      <w:pPr>
        <w:spacing w:line="360" w:lineRule="auto"/>
        <w:ind w:left="720" w:leftChars="343" w:firstLine="1084" w:firstLineChars="300"/>
        <w:outlineLvl w:val="0"/>
        <w:rPr>
          <w:rFonts w:ascii="宋体" w:hAnsi="宋体" w:cs="宋体"/>
          <w:b/>
          <w:color w:val="auto"/>
          <w:sz w:val="36"/>
          <w:szCs w:val="36"/>
          <w:highlight w:val="none"/>
        </w:rPr>
      </w:pPr>
    </w:p>
    <w:p w14:paraId="04BEA80A">
      <w:pPr>
        <w:spacing w:line="360" w:lineRule="auto"/>
        <w:ind w:left="720" w:leftChars="343" w:firstLine="1084" w:firstLineChars="300"/>
        <w:outlineLvl w:val="0"/>
        <w:rPr>
          <w:rFonts w:ascii="宋体" w:hAnsi="宋体" w:cs="宋体"/>
          <w:b/>
          <w:color w:val="auto"/>
          <w:sz w:val="36"/>
          <w:szCs w:val="36"/>
          <w:highlight w:val="none"/>
        </w:rPr>
      </w:pPr>
    </w:p>
    <w:p w14:paraId="2B9DE5BD">
      <w:pPr>
        <w:spacing w:line="360" w:lineRule="auto"/>
        <w:ind w:left="720" w:leftChars="343" w:firstLine="1084" w:firstLineChars="300"/>
        <w:outlineLvl w:val="0"/>
        <w:rPr>
          <w:rFonts w:ascii="宋体" w:hAnsi="宋体" w:cs="宋体"/>
          <w:b/>
          <w:color w:val="auto"/>
          <w:sz w:val="36"/>
          <w:szCs w:val="36"/>
          <w:highlight w:val="none"/>
        </w:rPr>
      </w:pPr>
    </w:p>
    <w:p w14:paraId="61327F0B">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4D3DE4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2BF78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0BC310">
      <w:pPr>
        <w:spacing w:line="480" w:lineRule="auto"/>
        <w:jc w:val="center"/>
        <w:rPr>
          <w:rFonts w:ascii="宋体" w:hAnsi="宋体" w:cs="宋体"/>
          <w:b/>
          <w:color w:val="auto"/>
          <w:sz w:val="28"/>
          <w:szCs w:val="28"/>
          <w:highlight w:val="none"/>
        </w:rPr>
      </w:pPr>
    </w:p>
    <w:p w14:paraId="09CEB182">
      <w:pPr>
        <w:spacing w:line="480" w:lineRule="auto"/>
        <w:jc w:val="center"/>
        <w:rPr>
          <w:rFonts w:ascii="宋体" w:hAnsi="宋体" w:cs="宋体"/>
          <w:b/>
          <w:color w:val="auto"/>
          <w:sz w:val="24"/>
          <w:highlight w:val="none"/>
        </w:rPr>
      </w:pPr>
    </w:p>
    <w:p w14:paraId="69FF3455">
      <w:pPr>
        <w:spacing w:line="480" w:lineRule="auto"/>
        <w:jc w:val="center"/>
        <w:rPr>
          <w:rFonts w:ascii="宋体" w:hAnsi="宋体" w:cs="宋体"/>
          <w:b/>
          <w:color w:val="auto"/>
          <w:sz w:val="24"/>
          <w:highlight w:val="none"/>
        </w:rPr>
      </w:pPr>
    </w:p>
    <w:p w14:paraId="7617ED2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27F9A1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D4A1C74">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AE3217F">
      <w:pPr>
        <w:spacing w:before="120" w:line="22" w:lineRule="atLeast"/>
        <w:rPr>
          <w:rFonts w:ascii="宋体" w:hAnsi="宋体" w:cs="宋体"/>
          <w:color w:val="auto"/>
          <w:sz w:val="24"/>
          <w:highlight w:val="none"/>
        </w:rPr>
      </w:pPr>
    </w:p>
    <w:p w14:paraId="4D63E082">
      <w:pPr>
        <w:pStyle w:val="3"/>
        <w:rPr>
          <w:color w:val="auto"/>
          <w:highlight w:val="none"/>
        </w:rPr>
      </w:pPr>
    </w:p>
    <w:p w14:paraId="73C452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05B08C8">
      <w:pPr>
        <w:pStyle w:val="284"/>
        <w:spacing w:before="120" w:line="22" w:lineRule="atLeast"/>
        <w:rPr>
          <w:rFonts w:ascii="宋体" w:hAnsi="宋体" w:eastAsia="宋体" w:cs="宋体"/>
          <w:color w:val="auto"/>
          <w:szCs w:val="24"/>
          <w:highlight w:val="none"/>
        </w:rPr>
      </w:pPr>
    </w:p>
    <w:p w14:paraId="686B4FF8">
      <w:pPr>
        <w:pStyle w:val="284"/>
        <w:spacing w:before="120" w:line="22" w:lineRule="atLeast"/>
        <w:rPr>
          <w:rFonts w:ascii="宋体" w:hAnsi="宋体" w:eastAsia="宋体" w:cs="宋体"/>
          <w:color w:val="auto"/>
          <w:szCs w:val="24"/>
          <w:highlight w:val="none"/>
        </w:rPr>
      </w:pPr>
    </w:p>
    <w:p w14:paraId="75B2696A">
      <w:pPr>
        <w:rPr>
          <w:rFonts w:ascii="宋体" w:hAnsi="宋体" w:cs="宋体"/>
          <w:color w:val="auto"/>
          <w:sz w:val="24"/>
          <w:highlight w:val="none"/>
        </w:rPr>
      </w:pPr>
    </w:p>
    <w:p w14:paraId="7CAAB61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91A7AD4">
      <w:pPr>
        <w:spacing w:before="120" w:line="22" w:lineRule="atLeast"/>
        <w:rPr>
          <w:rFonts w:ascii="宋体" w:hAnsi="宋体" w:cs="宋体"/>
          <w:color w:val="auto"/>
          <w:sz w:val="24"/>
          <w:highlight w:val="none"/>
        </w:rPr>
      </w:pPr>
    </w:p>
    <w:p w14:paraId="06F6F95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6D1E802">
      <w:pPr>
        <w:spacing w:before="120" w:line="22" w:lineRule="atLeast"/>
        <w:rPr>
          <w:rFonts w:ascii="宋体" w:hAnsi="宋体" w:cs="宋体"/>
          <w:color w:val="auto"/>
          <w:sz w:val="24"/>
          <w:highlight w:val="none"/>
        </w:rPr>
      </w:pPr>
    </w:p>
    <w:p w14:paraId="3C2F257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72DEE52">
      <w:pPr>
        <w:spacing w:before="120" w:line="22" w:lineRule="atLeast"/>
        <w:rPr>
          <w:rFonts w:ascii="宋体" w:hAnsi="宋体" w:cs="宋体"/>
          <w:color w:val="auto"/>
          <w:sz w:val="24"/>
          <w:highlight w:val="none"/>
        </w:rPr>
      </w:pPr>
    </w:p>
    <w:p w14:paraId="7FFA18C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53CE426">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FF71A14">
      <w:pPr>
        <w:rPr>
          <w:rFonts w:ascii="宋体" w:hAnsi="宋体" w:cs="宋体"/>
          <w:b/>
          <w:color w:val="auto"/>
          <w:sz w:val="24"/>
          <w:highlight w:val="none"/>
        </w:rPr>
      </w:pPr>
    </w:p>
    <w:p w14:paraId="08A28A8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杭州市余杭区人民政府余杭街道办事处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余杭街道安全生产社会化服务外包项目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EDC0D2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杭州市余杭区人民政府余杭街道办事处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AAE8D04">
      <w:pPr>
        <w:spacing w:line="560" w:lineRule="exact"/>
        <w:ind w:firstLine="482" w:firstLineChars="200"/>
        <w:outlineLvl w:val="0"/>
        <w:rPr>
          <w:rFonts w:ascii="宋体" w:hAnsi="宋体"/>
          <w:color w:val="auto"/>
          <w:sz w:val="24"/>
          <w:highlight w:val="none"/>
        </w:rPr>
      </w:pPr>
      <w:bookmarkStart w:id="399" w:name="_Toc28855"/>
      <w:bookmarkStart w:id="400" w:name="_Toc20421"/>
      <w:bookmarkStart w:id="401" w:name="_Toc22967"/>
      <w:bookmarkStart w:id="402" w:name="_Toc15367"/>
      <w:bookmarkStart w:id="40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00D30B9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5F1EE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53753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BC706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CEE28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248D1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1ECA43C">
      <w:pPr>
        <w:spacing w:line="560" w:lineRule="exact"/>
        <w:ind w:firstLine="482" w:firstLineChars="200"/>
        <w:outlineLvl w:val="0"/>
        <w:rPr>
          <w:rFonts w:ascii="宋体" w:hAnsi="宋体"/>
          <w:b/>
          <w:color w:val="auto"/>
          <w:sz w:val="24"/>
          <w:highlight w:val="none"/>
        </w:rPr>
      </w:pPr>
      <w:bookmarkStart w:id="404" w:name="_Toc2918"/>
      <w:bookmarkStart w:id="405" w:name="_Toc18585"/>
      <w:bookmarkStart w:id="406" w:name="_Toc6311"/>
      <w:bookmarkStart w:id="407" w:name="_Toc6773"/>
      <w:bookmarkStart w:id="408"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77BDF7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F9134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E6F0E4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F38E29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A90C662">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B893E57">
      <w:pPr>
        <w:spacing w:line="560" w:lineRule="exact"/>
        <w:ind w:firstLine="480" w:firstLineChars="200"/>
        <w:rPr>
          <w:rFonts w:ascii="宋体" w:hAnsi="宋体" w:cs="宋体"/>
          <w:color w:val="auto"/>
          <w:sz w:val="24"/>
          <w:highlight w:val="none"/>
          <w:u w:val="single"/>
        </w:rPr>
      </w:pPr>
      <w:bookmarkStart w:id="409" w:name="_Toc5635"/>
      <w:bookmarkStart w:id="410" w:name="_Toc1386"/>
      <w:bookmarkStart w:id="411" w:name="_Toc21124"/>
      <w:bookmarkStart w:id="412" w:name="_Toc13918"/>
      <w:bookmarkStart w:id="413"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E777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E4B57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6F6D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19709D6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B7E447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6AC14C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FE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7335D4">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409151C">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756115B">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47D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957D4F">
            <w:pPr>
              <w:pStyle w:val="107"/>
              <w:spacing w:line="560" w:lineRule="exact"/>
              <w:ind w:firstLine="200"/>
              <w:jc w:val="center"/>
              <w:rPr>
                <w:rFonts w:hAnsi="宋体"/>
                <w:color w:val="auto"/>
                <w:sz w:val="24"/>
                <w:szCs w:val="24"/>
                <w:highlight w:val="none"/>
              </w:rPr>
            </w:pPr>
          </w:p>
        </w:tc>
        <w:tc>
          <w:tcPr>
            <w:tcW w:w="3402" w:type="dxa"/>
            <w:vAlign w:val="center"/>
          </w:tcPr>
          <w:p w14:paraId="23C8BA04">
            <w:pPr>
              <w:pStyle w:val="107"/>
              <w:spacing w:line="560" w:lineRule="exact"/>
              <w:ind w:firstLine="200"/>
              <w:jc w:val="center"/>
              <w:rPr>
                <w:rFonts w:hAnsi="宋体"/>
                <w:color w:val="auto"/>
                <w:sz w:val="24"/>
                <w:szCs w:val="24"/>
                <w:highlight w:val="none"/>
              </w:rPr>
            </w:pPr>
          </w:p>
        </w:tc>
        <w:tc>
          <w:tcPr>
            <w:tcW w:w="2552" w:type="dxa"/>
            <w:vAlign w:val="center"/>
          </w:tcPr>
          <w:p w14:paraId="1E4C63A0">
            <w:pPr>
              <w:pStyle w:val="107"/>
              <w:spacing w:line="560" w:lineRule="exact"/>
              <w:ind w:firstLine="200"/>
              <w:jc w:val="center"/>
              <w:rPr>
                <w:rFonts w:hAnsi="宋体"/>
                <w:color w:val="auto"/>
                <w:sz w:val="24"/>
                <w:szCs w:val="24"/>
                <w:highlight w:val="none"/>
              </w:rPr>
            </w:pPr>
          </w:p>
        </w:tc>
      </w:tr>
      <w:tr w14:paraId="3ACE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D10635">
            <w:pPr>
              <w:pStyle w:val="107"/>
              <w:spacing w:line="560" w:lineRule="exact"/>
              <w:ind w:firstLine="200"/>
              <w:jc w:val="center"/>
              <w:rPr>
                <w:rFonts w:hAnsi="宋体"/>
                <w:color w:val="auto"/>
                <w:sz w:val="24"/>
                <w:szCs w:val="24"/>
                <w:highlight w:val="none"/>
              </w:rPr>
            </w:pPr>
          </w:p>
        </w:tc>
        <w:tc>
          <w:tcPr>
            <w:tcW w:w="3402" w:type="dxa"/>
            <w:vAlign w:val="center"/>
          </w:tcPr>
          <w:p w14:paraId="5F67EC86">
            <w:pPr>
              <w:pStyle w:val="107"/>
              <w:spacing w:line="560" w:lineRule="exact"/>
              <w:ind w:firstLine="200"/>
              <w:jc w:val="center"/>
              <w:rPr>
                <w:rFonts w:hAnsi="宋体"/>
                <w:color w:val="auto"/>
                <w:sz w:val="24"/>
                <w:szCs w:val="24"/>
                <w:highlight w:val="none"/>
              </w:rPr>
            </w:pPr>
          </w:p>
        </w:tc>
        <w:tc>
          <w:tcPr>
            <w:tcW w:w="2552" w:type="dxa"/>
            <w:vAlign w:val="center"/>
          </w:tcPr>
          <w:p w14:paraId="4892DF46">
            <w:pPr>
              <w:pStyle w:val="107"/>
              <w:spacing w:line="560" w:lineRule="exact"/>
              <w:ind w:firstLine="200"/>
              <w:jc w:val="center"/>
              <w:rPr>
                <w:rFonts w:hAnsi="宋体"/>
                <w:color w:val="auto"/>
                <w:sz w:val="24"/>
                <w:szCs w:val="24"/>
                <w:highlight w:val="none"/>
              </w:rPr>
            </w:pPr>
          </w:p>
        </w:tc>
      </w:tr>
      <w:tr w14:paraId="2750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BA22AE">
            <w:pPr>
              <w:pStyle w:val="107"/>
              <w:spacing w:line="560" w:lineRule="exact"/>
              <w:ind w:firstLine="200"/>
              <w:jc w:val="center"/>
              <w:rPr>
                <w:rFonts w:hAnsi="宋体"/>
                <w:color w:val="auto"/>
                <w:sz w:val="24"/>
                <w:szCs w:val="24"/>
                <w:highlight w:val="none"/>
              </w:rPr>
            </w:pPr>
          </w:p>
        </w:tc>
        <w:tc>
          <w:tcPr>
            <w:tcW w:w="3402" w:type="dxa"/>
            <w:vAlign w:val="center"/>
          </w:tcPr>
          <w:p w14:paraId="5F63370B">
            <w:pPr>
              <w:pStyle w:val="107"/>
              <w:spacing w:line="560" w:lineRule="exact"/>
              <w:ind w:firstLine="200"/>
              <w:jc w:val="center"/>
              <w:rPr>
                <w:rFonts w:hAnsi="宋体"/>
                <w:color w:val="auto"/>
                <w:sz w:val="24"/>
                <w:szCs w:val="24"/>
                <w:highlight w:val="none"/>
              </w:rPr>
            </w:pPr>
          </w:p>
        </w:tc>
        <w:tc>
          <w:tcPr>
            <w:tcW w:w="2552" w:type="dxa"/>
            <w:vAlign w:val="center"/>
          </w:tcPr>
          <w:p w14:paraId="3306BA42">
            <w:pPr>
              <w:pStyle w:val="107"/>
              <w:spacing w:line="560" w:lineRule="exact"/>
              <w:ind w:firstLine="200"/>
              <w:jc w:val="center"/>
              <w:rPr>
                <w:rFonts w:hAnsi="宋体"/>
                <w:color w:val="auto"/>
                <w:sz w:val="24"/>
                <w:szCs w:val="24"/>
                <w:highlight w:val="none"/>
              </w:rPr>
            </w:pPr>
          </w:p>
        </w:tc>
      </w:tr>
      <w:tr w14:paraId="2A6C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CA0A6A">
            <w:pPr>
              <w:pStyle w:val="107"/>
              <w:spacing w:line="560" w:lineRule="exact"/>
              <w:ind w:firstLine="200"/>
              <w:jc w:val="center"/>
              <w:rPr>
                <w:rFonts w:hAnsi="宋体"/>
                <w:color w:val="auto"/>
                <w:sz w:val="24"/>
                <w:szCs w:val="24"/>
                <w:highlight w:val="none"/>
              </w:rPr>
            </w:pPr>
          </w:p>
        </w:tc>
        <w:tc>
          <w:tcPr>
            <w:tcW w:w="3402" w:type="dxa"/>
            <w:vAlign w:val="center"/>
          </w:tcPr>
          <w:p w14:paraId="17A63374">
            <w:pPr>
              <w:pStyle w:val="107"/>
              <w:spacing w:line="560" w:lineRule="exact"/>
              <w:ind w:firstLine="200"/>
              <w:jc w:val="center"/>
              <w:rPr>
                <w:rFonts w:hAnsi="宋体"/>
                <w:color w:val="auto"/>
                <w:sz w:val="24"/>
                <w:szCs w:val="24"/>
                <w:highlight w:val="none"/>
              </w:rPr>
            </w:pPr>
          </w:p>
        </w:tc>
        <w:tc>
          <w:tcPr>
            <w:tcW w:w="2552" w:type="dxa"/>
            <w:vAlign w:val="center"/>
          </w:tcPr>
          <w:p w14:paraId="2AA242C2">
            <w:pPr>
              <w:pStyle w:val="107"/>
              <w:spacing w:line="560" w:lineRule="exact"/>
              <w:ind w:firstLine="200"/>
              <w:jc w:val="center"/>
              <w:rPr>
                <w:rFonts w:hAnsi="宋体"/>
                <w:color w:val="auto"/>
                <w:sz w:val="24"/>
                <w:szCs w:val="24"/>
                <w:highlight w:val="none"/>
              </w:rPr>
            </w:pPr>
          </w:p>
        </w:tc>
      </w:tr>
      <w:tr w14:paraId="69AB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38314B1">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E40BD26">
            <w:pPr>
              <w:pStyle w:val="107"/>
              <w:spacing w:line="560" w:lineRule="exact"/>
              <w:ind w:firstLine="200"/>
              <w:jc w:val="center"/>
              <w:rPr>
                <w:rFonts w:hAnsi="宋体"/>
                <w:color w:val="auto"/>
                <w:sz w:val="24"/>
                <w:szCs w:val="24"/>
                <w:highlight w:val="none"/>
              </w:rPr>
            </w:pPr>
          </w:p>
        </w:tc>
      </w:tr>
    </w:tbl>
    <w:p w14:paraId="052E02BD">
      <w:pPr>
        <w:spacing w:line="560" w:lineRule="exact"/>
        <w:ind w:firstLine="480" w:firstLineChars="200"/>
        <w:rPr>
          <w:rFonts w:ascii="宋体" w:hAnsi="宋体"/>
          <w:color w:val="auto"/>
          <w:sz w:val="24"/>
          <w:highlight w:val="none"/>
        </w:rPr>
      </w:pPr>
      <w:bookmarkStart w:id="414" w:name="_Toc30506"/>
      <w:bookmarkStart w:id="415" w:name="_Toc26916"/>
      <w:bookmarkStart w:id="416" w:name="_Toc14993"/>
      <w:bookmarkStart w:id="417" w:name="_Toc30158"/>
      <w:bookmarkStart w:id="418"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C9AF6C9">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53B6CEDD">
      <w:pPr>
        <w:pStyle w:val="619"/>
        <w:spacing w:before="0" w:beforeAutospacing="0" w:after="0" w:afterAutospacing="0" w:line="360" w:lineRule="auto"/>
        <w:ind w:firstLine="480"/>
        <w:rPr>
          <w:b/>
          <w:color w:val="auto"/>
          <w:highlight w:val="none"/>
        </w:rPr>
      </w:pPr>
      <w:bookmarkStart w:id="419" w:name="_Toc1814"/>
      <w:bookmarkStart w:id="420" w:name="_Toc10340"/>
      <w:bookmarkStart w:id="421" w:name="_Toc22618"/>
      <w:bookmarkStart w:id="422" w:name="_Toc4760"/>
      <w:bookmarkStart w:id="423" w:name="_Toc31421"/>
      <w:bookmarkStart w:id="424" w:name="_Toc8772"/>
      <w:bookmarkStart w:id="425" w:name="_Toc3625"/>
      <w:bookmarkStart w:id="426" w:name="_Toc11108"/>
      <w:r>
        <w:rPr>
          <w:rFonts w:hint="eastAsia"/>
          <w:b/>
          <w:color w:val="auto"/>
          <w:highlight w:val="none"/>
        </w:rPr>
        <w:t>1.4履约保证金</w:t>
      </w:r>
    </w:p>
    <w:p w14:paraId="0A62478D">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D6543E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83B00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2C1AE3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CBF95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BC28BE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0B22F589">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302F40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A11F1C">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C2854E4">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828C83C">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4AB3158">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C5589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F1591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32B6A46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86B541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E6534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4D263C2">
      <w:pPr>
        <w:spacing w:line="560" w:lineRule="exact"/>
        <w:ind w:firstLine="480" w:firstLineChars="200"/>
        <w:outlineLvl w:val="0"/>
        <w:rPr>
          <w:rFonts w:ascii="宋体" w:hAnsi="宋体"/>
          <w:bCs/>
          <w:color w:val="auto"/>
          <w:sz w:val="24"/>
          <w:highlight w:val="none"/>
        </w:rPr>
      </w:pPr>
      <w:bookmarkStart w:id="427" w:name="_Toc3079"/>
      <w:bookmarkStart w:id="428" w:name="_Toc8586"/>
      <w:bookmarkStart w:id="429" w:name="_Toc2375"/>
      <w:bookmarkStart w:id="430" w:name="_Toc24662"/>
      <w:bookmarkStart w:id="431"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3C72433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7474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DCF7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68996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79BE325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658B392">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CE46EE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3D91DA0">
      <w:pPr>
        <w:spacing w:line="560" w:lineRule="exact"/>
        <w:ind w:firstLine="480" w:firstLineChars="200"/>
        <w:rPr>
          <w:rFonts w:ascii="宋体" w:hAnsi="宋体" w:cs="宋体"/>
          <w:color w:val="auto"/>
          <w:sz w:val="24"/>
          <w:highlight w:val="none"/>
        </w:rPr>
      </w:pPr>
      <w:bookmarkStart w:id="432" w:name="_Toc32454"/>
      <w:bookmarkStart w:id="433" w:name="_Toc26807"/>
      <w:bookmarkStart w:id="434" w:name="_Toc30329"/>
      <w:bookmarkStart w:id="435" w:name="_Toc9497"/>
      <w:bookmarkStart w:id="436"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8DF7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0788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C7A4D3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26DF0296">
      <w:pPr>
        <w:spacing w:line="560" w:lineRule="exact"/>
        <w:ind w:firstLine="482" w:firstLineChars="200"/>
        <w:outlineLvl w:val="0"/>
        <w:rPr>
          <w:rFonts w:ascii="宋体" w:hAnsi="宋体" w:cs="宋体"/>
          <w:b/>
          <w:color w:val="auto"/>
          <w:sz w:val="24"/>
          <w:highlight w:val="none"/>
        </w:rPr>
      </w:pPr>
      <w:bookmarkStart w:id="437" w:name="_Toc28375"/>
      <w:bookmarkStart w:id="438" w:name="_Toc16021"/>
      <w:bookmarkStart w:id="439" w:name="_Toc15583"/>
      <w:r>
        <w:rPr>
          <w:rFonts w:hint="eastAsia" w:ascii="宋体" w:hAnsi="宋体" w:cs="宋体"/>
          <w:b/>
          <w:color w:val="auto"/>
          <w:sz w:val="24"/>
          <w:highlight w:val="none"/>
        </w:rPr>
        <w:t>1.9合同争议的解决</w:t>
      </w:r>
      <w:bookmarkEnd w:id="437"/>
      <w:bookmarkEnd w:id="438"/>
      <w:bookmarkEnd w:id="439"/>
    </w:p>
    <w:p w14:paraId="5CFA9E4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CC8FC7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A0A855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72AC35D">
      <w:pPr>
        <w:spacing w:line="560" w:lineRule="exact"/>
        <w:ind w:firstLine="482" w:firstLineChars="200"/>
        <w:outlineLvl w:val="0"/>
        <w:rPr>
          <w:rFonts w:ascii="宋体" w:hAnsi="宋体" w:cs="宋体"/>
          <w:b/>
          <w:color w:val="auto"/>
          <w:sz w:val="24"/>
          <w:highlight w:val="none"/>
        </w:rPr>
      </w:pPr>
      <w:bookmarkStart w:id="440" w:name="_Toc7245"/>
      <w:bookmarkStart w:id="441" w:name="_Toc15322"/>
      <w:bookmarkStart w:id="442" w:name="_Toc11173"/>
      <w:r>
        <w:rPr>
          <w:rFonts w:hint="eastAsia" w:ascii="宋体" w:hAnsi="宋体" w:cs="宋体"/>
          <w:b/>
          <w:color w:val="auto"/>
          <w:sz w:val="24"/>
          <w:highlight w:val="none"/>
        </w:rPr>
        <w:t>2.0 合同生效</w:t>
      </w:r>
      <w:bookmarkEnd w:id="440"/>
      <w:bookmarkEnd w:id="441"/>
      <w:bookmarkEnd w:id="442"/>
    </w:p>
    <w:p w14:paraId="6C6C5B9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4FC4526">
      <w:pPr>
        <w:autoSpaceDE w:val="0"/>
        <w:autoSpaceDN w:val="0"/>
        <w:spacing w:line="560" w:lineRule="exact"/>
        <w:rPr>
          <w:rFonts w:ascii="宋体" w:hAnsi="宋体"/>
          <w:color w:val="auto"/>
          <w:sz w:val="24"/>
          <w:highlight w:val="none"/>
          <w:lang w:val="zh-CN"/>
        </w:rPr>
      </w:pPr>
    </w:p>
    <w:p w14:paraId="36361B0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58C88A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506194F">
      <w:pPr>
        <w:autoSpaceDE w:val="0"/>
        <w:autoSpaceDN w:val="0"/>
        <w:spacing w:line="560" w:lineRule="exact"/>
        <w:rPr>
          <w:rFonts w:ascii="宋体" w:hAnsi="宋体"/>
          <w:color w:val="auto"/>
          <w:sz w:val="24"/>
          <w:highlight w:val="none"/>
          <w:lang w:val="zh-CN"/>
        </w:rPr>
      </w:pPr>
    </w:p>
    <w:p w14:paraId="50BF96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BF3A6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3E5FBF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BCF3B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7DCE5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AFD60E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4AE3B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4C137F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246589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5088EF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5FFC81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0D3CBD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6A3F0C6">
      <w:pPr>
        <w:widowControl/>
        <w:spacing w:line="560" w:lineRule="exact"/>
        <w:jc w:val="left"/>
        <w:rPr>
          <w:rFonts w:ascii="宋体" w:hAnsi="宋体"/>
          <w:b/>
          <w:color w:val="auto"/>
          <w:sz w:val="24"/>
          <w:highlight w:val="none"/>
        </w:rPr>
      </w:pPr>
    </w:p>
    <w:p w14:paraId="5C03C3D6">
      <w:pPr>
        <w:widowControl/>
        <w:adjustRightInd/>
        <w:jc w:val="left"/>
        <w:rPr>
          <w:rFonts w:ascii="宋体" w:hAnsi="宋体"/>
          <w:b/>
          <w:color w:val="auto"/>
          <w:sz w:val="24"/>
          <w:highlight w:val="none"/>
        </w:rPr>
      </w:pPr>
      <w:r>
        <w:rPr>
          <w:rFonts w:ascii="宋体" w:hAnsi="宋体"/>
          <w:b/>
          <w:color w:val="auto"/>
          <w:highlight w:val="none"/>
        </w:rPr>
        <w:br w:type="page"/>
      </w:r>
    </w:p>
    <w:p w14:paraId="50D28556">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61B67E">
      <w:pPr>
        <w:spacing w:line="560" w:lineRule="exact"/>
        <w:ind w:firstLine="482" w:firstLineChars="200"/>
        <w:outlineLvl w:val="0"/>
        <w:rPr>
          <w:rFonts w:ascii="宋体" w:hAnsi="宋体"/>
          <w:b/>
          <w:color w:val="auto"/>
          <w:sz w:val="24"/>
          <w:highlight w:val="none"/>
        </w:rPr>
      </w:pPr>
      <w:bookmarkStart w:id="443" w:name="_Toc19680"/>
      <w:bookmarkStart w:id="444" w:name="_Toc5228"/>
      <w:bookmarkStart w:id="445" w:name="_Toc31297"/>
      <w:bookmarkStart w:id="446" w:name="_Toc14021"/>
      <w:bookmarkStart w:id="447" w:name="_Toc25079"/>
      <w:r>
        <w:rPr>
          <w:rFonts w:ascii="宋体" w:hAnsi="宋体"/>
          <w:b/>
          <w:color w:val="auto"/>
          <w:sz w:val="24"/>
          <w:highlight w:val="none"/>
        </w:rPr>
        <w:t>2.1 定义</w:t>
      </w:r>
      <w:bookmarkEnd w:id="443"/>
      <w:bookmarkEnd w:id="444"/>
      <w:bookmarkEnd w:id="445"/>
      <w:bookmarkEnd w:id="446"/>
      <w:bookmarkEnd w:id="447"/>
    </w:p>
    <w:p w14:paraId="3165590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98FDF8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C080EE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0F6733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849CCFD">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05F5F8C">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A1FC8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004A3EF">
      <w:pPr>
        <w:spacing w:line="560" w:lineRule="exact"/>
        <w:ind w:firstLine="482" w:firstLineChars="200"/>
        <w:outlineLvl w:val="0"/>
        <w:rPr>
          <w:rFonts w:ascii="宋体" w:hAnsi="宋体"/>
          <w:b/>
          <w:color w:val="auto"/>
          <w:sz w:val="24"/>
          <w:highlight w:val="none"/>
        </w:rPr>
      </w:pPr>
      <w:bookmarkStart w:id="448" w:name="_Toc31402"/>
      <w:bookmarkStart w:id="449" w:name="_Toc16752"/>
      <w:bookmarkStart w:id="450" w:name="_Toc19539"/>
      <w:bookmarkStart w:id="451" w:name="_Toc3769"/>
      <w:bookmarkStart w:id="452" w:name="_Toc23289"/>
      <w:r>
        <w:rPr>
          <w:rFonts w:ascii="宋体" w:hAnsi="宋体"/>
          <w:b/>
          <w:color w:val="auto"/>
          <w:sz w:val="24"/>
          <w:highlight w:val="none"/>
        </w:rPr>
        <w:t>2.2 技术规范</w:t>
      </w:r>
      <w:bookmarkEnd w:id="448"/>
      <w:bookmarkEnd w:id="449"/>
      <w:bookmarkEnd w:id="450"/>
      <w:bookmarkEnd w:id="451"/>
      <w:bookmarkEnd w:id="452"/>
    </w:p>
    <w:p w14:paraId="26212E1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72E47E6">
      <w:pPr>
        <w:spacing w:line="560" w:lineRule="exact"/>
        <w:ind w:firstLine="482" w:firstLineChars="200"/>
        <w:outlineLvl w:val="0"/>
        <w:rPr>
          <w:rFonts w:ascii="宋体" w:hAnsi="宋体"/>
          <w:b/>
          <w:color w:val="auto"/>
          <w:sz w:val="24"/>
          <w:highlight w:val="none"/>
        </w:rPr>
      </w:pPr>
      <w:bookmarkStart w:id="453" w:name="_Toc9161"/>
      <w:bookmarkStart w:id="454" w:name="_Toc13673"/>
      <w:bookmarkStart w:id="455" w:name="_Toc12412"/>
      <w:bookmarkStart w:id="456" w:name="_Toc4133"/>
      <w:bookmarkStart w:id="457" w:name="_Toc27945"/>
      <w:r>
        <w:rPr>
          <w:rFonts w:ascii="宋体" w:hAnsi="宋体"/>
          <w:b/>
          <w:color w:val="auto"/>
          <w:sz w:val="24"/>
          <w:highlight w:val="none"/>
        </w:rPr>
        <w:t>2.3 知识产权</w:t>
      </w:r>
      <w:bookmarkEnd w:id="453"/>
      <w:bookmarkEnd w:id="454"/>
      <w:bookmarkEnd w:id="455"/>
      <w:bookmarkEnd w:id="456"/>
      <w:bookmarkEnd w:id="457"/>
    </w:p>
    <w:p w14:paraId="14B7E69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F0B69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A6BEA4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8DD8EB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D061FC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32D37F4">
      <w:pPr>
        <w:spacing w:line="560" w:lineRule="exact"/>
        <w:ind w:firstLine="482" w:firstLineChars="200"/>
        <w:outlineLvl w:val="0"/>
        <w:rPr>
          <w:rFonts w:ascii="宋体" w:hAnsi="宋体"/>
          <w:b/>
          <w:color w:val="auto"/>
          <w:sz w:val="24"/>
          <w:highlight w:val="none"/>
        </w:rPr>
      </w:pPr>
      <w:bookmarkStart w:id="458" w:name="_Toc31233"/>
      <w:bookmarkStart w:id="459" w:name="_Toc32670"/>
      <w:bookmarkStart w:id="460" w:name="_Toc22011"/>
      <w:bookmarkStart w:id="461" w:name="_Toc15447"/>
      <w:bookmarkStart w:id="462" w:name="_Toc26555"/>
      <w:r>
        <w:rPr>
          <w:rFonts w:ascii="宋体" w:hAnsi="宋体"/>
          <w:b/>
          <w:color w:val="auto"/>
          <w:sz w:val="24"/>
          <w:highlight w:val="none"/>
        </w:rPr>
        <w:t>2.5 结算方式和付款条件</w:t>
      </w:r>
      <w:bookmarkEnd w:id="458"/>
      <w:bookmarkEnd w:id="459"/>
      <w:bookmarkEnd w:id="460"/>
      <w:bookmarkEnd w:id="461"/>
      <w:bookmarkEnd w:id="462"/>
    </w:p>
    <w:p w14:paraId="4B9E45E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A2A2D35">
      <w:pPr>
        <w:spacing w:line="560" w:lineRule="exact"/>
        <w:ind w:firstLine="482" w:firstLineChars="200"/>
        <w:outlineLvl w:val="0"/>
        <w:rPr>
          <w:rFonts w:ascii="宋体" w:hAnsi="宋体"/>
          <w:b/>
          <w:color w:val="auto"/>
          <w:sz w:val="24"/>
          <w:highlight w:val="none"/>
        </w:rPr>
      </w:pPr>
      <w:bookmarkStart w:id="463" w:name="_Toc16163"/>
      <w:bookmarkStart w:id="464" w:name="_Toc30507"/>
      <w:bookmarkStart w:id="465" w:name="_Toc13154"/>
      <w:bookmarkStart w:id="466" w:name="_Toc18990"/>
      <w:bookmarkStart w:id="467" w:name="_Toc13467"/>
      <w:r>
        <w:rPr>
          <w:rFonts w:ascii="宋体" w:hAnsi="宋体"/>
          <w:b/>
          <w:color w:val="auto"/>
          <w:sz w:val="24"/>
          <w:highlight w:val="none"/>
        </w:rPr>
        <w:t>2.6 技术资料和保密义务</w:t>
      </w:r>
      <w:bookmarkEnd w:id="463"/>
      <w:bookmarkEnd w:id="464"/>
      <w:bookmarkEnd w:id="465"/>
      <w:bookmarkEnd w:id="466"/>
      <w:bookmarkEnd w:id="467"/>
    </w:p>
    <w:p w14:paraId="6FAC2A2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15563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13C28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5FF5D8D">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6BC496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5F69C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A77D4CE">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360AA4C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A50DCDA">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1F97DA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8AB4509">
      <w:pPr>
        <w:spacing w:line="560" w:lineRule="exact"/>
        <w:ind w:firstLine="482" w:firstLineChars="200"/>
        <w:outlineLvl w:val="0"/>
        <w:rPr>
          <w:rFonts w:ascii="宋体" w:hAnsi="宋体"/>
          <w:b/>
          <w:color w:val="auto"/>
          <w:sz w:val="24"/>
          <w:highlight w:val="none"/>
        </w:rPr>
      </w:pPr>
      <w:bookmarkStart w:id="471" w:name="_Toc23368"/>
      <w:bookmarkStart w:id="472" w:name="_Toc21830"/>
      <w:bookmarkStart w:id="473" w:name="_Toc10663"/>
      <w:bookmarkStart w:id="474" w:name="_Toc42"/>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5CEB255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4BB02BB">
      <w:pPr>
        <w:spacing w:line="560" w:lineRule="exact"/>
        <w:ind w:firstLine="482" w:firstLineChars="200"/>
        <w:outlineLvl w:val="0"/>
        <w:rPr>
          <w:rFonts w:ascii="宋体" w:hAnsi="宋体"/>
          <w:b/>
          <w:color w:val="auto"/>
          <w:sz w:val="24"/>
          <w:highlight w:val="none"/>
        </w:rPr>
      </w:pPr>
      <w:bookmarkStart w:id="476" w:name="_Toc4720"/>
      <w:bookmarkStart w:id="477" w:name="_Toc26633"/>
      <w:bookmarkStart w:id="478" w:name="_Toc32494"/>
      <w:bookmarkStart w:id="479" w:name="_Toc14371"/>
      <w:bookmarkStart w:id="480" w:name="_Toc25571"/>
      <w:r>
        <w:rPr>
          <w:rFonts w:ascii="宋体" w:hAnsi="宋体"/>
          <w:b/>
          <w:color w:val="auto"/>
          <w:sz w:val="24"/>
          <w:highlight w:val="none"/>
        </w:rPr>
        <w:t>2.11 不可抗力</w:t>
      </w:r>
      <w:bookmarkEnd w:id="476"/>
      <w:bookmarkEnd w:id="477"/>
      <w:bookmarkEnd w:id="478"/>
      <w:bookmarkEnd w:id="479"/>
      <w:bookmarkEnd w:id="480"/>
    </w:p>
    <w:p w14:paraId="1124B49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52D4B7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BC5D8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1E4E044">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060164F">
      <w:pPr>
        <w:spacing w:line="560" w:lineRule="exact"/>
        <w:ind w:firstLine="482" w:firstLineChars="200"/>
        <w:outlineLvl w:val="0"/>
        <w:rPr>
          <w:rFonts w:ascii="宋体" w:hAnsi="宋体"/>
          <w:b/>
          <w:color w:val="auto"/>
          <w:sz w:val="24"/>
          <w:highlight w:val="none"/>
        </w:rPr>
      </w:pPr>
      <w:bookmarkStart w:id="481" w:name="_Toc3638"/>
      <w:bookmarkStart w:id="482" w:name="_Toc23854"/>
      <w:bookmarkStart w:id="483" w:name="_Toc24465"/>
      <w:bookmarkStart w:id="484" w:name="_Toc25783"/>
      <w:bookmarkStart w:id="485" w:name="_Toc14115"/>
      <w:r>
        <w:rPr>
          <w:rFonts w:ascii="宋体" w:hAnsi="宋体"/>
          <w:b/>
          <w:color w:val="auto"/>
          <w:sz w:val="24"/>
          <w:highlight w:val="none"/>
        </w:rPr>
        <w:t>2.12 税费</w:t>
      </w:r>
      <w:bookmarkEnd w:id="481"/>
      <w:bookmarkEnd w:id="482"/>
      <w:bookmarkEnd w:id="483"/>
      <w:bookmarkEnd w:id="484"/>
      <w:bookmarkEnd w:id="485"/>
    </w:p>
    <w:p w14:paraId="3CA9CED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A217A51">
      <w:pPr>
        <w:spacing w:line="560" w:lineRule="exact"/>
        <w:ind w:firstLine="482" w:firstLineChars="200"/>
        <w:outlineLvl w:val="0"/>
        <w:rPr>
          <w:rFonts w:ascii="宋体" w:hAnsi="宋体"/>
          <w:b/>
          <w:color w:val="auto"/>
          <w:sz w:val="24"/>
          <w:highlight w:val="none"/>
        </w:rPr>
      </w:pPr>
      <w:bookmarkStart w:id="486" w:name="_Toc14814"/>
      <w:bookmarkStart w:id="487" w:name="_Toc25525"/>
      <w:bookmarkStart w:id="488" w:name="_Toc26883"/>
      <w:bookmarkStart w:id="489" w:name="_Toc7315"/>
      <w:bookmarkStart w:id="490" w:name="_Toc30105"/>
      <w:r>
        <w:rPr>
          <w:rFonts w:ascii="宋体" w:hAnsi="宋体"/>
          <w:b/>
          <w:color w:val="auto"/>
          <w:sz w:val="24"/>
          <w:highlight w:val="none"/>
        </w:rPr>
        <w:t>2.13 乙方破产</w:t>
      </w:r>
      <w:bookmarkEnd w:id="486"/>
      <w:bookmarkEnd w:id="487"/>
      <w:bookmarkEnd w:id="488"/>
      <w:bookmarkEnd w:id="489"/>
      <w:bookmarkEnd w:id="490"/>
    </w:p>
    <w:p w14:paraId="5A5982A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DE28B69">
      <w:pPr>
        <w:spacing w:line="560" w:lineRule="exact"/>
        <w:ind w:firstLine="482" w:firstLineChars="200"/>
        <w:outlineLvl w:val="0"/>
        <w:rPr>
          <w:rFonts w:ascii="宋体" w:hAnsi="宋体"/>
          <w:b/>
          <w:color w:val="auto"/>
          <w:sz w:val="24"/>
          <w:highlight w:val="none"/>
        </w:rPr>
      </w:pPr>
      <w:bookmarkStart w:id="491" w:name="_Toc23323"/>
      <w:bookmarkStart w:id="492" w:name="_Toc1123"/>
      <w:bookmarkStart w:id="493" w:name="_Toc2016"/>
      <w:r>
        <w:rPr>
          <w:rFonts w:ascii="宋体" w:hAnsi="宋体"/>
          <w:b/>
          <w:color w:val="auto"/>
          <w:sz w:val="24"/>
          <w:highlight w:val="none"/>
        </w:rPr>
        <w:t>2.14 合同中止、终止</w:t>
      </w:r>
      <w:bookmarkEnd w:id="491"/>
      <w:bookmarkEnd w:id="492"/>
      <w:bookmarkEnd w:id="493"/>
    </w:p>
    <w:p w14:paraId="5D8CB9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4F381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208F79B">
      <w:pPr>
        <w:spacing w:line="560" w:lineRule="exact"/>
        <w:ind w:firstLine="482" w:firstLineChars="200"/>
        <w:outlineLvl w:val="0"/>
        <w:rPr>
          <w:rFonts w:ascii="宋体" w:hAnsi="宋体"/>
          <w:b/>
          <w:color w:val="auto"/>
          <w:sz w:val="24"/>
          <w:highlight w:val="none"/>
        </w:rPr>
      </w:pPr>
      <w:bookmarkStart w:id="494" w:name="_Toc14525"/>
      <w:bookmarkStart w:id="495" w:name="_Toc1969"/>
      <w:bookmarkStart w:id="496" w:name="_Toc17363"/>
      <w:r>
        <w:rPr>
          <w:rFonts w:ascii="宋体" w:hAnsi="宋体"/>
          <w:b/>
          <w:color w:val="auto"/>
          <w:sz w:val="24"/>
          <w:highlight w:val="none"/>
        </w:rPr>
        <w:t>2.15 检验和验收</w:t>
      </w:r>
      <w:bookmarkEnd w:id="494"/>
      <w:bookmarkEnd w:id="495"/>
      <w:bookmarkEnd w:id="496"/>
    </w:p>
    <w:p w14:paraId="3D186B1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DA677A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3A69D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31F4FCB">
      <w:pPr>
        <w:spacing w:line="560" w:lineRule="exact"/>
        <w:ind w:firstLine="482" w:firstLineChars="200"/>
        <w:outlineLvl w:val="0"/>
        <w:rPr>
          <w:rFonts w:ascii="宋体" w:hAnsi="宋体"/>
          <w:b/>
          <w:color w:val="auto"/>
          <w:sz w:val="24"/>
          <w:highlight w:val="none"/>
        </w:rPr>
      </w:pPr>
      <w:bookmarkStart w:id="497" w:name="_Toc2308"/>
      <w:bookmarkStart w:id="498" w:name="_Toc12666"/>
      <w:bookmarkStart w:id="499" w:name="_Toc31892"/>
      <w:bookmarkStart w:id="500" w:name="_Toc25198"/>
      <w:bookmarkStart w:id="501" w:name="_Toc9808"/>
      <w:r>
        <w:rPr>
          <w:rFonts w:ascii="宋体" w:hAnsi="宋体"/>
          <w:b/>
          <w:color w:val="auto"/>
          <w:sz w:val="24"/>
          <w:highlight w:val="none"/>
        </w:rPr>
        <w:t>2.16 通知和送达</w:t>
      </w:r>
      <w:bookmarkEnd w:id="497"/>
      <w:bookmarkEnd w:id="498"/>
      <w:bookmarkEnd w:id="499"/>
      <w:bookmarkEnd w:id="500"/>
      <w:bookmarkEnd w:id="501"/>
    </w:p>
    <w:p w14:paraId="401EC1F1">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6480A8E">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23BBF46C">
      <w:pPr>
        <w:spacing w:line="560" w:lineRule="exact"/>
        <w:ind w:firstLine="482" w:firstLineChars="200"/>
        <w:outlineLvl w:val="0"/>
        <w:rPr>
          <w:rFonts w:ascii="宋体" w:hAnsi="宋体"/>
          <w:b/>
          <w:color w:val="auto"/>
          <w:sz w:val="24"/>
          <w:highlight w:val="none"/>
        </w:rPr>
      </w:pPr>
      <w:bookmarkStart w:id="504" w:name="_Toc27644"/>
      <w:bookmarkStart w:id="505" w:name="_Toc28906"/>
      <w:bookmarkStart w:id="506" w:name="_Toc5063"/>
      <w:bookmarkStart w:id="507" w:name="_Toc12254"/>
      <w:bookmarkStart w:id="50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7C32149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D0B4E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C2DDFEF">
      <w:pPr>
        <w:spacing w:line="560" w:lineRule="exact"/>
        <w:ind w:firstLine="482" w:firstLineChars="200"/>
        <w:outlineLvl w:val="0"/>
        <w:rPr>
          <w:rFonts w:ascii="宋体" w:hAnsi="宋体" w:cs="宋体"/>
          <w:b/>
          <w:color w:val="auto"/>
          <w:sz w:val="24"/>
          <w:highlight w:val="none"/>
        </w:rPr>
      </w:pPr>
      <w:bookmarkStart w:id="509" w:name="_Toc4355"/>
      <w:bookmarkStart w:id="510" w:name="_Toc18540"/>
      <w:bookmarkStart w:id="511" w:name="_Toc30599"/>
      <w:r>
        <w:rPr>
          <w:rFonts w:hint="eastAsia" w:ascii="宋体" w:hAnsi="宋体" w:cs="宋体"/>
          <w:b/>
          <w:color w:val="auto"/>
          <w:sz w:val="24"/>
          <w:highlight w:val="none"/>
        </w:rPr>
        <w:t>2.18 计量单位</w:t>
      </w:r>
      <w:bookmarkEnd w:id="509"/>
      <w:bookmarkEnd w:id="510"/>
      <w:bookmarkEnd w:id="511"/>
    </w:p>
    <w:p w14:paraId="52BFD6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1FDFDD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41EF8A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E7C3C0B">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2F3D92B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FC2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C19FF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054516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AE8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A00C0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E04BA73">
            <w:pPr>
              <w:spacing w:line="360" w:lineRule="auto"/>
              <w:rPr>
                <w:rFonts w:ascii="宋体" w:hAnsi="宋体" w:cs="宋体"/>
                <w:color w:val="auto"/>
                <w:sz w:val="24"/>
                <w:highlight w:val="none"/>
              </w:rPr>
            </w:pPr>
          </w:p>
        </w:tc>
      </w:tr>
      <w:tr w14:paraId="2DC5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34B308">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B16AF97">
            <w:pPr>
              <w:spacing w:line="360" w:lineRule="auto"/>
              <w:rPr>
                <w:rFonts w:ascii="宋体" w:hAnsi="宋体" w:cs="宋体"/>
                <w:color w:val="auto"/>
                <w:sz w:val="24"/>
                <w:highlight w:val="none"/>
              </w:rPr>
            </w:pPr>
          </w:p>
        </w:tc>
      </w:tr>
      <w:tr w14:paraId="7F042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5C6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62759041">
            <w:pPr>
              <w:spacing w:line="360" w:lineRule="auto"/>
              <w:rPr>
                <w:rFonts w:ascii="宋体" w:hAnsi="宋体" w:cs="宋体"/>
                <w:color w:val="auto"/>
                <w:sz w:val="24"/>
                <w:highlight w:val="none"/>
              </w:rPr>
            </w:pPr>
          </w:p>
        </w:tc>
      </w:tr>
      <w:tr w14:paraId="0DE3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6A2953">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45C77457">
            <w:pPr>
              <w:spacing w:line="360" w:lineRule="auto"/>
              <w:rPr>
                <w:rFonts w:ascii="宋体" w:hAnsi="宋体" w:cs="宋体"/>
                <w:color w:val="auto"/>
                <w:sz w:val="24"/>
                <w:highlight w:val="none"/>
              </w:rPr>
            </w:pPr>
          </w:p>
        </w:tc>
      </w:tr>
      <w:tr w14:paraId="279F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E18E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18AE81F">
            <w:pPr>
              <w:spacing w:line="360" w:lineRule="auto"/>
              <w:rPr>
                <w:rFonts w:ascii="宋体" w:hAnsi="宋体" w:cs="宋体"/>
                <w:color w:val="auto"/>
                <w:sz w:val="24"/>
                <w:highlight w:val="none"/>
              </w:rPr>
            </w:pPr>
          </w:p>
        </w:tc>
      </w:tr>
      <w:tr w14:paraId="628E9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5BC9A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5D20D848">
            <w:pPr>
              <w:spacing w:line="360" w:lineRule="auto"/>
              <w:rPr>
                <w:rFonts w:ascii="宋体" w:hAnsi="宋体" w:cs="宋体"/>
                <w:color w:val="auto"/>
                <w:sz w:val="24"/>
                <w:highlight w:val="none"/>
              </w:rPr>
            </w:pPr>
          </w:p>
        </w:tc>
      </w:tr>
      <w:tr w14:paraId="47BB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4525C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3448D92F">
            <w:pPr>
              <w:spacing w:line="360" w:lineRule="auto"/>
              <w:rPr>
                <w:rFonts w:ascii="宋体" w:hAnsi="宋体" w:cs="宋体"/>
                <w:color w:val="auto"/>
                <w:sz w:val="24"/>
                <w:highlight w:val="none"/>
              </w:rPr>
            </w:pPr>
          </w:p>
        </w:tc>
      </w:tr>
      <w:tr w14:paraId="4AA0E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4BA0C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05CC2F1">
            <w:pPr>
              <w:spacing w:line="360" w:lineRule="auto"/>
              <w:rPr>
                <w:rFonts w:ascii="宋体" w:hAnsi="宋体" w:cs="宋体"/>
                <w:color w:val="auto"/>
                <w:sz w:val="24"/>
                <w:highlight w:val="none"/>
              </w:rPr>
            </w:pPr>
          </w:p>
        </w:tc>
      </w:tr>
      <w:tr w14:paraId="7CD49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4D05B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046EC847">
            <w:pPr>
              <w:spacing w:line="360" w:lineRule="auto"/>
              <w:rPr>
                <w:rFonts w:ascii="宋体" w:hAnsi="宋体" w:cs="宋体"/>
                <w:color w:val="auto"/>
                <w:sz w:val="24"/>
                <w:highlight w:val="none"/>
              </w:rPr>
            </w:pPr>
          </w:p>
        </w:tc>
      </w:tr>
      <w:tr w14:paraId="5712F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B4A40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714AFD6">
            <w:pPr>
              <w:spacing w:line="360" w:lineRule="auto"/>
              <w:rPr>
                <w:rFonts w:ascii="宋体" w:hAnsi="宋体" w:cs="宋体"/>
                <w:color w:val="auto"/>
                <w:sz w:val="24"/>
                <w:highlight w:val="none"/>
              </w:rPr>
            </w:pPr>
          </w:p>
        </w:tc>
      </w:tr>
      <w:tr w14:paraId="64277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425E92">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09044E7">
            <w:pPr>
              <w:spacing w:line="360" w:lineRule="auto"/>
              <w:rPr>
                <w:rFonts w:ascii="宋体" w:hAnsi="宋体" w:cs="宋体"/>
                <w:color w:val="auto"/>
                <w:sz w:val="24"/>
                <w:highlight w:val="none"/>
              </w:rPr>
            </w:pPr>
          </w:p>
        </w:tc>
      </w:tr>
      <w:tr w14:paraId="5587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AF7C0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02758207">
            <w:pPr>
              <w:spacing w:line="360" w:lineRule="auto"/>
              <w:rPr>
                <w:rFonts w:ascii="宋体" w:hAnsi="宋体" w:cs="宋体"/>
                <w:color w:val="auto"/>
                <w:sz w:val="24"/>
                <w:highlight w:val="none"/>
              </w:rPr>
            </w:pPr>
          </w:p>
        </w:tc>
      </w:tr>
      <w:tr w14:paraId="455D7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9E50D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BAAB849">
            <w:pPr>
              <w:spacing w:line="360" w:lineRule="auto"/>
              <w:rPr>
                <w:rFonts w:ascii="宋体" w:hAnsi="宋体" w:cs="宋体"/>
                <w:color w:val="auto"/>
                <w:sz w:val="24"/>
                <w:highlight w:val="none"/>
              </w:rPr>
            </w:pPr>
          </w:p>
        </w:tc>
      </w:tr>
      <w:tr w14:paraId="54D4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C2F82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5BD5CA9E">
            <w:pPr>
              <w:spacing w:line="360" w:lineRule="auto"/>
              <w:rPr>
                <w:rFonts w:ascii="宋体" w:hAnsi="宋体" w:cs="宋体"/>
                <w:color w:val="auto"/>
                <w:sz w:val="24"/>
                <w:highlight w:val="none"/>
              </w:rPr>
            </w:pPr>
          </w:p>
        </w:tc>
      </w:tr>
      <w:tr w14:paraId="6DB23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310DB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3F3BEBC">
            <w:pPr>
              <w:spacing w:line="360" w:lineRule="auto"/>
              <w:rPr>
                <w:rFonts w:ascii="宋体" w:hAnsi="宋体" w:cs="宋体"/>
                <w:color w:val="auto"/>
                <w:sz w:val="24"/>
                <w:highlight w:val="none"/>
              </w:rPr>
            </w:pPr>
          </w:p>
        </w:tc>
      </w:tr>
      <w:tr w14:paraId="53CA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1BD09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35323BF7">
            <w:pPr>
              <w:spacing w:line="360" w:lineRule="auto"/>
              <w:ind w:left="-420" w:leftChars="-200" w:right="-420" w:rightChars="-200" w:firstLine="480" w:firstLineChars="200"/>
              <w:rPr>
                <w:rFonts w:ascii="宋体" w:hAnsi="宋体" w:cs="宋体"/>
                <w:color w:val="auto"/>
                <w:sz w:val="24"/>
                <w:highlight w:val="none"/>
              </w:rPr>
            </w:pPr>
          </w:p>
        </w:tc>
      </w:tr>
      <w:tr w14:paraId="38F3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4A8B9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5FD3D858">
            <w:pPr>
              <w:spacing w:line="360" w:lineRule="auto"/>
              <w:ind w:left="-420" w:leftChars="-200" w:right="-420" w:rightChars="-200" w:firstLine="480" w:firstLineChars="200"/>
              <w:rPr>
                <w:rFonts w:ascii="宋体" w:hAnsi="宋体" w:cs="宋体"/>
                <w:color w:val="auto"/>
                <w:sz w:val="24"/>
                <w:highlight w:val="none"/>
              </w:rPr>
            </w:pPr>
          </w:p>
        </w:tc>
      </w:tr>
      <w:tr w14:paraId="671F4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9C004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80CC160">
            <w:pPr>
              <w:spacing w:line="360" w:lineRule="auto"/>
              <w:rPr>
                <w:rFonts w:ascii="宋体" w:hAnsi="宋体" w:cs="宋体"/>
                <w:color w:val="auto"/>
                <w:sz w:val="24"/>
                <w:highlight w:val="none"/>
              </w:rPr>
            </w:pPr>
          </w:p>
        </w:tc>
      </w:tr>
      <w:tr w14:paraId="02DD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0C6A08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79271078">
            <w:pPr>
              <w:spacing w:line="360" w:lineRule="auto"/>
              <w:rPr>
                <w:rFonts w:ascii="宋体" w:hAnsi="宋体" w:cs="宋体"/>
                <w:color w:val="auto"/>
                <w:sz w:val="24"/>
                <w:highlight w:val="none"/>
              </w:rPr>
            </w:pPr>
          </w:p>
        </w:tc>
      </w:tr>
      <w:tr w14:paraId="7D71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11D3D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AE7D0EB">
            <w:pPr>
              <w:spacing w:line="360" w:lineRule="auto"/>
              <w:rPr>
                <w:rFonts w:ascii="宋体" w:hAnsi="宋体" w:cs="宋体"/>
                <w:color w:val="auto"/>
                <w:sz w:val="24"/>
                <w:highlight w:val="none"/>
              </w:rPr>
            </w:pPr>
          </w:p>
        </w:tc>
      </w:tr>
      <w:tr w14:paraId="4D29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16B29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76C79C67">
            <w:pPr>
              <w:spacing w:line="360" w:lineRule="auto"/>
              <w:rPr>
                <w:rFonts w:ascii="宋体" w:hAnsi="宋体" w:cs="宋体"/>
                <w:color w:val="auto"/>
                <w:sz w:val="24"/>
                <w:highlight w:val="none"/>
              </w:rPr>
            </w:pPr>
          </w:p>
        </w:tc>
      </w:tr>
      <w:tr w14:paraId="1A327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957EF4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41A02521">
            <w:pPr>
              <w:spacing w:line="360" w:lineRule="auto"/>
              <w:rPr>
                <w:rFonts w:ascii="宋体" w:hAnsi="宋体" w:cs="宋体"/>
                <w:color w:val="auto"/>
                <w:sz w:val="24"/>
                <w:highlight w:val="none"/>
              </w:rPr>
            </w:pPr>
          </w:p>
        </w:tc>
      </w:tr>
    </w:tbl>
    <w:p w14:paraId="159D1199">
      <w:pPr>
        <w:spacing w:line="360" w:lineRule="auto"/>
        <w:ind w:left="-420" w:leftChars="-200" w:right="-420" w:rightChars="-200" w:firstLine="480" w:firstLineChars="200"/>
        <w:rPr>
          <w:rFonts w:ascii="宋体" w:hAnsi="宋体" w:cs="宋体"/>
          <w:color w:val="auto"/>
          <w:sz w:val="24"/>
          <w:highlight w:val="none"/>
        </w:rPr>
      </w:pPr>
    </w:p>
    <w:p w14:paraId="2D8C66A1">
      <w:pPr>
        <w:spacing w:line="360" w:lineRule="auto"/>
        <w:ind w:left="-420" w:leftChars="-200" w:right="-420" w:rightChars="-200" w:firstLine="480" w:firstLineChars="200"/>
        <w:jc w:val="center"/>
        <w:outlineLvl w:val="0"/>
        <w:rPr>
          <w:rFonts w:ascii="宋体" w:hAnsi="宋体" w:cs="宋体"/>
          <w:color w:val="auto"/>
          <w:sz w:val="24"/>
          <w:highlight w:val="none"/>
        </w:rPr>
      </w:pPr>
    </w:p>
    <w:p w14:paraId="2ADC44D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6D2C99D7">
      <w:pPr>
        <w:spacing w:line="360" w:lineRule="auto"/>
        <w:jc w:val="center"/>
        <w:outlineLvl w:val="0"/>
        <w:rPr>
          <w:rFonts w:ascii="宋体" w:hAnsi="宋体" w:cs="宋体"/>
          <w:b/>
          <w:color w:val="auto"/>
          <w:kern w:val="0"/>
          <w:sz w:val="36"/>
          <w:szCs w:val="36"/>
          <w:highlight w:val="none"/>
        </w:rPr>
      </w:pPr>
    </w:p>
    <w:p w14:paraId="11E3E1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97EADB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C70B704">
      <w:pPr>
        <w:spacing w:line="360" w:lineRule="auto"/>
        <w:jc w:val="center"/>
        <w:outlineLvl w:val="0"/>
        <w:rPr>
          <w:rFonts w:ascii="宋体" w:hAnsi="宋体" w:cs="宋体"/>
          <w:b/>
          <w:color w:val="auto"/>
          <w:kern w:val="0"/>
          <w:sz w:val="36"/>
          <w:szCs w:val="36"/>
          <w:highlight w:val="none"/>
        </w:rPr>
      </w:pPr>
    </w:p>
    <w:p w14:paraId="71ED67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AFEC1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5B7F4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DBE8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37E64EF">
      <w:pPr>
        <w:snapToGrid w:val="0"/>
        <w:spacing w:line="360" w:lineRule="auto"/>
        <w:ind w:firstLine="480" w:firstLineChars="200"/>
        <w:rPr>
          <w:rFonts w:ascii="宋体" w:hAnsi="宋体" w:cs="宋体"/>
          <w:color w:val="auto"/>
          <w:sz w:val="24"/>
          <w:highlight w:val="none"/>
        </w:rPr>
      </w:pPr>
    </w:p>
    <w:p w14:paraId="6059AD42">
      <w:pPr>
        <w:spacing w:line="360" w:lineRule="auto"/>
        <w:ind w:firstLine="480" w:firstLineChars="200"/>
        <w:rPr>
          <w:rFonts w:ascii="宋体" w:hAnsi="宋体" w:cs="宋体"/>
          <w:color w:val="auto"/>
          <w:sz w:val="24"/>
          <w:highlight w:val="none"/>
        </w:rPr>
      </w:pPr>
    </w:p>
    <w:p w14:paraId="1AB125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D042A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26E03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】政府采购活动，郑重承诺：</w:t>
      </w:r>
    </w:p>
    <w:p w14:paraId="3387560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F64C6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ED55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E95A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5FA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8E80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BB03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6F09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FA5C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4FF3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C2BDD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4F6B69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49927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2A3E9F">
      <w:pPr>
        <w:snapToGrid w:val="0"/>
        <w:spacing w:line="360" w:lineRule="auto"/>
        <w:ind w:right="480"/>
        <w:jc w:val="center"/>
        <w:rPr>
          <w:rFonts w:ascii="宋体" w:hAnsi="宋体" w:cs="宋体"/>
          <w:b/>
          <w:color w:val="auto"/>
          <w:kern w:val="0"/>
          <w:sz w:val="32"/>
          <w:szCs w:val="32"/>
          <w:highlight w:val="none"/>
        </w:rPr>
      </w:pPr>
    </w:p>
    <w:p w14:paraId="1B07CB15">
      <w:pPr>
        <w:snapToGrid w:val="0"/>
        <w:spacing w:line="360" w:lineRule="auto"/>
        <w:ind w:right="480"/>
        <w:jc w:val="center"/>
        <w:rPr>
          <w:rFonts w:ascii="宋体" w:hAnsi="宋体" w:cs="宋体"/>
          <w:b/>
          <w:color w:val="auto"/>
          <w:kern w:val="0"/>
          <w:sz w:val="32"/>
          <w:szCs w:val="32"/>
          <w:highlight w:val="none"/>
        </w:rPr>
      </w:pPr>
    </w:p>
    <w:p w14:paraId="43C96EAA">
      <w:pPr>
        <w:snapToGrid w:val="0"/>
        <w:spacing w:line="360" w:lineRule="auto"/>
        <w:ind w:right="480"/>
        <w:jc w:val="center"/>
        <w:rPr>
          <w:rFonts w:ascii="宋体" w:hAnsi="宋体" w:cs="宋体"/>
          <w:b/>
          <w:color w:val="auto"/>
          <w:kern w:val="0"/>
          <w:sz w:val="32"/>
          <w:szCs w:val="32"/>
          <w:highlight w:val="none"/>
        </w:rPr>
      </w:pPr>
    </w:p>
    <w:p w14:paraId="6FDEDCD9">
      <w:pPr>
        <w:rPr>
          <w:rFonts w:ascii="宋体" w:hAnsi="宋体" w:cs="宋体"/>
          <w:color w:val="auto"/>
          <w:highlight w:val="none"/>
        </w:rPr>
      </w:pPr>
    </w:p>
    <w:p w14:paraId="078BD98C">
      <w:pPr>
        <w:snapToGrid w:val="0"/>
        <w:spacing w:line="360" w:lineRule="auto"/>
        <w:ind w:right="480"/>
        <w:jc w:val="center"/>
        <w:rPr>
          <w:rFonts w:ascii="宋体" w:hAnsi="宋体" w:cs="宋体"/>
          <w:b/>
          <w:color w:val="auto"/>
          <w:kern w:val="0"/>
          <w:sz w:val="32"/>
          <w:szCs w:val="32"/>
          <w:highlight w:val="none"/>
        </w:rPr>
      </w:pPr>
    </w:p>
    <w:p w14:paraId="306CD5C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83064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F0D259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EFC9703">
      <w:pPr>
        <w:snapToGrid w:val="0"/>
        <w:spacing w:line="360" w:lineRule="auto"/>
        <w:ind w:right="480"/>
        <w:jc w:val="center"/>
        <w:rPr>
          <w:rFonts w:ascii="宋体" w:hAnsi="宋体" w:cs="宋体"/>
          <w:b/>
          <w:color w:val="auto"/>
          <w:kern w:val="0"/>
          <w:sz w:val="32"/>
          <w:szCs w:val="32"/>
          <w:highlight w:val="none"/>
        </w:rPr>
      </w:pPr>
    </w:p>
    <w:p w14:paraId="66593D46">
      <w:pPr>
        <w:snapToGrid w:val="0"/>
        <w:spacing w:line="360" w:lineRule="auto"/>
        <w:ind w:right="480"/>
        <w:jc w:val="center"/>
        <w:rPr>
          <w:rFonts w:ascii="宋体" w:hAnsi="宋体" w:cs="宋体"/>
          <w:b/>
          <w:color w:val="auto"/>
          <w:kern w:val="0"/>
          <w:sz w:val="32"/>
          <w:szCs w:val="32"/>
          <w:highlight w:val="none"/>
        </w:rPr>
      </w:pPr>
    </w:p>
    <w:p w14:paraId="6136D12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11277D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212BEE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9E4D9A4">
      <w:pPr>
        <w:widowControl/>
        <w:spacing w:line="360" w:lineRule="auto"/>
        <w:ind w:firstLine="480"/>
        <w:jc w:val="left"/>
        <w:rPr>
          <w:rFonts w:ascii="宋体" w:hAnsi="宋体" w:cs="宋体"/>
          <w:color w:val="auto"/>
          <w:sz w:val="24"/>
          <w:highlight w:val="none"/>
        </w:rPr>
      </w:pPr>
    </w:p>
    <w:p w14:paraId="10CD28E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FB922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7C393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9A353A">
      <w:pPr>
        <w:widowControl/>
        <w:spacing w:line="360" w:lineRule="auto"/>
        <w:ind w:left="150"/>
        <w:jc w:val="center"/>
        <w:rPr>
          <w:rFonts w:ascii="宋体" w:hAnsi="宋体" w:cs="宋体"/>
          <w:b/>
          <w:color w:val="auto"/>
          <w:kern w:val="0"/>
          <w:sz w:val="32"/>
          <w:szCs w:val="32"/>
          <w:highlight w:val="none"/>
        </w:rPr>
      </w:pPr>
    </w:p>
    <w:p w14:paraId="7B515F9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B2A41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B321A0E">
      <w:pPr>
        <w:rPr>
          <w:rFonts w:ascii="宋体" w:hAnsi="宋体" w:cs="宋体"/>
          <w:color w:val="auto"/>
          <w:highlight w:val="none"/>
        </w:rPr>
      </w:pPr>
    </w:p>
    <w:p w14:paraId="0C88C1A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CB016F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5100F2F">
      <w:pPr>
        <w:spacing w:line="360" w:lineRule="auto"/>
        <w:jc w:val="center"/>
        <w:outlineLvl w:val="0"/>
        <w:rPr>
          <w:rFonts w:ascii="宋体" w:hAnsi="宋体" w:cs="宋体"/>
          <w:b/>
          <w:color w:val="auto"/>
          <w:kern w:val="0"/>
          <w:sz w:val="24"/>
          <w:highlight w:val="none"/>
        </w:rPr>
      </w:pPr>
    </w:p>
    <w:p w14:paraId="41C55A6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2F016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D4954A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098A0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20A91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7C9D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AB54E8D">
      <w:pPr>
        <w:snapToGrid w:val="0"/>
        <w:spacing w:line="360" w:lineRule="auto"/>
        <w:jc w:val="center"/>
        <w:rPr>
          <w:rFonts w:ascii="宋体" w:hAnsi="宋体" w:cs="宋体"/>
          <w:b/>
          <w:color w:val="auto"/>
          <w:kern w:val="0"/>
          <w:sz w:val="32"/>
          <w:szCs w:val="32"/>
          <w:highlight w:val="none"/>
          <w:lang w:val="zh-CN"/>
        </w:rPr>
      </w:pPr>
    </w:p>
    <w:p w14:paraId="4FF22192">
      <w:pPr>
        <w:snapToGrid w:val="0"/>
        <w:spacing w:line="360" w:lineRule="auto"/>
        <w:jc w:val="center"/>
        <w:rPr>
          <w:rFonts w:ascii="宋体" w:hAnsi="宋体" w:cs="宋体"/>
          <w:b/>
          <w:color w:val="auto"/>
          <w:kern w:val="0"/>
          <w:sz w:val="32"/>
          <w:szCs w:val="32"/>
          <w:highlight w:val="none"/>
          <w:lang w:val="zh-CN"/>
        </w:rPr>
      </w:pPr>
    </w:p>
    <w:p w14:paraId="23A63E7C">
      <w:pPr>
        <w:snapToGrid w:val="0"/>
        <w:spacing w:line="360" w:lineRule="auto"/>
        <w:jc w:val="center"/>
        <w:rPr>
          <w:rFonts w:ascii="宋体" w:hAnsi="宋体" w:cs="宋体"/>
          <w:b/>
          <w:color w:val="auto"/>
          <w:kern w:val="0"/>
          <w:sz w:val="32"/>
          <w:szCs w:val="32"/>
          <w:highlight w:val="none"/>
          <w:lang w:val="zh-CN"/>
        </w:rPr>
      </w:pPr>
    </w:p>
    <w:p w14:paraId="6FFD2EAD">
      <w:pPr>
        <w:snapToGrid w:val="0"/>
        <w:spacing w:line="360" w:lineRule="auto"/>
        <w:jc w:val="center"/>
        <w:rPr>
          <w:rFonts w:ascii="宋体" w:hAnsi="宋体" w:cs="宋体"/>
          <w:b/>
          <w:color w:val="auto"/>
          <w:kern w:val="0"/>
          <w:sz w:val="32"/>
          <w:szCs w:val="32"/>
          <w:highlight w:val="none"/>
          <w:lang w:val="zh-CN"/>
        </w:rPr>
      </w:pPr>
    </w:p>
    <w:p w14:paraId="4A9B6D1E">
      <w:pPr>
        <w:snapToGrid w:val="0"/>
        <w:spacing w:line="360" w:lineRule="auto"/>
        <w:jc w:val="center"/>
        <w:rPr>
          <w:rFonts w:ascii="宋体" w:hAnsi="宋体" w:cs="宋体"/>
          <w:b/>
          <w:color w:val="auto"/>
          <w:kern w:val="0"/>
          <w:sz w:val="32"/>
          <w:szCs w:val="32"/>
          <w:highlight w:val="none"/>
          <w:lang w:val="zh-CN"/>
        </w:rPr>
      </w:pPr>
    </w:p>
    <w:p w14:paraId="1D90DEA4">
      <w:pPr>
        <w:snapToGrid w:val="0"/>
        <w:spacing w:line="360" w:lineRule="auto"/>
        <w:jc w:val="center"/>
        <w:rPr>
          <w:rFonts w:ascii="宋体" w:hAnsi="宋体" w:cs="宋体"/>
          <w:b/>
          <w:color w:val="auto"/>
          <w:kern w:val="0"/>
          <w:sz w:val="32"/>
          <w:szCs w:val="32"/>
          <w:highlight w:val="none"/>
          <w:lang w:val="zh-CN"/>
        </w:rPr>
      </w:pPr>
    </w:p>
    <w:p w14:paraId="722589A4">
      <w:pPr>
        <w:snapToGrid w:val="0"/>
        <w:spacing w:line="360" w:lineRule="auto"/>
        <w:jc w:val="center"/>
        <w:rPr>
          <w:rFonts w:ascii="宋体" w:hAnsi="宋体" w:cs="宋体"/>
          <w:b/>
          <w:color w:val="auto"/>
          <w:kern w:val="0"/>
          <w:sz w:val="32"/>
          <w:szCs w:val="32"/>
          <w:highlight w:val="none"/>
          <w:lang w:val="zh-CN"/>
        </w:rPr>
      </w:pPr>
    </w:p>
    <w:p w14:paraId="319CBA68">
      <w:pPr>
        <w:snapToGrid w:val="0"/>
        <w:spacing w:line="360" w:lineRule="auto"/>
        <w:jc w:val="center"/>
        <w:rPr>
          <w:rFonts w:ascii="宋体" w:hAnsi="宋体" w:cs="宋体"/>
          <w:b/>
          <w:color w:val="auto"/>
          <w:kern w:val="0"/>
          <w:sz w:val="32"/>
          <w:szCs w:val="32"/>
          <w:highlight w:val="none"/>
          <w:lang w:val="zh-CN"/>
        </w:rPr>
      </w:pPr>
    </w:p>
    <w:p w14:paraId="34B861FC">
      <w:pPr>
        <w:snapToGrid w:val="0"/>
        <w:spacing w:line="360" w:lineRule="auto"/>
        <w:jc w:val="center"/>
        <w:rPr>
          <w:rFonts w:ascii="宋体" w:hAnsi="宋体" w:cs="宋体"/>
          <w:b/>
          <w:color w:val="auto"/>
          <w:kern w:val="0"/>
          <w:sz w:val="32"/>
          <w:szCs w:val="32"/>
          <w:highlight w:val="none"/>
          <w:lang w:val="zh-CN"/>
        </w:rPr>
      </w:pPr>
    </w:p>
    <w:p w14:paraId="4B1BADFD">
      <w:pPr>
        <w:snapToGrid w:val="0"/>
        <w:spacing w:line="360" w:lineRule="auto"/>
        <w:jc w:val="center"/>
        <w:rPr>
          <w:rFonts w:ascii="宋体" w:hAnsi="宋体" w:cs="宋体"/>
          <w:b/>
          <w:color w:val="auto"/>
          <w:kern w:val="0"/>
          <w:sz w:val="32"/>
          <w:szCs w:val="32"/>
          <w:highlight w:val="none"/>
          <w:lang w:val="zh-CN"/>
        </w:rPr>
      </w:pPr>
    </w:p>
    <w:p w14:paraId="42AD717F">
      <w:pPr>
        <w:snapToGrid w:val="0"/>
        <w:spacing w:line="360" w:lineRule="auto"/>
        <w:jc w:val="center"/>
        <w:rPr>
          <w:rFonts w:ascii="宋体" w:hAnsi="宋体" w:cs="宋体"/>
          <w:b/>
          <w:color w:val="auto"/>
          <w:kern w:val="0"/>
          <w:sz w:val="32"/>
          <w:szCs w:val="32"/>
          <w:highlight w:val="none"/>
          <w:lang w:val="zh-CN"/>
        </w:rPr>
      </w:pPr>
    </w:p>
    <w:p w14:paraId="0F5FD80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339DF5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8746D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764F78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】招标的有关活动，并对此项目进行投标。为此：</w:t>
      </w:r>
    </w:p>
    <w:p w14:paraId="52FBAB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D28F8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1477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42D9A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3E2A1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5FA32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D2E7F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270F3F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D88B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6E4D6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ADE7F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44503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550D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5F1DC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96319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2582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651CA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9CB590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5F5A3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43A90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DA2B9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02628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573C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3D39D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6F71D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49D0581">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D063F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00427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3D132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DBC1E8">
      <w:pPr>
        <w:snapToGrid w:val="0"/>
        <w:spacing w:line="360" w:lineRule="auto"/>
        <w:ind w:left="420" w:leftChars="200" w:firstLine="4200" w:firstLineChars="1750"/>
        <w:rPr>
          <w:rFonts w:ascii="宋体" w:hAnsi="宋体" w:cs="宋体"/>
          <w:color w:val="auto"/>
          <w:kern w:val="0"/>
          <w:sz w:val="24"/>
          <w:highlight w:val="none"/>
          <w:u w:val="single"/>
        </w:rPr>
      </w:pPr>
    </w:p>
    <w:p w14:paraId="4D77A4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068BCA">
      <w:pPr>
        <w:snapToGrid w:val="0"/>
        <w:spacing w:line="360" w:lineRule="auto"/>
        <w:jc w:val="center"/>
        <w:rPr>
          <w:rFonts w:ascii="宋体" w:hAnsi="宋体" w:cs="宋体"/>
          <w:b/>
          <w:color w:val="auto"/>
          <w:kern w:val="0"/>
          <w:sz w:val="32"/>
          <w:szCs w:val="32"/>
          <w:highlight w:val="none"/>
        </w:rPr>
      </w:pPr>
    </w:p>
    <w:p w14:paraId="0FB47A51">
      <w:pPr>
        <w:snapToGrid w:val="0"/>
        <w:spacing w:line="360" w:lineRule="auto"/>
        <w:rPr>
          <w:rFonts w:ascii="宋体" w:hAnsi="宋体" w:cs="宋体"/>
          <w:color w:val="auto"/>
          <w:sz w:val="24"/>
          <w:highlight w:val="none"/>
        </w:rPr>
      </w:pPr>
    </w:p>
    <w:p w14:paraId="3E2F4638">
      <w:pPr>
        <w:jc w:val="both"/>
        <w:rPr>
          <w:rFonts w:ascii="宋体" w:hAnsi="宋体" w:cs="宋体"/>
          <w:b/>
          <w:color w:val="auto"/>
          <w:kern w:val="0"/>
          <w:sz w:val="32"/>
          <w:szCs w:val="32"/>
          <w:highlight w:val="none"/>
        </w:rPr>
      </w:pPr>
    </w:p>
    <w:p w14:paraId="464E8327">
      <w:pPr>
        <w:jc w:val="center"/>
        <w:rPr>
          <w:rFonts w:ascii="宋体" w:hAnsi="宋体" w:cs="宋体"/>
          <w:b/>
          <w:color w:val="auto"/>
          <w:kern w:val="0"/>
          <w:sz w:val="32"/>
          <w:szCs w:val="32"/>
          <w:highlight w:val="none"/>
        </w:rPr>
      </w:pPr>
    </w:p>
    <w:p w14:paraId="580F0D88">
      <w:pPr>
        <w:jc w:val="center"/>
        <w:rPr>
          <w:rFonts w:ascii="宋体" w:hAnsi="宋体" w:cs="宋体"/>
          <w:b/>
          <w:color w:val="auto"/>
          <w:kern w:val="0"/>
          <w:sz w:val="32"/>
          <w:szCs w:val="32"/>
          <w:highlight w:val="none"/>
        </w:rPr>
      </w:pPr>
    </w:p>
    <w:p w14:paraId="3D61211F">
      <w:pPr>
        <w:jc w:val="center"/>
        <w:rPr>
          <w:rFonts w:ascii="宋体" w:hAnsi="宋体" w:cs="宋体"/>
          <w:b/>
          <w:color w:val="auto"/>
          <w:kern w:val="0"/>
          <w:sz w:val="32"/>
          <w:szCs w:val="32"/>
          <w:highlight w:val="none"/>
        </w:rPr>
      </w:pPr>
    </w:p>
    <w:p w14:paraId="61AAD328">
      <w:pPr>
        <w:jc w:val="center"/>
        <w:rPr>
          <w:rFonts w:ascii="宋体" w:hAnsi="宋体" w:cs="宋体"/>
          <w:b/>
          <w:color w:val="auto"/>
          <w:kern w:val="0"/>
          <w:sz w:val="32"/>
          <w:szCs w:val="32"/>
          <w:highlight w:val="none"/>
        </w:rPr>
      </w:pPr>
    </w:p>
    <w:p w14:paraId="4067463D">
      <w:pPr>
        <w:jc w:val="center"/>
        <w:rPr>
          <w:rFonts w:ascii="宋体" w:hAnsi="宋体" w:cs="宋体"/>
          <w:b/>
          <w:color w:val="auto"/>
          <w:kern w:val="0"/>
          <w:sz w:val="32"/>
          <w:szCs w:val="32"/>
          <w:highlight w:val="none"/>
        </w:rPr>
      </w:pPr>
    </w:p>
    <w:p w14:paraId="5D112E68">
      <w:pPr>
        <w:jc w:val="center"/>
        <w:rPr>
          <w:rFonts w:ascii="宋体" w:hAnsi="宋体" w:cs="宋体"/>
          <w:b/>
          <w:color w:val="auto"/>
          <w:kern w:val="0"/>
          <w:sz w:val="32"/>
          <w:szCs w:val="32"/>
          <w:highlight w:val="none"/>
        </w:rPr>
      </w:pPr>
    </w:p>
    <w:p w14:paraId="22A6477F">
      <w:pPr>
        <w:jc w:val="center"/>
        <w:rPr>
          <w:rFonts w:ascii="宋体" w:hAnsi="宋体" w:cs="宋体"/>
          <w:b/>
          <w:color w:val="auto"/>
          <w:kern w:val="0"/>
          <w:sz w:val="32"/>
          <w:szCs w:val="32"/>
          <w:highlight w:val="none"/>
        </w:rPr>
      </w:pPr>
    </w:p>
    <w:p w14:paraId="2F922597">
      <w:pPr>
        <w:jc w:val="center"/>
        <w:rPr>
          <w:rFonts w:ascii="宋体" w:hAnsi="宋体" w:cs="宋体"/>
          <w:b/>
          <w:color w:val="auto"/>
          <w:kern w:val="0"/>
          <w:sz w:val="32"/>
          <w:szCs w:val="32"/>
          <w:highlight w:val="none"/>
        </w:rPr>
      </w:pPr>
    </w:p>
    <w:p w14:paraId="74F14B67">
      <w:pPr>
        <w:jc w:val="center"/>
        <w:rPr>
          <w:rFonts w:ascii="宋体" w:hAnsi="宋体" w:cs="宋体"/>
          <w:b/>
          <w:color w:val="auto"/>
          <w:kern w:val="0"/>
          <w:sz w:val="32"/>
          <w:szCs w:val="32"/>
          <w:highlight w:val="none"/>
        </w:rPr>
      </w:pPr>
    </w:p>
    <w:p w14:paraId="1AAB29A4">
      <w:pPr>
        <w:jc w:val="center"/>
        <w:rPr>
          <w:rFonts w:ascii="宋体" w:hAnsi="宋体" w:cs="宋体"/>
          <w:b/>
          <w:color w:val="auto"/>
          <w:kern w:val="0"/>
          <w:sz w:val="32"/>
          <w:szCs w:val="32"/>
          <w:highlight w:val="none"/>
        </w:rPr>
      </w:pPr>
    </w:p>
    <w:p w14:paraId="490E9F47">
      <w:pPr>
        <w:jc w:val="center"/>
        <w:rPr>
          <w:rFonts w:ascii="宋体" w:hAnsi="宋体" w:cs="宋体"/>
          <w:b/>
          <w:color w:val="auto"/>
          <w:kern w:val="0"/>
          <w:sz w:val="32"/>
          <w:szCs w:val="32"/>
          <w:highlight w:val="none"/>
        </w:rPr>
      </w:pPr>
    </w:p>
    <w:p w14:paraId="5787467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35F407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C292D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7B8974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D5BEF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6F1C33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38E7F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F17D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FC3B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F42EF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A6F214C">
      <w:pPr>
        <w:snapToGrid w:val="0"/>
        <w:spacing w:line="360" w:lineRule="auto"/>
        <w:rPr>
          <w:rFonts w:ascii="宋体" w:hAnsi="宋体" w:cs="宋体"/>
          <w:color w:val="auto"/>
          <w:sz w:val="24"/>
          <w:highlight w:val="none"/>
        </w:rPr>
      </w:pPr>
    </w:p>
    <w:p w14:paraId="616772E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FAB5F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552BF3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49D6A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EE5CC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246A05E">
      <w:pPr>
        <w:jc w:val="center"/>
        <w:rPr>
          <w:rFonts w:ascii="宋体" w:hAnsi="宋体" w:cs="宋体"/>
          <w:b/>
          <w:color w:val="auto"/>
          <w:kern w:val="0"/>
          <w:sz w:val="32"/>
          <w:szCs w:val="32"/>
          <w:highlight w:val="none"/>
        </w:rPr>
      </w:pPr>
    </w:p>
    <w:p w14:paraId="52B241C9">
      <w:pPr>
        <w:rPr>
          <w:rFonts w:ascii="宋体" w:hAnsi="宋体" w:cs="宋体"/>
          <w:color w:val="auto"/>
          <w:highlight w:val="none"/>
        </w:rPr>
      </w:pPr>
    </w:p>
    <w:p w14:paraId="637B0CB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1EEF0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1184C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AD411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026B9F">
      <w:pPr>
        <w:autoSpaceDE w:val="0"/>
        <w:autoSpaceDN w:val="0"/>
        <w:spacing w:line="360" w:lineRule="auto"/>
        <w:jc w:val="center"/>
        <w:rPr>
          <w:rFonts w:ascii="宋体" w:hAnsi="宋体" w:cs="宋体"/>
          <w:b/>
          <w:color w:val="auto"/>
          <w:kern w:val="0"/>
          <w:sz w:val="32"/>
          <w:szCs w:val="32"/>
          <w:highlight w:val="none"/>
          <w:lang w:val="zh-CN"/>
        </w:rPr>
      </w:pPr>
    </w:p>
    <w:p w14:paraId="4D6B7E0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A063A2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8B17FC5">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C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4945FB7">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0A338AA">
            <w:pPr>
              <w:pStyle w:val="89"/>
              <w:adjustRightInd w:val="0"/>
              <w:spacing w:line="360" w:lineRule="auto"/>
              <w:rPr>
                <w:rFonts w:hAnsi="宋体" w:cs="宋体"/>
                <w:bCs/>
                <w:color w:val="auto"/>
                <w:sz w:val="24"/>
                <w:highlight w:val="none"/>
              </w:rPr>
            </w:pPr>
          </w:p>
        </w:tc>
      </w:tr>
    </w:tbl>
    <w:p w14:paraId="41D890B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21DD3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A71DB3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A85A85">
      <w:pPr>
        <w:jc w:val="center"/>
        <w:rPr>
          <w:rFonts w:ascii="宋体" w:hAnsi="宋体" w:cs="宋体"/>
          <w:b/>
          <w:color w:val="auto"/>
          <w:kern w:val="0"/>
          <w:sz w:val="32"/>
          <w:szCs w:val="32"/>
          <w:highlight w:val="none"/>
        </w:rPr>
      </w:pPr>
    </w:p>
    <w:p w14:paraId="4FAFABB2">
      <w:pPr>
        <w:jc w:val="center"/>
        <w:rPr>
          <w:rFonts w:ascii="宋体" w:hAnsi="宋体" w:cs="宋体"/>
          <w:b/>
          <w:color w:val="auto"/>
          <w:kern w:val="0"/>
          <w:sz w:val="32"/>
          <w:szCs w:val="32"/>
          <w:highlight w:val="none"/>
        </w:rPr>
      </w:pPr>
    </w:p>
    <w:p w14:paraId="62381768">
      <w:pPr>
        <w:jc w:val="center"/>
        <w:rPr>
          <w:rFonts w:ascii="宋体" w:hAnsi="宋体" w:cs="宋体"/>
          <w:b/>
          <w:color w:val="auto"/>
          <w:kern w:val="0"/>
          <w:sz w:val="32"/>
          <w:szCs w:val="32"/>
          <w:highlight w:val="none"/>
        </w:rPr>
      </w:pPr>
    </w:p>
    <w:p w14:paraId="445F2939">
      <w:pPr>
        <w:jc w:val="center"/>
        <w:rPr>
          <w:rFonts w:ascii="宋体" w:hAnsi="宋体" w:cs="宋体"/>
          <w:b/>
          <w:color w:val="auto"/>
          <w:kern w:val="0"/>
          <w:sz w:val="32"/>
          <w:szCs w:val="32"/>
          <w:highlight w:val="none"/>
        </w:rPr>
      </w:pPr>
    </w:p>
    <w:p w14:paraId="2F69CC4D">
      <w:pPr>
        <w:jc w:val="center"/>
        <w:rPr>
          <w:rFonts w:ascii="宋体" w:hAnsi="宋体" w:cs="宋体"/>
          <w:b/>
          <w:color w:val="auto"/>
          <w:kern w:val="0"/>
          <w:sz w:val="32"/>
          <w:szCs w:val="32"/>
          <w:highlight w:val="none"/>
        </w:rPr>
      </w:pPr>
    </w:p>
    <w:p w14:paraId="6C12FFB2">
      <w:pPr>
        <w:jc w:val="center"/>
        <w:rPr>
          <w:rFonts w:ascii="宋体" w:hAnsi="宋体" w:cs="宋体"/>
          <w:b/>
          <w:color w:val="auto"/>
          <w:kern w:val="0"/>
          <w:sz w:val="32"/>
          <w:szCs w:val="32"/>
          <w:highlight w:val="none"/>
        </w:rPr>
      </w:pPr>
    </w:p>
    <w:p w14:paraId="6E6E7F4C">
      <w:pPr>
        <w:jc w:val="center"/>
        <w:rPr>
          <w:rFonts w:ascii="宋体" w:hAnsi="宋体" w:cs="宋体"/>
          <w:b/>
          <w:color w:val="auto"/>
          <w:kern w:val="0"/>
          <w:sz w:val="32"/>
          <w:szCs w:val="32"/>
          <w:highlight w:val="none"/>
        </w:rPr>
      </w:pPr>
    </w:p>
    <w:p w14:paraId="22A4F66F">
      <w:pPr>
        <w:jc w:val="center"/>
        <w:rPr>
          <w:rFonts w:ascii="宋体" w:hAnsi="宋体" w:cs="宋体"/>
          <w:b/>
          <w:color w:val="auto"/>
          <w:kern w:val="0"/>
          <w:sz w:val="32"/>
          <w:szCs w:val="32"/>
          <w:highlight w:val="none"/>
        </w:rPr>
      </w:pPr>
    </w:p>
    <w:p w14:paraId="2D476635">
      <w:pPr>
        <w:jc w:val="center"/>
        <w:rPr>
          <w:rFonts w:ascii="宋体" w:hAnsi="宋体" w:cs="宋体"/>
          <w:b/>
          <w:color w:val="auto"/>
          <w:kern w:val="0"/>
          <w:sz w:val="32"/>
          <w:szCs w:val="32"/>
          <w:highlight w:val="none"/>
        </w:rPr>
      </w:pPr>
    </w:p>
    <w:p w14:paraId="2C9D231B">
      <w:pPr>
        <w:jc w:val="center"/>
        <w:rPr>
          <w:rFonts w:ascii="宋体" w:hAnsi="宋体" w:cs="宋体"/>
          <w:b/>
          <w:color w:val="auto"/>
          <w:kern w:val="0"/>
          <w:sz w:val="32"/>
          <w:szCs w:val="32"/>
          <w:highlight w:val="none"/>
        </w:rPr>
      </w:pPr>
    </w:p>
    <w:p w14:paraId="463BB50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956086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1F219F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A7F2B99">
      <w:pPr>
        <w:snapToGrid w:val="0"/>
        <w:spacing w:line="360" w:lineRule="auto"/>
        <w:rPr>
          <w:rFonts w:ascii="宋体" w:hAnsi="宋体" w:cs="宋体"/>
          <w:color w:val="auto"/>
          <w:kern w:val="0"/>
          <w:sz w:val="24"/>
          <w:highlight w:val="none"/>
        </w:rPr>
      </w:pPr>
    </w:p>
    <w:p w14:paraId="66BFF9C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D92CC4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80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DD43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DC1D8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4EEA9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6F4F0D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40367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B93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2E83C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C32830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98A829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1A8D98C">
            <w:pPr>
              <w:rPr>
                <w:rFonts w:ascii="宋体" w:hAnsi="宋体" w:cs="宋体"/>
                <w:color w:val="auto"/>
                <w:sz w:val="24"/>
                <w:highlight w:val="none"/>
              </w:rPr>
            </w:pPr>
          </w:p>
          <w:p w14:paraId="051BF9AE">
            <w:pPr>
              <w:rPr>
                <w:rFonts w:ascii="宋体" w:hAnsi="宋体" w:cs="宋体"/>
                <w:color w:val="auto"/>
                <w:sz w:val="24"/>
                <w:highlight w:val="none"/>
              </w:rPr>
            </w:pPr>
            <w:r>
              <w:rPr>
                <w:rFonts w:hint="eastAsia" w:ascii="宋体" w:hAnsi="宋体" w:cs="宋体"/>
                <w:color w:val="auto"/>
                <w:sz w:val="24"/>
                <w:highlight w:val="none"/>
              </w:rPr>
              <w:t>见投标文件</w:t>
            </w:r>
          </w:p>
          <w:p w14:paraId="54C0BF7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17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6B90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F03E5E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7F55DA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76FA756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DA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0FA411">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B7F842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F084A59">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F707D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DC0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2A443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15CBC6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00BE0B1">
            <w:pPr>
              <w:rPr>
                <w:rFonts w:hint="eastAsia" w:ascii="宋体" w:hAnsi="宋体" w:cs="宋体"/>
                <w:b w:val="0"/>
                <w:bCs w:val="0"/>
                <w:color w:val="auto"/>
                <w:sz w:val="24"/>
                <w:highlight w:val="none"/>
                <w:lang w:val="en-US" w:eastAsia="zh-CN"/>
              </w:rPr>
            </w:pPr>
          </w:p>
        </w:tc>
        <w:tc>
          <w:tcPr>
            <w:tcW w:w="1418" w:type="dxa"/>
            <w:vAlign w:val="top"/>
          </w:tcPr>
          <w:p w14:paraId="1F0A7A3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665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572B08">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A27E81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316B070">
            <w:pPr>
              <w:rPr>
                <w:rFonts w:hint="eastAsia" w:ascii="宋体" w:hAnsi="宋体" w:cs="宋体"/>
                <w:b w:val="0"/>
                <w:bCs w:val="0"/>
                <w:color w:val="auto"/>
                <w:sz w:val="24"/>
                <w:highlight w:val="none"/>
                <w:lang w:val="en-US" w:eastAsia="zh-CN"/>
              </w:rPr>
            </w:pPr>
          </w:p>
        </w:tc>
        <w:tc>
          <w:tcPr>
            <w:tcW w:w="1418" w:type="dxa"/>
            <w:vAlign w:val="top"/>
          </w:tcPr>
          <w:p w14:paraId="0761DF5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360666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B57DC3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71CFD52C">
      <w:pPr>
        <w:jc w:val="center"/>
        <w:rPr>
          <w:rFonts w:ascii="宋体" w:hAnsi="宋体" w:cs="宋体"/>
          <w:b/>
          <w:color w:val="auto"/>
          <w:kern w:val="0"/>
          <w:sz w:val="32"/>
          <w:szCs w:val="32"/>
          <w:highlight w:val="none"/>
        </w:rPr>
      </w:pPr>
    </w:p>
    <w:p w14:paraId="6198934E">
      <w:pPr>
        <w:jc w:val="center"/>
        <w:rPr>
          <w:rFonts w:ascii="宋体" w:hAnsi="宋体" w:cs="宋体"/>
          <w:b/>
          <w:color w:val="auto"/>
          <w:kern w:val="0"/>
          <w:sz w:val="32"/>
          <w:szCs w:val="32"/>
          <w:highlight w:val="none"/>
        </w:rPr>
      </w:pPr>
    </w:p>
    <w:p w14:paraId="6DF170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22D7A1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8E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AF2080D">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0505B401">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6100662D">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248D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2893EF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4AF94287">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2BEDAE7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0EC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CA895F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5C77DC1F">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39DA3E26">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127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A29326B">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085D238A">
            <w:pPr>
              <w:snapToGrid w:val="0"/>
              <w:spacing w:line="360" w:lineRule="auto"/>
              <w:jc w:val="center"/>
              <w:rPr>
                <w:rFonts w:hint="eastAsia" w:ascii="宋体" w:hAnsi="宋体" w:cs="宋体"/>
                <w:b w:val="0"/>
                <w:bCs/>
                <w:color w:val="auto"/>
                <w:sz w:val="24"/>
                <w:highlight w:val="none"/>
              </w:rPr>
            </w:pPr>
          </w:p>
        </w:tc>
        <w:tc>
          <w:tcPr>
            <w:tcW w:w="3046" w:type="dxa"/>
            <w:vAlign w:val="top"/>
          </w:tcPr>
          <w:p w14:paraId="69630CD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C17381B">
      <w:pPr>
        <w:pStyle w:val="79"/>
        <w:rPr>
          <w:color w:val="auto"/>
          <w:highlight w:val="none"/>
        </w:rPr>
      </w:pPr>
    </w:p>
    <w:p w14:paraId="3256F20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8D3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F811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891B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89DD6BB">
            <w:pPr>
              <w:spacing w:line="360" w:lineRule="auto"/>
              <w:jc w:val="center"/>
              <w:rPr>
                <w:rFonts w:ascii="宋体" w:hAnsi="宋体" w:cs="宋体"/>
                <w:b/>
                <w:color w:val="auto"/>
                <w:sz w:val="24"/>
                <w:highlight w:val="none"/>
              </w:rPr>
            </w:pPr>
          </w:p>
          <w:p w14:paraId="728CE3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A7079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F7218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08998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9F5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04EE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B1FB7D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D1DB68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FE491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D0C0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A98D88">
            <w:pPr>
              <w:spacing w:line="360" w:lineRule="auto"/>
              <w:jc w:val="center"/>
              <w:rPr>
                <w:rFonts w:ascii="宋体" w:hAnsi="宋体" w:cs="宋体"/>
                <w:color w:val="auto"/>
                <w:sz w:val="24"/>
                <w:highlight w:val="none"/>
              </w:rPr>
            </w:pPr>
          </w:p>
        </w:tc>
      </w:tr>
      <w:tr w14:paraId="25B3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A6A8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E9153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A5D87F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26903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46888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554105F">
            <w:pPr>
              <w:spacing w:line="360" w:lineRule="auto"/>
              <w:jc w:val="center"/>
              <w:rPr>
                <w:rFonts w:ascii="宋体" w:hAnsi="宋体" w:cs="宋体"/>
                <w:color w:val="auto"/>
                <w:sz w:val="24"/>
                <w:highlight w:val="none"/>
              </w:rPr>
            </w:pPr>
          </w:p>
        </w:tc>
      </w:tr>
      <w:tr w14:paraId="0DBA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EB85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439CBB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86CC8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9648E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2A3B9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1ECD1D">
            <w:pPr>
              <w:spacing w:line="360" w:lineRule="auto"/>
              <w:jc w:val="center"/>
              <w:rPr>
                <w:rFonts w:ascii="宋体" w:hAnsi="宋体" w:cs="宋体"/>
                <w:color w:val="auto"/>
                <w:sz w:val="24"/>
                <w:highlight w:val="none"/>
              </w:rPr>
            </w:pPr>
          </w:p>
        </w:tc>
      </w:tr>
    </w:tbl>
    <w:p w14:paraId="1A69D0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57E3F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188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345FE1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74DB071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47C760E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6CAAC68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9E8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C1632E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725E46FE">
            <w:pPr>
              <w:jc w:val="center"/>
              <w:rPr>
                <w:rFonts w:ascii="宋体" w:hAnsi="宋体" w:cs="宋体"/>
                <w:b/>
                <w:color w:val="auto"/>
                <w:kern w:val="0"/>
                <w:sz w:val="32"/>
                <w:szCs w:val="32"/>
                <w:highlight w:val="none"/>
              </w:rPr>
            </w:pPr>
          </w:p>
        </w:tc>
        <w:tc>
          <w:tcPr>
            <w:tcW w:w="3062" w:type="dxa"/>
            <w:vAlign w:val="top"/>
          </w:tcPr>
          <w:p w14:paraId="778CE5C6">
            <w:pPr>
              <w:jc w:val="center"/>
              <w:rPr>
                <w:rFonts w:ascii="宋体" w:hAnsi="宋体" w:cs="宋体"/>
                <w:b/>
                <w:color w:val="auto"/>
                <w:kern w:val="0"/>
                <w:sz w:val="32"/>
                <w:szCs w:val="32"/>
                <w:highlight w:val="none"/>
              </w:rPr>
            </w:pPr>
          </w:p>
        </w:tc>
        <w:tc>
          <w:tcPr>
            <w:tcW w:w="1102" w:type="dxa"/>
            <w:vAlign w:val="top"/>
          </w:tcPr>
          <w:p w14:paraId="1A334073">
            <w:pPr>
              <w:jc w:val="center"/>
              <w:rPr>
                <w:rFonts w:ascii="宋体" w:hAnsi="宋体" w:cs="宋体"/>
                <w:b/>
                <w:color w:val="auto"/>
                <w:kern w:val="0"/>
                <w:sz w:val="32"/>
                <w:szCs w:val="32"/>
                <w:highlight w:val="none"/>
              </w:rPr>
            </w:pPr>
          </w:p>
        </w:tc>
      </w:tr>
      <w:tr w14:paraId="04FC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54659E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70804F76">
            <w:pPr>
              <w:jc w:val="center"/>
              <w:rPr>
                <w:rFonts w:ascii="宋体" w:hAnsi="宋体" w:cs="宋体"/>
                <w:b/>
                <w:color w:val="auto"/>
                <w:kern w:val="0"/>
                <w:sz w:val="32"/>
                <w:szCs w:val="32"/>
                <w:highlight w:val="none"/>
              </w:rPr>
            </w:pPr>
          </w:p>
        </w:tc>
        <w:tc>
          <w:tcPr>
            <w:tcW w:w="3062" w:type="dxa"/>
            <w:vAlign w:val="top"/>
          </w:tcPr>
          <w:p w14:paraId="14CB8467">
            <w:pPr>
              <w:jc w:val="center"/>
              <w:rPr>
                <w:rFonts w:ascii="宋体" w:hAnsi="宋体" w:cs="宋体"/>
                <w:b/>
                <w:color w:val="auto"/>
                <w:kern w:val="0"/>
                <w:sz w:val="32"/>
                <w:szCs w:val="32"/>
                <w:highlight w:val="none"/>
              </w:rPr>
            </w:pPr>
          </w:p>
        </w:tc>
        <w:tc>
          <w:tcPr>
            <w:tcW w:w="1102" w:type="dxa"/>
            <w:vAlign w:val="top"/>
          </w:tcPr>
          <w:p w14:paraId="3D1F5ABE">
            <w:pPr>
              <w:jc w:val="center"/>
              <w:rPr>
                <w:rFonts w:ascii="宋体" w:hAnsi="宋体" w:cs="宋体"/>
                <w:b/>
                <w:color w:val="auto"/>
                <w:kern w:val="0"/>
                <w:sz w:val="32"/>
                <w:szCs w:val="32"/>
                <w:highlight w:val="none"/>
              </w:rPr>
            </w:pPr>
          </w:p>
        </w:tc>
      </w:tr>
      <w:tr w14:paraId="6941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5366AD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35221D01">
            <w:pPr>
              <w:jc w:val="center"/>
              <w:rPr>
                <w:rFonts w:ascii="宋体" w:hAnsi="宋体" w:cs="宋体"/>
                <w:b/>
                <w:color w:val="auto"/>
                <w:kern w:val="0"/>
                <w:sz w:val="32"/>
                <w:szCs w:val="32"/>
                <w:highlight w:val="none"/>
              </w:rPr>
            </w:pPr>
          </w:p>
        </w:tc>
        <w:tc>
          <w:tcPr>
            <w:tcW w:w="3062" w:type="dxa"/>
            <w:vAlign w:val="top"/>
          </w:tcPr>
          <w:p w14:paraId="35A38B3D">
            <w:pPr>
              <w:jc w:val="center"/>
              <w:rPr>
                <w:rFonts w:ascii="宋体" w:hAnsi="宋体" w:cs="宋体"/>
                <w:b/>
                <w:color w:val="auto"/>
                <w:kern w:val="0"/>
                <w:sz w:val="32"/>
                <w:szCs w:val="32"/>
                <w:highlight w:val="none"/>
              </w:rPr>
            </w:pPr>
          </w:p>
        </w:tc>
        <w:tc>
          <w:tcPr>
            <w:tcW w:w="1102" w:type="dxa"/>
            <w:vAlign w:val="top"/>
          </w:tcPr>
          <w:p w14:paraId="426FBA31">
            <w:pPr>
              <w:jc w:val="center"/>
              <w:rPr>
                <w:rFonts w:ascii="宋体" w:hAnsi="宋体" w:cs="宋体"/>
                <w:b/>
                <w:color w:val="auto"/>
                <w:kern w:val="0"/>
                <w:sz w:val="32"/>
                <w:szCs w:val="32"/>
                <w:highlight w:val="none"/>
              </w:rPr>
            </w:pPr>
          </w:p>
        </w:tc>
      </w:tr>
    </w:tbl>
    <w:p w14:paraId="5C8B03A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3520EE3">
      <w:pPr>
        <w:jc w:val="center"/>
        <w:rPr>
          <w:rFonts w:ascii="宋体" w:hAnsi="宋体" w:cs="宋体"/>
          <w:b/>
          <w:color w:val="auto"/>
          <w:kern w:val="0"/>
          <w:sz w:val="32"/>
          <w:szCs w:val="32"/>
          <w:highlight w:val="none"/>
        </w:rPr>
      </w:pPr>
    </w:p>
    <w:p w14:paraId="1C7614D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CA3FFA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DEF24F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D7E8787">
      <w:pPr>
        <w:ind w:firstLine="1911" w:firstLineChars="595"/>
        <w:rPr>
          <w:rFonts w:ascii="宋体" w:hAnsi="宋体" w:cs="宋体"/>
          <w:b/>
          <w:bCs/>
          <w:color w:val="auto"/>
          <w:sz w:val="32"/>
          <w:szCs w:val="32"/>
          <w:highlight w:val="none"/>
        </w:rPr>
      </w:pPr>
    </w:p>
    <w:p w14:paraId="450C9CD5">
      <w:pPr>
        <w:ind w:firstLine="1911" w:firstLineChars="595"/>
        <w:rPr>
          <w:rFonts w:ascii="宋体" w:hAnsi="宋体" w:cs="宋体"/>
          <w:b/>
          <w:bCs/>
          <w:color w:val="auto"/>
          <w:sz w:val="32"/>
          <w:szCs w:val="32"/>
          <w:highlight w:val="none"/>
        </w:rPr>
      </w:pPr>
    </w:p>
    <w:p w14:paraId="1F3A2D9C">
      <w:pPr>
        <w:ind w:firstLine="1911" w:firstLineChars="595"/>
        <w:rPr>
          <w:rFonts w:ascii="宋体" w:hAnsi="宋体" w:cs="宋体"/>
          <w:b/>
          <w:bCs/>
          <w:color w:val="auto"/>
          <w:sz w:val="32"/>
          <w:szCs w:val="32"/>
          <w:highlight w:val="none"/>
        </w:rPr>
      </w:pPr>
    </w:p>
    <w:p w14:paraId="0338955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7C1A5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8AB2DB0">
      <w:pPr>
        <w:snapToGrid w:val="0"/>
        <w:spacing w:line="360" w:lineRule="auto"/>
        <w:rPr>
          <w:rFonts w:ascii="宋体" w:hAnsi="宋体" w:cs="宋体"/>
          <w:color w:val="auto"/>
          <w:sz w:val="24"/>
          <w:highlight w:val="none"/>
        </w:rPr>
      </w:pPr>
    </w:p>
    <w:p w14:paraId="11379E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62FD370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6E46F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BE526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791D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8F8FC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907424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E242B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CDC6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4720C0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3133D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21A2F4D">
      <w:pPr>
        <w:autoSpaceDE w:val="0"/>
        <w:autoSpaceDN w:val="0"/>
        <w:spacing w:line="360" w:lineRule="auto"/>
        <w:ind w:left="2"/>
        <w:jc w:val="left"/>
        <w:rPr>
          <w:rFonts w:ascii="宋体" w:hAnsi="宋体" w:cs="宋体"/>
          <w:color w:val="auto"/>
          <w:kern w:val="0"/>
          <w:sz w:val="24"/>
          <w:highlight w:val="none"/>
          <w:lang w:val="zh-CN"/>
        </w:rPr>
      </w:pPr>
    </w:p>
    <w:p w14:paraId="0BF35449">
      <w:pPr>
        <w:autoSpaceDE w:val="0"/>
        <w:autoSpaceDN w:val="0"/>
        <w:spacing w:line="360" w:lineRule="auto"/>
        <w:ind w:left="2"/>
        <w:jc w:val="left"/>
        <w:rPr>
          <w:rFonts w:ascii="宋体" w:hAnsi="宋体" w:cs="宋体"/>
          <w:color w:val="auto"/>
          <w:kern w:val="0"/>
          <w:sz w:val="24"/>
          <w:highlight w:val="none"/>
          <w:lang w:val="zh-CN"/>
        </w:rPr>
      </w:pPr>
    </w:p>
    <w:p w14:paraId="77483E13">
      <w:pPr>
        <w:autoSpaceDE w:val="0"/>
        <w:autoSpaceDN w:val="0"/>
        <w:spacing w:line="360" w:lineRule="auto"/>
        <w:ind w:left="2"/>
        <w:jc w:val="left"/>
        <w:rPr>
          <w:rFonts w:ascii="宋体" w:hAnsi="宋体" w:cs="宋体"/>
          <w:color w:val="auto"/>
          <w:kern w:val="0"/>
          <w:sz w:val="24"/>
          <w:highlight w:val="none"/>
          <w:lang w:val="zh-CN"/>
        </w:rPr>
      </w:pPr>
    </w:p>
    <w:p w14:paraId="6E331AA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66D84F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C6D2D7">
      <w:pPr>
        <w:spacing w:line="360" w:lineRule="auto"/>
        <w:jc w:val="center"/>
        <w:rPr>
          <w:rFonts w:ascii="宋体" w:hAnsi="宋体" w:cs="宋体"/>
          <w:b/>
          <w:bCs/>
          <w:color w:val="auto"/>
          <w:sz w:val="24"/>
          <w:highlight w:val="none"/>
        </w:rPr>
      </w:pPr>
    </w:p>
    <w:p w14:paraId="26DC27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B669C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804A1D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0DFBB1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7C2BDF">
      <w:pPr>
        <w:spacing w:line="360" w:lineRule="auto"/>
        <w:jc w:val="center"/>
        <w:outlineLvl w:val="0"/>
        <w:rPr>
          <w:rFonts w:ascii="宋体" w:hAnsi="宋体" w:cs="宋体"/>
          <w:b/>
          <w:color w:val="auto"/>
          <w:kern w:val="0"/>
          <w:sz w:val="36"/>
          <w:szCs w:val="36"/>
          <w:highlight w:val="none"/>
        </w:rPr>
      </w:pPr>
    </w:p>
    <w:p w14:paraId="3A80B8BD">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A63AD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2D55561">
      <w:pPr>
        <w:pStyle w:val="80"/>
        <w:rPr>
          <w:rFonts w:hint="eastAsia"/>
          <w:color w:val="auto"/>
          <w:highlight w:val="none"/>
        </w:rPr>
      </w:pPr>
    </w:p>
    <w:p w14:paraId="597550B9">
      <w:pPr>
        <w:pStyle w:val="80"/>
        <w:rPr>
          <w:color w:val="auto"/>
          <w:highlight w:val="none"/>
        </w:rPr>
      </w:pPr>
    </w:p>
    <w:p w14:paraId="59FB370D">
      <w:pPr>
        <w:snapToGrid w:val="0"/>
        <w:spacing w:line="360" w:lineRule="auto"/>
        <w:ind w:right="480"/>
        <w:jc w:val="center"/>
        <w:rPr>
          <w:rFonts w:ascii="宋体" w:hAnsi="宋体" w:cs="宋体"/>
          <w:b/>
          <w:color w:val="auto"/>
          <w:kern w:val="0"/>
          <w:sz w:val="32"/>
          <w:szCs w:val="32"/>
          <w:highlight w:val="none"/>
        </w:rPr>
      </w:pPr>
    </w:p>
    <w:p w14:paraId="5D0D95FF">
      <w:pPr>
        <w:snapToGrid w:val="0"/>
        <w:spacing w:line="360" w:lineRule="auto"/>
        <w:ind w:right="480"/>
        <w:jc w:val="center"/>
        <w:rPr>
          <w:rFonts w:ascii="宋体" w:hAnsi="宋体" w:cs="宋体"/>
          <w:b/>
          <w:color w:val="auto"/>
          <w:kern w:val="0"/>
          <w:sz w:val="32"/>
          <w:szCs w:val="32"/>
          <w:highlight w:val="none"/>
        </w:rPr>
      </w:pPr>
    </w:p>
    <w:p w14:paraId="5B45BC5D">
      <w:pPr>
        <w:snapToGrid w:val="0"/>
        <w:spacing w:line="360" w:lineRule="auto"/>
        <w:ind w:right="480"/>
        <w:jc w:val="center"/>
        <w:rPr>
          <w:rFonts w:ascii="宋体" w:hAnsi="宋体" w:cs="宋体"/>
          <w:b/>
          <w:color w:val="auto"/>
          <w:kern w:val="0"/>
          <w:sz w:val="32"/>
          <w:szCs w:val="32"/>
          <w:highlight w:val="none"/>
        </w:rPr>
      </w:pPr>
    </w:p>
    <w:p w14:paraId="714B8612">
      <w:pPr>
        <w:snapToGrid w:val="0"/>
        <w:spacing w:line="360" w:lineRule="auto"/>
        <w:ind w:right="480"/>
        <w:jc w:val="center"/>
        <w:rPr>
          <w:rFonts w:ascii="宋体" w:hAnsi="宋体" w:cs="宋体"/>
          <w:b/>
          <w:color w:val="auto"/>
          <w:kern w:val="0"/>
          <w:sz w:val="32"/>
          <w:szCs w:val="32"/>
          <w:highlight w:val="none"/>
        </w:rPr>
      </w:pPr>
    </w:p>
    <w:p w14:paraId="11A7BCD3">
      <w:pPr>
        <w:snapToGrid w:val="0"/>
        <w:spacing w:line="360" w:lineRule="auto"/>
        <w:ind w:right="480"/>
        <w:jc w:val="center"/>
        <w:rPr>
          <w:rFonts w:ascii="宋体" w:hAnsi="宋体" w:cs="宋体"/>
          <w:b/>
          <w:color w:val="auto"/>
          <w:kern w:val="0"/>
          <w:sz w:val="32"/>
          <w:szCs w:val="32"/>
          <w:highlight w:val="none"/>
        </w:rPr>
      </w:pPr>
    </w:p>
    <w:p w14:paraId="5EBB55CE">
      <w:pPr>
        <w:snapToGrid w:val="0"/>
        <w:spacing w:line="360" w:lineRule="auto"/>
        <w:ind w:right="480"/>
        <w:jc w:val="center"/>
        <w:rPr>
          <w:rFonts w:ascii="宋体" w:hAnsi="宋体" w:cs="宋体"/>
          <w:b/>
          <w:color w:val="auto"/>
          <w:kern w:val="0"/>
          <w:sz w:val="32"/>
          <w:szCs w:val="32"/>
          <w:highlight w:val="none"/>
        </w:rPr>
      </w:pPr>
    </w:p>
    <w:p w14:paraId="2524DD24">
      <w:pPr>
        <w:snapToGrid w:val="0"/>
        <w:spacing w:line="360" w:lineRule="auto"/>
        <w:ind w:right="480"/>
        <w:jc w:val="center"/>
        <w:rPr>
          <w:rFonts w:ascii="宋体" w:hAnsi="宋体" w:cs="宋体"/>
          <w:b/>
          <w:color w:val="auto"/>
          <w:kern w:val="0"/>
          <w:sz w:val="32"/>
          <w:szCs w:val="32"/>
          <w:highlight w:val="none"/>
        </w:rPr>
      </w:pPr>
    </w:p>
    <w:p w14:paraId="28798F4B">
      <w:pPr>
        <w:snapToGrid w:val="0"/>
        <w:spacing w:line="360" w:lineRule="auto"/>
        <w:ind w:right="480"/>
        <w:jc w:val="center"/>
        <w:rPr>
          <w:rFonts w:ascii="宋体" w:hAnsi="宋体" w:cs="宋体"/>
          <w:b/>
          <w:color w:val="auto"/>
          <w:kern w:val="0"/>
          <w:sz w:val="32"/>
          <w:szCs w:val="32"/>
          <w:highlight w:val="none"/>
        </w:rPr>
      </w:pPr>
    </w:p>
    <w:p w14:paraId="3AF8C8A4">
      <w:pPr>
        <w:snapToGrid w:val="0"/>
        <w:spacing w:line="360" w:lineRule="auto"/>
        <w:ind w:right="480"/>
        <w:jc w:val="center"/>
        <w:rPr>
          <w:rFonts w:ascii="宋体" w:hAnsi="宋体" w:cs="宋体"/>
          <w:b/>
          <w:color w:val="auto"/>
          <w:kern w:val="0"/>
          <w:sz w:val="32"/>
          <w:szCs w:val="32"/>
          <w:highlight w:val="none"/>
        </w:rPr>
      </w:pPr>
    </w:p>
    <w:p w14:paraId="57AB05E3">
      <w:pPr>
        <w:snapToGrid w:val="0"/>
        <w:spacing w:line="360" w:lineRule="auto"/>
        <w:ind w:right="480"/>
        <w:jc w:val="center"/>
        <w:rPr>
          <w:rFonts w:ascii="宋体" w:hAnsi="宋体" w:cs="宋体"/>
          <w:b/>
          <w:color w:val="auto"/>
          <w:kern w:val="0"/>
          <w:sz w:val="32"/>
          <w:szCs w:val="32"/>
          <w:highlight w:val="none"/>
        </w:rPr>
      </w:pPr>
    </w:p>
    <w:p w14:paraId="41FC8594">
      <w:pPr>
        <w:snapToGrid w:val="0"/>
        <w:spacing w:line="360" w:lineRule="auto"/>
        <w:ind w:right="480"/>
        <w:jc w:val="center"/>
        <w:rPr>
          <w:rFonts w:ascii="宋体" w:hAnsi="宋体" w:cs="宋体"/>
          <w:b/>
          <w:color w:val="auto"/>
          <w:kern w:val="0"/>
          <w:sz w:val="32"/>
          <w:szCs w:val="32"/>
          <w:highlight w:val="none"/>
        </w:rPr>
      </w:pPr>
    </w:p>
    <w:p w14:paraId="172395D0">
      <w:pPr>
        <w:snapToGrid w:val="0"/>
        <w:spacing w:line="360" w:lineRule="auto"/>
        <w:ind w:right="480"/>
        <w:jc w:val="center"/>
        <w:rPr>
          <w:rFonts w:ascii="宋体" w:hAnsi="宋体" w:cs="宋体"/>
          <w:b/>
          <w:color w:val="auto"/>
          <w:kern w:val="0"/>
          <w:sz w:val="32"/>
          <w:szCs w:val="32"/>
          <w:highlight w:val="none"/>
        </w:rPr>
      </w:pPr>
    </w:p>
    <w:p w14:paraId="59D7B848">
      <w:pPr>
        <w:snapToGrid w:val="0"/>
        <w:spacing w:line="360" w:lineRule="auto"/>
        <w:ind w:right="480"/>
        <w:jc w:val="center"/>
        <w:rPr>
          <w:rFonts w:ascii="宋体" w:hAnsi="宋体" w:cs="宋体"/>
          <w:b/>
          <w:color w:val="auto"/>
          <w:kern w:val="0"/>
          <w:sz w:val="32"/>
          <w:szCs w:val="32"/>
          <w:highlight w:val="none"/>
        </w:rPr>
      </w:pPr>
    </w:p>
    <w:p w14:paraId="70448E58">
      <w:pPr>
        <w:snapToGrid w:val="0"/>
        <w:spacing w:line="360" w:lineRule="auto"/>
        <w:ind w:right="480"/>
        <w:jc w:val="center"/>
        <w:rPr>
          <w:rFonts w:ascii="宋体" w:hAnsi="宋体" w:cs="宋体"/>
          <w:b/>
          <w:color w:val="auto"/>
          <w:kern w:val="0"/>
          <w:sz w:val="32"/>
          <w:szCs w:val="32"/>
          <w:highlight w:val="none"/>
        </w:rPr>
      </w:pPr>
    </w:p>
    <w:p w14:paraId="559C216A">
      <w:pPr>
        <w:snapToGrid w:val="0"/>
        <w:spacing w:line="360" w:lineRule="auto"/>
        <w:ind w:right="480"/>
        <w:jc w:val="center"/>
        <w:rPr>
          <w:rFonts w:ascii="宋体" w:hAnsi="宋体" w:cs="宋体"/>
          <w:b/>
          <w:color w:val="auto"/>
          <w:kern w:val="0"/>
          <w:sz w:val="32"/>
          <w:szCs w:val="32"/>
          <w:highlight w:val="none"/>
        </w:rPr>
      </w:pPr>
    </w:p>
    <w:p w14:paraId="4117F01A">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9B48781">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A9ADF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杭州市余杭区人民政府余杭街道办事处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04072C7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C07392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7C9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298B1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55F86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6A60525A">
            <w:pPr>
              <w:spacing w:line="360" w:lineRule="auto"/>
              <w:jc w:val="center"/>
              <w:rPr>
                <w:rFonts w:ascii="宋体" w:hAnsi="宋体" w:cs="宋体"/>
                <w:b/>
                <w:color w:val="auto"/>
                <w:sz w:val="24"/>
                <w:highlight w:val="none"/>
              </w:rPr>
            </w:pPr>
          </w:p>
          <w:p w14:paraId="0FC17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129F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54F28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BCA31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4DD6849D">
            <w:pPr>
              <w:spacing w:line="360" w:lineRule="auto"/>
              <w:jc w:val="center"/>
              <w:rPr>
                <w:rFonts w:ascii="宋体" w:hAnsi="宋体" w:cs="宋体"/>
                <w:b/>
                <w:color w:val="auto"/>
                <w:sz w:val="24"/>
                <w:highlight w:val="none"/>
              </w:rPr>
            </w:pPr>
          </w:p>
          <w:p w14:paraId="56F19D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A4F235B">
            <w:pPr>
              <w:spacing w:line="360" w:lineRule="auto"/>
              <w:jc w:val="center"/>
              <w:rPr>
                <w:rFonts w:ascii="宋体" w:hAnsi="宋体" w:cs="宋体"/>
                <w:b/>
                <w:color w:val="auto"/>
                <w:sz w:val="24"/>
                <w:highlight w:val="none"/>
              </w:rPr>
            </w:pPr>
          </w:p>
          <w:p w14:paraId="267C10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8059CF6">
            <w:pPr>
              <w:spacing w:line="360" w:lineRule="auto"/>
              <w:jc w:val="center"/>
              <w:rPr>
                <w:rFonts w:ascii="宋体" w:hAnsi="宋体" w:cs="宋体"/>
                <w:b/>
                <w:color w:val="auto"/>
                <w:sz w:val="24"/>
                <w:highlight w:val="none"/>
              </w:rPr>
            </w:pPr>
          </w:p>
        </w:tc>
      </w:tr>
      <w:tr w14:paraId="2F8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EB5F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F600B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1B3784E">
            <w:pPr>
              <w:snapToGrid w:val="0"/>
              <w:spacing w:line="360" w:lineRule="auto"/>
              <w:jc w:val="center"/>
              <w:rPr>
                <w:rFonts w:ascii="宋体" w:hAnsi="宋体" w:cs="宋体"/>
                <w:color w:val="auto"/>
                <w:sz w:val="24"/>
                <w:highlight w:val="none"/>
              </w:rPr>
            </w:pPr>
          </w:p>
        </w:tc>
        <w:tc>
          <w:tcPr>
            <w:tcW w:w="2410" w:type="dxa"/>
            <w:vAlign w:val="center"/>
          </w:tcPr>
          <w:p w14:paraId="1963FF59">
            <w:pPr>
              <w:snapToGrid w:val="0"/>
              <w:spacing w:line="360" w:lineRule="auto"/>
              <w:jc w:val="center"/>
              <w:rPr>
                <w:rFonts w:ascii="宋体" w:hAnsi="宋体" w:cs="宋体"/>
                <w:color w:val="auto"/>
                <w:sz w:val="24"/>
                <w:highlight w:val="none"/>
              </w:rPr>
            </w:pPr>
          </w:p>
        </w:tc>
        <w:tc>
          <w:tcPr>
            <w:tcW w:w="2268" w:type="dxa"/>
            <w:vAlign w:val="center"/>
          </w:tcPr>
          <w:p w14:paraId="50CC5780">
            <w:pPr>
              <w:snapToGrid w:val="0"/>
              <w:spacing w:line="360" w:lineRule="auto"/>
              <w:jc w:val="center"/>
              <w:rPr>
                <w:rFonts w:ascii="宋体" w:hAnsi="宋体" w:cs="宋体"/>
                <w:color w:val="auto"/>
                <w:sz w:val="24"/>
                <w:highlight w:val="none"/>
              </w:rPr>
            </w:pPr>
          </w:p>
        </w:tc>
        <w:tc>
          <w:tcPr>
            <w:tcW w:w="2126" w:type="dxa"/>
            <w:vAlign w:val="center"/>
          </w:tcPr>
          <w:p w14:paraId="49F687A1">
            <w:pPr>
              <w:spacing w:line="360" w:lineRule="auto"/>
              <w:jc w:val="center"/>
              <w:rPr>
                <w:rFonts w:ascii="宋体" w:hAnsi="宋体" w:cs="宋体"/>
                <w:color w:val="auto"/>
                <w:sz w:val="24"/>
                <w:highlight w:val="none"/>
              </w:rPr>
            </w:pPr>
          </w:p>
        </w:tc>
        <w:tc>
          <w:tcPr>
            <w:tcW w:w="2127" w:type="dxa"/>
            <w:vAlign w:val="top"/>
          </w:tcPr>
          <w:p w14:paraId="64D75A01">
            <w:pPr>
              <w:spacing w:line="360" w:lineRule="auto"/>
              <w:jc w:val="center"/>
              <w:rPr>
                <w:rFonts w:ascii="宋体" w:hAnsi="宋体" w:cs="宋体"/>
                <w:color w:val="auto"/>
                <w:sz w:val="24"/>
                <w:highlight w:val="none"/>
              </w:rPr>
            </w:pPr>
          </w:p>
        </w:tc>
        <w:tc>
          <w:tcPr>
            <w:tcW w:w="2126" w:type="dxa"/>
            <w:vAlign w:val="center"/>
          </w:tcPr>
          <w:p w14:paraId="786B1F57">
            <w:pPr>
              <w:spacing w:line="360" w:lineRule="auto"/>
              <w:jc w:val="center"/>
              <w:rPr>
                <w:rFonts w:ascii="宋体" w:hAnsi="宋体" w:cs="宋体"/>
                <w:color w:val="auto"/>
                <w:sz w:val="24"/>
                <w:highlight w:val="none"/>
              </w:rPr>
            </w:pPr>
          </w:p>
        </w:tc>
      </w:tr>
      <w:tr w14:paraId="21F4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C2A0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B8A34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CA0B9EC">
            <w:pPr>
              <w:snapToGrid w:val="0"/>
              <w:spacing w:line="360" w:lineRule="auto"/>
              <w:jc w:val="center"/>
              <w:rPr>
                <w:rFonts w:ascii="宋体" w:hAnsi="宋体" w:cs="宋体"/>
                <w:color w:val="auto"/>
                <w:sz w:val="24"/>
                <w:highlight w:val="none"/>
              </w:rPr>
            </w:pPr>
          </w:p>
        </w:tc>
        <w:tc>
          <w:tcPr>
            <w:tcW w:w="2410" w:type="dxa"/>
            <w:vAlign w:val="center"/>
          </w:tcPr>
          <w:p w14:paraId="30F65DD9">
            <w:pPr>
              <w:snapToGrid w:val="0"/>
              <w:spacing w:line="360" w:lineRule="auto"/>
              <w:jc w:val="center"/>
              <w:rPr>
                <w:rFonts w:ascii="宋体" w:hAnsi="宋体" w:cs="宋体"/>
                <w:color w:val="auto"/>
                <w:sz w:val="24"/>
                <w:highlight w:val="none"/>
              </w:rPr>
            </w:pPr>
          </w:p>
        </w:tc>
        <w:tc>
          <w:tcPr>
            <w:tcW w:w="2268" w:type="dxa"/>
            <w:vAlign w:val="center"/>
          </w:tcPr>
          <w:p w14:paraId="36C986A8">
            <w:pPr>
              <w:snapToGrid w:val="0"/>
              <w:spacing w:line="360" w:lineRule="auto"/>
              <w:jc w:val="center"/>
              <w:rPr>
                <w:rFonts w:ascii="宋体" w:hAnsi="宋体" w:cs="宋体"/>
                <w:color w:val="auto"/>
                <w:sz w:val="24"/>
                <w:highlight w:val="none"/>
              </w:rPr>
            </w:pPr>
          </w:p>
        </w:tc>
        <w:tc>
          <w:tcPr>
            <w:tcW w:w="2126" w:type="dxa"/>
            <w:vAlign w:val="center"/>
          </w:tcPr>
          <w:p w14:paraId="1B6079B4">
            <w:pPr>
              <w:spacing w:line="360" w:lineRule="auto"/>
              <w:jc w:val="center"/>
              <w:rPr>
                <w:rFonts w:ascii="宋体" w:hAnsi="宋体" w:cs="宋体"/>
                <w:color w:val="auto"/>
                <w:sz w:val="24"/>
                <w:highlight w:val="none"/>
              </w:rPr>
            </w:pPr>
          </w:p>
        </w:tc>
        <w:tc>
          <w:tcPr>
            <w:tcW w:w="2127" w:type="dxa"/>
            <w:vAlign w:val="top"/>
          </w:tcPr>
          <w:p w14:paraId="07C7061D">
            <w:pPr>
              <w:spacing w:line="360" w:lineRule="auto"/>
              <w:jc w:val="center"/>
              <w:rPr>
                <w:rFonts w:ascii="宋体" w:hAnsi="宋体" w:cs="宋体"/>
                <w:color w:val="auto"/>
                <w:sz w:val="24"/>
                <w:highlight w:val="none"/>
              </w:rPr>
            </w:pPr>
          </w:p>
        </w:tc>
        <w:tc>
          <w:tcPr>
            <w:tcW w:w="2126" w:type="dxa"/>
            <w:vAlign w:val="center"/>
          </w:tcPr>
          <w:p w14:paraId="4756603E">
            <w:pPr>
              <w:spacing w:line="360" w:lineRule="auto"/>
              <w:jc w:val="center"/>
              <w:rPr>
                <w:rFonts w:ascii="宋体" w:hAnsi="宋体" w:cs="宋体"/>
                <w:color w:val="auto"/>
                <w:sz w:val="24"/>
                <w:highlight w:val="none"/>
              </w:rPr>
            </w:pPr>
          </w:p>
        </w:tc>
      </w:tr>
      <w:tr w14:paraId="5747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14E5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3F0929B">
            <w:pPr>
              <w:snapToGrid w:val="0"/>
              <w:spacing w:line="360" w:lineRule="auto"/>
              <w:jc w:val="center"/>
              <w:rPr>
                <w:rFonts w:ascii="宋体" w:hAnsi="宋体" w:cs="宋体"/>
                <w:color w:val="auto"/>
                <w:sz w:val="24"/>
                <w:highlight w:val="none"/>
              </w:rPr>
            </w:pPr>
          </w:p>
        </w:tc>
        <w:tc>
          <w:tcPr>
            <w:tcW w:w="2268" w:type="dxa"/>
            <w:vAlign w:val="center"/>
          </w:tcPr>
          <w:p w14:paraId="23F0EB19">
            <w:pPr>
              <w:snapToGrid w:val="0"/>
              <w:spacing w:line="360" w:lineRule="auto"/>
              <w:jc w:val="center"/>
              <w:rPr>
                <w:rFonts w:ascii="宋体" w:hAnsi="宋体" w:cs="宋体"/>
                <w:color w:val="auto"/>
                <w:sz w:val="24"/>
                <w:highlight w:val="none"/>
              </w:rPr>
            </w:pPr>
          </w:p>
        </w:tc>
        <w:tc>
          <w:tcPr>
            <w:tcW w:w="2410" w:type="dxa"/>
            <w:vAlign w:val="center"/>
          </w:tcPr>
          <w:p w14:paraId="45A68E3B">
            <w:pPr>
              <w:snapToGrid w:val="0"/>
              <w:spacing w:line="360" w:lineRule="auto"/>
              <w:jc w:val="center"/>
              <w:rPr>
                <w:rFonts w:ascii="宋体" w:hAnsi="宋体" w:cs="宋体"/>
                <w:color w:val="auto"/>
                <w:sz w:val="24"/>
                <w:highlight w:val="none"/>
              </w:rPr>
            </w:pPr>
          </w:p>
        </w:tc>
        <w:tc>
          <w:tcPr>
            <w:tcW w:w="2268" w:type="dxa"/>
            <w:vAlign w:val="center"/>
          </w:tcPr>
          <w:p w14:paraId="32761AFC">
            <w:pPr>
              <w:snapToGrid w:val="0"/>
              <w:spacing w:line="360" w:lineRule="auto"/>
              <w:jc w:val="center"/>
              <w:rPr>
                <w:rFonts w:ascii="宋体" w:hAnsi="宋体" w:cs="宋体"/>
                <w:color w:val="auto"/>
                <w:sz w:val="24"/>
                <w:highlight w:val="none"/>
              </w:rPr>
            </w:pPr>
          </w:p>
        </w:tc>
        <w:tc>
          <w:tcPr>
            <w:tcW w:w="2126" w:type="dxa"/>
            <w:vAlign w:val="center"/>
          </w:tcPr>
          <w:p w14:paraId="219C80B5">
            <w:pPr>
              <w:spacing w:line="360" w:lineRule="auto"/>
              <w:jc w:val="center"/>
              <w:rPr>
                <w:rFonts w:ascii="宋体" w:hAnsi="宋体" w:cs="宋体"/>
                <w:color w:val="auto"/>
                <w:sz w:val="24"/>
                <w:highlight w:val="none"/>
              </w:rPr>
            </w:pPr>
          </w:p>
        </w:tc>
        <w:tc>
          <w:tcPr>
            <w:tcW w:w="2127" w:type="dxa"/>
            <w:vAlign w:val="top"/>
          </w:tcPr>
          <w:p w14:paraId="60675661">
            <w:pPr>
              <w:spacing w:line="360" w:lineRule="auto"/>
              <w:jc w:val="center"/>
              <w:rPr>
                <w:rFonts w:ascii="宋体" w:hAnsi="宋体" w:cs="宋体"/>
                <w:color w:val="auto"/>
                <w:sz w:val="24"/>
                <w:highlight w:val="none"/>
              </w:rPr>
            </w:pPr>
          </w:p>
        </w:tc>
        <w:tc>
          <w:tcPr>
            <w:tcW w:w="2126" w:type="dxa"/>
            <w:vAlign w:val="center"/>
          </w:tcPr>
          <w:p w14:paraId="79E3FA51">
            <w:pPr>
              <w:spacing w:line="360" w:lineRule="auto"/>
              <w:jc w:val="center"/>
              <w:rPr>
                <w:rFonts w:ascii="宋体" w:hAnsi="宋体" w:cs="宋体"/>
                <w:color w:val="auto"/>
                <w:sz w:val="24"/>
                <w:highlight w:val="none"/>
              </w:rPr>
            </w:pPr>
          </w:p>
        </w:tc>
      </w:tr>
      <w:tr w14:paraId="4ECE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772E3">
            <w:pPr>
              <w:spacing w:line="360" w:lineRule="auto"/>
              <w:jc w:val="center"/>
              <w:rPr>
                <w:rFonts w:ascii="宋体" w:hAnsi="宋体" w:cs="宋体"/>
                <w:color w:val="auto"/>
                <w:sz w:val="24"/>
                <w:highlight w:val="none"/>
              </w:rPr>
            </w:pPr>
          </w:p>
        </w:tc>
        <w:tc>
          <w:tcPr>
            <w:tcW w:w="992" w:type="dxa"/>
            <w:vAlign w:val="center"/>
          </w:tcPr>
          <w:p w14:paraId="03ED0EE3">
            <w:pPr>
              <w:snapToGrid w:val="0"/>
              <w:spacing w:line="360" w:lineRule="auto"/>
              <w:jc w:val="center"/>
              <w:rPr>
                <w:rFonts w:ascii="宋体" w:hAnsi="宋体" w:cs="宋体"/>
                <w:color w:val="auto"/>
                <w:sz w:val="24"/>
                <w:highlight w:val="none"/>
              </w:rPr>
            </w:pPr>
          </w:p>
        </w:tc>
        <w:tc>
          <w:tcPr>
            <w:tcW w:w="2268" w:type="dxa"/>
            <w:vAlign w:val="center"/>
          </w:tcPr>
          <w:p w14:paraId="39C391AB">
            <w:pPr>
              <w:snapToGrid w:val="0"/>
              <w:spacing w:line="360" w:lineRule="auto"/>
              <w:jc w:val="center"/>
              <w:rPr>
                <w:rFonts w:ascii="宋体" w:hAnsi="宋体" w:cs="宋体"/>
                <w:color w:val="auto"/>
                <w:sz w:val="24"/>
                <w:highlight w:val="none"/>
              </w:rPr>
            </w:pPr>
          </w:p>
        </w:tc>
        <w:tc>
          <w:tcPr>
            <w:tcW w:w="2410" w:type="dxa"/>
            <w:vAlign w:val="center"/>
          </w:tcPr>
          <w:p w14:paraId="4DC492B0">
            <w:pPr>
              <w:snapToGrid w:val="0"/>
              <w:spacing w:line="360" w:lineRule="auto"/>
              <w:jc w:val="center"/>
              <w:rPr>
                <w:rFonts w:ascii="宋体" w:hAnsi="宋体" w:cs="宋体"/>
                <w:color w:val="auto"/>
                <w:sz w:val="24"/>
                <w:highlight w:val="none"/>
              </w:rPr>
            </w:pPr>
          </w:p>
        </w:tc>
        <w:tc>
          <w:tcPr>
            <w:tcW w:w="2268" w:type="dxa"/>
            <w:vAlign w:val="center"/>
          </w:tcPr>
          <w:p w14:paraId="3D064029">
            <w:pPr>
              <w:snapToGrid w:val="0"/>
              <w:spacing w:line="360" w:lineRule="auto"/>
              <w:jc w:val="center"/>
              <w:rPr>
                <w:rFonts w:ascii="宋体" w:hAnsi="宋体" w:cs="宋体"/>
                <w:color w:val="auto"/>
                <w:sz w:val="24"/>
                <w:highlight w:val="none"/>
              </w:rPr>
            </w:pPr>
          </w:p>
        </w:tc>
        <w:tc>
          <w:tcPr>
            <w:tcW w:w="2126" w:type="dxa"/>
            <w:vAlign w:val="center"/>
          </w:tcPr>
          <w:p w14:paraId="28C1BA56">
            <w:pPr>
              <w:spacing w:line="360" w:lineRule="auto"/>
              <w:jc w:val="center"/>
              <w:rPr>
                <w:rFonts w:ascii="宋体" w:hAnsi="宋体" w:cs="宋体"/>
                <w:color w:val="auto"/>
                <w:sz w:val="24"/>
                <w:highlight w:val="none"/>
              </w:rPr>
            </w:pPr>
          </w:p>
        </w:tc>
        <w:tc>
          <w:tcPr>
            <w:tcW w:w="2127" w:type="dxa"/>
            <w:vAlign w:val="top"/>
          </w:tcPr>
          <w:p w14:paraId="775F24EE">
            <w:pPr>
              <w:spacing w:line="360" w:lineRule="auto"/>
              <w:jc w:val="center"/>
              <w:rPr>
                <w:rFonts w:ascii="宋体" w:hAnsi="宋体" w:cs="宋体"/>
                <w:color w:val="auto"/>
                <w:sz w:val="24"/>
                <w:highlight w:val="none"/>
              </w:rPr>
            </w:pPr>
          </w:p>
        </w:tc>
        <w:tc>
          <w:tcPr>
            <w:tcW w:w="2126" w:type="dxa"/>
            <w:vAlign w:val="center"/>
          </w:tcPr>
          <w:p w14:paraId="25B902F5">
            <w:pPr>
              <w:spacing w:line="360" w:lineRule="auto"/>
              <w:jc w:val="center"/>
              <w:rPr>
                <w:rFonts w:ascii="宋体" w:hAnsi="宋体" w:cs="宋体"/>
                <w:color w:val="auto"/>
                <w:sz w:val="24"/>
                <w:highlight w:val="none"/>
              </w:rPr>
            </w:pPr>
          </w:p>
        </w:tc>
      </w:tr>
      <w:tr w14:paraId="519A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02F6A8">
            <w:pPr>
              <w:spacing w:line="360" w:lineRule="auto"/>
              <w:jc w:val="center"/>
              <w:rPr>
                <w:rFonts w:ascii="宋体" w:hAnsi="宋体" w:cs="宋体"/>
                <w:color w:val="auto"/>
                <w:sz w:val="24"/>
                <w:highlight w:val="none"/>
              </w:rPr>
            </w:pPr>
          </w:p>
        </w:tc>
        <w:tc>
          <w:tcPr>
            <w:tcW w:w="992" w:type="dxa"/>
            <w:vAlign w:val="center"/>
          </w:tcPr>
          <w:p w14:paraId="25118DC4">
            <w:pPr>
              <w:snapToGrid w:val="0"/>
              <w:spacing w:line="360" w:lineRule="auto"/>
              <w:jc w:val="center"/>
              <w:rPr>
                <w:rFonts w:ascii="宋体" w:hAnsi="宋体" w:cs="宋体"/>
                <w:color w:val="auto"/>
                <w:sz w:val="24"/>
                <w:highlight w:val="none"/>
              </w:rPr>
            </w:pPr>
          </w:p>
        </w:tc>
        <w:tc>
          <w:tcPr>
            <w:tcW w:w="2268" w:type="dxa"/>
            <w:vAlign w:val="center"/>
          </w:tcPr>
          <w:p w14:paraId="65E26CBD">
            <w:pPr>
              <w:snapToGrid w:val="0"/>
              <w:spacing w:line="360" w:lineRule="auto"/>
              <w:jc w:val="center"/>
              <w:rPr>
                <w:rFonts w:ascii="宋体" w:hAnsi="宋体" w:cs="宋体"/>
                <w:color w:val="auto"/>
                <w:sz w:val="24"/>
                <w:highlight w:val="none"/>
              </w:rPr>
            </w:pPr>
          </w:p>
        </w:tc>
        <w:tc>
          <w:tcPr>
            <w:tcW w:w="2410" w:type="dxa"/>
            <w:vAlign w:val="center"/>
          </w:tcPr>
          <w:p w14:paraId="32FF73C7">
            <w:pPr>
              <w:snapToGrid w:val="0"/>
              <w:spacing w:line="360" w:lineRule="auto"/>
              <w:jc w:val="center"/>
              <w:rPr>
                <w:rFonts w:ascii="宋体" w:hAnsi="宋体" w:cs="宋体"/>
                <w:color w:val="auto"/>
                <w:sz w:val="24"/>
                <w:highlight w:val="none"/>
              </w:rPr>
            </w:pPr>
          </w:p>
        </w:tc>
        <w:tc>
          <w:tcPr>
            <w:tcW w:w="2268" w:type="dxa"/>
            <w:vAlign w:val="center"/>
          </w:tcPr>
          <w:p w14:paraId="27FCFE23">
            <w:pPr>
              <w:snapToGrid w:val="0"/>
              <w:spacing w:line="360" w:lineRule="auto"/>
              <w:jc w:val="center"/>
              <w:rPr>
                <w:rFonts w:ascii="宋体" w:hAnsi="宋体" w:cs="宋体"/>
                <w:color w:val="auto"/>
                <w:sz w:val="24"/>
                <w:highlight w:val="none"/>
              </w:rPr>
            </w:pPr>
          </w:p>
        </w:tc>
        <w:tc>
          <w:tcPr>
            <w:tcW w:w="2126" w:type="dxa"/>
            <w:vAlign w:val="center"/>
          </w:tcPr>
          <w:p w14:paraId="50F89523">
            <w:pPr>
              <w:spacing w:line="360" w:lineRule="auto"/>
              <w:jc w:val="center"/>
              <w:rPr>
                <w:rFonts w:ascii="宋体" w:hAnsi="宋体" w:cs="宋体"/>
                <w:color w:val="auto"/>
                <w:sz w:val="24"/>
                <w:highlight w:val="none"/>
              </w:rPr>
            </w:pPr>
          </w:p>
        </w:tc>
        <w:tc>
          <w:tcPr>
            <w:tcW w:w="2127" w:type="dxa"/>
            <w:vAlign w:val="top"/>
          </w:tcPr>
          <w:p w14:paraId="143AAAFF">
            <w:pPr>
              <w:spacing w:line="360" w:lineRule="auto"/>
              <w:jc w:val="center"/>
              <w:rPr>
                <w:rFonts w:ascii="宋体" w:hAnsi="宋体" w:cs="宋体"/>
                <w:color w:val="auto"/>
                <w:sz w:val="24"/>
                <w:highlight w:val="none"/>
              </w:rPr>
            </w:pPr>
          </w:p>
        </w:tc>
        <w:tc>
          <w:tcPr>
            <w:tcW w:w="2126" w:type="dxa"/>
            <w:vAlign w:val="center"/>
          </w:tcPr>
          <w:p w14:paraId="3CC7D1F5">
            <w:pPr>
              <w:spacing w:line="360" w:lineRule="auto"/>
              <w:jc w:val="center"/>
              <w:rPr>
                <w:rFonts w:ascii="宋体" w:hAnsi="宋体" w:cs="宋体"/>
                <w:color w:val="auto"/>
                <w:sz w:val="24"/>
                <w:highlight w:val="none"/>
              </w:rPr>
            </w:pPr>
          </w:p>
        </w:tc>
      </w:tr>
      <w:tr w14:paraId="3963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49755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444B2FD3">
            <w:pPr>
              <w:spacing w:line="360" w:lineRule="auto"/>
              <w:jc w:val="center"/>
              <w:rPr>
                <w:rFonts w:ascii="宋体" w:hAnsi="宋体" w:cs="宋体"/>
                <w:color w:val="auto"/>
                <w:sz w:val="24"/>
                <w:highlight w:val="none"/>
              </w:rPr>
            </w:pPr>
          </w:p>
        </w:tc>
      </w:tr>
      <w:tr w14:paraId="1A3A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D7E5B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420F723F">
            <w:pPr>
              <w:spacing w:line="360" w:lineRule="auto"/>
              <w:jc w:val="center"/>
              <w:rPr>
                <w:rFonts w:ascii="宋体" w:hAnsi="宋体" w:cs="宋体"/>
                <w:color w:val="auto"/>
                <w:sz w:val="24"/>
                <w:highlight w:val="none"/>
              </w:rPr>
            </w:pPr>
          </w:p>
        </w:tc>
      </w:tr>
    </w:tbl>
    <w:p w14:paraId="787A5F9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C47AB3E">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D6AFA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1870ADE">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3AD5FBB">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794860">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A035A8A">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100261D">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45EEDE">
      <w:pPr>
        <w:pStyle w:val="80"/>
        <w:rPr>
          <w:rFonts w:hint="eastAsia" w:ascii="宋体" w:hAnsi="宋体" w:cs="宋体"/>
          <w:b/>
          <w:color w:val="auto"/>
          <w:sz w:val="24"/>
          <w:highlight w:val="none"/>
        </w:rPr>
      </w:pPr>
    </w:p>
    <w:p w14:paraId="7DC58EB3">
      <w:pPr>
        <w:pStyle w:val="80"/>
        <w:rPr>
          <w:rFonts w:hint="eastAsia" w:ascii="宋体" w:hAnsi="宋体" w:cs="宋体"/>
          <w:b/>
          <w:color w:val="auto"/>
          <w:sz w:val="24"/>
          <w:highlight w:val="none"/>
        </w:rPr>
      </w:pPr>
    </w:p>
    <w:p w14:paraId="31AC5FE1">
      <w:pPr>
        <w:pStyle w:val="378"/>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49081D9">
      <w:pPr>
        <w:spacing w:line="360" w:lineRule="auto"/>
        <w:ind w:right="420" w:firstLine="3614" w:firstLineChars="1000"/>
        <w:rPr>
          <w:rFonts w:ascii="宋体" w:hAnsi="宋体" w:cs="宋体"/>
          <w:b/>
          <w:color w:val="auto"/>
          <w:kern w:val="0"/>
          <w:sz w:val="36"/>
          <w:szCs w:val="36"/>
          <w:highlight w:val="none"/>
        </w:rPr>
      </w:pPr>
    </w:p>
    <w:p w14:paraId="7C768C86">
      <w:pPr>
        <w:spacing w:line="360" w:lineRule="auto"/>
        <w:ind w:right="420" w:firstLine="3614" w:firstLineChars="1000"/>
        <w:rPr>
          <w:rFonts w:ascii="宋体" w:hAnsi="宋体" w:cs="宋体"/>
          <w:b/>
          <w:color w:val="auto"/>
          <w:kern w:val="0"/>
          <w:sz w:val="36"/>
          <w:szCs w:val="36"/>
          <w:highlight w:val="none"/>
        </w:rPr>
      </w:pPr>
    </w:p>
    <w:p w14:paraId="1675B0E8">
      <w:pPr>
        <w:spacing w:line="360" w:lineRule="auto"/>
        <w:ind w:right="420" w:firstLine="3614" w:firstLineChars="1000"/>
        <w:rPr>
          <w:rFonts w:ascii="宋体" w:hAnsi="宋体" w:cs="宋体"/>
          <w:b/>
          <w:color w:val="auto"/>
          <w:kern w:val="0"/>
          <w:sz w:val="36"/>
          <w:szCs w:val="36"/>
          <w:highlight w:val="none"/>
        </w:rPr>
      </w:pPr>
    </w:p>
    <w:p w14:paraId="437BC2C6">
      <w:pPr>
        <w:spacing w:line="360" w:lineRule="auto"/>
        <w:ind w:right="420" w:firstLine="3614" w:firstLineChars="1000"/>
        <w:rPr>
          <w:rFonts w:ascii="宋体" w:hAnsi="宋体" w:cs="宋体"/>
          <w:b/>
          <w:color w:val="auto"/>
          <w:kern w:val="0"/>
          <w:sz w:val="36"/>
          <w:szCs w:val="36"/>
          <w:highlight w:val="none"/>
        </w:rPr>
      </w:pPr>
    </w:p>
    <w:p w14:paraId="0170571C">
      <w:pPr>
        <w:spacing w:line="360" w:lineRule="auto"/>
        <w:ind w:right="420" w:firstLine="3614" w:firstLineChars="1000"/>
        <w:rPr>
          <w:rFonts w:ascii="宋体" w:hAnsi="宋体" w:cs="宋体"/>
          <w:b/>
          <w:color w:val="auto"/>
          <w:kern w:val="0"/>
          <w:sz w:val="36"/>
          <w:szCs w:val="36"/>
          <w:highlight w:val="none"/>
        </w:rPr>
      </w:pPr>
    </w:p>
    <w:p w14:paraId="2D11E3A5">
      <w:pPr>
        <w:spacing w:line="360" w:lineRule="auto"/>
        <w:ind w:right="420" w:firstLine="3614" w:firstLineChars="1000"/>
        <w:rPr>
          <w:rFonts w:ascii="宋体" w:hAnsi="宋体" w:cs="宋体"/>
          <w:b/>
          <w:color w:val="auto"/>
          <w:kern w:val="0"/>
          <w:sz w:val="36"/>
          <w:szCs w:val="36"/>
          <w:highlight w:val="none"/>
        </w:rPr>
      </w:pPr>
    </w:p>
    <w:p w14:paraId="5AA39313">
      <w:pPr>
        <w:spacing w:line="360" w:lineRule="auto"/>
        <w:ind w:right="420" w:firstLine="3614" w:firstLineChars="1000"/>
        <w:rPr>
          <w:rFonts w:ascii="宋体" w:hAnsi="宋体" w:cs="宋体"/>
          <w:b/>
          <w:color w:val="auto"/>
          <w:kern w:val="0"/>
          <w:sz w:val="36"/>
          <w:szCs w:val="36"/>
          <w:highlight w:val="none"/>
        </w:rPr>
      </w:pPr>
    </w:p>
    <w:p w14:paraId="4D91091A">
      <w:pPr>
        <w:spacing w:line="360" w:lineRule="auto"/>
        <w:ind w:right="420" w:firstLine="3614" w:firstLineChars="1000"/>
        <w:rPr>
          <w:rFonts w:ascii="宋体" w:hAnsi="宋体" w:cs="宋体"/>
          <w:b/>
          <w:color w:val="auto"/>
          <w:kern w:val="0"/>
          <w:sz w:val="36"/>
          <w:szCs w:val="36"/>
          <w:highlight w:val="none"/>
        </w:rPr>
      </w:pPr>
    </w:p>
    <w:p w14:paraId="0A2693EA">
      <w:pPr>
        <w:spacing w:line="360" w:lineRule="auto"/>
        <w:ind w:right="420" w:firstLine="3614" w:firstLineChars="1000"/>
        <w:rPr>
          <w:rFonts w:ascii="宋体" w:hAnsi="宋体" w:cs="宋体"/>
          <w:b/>
          <w:color w:val="auto"/>
          <w:kern w:val="0"/>
          <w:sz w:val="36"/>
          <w:szCs w:val="36"/>
          <w:highlight w:val="none"/>
        </w:rPr>
      </w:pPr>
    </w:p>
    <w:p w14:paraId="383C5846">
      <w:pPr>
        <w:spacing w:line="360" w:lineRule="auto"/>
        <w:ind w:right="420" w:firstLine="3614" w:firstLineChars="1000"/>
        <w:rPr>
          <w:rFonts w:ascii="宋体" w:hAnsi="宋体" w:cs="宋体"/>
          <w:b/>
          <w:color w:val="auto"/>
          <w:kern w:val="0"/>
          <w:sz w:val="36"/>
          <w:szCs w:val="36"/>
          <w:highlight w:val="none"/>
        </w:rPr>
      </w:pPr>
    </w:p>
    <w:p w14:paraId="7979F71C">
      <w:pPr>
        <w:spacing w:line="360" w:lineRule="auto"/>
        <w:ind w:right="420" w:firstLine="3614" w:firstLineChars="1000"/>
        <w:rPr>
          <w:rFonts w:ascii="宋体" w:hAnsi="宋体" w:cs="宋体"/>
          <w:b/>
          <w:color w:val="auto"/>
          <w:kern w:val="0"/>
          <w:sz w:val="36"/>
          <w:szCs w:val="36"/>
          <w:highlight w:val="none"/>
        </w:rPr>
      </w:pPr>
    </w:p>
    <w:p w14:paraId="434D70D3">
      <w:pPr>
        <w:spacing w:line="360" w:lineRule="auto"/>
        <w:ind w:right="420" w:firstLine="3614" w:firstLineChars="1000"/>
        <w:rPr>
          <w:rFonts w:ascii="宋体" w:hAnsi="宋体" w:cs="宋体"/>
          <w:b/>
          <w:color w:val="auto"/>
          <w:kern w:val="0"/>
          <w:sz w:val="36"/>
          <w:szCs w:val="36"/>
          <w:highlight w:val="none"/>
        </w:rPr>
      </w:pPr>
    </w:p>
    <w:p w14:paraId="30D4A7FA">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E40334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2B78255">
      <w:pPr>
        <w:spacing w:line="360" w:lineRule="auto"/>
        <w:jc w:val="center"/>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1954D918">
      <w:pPr>
        <w:spacing w:line="360" w:lineRule="auto"/>
        <w:rPr>
          <w:rFonts w:ascii="宋体" w:hAnsi="宋体" w:cs="宋体"/>
          <w:b/>
          <w:color w:val="auto"/>
          <w:spacing w:val="6"/>
          <w:sz w:val="30"/>
          <w:szCs w:val="30"/>
          <w:highlight w:val="none"/>
        </w:rPr>
      </w:pPr>
    </w:p>
    <w:p w14:paraId="3B68D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余杭街道安全生产社会化服务外包项目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81B3A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ECD3AB1">
      <w:pPr>
        <w:spacing w:line="360" w:lineRule="auto"/>
        <w:ind w:firstLine="480" w:firstLineChars="200"/>
        <w:rPr>
          <w:rFonts w:ascii="宋体" w:hAnsi="宋体" w:cs="宋体"/>
          <w:color w:val="auto"/>
          <w:sz w:val="24"/>
          <w:highlight w:val="none"/>
        </w:rPr>
      </w:pPr>
    </w:p>
    <w:p w14:paraId="40792EC1">
      <w:pPr>
        <w:spacing w:line="360" w:lineRule="auto"/>
        <w:ind w:firstLine="480" w:firstLineChars="200"/>
        <w:rPr>
          <w:rFonts w:ascii="宋体" w:hAnsi="宋体" w:cs="宋体"/>
          <w:color w:val="auto"/>
          <w:sz w:val="24"/>
          <w:highlight w:val="none"/>
        </w:rPr>
      </w:pPr>
    </w:p>
    <w:p w14:paraId="44FBC28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F0F99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0FDB209">
      <w:pPr>
        <w:spacing w:line="360" w:lineRule="auto"/>
        <w:ind w:firstLine="480" w:firstLineChars="200"/>
        <w:rPr>
          <w:rFonts w:ascii="宋体" w:hAnsi="宋体" w:cs="宋体"/>
          <w:color w:val="auto"/>
          <w:sz w:val="24"/>
          <w:highlight w:val="none"/>
        </w:rPr>
      </w:pPr>
    </w:p>
    <w:p w14:paraId="5F6A671F">
      <w:pPr>
        <w:spacing w:line="360" w:lineRule="auto"/>
        <w:ind w:firstLine="420" w:firstLineChars="200"/>
        <w:rPr>
          <w:rFonts w:ascii="宋体" w:hAnsi="宋体" w:cs="宋体"/>
          <w:color w:val="auto"/>
          <w:highlight w:val="none"/>
        </w:rPr>
      </w:pPr>
    </w:p>
    <w:p w14:paraId="6868EB09">
      <w:pPr>
        <w:spacing w:line="360" w:lineRule="auto"/>
        <w:ind w:firstLine="420" w:firstLineChars="200"/>
        <w:rPr>
          <w:rFonts w:ascii="宋体" w:hAnsi="宋体" w:cs="宋体"/>
          <w:color w:val="auto"/>
          <w:highlight w:val="none"/>
        </w:rPr>
      </w:pPr>
    </w:p>
    <w:p w14:paraId="6EB33E79">
      <w:pPr>
        <w:spacing w:line="360" w:lineRule="auto"/>
        <w:ind w:firstLine="420" w:firstLineChars="200"/>
        <w:rPr>
          <w:rFonts w:ascii="宋体" w:hAnsi="宋体" w:cs="宋体"/>
          <w:color w:val="auto"/>
          <w:highlight w:val="none"/>
        </w:rPr>
      </w:pPr>
    </w:p>
    <w:p w14:paraId="186F814B">
      <w:pPr>
        <w:spacing w:line="360" w:lineRule="auto"/>
        <w:ind w:firstLine="420" w:firstLineChars="200"/>
        <w:rPr>
          <w:rFonts w:ascii="宋体" w:hAnsi="宋体" w:cs="宋体"/>
          <w:color w:val="auto"/>
          <w:highlight w:val="none"/>
        </w:rPr>
      </w:pPr>
    </w:p>
    <w:p w14:paraId="322A1081">
      <w:pPr>
        <w:spacing w:line="360" w:lineRule="auto"/>
        <w:rPr>
          <w:rFonts w:ascii="宋体" w:hAnsi="宋体" w:cs="宋体"/>
          <w:b/>
          <w:color w:val="auto"/>
          <w:sz w:val="24"/>
          <w:highlight w:val="none"/>
        </w:rPr>
      </w:pPr>
    </w:p>
    <w:p w14:paraId="57AAD61D">
      <w:pPr>
        <w:spacing w:line="360" w:lineRule="auto"/>
        <w:rPr>
          <w:rFonts w:ascii="宋体" w:hAnsi="宋体" w:cs="宋体"/>
          <w:b/>
          <w:color w:val="auto"/>
          <w:sz w:val="24"/>
          <w:highlight w:val="none"/>
        </w:rPr>
      </w:pPr>
    </w:p>
    <w:p w14:paraId="664F6F96">
      <w:pPr>
        <w:spacing w:line="360" w:lineRule="auto"/>
        <w:rPr>
          <w:rFonts w:ascii="宋体" w:hAnsi="宋体" w:cs="宋体"/>
          <w:b/>
          <w:color w:val="auto"/>
          <w:sz w:val="24"/>
          <w:highlight w:val="none"/>
        </w:rPr>
      </w:pPr>
    </w:p>
    <w:p w14:paraId="5192F529">
      <w:pPr>
        <w:spacing w:line="360" w:lineRule="auto"/>
        <w:rPr>
          <w:rFonts w:ascii="宋体" w:hAnsi="宋体" w:cs="宋体"/>
          <w:b/>
          <w:color w:val="auto"/>
          <w:sz w:val="24"/>
          <w:highlight w:val="none"/>
        </w:rPr>
      </w:pPr>
    </w:p>
    <w:p w14:paraId="36854AB7">
      <w:pPr>
        <w:spacing w:line="360" w:lineRule="auto"/>
        <w:rPr>
          <w:rFonts w:ascii="宋体" w:hAnsi="宋体" w:cs="宋体"/>
          <w:b/>
          <w:color w:val="auto"/>
          <w:sz w:val="24"/>
          <w:highlight w:val="none"/>
        </w:rPr>
      </w:pPr>
    </w:p>
    <w:p w14:paraId="19067B76">
      <w:pPr>
        <w:spacing w:line="360" w:lineRule="auto"/>
        <w:rPr>
          <w:rFonts w:ascii="宋体" w:hAnsi="宋体" w:cs="宋体"/>
          <w:b/>
          <w:color w:val="auto"/>
          <w:sz w:val="24"/>
          <w:highlight w:val="none"/>
        </w:rPr>
      </w:pPr>
    </w:p>
    <w:p w14:paraId="4928548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E6270A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B89A70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B1BE0A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A749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8DD8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57D4D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A7D1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74146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A93E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D434F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C76D3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52661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E6D4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C7A2F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9433E1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C69DF2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F657C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5BBEF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4B56A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C9DC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DD2E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27786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7619B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A3E3A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2B83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CC5E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0E513F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CEB2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A6A22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C0F2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A518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C19DA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C0BD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268940">
      <w:pPr>
        <w:widowControl/>
        <w:spacing w:line="360" w:lineRule="auto"/>
        <w:ind w:firstLine="600" w:firstLineChars="200"/>
        <w:jc w:val="left"/>
        <w:rPr>
          <w:rFonts w:ascii="宋体" w:hAnsi="宋体" w:cs="宋体"/>
          <w:color w:val="auto"/>
          <w:sz w:val="30"/>
          <w:szCs w:val="30"/>
          <w:highlight w:val="none"/>
        </w:rPr>
      </w:pPr>
    </w:p>
    <w:p w14:paraId="0781A9BB">
      <w:pPr>
        <w:spacing w:line="360" w:lineRule="auto"/>
        <w:jc w:val="center"/>
        <w:rPr>
          <w:rFonts w:ascii="宋体" w:hAnsi="宋体" w:cs="宋体"/>
          <w:b/>
          <w:color w:val="auto"/>
          <w:spacing w:val="6"/>
          <w:sz w:val="32"/>
          <w:szCs w:val="32"/>
          <w:highlight w:val="none"/>
        </w:rPr>
      </w:pPr>
    </w:p>
    <w:p w14:paraId="22E249EC">
      <w:pPr>
        <w:spacing w:line="360" w:lineRule="auto"/>
        <w:jc w:val="center"/>
        <w:rPr>
          <w:rFonts w:ascii="宋体" w:hAnsi="宋体" w:cs="宋体"/>
          <w:b/>
          <w:color w:val="auto"/>
          <w:spacing w:val="6"/>
          <w:sz w:val="32"/>
          <w:szCs w:val="32"/>
          <w:highlight w:val="none"/>
        </w:rPr>
      </w:pPr>
    </w:p>
    <w:p w14:paraId="245BCB5D">
      <w:pPr>
        <w:spacing w:line="360" w:lineRule="auto"/>
        <w:jc w:val="center"/>
        <w:rPr>
          <w:rFonts w:ascii="宋体" w:hAnsi="宋体" w:cs="宋体"/>
          <w:b/>
          <w:color w:val="auto"/>
          <w:spacing w:val="6"/>
          <w:sz w:val="32"/>
          <w:szCs w:val="32"/>
          <w:highlight w:val="none"/>
        </w:rPr>
      </w:pPr>
    </w:p>
    <w:p w14:paraId="2AA48786">
      <w:pPr>
        <w:spacing w:line="360" w:lineRule="auto"/>
        <w:jc w:val="center"/>
        <w:rPr>
          <w:rFonts w:ascii="宋体" w:hAnsi="宋体" w:cs="宋体"/>
          <w:b/>
          <w:color w:val="auto"/>
          <w:spacing w:val="6"/>
          <w:sz w:val="32"/>
          <w:szCs w:val="32"/>
          <w:highlight w:val="none"/>
        </w:rPr>
      </w:pPr>
    </w:p>
    <w:p w14:paraId="44F7FD12">
      <w:pPr>
        <w:spacing w:line="360" w:lineRule="auto"/>
        <w:jc w:val="center"/>
        <w:rPr>
          <w:rFonts w:ascii="宋体" w:hAnsi="宋体" w:cs="宋体"/>
          <w:b/>
          <w:color w:val="auto"/>
          <w:spacing w:val="6"/>
          <w:sz w:val="32"/>
          <w:szCs w:val="32"/>
          <w:highlight w:val="none"/>
        </w:rPr>
      </w:pPr>
    </w:p>
    <w:p w14:paraId="31C3EAD2">
      <w:pPr>
        <w:spacing w:line="360" w:lineRule="auto"/>
        <w:jc w:val="center"/>
        <w:rPr>
          <w:rFonts w:ascii="宋体" w:hAnsi="宋体" w:cs="宋体"/>
          <w:b/>
          <w:color w:val="auto"/>
          <w:spacing w:val="6"/>
          <w:sz w:val="32"/>
          <w:szCs w:val="32"/>
          <w:highlight w:val="none"/>
        </w:rPr>
      </w:pPr>
    </w:p>
    <w:p w14:paraId="551B5C5D">
      <w:pPr>
        <w:spacing w:line="360" w:lineRule="auto"/>
        <w:jc w:val="center"/>
        <w:rPr>
          <w:rFonts w:ascii="宋体" w:hAnsi="宋体" w:cs="宋体"/>
          <w:b/>
          <w:color w:val="auto"/>
          <w:spacing w:val="6"/>
          <w:sz w:val="32"/>
          <w:szCs w:val="32"/>
          <w:highlight w:val="none"/>
        </w:rPr>
      </w:pPr>
    </w:p>
    <w:p w14:paraId="03F660F1">
      <w:pPr>
        <w:spacing w:line="360" w:lineRule="auto"/>
        <w:jc w:val="center"/>
        <w:rPr>
          <w:rFonts w:ascii="宋体" w:hAnsi="宋体" w:cs="宋体"/>
          <w:b/>
          <w:color w:val="auto"/>
          <w:spacing w:val="6"/>
          <w:sz w:val="32"/>
          <w:szCs w:val="32"/>
          <w:highlight w:val="none"/>
        </w:rPr>
      </w:pPr>
    </w:p>
    <w:p w14:paraId="31FE5EFA">
      <w:pPr>
        <w:spacing w:line="360" w:lineRule="auto"/>
        <w:jc w:val="center"/>
        <w:rPr>
          <w:rFonts w:ascii="宋体" w:hAnsi="宋体" w:cs="宋体"/>
          <w:b/>
          <w:color w:val="auto"/>
          <w:spacing w:val="6"/>
          <w:sz w:val="32"/>
          <w:szCs w:val="32"/>
          <w:highlight w:val="none"/>
        </w:rPr>
      </w:pPr>
    </w:p>
    <w:p w14:paraId="46C08B21">
      <w:pPr>
        <w:spacing w:line="360" w:lineRule="auto"/>
        <w:jc w:val="left"/>
        <w:rPr>
          <w:rFonts w:hint="eastAsia" w:ascii="宋体" w:hAnsi="宋体" w:cs="宋体"/>
          <w:b/>
          <w:color w:val="auto"/>
          <w:spacing w:val="6"/>
          <w:sz w:val="32"/>
          <w:szCs w:val="32"/>
          <w:highlight w:val="none"/>
        </w:rPr>
      </w:pPr>
    </w:p>
    <w:p w14:paraId="172E57AD">
      <w:pPr>
        <w:spacing w:line="360" w:lineRule="auto"/>
        <w:jc w:val="left"/>
        <w:rPr>
          <w:rFonts w:hint="eastAsia" w:ascii="宋体" w:hAnsi="宋体" w:cs="宋体"/>
          <w:b/>
          <w:color w:val="auto"/>
          <w:spacing w:val="6"/>
          <w:sz w:val="32"/>
          <w:szCs w:val="32"/>
          <w:highlight w:val="none"/>
        </w:rPr>
      </w:pPr>
    </w:p>
    <w:p w14:paraId="3360D4E0">
      <w:pPr>
        <w:spacing w:line="360" w:lineRule="auto"/>
        <w:jc w:val="left"/>
        <w:rPr>
          <w:rFonts w:hint="eastAsia" w:ascii="宋体" w:hAnsi="宋体" w:cs="宋体"/>
          <w:b/>
          <w:color w:val="auto"/>
          <w:spacing w:val="6"/>
          <w:sz w:val="32"/>
          <w:szCs w:val="32"/>
          <w:highlight w:val="none"/>
        </w:rPr>
      </w:pPr>
    </w:p>
    <w:p w14:paraId="78C833C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8511E1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CD3137D">
      <w:pPr>
        <w:spacing w:line="360" w:lineRule="auto"/>
        <w:jc w:val="center"/>
        <w:rPr>
          <w:rFonts w:ascii="宋体" w:hAnsi="宋体" w:cs="宋体"/>
          <w:b/>
          <w:color w:val="auto"/>
          <w:sz w:val="24"/>
          <w:highlight w:val="none"/>
        </w:rPr>
      </w:pPr>
    </w:p>
    <w:p w14:paraId="1BEB570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05F3F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71408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429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3A73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708AA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D0517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EA43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87AE6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EDAF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0F7B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B3B6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93867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5A78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776A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29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F12D7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082F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8DAB7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06D66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13AF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D1ED2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2CD14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20C7A3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D808DE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A4E8B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8A6CF4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BFA2B5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5DF5C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AA384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DA501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57E0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1D86C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0CDAD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4D07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A6DD3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E050A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CB98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37C8B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72905D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3ECAB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965DD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CB343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40F5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BE57F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F112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F51B9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681A9D8">
      <w:pPr>
        <w:autoSpaceDE w:val="0"/>
        <w:autoSpaceDN w:val="0"/>
        <w:jc w:val="center"/>
        <w:rPr>
          <w:rFonts w:ascii="宋体" w:hAnsi="宋体" w:cs="宋体"/>
          <w:b/>
          <w:color w:val="auto"/>
          <w:spacing w:val="6"/>
          <w:sz w:val="32"/>
          <w:szCs w:val="32"/>
          <w:highlight w:val="none"/>
        </w:rPr>
      </w:pPr>
    </w:p>
    <w:p w14:paraId="1D4CB9C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8946C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DBC7F26">
      <w:pPr>
        <w:spacing w:line="360" w:lineRule="auto"/>
        <w:rPr>
          <w:rFonts w:ascii="宋体" w:hAnsi="宋体" w:cs="宋体"/>
          <w:color w:val="auto"/>
          <w:sz w:val="24"/>
          <w:highlight w:val="none"/>
          <w:u w:val="single"/>
        </w:rPr>
      </w:pPr>
    </w:p>
    <w:p w14:paraId="55EA52E7">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杭州天坤建设咨询有限公司</w:t>
      </w:r>
      <w:r>
        <w:rPr>
          <w:rFonts w:hint="eastAsia" w:ascii="宋体" w:hAnsi="宋体" w:cs="宋体"/>
          <w:color w:val="auto"/>
          <w:sz w:val="24"/>
          <w:highlight w:val="none"/>
          <w:u w:val="single"/>
        </w:rPr>
        <w:t>：</w:t>
      </w:r>
    </w:p>
    <w:p w14:paraId="28CF3F7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A55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76BC348">
      <w:pPr>
        <w:spacing w:line="360" w:lineRule="auto"/>
        <w:ind w:firstLine="494"/>
        <w:rPr>
          <w:rFonts w:ascii="宋体" w:hAnsi="宋体" w:cs="宋体"/>
          <w:color w:val="auto"/>
          <w:sz w:val="24"/>
          <w:highlight w:val="none"/>
        </w:rPr>
      </w:pPr>
    </w:p>
    <w:p w14:paraId="526748B7">
      <w:pPr>
        <w:spacing w:line="360" w:lineRule="auto"/>
        <w:rPr>
          <w:rFonts w:ascii="宋体" w:hAnsi="宋体" w:cs="宋体"/>
          <w:color w:val="auto"/>
          <w:sz w:val="24"/>
          <w:highlight w:val="none"/>
        </w:rPr>
      </w:pPr>
    </w:p>
    <w:p w14:paraId="382F96B6">
      <w:pPr>
        <w:spacing w:line="360" w:lineRule="auto"/>
        <w:ind w:firstLine="494"/>
        <w:rPr>
          <w:rFonts w:ascii="宋体" w:hAnsi="宋体" w:cs="宋体"/>
          <w:color w:val="auto"/>
          <w:sz w:val="24"/>
          <w:highlight w:val="none"/>
        </w:rPr>
      </w:pPr>
    </w:p>
    <w:p w14:paraId="585B80E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B20F6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A94648">
      <w:pPr>
        <w:rPr>
          <w:rFonts w:ascii="宋体" w:hAnsi="宋体" w:cs="宋体"/>
          <w:color w:val="auto"/>
          <w:sz w:val="24"/>
          <w:highlight w:val="none"/>
        </w:rPr>
      </w:pPr>
      <w:r>
        <w:rPr>
          <w:rFonts w:hint="eastAsia" w:ascii="宋体" w:hAnsi="宋体" w:cs="宋体"/>
          <w:b/>
          <w:bCs/>
          <w:color w:val="auto"/>
          <w:sz w:val="24"/>
          <w:highlight w:val="none"/>
        </w:rPr>
        <w:t>附：</w:t>
      </w:r>
    </w:p>
    <w:p w14:paraId="28799467">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45DF1E5">
      <w:pPr>
        <w:autoSpaceDE w:val="0"/>
        <w:autoSpaceDN w:val="0"/>
        <w:jc w:val="center"/>
        <w:rPr>
          <w:rFonts w:ascii="宋体" w:hAnsi="宋体" w:cs="宋体"/>
          <w:b/>
          <w:color w:val="auto"/>
          <w:spacing w:val="6"/>
          <w:sz w:val="32"/>
          <w:szCs w:val="32"/>
          <w:highlight w:val="none"/>
        </w:rPr>
      </w:pPr>
    </w:p>
    <w:p w14:paraId="7C5E3F5D">
      <w:pPr>
        <w:autoSpaceDE w:val="0"/>
        <w:autoSpaceDN w:val="0"/>
        <w:jc w:val="center"/>
        <w:rPr>
          <w:rFonts w:ascii="宋体" w:hAnsi="宋体" w:cs="宋体"/>
          <w:b/>
          <w:color w:val="auto"/>
          <w:spacing w:val="6"/>
          <w:sz w:val="32"/>
          <w:szCs w:val="32"/>
          <w:highlight w:val="none"/>
        </w:rPr>
      </w:pPr>
    </w:p>
    <w:p w14:paraId="0863902E">
      <w:pPr>
        <w:autoSpaceDE w:val="0"/>
        <w:autoSpaceDN w:val="0"/>
        <w:jc w:val="center"/>
        <w:rPr>
          <w:rFonts w:ascii="宋体" w:hAnsi="宋体" w:cs="宋体"/>
          <w:b/>
          <w:color w:val="auto"/>
          <w:spacing w:val="6"/>
          <w:sz w:val="32"/>
          <w:szCs w:val="32"/>
          <w:highlight w:val="none"/>
        </w:rPr>
      </w:pPr>
    </w:p>
    <w:p w14:paraId="730E5041">
      <w:pPr>
        <w:autoSpaceDE w:val="0"/>
        <w:autoSpaceDN w:val="0"/>
        <w:jc w:val="center"/>
        <w:rPr>
          <w:rFonts w:ascii="宋体" w:hAnsi="宋体" w:cs="宋体"/>
          <w:b/>
          <w:color w:val="auto"/>
          <w:spacing w:val="6"/>
          <w:sz w:val="32"/>
          <w:szCs w:val="32"/>
          <w:highlight w:val="none"/>
        </w:rPr>
      </w:pPr>
    </w:p>
    <w:p w14:paraId="64C90138">
      <w:pPr>
        <w:autoSpaceDE w:val="0"/>
        <w:autoSpaceDN w:val="0"/>
        <w:jc w:val="center"/>
        <w:rPr>
          <w:rFonts w:ascii="宋体" w:hAnsi="宋体" w:cs="宋体"/>
          <w:b/>
          <w:color w:val="auto"/>
          <w:spacing w:val="6"/>
          <w:sz w:val="32"/>
          <w:szCs w:val="32"/>
          <w:highlight w:val="none"/>
        </w:rPr>
      </w:pPr>
    </w:p>
    <w:p w14:paraId="16A0F0BF">
      <w:pPr>
        <w:autoSpaceDE w:val="0"/>
        <w:autoSpaceDN w:val="0"/>
        <w:jc w:val="center"/>
        <w:rPr>
          <w:rFonts w:ascii="宋体" w:hAnsi="宋体" w:cs="宋体"/>
          <w:b/>
          <w:color w:val="auto"/>
          <w:spacing w:val="6"/>
          <w:sz w:val="32"/>
          <w:szCs w:val="32"/>
          <w:highlight w:val="none"/>
        </w:rPr>
      </w:pPr>
    </w:p>
    <w:p w14:paraId="1EC4C5AB">
      <w:pPr>
        <w:autoSpaceDE w:val="0"/>
        <w:autoSpaceDN w:val="0"/>
        <w:jc w:val="center"/>
        <w:rPr>
          <w:rFonts w:ascii="宋体" w:hAnsi="宋体" w:cs="宋体"/>
          <w:b/>
          <w:color w:val="auto"/>
          <w:spacing w:val="6"/>
          <w:sz w:val="32"/>
          <w:szCs w:val="32"/>
          <w:highlight w:val="none"/>
        </w:rPr>
      </w:pPr>
    </w:p>
    <w:p w14:paraId="2F7B1BCF">
      <w:pPr>
        <w:autoSpaceDE w:val="0"/>
        <w:autoSpaceDN w:val="0"/>
        <w:jc w:val="center"/>
        <w:rPr>
          <w:rFonts w:ascii="宋体" w:hAnsi="宋体" w:cs="宋体"/>
          <w:b/>
          <w:color w:val="auto"/>
          <w:spacing w:val="6"/>
          <w:sz w:val="32"/>
          <w:szCs w:val="32"/>
          <w:highlight w:val="none"/>
        </w:rPr>
      </w:pPr>
    </w:p>
    <w:p w14:paraId="61E0954D">
      <w:pPr>
        <w:autoSpaceDE w:val="0"/>
        <w:autoSpaceDN w:val="0"/>
        <w:jc w:val="center"/>
        <w:rPr>
          <w:rFonts w:ascii="宋体" w:hAnsi="宋体" w:cs="宋体"/>
          <w:b/>
          <w:color w:val="auto"/>
          <w:spacing w:val="6"/>
          <w:sz w:val="32"/>
          <w:szCs w:val="32"/>
          <w:highlight w:val="none"/>
        </w:rPr>
      </w:pPr>
    </w:p>
    <w:p w14:paraId="00C3CF13">
      <w:pPr>
        <w:autoSpaceDE w:val="0"/>
        <w:autoSpaceDN w:val="0"/>
        <w:jc w:val="center"/>
        <w:rPr>
          <w:rFonts w:ascii="宋体" w:hAnsi="宋体" w:cs="宋体"/>
          <w:b/>
          <w:color w:val="auto"/>
          <w:spacing w:val="6"/>
          <w:sz w:val="32"/>
          <w:szCs w:val="32"/>
          <w:highlight w:val="none"/>
        </w:rPr>
      </w:pPr>
    </w:p>
    <w:p w14:paraId="5047C4F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77EF46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72B05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58EA8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8FE1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F16B0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C4492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73DB7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7218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90A8B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983871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4FF3F84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653FA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873A2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662A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D8277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55898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6EFE0E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DAC8D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5AB83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A0A0C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8D31DC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84AC24A">
      <w:pPr>
        <w:rPr>
          <w:rFonts w:hint="eastAsia" w:ascii="宋体" w:hAnsi="宋体" w:cs="宋体"/>
          <w:color w:val="auto"/>
          <w:sz w:val="24"/>
          <w:highlight w:val="none"/>
        </w:rPr>
      </w:pPr>
      <w:r>
        <w:rPr>
          <w:rFonts w:hint="eastAsia" w:ascii="宋体" w:hAnsi="宋体" w:cs="宋体"/>
          <w:color w:val="auto"/>
          <w:sz w:val="24"/>
          <w:highlight w:val="none"/>
        </w:rPr>
        <w:br w:type="page"/>
      </w:r>
    </w:p>
    <w:p w14:paraId="3E933015">
      <w:pPr>
        <w:spacing w:line="360" w:lineRule="auto"/>
        <w:ind w:right="42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48002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9FB03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余杭街道安全生产社会化服务外包项目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04487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FC69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7FD022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D215C82">
      <w:pPr>
        <w:rPr>
          <w:color w:val="auto"/>
          <w:highlight w:val="none"/>
        </w:rPr>
      </w:pPr>
      <w:r>
        <w:rPr>
          <w:rFonts w:hint="eastAsia"/>
          <w:color w:val="auto"/>
          <w:highlight w:val="none"/>
          <w:lang w:val="zh-CN"/>
        </w:rPr>
        <w:t xml:space="preserve"> </w:t>
      </w:r>
    </w:p>
    <w:p w14:paraId="7233DD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E4FCE3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88CB3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C69B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6407D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A6EF6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8057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0485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96EDE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A7ABB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C0990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8973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DC76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858E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A1B1DE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12D72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417E4F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7B046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C0FC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201525">
      <w:pPr>
        <w:autoSpaceDE w:val="0"/>
        <w:autoSpaceDN w:val="0"/>
        <w:jc w:val="center"/>
        <w:rPr>
          <w:rFonts w:ascii="宋体" w:hAnsi="宋体" w:cs="宋体"/>
          <w:b/>
          <w:color w:val="auto"/>
          <w:spacing w:val="6"/>
          <w:sz w:val="32"/>
          <w:szCs w:val="32"/>
          <w:highlight w:val="none"/>
        </w:rPr>
      </w:pPr>
    </w:p>
    <w:p w14:paraId="713FEDD3">
      <w:pPr>
        <w:autoSpaceDE w:val="0"/>
        <w:autoSpaceDN w:val="0"/>
        <w:jc w:val="center"/>
        <w:rPr>
          <w:rFonts w:ascii="宋体" w:hAnsi="宋体" w:cs="宋体"/>
          <w:b/>
          <w:color w:val="auto"/>
          <w:spacing w:val="6"/>
          <w:sz w:val="32"/>
          <w:szCs w:val="32"/>
          <w:highlight w:val="none"/>
        </w:rPr>
      </w:pPr>
    </w:p>
    <w:p w14:paraId="087A9DC1">
      <w:pPr>
        <w:autoSpaceDE w:val="0"/>
        <w:autoSpaceDN w:val="0"/>
        <w:jc w:val="center"/>
        <w:rPr>
          <w:rFonts w:ascii="宋体" w:hAnsi="宋体" w:cs="宋体"/>
          <w:b/>
          <w:color w:val="auto"/>
          <w:spacing w:val="6"/>
          <w:sz w:val="32"/>
          <w:szCs w:val="32"/>
          <w:highlight w:val="none"/>
        </w:rPr>
      </w:pPr>
    </w:p>
    <w:p w14:paraId="7B473A5B">
      <w:pPr>
        <w:autoSpaceDE w:val="0"/>
        <w:autoSpaceDN w:val="0"/>
        <w:jc w:val="center"/>
        <w:rPr>
          <w:rFonts w:ascii="宋体" w:hAnsi="宋体" w:cs="宋体"/>
          <w:b/>
          <w:color w:val="auto"/>
          <w:spacing w:val="6"/>
          <w:sz w:val="32"/>
          <w:szCs w:val="32"/>
          <w:highlight w:val="none"/>
        </w:rPr>
      </w:pPr>
    </w:p>
    <w:p w14:paraId="50372B57">
      <w:pPr>
        <w:autoSpaceDE w:val="0"/>
        <w:autoSpaceDN w:val="0"/>
        <w:jc w:val="center"/>
        <w:rPr>
          <w:rFonts w:ascii="宋体" w:hAnsi="宋体" w:cs="宋体"/>
          <w:b/>
          <w:color w:val="auto"/>
          <w:spacing w:val="6"/>
          <w:sz w:val="32"/>
          <w:szCs w:val="32"/>
          <w:highlight w:val="none"/>
        </w:rPr>
      </w:pPr>
    </w:p>
    <w:p w14:paraId="71E6F2AE">
      <w:pPr>
        <w:autoSpaceDE w:val="0"/>
        <w:autoSpaceDN w:val="0"/>
        <w:jc w:val="center"/>
        <w:rPr>
          <w:rFonts w:ascii="宋体" w:hAnsi="宋体" w:cs="宋体"/>
          <w:b/>
          <w:color w:val="auto"/>
          <w:spacing w:val="6"/>
          <w:sz w:val="32"/>
          <w:szCs w:val="32"/>
          <w:highlight w:val="none"/>
        </w:rPr>
      </w:pPr>
    </w:p>
    <w:p w14:paraId="2F86177A">
      <w:pPr>
        <w:autoSpaceDE w:val="0"/>
        <w:autoSpaceDN w:val="0"/>
        <w:jc w:val="center"/>
        <w:rPr>
          <w:rFonts w:ascii="宋体" w:hAnsi="宋体" w:cs="宋体"/>
          <w:b/>
          <w:color w:val="auto"/>
          <w:spacing w:val="6"/>
          <w:sz w:val="32"/>
          <w:szCs w:val="32"/>
          <w:highlight w:val="none"/>
        </w:rPr>
      </w:pPr>
    </w:p>
    <w:p w14:paraId="7C8E9585">
      <w:pPr>
        <w:autoSpaceDE w:val="0"/>
        <w:autoSpaceDN w:val="0"/>
        <w:jc w:val="center"/>
        <w:rPr>
          <w:rFonts w:ascii="宋体" w:hAnsi="宋体" w:cs="宋体"/>
          <w:b/>
          <w:color w:val="auto"/>
          <w:spacing w:val="6"/>
          <w:sz w:val="32"/>
          <w:szCs w:val="32"/>
          <w:highlight w:val="none"/>
        </w:rPr>
      </w:pPr>
    </w:p>
    <w:p w14:paraId="08C471CF">
      <w:pPr>
        <w:autoSpaceDE w:val="0"/>
        <w:autoSpaceDN w:val="0"/>
        <w:jc w:val="center"/>
        <w:rPr>
          <w:rFonts w:ascii="宋体" w:hAnsi="宋体" w:cs="宋体"/>
          <w:b/>
          <w:color w:val="auto"/>
          <w:spacing w:val="6"/>
          <w:sz w:val="32"/>
          <w:szCs w:val="32"/>
          <w:highlight w:val="none"/>
        </w:rPr>
      </w:pPr>
    </w:p>
    <w:p w14:paraId="324E5CB9">
      <w:pPr>
        <w:autoSpaceDE w:val="0"/>
        <w:autoSpaceDN w:val="0"/>
        <w:jc w:val="center"/>
        <w:rPr>
          <w:rFonts w:ascii="宋体" w:hAnsi="宋体" w:cs="宋体"/>
          <w:b/>
          <w:color w:val="auto"/>
          <w:spacing w:val="6"/>
          <w:sz w:val="32"/>
          <w:szCs w:val="32"/>
          <w:highlight w:val="none"/>
        </w:rPr>
      </w:pPr>
    </w:p>
    <w:p w14:paraId="4D780B0E">
      <w:pPr>
        <w:autoSpaceDE w:val="0"/>
        <w:autoSpaceDN w:val="0"/>
        <w:jc w:val="center"/>
        <w:rPr>
          <w:rFonts w:ascii="宋体" w:hAnsi="宋体" w:cs="宋体"/>
          <w:b/>
          <w:color w:val="auto"/>
          <w:spacing w:val="6"/>
          <w:sz w:val="32"/>
          <w:szCs w:val="32"/>
          <w:highlight w:val="none"/>
        </w:rPr>
      </w:pPr>
    </w:p>
    <w:p w14:paraId="6FB16125">
      <w:pPr>
        <w:autoSpaceDE w:val="0"/>
        <w:autoSpaceDN w:val="0"/>
        <w:jc w:val="center"/>
        <w:rPr>
          <w:rFonts w:ascii="宋体" w:hAnsi="宋体" w:cs="宋体"/>
          <w:b/>
          <w:color w:val="auto"/>
          <w:spacing w:val="6"/>
          <w:sz w:val="32"/>
          <w:szCs w:val="32"/>
          <w:highlight w:val="none"/>
        </w:rPr>
      </w:pPr>
    </w:p>
    <w:p w14:paraId="175B6F49">
      <w:pPr>
        <w:autoSpaceDE w:val="0"/>
        <w:autoSpaceDN w:val="0"/>
        <w:jc w:val="center"/>
        <w:rPr>
          <w:rFonts w:ascii="宋体" w:hAnsi="宋体" w:cs="宋体"/>
          <w:b/>
          <w:color w:val="auto"/>
          <w:spacing w:val="6"/>
          <w:sz w:val="32"/>
          <w:szCs w:val="32"/>
          <w:highlight w:val="none"/>
        </w:rPr>
      </w:pPr>
    </w:p>
    <w:p w14:paraId="1E530B97">
      <w:pPr>
        <w:autoSpaceDE w:val="0"/>
        <w:autoSpaceDN w:val="0"/>
        <w:jc w:val="center"/>
        <w:rPr>
          <w:rFonts w:ascii="宋体" w:hAnsi="宋体" w:cs="宋体"/>
          <w:b/>
          <w:color w:val="auto"/>
          <w:spacing w:val="6"/>
          <w:sz w:val="32"/>
          <w:szCs w:val="32"/>
          <w:highlight w:val="none"/>
        </w:rPr>
      </w:pPr>
    </w:p>
    <w:p w14:paraId="0D713D80">
      <w:pPr>
        <w:autoSpaceDE w:val="0"/>
        <w:autoSpaceDN w:val="0"/>
        <w:jc w:val="center"/>
        <w:rPr>
          <w:rFonts w:ascii="宋体" w:hAnsi="宋体" w:cs="宋体"/>
          <w:b/>
          <w:color w:val="auto"/>
          <w:spacing w:val="6"/>
          <w:sz w:val="32"/>
          <w:szCs w:val="32"/>
          <w:highlight w:val="none"/>
        </w:rPr>
      </w:pPr>
    </w:p>
    <w:p w14:paraId="60BCC724">
      <w:pPr>
        <w:autoSpaceDE w:val="0"/>
        <w:autoSpaceDN w:val="0"/>
        <w:jc w:val="center"/>
        <w:rPr>
          <w:rFonts w:ascii="宋体" w:hAnsi="宋体" w:cs="宋体"/>
          <w:b/>
          <w:color w:val="auto"/>
          <w:spacing w:val="6"/>
          <w:sz w:val="32"/>
          <w:szCs w:val="32"/>
          <w:highlight w:val="none"/>
        </w:rPr>
      </w:pPr>
    </w:p>
    <w:p w14:paraId="58BC2C85">
      <w:pPr>
        <w:autoSpaceDE w:val="0"/>
        <w:autoSpaceDN w:val="0"/>
        <w:jc w:val="center"/>
        <w:rPr>
          <w:rFonts w:ascii="宋体" w:hAnsi="宋体" w:cs="宋体"/>
          <w:b/>
          <w:color w:val="auto"/>
          <w:spacing w:val="6"/>
          <w:sz w:val="32"/>
          <w:szCs w:val="32"/>
          <w:highlight w:val="none"/>
        </w:rPr>
      </w:pPr>
    </w:p>
    <w:p w14:paraId="4C8556E5">
      <w:pPr>
        <w:autoSpaceDE w:val="0"/>
        <w:autoSpaceDN w:val="0"/>
        <w:jc w:val="center"/>
        <w:rPr>
          <w:rFonts w:ascii="宋体" w:hAnsi="宋体" w:cs="宋体"/>
          <w:b/>
          <w:color w:val="auto"/>
          <w:spacing w:val="6"/>
          <w:sz w:val="32"/>
          <w:szCs w:val="32"/>
          <w:highlight w:val="none"/>
        </w:rPr>
      </w:pPr>
    </w:p>
    <w:p w14:paraId="7570B5C6">
      <w:pPr>
        <w:autoSpaceDE w:val="0"/>
        <w:autoSpaceDN w:val="0"/>
        <w:jc w:val="center"/>
        <w:rPr>
          <w:rFonts w:ascii="宋体" w:hAnsi="宋体" w:cs="宋体"/>
          <w:b/>
          <w:color w:val="auto"/>
          <w:spacing w:val="6"/>
          <w:sz w:val="32"/>
          <w:szCs w:val="32"/>
          <w:highlight w:val="none"/>
        </w:rPr>
      </w:pPr>
    </w:p>
    <w:p w14:paraId="3338762C">
      <w:pPr>
        <w:autoSpaceDE w:val="0"/>
        <w:autoSpaceDN w:val="0"/>
        <w:jc w:val="center"/>
        <w:rPr>
          <w:rFonts w:ascii="宋体" w:hAnsi="宋体" w:cs="宋体"/>
          <w:b/>
          <w:color w:val="auto"/>
          <w:spacing w:val="6"/>
          <w:sz w:val="32"/>
          <w:szCs w:val="32"/>
          <w:highlight w:val="none"/>
        </w:rPr>
      </w:pPr>
    </w:p>
    <w:p w14:paraId="4F972F8C">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0AF008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12B8D5C">
      <w:pPr>
        <w:spacing w:line="360" w:lineRule="auto"/>
        <w:jc w:val="center"/>
        <w:rPr>
          <w:rFonts w:ascii="宋体" w:hAnsi="宋体" w:cs="宋体"/>
          <w:color w:val="auto"/>
          <w:sz w:val="24"/>
          <w:highlight w:val="none"/>
          <w:u w:val="single"/>
        </w:rPr>
      </w:pPr>
    </w:p>
    <w:p w14:paraId="6C29EC1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466245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杭州市余杭区人民政府余杭街道办事处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余杭街道安全生产社会化服务外包项目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C601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25577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3D51B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6924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ACD89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4CE629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1DA045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CE7E24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EB2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2D3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9C55">
    <w:pPr>
      <w:pStyle w:val="43"/>
      <w:framePr w:wrap="around" w:vAnchor="text" w:hAnchor="margin" w:xAlign="right" w:y="1"/>
      <w:rPr>
        <w:rStyle w:val="72"/>
      </w:rPr>
    </w:pPr>
    <w:r>
      <w:fldChar w:fldCharType="begin"/>
    </w:r>
    <w:r>
      <w:rPr>
        <w:rStyle w:val="72"/>
      </w:rPr>
      <w:instrText xml:space="preserve">PAGE  </w:instrText>
    </w:r>
    <w:r>
      <w:fldChar w:fldCharType="end"/>
    </w:r>
  </w:p>
  <w:p w14:paraId="2ECEC71E">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EFC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36110187"/>
    <w:bookmarkStart w:id="520" w:name="_Toc91899912"/>
    <w:bookmarkStart w:id="521" w:name="_Toc13184514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2184">
    <w:pPr>
      <w:pStyle w:val="43"/>
      <w:framePr w:wrap="around" w:vAnchor="text" w:hAnchor="margin" w:xAlign="right" w:y="1"/>
      <w:rPr>
        <w:rStyle w:val="72"/>
      </w:rPr>
    </w:pPr>
    <w:r>
      <w:fldChar w:fldCharType="begin"/>
    </w:r>
    <w:r>
      <w:rPr>
        <w:rStyle w:val="72"/>
      </w:rPr>
      <w:instrText xml:space="preserve">PAGE  </w:instrText>
    </w:r>
    <w:r>
      <w:fldChar w:fldCharType="end"/>
    </w:r>
  </w:p>
  <w:p w14:paraId="6CF0264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ED9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0C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E57C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AD7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AB70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F2B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3F41A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C19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44B71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799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BF0C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3B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1AF26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3F9C">
    <w:pPr>
      <w:pStyle w:val="44"/>
      <w:pBdr>
        <w:bottom w:val="single" w:color="auto" w:sz="6" w:space="4"/>
      </w:pBdr>
      <w:jc w:val="right"/>
    </w:pPr>
    <w:r>
      <w:t></w:t>
    </w:r>
    <w:r>
      <w:rPr>
        <w:rFonts w:hint="eastAsia"/>
      </w:rPr>
      <w:t xml:space="preserve">             </w:t>
    </w:r>
    <w:r>
      <w:t>杭州市政府采购公开招标文件</w:t>
    </w:r>
  </w:p>
  <w:p w14:paraId="44ADC06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2223">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5A18">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80BC">
    <w:pPr>
      <w:pStyle w:val="44"/>
      <w:rPr>
        <w:rFonts w:ascii="仿宋_GB2312" w:eastAsia="仿宋_GB2312"/>
        <w:b/>
        <w:i/>
        <w:u w:val="single"/>
      </w:rPr>
    </w:pPr>
    <w:r>
      <w:t></w:t>
    </w:r>
    <w:r>
      <w:rPr>
        <w:rFonts w:hint="eastAsia"/>
      </w:rPr>
      <w:t xml:space="preserve">                                                  </w:t>
    </w:r>
    <w:r>
      <w:t xml:space="preserve">             杭州市政府采购公开招标文件</w:t>
    </w:r>
  </w:p>
  <w:p w14:paraId="1D4D1AF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5A5C">
    <w:pPr>
      <w:pStyle w:val="44"/>
    </w:pPr>
    <w:r>
      <w:t></w:t>
    </w:r>
    <w:r>
      <w:rPr>
        <w:rFonts w:hint="eastAsia"/>
      </w:rPr>
      <w:t xml:space="preserve">         </w:t>
    </w:r>
  </w:p>
  <w:p w14:paraId="1A0A442A">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C974">
    <w:pPr>
      <w:pStyle w:val="44"/>
      <w:rPr>
        <w:rFonts w:ascii="仿宋_GB2312" w:eastAsia="仿宋_GB2312"/>
        <w:b/>
        <w:i/>
        <w:u w:val="single"/>
      </w:rPr>
    </w:pPr>
    <w:r>
      <w:t></w:t>
    </w:r>
    <w:r>
      <w:rPr>
        <w:rFonts w:hint="eastAsia"/>
      </w:rPr>
      <w:t xml:space="preserve">                                                  </w:t>
    </w:r>
    <w:r>
      <w:t>杭州市政府采购公开招标文件</w:t>
    </w:r>
  </w:p>
  <w:p w14:paraId="2B63286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D1B5">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D97D">
    <w:pPr>
      <w:pStyle w:val="44"/>
      <w:jc w:val="right"/>
      <w:rPr>
        <w:rFonts w:ascii="仿宋_GB2312" w:eastAsia="仿宋_GB2312"/>
        <w:b/>
        <w:i/>
        <w:u w:val="single"/>
      </w:rPr>
    </w:pPr>
    <w:r>
      <w:rPr>
        <w:rFonts w:hint="eastAsia"/>
      </w:rPr>
      <w:t xml:space="preserve">                                  </w:t>
    </w:r>
    <w:r>
      <w:t>杭州市政府采购公开招标文件</w:t>
    </w:r>
  </w:p>
  <w:p w14:paraId="4ECF29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4A4C">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984D">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5F04"/>
    <w:multiLevelType w:val="singleLevel"/>
    <w:tmpl w:val="81C55F04"/>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C1745"/>
    <w:rsid w:val="37EE7094"/>
    <w:rsid w:val="38296C89"/>
    <w:rsid w:val="383002EB"/>
    <w:rsid w:val="38586797"/>
    <w:rsid w:val="38BC0149"/>
    <w:rsid w:val="38D87D1C"/>
    <w:rsid w:val="390F1C8B"/>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47F9E"/>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8297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8B5455"/>
    <w:rsid w:val="71D43752"/>
    <w:rsid w:val="71E33F4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C6089D"/>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5">
    <w:name w:val="Body Text Indent"/>
    <w:basedOn w:val="1"/>
    <w:next w:val="26"/>
    <w:link w:val="783"/>
    <w:qFormat/>
    <w:uiPriority w:val="0"/>
    <w:pPr>
      <w:spacing w:line="480" w:lineRule="exact"/>
      <w:ind w:firstLine="480" w:firstLineChars="200"/>
    </w:pPr>
    <w:rPr>
      <w:rFonts w:ascii="宋体" w:hAnsi="宋体"/>
      <w:sz w:val="24"/>
    </w:rPr>
  </w:style>
  <w:style w:type="paragraph" w:styleId="26">
    <w:name w:val="Body Text First Indent 2"/>
    <w:basedOn w:val="25"/>
    <w:next w:val="27"/>
    <w:link w:val="655"/>
    <w:qFormat/>
    <w:uiPriority w:val="0"/>
    <w:pPr>
      <w:adjustRightInd/>
      <w:spacing w:after="120" w:line="240" w:lineRule="auto"/>
      <w:ind w:left="420" w:leftChars="200" w:firstLine="210"/>
    </w:pPr>
    <w:rPr>
      <w:sz w:val="21"/>
    </w:rPr>
  </w:style>
  <w:style w:type="paragraph" w:styleId="27">
    <w:name w:val="Body Text First Indent"/>
    <w:basedOn w:val="23"/>
    <w:next w:val="28"/>
    <w:link w:val="834"/>
    <w:qFormat/>
    <w:uiPriority w:val="0"/>
    <w:pPr>
      <w:ind w:firstLine="420"/>
    </w:pPr>
    <w:rPr>
      <w:rFonts w:hAnsi="Calibri" w:cs="Times New Roman"/>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5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9"/>
    <w:qFormat/>
    <w:uiPriority w:val="0"/>
    <w:pPr>
      <w:ind w:left="100" w:leftChars="2500"/>
    </w:pPr>
    <w:rPr>
      <w:rFonts w:ascii="宋体"/>
      <w:sz w:val="24"/>
      <w:szCs w:val="21"/>
      <w:lang w:val="zh-CN"/>
    </w:rPr>
  </w:style>
  <w:style w:type="paragraph" w:styleId="40">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1">
    <w:name w:val="endnote text"/>
    <w:basedOn w:val="1"/>
    <w:link w:val="940"/>
    <w:qFormat/>
    <w:uiPriority w:val="0"/>
    <w:rPr>
      <w:lang w:val="zh-CN"/>
    </w:rPr>
  </w:style>
  <w:style w:type="paragraph" w:styleId="42">
    <w:name w:val="Balloon Text"/>
    <w:basedOn w:val="1"/>
    <w:link w:val="716"/>
    <w:qFormat/>
    <w:uiPriority w:val="0"/>
    <w:rPr>
      <w:sz w:val="18"/>
      <w:szCs w:val="18"/>
    </w:rPr>
  </w:style>
  <w:style w:type="paragraph" w:styleId="43">
    <w:name w:val="footer"/>
    <w:basedOn w:val="1"/>
    <w:link w:val="891"/>
    <w:qFormat/>
    <w:uiPriority w:val="99"/>
    <w:pPr>
      <w:tabs>
        <w:tab w:val="center" w:pos="4153"/>
        <w:tab w:val="right" w:pos="8306"/>
      </w:tabs>
      <w:snapToGrid w:val="0"/>
      <w:jc w:val="left"/>
    </w:pPr>
    <w:rPr>
      <w:sz w:val="18"/>
      <w:szCs w:val="18"/>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2"/>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6"/>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24"/>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9"/>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2"/>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3"/>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40"/>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27"/>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3"/>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1"/>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23537</Words>
  <Characters>24890</Characters>
  <Lines>281</Lines>
  <Paragraphs>79</Paragraphs>
  <TotalTime>12</TotalTime>
  <ScaleCrop>false</ScaleCrop>
  <LinksUpToDate>false</LinksUpToDate>
  <CharactersWithSpaces>25911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杨杨</cp:lastModifiedBy>
  <cp:lastPrinted>2021-12-28T03:06:00Z</cp:lastPrinted>
  <dcterms:modified xsi:type="dcterms:W3CDTF">2025-07-03T07:16:21Z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59CD6831CBD54CAEA34F6863A860A0A6_13</vt:lpwstr>
  </property>
  <property fmtid="{D5CDD505-2E9C-101B-9397-08002B2CF9AE}" pid="5" name="KSOTemplateDocerSaveRecord">
    <vt:lpwstr>eyJoZGlkIjoiNDFkNTc5MTZmN2Y0ZWYyNmYyZjQ1NzFkZGQ2YTBkOTUiLCJ1c2VySWQiOiI1NDk2OTMyNTMifQ==</vt:lpwstr>
  </property>
</Properties>
</file>