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7E3993E5">
      <w:pPr>
        <w:adjustRightInd/>
        <w:spacing w:line="360" w:lineRule="auto"/>
        <w:jc w:val="center"/>
        <w:rPr>
          <w:rFonts w:ascii="宋体" w:hAnsi="宋体" w:cs="宋体"/>
          <w:b/>
          <w:color w:val="auto"/>
          <w:sz w:val="48"/>
          <w:szCs w:val="48"/>
          <w:highlight w:val="none"/>
        </w:rPr>
      </w:pPr>
    </w:p>
    <w:p w14:paraId="0A643B38">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杭州市余杭区仁和小学2025年8月~2026年7月食堂外包服务</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编号:ZFCG-SX2025-041</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3A4BB5FF">
      <w:pPr>
        <w:pStyle w:val="80"/>
      </w:pPr>
    </w:p>
    <w:p w14:paraId="72941B48">
      <w:pPr>
        <w:spacing w:line="360" w:lineRule="auto"/>
        <w:jc w:val="center"/>
        <w:rPr>
          <w:rFonts w:hint="eastAsia" w:ascii="仿宋" w:hAnsi="仿宋" w:eastAsia="仿宋" w:cs="仿宋"/>
          <w:bCs/>
          <w:sz w:val="32"/>
          <w:szCs w:val="32"/>
          <w:lang w:eastAsia="zh-CN"/>
        </w:rPr>
      </w:pPr>
    </w:p>
    <w:p w14:paraId="48366948">
      <w:pPr>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采购人：</w:t>
      </w:r>
      <w:r>
        <w:rPr>
          <w:rFonts w:hint="eastAsia" w:ascii="仿宋" w:hAnsi="仿宋" w:eastAsia="仿宋" w:cs="仿宋"/>
          <w:bCs/>
          <w:sz w:val="32"/>
          <w:szCs w:val="32"/>
          <w:lang w:val="en-US" w:eastAsia="zh-CN"/>
        </w:rPr>
        <w:t>杭州市余杭区仁和小学</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仿宋" w:hAnsi="仿宋" w:eastAsia="仿宋" w:cs="仿宋"/>
          <w:bCs/>
          <w:sz w:val="32"/>
          <w:szCs w:val="32"/>
          <w:lang w:eastAsia="zh-CN"/>
        </w:rPr>
        <w:t>采购代理机构：杭州盛新项目管理咨询有限公司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9A67650">
      <w:pPr>
        <w:spacing w:line="360" w:lineRule="auto"/>
        <w:jc w:val="center"/>
        <w:rPr>
          <w:color w:val="auto"/>
          <w:highlight w:val="none"/>
        </w:rPr>
      </w:pPr>
      <w:r>
        <w:rPr>
          <w:rFonts w:hint="eastAsia" w:ascii="宋体" w:hAnsi="宋体" w:cs="宋体"/>
          <w:color w:val="auto"/>
          <w:sz w:val="24"/>
          <w:highlight w:val="none"/>
        </w:rPr>
        <w:br w:type="page"/>
      </w:r>
      <w:bookmarkStart w:id="0" w:name="_Hlt67893495"/>
      <w:bookmarkEnd w:id="0"/>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杭州市余杭区仁和小学2025年8月~2026年7月食堂外包服务</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21</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ZFCG-SX2025-0</w:t>
      </w:r>
      <w:r>
        <w:rPr>
          <w:rFonts w:hint="eastAsia" w:ascii="宋体" w:hAnsi="宋体" w:cs="宋体"/>
          <w:color w:val="auto"/>
          <w:sz w:val="24"/>
          <w:highlight w:val="none"/>
          <w:lang w:val="en-US" w:eastAsia="zh-CN"/>
        </w:rPr>
        <w:t>41</w:t>
      </w:r>
    </w:p>
    <w:p w14:paraId="0312DF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u w:val="none"/>
          <w:lang w:val="en-US" w:eastAsia="zh-CN"/>
        </w:rPr>
        <w:t>杭州市余杭区仁和小学2025年8月~2026年7月食堂外包服务</w:t>
      </w:r>
    </w:p>
    <w:p w14:paraId="1C6D4CAA">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804283.33</w:t>
      </w:r>
    </w:p>
    <w:p w14:paraId="524783DF">
      <w:pPr>
        <w:spacing w:line="360" w:lineRule="auto"/>
        <w:ind w:firstLine="48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804283.33</w:t>
      </w:r>
    </w:p>
    <w:p w14:paraId="6EC5DB8E">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color w:val="auto"/>
          <w:sz w:val="24"/>
          <w:highlight w:val="none"/>
          <w:u w:val="none"/>
          <w:lang w:val="en-US" w:eastAsia="zh-CN"/>
        </w:rPr>
        <w:t>杭州市余杭区仁和小学2025年8月~2026年7月食堂外包服务</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2"/>
        <w:ind w:firstLine="482"/>
        <w:outlineLvl w:val="2"/>
        <w:rPr>
          <w:rFonts w:ascii="宋体" w:hAnsi="宋体" w:cs="宋体"/>
          <w:color w:val="auto"/>
          <w:highlight w:val="none"/>
        </w:rPr>
      </w:pPr>
      <w:r>
        <w:rPr>
          <w:rFonts w:hint="eastAsia" w:ascii="宋体" w:hAnsi="宋体" w:cs="宋体"/>
          <w:b/>
          <w:color w:val="auto"/>
          <w:highlight w:val="none"/>
        </w:rPr>
        <w:t>合同履约期限：详见招标文件第三部分采购需求</w:t>
      </w:r>
      <w:r>
        <w:rPr>
          <w:rFonts w:ascii="宋体" w:hAnsi="宋体" w:cs="宋体"/>
          <w:color w:val="auto"/>
          <w:highlight w:val="none"/>
        </w:rPr>
        <w:t xml:space="preserve"> </w:t>
      </w:r>
    </w:p>
    <w:p w14:paraId="07281B02">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hint="eastAsia" w:ascii="宋体" w:hAnsi="宋体" w:eastAsia="宋体" w:cs="宋体"/>
          <w:color w:val="auto"/>
          <w:sz w:val="24"/>
          <w:highlight w:val="none"/>
          <w:lang w:val="en-US"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t>
      </w:r>
      <w:bookmarkStart w:id="405" w:name="_GoBack"/>
      <w:bookmarkEnd w:id="405"/>
      <w:r>
        <w:rPr>
          <w:rFonts w:hint="eastAsia" w:ascii="宋体" w:hAnsi="宋体" w:cs="宋体"/>
          <w:color w:val="auto"/>
          <w:sz w:val="24"/>
          <w:highlight w:val="none"/>
        </w:rPr>
        <w:t xml:space="preserve">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eastAsia="宋体" w:cs="宋体"/>
          <w:color w:val="auto"/>
          <w:sz w:val="24"/>
          <w:highlight w:val="none"/>
          <w:lang w:eastAsia="zh-CN"/>
        </w:rPr>
        <w:t>杭州市余杭区</w:t>
      </w:r>
      <w:r>
        <w:rPr>
          <w:rFonts w:hint="eastAsia" w:ascii="宋体" w:hAnsi="宋体" w:eastAsia="宋体" w:cs="宋体"/>
          <w:color w:val="auto"/>
          <w:sz w:val="24"/>
          <w:highlight w:val="none"/>
          <w:lang w:val="en-US" w:eastAsia="zh-CN"/>
        </w:rPr>
        <w:t>仁和</w:t>
      </w:r>
      <w:r>
        <w:rPr>
          <w:rFonts w:hint="eastAsia" w:ascii="宋体" w:hAnsi="宋体" w:eastAsia="宋体" w:cs="宋体"/>
          <w:color w:val="auto"/>
          <w:sz w:val="24"/>
          <w:highlight w:val="none"/>
          <w:lang w:eastAsia="zh-CN"/>
        </w:rPr>
        <w:t>小学</w:t>
      </w:r>
    </w:p>
    <w:p w14:paraId="141E4C2D">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杭州市余杭区</w:t>
      </w:r>
      <w:r>
        <w:rPr>
          <w:rFonts w:hint="eastAsia" w:ascii="宋体" w:hAnsi="宋体" w:cs="宋体"/>
          <w:color w:val="auto"/>
          <w:sz w:val="24"/>
          <w:highlight w:val="none"/>
          <w:lang w:val="en-US" w:eastAsia="zh-CN"/>
        </w:rPr>
        <w:t>仁和街道</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项目联系人（询问）： </w:t>
      </w:r>
      <w:r>
        <w:rPr>
          <w:rFonts w:hint="eastAsia" w:ascii="宋体" w:hAnsi="宋体" w:eastAsia="宋体" w:cs="宋体"/>
          <w:color w:val="auto"/>
          <w:sz w:val="24"/>
          <w:highlight w:val="none"/>
          <w:lang w:val="en-US" w:eastAsia="zh-CN"/>
        </w:rPr>
        <w:t xml:space="preserve">沈国明 </w:t>
      </w:r>
    </w:p>
    <w:p w14:paraId="31CC70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仿宋_GB2312" w:hAnsi="仿宋" w:eastAsia="仿宋_GB2312"/>
          <w:color w:val="auto"/>
          <w:sz w:val="24"/>
          <w:lang w:val="en-US" w:eastAsia="zh-CN"/>
        </w:rPr>
        <w:t>18069795738</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160DB7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lang w:val="en-US" w:eastAsia="zh-CN"/>
        </w:rPr>
        <w:t>黄素玉</w:t>
      </w:r>
      <w:r>
        <w:rPr>
          <w:rFonts w:hint="eastAsia" w:ascii="宋体" w:hAnsi="宋体" w:cs="宋体"/>
          <w:color w:val="auto"/>
          <w:sz w:val="24"/>
          <w:highlight w:val="none"/>
        </w:rPr>
        <w:t xml:space="preserve"> </w:t>
      </w:r>
    </w:p>
    <w:p w14:paraId="6722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仿宋_GB2312" w:hAnsi="仿宋" w:eastAsia="仿宋_GB2312"/>
          <w:color w:val="auto"/>
          <w:sz w:val="24"/>
          <w:lang w:val="en-US" w:eastAsia="zh-CN"/>
        </w:rPr>
        <w:t>15395716883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杭州盛新项目管理咨询有限公司</w:t>
      </w:r>
    </w:p>
    <w:p w14:paraId="16C39B4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lang w:eastAsia="zh-CN"/>
        </w:rPr>
        <w:t>杭州市余杭区瓶窑镇瓶仓大道966号2幢506—2室</w:t>
      </w:r>
    </w:p>
    <w:p w14:paraId="4E949C17">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100F3350">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江美娟</w:t>
      </w:r>
    </w:p>
    <w:p w14:paraId="5C2D721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13967165271</w:t>
      </w:r>
    </w:p>
    <w:p w14:paraId="44BADC8E">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lang w:val="en-US" w:eastAsia="zh-CN"/>
        </w:rPr>
        <w:t xml:space="preserve">徐杰 </w:t>
      </w:r>
    </w:p>
    <w:p w14:paraId="23E21F33">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质疑联系方式：0571-89089909 </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：匡老师</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监督投诉电话：0571-87807798</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none"/>
                <w:lang w:val="en-US" w:eastAsia="zh-CN"/>
              </w:rPr>
              <w:t>杭州市余杭区仁和小学2025年8月~2026年7月食堂外包服务</w:t>
            </w:r>
            <w:r>
              <w:rPr>
                <w:rFonts w:hint="eastAsia" w:ascii="宋体" w:hAnsi="宋体" w:cs="宋体"/>
                <w:color w:val="auto"/>
                <w:kern w:val="0"/>
                <w:sz w:val="24"/>
                <w:highlight w:val="none"/>
              </w:rPr>
              <w:t>，属于</w:t>
            </w:r>
            <w:r>
              <w:rPr>
                <w:rFonts w:hint="eastAsia" w:ascii="宋体" w:hAnsi="宋体" w:eastAsia="宋体" w:cs="宋体"/>
                <w:b/>
                <w:bCs/>
                <w:color w:val="auto"/>
                <w:sz w:val="24"/>
                <w:highlight w:val="none"/>
                <w:u w:val="single"/>
                <w:lang w:val="en-US" w:eastAsia="zh-CN"/>
              </w:rPr>
              <w:t xml:space="preserve">租赁和商务服务业 </w:t>
            </w:r>
            <w:r>
              <w:rPr>
                <w:rFonts w:hint="eastAsia" w:ascii="宋体" w:hAnsi="宋体" w:cs="宋体"/>
                <w:color w:val="auto"/>
                <w:kern w:val="0"/>
                <w:sz w:val="24"/>
                <w:highlight w:val="none"/>
              </w:rPr>
              <w:t>行业；</w:t>
            </w:r>
          </w:p>
          <w:p w14:paraId="27019300">
            <w:pPr>
              <w:snapToGrid w:val="0"/>
              <w:rPr>
                <w:rFonts w:ascii="宋体" w:hAnsi="宋体" w:eastAsia="宋体" w:cs="宋体"/>
                <w:color w:val="auto"/>
                <w:highlight w:val="none"/>
                <w:lang w:val="en-US"/>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w:t>
            </w:r>
            <w:r>
              <w:rPr>
                <w:rFonts w:hint="eastAsia" w:ascii="宋体" w:hAnsi="宋体" w:eastAsia="宋体" w:cs="宋体"/>
                <w:b/>
                <w:color w:val="auto"/>
                <w:kern w:val="0"/>
                <w:sz w:val="24"/>
                <w:szCs w:val="20"/>
                <w:highlight w:val="none"/>
              </w:rPr>
              <w:t>标准详见附件8《中小企业划型标准规定》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80"/>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80"/>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80"/>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80"/>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80"/>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杭州市余杭区瓶窑镇瓶仓大道966号2幢506—2室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13967165271</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1个</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129343D">
            <w:pPr>
              <w:spacing w:line="360" w:lineRule="auto"/>
              <w:rPr>
                <w:rFonts w:hint="eastAsia" w:ascii="宋体" w:hAnsi="宋体" w:eastAsia="宋体" w:cs="宋体"/>
                <w:color w:val="auto"/>
                <w:kern w:val="0"/>
                <w:sz w:val="24"/>
                <w:highlight w:val="none"/>
                <w:lang w:val="en" w:eastAsia="zh-CN"/>
              </w:rPr>
            </w:pPr>
            <w:r>
              <w:rPr>
                <w:rFonts w:hint="eastAsia"/>
                <w:sz w:val="24"/>
                <w:szCs w:val="24"/>
                <w:highlight w:val="none"/>
              </w:rPr>
              <w:t>本项目的招标代理费用由中标单位支付，</w:t>
            </w:r>
            <w:r>
              <w:rPr>
                <w:rFonts w:hint="eastAsia" w:ascii="Times New Roman" w:hAnsi="Times New Roman" w:eastAsia="宋体" w:cs="Times New Roman"/>
                <w:kern w:val="2"/>
                <w:sz w:val="24"/>
                <w:szCs w:val="24"/>
                <w:highlight w:val="none"/>
              </w:rPr>
              <w:t>代理服务费按照国家计委印发的《招标代理服务收费管理暂行办法》计价格[2002]1980号文件计取</w:t>
            </w:r>
            <w:r>
              <w:rPr>
                <w:rFonts w:hint="eastAsia"/>
                <w:color w:val="auto"/>
                <w:sz w:val="24"/>
                <w:szCs w:val="24"/>
                <w:highlight w:val="none"/>
                <w:lang w:val="en-US" w:eastAsia="zh-CN"/>
              </w:rPr>
              <w:t>，专家评审费按时结算</w:t>
            </w:r>
            <w:r>
              <w:rPr>
                <w:rFonts w:hint="eastAsia"/>
                <w:sz w:val="24"/>
                <w:szCs w:val="24"/>
                <w:highlight w:val="none"/>
              </w:rPr>
              <w:t>直接支付给分散采购招标代理单位。</w:t>
            </w:r>
          </w:p>
        </w:tc>
      </w:tr>
    </w:tbl>
    <w:p w14:paraId="1969C93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90"/>
        <w:shd w:val="clear" w:color="auto" w:fill="FFFFFF"/>
        <w:snapToGrid w:val="0"/>
        <w:spacing w:after="240" w:afterAutospacing="0" w:line="360" w:lineRule="auto"/>
        <w:ind w:firstLine="400"/>
        <w:contextualSpacing/>
        <w:rPr>
          <w:rFonts w:hint="eastAsia"/>
          <w:color w:val="auto"/>
          <w:highlight w:val="none"/>
        </w:rPr>
      </w:pPr>
    </w:p>
    <w:p w14:paraId="72BB4CF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2"/>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2"/>
        <w:spacing w:before="0"/>
        <w:ind w:firstLine="643"/>
        <w:rPr>
          <w:rFonts w:ascii="宋体" w:hAnsi="宋体" w:cs="宋体"/>
          <w:b/>
          <w:color w:val="auto"/>
          <w:sz w:val="32"/>
          <w:highlight w:val="none"/>
        </w:rPr>
      </w:pPr>
    </w:p>
    <w:p w14:paraId="25870E80">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2"/>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2"/>
        <w:adjustRightInd w:val="0"/>
        <w:snapToGrid w:val="0"/>
        <w:spacing w:before="0"/>
        <w:ind w:firstLine="482" w:firstLineChars="200"/>
        <w:rPr>
          <w:rStyle w:val="79"/>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1"/>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4"/>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6"/>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1"/>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68057669"/>
      <w:bookmarkEnd w:id="16"/>
      <w:bookmarkStart w:id="17" w:name="_Hlt68072998"/>
      <w:bookmarkEnd w:id="17"/>
      <w:bookmarkStart w:id="18" w:name="_Hlt74730295"/>
      <w:bookmarkEnd w:id="18"/>
      <w:bookmarkStart w:id="19" w:name="_Hlt74729768"/>
      <w:bookmarkEnd w:id="19"/>
      <w:bookmarkStart w:id="20" w:name="_Hlt74707468"/>
      <w:bookmarkEnd w:id="20"/>
      <w:bookmarkStart w:id="21" w:name="_Hlt68403820"/>
      <w:bookmarkEnd w:id="21"/>
      <w:bookmarkStart w:id="22" w:name="_Hlt75236290"/>
      <w:bookmarkEnd w:id="22"/>
      <w:bookmarkStart w:id="23" w:name="_Hlt75236101"/>
      <w:bookmarkEnd w:id="23"/>
      <w:bookmarkStart w:id="24" w:name="_Hlt68073093"/>
      <w:bookmarkEnd w:id="24"/>
      <w:bookmarkStart w:id="25" w:name="_Hlt74714665"/>
      <w:bookmarkEnd w:id="25"/>
      <w:bookmarkStart w:id="26" w:name="_Hlt75236011"/>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1893B226">
      <w:pPr>
        <w:tabs>
          <w:tab w:val="left" w:pos="0"/>
        </w:tabs>
        <w:spacing w:line="440" w:lineRule="exact"/>
        <w:ind w:firstLine="480"/>
        <w:rPr>
          <w:rFonts w:hint="eastAsia" w:ascii="宋体" w:hAnsi="宋体" w:cs="宋体"/>
          <w:b/>
          <w:bCs/>
          <w:color w:val="auto"/>
          <w:kern w:val="0"/>
          <w:sz w:val="24"/>
        </w:rPr>
      </w:pPr>
      <w:r>
        <w:rPr>
          <w:rFonts w:hint="eastAsia" w:ascii="宋体" w:hAnsi="宋体" w:cs="宋体"/>
          <w:b/>
          <w:bCs/>
          <w:color w:val="auto"/>
          <w:kern w:val="0"/>
          <w:sz w:val="24"/>
        </w:rPr>
        <w:t>一、项目概况：</w:t>
      </w:r>
    </w:p>
    <w:p w14:paraId="4C14CAEC">
      <w:pPr>
        <w:tabs>
          <w:tab w:val="left" w:pos="0"/>
        </w:tabs>
        <w:spacing w:line="440" w:lineRule="exact"/>
        <w:ind w:firstLine="480"/>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杭州市余杭区仁和小学：学校有2个食堂，2025学年有学生约</w:t>
      </w:r>
      <w:r>
        <w:rPr>
          <w:rFonts w:hint="eastAsia" w:ascii="宋体" w:hAnsi="宋体" w:cs="宋体"/>
          <w:color w:val="auto"/>
          <w:kern w:val="0"/>
          <w:sz w:val="24"/>
          <w:u w:val="single"/>
          <w:lang w:val="en-US" w:eastAsia="zh-CN"/>
        </w:rPr>
        <w:t>1850</w:t>
      </w:r>
      <w:r>
        <w:rPr>
          <w:rFonts w:hint="eastAsia" w:ascii="宋体" w:hAnsi="宋体" w:cs="宋体"/>
          <w:color w:val="auto"/>
          <w:kern w:val="0"/>
          <w:sz w:val="24"/>
          <w:lang w:val="en-US" w:eastAsia="zh-CN"/>
        </w:rPr>
        <w:t>人，教职工约</w:t>
      </w:r>
      <w:r>
        <w:rPr>
          <w:rFonts w:hint="eastAsia" w:ascii="宋体" w:hAnsi="宋体" w:cs="宋体"/>
          <w:color w:val="auto"/>
          <w:kern w:val="0"/>
          <w:sz w:val="24"/>
          <w:u w:val="single"/>
          <w:lang w:val="en-US" w:eastAsia="zh-CN"/>
        </w:rPr>
        <w:t>135</w:t>
      </w:r>
      <w:r>
        <w:rPr>
          <w:rFonts w:hint="eastAsia" w:ascii="宋体" w:hAnsi="宋体" w:cs="宋体"/>
          <w:color w:val="auto"/>
          <w:kern w:val="0"/>
          <w:sz w:val="24"/>
          <w:lang w:val="en-US" w:eastAsia="zh-CN"/>
        </w:rPr>
        <w:t>人；学生上学期间，每天需要给教职工提供早、中餐，晚餐按需要提供；给学生提供中餐。学生不在校期间，如有教职工上班按学校需要为教职工提供早、中、晚餐。学校承办各级各类活动时，还需要提供校外师生及其他人员用餐。</w:t>
      </w:r>
    </w:p>
    <w:p w14:paraId="654A94F1">
      <w:pPr>
        <w:keepNext w:val="0"/>
        <w:keepLines w:val="0"/>
        <w:bidi w:val="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二、服务内容</w:t>
      </w:r>
    </w:p>
    <w:p w14:paraId="691E3061">
      <w:pPr>
        <w:pStyle w:val="27"/>
        <w:keepNext w:val="0"/>
        <w:keepLines w:val="0"/>
        <w:pageBreakBefore w:val="0"/>
        <w:widowControl w:val="0"/>
        <w:kinsoku/>
        <w:wordWrap/>
        <w:overflowPunct/>
        <w:topLinePunct w:val="0"/>
        <w:autoSpaceDE/>
        <w:autoSpaceDN/>
        <w:bidi w:val="0"/>
        <w:snapToGrid/>
        <w:spacing w:after="0" w:line="360" w:lineRule="auto"/>
        <w:ind w:left="0" w:leftChars="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2.1 人员数量基本要求</w:t>
      </w:r>
    </w:p>
    <w:p w14:paraId="11B543B0">
      <w:pPr>
        <w:pStyle w:val="27"/>
        <w:keepNext w:val="0"/>
        <w:keepLines w:val="0"/>
        <w:pageBreakBefore w:val="0"/>
        <w:widowControl w:val="0"/>
        <w:kinsoku/>
        <w:wordWrap/>
        <w:overflowPunct/>
        <w:topLinePunct w:val="0"/>
        <w:autoSpaceDE/>
        <w:autoSpaceDN/>
        <w:bidi w:val="0"/>
        <w:snapToGrid/>
        <w:spacing w:after="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以下规定了供应商人员配备数量的最低要求，供应商应结合自身实际情况提供实际人数，但不应低于下表的总人数要求。</w:t>
      </w:r>
    </w:p>
    <w:p w14:paraId="4443DED2">
      <w:pPr>
        <w:pStyle w:val="27"/>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具体要求如下：</w:t>
      </w:r>
    </w:p>
    <w:tbl>
      <w:tblPr>
        <w:tblStyle w:val="64"/>
        <w:tblW w:w="51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7192"/>
      </w:tblGrid>
      <w:tr w14:paraId="537D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16" w:type="pct"/>
            <w:noWrap w:val="0"/>
            <w:vAlign w:val="center"/>
          </w:tcPr>
          <w:p w14:paraId="43D51C97">
            <w:pPr>
              <w:pageBreakBefore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岗位</w:t>
            </w:r>
          </w:p>
        </w:tc>
        <w:tc>
          <w:tcPr>
            <w:tcW w:w="4083" w:type="pct"/>
            <w:noWrap w:val="0"/>
            <w:vAlign w:val="center"/>
          </w:tcPr>
          <w:p w14:paraId="3734E568">
            <w:pPr>
              <w:pageBreakBefore w:val="0"/>
              <w:kinsoku/>
              <w:wordWrap/>
              <w:overflowPunct/>
              <w:topLinePunct w:val="0"/>
              <w:bidi w:val="0"/>
              <w:spacing w:before="0" w:beforeAutospacing="0" w:after="0" w:afterAutospacing="0" w:line="360" w:lineRule="auto"/>
              <w:ind w:left="0" w:right="0" w:firstLine="3373" w:firstLineChars="14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工作概况</w:t>
            </w:r>
          </w:p>
        </w:tc>
      </w:tr>
      <w:tr w14:paraId="63F7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pct"/>
            <w:noWrap w:val="0"/>
            <w:vAlign w:val="center"/>
          </w:tcPr>
          <w:p w14:paraId="71330C75">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vertAlign w:val="baseline"/>
                <w:lang w:val="en-US" w:eastAsia="zh-CN"/>
              </w:rPr>
            </w:pPr>
          </w:p>
          <w:p w14:paraId="5E26F40A">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食堂餐饮人员</w:t>
            </w:r>
          </w:p>
        </w:tc>
        <w:tc>
          <w:tcPr>
            <w:tcW w:w="4083" w:type="pct"/>
            <w:noWrap w:val="0"/>
            <w:vAlign w:val="center"/>
          </w:tcPr>
          <w:p w14:paraId="424D8E3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食堂服务人员</w:t>
            </w:r>
            <w:r>
              <w:rPr>
                <w:rFonts w:hint="eastAsia" w:ascii="宋体" w:hAnsi="宋体" w:cs="宋体"/>
                <w:b w:val="0"/>
                <w:bCs w:val="0"/>
                <w:color w:val="auto"/>
                <w:kern w:val="0"/>
                <w:sz w:val="24"/>
              </w:rPr>
              <w:t>运营职工总人数不少于教育局按照学校师生比例核定配比人数</w:t>
            </w:r>
            <w:r>
              <w:rPr>
                <w:rFonts w:hint="eastAsia" w:ascii="宋体" w:hAnsi="宋体" w:cs="宋体"/>
                <w:b w:val="0"/>
                <w:bCs w:val="0"/>
                <w:color w:val="auto"/>
                <w:kern w:val="0"/>
                <w:sz w:val="24"/>
                <w:lang w:eastAsia="zh-CN"/>
              </w:rPr>
              <w:t>，</w:t>
            </w:r>
            <w:r>
              <w:rPr>
                <w:rFonts w:hint="eastAsia" w:ascii="宋体" w:hAnsi="宋体" w:cs="宋体"/>
                <w:b w:val="0"/>
                <w:bCs w:val="0"/>
                <w:color w:val="auto"/>
                <w:kern w:val="0"/>
                <w:sz w:val="24"/>
                <w:lang w:val="en-US" w:eastAsia="zh-CN"/>
              </w:rPr>
              <w:t>总人数</w:t>
            </w:r>
            <w:r>
              <w:rPr>
                <w:rFonts w:hint="eastAsia" w:ascii="宋体" w:hAnsi="宋体" w:eastAsia="宋体" w:cs="宋体"/>
                <w:color w:val="auto"/>
                <w:sz w:val="24"/>
                <w:szCs w:val="24"/>
                <w:highlight w:val="none"/>
                <w:vertAlign w:val="baseline"/>
                <w:lang w:val="en-US" w:eastAsia="zh-CN"/>
              </w:rPr>
              <w:t>不少于</w:t>
            </w:r>
            <w:r>
              <w:rPr>
                <w:rFonts w:hint="eastAsia" w:ascii="宋体" w:hAnsi="宋体" w:cs="宋体"/>
                <w:color w:val="auto"/>
                <w:sz w:val="24"/>
                <w:szCs w:val="24"/>
                <w:highlight w:val="none"/>
                <w:u w:val="single"/>
                <w:vertAlign w:val="baseline"/>
                <w:lang w:val="en-US" w:eastAsia="zh-CN"/>
              </w:rPr>
              <w:t>9</w:t>
            </w:r>
            <w:r>
              <w:rPr>
                <w:rFonts w:hint="eastAsia" w:ascii="宋体" w:hAnsi="宋体" w:eastAsia="宋体" w:cs="宋体"/>
                <w:color w:val="auto"/>
                <w:sz w:val="24"/>
                <w:szCs w:val="24"/>
                <w:highlight w:val="none"/>
                <w:vertAlign w:val="baseline"/>
                <w:lang w:val="en-US" w:eastAsia="zh-CN"/>
              </w:rPr>
              <w:t>人: 厨师1人，</w:t>
            </w:r>
            <w:r>
              <w:rPr>
                <w:rFonts w:hint="eastAsia" w:ascii="宋体" w:hAnsi="宋体" w:eastAsia="宋体" w:cs="宋体"/>
                <w:b/>
                <w:bCs/>
                <w:color w:val="auto"/>
                <w:kern w:val="0"/>
                <w:sz w:val="24"/>
                <w:szCs w:val="24"/>
                <w:highlight w:val="none"/>
                <w:lang w:eastAsia="zh-CN"/>
              </w:rPr>
              <w:t>公共营养师</w:t>
            </w:r>
            <w:r>
              <w:rPr>
                <w:rFonts w:hint="eastAsia" w:ascii="宋体" w:hAnsi="宋体" w:cs="宋体"/>
                <w:color w:val="auto"/>
                <w:sz w:val="24"/>
                <w:szCs w:val="24"/>
                <w:highlight w:val="none"/>
                <w:vertAlign w:val="baseline"/>
                <w:lang w:val="en-US" w:eastAsia="zh-CN"/>
              </w:rPr>
              <w:t>1</w:t>
            </w:r>
            <w:r>
              <w:rPr>
                <w:rFonts w:hint="eastAsia" w:ascii="宋体" w:hAnsi="宋体" w:eastAsia="宋体" w:cs="宋体"/>
                <w:color w:val="auto"/>
                <w:sz w:val="24"/>
                <w:szCs w:val="24"/>
                <w:highlight w:val="none"/>
                <w:vertAlign w:val="baseline"/>
                <w:lang w:val="en-US" w:eastAsia="zh-CN"/>
              </w:rPr>
              <w:t>人，</w:t>
            </w:r>
            <w:r>
              <w:rPr>
                <w:rFonts w:hint="eastAsia" w:ascii="宋体" w:hAnsi="宋体" w:eastAsia="宋体" w:cs="宋体"/>
                <w:b/>
                <w:bCs/>
                <w:color w:val="auto"/>
                <w:kern w:val="0"/>
                <w:sz w:val="24"/>
                <w:szCs w:val="24"/>
                <w:highlight w:val="none"/>
                <w:lang w:val="en-US" w:eastAsia="zh-CN"/>
              </w:rPr>
              <w:t>健康管理师</w:t>
            </w:r>
            <w:r>
              <w:rPr>
                <w:rFonts w:hint="eastAsia" w:ascii="宋体" w:hAnsi="宋体" w:cs="宋体"/>
                <w:b/>
                <w:bCs/>
                <w:color w:val="auto"/>
                <w:kern w:val="0"/>
                <w:sz w:val="24"/>
                <w:szCs w:val="24"/>
                <w:highlight w:val="none"/>
                <w:lang w:val="en-US" w:eastAsia="zh-CN"/>
              </w:rPr>
              <w:t>1人，</w:t>
            </w:r>
            <w:r>
              <w:rPr>
                <w:rFonts w:hint="eastAsia" w:ascii="宋体" w:hAnsi="宋体" w:eastAsia="宋体" w:cs="宋体"/>
                <w:color w:val="auto"/>
                <w:kern w:val="0"/>
                <w:sz w:val="24"/>
                <w:szCs w:val="24"/>
                <w:highlight w:val="none"/>
                <w:lang w:val="en-US" w:eastAsia="zh-CN"/>
              </w:rPr>
              <w:t>面点师</w:t>
            </w:r>
            <w:r>
              <w:rPr>
                <w:rFonts w:hint="eastAsia" w:ascii="宋体" w:hAnsi="宋体" w:eastAsia="宋体" w:cs="宋体"/>
                <w:color w:val="auto"/>
                <w:sz w:val="24"/>
                <w:szCs w:val="24"/>
                <w:highlight w:val="none"/>
                <w:vertAlign w:val="baseline"/>
                <w:lang w:val="en-US" w:eastAsia="zh-CN"/>
              </w:rPr>
              <w:t xml:space="preserve"> 1人</w:t>
            </w:r>
            <w:r>
              <w:rPr>
                <w:rFonts w:hint="eastAsia" w:ascii="宋体" w:hAnsi="宋体" w:cs="宋体"/>
                <w:color w:val="auto"/>
                <w:sz w:val="24"/>
                <w:szCs w:val="24"/>
                <w:highlight w:val="none"/>
                <w:vertAlign w:val="baseline"/>
                <w:lang w:val="en-US" w:eastAsia="zh-CN"/>
              </w:rPr>
              <w:t>，</w:t>
            </w:r>
            <w:r>
              <w:rPr>
                <w:rFonts w:hint="eastAsia"/>
                <w:color w:val="auto"/>
                <w:sz w:val="24"/>
                <w:szCs w:val="24"/>
              </w:rPr>
              <w:t>中式烹调师</w:t>
            </w:r>
            <w:r>
              <w:rPr>
                <w:rFonts w:hint="eastAsia"/>
                <w:color w:val="auto"/>
                <w:sz w:val="24"/>
                <w:szCs w:val="24"/>
                <w:lang w:val="en-US" w:eastAsia="zh-CN"/>
              </w:rPr>
              <w:t>1人</w:t>
            </w:r>
            <w:r>
              <w:rPr>
                <w:rFonts w:hint="eastAsia"/>
                <w:color w:val="auto"/>
                <w:sz w:val="24"/>
                <w:szCs w:val="24"/>
                <w:lang w:eastAsia="zh-CN"/>
              </w:rPr>
              <w:t>，</w:t>
            </w:r>
            <w:r>
              <w:rPr>
                <w:rFonts w:hint="eastAsia" w:ascii="宋体" w:hAnsi="宋体" w:eastAsia="宋体" w:cs="宋体"/>
                <w:color w:val="auto"/>
                <w:sz w:val="24"/>
                <w:szCs w:val="24"/>
                <w:highlight w:val="none"/>
                <w:vertAlign w:val="baseline"/>
                <w:lang w:val="en-US" w:eastAsia="zh-CN"/>
              </w:rPr>
              <w:t>粗加工服务人员</w:t>
            </w:r>
            <w:r>
              <w:rPr>
                <w:rFonts w:hint="eastAsia" w:ascii="宋体" w:hAnsi="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lang w:val="en-US" w:eastAsia="zh-CN"/>
              </w:rPr>
              <w:t>人；（</w:t>
            </w:r>
            <w:r>
              <w:rPr>
                <w:rFonts w:hint="eastAsia" w:ascii="宋体" w:hAnsi="宋体" w:cs="宋体"/>
                <w:color w:val="auto"/>
                <w:sz w:val="24"/>
                <w:szCs w:val="24"/>
                <w:highlight w:val="none"/>
                <w:vertAlign w:val="baseline"/>
                <w:lang w:val="en-US" w:eastAsia="zh-CN"/>
              </w:rPr>
              <w:t>后续</w:t>
            </w:r>
            <w:r>
              <w:rPr>
                <w:rFonts w:hint="eastAsia" w:ascii="宋体" w:hAnsi="宋体" w:eastAsia="宋体" w:cs="宋体"/>
                <w:color w:val="auto"/>
                <w:sz w:val="24"/>
                <w:szCs w:val="24"/>
                <w:highlight w:val="none"/>
                <w:vertAlign w:val="baseline"/>
                <w:lang w:val="en-US" w:eastAsia="zh-CN"/>
              </w:rPr>
              <w:t>根据实际工作内容人员进行调岗。）</w:t>
            </w:r>
          </w:p>
        </w:tc>
      </w:tr>
      <w:tr w14:paraId="5A7E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16" w:type="pct"/>
            <w:noWrap w:val="0"/>
            <w:vAlign w:val="center"/>
          </w:tcPr>
          <w:p w14:paraId="6EEBE343">
            <w:pPr>
              <w:pageBreakBefore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w:t>
            </w:r>
          </w:p>
          <w:p w14:paraId="506AD3DE">
            <w:pPr>
              <w:pageBreakBefore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vertAlign w:val="baseline"/>
                <w:lang w:val="en-US" w:eastAsia="zh-CN"/>
              </w:rPr>
            </w:pPr>
          </w:p>
        </w:tc>
        <w:tc>
          <w:tcPr>
            <w:tcW w:w="4083" w:type="pct"/>
            <w:noWrap w:val="0"/>
            <w:vAlign w:val="center"/>
          </w:tcPr>
          <w:p w14:paraId="714AAAA3">
            <w:pPr>
              <w:pageBreakBefore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kern w:val="0"/>
                <w:sz w:val="24"/>
                <w:szCs w:val="24"/>
                <w:highlight w:val="none"/>
              </w:rPr>
              <w:t>1</w:t>
            </w:r>
            <w:r>
              <w:rPr>
                <w:rFonts w:hint="eastAsia" w:ascii="宋体" w:hAnsi="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上述置业人员配置数量为最低要求，如投标人配置数量低于该要求将作无效标处理；</w:t>
            </w:r>
          </w:p>
          <w:p w14:paraId="43AFF094">
            <w:pPr>
              <w:pageBreakBefore w:val="0"/>
              <w:kinsoku/>
              <w:wordWrap/>
              <w:overflowPunct/>
              <w:topLinePunct w:val="0"/>
              <w:bidi w:val="0"/>
              <w:spacing w:before="80" w:beforeAutospacing="0" w:after="80" w:afterAutospacing="0" w:line="360" w:lineRule="auto"/>
              <w:ind w:left="0" w:right="8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w:t>
            </w:r>
            <w:r>
              <w:rPr>
                <w:rFonts w:hint="eastAsia" w:ascii="宋体" w:hAnsi="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除以上涉及的服务内容外，还要配合业主临时指定的其他服务；</w:t>
            </w:r>
          </w:p>
          <w:p w14:paraId="7ABA07B0">
            <w:pPr>
              <w:pageBreakBefore w:val="0"/>
              <w:kinsoku/>
              <w:wordWrap/>
              <w:overflowPunct/>
              <w:topLinePunct w:val="0"/>
              <w:bidi w:val="0"/>
              <w:spacing w:before="80" w:beforeAutospacing="0" w:after="80" w:afterAutospacing="0" w:line="360" w:lineRule="auto"/>
              <w:ind w:left="0" w:right="8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3</w:t>
            </w:r>
            <w:r>
              <w:rPr>
                <w:rFonts w:hint="eastAsia" w:ascii="宋体" w:hAnsi="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服务面积、服务人员的工作量、服务的设备状况如何，请各报名企业前往学校勘察，如因工作量太大而工资少等情况，均由中标企业自已负责，与学校无关。</w:t>
            </w:r>
          </w:p>
          <w:p w14:paraId="6DF60A2B">
            <w:pPr>
              <w:pageBreakBefore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color w:val="auto"/>
                <w:kern w:val="0"/>
                <w:sz w:val="24"/>
                <w:szCs w:val="24"/>
                <w:highlight w:val="none"/>
                <w:lang w:val="en-US" w:eastAsia="zh-CN"/>
              </w:rPr>
              <w:t>4</w:t>
            </w:r>
            <w:r>
              <w:rPr>
                <w:rFonts w:hint="eastAsia" w:ascii="宋体" w:hAnsi="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严格执行和落实作业人员工资福利待遇。</w:t>
            </w:r>
          </w:p>
        </w:tc>
      </w:tr>
    </w:tbl>
    <w:p w14:paraId="10F77A4E">
      <w:pPr>
        <w:pStyle w:val="4"/>
        <w:bidi w:val="0"/>
        <w:ind w:left="434" w:leftChars="202" w:hanging="10" w:hangingChars="4"/>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三、食堂餐饮</w:t>
      </w:r>
      <w:r>
        <w:rPr>
          <w:rFonts w:hint="eastAsia" w:ascii="宋体" w:hAnsi="宋体" w:eastAsia="宋体" w:cs="宋体"/>
          <w:color w:val="auto"/>
          <w:sz w:val="24"/>
          <w:szCs w:val="24"/>
          <w:highlight w:val="none"/>
          <w:lang w:val="en-US" w:eastAsia="zh-CN"/>
        </w:rPr>
        <w:t>管理</w:t>
      </w:r>
      <w:r>
        <w:rPr>
          <w:rFonts w:hint="eastAsia" w:ascii="宋体" w:hAnsi="宋体" w:eastAsia="宋体" w:cs="宋体"/>
          <w:b/>
          <w:bCs/>
          <w:color w:val="auto"/>
          <w:sz w:val="24"/>
          <w:szCs w:val="24"/>
          <w:highlight w:val="none"/>
          <w:lang w:val="en-US" w:eastAsia="zh-CN"/>
        </w:rPr>
        <w:t>服务</w:t>
      </w:r>
    </w:p>
    <w:p w14:paraId="2DC205C3">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根据学校需求提供</w:t>
      </w:r>
      <w:r>
        <w:rPr>
          <w:rFonts w:hint="eastAsia" w:ascii="宋体" w:hAnsi="宋体" w:eastAsia="宋体" w:cs="宋体"/>
          <w:color w:val="auto"/>
          <w:sz w:val="24"/>
          <w:szCs w:val="24"/>
          <w:highlight w:val="none"/>
        </w:rPr>
        <w:t>早、中、晚三餐，节假日和寒暑假根据校方要求提供就餐。</w:t>
      </w:r>
    </w:p>
    <w:p w14:paraId="0DF5FC3A">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2、由学校负责采购各种食材（主副食品原材料）等，</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负责学校全体师生早、中、晚三餐，每学年学校组织培训、调研、会议、食堂招待以桌餐或快餐形式等。</w:t>
      </w:r>
    </w:p>
    <w:p w14:paraId="7060BC22">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3、采购人水、电、天然气等配套设施齐全，提供食堂所有的设备设施、周转库房，提供更衣室。 </w:t>
      </w:r>
    </w:p>
    <w:p w14:paraId="475F573E">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highlight w:val="none"/>
          <w:lang w:eastAsia="zh-CN"/>
        </w:rPr>
        <w:t>拟投入</w:t>
      </w:r>
      <w:r>
        <w:rPr>
          <w:rFonts w:hint="eastAsia" w:ascii="宋体" w:hAnsi="宋体" w:eastAsia="宋体" w:cs="宋体"/>
          <w:color w:val="auto"/>
          <w:sz w:val="24"/>
          <w:highlight w:val="none"/>
        </w:rPr>
        <w:t>工</w:t>
      </w:r>
      <w:r>
        <w:rPr>
          <w:rFonts w:hint="eastAsia" w:ascii="宋体" w:hAnsi="宋体" w:eastAsia="宋体" w:cs="宋体"/>
          <w:color w:val="auto"/>
          <w:sz w:val="24"/>
          <w:szCs w:val="24"/>
          <w:highlight w:val="none"/>
        </w:rPr>
        <w:t>作人员，自行管理，福利待遇、人员培训、保险、体检、丧残疾病、员工住宿及安全责任等所有费用均由</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szCs w:val="24"/>
          <w:highlight w:val="none"/>
        </w:rPr>
        <w:t>自行承担；</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szCs w:val="24"/>
          <w:highlight w:val="none"/>
        </w:rPr>
        <w:t>承担经营场所范围内的独立法律责任。</w:t>
      </w:r>
    </w:p>
    <w:p w14:paraId="450D482C">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5、食堂的卫生防疫、就餐环境必须达到国家规定的学生的食堂卫生标准；</w:t>
      </w:r>
    </w:p>
    <w:p w14:paraId="3CD860B3">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保证</w:t>
      </w:r>
      <w:r>
        <w:rPr>
          <w:rFonts w:hint="eastAsia" w:ascii="宋体" w:hAnsi="宋体" w:eastAsia="宋体" w:cs="宋体"/>
          <w:color w:val="auto"/>
          <w:sz w:val="24"/>
          <w:szCs w:val="24"/>
          <w:highlight w:val="none"/>
          <w:lang w:eastAsia="zh-CN"/>
        </w:rPr>
        <w:t>餐饮</w:t>
      </w:r>
      <w:r>
        <w:rPr>
          <w:rFonts w:hint="eastAsia" w:ascii="宋体" w:hAnsi="宋体" w:eastAsia="宋体" w:cs="宋体"/>
          <w:color w:val="auto"/>
          <w:sz w:val="24"/>
          <w:szCs w:val="24"/>
          <w:highlight w:val="none"/>
        </w:rPr>
        <w:t xml:space="preserve">区域卫生、整洁； </w:t>
      </w:r>
    </w:p>
    <w:p w14:paraId="2164AEE3">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7、食堂内水、电、气费和日常设备、设施维修费用等使用费用由校方负责，但</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应积极维护好厨房设施，恶意破坏的，折价赔偿；</w:t>
      </w:r>
    </w:p>
    <w:p w14:paraId="6F9FE3EC">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应按照校方的要求，根据就餐师生人数，每日按时足量优质向师生提供一日三餐的主、副食及相关服务，所售商品应明码标价；</w:t>
      </w:r>
    </w:p>
    <w:p w14:paraId="2E8766DE">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根据人体营养需求，合理安排一周菜单，并经校方确认同意；</w:t>
      </w:r>
    </w:p>
    <w:p w14:paraId="048C1FD5">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10、工作人员要遵守法规及校规、校纪，要有良好的服务态度并自觉接受监督，不与师生发生争吵或冲突，如有违规者，学校追究</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的责任。</w:t>
      </w:r>
    </w:p>
    <w:p w14:paraId="4DE55572">
      <w:pPr>
        <w:pStyle w:val="24"/>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11、严谨食堂员工私自夹带食物，发现一次罚款5000元。</w:t>
      </w:r>
    </w:p>
    <w:p w14:paraId="021937BF">
      <w:pPr>
        <w:pStyle w:val="24"/>
        <w:pageBreakBefore w:val="0"/>
        <w:kinsoku/>
        <w:wordWrap/>
        <w:overflowPunct/>
        <w:topLinePunct w:val="0"/>
        <w:bidi w:val="0"/>
        <w:spacing w:line="360" w:lineRule="auto"/>
        <w:ind w:firstLine="0" w:firstLineChars="0"/>
        <w:textAlignment w:val="auto"/>
        <w:rPr>
          <w:rFonts w:hint="eastAsia" w:ascii="宋体" w:hAnsi="宋体" w:eastAsia="宋体" w:cs="宋体"/>
          <w:color w:val="auto"/>
          <w:highlight w:val="none"/>
          <w:lang w:val="en-US" w:eastAsia="zh-CN"/>
        </w:rPr>
      </w:pP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12、按要求在众食安APP上规范操作。</w:t>
      </w:r>
    </w:p>
    <w:p w14:paraId="08B2A48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（一）分类要求：</w:t>
      </w:r>
    </w:p>
    <w:p w14:paraId="3921CB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（1）上、下班时间</w:t>
      </w:r>
    </w:p>
    <w:p w14:paraId="68BF84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轮岗早餐</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人，5:30上班；非早餐7:00上班；</w:t>
      </w:r>
    </w:p>
    <w:p w14:paraId="1B3654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轮岗晚餐</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人，19:00下班。</w:t>
      </w:r>
    </w:p>
    <w:p w14:paraId="5616EF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（2）工作要求</w:t>
      </w:r>
    </w:p>
    <w:p w14:paraId="78FE6B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1.早餐：面类、粥类、水饺馄饨、粽子、荷包蛋、粗粮、面点、牛奶、豆浆等，每日提供8-10种早餐。教职工食堂用餐。</w:t>
      </w:r>
    </w:p>
    <w:p w14:paraId="28F4A1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2.中餐：根据菜单按实提供学生、教职工用餐，学生食堂用餐或教室用餐，要负责餐车的送、收、清洗、消毒工作；教职工食堂用餐。</w:t>
      </w:r>
    </w:p>
    <w:p w14:paraId="44FA72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3.晚餐：正常提供教职工晚餐。</w:t>
      </w:r>
    </w:p>
    <w:p w14:paraId="49D92A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4.菜品每月推出一个新的品种。</w:t>
      </w:r>
    </w:p>
    <w:p w14:paraId="241BBE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5.所有制作过程，需要严格按照食品安全工作要求进行。</w:t>
      </w:r>
    </w:p>
    <w:p w14:paraId="0448A0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6.工作人员中，在食堂卫生、仓库管理、台账管理、留样消毒等方面都需要有具体分工和责任落实。</w:t>
      </w:r>
    </w:p>
    <w:p w14:paraId="51116B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7.每学期开学初，协助采购单位相关工作，如分书等辅助工作。</w:t>
      </w:r>
    </w:p>
    <w:p w14:paraId="062FAD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8.统一服装、统一管理；每周有例会，每月有培训，提高服务能力和食品安全意识。</w:t>
      </w:r>
    </w:p>
    <w:p w14:paraId="39F2A2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9.食堂卫生状况考评等级应保持良好；其余未明确事项参看学校后勤岗位规范或属地市场监管局要求。</w:t>
      </w:r>
    </w:p>
    <w:p w14:paraId="39B5DE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10.食堂就餐区</w:t>
      </w:r>
      <w:r>
        <w:rPr>
          <w:rFonts w:hint="eastAsia" w:ascii="宋体" w:hAnsi="宋体" w:eastAsia="宋体" w:cs="宋体"/>
          <w:b w:val="0"/>
          <w:bCs w:val="0"/>
          <w:color w:val="auto"/>
          <w:sz w:val="24"/>
          <w:szCs w:val="24"/>
          <w:highlight w:val="none"/>
          <w:lang w:val="en-US" w:eastAsia="zh-CN"/>
        </w:rPr>
        <w:t>域卫生须打扫干净。其他以学校管理要求为准。</w:t>
      </w:r>
    </w:p>
    <w:p w14:paraId="1EE87C6D">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（二）食堂</w:t>
      </w:r>
      <w:r>
        <w:rPr>
          <w:rFonts w:hint="eastAsia" w:ascii="宋体" w:hAnsi="宋体" w:eastAsia="宋体" w:cs="宋体"/>
          <w:b/>
          <w:bCs/>
          <w:color w:val="auto"/>
          <w:sz w:val="24"/>
          <w:szCs w:val="24"/>
          <w:highlight w:val="none"/>
        </w:rPr>
        <w:t>服务标准</w:t>
      </w:r>
      <w:r>
        <w:rPr>
          <w:rFonts w:hint="eastAsia" w:ascii="宋体" w:hAnsi="宋体" w:eastAsia="宋体" w:cs="宋体"/>
          <w:b/>
          <w:bCs/>
          <w:color w:val="auto"/>
          <w:sz w:val="24"/>
          <w:szCs w:val="24"/>
          <w:highlight w:val="none"/>
          <w:lang w:eastAsia="zh-CN"/>
        </w:rPr>
        <w:t>：</w:t>
      </w:r>
    </w:p>
    <w:p w14:paraId="2A834DAE">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1、食品质量要求：</w:t>
      </w:r>
    </w:p>
    <w:p w14:paraId="188E7F3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.1冷菜酱制食品不含过多汤汁。</w:t>
      </w:r>
    </w:p>
    <w:p w14:paraId="2D03E482">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冷菜切配的食品刀口细腻及均匀并搭配合理。</w:t>
      </w:r>
    </w:p>
    <w:p w14:paraId="6F6636B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 冷菜凉拌食品汤汁适度并即时拌制。</w:t>
      </w:r>
    </w:p>
    <w:p w14:paraId="56AA312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 熟制后食品完整不碎及不松散。</w:t>
      </w:r>
    </w:p>
    <w:p w14:paraId="2FD782D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 热菜供餐时保持温热。</w:t>
      </w:r>
    </w:p>
    <w:p w14:paraId="39128B3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.6 热菜食品表面无风干及水浸现象。</w:t>
      </w:r>
    </w:p>
    <w:p w14:paraId="3649E5A2">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.7 素食食品即时烹炒并控干过多汤汁和水分。</w:t>
      </w:r>
    </w:p>
    <w:p w14:paraId="6A96B10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.8 所供食品保证质量。</w:t>
      </w:r>
    </w:p>
    <w:p w14:paraId="318AEEE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.9 菜肴花色更新及时，一周内不出现2次以上完全相同品种菜肴；根据季节调整，保证每月推出3款时令菜；每月末报下月菜单安排计划给采购方接口人员。</w:t>
      </w:r>
    </w:p>
    <w:p w14:paraId="0FD9645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.10 控制油及其他调味品用量；菜肴品种齐全，营养搭配合理。</w:t>
      </w:r>
    </w:p>
    <w:p w14:paraId="1DCD2B5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.11 根据餐厅就餐情况，及时更新添加菜肴，合理控制上菜节奏，杜绝浪费。</w:t>
      </w:r>
    </w:p>
    <w:p w14:paraId="63C264EF">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、饭菜出品时间和要求</w:t>
      </w:r>
    </w:p>
    <w:p w14:paraId="239D10F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按规定准时开餐，每餐所供食品在开餐前15分钟布置完毕，如变更或其他情况，不能准时开餐，承包方应提前通知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，并留有充分时间做出补救。</w:t>
      </w:r>
    </w:p>
    <w:p w14:paraId="6A4D711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合理安排用餐人数，做好用餐人员分流工作，保持供餐器皿内食品在一半以上，不可出现用餐人员等候拥挤混乱现象。</w:t>
      </w:r>
    </w:p>
    <w:p w14:paraId="67930DE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 分餐服务人员及时准确进行分餐，保证菜量。</w:t>
      </w:r>
    </w:p>
    <w:p w14:paraId="150B460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 当</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增加或减少餐费标准时，经营方应在</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指定的时间内对饭菜做出调整，调整前必须提前制定出方案，经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审核、确认、批准后方可实施。</w:t>
      </w:r>
    </w:p>
    <w:p w14:paraId="3408937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 食堂运行服务人员及服务时间必须服从采购方管理，采购方有权要求更换不合格的服务人员。</w:t>
      </w:r>
    </w:p>
    <w:p w14:paraId="49920752">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、环境卫生管理</w:t>
      </w:r>
    </w:p>
    <w:p w14:paraId="0731CBA3">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厨房作业区</w:t>
      </w:r>
    </w:p>
    <w:p w14:paraId="719F57CF">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（1）环境卫生</w:t>
      </w:r>
    </w:p>
    <w:p w14:paraId="07947F38">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1）厨房作业区分区明确，标注明晰，物品归类有序。</w:t>
      </w:r>
    </w:p>
    <w:p w14:paraId="3E925B70">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2）生食物和熟食物的盛用容器、刀具等严格区分，不得混用。</w:t>
      </w:r>
    </w:p>
    <w:p w14:paraId="456CA53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3）厨房每餐后台面地面要及时擦扫干净，刀具、机械用具、盛用器皿等用后热水洗净，擦干保存。</w:t>
      </w:r>
    </w:p>
    <w:p w14:paraId="19FAFCE8">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4）厨房排水保持畅通，污水及时倒入污水池，不积存脏水污物，厨房地面、墙壁无污物。</w:t>
      </w:r>
    </w:p>
    <w:p w14:paraId="56F95A6C">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（2）人员卫生</w:t>
      </w:r>
    </w:p>
    <w:p w14:paraId="0D2FA35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1）工作人员进入厨房作业区必须着工作服戴工作帽，工作服饰保持整洁干净，禁止穿工作服离开厨房、食堂或做与制作饭菜无关的工作。</w:t>
      </w:r>
    </w:p>
    <w:p w14:paraId="5FADB28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2）工作人员做好个人卫生，不留长指甲，工作前或工作中接触脏物后必须洗手，不得对着食物咳嗽、打喷嚏，不能用工作服擦鼻涕、擦汗、擦手或厨具等，不能随地吐痰。</w:t>
      </w:r>
    </w:p>
    <w:p w14:paraId="4B7909E7">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就餐区</w:t>
      </w:r>
    </w:p>
    <w:p w14:paraId="3B41A1E3">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（1）餐厅环境</w:t>
      </w:r>
    </w:p>
    <w:p w14:paraId="2CC71D1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1）餐厅餐桌椅摆放整齐、桌上物品摆放有序。</w:t>
      </w:r>
    </w:p>
    <w:p w14:paraId="70EF4998">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2）餐厅地面、墙壁无污物，有充足的光线。</w:t>
      </w:r>
    </w:p>
    <w:p w14:paraId="4B673ED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3）餐具整洁干净，摆放有序，每餐洗净后及时进行消毒。</w:t>
      </w:r>
    </w:p>
    <w:p w14:paraId="650D8602">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（2）工作人员</w:t>
      </w:r>
    </w:p>
    <w:p w14:paraId="647622D0">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1）工作人员着工作服戴工作帽，工作服饰保持整洁干净。</w:t>
      </w:r>
    </w:p>
    <w:p w14:paraId="0065549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2）工作人员搬送菜肴和餐具前必须洗手。</w:t>
      </w:r>
    </w:p>
    <w:p w14:paraId="26D4EE3C">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 xml:space="preserve">、服务质量 </w:t>
      </w:r>
    </w:p>
    <w:p w14:paraId="114E4FC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（1）餐厅设领班或服务员，并保持有岗有人有服务，服务规范，程序完善。</w:t>
      </w:r>
    </w:p>
    <w:p w14:paraId="49A106D8">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（2）服务细则</w:t>
      </w:r>
    </w:p>
    <w:p w14:paraId="29518837">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规范服务</w:t>
      </w:r>
    </w:p>
    <w:p w14:paraId="2452ED1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1）服务人员仪容仪表要端庄大方。上班着干净整洁工作服，女员工头发梳理整洁大方，忌浓妆艳抹或涂指甲油；男员工不留长发、不蓄胡子。</w:t>
      </w:r>
    </w:p>
    <w:p w14:paraId="08E28C32">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2）服务人员语言要规范。使用普通话，服务态度亲切和蔼，讲话音量适中，做到主动打招呼，有问有答，文明礼貌，不粗言粗语和高声叫喊。</w:t>
      </w:r>
    </w:p>
    <w:p w14:paraId="158595F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3）服务人员在工作中要维护好食堂就餐秩序。</w:t>
      </w:r>
    </w:p>
    <w:p w14:paraId="49C9CFEA">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热情服务</w:t>
      </w:r>
    </w:p>
    <w:p w14:paraId="75CD519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1）服务人员要精神饱满、礼貌待客，做到微笑服务，不得与就餐人员发生口角。</w:t>
      </w:r>
    </w:p>
    <w:p w14:paraId="0100B83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2）服务要积极主动，热情周到，细致入微。客人就餐过程中，坚持三勤服务，即“嘴勤、手勤、眼勤”，及时提供各项服务。</w:t>
      </w:r>
    </w:p>
    <w:p w14:paraId="3020C85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3、坚守岗位</w:t>
      </w:r>
    </w:p>
    <w:p w14:paraId="06669762">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1）工作期间要坚守岗位，按照分工做好本职工作，上岗期间不干私活，不玩手机，不乱串岗位，不私自外出。</w:t>
      </w:r>
    </w:p>
    <w:p w14:paraId="44EA029A">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2）就餐期间服务人员要做好巡查，及时发现各个角落的问题，及时打扫餐桌，补充桌上调料、牙签、餐巾纸等，不在工作期间闲聊。</w:t>
      </w:r>
    </w:p>
    <w:p w14:paraId="113A8F0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工作要求</w:t>
      </w:r>
    </w:p>
    <w:p w14:paraId="094727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早餐：教职工食堂用餐。</w:t>
      </w:r>
    </w:p>
    <w:p w14:paraId="1745EC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中餐：（详见（一）分类要求）学生教室用餐，要负责餐车的送、收、清洗、消毒工作；</w:t>
      </w:r>
    </w:p>
    <w:p w14:paraId="5B709C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3）晚餐：常态化的晚餐提供，；临时教职工培训、开会用餐。</w:t>
      </w:r>
    </w:p>
    <w:p w14:paraId="0BF9A6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4）所有制作过程，需要严格按照食品安全工作要求进行。</w:t>
      </w:r>
    </w:p>
    <w:p w14:paraId="1D20DE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5）工作人员中，在食堂卫生、仓库管理、台账管理、留样消毒等方面都需要有具体分工和责任落实。</w:t>
      </w:r>
    </w:p>
    <w:p w14:paraId="5F32B7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6）统一服装、统一管理；每周有例会，每月有培训，提高服务能力和食品安全意识。</w:t>
      </w:r>
    </w:p>
    <w:p w14:paraId="0D54E290">
      <w:pPr>
        <w:pageBreakBefore w:val="0"/>
        <w:widowControl/>
        <w:kinsoku/>
        <w:wordWrap/>
        <w:overflowPunct/>
        <w:topLinePunct w:val="0"/>
        <w:bidi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安全管理</w:t>
      </w:r>
    </w:p>
    <w:p w14:paraId="52F5DD33">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厨房安全管理的目的，就是要消除不安全因素，消除事故的隐患，保障员工的人身安全和学校及厨房财产不受损失。厨房不安全因素主要来自主观、客观两个方面：主观上是员工思想上的麻痹，违反安全操作规程及管理混乱，客观上是厨房本身工作环境较差，设备、器具繁杂集中，从而导致厨房事故的发生。针对上述情况，在加强安全管理时应主要从以下几个方面着手：</w:t>
      </w:r>
    </w:p>
    <w:p w14:paraId="335A3C11">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（1）加强对员工的安全知识培训，克服主观麻痹思想，强化安全意识。未经培训员工不得上岗操作。</w:t>
      </w:r>
    </w:p>
    <w:p w14:paraId="4380CF8F">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（2）建立健全各项安全制度，使各项安全措施制度化、程序化。特别是要建立防火安全制度，做到有章可循，责任到人。</w:t>
      </w:r>
    </w:p>
    <w:p w14:paraId="2870E1A0">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（3）保持工作区域的环境卫生，保证设备处于最佳运行状态。对各种厨房设备采用定位管理等科学管理方法，保证工作程序的规范化、科学化。</w:t>
      </w:r>
    </w:p>
    <w:p w14:paraId="1AFBF679">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厨房安全管理的任务就是实施安全监督和检查机制。通过细致的监督和检查，使员工养成安全操作的习惯，确保厨房设备和设施的正确运行，以避免事故的发生。安全检查的工作重点可放在厨房安全操作程序和厨房设备这两个方面。</w:t>
      </w:r>
    </w:p>
    <w:p w14:paraId="796DE111">
      <w:pPr>
        <w:pageBreakBefore w:val="0"/>
        <w:widowControl/>
        <w:kinsoku/>
        <w:wordWrap/>
        <w:overflowPunct/>
        <w:topLinePunct w:val="0"/>
        <w:bidi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消防安全管理</w:t>
      </w:r>
    </w:p>
    <w:p w14:paraId="3F4F6220">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造成厨房火灾的主要原因有：电器失火、烹调起火、抽烟失火、管道起火、加热设备起火以及其它人为因素造成的火灾等。为了避免火灾的发生，需采取以下预防措施：</w:t>
      </w:r>
    </w:p>
    <w:p w14:paraId="27E9C9CD">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（1）厨房各种电气设备的使用和操作必须制定安全操作规程，并严格执行。</w:t>
      </w:r>
    </w:p>
    <w:p w14:paraId="1243EDCF">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（2）厨房的各种电动设备的安装和使用必须符合防火安全要求，严禁野蛮操作。各种电器绝缘要好，接头要牢，要有严格的保险装置。</w:t>
      </w:r>
    </w:p>
    <w:p w14:paraId="55728C22">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（3）厨房内的煤气管道及各种灶具附近不准堆放可燃、易燃、易爆物品。煤气罐要与燃烧器及其它4火源的距离不得少于1.5米。</w:t>
      </w:r>
    </w:p>
    <w:p w14:paraId="7DCBF027">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（4）各种灶具及煤气罐的维修与保养应指定专人负责。液化石油气罐即使气体用完后，罐内的水不能乱倒，否则极易引起火灾和环境污染。因此，在使用液化石油气时，要由专职人员负责开关阀门，负责换气。</w:t>
      </w:r>
    </w:p>
    <w:p w14:paraId="571B9B83">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（5）炉灶要保持清洁，排油烟罩要定期擦洗、保养，保证设备正常运转工作。</w:t>
      </w:r>
    </w:p>
    <w:p w14:paraId="7245B7E9">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（6）厨房在油炸、烘烤各种食物时，油锅及烤箱温度应控制得当，油锅内的油量不得超过最大限度的容量。</w:t>
      </w:r>
    </w:p>
    <w:p w14:paraId="48FC32A2">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（7）正在使用火源的工作人员，不得随意离开自己的岗位，不得粗心大意，以防发生意外。</w:t>
      </w:r>
    </w:p>
    <w:p w14:paraId="19496118">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（8）厨房工作在下班前，各岗位要有专人负责关闭能源阀门及开关，负责检查火种是否已全部熄灭。</w:t>
      </w:r>
    </w:p>
    <w:p w14:paraId="043FC690">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（9）楼层厨房一般不得使用瓶装液化石油气。煤气管道也应从室外单独引入，不得穿过客房或其它房间。</w:t>
      </w:r>
    </w:p>
    <w:p w14:paraId="3C290CB5">
      <w:pPr>
        <w:keepNext w:val="0"/>
        <w:keepLines w:val="0"/>
        <w:pageBreakBefore w:val="0"/>
        <w:widowControl/>
        <w:numPr>
          <w:ilvl w:val="-1"/>
          <w:numId w:val="0"/>
        </w:numPr>
        <w:shd w:val="clear" w:color="auto" w:fill="FFFFFF"/>
        <w:kinsoku/>
        <w:wordWrap/>
        <w:overflowPunct/>
        <w:topLinePunct w:val="0"/>
        <w:autoSpaceDE/>
        <w:autoSpaceDN/>
        <w:bidi w:val="0"/>
        <w:adjustRightInd/>
        <w:snapToGrid/>
        <w:spacing w:line="360" w:lineRule="auto"/>
        <w:ind w:left="0" w:leftChars="0" w:firstLine="48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（10）消防器材要在固定位置存放。</w:t>
      </w:r>
    </w:p>
    <w:p w14:paraId="2ECA01C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kern w:val="2"/>
          <w:sz w:val="24"/>
          <w:szCs w:val="24"/>
          <w:highlight w:val="none"/>
          <w:lang w:val="en-US" w:eastAsia="zh-CN" w:bidi="ar-SA"/>
        </w:rPr>
        <w:t>管理职责</w:t>
      </w:r>
    </w:p>
    <w:p w14:paraId="1BC92B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食堂用工</w:t>
      </w:r>
      <w:r>
        <w:rPr>
          <w:rFonts w:hint="eastAsia" w:ascii="宋体" w:hAnsi="宋体" w:eastAsia="宋体" w:cs="宋体"/>
          <w:color w:val="auto"/>
          <w:sz w:val="24"/>
          <w:szCs w:val="24"/>
          <w:highlight w:val="none"/>
          <w:lang w:val="en-US" w:eastAsia="zh-CN"/>
        </w:rPr>
        <w:t>：厨师长，负责食堂正常运作，会同厨师及学校定制每周菜谱，安排日常工作，管理食堂设施设备，掌握食堂库存、成本核算，杜绝浪费；协助膳管会验菜，确保菜品质量、数量；所有员工应具备从业人员健康证；专人负责索证索票、农残检测、留样备查等事项；蔬菜、肉类、水产应区分存放、清洗水池、刀具、砧板、容器；烹调后、食用前餐品应在高于65°C或低于10°C条件下存放；保证师生按时、正常用餐，每日供应品种不少于当前，精粗粮、干稀、荤素、辅料搭配合理，保证可口、营养、健康；食堂卫生状况考评等级应保持A等；其余未明确事项参看学校后勤岗位规范或属地市场监管局要求。</w:t>
      </w:r>
    </w:p>
    <w:p w14:paraId="2B929565">
      <w:pPr>
        <w:pStyle w:val="4"/>
        <w:pageBreakBefore w:val="0"/>
        <w:kinsoku/>
        <w:wordWrap/>
        <w:overflowPunct/>
        <w:topLinePunct w:val="0"/>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、服务方案</w:t>
      </w:r>
    </w:p>
    <w:p w14:paraId="37F85EE7">
      <w:pPr>
        <w:pageBreakBefore w:val="0"/>
        <w:kinsoku/>
        <w:wordWrap/>
        <w:overflowPunct/>
        <w:topLinePunct w:val="0"/>
        <w:bidi w:val="0"/>
        <w:spacing w:line="360" w:lineRule="auto"/>
        <w:ind w:left="36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投标人提供的服务应包含以下内容：</w:t>
      </w:r>
    </w:p>
    <w:p w14:paraId="671D6DC3">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总体控制方案、食品质量控制方案、服务质量控制方案、卫生管理控制方案（食品卫生、人员卫生、环境卫生、垃圾处理方案等）、餐厅环境管理方案、成本控制方案、操作规程控制管理方案、食品保存管理方案、人员职责与管理方案、投诉处理方案、消防、治安及意外事故处理、以及其他服务内容、服务规范、服务标准、服务措施、质量管理、监控体系及说明材料。</w:t>
      </w:r>
    </w:p>
    <w:p w14:paraId="2D72152D">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）服务支持人员配备情况，包括人员结构、简历表、现场人员工作安排计划及其他辅助说明材料；投标人必须安排固定的主要经营服务人员于本项目</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如在合同执行过程中，需要对上述人员进行调换，必须得到采购人的书面批准。如投标人不遵守上述规定，自行调换上述人员，一经发现，投标人须向采购人缴纳每人每次5000元的罚款。该罚款在每月结算时扣除。</w:t>
      </w:r>
    </w:p>
    <w:p w14:paraId="0D41D542">
      <w:pPr>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）全月早、中、晚餐菜单及食品原材料使用说明及核算依据和清单。</w:t>
      </w:r>
    </w:p>
    <w:p w14:paraId="3757EFF3">
      <w:pPr>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）投标人准备添置办公设备、家具及其他用品清单。</w:t>
      </w:r>
    </w:p>
    <w:p w14:paraId="0AC79F0F">
      <w:pPr>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员工培训计划及内容。</w:t>
      </w:r>
    </w:p>
    <w:p w14:paraId="13F77D20">
      <w:pPr>
        <w:pStyle w:val="4"/>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报价</w:t>
      </w:r>
      <w:r>
        <w:rPr>
          <w:rFonts w:hint="eastAsia" w:ascii="宋体" w:hAnsi="宋体" w:eastAsia="宋体" w:cs="宋体"/>
          <w:b/>
          <w:bCs/>
          <w:color w:val="auto"/>
          <w:sz w:val="24"/>
          <w:szCs w:val="24"/>
          <w:highlight w:val="none"/>
        </w:rPr>
        <w:t>要求</w:t>
      </w:r>
    </w:p>
    <w:p w14:paraId="14BA2334">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餐饮</w:t>
      </w:r>
      <w:r>
        <w:rPr>
          <w:rFonts w:hint="eastAsia" w:ascii="宋体" w:hAnsi="宋体" w:eastAsia="宋体" w:cs="宋体"/>
          <w:color w:val="auto"/>
          <w:sz w:val="24"/>
          <w:szCs w:val="24"/>
          <w:highlight w:val="none"/>
        </w:rPr>
        <w:t>服务费以</w:t>
      </w:r>
      <w:r>
        <w:rPr>
          <w:rFonts w:hint="eastAsia" w:ascii="宋体" w:hAnsi="宋体" w:eastAsia="宋体" w:cs="宋体"/>
          <w:color w:val="auto"/>
          <w:sz w:val="24"/>
          <w:szCs w:val="24"/>
          <w:highlight w:val="none"/>
          <w:lang w:eastAsia="zh-CN"/>
        </w:rPr>
        <w:t>投标报价为</w:t>
      </w:r>
      <w:r>
        <w:rPr>
          <w:rFonts w:hint="eastAsia" w:ascii="宋体" w:hAnsi="宋体" w:eastAsia="宋体" w:cs="宋体"/>
          <w:color w:val="auto"/>
          <w:sz w:val="24"/>
          <w:szCs w:val="24"/>
          <w:highlight w:val="none"/>
        </w:rPr>
        <w:t>签订</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合同价为准（合同期内如遇工作人员的最低工资调整等其他因素，产生的费用由中标单位承担）。投标单位可根据</w:t>
      </w:r>
      <w:r>
        <w:rPr>
          <w:rFonts w:hint="eastAsia" w:ascii="宋体" w:hAnsi="宋体" w:eastAsia="宋体" w:cs="宋体"/>
          <w:color w:val="auto"/>
          <w:sz w:val="24"/>
          <w:szCs w:val="24"/>
          <w:highlight w:val="none"/>
          <w:lang w:eastAsia="zh-CN"/>
        </w:rPr>
        <w:t>实际</w:t>
      </w:r>
      <w:r>
        <w:rPr>
          <w:rFonts w:hint="eastAsia" w:ascii="宋体" w:hAnsi="宋体" w:eastAsia="宋体" w:cs="宋体"/>
          <w:color w:val="auto"/>
          <w:sz w:val="24"/>
          <w:szCs w:val="24"/>
          <w:highlight w:val="none"/>
        </w:rPr>
        <w:t>看工作量增加工作人员，临时有大任务的需临时增加用工人员（含报价中）</w:t>
      </w:r>
      <w:r>
        <w:rPr>
          <w:rFonts w:hint="eastAsia" w:ascii="宋体" w:hAnsi="宋体" w:eastAsia="宋体" w:cs="宋体"/>
          <w:color w:val="auto"/>
          <w:sz w:val="24"/>
          <w:szCs w:val="24"/>
          <w:highlight w:val="none"/>
          <w:lang w:eastAsia="zh-CN"/>
        </w:rPr>
        <w:t>。其他要求如下：</w:t>
      </w:r>
    </w:p>
    <w:p w14:paraId="49EAE037">
      <w:pPr>
        <w:keepNext w:val="0"/>
        <w:keepLines w:val="0"/>
        <w:pageBreakBefore w:val="0"/>
        <w:shd w:val="clear" w:color="auto" w:fill="FFFFFF"/>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（1）投标人应考虑企业自身实力、经验及项目实施过程中的各种因素，根据采购要求，详细说明所能提供的各项具体服务内容，自主确定报价，并提供报价组成与成本分析。</w:t>
      </w:r>
    </w:p>
    <w:p w14:paraId="2C543F28">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投标人的报价应包括为完成本项目服务可能发生的全部费用及投标人的利润和应交纳的税金等（包括人员工资、</w:t>
      </w:r>
      <w:r>
        <w:rPr>
          <w:rFonts w:hint="eastAsia" w:ascii="宋体" w:hAnsi="宋体" w:eastAsia="宋体" w:cs="宋体"/>
          <w:b/>
          <w:bCs/>
          <w:color w:val="auto"/>
          <w:sz w:val="24"/>
          <w:szCs w:val="24"/>
          <w:highlight w:val="none"/>
          <w:lang w:eastAsia="zh-CN"/>
        </w:rPr>
        <w:t>临时加班费、</w:t>
      </w:r>
      <w:r>
        <w:rPr>
          <w:rFonts w:hint="eastAsia" w:ascii="宋体" w:hAnsi="宋体" w:eastAsia="宋体" w:cs="宋体"/>
          <w:b/>
          <w:bCs/>
          <w:color w:val="auto"/>
          <w:sz w:val="24"/>
          <w:szCs w:val="24"/>
          <w:highlight w:val="none"/>
        </w:rPr>
        <w:t>各种社会保险、人员食宿与交通、办公费</w:t>
      </w:r>
      <w:r>
        <w:rPr>
          <w:rFonts w:hint="eastAsia" w:ascii="宋体" w:hAnsi="宋体" w:eastAsia="宋体" w:cs="宋体"/>
          <w:b/>
          <w:bCs/>
          <w:color w:val="auto"/>
          <w:sz w:val="24"/>
          <w:szCs w:val="24"/>
          <w:highlight w:val="none"/>
          <w:lang w:eastAsia="zh-CN"/>
        </w:rPr>
        <w:t>、服装</w:t>
      </w:r>
      <w:r>
        <w:rPr>
          <w:rFonts w:hint="eastAsia" w:ascii="宋体" w:hAnsi="宋体" w:eastAsia="宋体" w:cs="宋体"/>
          <w:b/>
          <w:bCs/>
          <w:color w:val="auto"/>
          <w:sz w:val="24"/>
          <w:szCs w:val="24"/>
          <w:highlight w:val="none"/>
        </w:rPr>
        <w:t>等）。投标人对合同内容的费用、质量、安全、文明服务等实行全面承包。</w:t>
      </w:r>
    </w:p>
    <w:p w14:paraId="7E48D556">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（3）中标人作为劳动用工的主体，负责劳动用工的所有事宜，劳动用工的所有责任和风</w:t>
      </w:r>
      <w:r>
        <w:rPr>
          <w:rFonts w:hint="eastAsia" w:ascii="宋体" w:hAnsi="宋体" w:eastAsia="宋体" w:cs="宋体"/>
          <w:b w:val="0"/>
          <w:bCs w:val="0"/>
          <w:color w:val="auto"/>
          <w:sz w:val="24"/>
          <w:szCs w:val="24"/>
          <w:highlight w:val="none"/>
        </w:rPr>
        <w:t>险（如劳资纠纷等）由中标人负责。</w:t>
      </w:r>
    </w:p>
    <w:p w14:paraId="33759324">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本项目要求中标单位为员工全员全额缴纳基本社会保险（含工伤保险），并符合社保缴纳规定，企业缴纳标准须符合企业所在地社保缴纳要求</w:t>
      </w: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lang w:eastAsia="zh-CN"/>
        </w:rPr>
        <w:t>如中标供应商未替员工缴纳社会保险引起的纠纷投诉，采购人概不负责。</w:t>
      </w:r>
    </w:p>
    <w:p w14:paraId="0C3F28A5">
      <w:pPr>
        <w:pStyle w:val="4"/>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color w:val="auto"/>
          <w:sz w:val="24"/>
          <w:szCs w:val="24"/>
          <w:highlight w:val="none"/>
          <w:lang w:val="en-US" w:eastAsia="zh-CN"/>
        </w:rPr>
        <w:t>服务期</w:t>
      </w:r>
    </w:p>
    <w:p w14:paraId="5E1E13DD">
      <w:pPr>
        <w:pageBreakBefore w:val="0"/>
        <w:kinsoku/>
        <w:wordWrap/>
        <w:overflowPunct/>
        <w:topLinePunct w:val="0"/>
        <w:bidi w:val="0"/>
        <w:adjustRightInd/>
        <w:snapToGrid w:val="0"/>
        <w:spacing w:line="360" w:lineRule="auto"/>
        <w:ind w:firstLine="480" w:firstLineChars="20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color w:val="auto"/>
          <w:sz w:val="24"/>
          <w:highlight w:val="none"/>
        </w:rPr>
        <w:t>服务期</w:t>
      </w:r>
      <w:r>
        <w:rPr>
          <w:rFonts w:hint="eastAsia" w:ascii="宋体" w:hAnsi="宋体" w:cs="宋体"/>
          <w:color w:val="auto"/>
          <w:sz w:val="24"/>
          <w:highlight w:val="none"/>
          <w:lang w:val="en-US" w:eastAsia="zh-CN"/>
        </w:rPr>
        <w:t>12个月，具体开始时间至结束时间按合同时间为准。</w:t>
      </w:r>
    </w:p>
    <w:p w14:paraId="57BAE382">
      <w:pPr>
        <w:pStyle w:val="4"/>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、结算方式</w:t>
      </w:r>
      <w:r>
        <w:rPr>
          <w:rFonts w:hint="eastAsia" w:ascii="宋体" w:hAnsi="宋体" w:eastAsia="宋体" w:cs="宋体"/>
          <w:b/>
          <w:bCs/>
          <w:color w:val="auto"/>
          <w:sz w:val="24"/>
          <w:szCs w:val="24"/>
          <w:highlight w:val="none"/>
          <w:lang w:eastAsia="zh-CN"/>
        </w:rPr>
        <w:t>及</w:t>
      </w:r>
      <w:r>
        <w:rPr>
          <w:rFonts w:hint="eastAsia" w:ascii="宋体" w:hAnsi="宋体" w:eastAsia="宋体" w:cs="宋体"/>
          <w:b/>
          <w:color w:val="auto"/>
          <w:sz w:val="24"/>
          <w:szCs w:val="24"/>
          <w:highlight w:val="none"/>
          <w:lang w:val="en-US" w:eastAsia="zh-CN"/>
        </w:rPr>
        <w:t>履约</w:t>
      </w:r>
      <w:r>
        <w:rPr>
          <w:rFonts w:hint="eastAsia" w:ascii="宋体" w:hAnsi="宋体" w:eastAsia="宋体" w:cs="宋体"/>
          <w:b/>
          <w:bCs/>
          <w:color w:val="auto"/>
          <w:sz w:val="24"/>
          <w:szCs w:val="24"/>
          <w:highlight w:val="none"/>
          <w:lang w:eastAsia="zh-CN"/>
        </w:rPr>
        <w:t>保证金</w:t>
      </w:r>
    </w:p>
    <w:p w14:paraId="3454AE8B">
      <w:pPr>
        <w:tabs>
          <w:tab w:val="left" w:pos="0"/>
        </w:tabs>
        <w:spacing w:line="440" w:lineRule="exact"/>
        <w:ind w:firstLine="480"/>
        <w:rPr>
          <w:rFonts w:hint="eastAsia" w:ascii="宋体" w:hAnsi="宋体" w:cs="宋体"/>
          <w:b w:val="0"/>
          <w:bCs w:val="0"/>
          <w:color w:val="auto"/>
          <w:kern w:val="0"/>
          <w:sz w:val="24"/>
        </w:rPr>
      </w:pPr>
      <w:r>
        <w:rPr>
          <w:rFonts w:hint="eastAsia" w:ascii="宋体" w:hAnsi="宋体" w:cs="宋体"/>
          <w:b w:val="0"/>
          <w:bCs w:val="0"/>
          <w:color w:val="auto"/>
          <w:kern w:val="0"/>
          <w:sz w:val="24"/>
        </w:rPr>
        <w:t>（一）服务期</w:t>
      </w:r>
      <w:r>
        <w:rPr>
          <w:rFonts w:hint="eastAsia" w:ascii="宋体" w:hAnsi="宋体" w:eastAsia="宋体" w:cs="Times New Roman"/>
          <w:color w:val="auto"/>
          <w:sz w:val="24"/>
          <w:lang w:val="en-US" w:eastAsia="zh-CN"/>
        </w:rPr>
        <w:t>限：自2025年8月1日起至2026年7月31日止。合同期内，甲方将对乙方按季实施考核，如果出现二次满意率达不到要求，学校将中途终止与乙方的服务协议，由学校另行招聘服务方，履约保证金不予退还</w:t>
      </w:r>
      <w:r>
        <w:rPr>
          <w:rFonts w:hint="eastAsia" w:ascii="宋体" w:hAnsi="宋体" w:cs="宋体"/>
          <w:b w:val="0"/>
          <w:bCs w:val="0"/>
          <w:color w:val="auto"/>
          <w:kern w:val="0"/>
          <w:sz w:val="24"/>
        </w:rPr>
        <w:t>；</w:t>
      </w:r>
    </w:p>
    <w:p w14:paraId="069D2F9A">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cs="宋体"/>
          <w:b w:val="0"/>
          <w:bCs w:val="0"/>
          <w:color w:val="auto"/>
          <w:kern w:val="0"/>
          <w:sz w:val="24"/>
        </w:rPr>
        <w:t>（二）</w:t>
      </w:r>
      <w:r>
        <w:rPr>
          <w:rFonts w:hint="eastAsia" w:ascii="宋体" w:hAnsi="宋体" w:eastAsia="宋体" w:cs="宋体"/>
          <w:b/>
          <w:bCs/>
          <w:color w:val="auto"/>
          <w:sz w:val="24"/>
          <w:szCs w:val="24"/>
          <w:lang w:val="en-US" w:eastAsia="zh-CN"/>
        </w:rPr>
        <w:t>费用</w:t>
      </w:r>
      <w:r>
        <w:rPr>
          <w:rFonts w:hint="eastAsia" w:ascii="宋体" w:hAnsi="宋体" w:eastAsia="宋体" w:cs="宋体"/>
          <w:b/>
          <w:bCs/>
          <w:color w:val="auto"/>
          <w:spacing w:val="2"/>
          <w:sz w:val="24"/>
          <w:szCs w:val="24"/>
        </w:rPr>
        <w:t>结算方式：</w:t>
      </w:r>
      <w:r>
        <w:rPr>
          <w:rFonts w:hint="eastAsia" w:ascii="宋体" w:hAnsi="宋体" w:eastAsia="宋体" w:cs="Times New Roman"/>
          <w:color w:val="auto"/>
          <w:sz w:val="24"/>
          <w:lang w:val="en-US" w:eastAsia="zh-CN"/>
        </w:rPr>
        <w:t>自合同签订之日15天内，甲方向乙方支付合同价的50%为预付款。自合同签订之日后，采购人根据劳务服务质量的考核结果，按每三个月支付服务费一次，每次支付合同价的10%。甲方每次经季度考核后签署支付意见单，乙方提供发票，甲方凭发票于三十日内</w:t>
      </w:r>
      <w:r>
        <w:rPr>
          <w:rFonts w:hint="eastAsia" w:ascii="宋体" w:hAnsi="宋体" w:cs="Times New Roman"/>
          <w:color w:val="auto"/>
          <w:sz w:val="24"/>
          <w:lang w:val="en-US" w:eastAsia="zh-CN"/>
        </w:rPr>
        <w:t>（时间根据教育局审批完成后）</w:t>
      </w:r>
      <w:r>
        <w:rPr>
          <w:rFonts w:hint="eastAsia" w:ascii="宋体" w:hAnsi="宋体" w:eastAsia="宋体" w:cs="Times New Roman"/>
          <w:color w:val="auto"/>
          <w:sz w:val="24"/>
          <w:lang w:val="en-US" w:eastAsia="zh-CN"/>
        </w:rPr>
        <w:t>向乙方支付款项。采购人根据考核结果，中标人因工作失误造成的扣款在付款时予以扣除。</w:t>
      </w:r>
      <w:r>
        <w:rPr>
          <w:rFonts w:hint="eastAsia" w:ascii="宋体" w:hAnsi="宋体" w:cs="Times New Roman"/>
          <w:color w:val="auto"/>
          <w:sz w:val="24"/>
          <w:lang w:val="en-US" w:eastAsia="zh-CN"/>
        </w:rPr>
        <w:t>（如中标供应商自愿放弃预付款，采购人与中标供应商另行签订结算方式）</w:t>
      </w:r>
    </w:p>
    <w:p w14:paraId="1D59F4DB">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中标价的10%作为年度考核金额，采购人按年度对中标人进行考核，根据考核结果确定考核金额发放</w:t>
      </w:r>
      <w:r>
        <w:rPr>
          <w:rFonts w:hint="eastAsia" w:ascii="宋体" w:hAnsi="宋体" w:cs="Times New Roman"/>
          <w:color w:val="auto"/>
          <w:sz w:val="24"/>
          <w:lang w:val="en-US" w:eastAsia="zh-CN"/>
        </w:rPr>
        <w:t>，每次考核为费用为总考核费用的2.5%</w:t>
      </w:r>
      <w:r>
        <w:rPr>
          <w:rFonts w:hint="eastAsia" w:ascii="宋体" w:hAnsi="宋体" w:eastAsia="宋体" w:cs="Times New Roman"/>
          <w:color w:val="auto"/>
          <w:sz w:val="24"/>
          <w:lang w:val="en-US" w:eastAsia="zh-CN"/>
        </w:rPr>
        <w:t>。</w:t>
      </w:r>
    </w:p>
    <w:p w14:paraId="32EC25E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3.考核评定等级划分</w:t>
      </w:r>
    </w:p>
    <w:p w14:paraId="48758433">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本考核要求采用百分制，每年考核四次，每三个月考核一次，采购人可视情况增加考核次数，并按以下原则评定考核等级</w:t>
      </w:r>
      <w:r>
        <w:rPr>
          <w:rFonts w:hint="eastAsia" w:ascii="宋体" w:hAnsi="宋体" w:cs="Times New Roman"/>
          <w:color w:val="auto"/>
          <w:sz w:val="24"/>
          <w:lang w:val="en-US" w:eastAsia="zh-CN"/>
        </w:rPr>
        <w:t>，考核细则由学校根据《食堂劳务服务考核标准》及上级部门要求制定</w:t>
      </w:r>
      <w:r>
        <w:rPr>
          <w:rFonts w:hint="eastAsia" w:ascii="宋体" w:hAnsi="宋体" w:eastAsia="宋体" w:cs="Times New Roman"/>
          <w:color w:val="auto"/>
          <w:sz w:val="24"/>
          <w:lang w:val="en-US" w:eastAsia="zh-CN"/>
        </w:rPr>
        <w:t xml:space="preserve">： </w:t>
      </w:r>
    </w:p>
    <w:p w14:paraId="5981FBBF">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（1）考核分≥90分，视为优秀，全额拨付当期服务费用。</w:t>
      </w:r>
    </w:p>
    <w:p w14:paraId="02E4C9F0">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（2）80≤考核分＜90分，视为良好，扣除当期服务费用的2%；</w:t>
      </w:r>
    </w:p>
    <w:p w14:paraId="0B1483AD">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（3）70≤考核分＜80分，视为合格，扣除当期服务费用的5%；</w:t>
      </w:r>
    </w:p>
    <w:p w14:paraId="200E8E9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考核分＜70分视为不合格，扣除当期服务费用的10%。如在考核中中标人连续二次考核分＜70分，采购人将通知中标人解除服务合同。</w:t>
      </w:r>
    </w:p>
    <w:p w14:paraId="7F14A8B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（二）履约保证金：</w:t>
      </w:r>
    </w:p>
    <w:p w14:paraId="6A3CF3EE">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1、签订合同</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rPr>
        <w:t>，中标单位须向采购人缴纳</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总价</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%的履约保证金。以保证中标单位遵守本合同的一切条款、条件和承诺，该保证金在采购人的规定存续期间不计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服务期满考核通过后无息返还。</w:t>
      </w:r>
    </w:p>
    <w:p w14:paraId="3940E2D2">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有权从履约保证金中扣除用于修复中标单位损坏采购人的设备、设施、场地或因中标单位违约而导致损失的金额和违约金，且中标单位应在接到扣除履约保证金通知后一周内补足扣除差额，保证承包期间履约保证金的完整。</w:t>
      </w:r>
    </w:p>
    <w:p w14:paraId="2BBD5AF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认为中标单位在服务期内没有涉及采购人的应付而未付金额或违约行为，采购人在服务期满后或提前终止承包后一个月内全额退还履约保证金，否则，采购人将在扣除中标单位应付金额或违约金后退还保证金余额。</w:t>
      </w:r>
    </w:p>
    <w:p w14:paraId="3D1EB69B">
      <w:pPr>
        <w:pStyle w:val="4"/>
        <w:pageBreakBefore w:val="0"/>
        <w:kinsoku/>
        <w:wordWrap/>
        <w:overflowPunct/>
        <w:topLinePunct w:val="0"/>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lang w:val="en-US" w:eastAsia="zh-CN"/>
        </w:rPr>
        <w:t>其他</w:t>
      </w:r>
      <w:r>
        <w:rPr>
          <w:rFonts w:hint="eastAsia" w:ascii="宋体" w:hAnsi="宋体" w:eastAsia="宋体" w:cs="宋体"/>
          <w:b/>
          <w:color w:val="auto"/>
          <w:sz w:val="24"/>
          <w:szCs w:val="24"/>
          <w:highlight w:val="none"/>
        </w:rPr>
        <w:t>要求</w:t>
      </w:r>
    </w:p>
    <w:p w14:paraId="632B168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1、采购人水、电、天然气等配套设施齐全，提供食堂所有的设备设施及更衣室。</w:t>
      </w:r>
    </w:p>
    <w:p w14:paraId="6BEEED0D">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color w:val="auto"/>
          <w:sz w:val="24"/>
          <w:szCs w:val="24"/>
          <w:highlight w:val="none"/>
        </w:rPr>
        <w:t>各种食材由采购方采购，质量由中标方确认。</w:t>
      </w:r>
    </w:p>
    <w:p w14:paraId="6D566DAF">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3、食堂的卫生防疫</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lang w:val="en-US" w:eastAsia="zh-CN"/>
        </w:rPr>
        <w:t>防疫管理工作，</w:t>
      </w:r>
      <w:r>
        <w:rPr>
          <w:rFonts w:hint="eastAsia" w:ascii="宋体" w:hAnsi="宋体" w:eastAsia="宋体" w:cs="宋体"/>
          <w:color w:val="auto"/>
          <w:sz w:val="24"/>
          <w:szCs w:val="24"/>
          <w:highlight w:val="none"/>
        </w:rPr>
        <w:t>就餐环境必须达到国家规定的食堂卫生标准。</w:t>
      </w:r>
    </w:p>
    <w:p w14:paraId="18B8B633">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4、食堂内水、电、气费和日常设备、设施维修费用等使用费用由采购方负责，但食堂运行服务方应积极维护好厨房设施，恶意破坏的，折价赔偿。</w:t>
      </w:r>
    </w:p>
    <w:p w14:paraId="5350ABAD">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5、食堂运行服务方根据人体营养需求，合理安排一周菜单，并经采购方确认同意。</w:t>
      </w:r>
    </w:p>
    <w:p w14:paraId="536DF859">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6、工作人员要遵守法规及工作纪律，要有良好的服务态度并自觉接受监督，不与就餐人员发生争吵或冲突，如有违规者，采购方追究食堂运行服务方的责任。</w:t>
      </w:r>
    </w:p>
    <w:p w14:paraId="345ACEEA">
      <w:pPr>
        <w:pStyle w:val="24"/>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7、拟中标单位拟派人员工作餐费由中标单位自行承担，在校就餐按</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00元/人/月进行支付。</w:t>
      </w:r>
    </w:p>
    <w:p w14:paraId="26B6258F">
      <w:pPr>
        <w:pStyle w:val="24"/>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8、其他需执行教育主管部门的相关规定和要求。</w:t>
      </w:r>
    </w:p>
    <w:p w14:paraId="011E46E4">
      <w:pPr>
        <w:pStyle w:val="4"/>
        <w:pageBreakBefore w:val="0"/>
        <w:kinsoku/>
        <w:wordWrap/>
        <w:overflowPunct/>
        <w:topLinePunct w:val="0"/>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rPr>
        <w:t>、服务承诺</w:t>
      </w:r>
    </w:p>
    <w:p w14:paraId="7D550254">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1、投标人应拟派专门的项目负责人与采购人保持联系，随时解决各类问题；</w:t>
      </w:r>
    </w:p>
    <w:p w14:paraId="46CDE19A">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2、投标人须对招标文件中提出的服务内容和各项要求做出明确的承诺，说明是否可以达到相应的标准以及如何达到；</w:t>
      </w:r>
    </w:p>
    <w:p w14:paraId="0FF39BB0">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服务方案和相关服务承诺应内容明确，范围清楚，内容真实可行，并必须真实可靠，否则一切后果投标人自负；</w:t>
      </w:r>
    </w:p>
    <w:p w14:paraId="527416F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val="0"/>
          <w:bCs w:val="0"/>
          <w:color w:val="auto"/>
          <w:sz w:val="24"/>
          <w:szCs w:val="24"/>
          <w:highlight w:val="none"/>
        </w:rPr>
        <w:t>4、有关服</w:t>
      </w:r>
      <w:r>
        <w:rPr>
          <w:rFonts w:hint="eastAsia" w:ascii="宋体" w:hAnsi="宋体" w:eastAsia="宋体" w:cs="宋体"/>
          <w:bCs/>
          <w:color w:val="auto"/>
          <w:sz w:val="24"/>
          <w:szCs w:val="24"/>
          <w:highlight w:val="none"/>
        </w:rPr>
        <w:t>务工种的人员，必须按国家规定具备相关工种的资格证、上岗证和“健康证”条件，要求持证上岗；并按国家有关部门规定定期体检且有年审合格记录。</w:t>
      </w:r>
      <w:r>
        <w:rPr>
          <w:rFonts w:hint="eastAsia" w:ascii="宋体" w:hAnsi="宋体" w:eastAsia="宋体" w:cs="宋体"/>
          <w:bCs/>
          <w:color w:val="auto"/>
          <w:sz w:val="24"/>
          <w:szCs w:val="24"/>
          <w:highlight w:val="none"/>
          <w:lang w:val="en-US" w:eastAsia="zh-CN"/>
        </w:rPr>
        <w:t>同时要求无违法犯罪记录。</w:t>
      </w:r>
    </w:p>
    <w:p w14:paraId="3927195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以上人员的工资不得低于杭州市政府公布的最低工资水平，并缴纳相关社会保险。</w:t>
      </w:r>
    </w:p>
    <w:p w14:paraId="0A88D7AE">
      <w:pPr>
        <w:pageBreakBefore w:val="0"/>
        <w:kinsoku/>
        <w:wordWrap/>
        <w:overflowPunct/>
        <w:topLinePunct w:val="0"/>
        <w:bidi w:val="0"/>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、保险</w:t>
      </w:r>
      <w:r>
        <w:rPr>
          <w:rFonts w:hint="eastAsia" w:ascii="宋体" w:hAnsi="宋体" w:eastAsia="宋体" w:cs="宋体"/>
          <w:color w:val="auto"/>
          <w:sz w:val="24"/>
          <w:szCs w:val="24"/>
          <w:highlight w:val="none"/>
        </w:rPr>
        <w:t>：</w:t>
      </w:r>
    </w:p>
    <w:p w14:paraId="73A41502">
      <w:pPr>
        <w:pageBreakBefore w:val="0"/>
        <w:kinsoku/>
        <w:wordWrap/>
        <w:overflowPunct/>
        <w:topLinePunct w:val="0"/>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职工人员在作业中应注意自身安全，中标供应商须加强对职工人员的安全教育，在作业中发生的一切意外事故，均由中标供应商负全责。</w:t>
      </w:r>
    </w:p>
    <w:p w14:paraId="1BA9212C">
      <w:pPr>
        <w:pageBreakBefore w:val="0"/>
        <w:kinsoku/>
        <w:wordWrap/>
        <w:overflowPunct/>
        <w:topLinePunct w:val="0"/>
        <w:bidi w:val="0"/>
        <w:spacing w:line="360" w:lineRule="auto"/>
        <w:ind w:firstLine="472" w:firstLineChars="196"/>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商业保险。</w:t>
      </w:r>
      <w:r>
        <w:rPr>
          <w:rFonts w:hint="eastAsia" w:ascii="宋体" w:hAnsi="宋体" w:eastAsia="宋体" w:cs="宋体"/>
          <w:color w:val="auto"/>
          <w:sz w:val="24"/>
          <w:szCs w:val="24"/>
          <w:highlight w:val="none"/>
        </w:rPr>
        <w:t>为保障职工人身安全，中标供应商必须为所有聘用职工（达到保险投标条件的人员）投保责任保险和扩展工伤责任险（伤残、死亡保额≥50万元/人、误工工伤医疗费用≥5万元），投保人数（列明实际投保人员名单、作业地点）在合同签订后15日内报采购人，保单原件在合同签订后1个月内报采购人（复印件备案），保险费用由中标供应商承担。未投保</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责任保险的人数采购人将按应付保险费全额扣除。</w:t>
      </w:r>
    </w:p>
    <w:p w14:paraId="4A5421A3">
      <w:pPr>
        <w:pageBreakBefore w:val="0"/>
        <w:kinsoku/>
        <w:wordWrap/>
        <w:overflowPunct/>
        <w:topLinePunct w:val="0"/>
        <w:bidi w:val="0"/>
        <w:spacing w:line="360" w:lineRule="auto"/>
        <w:ind w:firstLine="470" w:firstLineChars="196"/>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投标人报价时应切实保障职工的合法权益，应充分考虑到当地最低工资标准待遇</w:t>
      </w:r>
      <w:r>
        <w:rPr>
          <w:rFonts w:hint="eastAsia" w:ascii="宋体" w:hAnsi="宋体" w:eastAsia="宋体" w:cs="宋体"/>
          <w:b/>
          <w:color w:val="auto"/>
          <w:sz w:val="24"/>
          <w:szCs w:val="24"/>
          <w:highlight w:val="none"/>
        </w:rPr>
        <w:t>政策性调整及各类创建突击的情况，及时按规定发放工资、福利、津贴等有关费用，不得无故克扣、拖延，否则，按规定没收履约保证金，以及追究由此带来的其他损失。</w:t>
      </w:r>
    </w:p>
    <w:p w14:paraId="6FB2006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餐饮业经营者责任保险：</w:t>
      </w:r>
      <w:r>
        <w:rPr>
          <w:rFonts w:hint="eastAsia" w:ascii="宋体" w:hAnsi="宋体" w:eastAsia="宋体" w:cs="宋体"/>
          <w:b w:val="0"/>
          <w:bCs/>
          <w:color w:val="auto"/>
          <w:sz w:val="24"/>
          <w:szCs w:val="24"/>
          <w:highlight w:val="none"/>
          <w:lang w:val="en-US" w:eastAsia="zh-CN"/>
        </w:rPr>
        <w:t>在保险期间内，被保险人在保险合同载明的餐饮经营场所范围内，因下列原因造成第三者的人身伤亡和财产损失，依照中华人民共和国法律应由被保险人承担的经济赔偿责任，保险人按照本保险合同的约定也负责赔偿：</w:t>
      </w:r>
    </w:p>
    <w:p w14:paraId="6467AC23">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（一）起源于经营场所的</w:t>
      </w:r>
      <w:r>
        <w:rPr>
          <w:rFonts w:hint="eastAsia" w:ascii="宋体" w:hAnsi="宋体" w:eastAsia="宋体" w:cs="宋体"/>
          <w:b w:val="0"/>
          <w:bCs/>
          <w:color w:val="auto"/>
          <w:sz w:val="24"/>
          <w:szCs w:val="24"/>
          <w:highlight w:val="none"/>
          <w:lang w:val="en-US" w:eastAsia="zh-CN"/>
        </w:rPr>
        <w:fldChar w:fldCharType="begin"/>
      </w:r>
      <w:r>
        <w:rPr>
          <w:rFonts w:hint="eastAsia" w:ascii="宋体" w:hAnsi="宋体" w:eastAsia="宋体" w:cs="宋体"/>
          <w:b w:val="0"/>
          <w:bCs/>
          <w:color w:val="auto"/>
          <w:sz w:val="24"/>
          <w:szCs w:val="24"/>
          <w:highlight w:val="none"/>
          <w:lang w:val="en-US" w:eastAsia="zh-CN"/>
        </w:rPr>
        <w:instrText xml:space="preserve"> HYPERLINK "https://baike.baidu.com/item/%E7%81%AB%E7%81%BE" \t "https://baike.baidu.com/item/%E9%A4%90%E9%A5%AE%E4%B8%9A%E7%BB%8F%E8%90%A5%E8%80%85%E8%B4%A3%E4%BB%BB%E4%BF%9D%E9%99%A9/_blank" </w:instrText>
      </w:r>
      <w:r>
        <w:rPr>
          <w:rFonts w:hint="eastAsia" w:ascii="宋体" w:hAnsi="宋体" w:eastAsia="宋体" w:cs="宋体"/>
          <w:b w:val="0"/>
          <w:bCs/>
          <w:color w:val="auto"/>
          <w:sz w:val="24"/>
          <w:szCs w:val="24"/>
          <w:highlight w:val="none"/>
          <w:lang w:val="en-US" w:eastAsia="zh-CN"/>
        </w:rPr>
        <w:fldChar w:fldCharType="separate"/>
      </w:r>
      <w:r>
        <w:rPr>
          <w:rFonts w:hint="eastAsia" w:ascii="宋体" w:hAnsi="宋体" w:eastAsia="宋体" w:cs="宋体"/>
          <w:b w:val="0"/>
          <w:bCs/>
          <w:color w:val="auto"/>
          <w:sz w:val="24"/>
          <w:szCs w:val="24"/>
          <w:highlight w:val="none"/>
          <w:lang w:val="en-US" w:eastAsia="zh-CN"/>
        </w:rPr>
        <w:t>火灾</w:t>
      </w:r>
      <w:r>
        <w:rPr>
          <w:rFonts w:hint="eastAsia" w:ascii="宋体" w:hAnsi="宋体" w:eastAsia="宋体" w:cs="宋体"/>
          <w:b w:val="0"/>
          <w:bCs/>
          <w:color w:val="auto"/>
          <w:sz w:val="24"/>
          <w:szCs w:val="24"/>
          <w:highlight w:val="none"/>
          <w:lang w:val="en-US" w:eastAsia="zh-CN"/>
        </w:rPr>
        <w:fldChar w:fldCharType="end"/>
      </w:r>
      <w:r>
        <w:rPr>
          <w:rFonts w:hint="eastAsia" w:ascii="宋体" w:hAnsi="宋体" w:eastAsia="宋体" w:cs="宋体"/>
          <w:b w:val="0"/>
          <w:bCs/>
          <w:color w:val="auto"/>
          <w:sz w:val="24"/>
          <w:szCs w:val="24"/>
          <w:highlight w:val="none"/>
          <w:lang w:val="en-US" w:eastAsia="zh-CN"/>
        </w:rPr>
        <w:t>和</w:t>
      </w:r>
      <w:r>
        <w:rPr>
          <w:rFonts w:hint="eastAsia" w:ascii="宋体" w:hAnsi="宋体" w:eastAsia="宋体" w:cs="宋体"/>
          <w:b w:val="0"/>
          <w:bCs/>
          <w:color w:val="auto"/>
          <w:sz w:val="24"/>
          <w:szCs w:val="24"/>
          <w:highlight w:val="none"/>
          <w:lang w:val="en-US" w:eastAsia="zh-CN"/>
        </w:rPr>
        <w:fldChar w:fldCharType="begin"/>
      </w:r>
      <w:r>
        <w:rPr>
          <w:rFonts w:hint="eastAsia" w:ascii="宋体" w:hAnsi="宋体" w:eastAsia="宋体" w:cs="宋体"/>
          <w:b w:val="0"/>
          <w:bCs/>
          <w:color w:val="auto"/>
          <w:sz w:val="24"/>
          <w:szCs w:val="24"/>
          <w:highlight w:val="none"/>
          <w:lang w:val="en-US" w:eastAsia="zh-CN"/>
        </w:rPr>
        <w:instrText xml:space="preserve"> HYPERLINK "https://baike.baidu.com/item/%E7%88%86%E7%82%B8/18112" \t "https://baike.baidu.com/item/%E9%A4%90%E9%A5%AE%E4%B8%9A%E7%BB%8F%E8%90%A5%E8%80%85%E8%B4%A3%E4%BB%BB%E4%BF%9D%E9%99%A9/_blank" </w:instrText>
      </w:r>
      <w:r>
        <w:rPr>
          <w:rFonts w:hint="eastAsia" w:ascii="宋体" w:hAnsi="宋体" w:eastAsia="宋体" w:cs="宋体"/>
          <w:b w:val="0"/>
          <w:bCs/>
          <w:color w:val="auto"/>
          <w:sz w:val="24"/>
          <w:szCs w:val="24"/>
          <w:highlight w:val="none"/>
          <w:lang w:val="en-US" w:eastAsia="zh-CN"/>
        </w:rPr>
        <w:fldChar w:fldCharType="separate"/>
      </w:r>
      <w:r>
        <w:rPr>
          <w:rFonts w:hint="eastAsia" w:ascii="宋体" w:hAnsi="宋体" w:eastAsia="宋体" w:cs="宋体"/>
          <w:b w:val="0"/>
          <w:bCs/>
          <w:color w:val="auto"/>
          <w:sz w:val="24"/>
          <w:szCs w:val="24"/>
          <w:highlight w:val="none"/>
          <w:lang w:val="en-US" w:eastAsia="zh-CN"/>
        </w:rPr>
        <w:t>爆炸</w:t>
      </w:r>
      <w:r>
        <w:rPr>
          <w:rFonts w:hint="eastAsia" w:ascii="宋体" w:hAnsi="宋体" w:eastAsia="宋体" w:cs="宋体"/>
          <w:b w:val="0"/>
          <w:bCs/>
          <w:color w:val="auto"/>
          <w:sz w:val="24"/>
          <w:szCs w:val="24"/>
          <w:highlight w:val="none"/>
          <w:lang w:val="en-US" w:eastAsia="zh-CN"/>
        </w:rPr>
        <w:fldChar w:fldCharType="end"/>
      </w:r>
      <w:r>
        <w:rPr>
          <w:rFonts w:hint="eastAsia" w:ascii="宋体" w:hAnsi="宋体" w:eastAsia="宋体" w:cs="宋体"/>
          <w:b w:val="0"/>
          <w:bCs/>
          <w:color w:val="auto"/>
          <w:sz w:val="24"/>
          <w:szCs w:val="24"/>
          <w:highlight w:val="none"/>
          <w:lang w:val="en-US" w:eastAsia="zh-CN"/>
        </w:rPr>
        <w:t>；</w:t>
      </w:r>
    </w:p>
    <w:p w14:paraId="259C4D02">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（二）对经营场所及相关设施维修、维护不当；</w:t>
      </w:r>
    </w:p>
    <w:p w14:paraId="48C2CA9F">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（三）经营场所自身的缺陷；</w:t>
      </w:r>
    </w:p>
    <w:p w14:paraId="69260200">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（四）被保险人雇员的过失。</w:t>
      </w:r>
    </w:p>
    <w:p w14:paraId="2F856142">
      <w:pPr>
        <w:pStyle w:val="4"/>
        <w:pageBreakBefore w:val="0"/>
        <w:kinsoku/>
        <w:wordWrap/>
        <w:overflowPunct/>
        <w:topLinePunct w:val="0"/>
        <w:bidi w:val="0"/>
        <w:spacing w:line="360" w:lineRule="auto"/>
        <w:textAlignment w:val="auto"/>
        <w:rPr>
          <w:rFonts w:hint="eastAsia" w:ascii="宋体" w:hAnsi="宋体" w:eastAsia="宋体" w:cs="宋体"/>
          <w:b/>
          <w:color w:val="auto"/>
          <w:sz w:val="24"/>
          <w:szCs w:val="24"/>
          <w:highlight w:val="none"/>
          <w:lang w:val="en-US" w:eastAsia="zh-CN"/>
        </w:rPr>
        <w:sectPr>
          <w:headerReference r:id="rId8" w:type="default"/>
          <w:footerReference r:id="rId9"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b/>
          <w:color w:val="auto"/>
          <w:sz w:val="24"/>
          <w:szCs w:val="24"/>
          <w:highlight w:val="none"/>
          <w:lang w:val="en-US" w:eastAsia="zh-CN"/>
        </w:rPr>
        <w:t>十一</w:t>
      </w:r>
      <w:r>
        <w:rPr>
          <w:rFonts w:hint="eastAsia" w:ascii="宋体" w:hAnsi="宋体" w:eastAsia="宋体" w:cs="宋体"/>
          <w:b/>
          <w:color w:val="auto"/>
          <w:sz w:val="24"/>
          <w:szCs w:val="24"/>
          <w:highlight w:val="none"/>
          <w:lang w:eastAsia="zh-CN"/>
        </w:rPr>
        <w:t xml:space="preserve">、 </w:t>
      </w:r>
      <w:r>
        <w:rPr>
          <w:rFonts w:hint="eastAsia" w:ascii="宋体" w:hAnsi="宋体" w:eastAsia="宋体" w:cs="宋体"/>
          <w:b/>
          <w:color w:val="auto"/>
          <w:sz w:val="24"/>
          <w:szCs w:val="24"/>
          <w:highlight w:val="none"/>
          <w:lang w:val="en-US" w:eastAsia="zh-CN"/>
        </w:rPr>
        <w:t>考核标准</w:t>
      </w:r>
    </w:p>
    <w:p w14:paraId="5E9F6B3E">
      <w:pPr>
        <w:rPr>
          <w:rFonts w:hint="default"/>
          <w:lang w:val="en-US" w:eastAsia="zh-CN"/>
        </w:rPr>
      </w:pPr>
    </w:p>
    <w:p w14:paraId="16D6F449">
      <w:pPr>
        <w:numPr>
          <w:ilvl w:val="0"/>
          <w:numId w:val="0"/>
        </w:numPr>
        <w:snapToGrid w:val="0"/>
        <w:spacing w:line="440" w:lineRule="exact"/>
        <w:ind w:firstLine="5120" w:firstLineChars="1700"/>
        <w:jc w:val="both"/>
        <w:rPr>
          <w:rFonts w:hint="eastAsia" w:ascii="新宋体" w:hAnsi="新宋体" w:eastAsia="新宋体" w:cs="新宋体"/>
          <w:b/>
          <w:bCs/>
          <w:color w:val="auto"/>
          <w:sz w:val="30"/>
          <w:szCs w:val="30"/>
          <w:lang w:val="en-US" w:eastAsia="zh-CN"/>
        </w:rPr>
      </w:pPr>
      <w:r>
        <w:rPr>
          <w:rFonts w:hint="eastAsia" w:ascii="新宋体" w:hAnsi="新宋体" w:eastAsia="新宋体" w:cs="新宋体"/>
          <w:b/>
          <w:bCs/>
          <w:color w:val="auto"/>
          <w:sz w:val="30"/>
          <w:szCs w:val="30"/>
          <w:lang w:val="en-US" w:eastAsia="zh-CN"/>
        </w:rPr>
        <w:t>食堂劳务服务</w:t>
      </w:r>
      <w:r>
        <w:rPr>
          <w:rFonts w:hint="eastAsia" w:ascii="新宋体" w:hAnsi="新宋体" w:eastAsia="新宋体" w:cs="新宋体"/>
          <w:b/>
          <w:bCs/>
          <w:color w:val="auto"/>
          <w:sz w:val="30"/>
          <w:szCs w:val="30"/>
          <w:lang w:eastAsia="zh-CN"/>
        </w:rPr>
        <w:t>考核标准</w:t>
      </w:r>
    </w:p>
    <w:p w14:paraId="398F8068">
      <w:pPr>
        <w:numPr>
          <w:ilvl w:val="0"/>
          <w:numId w:val="0"/>
        </w:numPr>
        <w:snapToGrid w:val="0"/>
        <w:spacing w:line="440" w:lineRule="exact"/>
        <w:ind w:firstLine="0" w:firstLineChars="0"/>
        <w:jc w:val="right"/>
        <w:rPr>
          <w:rFonts w:hint="default" w:ascii="新宋体" w:hAnsi="新宋体" w:eastAsia="新宋体" w:cs="新宋体"/>
          <w:b/>
          <w:bCs/>
          <w:color w:val="auto"/>
          <w:sz w:val="24"/>
          <w:szCs w:val="24"/>
          <w:lang w:val="en-US" w:eastAsia="zh-CN"/>
        </w:rPr>
      </w:pPr>
      <w:r>
        <w:rPr>
          <w:rFonts w:hint="eastAsia" w:ascii="新宋体" w:hAnsi="新宋体" w:eastAsia="新宋体" w:cs="新宋体"/>
          <w:b/>
          <w:bCs/>
          <w:color w:val="auto"/>
          <w:sz w:val="24"/>
          <w:szCs w:val="24"/>
          <w:lang w:val="en-US" w:eastAsia="zh-CN"/>
        </w:rPr>
        <w:t xml:space="preserve">                                                           </w:t>
      </w:r>
      <w:r>
        <w:rPr>
          <w:rFonts w:hint="eastAsia" w:ascii="新宋体" w:hAnsi="新宋体" w:eastAsia="新宋体" w:cs="新宋体"/>
          <w:b/>
          <w:bCs/>
          <w:color w:val="auto"/>
          <w:sz w:val="24"/>
          <w:szCs w:val="24"/>
          <w:lang w:eastAsia="zh-CN"/>
        </w:rPr>
        <w:t>考核人：</w:t>
      </w:r>
      <w:r>
        <w:rPr>
          <w:rFonts w:hint="eastAsia" w:ascii="新宋体" w:hAnsi="新宋体" w:eastAsia="新宋体" w:cs="新宋体"/>
          <w:b/>
          <w:bCs/>
          <w:color w:val="auto"/>
          <w:sz w:val="24"/>
          <w:szCs w:val="24"/>
          <w:lang w:val="en-US" w:eastAsia="zh-CN"/>
        </w:rPr>
        <w:t xml:space="preserve">             考核时间：        年   月   日</w:t>
      </w:r>
    </w:p>
    <w:tbl>
      <w:tblPr>
        <w:tblStyle w:val="966"/>
        <w:tblW w:w="1388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909"/>
        <w:gridCol w:w="7128"/>
        <w:gridCol w:w="7"/>
        <w:gridCol w:w="1"/>
        <w:gridCol w:w="6"/>
        <w:gridCol w:w="946"/>
        <w:gridCol w:w="1"/>
        <w:gridCol w:w="7"/>
        <w:gridCol w:w="7"/>
        <w:gridCol w:w="960"/>
        <w:gridCol w:w="3192"/>
      </w:tblGrid>
      <w:tr w14:paraId="15901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blHeader/>
          <w:jc w:val="center"/>
        </w:trPr>
        <w:tc>
          <w:tcPr>
            <w:tcW w:w="721" w:type="dxa"/>
            <w:tcBorders>
              <w:left w:val="single" w:color="000000" w:sz="6" w:space="0"/>
            </w:tcBorders>
            <w:vAlign w:val="center"/>
          </w:tcPr>
          <w:p w14:paraId="5304F1AA">
            <w:pPr>
              <w:widowControl/>
              <w:kinsoku w:val="0"/>
              <w:wordWrap/>
              <w:autoSpaceDE w:val="0"/>
              <w:autoSpaceDN w:val="0"/>
              <w:adjustRightInd w:val="0"/>
              <w:snapToGrid w:val="0"/>
              <w:spacing w:line="240" w:lineRule="atLeast"/>
              <w:ind w:left="139"/>
              <w:jc w:val="center"/>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序</w:t>
            </w:r>
            <w:r>
              <w:rPr>
                <w:rFonts w:hint="eastAsia" w:ascii="新宋体" w:hAnsi="新宋体" w:eastAsia="新宋体" w:cs="新宋体"/>
                <w:color w:val="auto"/>
                <w:sz w:val="24"/>
                <w:szCs w:val="24"/>
              </w:rPr>
              <w:t>号</w:t>
            </w:r>
          </w:p>
        </w:tc>
        <w:tc>
          <w:tcPr>
            <w:tcW w:w="909" w:type="dxa"/>
            <w:vAlign w:val="center"/>
          </w:tcPr>
          <w:p w14:paraId="3736662F">
            <w:pPr>
              <w:widowControl/>
              <w:kinsoku w:val="0"/>
              <w:wordWrap/>
              <w:autoSpaceDE w:val="0"/>
              <w:autoSpaceDN w:val="0"/>
              <w:adjustRightInd w:val="0"/>
              <w:snapToGrid w:val="0"/>
              <w:spacing w:line="240" w:lineRule="atLeast"/>
              <w:ind w:left="205"/>
              <w:jc w:val="center"/>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项</w:t>
            </w:r>
            <w:r>
              <w:rPr>
                <w:rFonts w:hint="eastAsia" w:ascii="新宋体" w:hAnsi="新宋体" w:eastAsia="新宋体" w:cs="新宋体"/>
                <w:color w:val="auto"/>
                <w:sz w:val="24"/>
                <w:szCs w:val="24"/>
              </w:rPr>
              <w:t>目</w:t>
            </w:r>
          </w:p>
        </w:tc>
        <w:tc>
          <w:tcPr>
            <w:tcW w:w="7136" w:type="dxa"/>
            <w:gridSpan w:val="3"/>
            <w:vAlign w:val="center"/>
          </w:tcPr>
          <w:p w14:paraId="0151827E">
            <w:pPr>
              <w:widowControl/>
              <w:kinsoku w:val="0"/>
              <w:wordWrap/>
              <w:autoSpaceDE w:val="0"/>
              <w:autoSpaceDN w:val="0"/>
              <w:adjustRightInd w:val="0"/>
              <w:snapToGrid w:val="0"/>
              <w:spacing w:line="240" w:lineRule="atLeast"/>
              <w:ind w:left="2968"/>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lang w:eastAsia="zh-CN"/>
              </w:rPr>
              <w:t>考核</w:t>
            </w:r>
            <w:r>
              <w:rPr>
                <w:rFonts w:hint="eastAsia" w:ascii="新宋体" w:hAnsi="新宋体" w:eastAsia="新宋体" w:cs="新宋体"/>
                <w:color w:val="auto"/>
                <w:sz w:val="24"/>
                <w:szCs w:val="24"/>
              </w:rPr>
              <w:t>标准</w:t>
            </w:r>
          </w:p>
        </w:tc>
        <w:tc>
          <w:tcPr>
            <w:tcW w:w="952" w:type="dxa"/>
            <w:gridSpan w:val="2"/>
            <w:vAlign w:val="center"/>
          </w:tcPr>
          <w:p w14:paraId="3B6551B9">
            <w:pPr>
              <w:widowControl/>
              <w:kinsoku w:val="0"/>
              <w:wordWrap/>
              <w:autoSpaceDE w:val="0"/>
              <w:autoSpaceDN w:val="0"/>
              <w:adjustRightInd w:val="0"/>
              <w:snapToGrid w:val="0"/>
              <w:spacing w:line="240" w:lineRule="atLeast"/>
              <w:ind w:left="268"/>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highlight w:val="none"/>
              </w:rPr>
              <w:t>分</w:t>
            </w:r>
            <w:r>
              <w:rPr>
                <w:rFonts w:hint="eastAsia" w:ascii="新宋体" w:hAnsi="新宋体" w:eastAsia="新宋体" w:cs="新宋体"/>
                <w:color w:val="auto"/>
                <w:sz w:val="24"/>
                <w:szCs w:val="24"/>
                <w:highlight w:val="none"/>
              </w:rPr>
              <w:t>值</w:t>
            </w:r>
          </w:p>
        </w:tc>
        <w:tc>
          <w:tcPr>
            <w:tcW w:w="975" w:type="dxa"/>
            <w:gridSpan w:val="4"/>
            <w:vAlign w:val="center"/>
          </w:tcPr>
          <w:p w14:paraId="731FA4B8">
            <w:pPr>
              <w:widowControl/>
              <w:kinsoku w:val="0"/>
              <w:wordWrap/>
              <w:autoSpaceDE w:val="0"/>
              <w:autoSpaceDN w:val="0"/>
              <w:adjustRightInd w:val="0"/>
              <w:snapToGrid w:val="0"/>
              <w:spacing w:line="240" w:lineRule="atLeast"/>
              <w:ind w:left="256"/>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评</w:t>
            </w:r>
            <w:r>
              <w:rPr>
                <w:rFonts w:hint="eastAsia" w:ascii="新宋体" w:hAnsi="新宋体" w:eastAsia="新宋体" w:cs="新宋体"/>
                <w:color w:val="auto"/>
                <w:sz w:val="24"/>
                <w:szCs w:val="24"/>
              </w:rPr>
              <w:t>分</w:t>
            </w:r>
          </w:p>
        </w:tc>
        <w:tc>
          <w:tcPr>
            <w:tcW w:w="3192" w:type="dxa"/>
            <w:tcBorders>
              <w:right w:val="single" w:color="000000" w:sz="6" w:space="0"/>
            </w:tcBorders>
            <w:vAlign w:val="center"/>
          </w:tcPr>
          <w:p w14:paraId="517B21DE">
            <w:pPr>
              <w:widowControl/>
              <w:kinsoku w:val="0"/>
              <w:wordWrap/>
              <w:autoSpaceDE w:val="0"/>
              <w:autoSpaceDN w:val="0"/>
              <w:adjustRightInd w:val="0"/>
              <w:snapToGrid w:val="0"/>
              <w:spacing w:line="240" w:lineRule="atLeast"/>
              <w:ind w:left="1196"/>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highlight w:val="none"/>
              </w:rPr>
              <w:t>评</w:t>
            </w:r>
            <w:r>
              <w:rPr>
                <w:rFonts w:hint="eastAsia" w:ascii="新宋体" w:hAnsi="新宋体" w:eastAsia="新宋体" w:cs="新宋体"/>
                <w:color w:val="auto"/>
                <w:sz w:val="24"/>
                <w:szCs w:val="24"/>
                <w:highlight w:val="none"/>
              </w:rPr>
              <w:t>分细则</w:t>
            </w:r>
          </w:p>
        </w:tc>
      </w:tr>
      <w:tr w14:paraId="2095B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blHeader/>
          <w:jc w:val="center"/>
        </w:trPr>
        <w:tc>
          <w:tcPr>
            <w:tcW w:w="721" w:type="dxa"/>
            <w:vMerge w:val="restart"/>
            <w:tcBorders>
              <w:left w:val="single" w:color="000000" w:sz="6" w:space="0"/>
            </w:tcBorders>
            <w:vAlign w:val="center"/>
          </w:tcPr>
          <w:p w14:paraId="66FB254F">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p w14:paraId="53EFAE9F">
            <w:pPr>
              <w:widowControl/>
              <w:kinsoku w:val="0"/>
              <w:wordWrap/>
              <w:autoSpaceDE w:val="0"/>
              <w:autoSpaceDN w:val="0"/>
              <w:adjustRightInd w:val="0"/>
              <w:snapToGrid w:val="0"/>
              <w:spacing w:line="240" w:lineRule="atLeast"/>
              <w:ind w:left="31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w:t>
            </w:r>
          </w:p>
        </w:tc>
        <w:tc>
          <w:tcPr>
            <w:tcW w:w="909" w:type="dxa"/>
            <w:vMerge w:val="restart"/>
            <w:vAlign w:val="center"/>
          </w:tcPr>
          <w:p w14:paraId="5BA71434">
            <w:pPr>
              <w:widowControl/>
              <w:kinsoku w:val="0"/>
              <w:wordWrap/>
              <w:autoSpaceDE w:val="0"/>
              <w:autoSpaceDN w:val="0"/>
              <w:adjustRightInd w:val="0"/>
              <w:snapToGrid w:val="0"/>
              <w:spacing w:line="240" w:lineRule="atLeast"/>
              <w:ind w:left="209"/>
              <w:jc w:val="center"/>
              <w:textAlignment w:val="baseline"/>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人员</w:t>
            </w:r>
            <w:r>
              <w:rPr>
                <w:rFonts w:hint="eastAsia" w:ascii="新宋体" w:hAnsi="新宋体" w:eastAsia="新宋体" w:cs="新宋体"/>
                <w:color w:val="auto"/>
                <w:sz w:val="24"/>
                <w:szCs w:val="24"/>
                <w:lang w:eastAsia="zh-CN"/>
              </w:rPr>
              <w:br w:type="textWrapping"/>
            </w:r>
            <w:r>
              <w:rPr>
                <w:rFonts w:hint="eastAsia" w:ascii="新宋体" w:hAnsi="新宋体" w:eastAsia="新宋体" w:cs="新宋体"/>
                <w:color w:val="auto"/>
                <w:sz w:val="24"/>
                <w:szCs w:val="24"/>
                <w:lang w:eastAsia="zh-CN"/>
              </w:rPr>
              <w:t>管理</w:t>
            </w:r>
          </w:p>
        </w:tc>
        <w:tc>
          <w:tcPr>
            <w:tcW w:w="7136" w:type="dxa"/>
            <w:gridSpan w:val="3"/>
            <w:vAlign w:val="center"/>
          </w:tcPr>
          <w:p w14:paraId="3300C945">
            <w:pPr>
              <w:widowControl/>
              <w:numPr>
                <w:ilvl w:val="0"/>
                <w:numId w:val="0"/>
              </w:numPr>
              <w:kinsoku w:val="0"/>
              <w:wordWrap/>
              <w:autoSpaceDE w:val="0"/>
              <w:autoSpaceDN w:val="0"/>
              <w:adjustRightInd w:val="0"/>
              <w:snapToGrid w:val="0"/>
              <w:spacing w:line="240" w:lineRule="atLeast"/>
              <w:ind w:right="50" w:rightChars="0"/>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项目投标时所承诺的项目工作人员，必须和承接此项目后开展工作的团队人员相符，实行</w:t>
            </w:r>
            <w:r>
              <w:rPr>
                <w:rFonts w:hint="eastAsia" w:ascii="宋体" w:hAnsi="宋体" w:eastAsia="宋体" w:cs="宋体"/>
                <w:color w:val="auto"/>
                <w:sz w:val="21"/>
                <w:szCs w:val="21"/>
                <w:lang w:val="en-US" w:eastAsia="zh-CN"/>
              </w:rPr>
              <w:t>厨师</w:t>
            </w:r>
            <w:r>
              <w:rPr>
                <w:rFonts w:hint="eastAsia" w:ascii="宋体" w:hAnsi="宋体" w:eastAsia="宋体" w:cs="宋体"/>
                <w:color w:val="auto"/>
                <w:sz w:val="21"/>
                <w:szCs w:val="21"/>
              </w:rPr>
              <w:t>持证上岗制度。</w:t>
            </w:r>
          </w:p>
        </w:tc>
        <w:tc>
          <w:tcPr>
            <w:tcW w:w="952" w:type="dxa"/>
            <w:gridSpan w:val="2"/>
            <w:vAlign w:val="center"/>
          </w:tcPr>
          <w:p w14:paraId="6DE9BD05">
            <w:pPr>
              <w:widowControl/>
              <w:kinsoku w:val="0"/>
              <w:wordWrap/>
              <w:autoSpaceDE w:val="0"/>
              <w:autoSpaceDN w:val="0"/>
              <w:adjustRightInd w:val="0"/>
              <w:snapToGrid w:val="0"/>
              <w:spacing w:line="240" w:lineRule="atLeast"/>
              <w:ind w:left="426"/>
              <w:jc w:val="both"/>
              <w:textAlignment w:val="baseline"/>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w:t>
            </w:r>
          </w:p>
        </w:tc>
        <w:tc>
          <w:tcPr>
            <w:tcW w:w="975" w:type="dxa"/>
            <w:gridSpan w:val="4"/>
            <w:vAlign w:val="center"/>
          </w:tcPr>
          <w:p w14:paraId="2F68E960">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3192" w:type="dxa"/>
            <w:vMerge w:val="restart"/>
            <w:tcBorders>
              <w:right w:val="single" w:color="000000" w:sz="6" w:space="0"/>
            </w:tcBorders>
            <w:vAlign w:val="center"/>
          </w:tcPr>
          <w:p w14:paraId="239E5B88">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p w14:paraId="21128114">
            <w:pPr>
              <w:widowControl/>
              <w:kinsoku w:val="0"/>
              <w:wordWrap/>
              <w:autoSpaceDE w:val="0"/>
              <w:autoSpaceDN w:val="0"/>
              <w:adjustRightInd w:val="0"/>
              <w:snapToGrid w:val="0"/>
              <w:spacing w:line="240" w:lineRule="atLeast"/>
              <w:ind w:left="119"/>
              <w:jc w:val="both"/>
              <w:textAlignment w:val="baseline"/>
              <w:rPr>
                <w:rFonts w:hint="eastAsia" w:ascii="新宋体" w:hAnsi="新宋体" w:eastAsia="新宋体" w:cs="新宋体"/>
                <w:color w:val="auto"/>
                <w:spacing w:val="-11"/>
                <w:sz w:val="24"/>
                <w:szCs w:val="24"/>
              </w:rPr>
            </w:pPr>
            <w:r>
              <w:rPr>
                <w:rFonts w:hint="eastAsia" w:ascii="新宋体" w:hAnsi="新宋体" w:eastAsia="新宋体" w:cs="新宋体"/>
                <w:color w:val="auto"/>
                <w:spacing w:val="-14"/>
                <w:sz w:val="24"/>
                <w:szCs w:val="24"/>
              </w:rPr>
              <w:t>有</w:t>
            </w:r>
            <w:r>
              <w:rPr>
                <w:rFonts w:hint="eastAsia" w:ascii="新宋体" w:hAnsi="新宋体" w:eastAsia="新宋体" w:cs="新宋体"/>
                <w:color w:val="auto"/>
                <w:spacing w:val="-11"/>
                <w:sz w:val="24"/>
                <w:szCs w:val="24"/>
              </w:rPr>
              <w:t xml:space="preserve"> 1 人不符合， </w:t>
            </w:r>
          </w:p>
          <w:p w14:paraId="36BCDDEA">
            <w:pPr>
              <w:widowControl/>
              <w:kinsoku w:val="0"/>
              <w:wordWrap/>
              <w:autoSpaceDE w:val="0"/>
              <w:autoSpaceDN w:val="0"/>
              <w:adjustRightInd w:val="0"/>
              <w:snapToGrid w:val="0"/>
              <w:spacing w:line="240" w:lineRule="atLeast"/>
              <w:ind w:left="119"/>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1"/>
                <w:sz w:val="24"/>
                <w:szCs w:val="24"/>
              </w:rPr>
              <w:t>扣除</w:t>
            </w:r>
            <w:r>
              <w:rPr>
                <w:rFonts w:hint="eastAsia" w:ascii="新宋体" w:hAnsi="新宋体" w:eastAsia="新宋体" w:cs="新宋体"/>
                <w:color w:val="auto"/>
                <w:spacing w:val="-11"/>
                <w:sz w:val="24"/>
                <w:szCs w:val="24"/>
                <w:lang w:val="en-US" w:eastAsia="zh-CN"/>
              </w:rPr>
              <w:t>0.5-</w:t>
            </w:r>
            <w:r>
              <w:rPr>
                <w:rFonts w:hint="eastAsia" w:ascii="新宋体" w:hAnsi="新宋体" w:eastAsia="新宋体" w:cs="新宋体"/>
                <w:color w:val="auto"/>
                <w:spacing w:val="-11"/>
                <w:sz w:val="24"/>
                <w:szCs w:val="24"/>
              </w:rPr>
              <w:t xml:space="preserve"> 1 分</w:t>
            </w:r>
          </w:p>
        </w:tc>
      </w:tr>
      <w:tr w14:paraId="404C9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721" w:type="dxa"/>
            <w:vMerge w:val="continue"/>
            <w:tcBorders>
              <w:left w:val="single" w:color="000000" w:sz="6" w:space="0"/>
            </w:tcBorders>
            <w:vAlign w:val="center"/>
          </w:tcPr>
          <w:p w14:paraId="3E812622">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909" w:type="dxa"/>
            <w:vMerge w:val="continue"/>
            <w:vAlign w:val="center"/>
          </w:tcPr>
          <w:p w14:paraId="23703D45">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7136" w:type="dxa"/>
            <w:gridSpan w:val="3"/>
            <w:vAlign w:val="center"/>
          </w:tcPr>
          <w:p w14:paraId="0DFD49E6">
            <w:pPr>
              <w:widowControl/>
              <w:numPr>
                <w:ilvl w:val="0"/>
                <w:numId w:val="0"/>
              </w:numPr>
              <w:kinsoku w:val="0"/>
              <w:wordWrap/>
              <w:autoSpaceDE w:val="0"/>
              <w:autoSpaceDN w:val="0"/>
              <w:adjustRightInd w:val="0"/>
              <w:snapToGrid w:val="0"/>
              <w:spacing w:line="240" w:lineRule="atLeast"/>
              <w:ind w:right="50" w:rightChars="0"/>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项目经理</w:t>
            </w:r>
            <w:r>
              <w:rPr>
                <w:rFonts w:hint="eastAsia" w:ascii="宋体" w:hAnsi="宋体" w:eastAsia="宋体" w:cs="宋体"/>
                <w:color w:val="auto"/>
                <w:sz w:val="21"/>
                <w:szCs w:val="21"/>
                <w:lang w:eastAsia="zh-CN"/>
              </w:rPr>
              <w:t>更换至少</w:t>
            </w:r>
            <w:r>
              <w:rPr>
                <w:rFonts w:hint="eastAsia" w:ascii="宋体" w:hAnsi="宋体" w:eastAsia="宋体" w:cs="宋体"/>
                <w:color w:val="auto"/>
                <w:sz w:val="21"/>
                <w:szCs w:val="21"/>
              </w:rPr>
              <w:t>提前20天、</w:t>
            </w:r>
            <w:r>
              <w:rPr>
                <w:rFonts w:hint="eastAsia" w:ascii="宋体" w:hAnsi="宋体" w:eastAsia="宋体" w:cs="宋体"/>
                <w:color w:val="auto"/>
                <w:sz w:val="21"/>
                <w:szCs w:val="21"/>
                <w:lang w:eastAsia="zh-CN"/>
              </w:rPr>
              <w:t>其他</w:t>
            </w:r>
            <w:r>
              <w:rPr>
                <w:rFonts w:hint="eastAsia" w:ascii="宋体" w:hAnsi="宋体" w:eastAsia="宋体" w:cs="宋体"/>
                <w:color w:val="auto"/>
                <w:sz w:val="21"/>
                <w:szCs w:val="21"/>
              </w:rPr>
              <w:t>人员</w:t>
            </w:r>
            <w:r>
              <w:rPr>
                <w:rFonts w:hint="eastAsia" w:ascii="宋体" w:hAnsi="宋体" w:eastAsia="宋体" w:cs="宋体"/>
                <w:color w:val="auto"/>
                <w:sz w:val="21"/>
                <w:szCs w:val="21"/>
                <w:lang w:eastAsia="zh-CN"/>
              </w:rPr>
              <w:t>更换至少</w:t>
            </w:r>
            <w:r>
              <w:rPr>
                <w:rFonts w:hint="eastAsia" w:ascii="宋体" w:hAnsi="宋体" w:eastAsia="宋体" w:cs="宋体"/>
                <w:color w:val="auto"/>
                <w:sz w:val="21"/>
                <w:szCs w:val="21"/>
              </w:rPr>
              <w:t>提前7天告知采购人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不得影响师生正常供餐</w:t>
            </w:r>
            <w:r>
              <w:rPr>
                <w:rFonts w:hint="eastAsia" w:ascii="宋体" w:hAnsi="宋体" w:eastAsia="宋体" w:cs="宋体"/>
                <w:color w:val="auto"/>
                <w:sz w:val="21"/>
                <w:szCs w:val="21"/>
                <w:lang w:eastAsia="zh-CN"/>
              </w:rPr>
              <w:t>。</w:t>
            </w:r>
          </w:p>
        </w:tc>
        <w:tc>
          <w:tcPr>
            <w:tcW w:w="952" w:type="dxa"/>
            <w:gridSpan w:val="2"/>
            <w:vAlign w:val="center"/>
          </w:tcPr>
          <w:p w14:paraId="6C5B0A63">
            <w:pPr>
              <w:widowControl/>
              <w:kinsoku w:val="0"/>
              <w:wordWrap/>
              <w:autoSpaceDE w:val="0"/>
              <w:autoSpaceDN w:val="0"/>
              <w:adjustRightInd w:val="0"/>
              <w:snapToGrid w:val="0"/>
              <w:spacing w:line="240" w:lineRule="atLeast"/>
              <w:ind w:left="426"/>
              <w:jc w:val="both"/>
              <w:textAlignment w:val="baseline"/>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w:t>
            </w:r>
          </w:p>
        </w:tc>
        <w:tc>
          <w:tcPr>
            <w:tcW w:w="975" w:type="dxa"/>
            <w:gridSpan w:val="4"/>
            <w:vAlign w:val="center"/>
          </w:tcPr>
          <w:p w14:paraId="012D0417">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3192" w:type="dxa"/>
            <w:vMerge w:val="continue"/>
            <w:tcBorders>
              <w:right w:val="single" w:color="000000" w:sz="6" w:space="0"/>
            </w:tcBorders>
            <w:vAlign w:val="center"/>
          </w:tcPr>
          <w:p w14:paraId="5397F20D">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44026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721" w:type="dxa"/>
            <w:vMerge w:val="restart"/>
            <w:tcBorders>
              <w:left w:val="single" w:color="000000" w:sz="6" w:space="0"/>
            </w:tcBorders>
            <w:vAlign w:val="center"/>
          </w:tcPr>
          <w:p w14:paraId="2033BA35">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w:t>
            </w:r>
          </w:p>
        </w:tc>
        <w:tc>
          <w:tcPr>
            <w:tcW w:w="909" w:type="dxa"/>
            <w:vMerge w:val="restart"/>
            <w:vAlign w:val="center"/>
          </w:tcPr>
          <w:p w14:paraId="03FC3205">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制度</w:t>
            </w:r>
            <w:r>
              <w:rPr>
                <w:rFonts w:hint="eastAsia" w:ascii="新宋体" w:hAnsi="新宋体" w:eastAsia="新宋体" w:cs="新宋体"/>
                <w:color w:val="auto"/>
                <w:sz w:val="24"/>
                <w:szCs w:val="24"/>
                <w:lang w:eastAsia="zh-CN"/>
              </w:rPr>
              <w:br w:type="textWrapping"/>
            </w:r>
            <w:r>
              <w:rPr>
                <w:rFonts w:hint="eastAsia" w:ascii="新宋体" w:hAnsi="新宋体" w:eastAsia="新宋体" w:cs="新宋体"/>
                <w:color w:val="auto"/>
                <w:sz w:val="24"/>
                <w:szCs w:val="24"/>
                <w:lang w:eastAsia="zh-CN"/>
              </w:rPr>
              <w:t>履约</w:t>
            </w:r>
          </w:p>
        </w:tc>
        <w:tc>
          <w:tcPr>
            <w:tcW w:w="7136" w:type="dxa"/>
            <w:gridSpan w:val="3"/>
            <w:vAlign w:val="center"/>
          </w:tcPr>
          <w:p w14:paraId="055520F8">
            <w:pPr>
              <w:widowControl/>
              <w:numPr>
                <w:ilvl w:val="0"/>
                <w:numId w:val="0"/>
              </w:numPr>
              <w:kinsoku w:val="0"/>
              <w:wordWrap/>
              <w:autoSpaceDE w:val="0"/>
              <w:autoSpaceDN w:val="0"/>
              <w:adjustRightInd w:val="0"/>
              <w:snapToGrid w:val="0"/>
              <w:spacing w:line="240" w:lineRule="atLeast"/>
              <w:ind w:right="50" w:rightChars="0"/>
              <w:jc w:val="both"/>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遵守《</w:t>
            </w:r>
            <w:r>
              <w:rPr>
                <w:rFonts w:hint="eastAsia" w:ascii="宋体" w:hAnsi="宋体" w:eastAsia="宋体" w:cs="宋体"/>
                <w:color w:val="auto"/>
                <w:sz w:val="21"/>
                <w:szCs w:val="21"/>
                <w:lang w:val="en-US" w:eastAsia="zh-CN"/>
              </w:rPr>
              <w:t>食堂劳务</w:t>
            </w:r>
            <w:r>
              <w:rPr>
                <w:rFonts w:hint="eastAsia" w:ascii="宋体" w:hAnsi="宋体" w:eastAsia="宋体" w:cs="宋体"/>
                <w:color w:val="auto"/>
                <w:sz w:val="21"/>
                <w:szCs w:val="21"/>
              </w:rPr>
              <w:t>服务人员行为规范</w:t>
            </w:r>
            <w:r>
              <w:rPr>
                <w:rFonts w:hint="eastAsia" w:ascii="宋体" w:hAnsi="宋体" w:eastAsia="宋体" w:cs="宋体"/>
                <w:color w:val="auto"/>
                <w:sz w:val="21"/>
                <w:szCs w:val="21"/>
                <w:lang w:eastAsia="zh-CN"/>
              </w:rPr>
              <w:t>》</w:t>
            </w:r>
          </w:p>
        </w:tc>
        <w:tc>
          <w:tcPr>
            <w:tcW w:w="952" w:type="dxa"/>
            <w:gridSpan w:val="2"/>
            <w:vAlign w:val="center"/>
          </w:tcPr>
          <w:p w14:paraId="7601AC38">
            <w:pPr>
              <w:widowControl/>
              <w:kinsoku w:val="0"/>
              <w:wordWrap/>
              <w:autoSpaceDE w:val="0"/>
              <w:autoSpaceDN w:val="0"/>
              <w:adjustRightInd w:val="0"/>
              <w:snapToGrid w:val="0"/>
              <w:spacing w:line="240" w:lineRule="atLeast"/>
              <w:ind w:left="426"/>
              <w:jc w:val="both"/>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w:t>
            </w:r>
          </w:p>
        </w:tc>
        <w:tc>
          <w:tcPr>
            <w:tcW w:w="975" w:type="dxa"/>
            <w:gridSpan w:val="4"/>
            <w:vAlign w:val="center"/>
          </w:tcPr>
          <w:p w14:paraId="66372568">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3192" w:type="dxa"/>
            <w:vMerge w:val="restart"/>
            <w:tcBorders>
              <w:right w:val="single" w:color="000000" w:sz="6" w:space="0"/>
            </w:tcBorders>
            <w:vAlign w:val="center"/>
          </w:tcPr>
          <w:p w14:paraId="0926744E">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pacing w:val="-11"/>
                <w:sz w:val="24"/>
                <w:szCs w:val="24"/>
              </w:rPr>
            </w:pPr>
            <w:r>
              <w:rPr>
                <w:rFonts w:hint="eastAsia" w:ascii="新宋体" w:hAnsi="新宋体" w:eastAsia="新宋体" w:cs="新宋体"/>
                <w:color w:val="auto"/>
                <w:spacing w:val="-14"/>
                <w:sz w:val="24"/>
                <w:szCs w:val="24"/>
              </w:rPr>
              <w:t>有</w:t>
            </w:r>
            <w:r>
              <w:rPr>
                <w:rFonts w:hint="eastAsia" w:ascii="新宋体" w:hAnsi="新宋体" w:eastAsia="新宋体" w:cs="新宋体"/>
                <w:color w:val="auto"/>
                <w:spacing w:val="-11"/>
                <w:sz w:val="24"/>
                <w:szCs w:val="24"/>
              </w:rPr>
              <w:t xml:space="preserve"> </w:t>
            </w:r>
            <w:r>
              <w:rPr>
                <w:rFonts w:hint="eastAsia" w:ascii="新宋体" w:hAnsi="新宋体" w:eastAsia="新宋体" w:cs="新宋体"/>
                <w:color w:val="auto"/>
                <w:spacing w:val="-11"/>
                <w:sz w:val="24"/>
                <w:szCs w:val="24"/>
                <w:lang w:val="en-US" w:eastAsia="zh-CN"/>
              </w:rPr>
              <w:t>每一条</w:t>
            </w:r>
            <w:r>
              <w:rPr>
                <w:rFonts w:hint="eastAsia" w:ascii="新宋体" w:hAnsi="新宋体" w:eastAsia="新宋体" w:cs="新宋体"/>
                <w:color w:val="auto"/>
                <w:spacing w:val="-11"/>
                <w:sz w:val="24"/>
                <w:szCs w:val="24"/>
              </w:rPr>
              <w:t xml:space="preserve">不符合， </w:t>
            </w:r>
          </w:p>
          <w:p w14:paraId="6B063725">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1"/>
                <w:sz w:val="24"/>
                <w:szCs w:val="24"/>
              </w:rPr>
              <w:t xml:space="preserve">扣除 </w:t>
            </w:r>
            <w:r>
              <w:rPr>
                <w:rFonts w:hint="eastAsia" w:ascii="新宋体" w:hAnsi="新宋体" w:eastAsia="新宋体" w:cs="新宋体"/>
                <w:color w:val="auto"/>
                <w:spacing w:val="-11"/>
                <w:sz w:val="24"/>
                <w:szCs w:val="24"/>
                <w:lang w:val="en-US" w:eastAsia="zh-CN"/>
              </w:rPr>
              <w:t>0.2-0.5</w:t>
            </w:r>
            <w:r>
              <w:rPr>
                <w:rFonts w:hint="eastAsia" w:ascii="新宋体" w:hAnsi="新宋体" w:eastAsia="新宋体" w:cs="新宋体"/>
                <w:color w:val="auto"/>
                <w:spacing w:val="-11"/>
                <w:sz w:val="24"/>
                <w:szCs w:val="24"/>
              </w:rPr>
              <w:t>分</w:t>
            </w:r>
          </w:p>
        </w:tc>
      </w:tr>
      <w:tr w14:paraId="66545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721" w:type="dxa"/>
            <w:vMerge w:val="continue"/>
            <w:tcBorders>
              <w:left w:val="single" w:color="000000" w:sz="6" w:space="0"/>
            </w:tcBorders>
            <w:vAlign w:val="center"/>
          </w:tcPr>
          <w:p w14:paraId="4377A2CF">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909" w:type="dxa"/>
            <w:vMerge w:val="continue"/>
            <w:vAlign w:val="center"/>
          </w:tcPr>
          <w:p w14:paraId="70291059">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7136" w:type="dxa"/>
            <w:gridSpan w:val="3"/>
            <w:vAlign w:val="center"/>
          </w:tcPr>
          <w:p w14:paraId="3D6D3828">
            <w:pPr>
              <w:widowControl/>
              <w:numPr>
                <w:ilvl w:val="0"/>
                <w:numId w:val="0"/>
              </w:numPr>
              <w:kinsoku w:val="0"/>
              <w:wordWrap/>
              <w:autoSpaceDE w:val="0"/>
              <w:autoSpaceDN w:val="0"/>
              <w:adjustRightInd w:val="0"/>
              <w:snapToGrid w:val="0"/>
              <w:spacing w:line="240" w:lineRule="atLeast"/>
              <w:ind w:right="50" w:rightChars="0"/>
              <w:jc w:val="both"/>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2.有</w:t>
            </w:r>
            <w:r>
              <w:rPr>
                <w:rFonts w:hint="eastAsia" w:ascii="宋体" w:hAnsi="宋体" w:eastAsia="宋体" w:cs="宋体"/>
                <w:color w:val="auto"/>
                <w:sz w:val="21"/>
                <w:szCs w:val="21"/>
                <w:lang w:eastAsia="zh-CN"/>
              </w:rPr>
              <w:t>健全的管理</w:t>
            </w:r>
            <w:r>
              <w:rPr>
                <w:rFonts w:hint="eastAsia" w:ascii="宋体" w:hAnsi="宋体" w:eastAsia="宋体" w:cs="宋体"/>
                <w:color w:val="auto"/>
                <w:sz w:val="21"/>
                <w:szCs w:val="21"/>
              </w:rPr>
              <w:t>制度</w:t>
            </w:r>
            <w:r>
              <w:rPr>
                <w:rFonts w:hint="eastAsia" w:ascii="宋体" w:hAnsi="宋体" w:eastAsia="宋体" w:cs="宋体"/>
                <w:color w:val="auto"/>
                <w:sz w:val="21"/>
                <w:szCs w:val="21"/>
                <w:lang w:val="en-US" w:eastAsia="zh-CN"/>
              </w:rPr>
              <w:t>和</w:t>
            </w:r>
            <w:r>
              <w:rPr>
                <w:rFonts w:hint="eastAsia" w:ascii="宋体" w:hAnsi="宋体" w:eastAsia="宋体" w:cs="宋体"/>
                <w:color w:val="auto"/>
                <w:sz w:val="21"/>
                <w:szCs w:val="21"/>
                <w:lang w:eastAsia="zh-CN"/>
              </w:rPr>
              <w:t>流程、</w:t>
            </w:r>
            <w:r>
              <w:rPr>
                <w:rFonts w:hint="eastAsia" w:ascii="宋体" w:hAnsi="宋体" w:eastAsia="宋体" w:cs="宋体"/>
                <w:color w:val="auto"/>
                <w:sz w:val="21"/>
                <w:szCs w:val="21"/>
              </w:rPr>
              <w:t>管理机制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运作规范</w:t>
            </w:r>
            <w:r>
              <w:rPr>
                <w:rFonts w:hint="eastAsia" w:ascii="宋体" w:hAnsi="宋体" w:eastAsia="宋体" w:cs="宋体"/>
                <w:color w:val="auto"/>
                <w:sz w:val="21"/>
                <w:szCs w:val="21"/>
                <w:lang w:eastAsia="zh-CN"/>
              </w:rPr>
              <w:t>。</w:t>
            </w:r>
          </w:p>
        </w:tc>
        <w:tc>
          <w:tcPr>
            <w:tcW w:w="952" w:type="dxa"/>
            <w:gridSpan w:val="2"/>
            <w:vAlign w:val="center"/>
          </w:tcPr>
          <w:p w14:paraId="24A335EF">
            <w:pPr>
              <w:widowControl/>
              <w:kinsoku w:val="0"/>
              <w:wordWrap/>
              <w:autoSpaceDE w:val="0"/>
              <w:autoSpaceDN w:val="0"/>
              <w:adjustRightInd w:val="0"/>
              <w:snapToGrid w:val="0"/>
              <w:spacing w:line="240" w:lineRule="atLeast"/>
              <w:ind w:left="426"/>
              <w:jc w:val="both"/>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w:t>
            </w:r>
          </w:p>
        </w:tc>
        <w:tc>
          <w:tcPr>
            <w:tcW w:w="975" w:type="dxa"/>
            <w:gridSpan w:val="4"/>
            <w:vAlign w:val="center"/>
          </w:tcPr>
          <w:p w14:paraId="7DFB25DA">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3192" w:type="dxa"/>
            <w:vMerge w:val="continue"/>
            <w:tcBorders>
              <w:right w:val="single" w:color="000000" w:sz="6" w:space="0"/>
            </w:tcBorders>
            <w:vAlign w:val="center"/>
          </w:tcPr>
          <w:p w14:paraId="33CF9B98">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1FC97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721" w:type="dxa"/>
            <w:vMerge w:val="continue"/>
            <w:tcBorders>
              <w:left w:val="single" w:color="000000" w:sz="6" w:space="0"/>
            </w:tcBorders>
            <w:vAlign w:val="center"/>
          </w:tcPr>
          <w:p w14:paraId="23A018EF">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909" w:type="dxa"/>
            <w:vMerge w:val="continue"/>
            <w:vAlign w:val="center"/>
          </w:tcPr>
          <w:p w14:paraId="5335D200">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7136" w:type="dxa"/>
            <w:gridSpan w:val="3"/>
            <w:vAlign w:val="center"/>
          </w:tcPr>
          <w:p w14:paraId="52C7CA1A">
            <w:pPr>
              <w:widowControl/>
              <w:numPr>
                <w:ilvl w:val="0"/>
                <w:numId w:val="0"/>
              </w:numPr>
              <w:kinsoku w:val="0"/>
              <w:wordWrap/>
              <w:autoSpaceDE w:val="0"/>
              <w:autoSpaceDN w:val="0"/>
              <w:adjustRightInd w:val="0"/>
              <w:snapToGrid w:val="0"/>
              <w:spacing w:line="240" w:lineRule="atLeast"/>
              <w:ind w:right="50" w:rightChars="0"/>
              <w:jc w:val="both"/>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遵守</w:t>
            </w:r>
            <w:r>
              <w:rPr>
                <w:rFonts w:hint="eastAsia" w:ascii="宋体" w:hAnsi="宋体" w:eastAsia="宋体" w:cs="宋体"/>
                <w:color w:val="auto"/>
                <w:sz w:val="21"/>
                <w:szCs w:val="21"/>
                <w:lang w:val="en-US" w:eastAsia="zh-CN"/>
              </w:rPr>
              <w:t>余杭区食堂“管理操作113条”。</w:t>
            </w:r>
          </w:p>
        </w:tc>
        <w:tc>
          <w:tcPr>
            <w:tcW w:w="952" w:type="dxa"/>
            <w:gridSpan w:val="2"/>
            <w:vAlign w:val="center"/>
          </w:tcPr>
          <w:p w14:paraId="3174389B">
            <w:pPr>
              <w:widowControl/>
              <w:kinsoku w:val="0"/>
              <w:wordWrap/>
              <w:autoSpaceDE w:val="0"/>
              <w:autoSpaceDN w:val="0"/>
              <w:adjustRightInd w:val="0"/>
              <w:snapToGrid w:val="0"/>
              <w:spacing w:line="240" w:lineRule="atLeast"/>
              <w:ind w:left="426"/>
              <w:jc w:val="both"/>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w:t>
            </w:r>
          </w:p>
        </w:tc>
        <w:tc>
          <w:tcPr>
            <w:tcW w:w="975" w:type="dxa"/>
            <w:gridSpan w:val="4"/>
            <w:vAlign w:val="center"/>
          </w:tcPr>
          <w:p w14:paraId="7B560951">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3192" w:type="dxa"/>
            <w:vMerge w:val="continue"/>
            <w:tcBorders>
              <w:right w:val="single" w:color="000000" w:sz="6" w:space="0"/>
            </w:tcBorders>
            <w:vAlign w:val="center"/>
          </w:tcPr>
          <w:p w14:paraId="5A39FAF0">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73D39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blHeader/>
          <w:jc w:val="center"/>
        </w:trPr>
        <w:tc>
          <w:tcPr>
            <w:tcW w:w="721" w:type="dxa"/>
            <w:vMerge w:val="restart"/>
            <w:vAlign w:val="center"/>
          </w:tcPr>
          <w:p w14:paraId="71BD1AF6">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p w14:paraId="0971CD9B">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p w14:paraId="6401BCD6">
            <w:pPr>
              <w:widowControl/>
              <w:kinsoku w:val="0"/>
              <w:wordWrap/>
              <w:autoSpaceDE w:val="0"/>
              <w:autoSpaceDN w:val="0"/>
              <w:adjustRightInd w:val="0"/>
              <w:snapToGrid w:val="0"/>
              <w:spacing w:line="240" w:lineRule="atLeast"/>
              <w:ind w:left="309"/>
              <w:jc w:val="center"/>
              <w:textAlignment w:val="baseline"/>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val="en-US" w:eastAsia="zh-CN"/>
              </w:rPr>
              <w:t>3</w:t>
            </w:r>
          </w:p>
        </w:tc>
        <w:tc>
          <w:tcPr>
            <w:tcW w:w="909" w:type="dxa"/>
            <w:vMerge w:val="restart"/>
            <w:vAlign w:val="center"/>
          </w:tcPr>
          <w:p w14:paraId="12B02D6C">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p w14:paraId="1CD42434">
            <w:pPr>
              <w:widowControl/>
              <w:kinsoku w:val="0"/>
              <w:wordWrap/>
              <w:autoSpaceDE w:val="0"/>
              <w:autoSpaceDN w:val="0"/>
              <w:adjustRightInd w:val="0"/>
              <w:snapToGrid w:val="0"/>
              <w:spacing w:line="240" w:lineRule="atLeast"/>
              <w:ind w:left="210"/>
              <w:jc w:val="center"/>
              <w:textAlignment w:val="baseline"/>
              <w:rPr>
                <w:rFonts w:hint="eastAsia" w:ascii="新宋体" w:hAnsi="新宋体" w:eastAsia="新宋体" w:cs="新宋体"/>
                <w:color w:val="auto"/>
                <w:sz w:val="24"/>
                <w:szCs w:val="24"/>
                <w:lang w:eastAsia="zh-CN"/>
              </w:rPr>
            </w:pPr>
            <w:r>
              <w:rPr>
                <w:rFonts w:hint="eastAsia" w:ascii="新宋体" w:hAnsi="新宋体" w:eastAsia="新宋体" w:cs="新宋体"/>
                <w:color w:val="auto"/>
                <w:spacing w:val="-2"/>
                <w:position w:val="9"/>
                <w:sz w:val="24"/>
                <w:szCs w:val="24"/>
                <w:lang w:val="en-US" w:eastAsia="zh-CN"/>
              </w:rPr>
              <w:t>食堂公共卫生</w:t>
            </w:r>
            <w:r>
              <w:rPr>
                <w:rFonts w:hint="eastAsia" w:ascii="新宋体" w:hAnsi="新宋体" w:eastAsia="新宋体" w:cs="新宋体"/>
                <w:color w:val="auto"/>
                <w:spacing w:val="-2"/>
                <w:position w:val="9"/>
                <w:sz w:val="24"/>
                <w:szCs w:val="24"/>
                <w:lang w:eastAsia="zh-CN"/>
              </w:rPr>
              <w:br w:type="textWrapping"/>
            </w:r>
          </w:p>
        </w:tc>
        <w:tc>
          <w:tcPr>
            <w:tcW w:w="7136" w:type="dxa"/>
            <w:gridSpan w:val="3"/>
            <w:vAlign w:val="center"/>
          </w:tcPr>
          <w:p w14:paraId="301EB1C7">
            <w:pPr>
              <w:widowControl/>
              <w:numPr>
                <w:ilvl w:val="0"/>
                <w:numId w:val="0"/>
              </w:numPr>
              <w:kinsoku w:val="0"/>
              <w:wordWrap/>
              <w:autoSpaceDE w:val="0"/>
              <w:autoSpaceDN w:val="0"/>
              <w:adjustRightInd w:val="0"/>
              <w:snapToGrid w:val="0"/>
              <w:spacing w:line="240" w:lineRule="atLeast"/>
              <w:ind w:right="161" w:rightChars="0"/>
              <w:jc w:val="both"/>
              <w:textAlignment w:val="baseline"/>
              <w:rPr>
                <w:rFonts w:hint="eastAsia" w:ascii="新宋体" w:hAnsi="新宋体" w:eastAsia="宋体" w:cs="新宋体"/>
                <w:color w:val="auto"/>
                <w:sz w:val="21"/>
                <w:szCs w:val="21"/>
                <w:lang w:eastAsia="zh-CN"/>
              </w:rPr>
            </w:pPr>
            <w:r>
              <w:rPr>
                <w:rFonts w:hint="eastAsia" w:ascii="新宋体" w:hAnsi="新宋体" w:eastAsia="新宋体" w:cs="新宋体"/>
                <w:color w:val="auto"/>
                <w:spacing w:val="4"/>
                <w:sz w:val="21"/>
                <w:szCs w:val="21"/>
                <w:lang w:val="en-US" w:eastAsia="zh-CN"/>
              </w:rPr>
              <w:t>1.食堂内部</w:t>
            </w:r>
            <w:r>
              <w:rPr>
                <w:rFonts w:hint="eastAsia" w:ascii="新宋体" w:hAnsi="新宋体" w:eastAsia="新宋体" w:cs="新宋体"/>
                <w:color w:val="auto"/>
                <w:spacing w:val="4"/>
                <w:sz w:val="21"/>
                <w:szCs w:val="21"/>
              </w:rPr>
              <w:t>地面、墙面、楼梯、扶手、大厅、玻</w:t>
            </w:r>
            <w:r>
              <w:rPr>
                <w:rFonts w:hint="eastAsia" w:ascii="新宋体" w:hAnsi="新宋体" w:eastAsia="新宋体" w:cs="新宋体"/>
                <w:color w:val="auto"/>
                <w:spacing w:val="-7"/>
                <w:sz w:val="21"/>
                <w:szCs w:val="21"/>
              </w:rPr>
              <w:t>璃、门及门窗框、天花板、栏杆、走廊</w:t>
            </w:r>
            <w:r>
              <w:rPr>
                <w:rFonts w:hint="eastAsia" w:ascii="新宋体" w:hAnsi="新宋体" w:eastAsia="新宋体" w:cs="新宋体"/>
                <w:color w:val="auto"/>
                <w:spacing w:val="-7"/>
                <w:sz w:val="21"/>
                <w:szCs w:val="21"/>
                <w:lang w:eastAsia="zh-CN"/>
              </w:rPr>
              <w:t>、</w:t>
            </w:r>
            <w:r>
              <w:rPr>
                <w:rFonts w:hint="eastAsia" w:ascii="新宋体" w:hAnsi="新宋体" w:eastAsia="新宋体" w:cs="新宋体"/>
                <w:color w:val="auto"/>
                <w:spacing w:val="-7"/>
                <w:sz w:val="21"/>
                <w:szCs w:val="21"/>
                <w:lang w:val="en-US" w:eastAsia="zh-CN"/>
              </w:rPr>
              <w:t>灯具和风扇表面清</w:t>
            </w:r>
            <w:r>
              <w:rPr>
                <w:rFonts w:hint="eastAsia" w:ascii="新宋体" w:hAnsi="新宋体" w:eastAsia="新宋体" w:cs="新宋体"/>
                <w:color w:val="auto"/>
                <w:spacing w:val="-7"/>
                <w:sz w:val="21"/>
                <w:szCs w:val="21"/>
              </w:rPr>
              <w:t>洁干净，无垃圾、</w:t>
            </w:r>
            <w:r>
              <w:rPr>
                <w:rFonts w:hint="eastAsia" w:ascii="新宋体" w:hAnsi="新宋体" w:eastAsia="新宋体" w:cs="新宋体"/>
                <w:color w:val="auto"/>
                <w:spacing w:val="-8"/>
                <w:sz w:val="21"/>
                <w:szCs w:val="21"/>
              </w:rPr>
              <w:t>无积灰、无污渍、无手印。</w:t>
            </w:r>
            <w:r>
              <w:rPr>
                <w:rFonts w:hint="eastAsia" w:ascii="宋体" w:hAnsi="宋体" w:eastAsia="宋体" w:cs="宋体"/>
                <w:color w:val="auto"/>
                <w:sz w:val="21"/>
                <w:szCs w:val="21"/>
              </w:rPr>
              <w:t>餐桌摆放整齐，桌面无油污</w:t>
            </w:r>
            <w:r>
              <w:rPr>
                <w:rFonts w:hint="eastAsia" w:ascii="宋体" w:hAnsi="宋体" w:eastAsia="宋体" w:cs="宋体"/>
                <w:color w:val="auto"/>
                <w:sz w:val="21"/>
                <w:szCs w:val="21"/>
                <w:lang w:eastAsia="zh-CN"/>
              </w:rPr>
              <w:t>。</w:t>
            </w:r>
          </w:p>
        </w:tc>
        <w:tc>
          <w:tcPr>
            <w:tcW w:w="952" w:type="dxa"/>
            <w:gridSpan w:val="2"/>
            <w:vAlign w:val="center"/>
          </w:tcPr>
          <w:p w14:paraId="1BE25F6D">
            <w:pPr>
              <w:widowControl/>
              <w:kinsoku w:val="0"/>
              <w:wordWrap/>
              <w:autoSpaceDE w:val="0"/>
              <w:autoSpaceDN w:val="0"/>
              <w:adjustRightInd w:val="0"/>
              <w:snapToGrid w:val="0"/>
              <w:spacing w:line="240" w:lineRule="atLeast"/>
              <w:ind w:left="433"/>
              <w:jc w:val="both"/>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3</w:t>
            </w:r>
          </w:p>
        </w:tc>
        <w:tc>
          <w:tcPr>
            <w:tcW w:w="975" w:type="dxa"/>
            <w:gridSpan w:val="4"/>
            <w:vAlign w:val="center"/>
          </w:tcPr>
          <w:p w14:paraId="1FDAF126">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3192" w:type="dxa"/>
            <w:vMerge w:val="restart"/>
            <w:tcBorders>
              <w:bottom w:val="nil"/>
            </w:tcBorders>
            <w:vAlign w:val="center"/>
          </w:tcPr>
          <w:p w14:paraId="48B4C7C9">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lang w:eastAsia="zh-CN"/>
              </w:rPr>
            </w:pPr>
            <w:r>
              <w:rPr>
                <w:rFonts w:hint="eastAsia" w:ascii="新宋体" w:hAnsi="新宋体" w:eastAsia="新宋体" w:cs="新宋体"/>
                <w:color w:val="auto"/>
                <w:spacing w:val="-1"/>
                <w:sz w:val="24"/>
                <w:szCs w:val="24"/>
              </w:rPr>
              <w:t>完全符合得</w:t>
            </w:r>
            <w:r>
              <w:rPr>
                <w:rFonts w:hint="eastAsia" w:ascii="新宋体" w:hAnsi="新宋体" w:eastAsia="新宋体" w:cs="新宋体"/>
                <w:color w:val="auto"/>
                <w:sz w:val="24"/>
                <w:szCs w:val="24"/>
              </w:rPr>
              <w:t>满分，部分符合相应</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 xml:space="preserve">减， </w:t>
            </w:r>
            <w:r>
              <w:rPr>
                <w:rFonts w:hint="eastAsia" w:ascii="新宋体" w:hAnsi="新宋体" w:eastAsia="新宋体" w:cs="新宋体"/>
                <w:color w:val="auto"/>
                <w:spacing w:val="-12"/>
                <w:sz w:val="24"/>
                <w:szCs w:val="24"/>
                <w:lang w:val="en-US" w:eastAsia="zh-CN"/>
              </w:rPr>
              <w:t>每处每次</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减</w:t>
            </w:r>
            <w:r>
              <w:rPr>
                <w:rFonts w:hint="eastAsia" w:ascii="新宋体" w:hAnsi="新宋体" w:eastAsia="新宋体" w:cs="新宋体"/>
                <w:color w:val="auto"/>
                <w:spacing w:val="-12"/>
                <w:sz w:val="24"/>
                <w:szCs w:val="24"/>
                <w:lang w:val="en-US" w:eastAsia="zh-CN"/>
              </w:rPr>
              <w:t>0.2-0.5</w:t>
            </w:r>
            <w:r>
              <w:rPr>
                <w:rFonts w:hint="eastAsia" w:ascii="新宋体" w:hAnsi="新宋体" w:eastAsia="新宋体" w:cs="新宋体"/>
                <w:color w:val="auto"/>
                <w:spacing w:val="-12"/>
                <w:sz w:val="24"/>
                <w:szCs w:val="24"/>
              </w:rPr>
              <w:t>分</w:t>
            </w:r>
            <w:r>
              <w:rPr>
                <w:rFonts w:hint="eastAsia" w:ascii="新宋体" w:hAnsi="新宋体" w:eastAsia="新宋体" w:cs="新宋体"/>
                <w:color w:val="auto"/>
                <w:spacing w:val="-12"/>
                <w:sz w:val="24"/>
                <w:szCs w:val="24"/>
                <w:lang w:eastAsia="zh-CN"/>
              </w:rPr>
              <w:t>。</w:t>
            </w:r>
          </w:p>
        </w:tc>
      </w:tr>
      <w:tr w14:paraId="41BD3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blHeader/>
          <w:jc w:val="center"/>
        </w:trPr>
        <w:tc>
          <w:tcPr>
            <w:tcW w:w="721" w:type="dxa"/>
            <w:vMerge w:val="continue"/>
            <w:vAlign w:val="center"/>
          </w:tcPr>
          <w:p w14:paraId="019F3DC6">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909" w:type="dxa"/>
            <w:vMerge w:val="continue"/>
            <w:vAlign w:val="center"/>
          </w:tcPr>
          <w:p w14:paraId="79DEF36C">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7136" w:type="dxa"/>
            <w:gridSpan w:val="3"/>
            <w:vAlign w:val="center"/>
          </w:tcPr>
          <w:p w14:paraId="55021A49">
            <w:pPr>
              <w:widowControl/>
              <w:numPr>
                <w:ilvl w:val="0"/>
                <w:numId w:val="0"/>
              </w:numPr>
              <w:kinsoku w:val="0"/>
              <w:wordWrap/>
              <w:autoSpaceDE w:val="0"/>
              <w:autoSpaceDN w:val="0"/>
              <w:adjustRightInd w:val="0"/>
              <w:snapToGrid w:val="0"/>
              <w:spacing w:line="240" w:lineRule="atLeast"/>
              <w:ind w:right="50" w:rightChars="0"/>
              <w:jc w:val="both"/>
              <w:textAlignment w:val="baseline"/>
              <w:rPr>
                <w:rFonts w:hint="eastAsia" w:ascii="新宋体" w:hAnsi="新宋体" w:eastAsia="新宋体" w:cs="新宋体"/>
                <w:color w:val="auto"/>
                <w:sz w:val="21"/>
                <w:szCs w:val="21"/>
              </w:rPr>
            </w:pPr>
            <w:r>
              <w:rPr>
                <w:rFonts w:hint="eastAsia" w:ascii="新宋体" w:hAnsi="新宋体" w:eastAsia="新宋体" w:cs="新宋体"/>
                <w:color w:val="auto"/>
                <w:spacing w:val="-4"/>
                <w:sz w:val="21"/>
                <w:szCs w:val="21"/>
                <w:lang w:val="en-US" w:eastAsia="zh-CN"/>
              </w:rPr>
              <w:t>2.</w:t>
            </w:r>
            <w:r>
              <w:rPr>
                <w:rFonts w:hint="eastAsia" w:ascii="宋体" w:hAnsi="宋体" w:eastAsia="宋体" w:cs="宋体"/>
                <w:color w:val="auto"/>
                <w:sz w:val="21"/>
                <w:szCs w:val="21"/>
              </w:rPr>
              <w:t>制作间内无卫生死角</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加工间内</w:t>
            </w:r>
            <w:r>
              <w:rPr>
                <w:rFonts w:hint="eastAsia" w:ascii="宋体" w:hAnsi="宋体" w:eastAsia="宋体" w:cs="宋体"/>
                <w:color w:val="auto"/>
                <w:sz w:val="21"/>
                <w:szCs w:val="21"/>
              </w:rPr>
              <w:t>锅台、地面、案台、墙壁干净无油污，水池干净，地面无积水机械设备厨房用具用后及时清洗，保持干净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放置安全规范。</w:t>
            </w:r>
            <w:r>
              <w:rPr>
                <w:rFonts w:hint="eastAsia" w:ascii="宋体" w:hAnsi="宋体" w:eastAsia="宋体" w:cs="宋体"/>
                <w:color w:val="auto"/>
                <w:sz w:val="21"/>
                <w:szCs w:val="21"/>
              </w:rPr>
              <w:t>操作间内不</w:t>
            </w:r>
            <w:r>
              <w:rPr>
                <w:rFonts w:hint="eastAsia" w:ascii="宋体" w:hAnsi="宋体" w:eastAsia="宋体" w:cs="宋体"/>
                <w:color w:val="auto"/>
                <w:sz w:val="21"/>
                <w:szCs w:val="21"/>
                <w:lang w:val="en-US" w:eastAsia="zh-CN"/>
              </w:rPr>
              <w:t>得</w:t>
            </w:r>
            <w:r>
              <w:rPr>
                <w:rFonts w:hint="eastAsia" w:ascii="宋体" w:hAnsi="宋体" w:eastAsia="宋体" w:cs="宋体"/>
                <w:color w:val="auto"/>
                <w:sz w:val="21"/>
                <w:szCs w:val="21"/>
              </w:rPr>
              <w:t>存放私人用品</w:t>
            </w:r>
            <w:r>
              <w:rPr>
                <w:rFonts w:hint="eastAsia" w:ascii="宋体" w:hAnsi="宋体" w:eastAsia="宋体" w:cs="宋体"/>
                <w:color w:val="auto"/>
                <w:sz w:val="21"/>
                <w:szCs w:val="21"/>
                <w:lang w:eastAsia="zh-CN"/>
              </w:rPr>
              <w:t>。</w:t>
            </w:r>
          </w:p>
        </w:tc>
        <w:tc>
          <w:tcPr>
            <w:tcW w:w="952" w:type="dxa"/>
            <w:gridSpan w:val="2"/>
            <w:vAlign w:val="center"/>
          </w:tcPr>
          <w:p w14:paraId="64411BF1">
            <w:pPr>
              <w:widowControl/>
              <w:kinsoku w:val="0"/>
              <w:wordWrap/>
              <w:autoSpaceDE w:val="0"/>
              <w:autoSpaceDN w:val="0"/>
              <w:adjustRightInd w:val="0"/>
              <w:snapToGrid w:val="0"/>
              <w:spacing w:line="240" w:lineRule="atLeast"/>
              <w:ind w:left="433"/>
              <w:jc w:val="both"/>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3</w:t>
            </w:r>
          </w:p>
        </w:tc>
        <w:tc>
          <w:tcPr>
            <w:tcW w:w="975" w:type="dxa"/>
            <w:gridSpan w:val="4"/>
            <w:vAlign w:val="center"/>
          </w:tcPr>
          <w:p w14:paraId="3E1509EB">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3192" w:type="dxa"/>
            <w:vMerge w:val="continue"/>
            <w:tcBorders>
              <w:top w:val="nil"/>
            </w:tcBorders>
            <w:vAlign w:val="center"/>
          </w:tcPr>
          <w:p w14:paraId="2D4E4555">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4C343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blHeader/>
          <w:jc w:val="center"/>
        </w:trPr>
        <w:tc>
          <w:tcPr>
            <w:tcW w:w="721" w:type="dxa"/>
            <w:vMerge w:val="continue"/>
            <w:vAlign w:val="center"/>
          </w:tcPr>
          <w:p w14:paraId="65395C98">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909" w:type="dxa"/>
            <w:vMerge w:val="continue"/>
            <w:vAlign w:val="center"/>
          </w:tcPr>
          <w:p w14:paraId="32961EFD">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7128" w:type="dxa"/>
            <w:vAlign w:val="center"/>
          </w:tcPr>
          <w:p w14:paraId="7DFDFD22">
            <w:pPr>
              <w:widowControl/>
              <w:numPr>
                <w:ilvl w:val="0"/>
                <w:numId w:val="0"/>
              </w:numPr>
              <w:kinsoku w:val="0"/>
              <w:wordWrap/>
              <w:autoSpaceDE w:val="0"/>
              <w:autoSpaceDN w:val="0"/>
              <w:adjustRightInd w:val="0"/>
              <w:snapToGrid w:val="0"/>
              <w:spacing w:line="240" w:lineRule="atLeast"/>
              <w:ind w:right="0" w:rightChars="0"/>
              <w:jc w:val="both"/>
              <w:textAlignment w:val="baseline"/>
              <w:outlineLvl w:val="9"/>
              <w:rPr>
                <w:rFonts w:hint="default" w:ascii="新宋体" w:hAnsi="新宋体" w:eastAsia="宋体" w:cs="新宋体"/>
                <w:color w:val="auto"/>
                <w:sz w:val="21"/>
                <w:szCs w:val="21"/>
                <w:lang w:val="en-US" w:eastAsia="zh-CN"/>
              </w:rPr>
            </w:pPr>
            <w:r>
              <w:rPr>
                <w:rFonts w:hint="eastAsia" w:ascii="新宋体" w:hAnsi="新宋体" w:eastAsia="新宋体" w:cs="新宋体"/>
                <w:color w:val="auto"/>
                <w:sz w:val="21"/>
                <w:szCs w:val="21"/>
                <w:lang w:val="en-US" w:eastAsia="zh-CN"/>
              </w:rPr>
              <w:t>3.</w:t>
            </w:r>
            <w:r>
              <w:rPr>
                <w:rFonts w:hint="eastAsia" w:ascii="宋体" w:hAnsi="宋体" w:eastAsia="宋体" w:cs="宋体"/>
                <w:color w:val="auto"/>
                <w:sz w:val="21"/>
                <w:szCs w:val="21"/>
                <w:lang w:val="en-US" w:eastAsia="zh-CN"/>
              </w:rPr>
              <w:t>食堂</w:t>
            </w:r>
            <w:r>
              <w:rPr>
                <w:rFonts w:hint="eastAsia" w:ascii="宋体" w:hAnsi="宋体" w:eastAsia="宋体" w:cs="宋体"/>
                <w:color w:val="auto"/>
                <w:sz w:val="21"/>
                <w:szCs w:val="21"/>
                <w:lang w:eastAsia="zh-CN"/>
              </w:rPr>
              <w:t>“门前三包”</w:t>
            </w:r>
            <w:r>
              <w:rPr>
                <w:rFonts w:hint="eastAsia" w:ascii="宋体" w:hAnsi="宋体" w:eastAsia="宋体" w:cs="宋体"/>
                <w:color w:val="auto"/>
                <w:sz w:val="21"/>
                <w:szCs w:val="21"/>
                <w:lang w:val="en-US" w:eastAsia="zh-CN"/>
              </w:rPr>
              <w:t>指食堂周围道路中线以内的</w:t>
            </w:r>
            <w:r>
              <w:rPr>
                <w:rFonts w:hint="eastAsia" w:ascii="宋体" w:hAnsi="宋体" w:eastAsia="宋体" w:cs="宋体"/>
                <w:color w:val="auto"/>
                <w:sz w:val="21"/>
                <w:szCs w:val="21"/>
                <w:lang w:eastAsia="zh-CN"/>
              </w:rPr>
              <w:t>区域的地面</w:t>
            </w:r>
            <w:r>
              <w:rPr>
                <w:rFonts w:hint="eastAsia" w:ascii="宋体" w:hAnsi="宋体" w:eastAsia="宋体" w:cs="宋体"/>
                <w:color w:val="auto"/>
                <w:sz w:val="21"/>
                <w:szCs w:val="21"/>
                <w:lang w:val="en-US" w:eastAsia="zh-CN"/>
              </w:rPr>
              <w:t>清洁</w:t>
            </w:r>
            <w:r>
              <w:rPr>
                <w:rFonts w:hint="eastAsia" w:ascii="宋体" w:hAnsi="宋体" w:eastAsia="宋体" w:cs="宋体"/>
                <w:color w:val="auto"/>
                <w:sz w:val="21"/>
                <w:szCs w:val="21"/>
                <w:lang w:eastAsia="zh-CN"/>
              </w:rPr>
              <w:t>干净，无杂物、无积水、无淤泥、无污垢。绿化带</w:t>
            </w:r>
            <w:r>
              <w:rPr>
                <w:rFonts w:hint="eastAsia" w:ascii="宋体" w:hAnsi="宋体" w:eastAsia="宋体" w:cs="宋体"/>
                <w:color w:val="auto"/>
                <w:sz w:val="21"/>
                <w:szCs w:val="21"/>
                <w:lang w:val="en-US" w:eastAsia="zh-CN"/>
              </w:rPr>
              <w:t>内</w:t>
            </w:r>
            <w:r>
              <w:rPr>
                <w:rFonts w:hint="eastAsia" w:ascii="宋体" w:hAnsi="宋体" w:eastAsia="宋体" w:cs="宋体"/>
                <w:color w:val="auto"/>
                <w:sz w:val="21"/>
                <w:szCs w:val="21"/>
                <w:lang w:eastAsia="zh-CN"/>
              </w:rPr>
              <w:t>无垃圾。</w:t>
            </w:r>
            <w:r>
              <w:rPr>
                <w:rFonts w:hint="eastAsia" w:ascii="宋体" w:hAnsi="宋体" w:eastAsia="宋体" w:cs="宋体"/>
                <w:color w:val="auto"/>
                <w:sz w:val="21"/>
                <w:szCs w:val="21"/>
                <w:lang w:val="en-US" w:eastAsia="zh-CN"/>
              </w:rPr>
              <w:t>垃圾桶放置整齐，</w:t>
            </w:r>
            <w:r>
              <w:rPr>
                <w:rFonts w:hint="eastAsia" w:ascii="宋体" w:hAnsi="宋体" w:eastAsia="宋体" w:cs="宋体"/>
                <w:color w:val="auto"/>
                <w:sz w:val="21"/>
                <w:szCs w:val="21"/>
                <w:lang w:eastAsia="zh-CN"/>
              </w:rPr>
              <w:t>垃圾箱(房</w:t>
            </w:r>
            <w:r>
              <w:rPr>
                <w:rFonts w:hint="eastAsia" w:ascii="宋体" w:hAnsi="宋体" w:eastAsia="宋体" w:cs="宋体"/>
                <w:color w:val="auto"/>
                <w:sz w:val="21"/>
                <w:szCs w:val="21"/>
                <w:lang w:val="en-US" w:eastAsia="zh-CN"/>
              </w:rPr>
              <w:t>棚</w:t>
            </w:r>
            <w:r>
              <w:rPr>
                <w:rFonts w:hint="eastAsia" w:ascii="宋体" w:hAnsi="宋体" w:eastAsia="宋体" w:cs="宋体"/>
                <w:color w:val="auto"/>
                <w:sz w:val="21"/>
                <w:szCs w:val="21"/>
                <w:lang w:eastAsia="zh-CN"/>
              </w:rPr>
              <w:t>)外侧面清洁、内侧无残留物、无异味。</w:t>
            </w:r>
          </w:p>
        </w:tc>
        <w:tc>
          <w:tcPr>
            <w:tcW w:w="961" w:type="dxa"/>
            <w:gridSpan w:val="5"/>
            <w:vAlign w:val="center"/>
          </w:tcPr>
          <w:p w14:paraId="015953F9">
            <w:pPr>
              <w:widowControl/>
              <w:numPr>
                <w:ilvl w:val="0"/>
                <w:numId w:val="0"/>
              </w:numPr>
              <w:kinsoku w:val="0"/>
              <w:wordWrap/>
              <w:autoSpaceDE w:val="0"/>
              <w:autoSpaceDN w:val="0"/>
              <w:adjustRightInd w:val="0"/>
              <w:snapToGrid w:val="0"/>
              <w:spacing w:line="240" w:lineRule="atLeast"/>
              <w:ind w:left="400" w:leftChars="0"/>
              <w:jc w:val="both"/>
              <w:textAlignment w:val="baseline"/>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3</w:t>
            </w:r>
          </w:p>
        </w:tc>
        <w:tc>
          <w:tcPr>
            <w:tcW w:w="974" w:type="dxa"/>
            <w:gridSpan w:val="3"/>
            <w:vAlign w:val="center"/>
          </w:tcPr>
          <w:p w14:paraId="73C822BE">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3192" w:type="dxa"/>
            <w:vMerge w:val="restart"/>
            <w:vAlign w:val="center"/>
          </w:tcPr>
          <w:p w14:paraId="5721D1E7">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完全符合得</w:t>
            </w:r>
            <w:r>
              <w:rPr>
                <w:rFonts w:hint="eastAsia" w:ascii="新宋体" w:hAnsi="新宋体" w:eastAsia="新宋体" w:cs="新宋体"/>
                <w:color w:val="auto"/>
                <w:sz w:val="24"/>
                <w:szCs w:val="24"/>
              </w:rPr>
              <w:t>满分，部分符合相应</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 xml:space="preserve">减， </w:t>
            </w:r>
            <w:r>
              <w:rPr>
                <w:rFonts w:hint="eastAsia" w:ascii="新宋体" w:hAnsi="新宋体" w:eastAsia="新宋体" w:cs="新宋体"/>
                <w:color w:val="auto"/>
                <w:spacing w:val="-12"/>
                <w:sz w:val="24"/>
                <w:szCs w:val="24"/>
                <w:lang w:val="en-US" w:eastAsia="zh-CN"/>
              </w:rPr>
              <w:t>每处每次</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减</w:t>
            </w:r>
            <w:r>
              <w:rPr>
                <w:rFonts w:hint="eastAsia" w:ascii="新宋体" w:hAnsi="新宋体" w:eastAsia="新宋体" w:cs="新宋体"/>
                <w:color w:val="auto"/>
                <w:spacing w:val="-12"/>
                <w:sz w:val="24"/>
                <w:szCs w:val="24"/>
                <w:lang w:val="en-US" w:eastAsia="zh-CN"/>
              </w:rPr>
              <w:t>0.2-0.5</w:t>
            </w:r>
            <w:r>
              <w:rPr>
                <w:rFonts w:hint="eastAsia" w:ascii="新宋体" w:hAnsi="新宋体" w:eastAsia="新宋体" w:cs="新宋体"/>
                <w:color w:val="auto"/>
                <w:spacing w:val="-12"/>
                <w:sz w:val="24"/>
                <w:szCs w:val="24"/>
              </w:rPr>
              <w:t>分</w:t>
            </w:r>
            <w:r>
              <w:rPr>
                <w:rFonts w:hint="eastAsia" w:ascii="新宋体" w:hAnsi="新宋体" w:eastAsia="新宋体" w:cs="新宋体"/>
                <w:color w:val="auto"/>
                <w:spacing w:val="-12"/>
                <w:sz w:val="24"/>
                <w:szCs w:val="24"/>
                <w:lang w:eastAsia="zh-CN"/>
              </w:rPr>
              <w:t>。</w:t>
            </w:r>
            <w:r>
              <w:rPr>
                <w:rFonts w:hint="eastAsia" w:ascii="新宋体" w:hAnsi="新宋体" w:eastAsia="新宋体" w:cs="新宋体"/>
                <w:snapToGrid w:val="0"/>
                <w:color w:val="auto"/>
                <w:kern w:val="0"/>
                <w:sz w:val="24"/>
                <w:szCs w:val="24"/>
                <w:lang w:val="en-US" w:eastAsia="zh-CN" w:bidi="ar-SA"/>
              </w:rPr>
              <mc:AlternateContent>
                <mc:Choice Requires="wps">
                  <w:drawing>
                    <wp:anchor distT="0" distB="0" distL="114300" distR="114300" simplePos="0" relativeHeight="251662336" behindDoc="0" locked="0" layoutInCell="1" allowOverlap="1">
                      <wp:simplePos x="0" y="0"/>
                      <wp:positionH relativeFrom="page">
                        <wp:posOffset>10095230</wp:posOffset>
                      </wp:positionH>
                      <wp:positionV relativeFrom="page">
                        <wp:posOffset>0</wp:posOffset>
                      </wp:positionV>
                      <wp:extent cx="6350" cy="2947035"/>
                      <wp:effectExtent l="0" t="0" r="12700" b="5715"/>
                      <wp:wrapNone/>
                      <wp:docPr id="1" name="矩形 1"/>
                      <wp:cNvGraphicFramePr/>
                      <a:graphic xmlns:a="http://schemas.openxmlformats.org/drawingml/2006/main">
                        <a:graphicData uri="http://schemas.microsoft.com/office/word/2010/wordprocessingShape">
                          <wps:wsp>
                            <wps:cNvSpPr/>
                            <wps:spPr>
                              <a:xfrm>
                                <a:off x="0" y="0"/>
                                <a:ext cx="6350" cy="294703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94.9pt;margin-top:0pt;height:232.05pt;width:0.5pt;mso-position-horizontal-relative:page;mso-position-vertical-relative:page;z-index:251662336;mso-width-relative:page;mso-height-relative:page;" fillcolor="#000000" filled="t" stroked="f" coordsize="21600,21600" o:gfxdata="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FhvmtcA&#10;AAAKAQAADwAAAAAAAAABACAAAAAiAAAAZHJzL2Rvd25yZXYueG1sUEsBAhQAFAAAAAgAh07iQDJb&#10;kyKuAQAAXQMAAA4AAAAAAAAAAQAgAAAAJgEAAGRycy9lMm9Eb2MueG1sUEsFBgAAAAAGAAYAWQEA&#10;AEYFAAAAAA==&#10;">
                      <v:fill on="t" focussize="0,0"/>
                      <v:stroke on="f"/>
                      <v:imagedata o:title=""/>
                      <o:lock v:ext="edit" aspectratio="f"/>
                    </v:rect>
                  </w:pict>
                </mc:Fallback>
              </mc:AlternateContent>
            </w:r>
          </w:p>
        </w:tc>
      </w:tr>
      <w:tr w14:paraId="567A6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blHeader/>
          <w:jc w:val="center"/>
        </w:trPr>
        <w:tc>
          <w:tcPr>
            <w:tcW w:w="721" w:type="dxa"/>
            <w:vMerge w:val="continue"/>
            <w:vAlign w:val="center"/>
          </w:tcPr>
          <w:p w14:paraId="5875DE78">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909" w:type="dxa"/>
            <w:vMerge w:val="continue"/>
            <w:vAlign w:val="center"/>
          </w:tcPr>
          <w:p w14:paraId="51C0BFC6">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7128" w:type="dxa"/>
            <w:vAlign w:val="center"/>
          </w:tcPr>
          <w:p w14:paraId="41883EED">
            <w:pPr>
              <w:widowControl/>
              <w:numPr>
                <w:ilvl w:val="0"/>
                <w:numId w:val="0"/>
              </w:numPr>
              <w:kinsoku w:val="0"/>
              <w:wordWrap/>
              <w:autoSpaceDE w:val="0"/>
              <w:autoSpaceDN w:val="0"/>
              <w:adjustRightInd w:val="0"/>
              <w:snapToGrid w:val="0"/>
              <w:spacing w:line="360" w:lineRule="auto"/>
              <w:ind w:right="0" w:rightChars="0"/>
              <w:jc w:val="both"/>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1"/>
                <w:szCs w:val="21"/>
                <w:lang w:val="en-US" w:eastAsia="zh-CN"/>
              </w:rPr>
              <w:t>4.</w:t>
            </w:r>
            <w:r>
              <w:rPr>
                <w:rFonts w:hint="eastAsia" w:ascii="宋体" w:hAnsi="宋体" w:eastAsia="宋体" w:cs="宋体"/>
                <w:color w:val="auto"/>
                <w:sz w:val="21"/>
                <w:szCs w:val="21"/>
                <w:lang w:val="en-US" w:eastAsia="zh-CN"/>
              </w:rPr>
              <w:t>食堂内及门前绿化养护应100%存活，植株长势良好，无残枝、无黄叶、无积尘，花朵饱满、无萎蔫，托盘内无积水。</w:t>
            </w:r>
          </w:p>
        </w:tc>
        <w:tc>
          <w:tcPr>
            <w:tcW w:w="961" w:type="dxa"/>
            <w:gridSpan w:val="5"/>
            <w:vAlign w:val="center"/>
          </w:tcPr>
          <w:p w14:paraId="3297FD53">
            <w:pPr>
              <w:widowControl/>
              <w:numPr>
                <w:ilvl w:val="0"/>
                <w:numId w:val="0"/>
              </w:numPr>
              <w:kinsoku w:val="0"/>
              <w:wordWrap/>
              <w:autoSpaceDE w:val="0"/>
              <w:autoSpaceDN w:val="0"/>
              <w:adjustRightInd w:val="0"/>
              <w:snapToGrid w:val="0"/>
              <w:spacing w:line="240" w:lineRule="atLeast"/>
              <w:ind w:left="400" w:leftChars="0"/>
              <w:jc w:val="both"/>
              <w:textAlignment w:val="baseline"/>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3</w:t>
            </w:r>
          </w:p>
        </w:tc>
        <w:tc>
          <w:tcPr>
            <w:tcW w:w="974" w:type="dxa"/>
            <w:gridSpan w:val="3"/>
            <w:vAlign w:val="center"/>
          </w:tcPr>
          <w:p w14:paraId="4FCFDDF1">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3192" w:type="dxa"/>
            <w:vMerge w:val="continue"/>
            <w:vAlign w:val="center"/>
          </w:tcPr>
          <w:p w14:paraId="74903E33">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444EE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blHeader/>
          <w:jc w:val="center"/>
        </w:trPr>
        <w:tc>
          <w:tcPr>
            <w:tcW w:w="721" w:type="dxa"/>
            <w:vMerge w:val="continue"/>
            <w:tcBorders>
              <w:bottom w:val="nil"/>
            </w:tcBorders>
            <w:vAlign w:val="center"/>
          </w:tcPr>
          <w:p w14:paraId="54AB2583">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909" w:type="dxa"/>
            <w:vMerge w:val="continue"/>
            <w:tcBorders>
              <w:bottom w:val="nil"/>
            </w:tcBorders>
            <w:vAlign w:val="center"/>
          </w:tcPr>
          <w:p w14:paraId="38E02224">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7128" w:type="dxa"/>
            <w:vAlign w:val="center"/>
          </w:tcPr>
          <w:p w14:paraId="2327B777">
            <w:pPr>
              <w:widowControl/>
              <w:numPr>
                <w:ilvl w:val="0"/>
                <w:numId w:val="0"/>
              </w:numPr>
              <w:kinsoku w:val="0"/>
              <w:wordWrap/>
              <w:autoSpaceDE w:val="0"/>
              <w:autoSpaceDN w:val="0"/>
              <w:adjustRightInd w:val="0"/>
              <w:snapToGrid w:val="0"/>
              <w:spacing w:line="360" w:lineRule="auto"/>
              <w:ind w:right="0" w:rightChars="0"/>
              <w:jc w:val="both"/>
              <w:textAlignment w:val="baseline"/>
              <w:outlineLvl w:val="9"/>
              <w:rPr>
                <w:rFonts w:hint="default" w:ascii="宋体" w:hAnsi="宋体" w:eastAsia="宋体" w:cs="宋体"/>
                <w:color w:val="auto"/>
                <w:spacing w:val="-2"/>
                <w:sz w:val="22"/>
                <w:szCs w:val="22"/>
                <w:lang w:val="en-US" w:eastAsia="zh-CN"/>
              </w:rPr>
            </w:pPr>
            <w:r>
              <w:rPr>
                <w:rFonts w:hint="eastAsia" w:cs="宋体"/>
                <w:color w:val="auto"/>
                <w:spacing w:val="-2"/>
                <w:sz w:val="22"/>
                <w:szCs w:val="22"/>
                <w:lang w:val="en-US" w:eastAsia="zh-CN"/>
              </w:rPr>
              <w:t>5.</w:t>
            </w:r>
            <w:r>
              <w:rPr>
                <w:rFonts w:hint="eastAsia" w:ascii="宋体" w:hAnsi="宋体" w:eastAsia="宋体" w:cs="宋体"/>
                <w:color w:val="auto"/>
                <w:sz w:val="21"/>
                <w:szCs w:val="21"/>
                <w:lang w:val="en-US" w:eastAsia="zh-CN"/>
              </w:rPr>
              <w:t>食堂加工间物品用具按照上级部门检查的要求放置，标识标记规范。三防设施齐全完好，操作间内所有下水道必须畅通，盖板完好。</w:t>
            </w:r>
          </w:p>
        </w:tc>
        <w:tc>
          <w:tcPr>
            <w:tcW w:w="961" w:type="dxa"/>
            <w:gridSpan w:val="5"/>
            <w:vAlign w:val="center"/>
          </w:tcPr>
          <w:p w14:paraId="74B6FCFC">
            <w:pPr>
              <w:widowControl/>
              <w:numPr>
                <w:ilvl w:val="0"/>
                <w:numId w:val="0"/>
              </w:numPr>
              <w:kinsoku w:val="0"/>
              <w:wordWrap/>
              <w:autoSpaceDE w:val="0"/>
              <w:autoSpaceDN w:val="0"/>
              <w:adjustRightInd w:val="0"/>
              <w:snapToGrid w:val="0"/>
              <w:spacing w:line="240" w:lineRule="atLeast"/>
              <w:ind w:left="400" w:leftChars="0"/>
              <w:jc w:val="both"/>
              <w:textAlignment w:val="baseline"/>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3</w:t>
            </w:r>
          </w:p>
        </w:tc>
        <w:tc>
          <w:tcPr>
            <w:tcW w:w="974" w:type="dxa"/>
            <w:gridSpan w:val="3"/>
            <w:vAlign w:val="center"/>
          </w:tcPr>
          <w:p w14:paraId="35E21F9C">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3192" w:type="dxa"/>
            <w:vMerge w:val="continue"/>
            <w:vAlign w:val="center"/>
          </w:tcPr>
          <w:p w14:paraId="61360337">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09FBE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blHeader/>
          <w:jc w:val="center"/>
        </w:trPr>
        <w:tc>
          <w:tcPr>
            <w:tcW w:w="721" w:type="dxa"/>
            <w:tcBorders>
              <w:top w:val="nil"/>
              <w:left w:val="single" w:color="000000" w:sz="6" w:space="0"/>
            </w:tcBorders>
            <w:vAlign w:val="center"/>
          </w:tcPr>
          <w:p w14:paraId="711E40AE">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lang w:val="en-US" w:eastAsia="zh-CN"/>
              </w:rPr>
            </w:pPr>
          </w:p>
        </w:tc>
        <w:tc>
          <w:tcPr>
            <w:tcW w:w="909" w:type="dxa"/>
            <w:tcBorders>
              <w:top w:val="nil"/>
            </w:tcBorders>
            <w:vAlign w:val="center"/>
          </w:tcPr>
          <w:p w14:paraId="5F312CD7">
            <w:pPr>
              <w:widowControl/>
              <w:kinsoku w:val="0"/>
              <w:wordWrap/>
              <w:autoSpaceDE w:val="0"/>
              <w:autoSpaceDN w:val="0"/>
              <w:adjustRightInd w:val="0"/>
              <w:snapToGrid w:val="0"/>
              <w:spacing w:line="240" w:lineRule="atLeast"/>
              <w:jc w:val="center"/>
              <w:textAlignment w:val="baseline"/>
              <w:rPr>
                <w:rFonts w:hint="default" w:ascii="新宋体" w:hAnsi="新宋体" w:eastAsia="新宋体" w:cs="新宋体"/>
                <w:color w:val="auto"/>
                <w:sz w:val="24"/>
                <w:szCs w:val="24"/>
                <w:lang w:val="en-US" w:eastAsia="zh-CN"/>
              </w:rPr>
            </w:pPr>
          </w:p>
        </w:tc>
        <w:tc>
          <w:tcPr>
            <w:tcW w:w="7128" w:type="dxa"/>
            <w:vAlign w:val="center"/>
          </w:tcPr>
          <w:p w14:paraId="0C59D131">
            <w:pPr>
              <w:widowControl w:val="0"/>
              <w:wordWrap/>
              <w:adjustRightInd w:val="0"/>
              <w:snapToGrid/>
              <w:spacing w:before="0" w:beforeAutospacing="0" w:after="0" w:afterAutospacing="0" w:line="360" w:lineRule="auto"/>
              <w:ind w:left="0" w:leftChars="0" w:right="0" w:rightChars="0" w:firstLine="0" w:firstLineChars="0"/>
              <w:jc w:val="left"/>
              <w:textAlignment w:val="auto"/>
              <w:outlineLvl w:val="9"/>
              <w:rPr>
                <w:rFonts w:hint="eastAsia" w:ascii="新宋体" w:hAnsi="新宋体" w:eastAsia="新宋体" w:cs="新宋体"/>
                <w:color w:val="auto"/>
                <w:sz w:val="24"/>
                <w:szCs w:val="24"/>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.餐饮具消毒、浸泡，</w:t>
            </w:r>
            <w:r>
              <w:rPr>
                <w:rFonts w:hint="eastAsia" w:ascii="宋体" w:hAnsi="宋体" w:eastAsia="宋体" w:cs="宋体"/>
                <w:color w:val="auto"/>
                <w:sz w:val="21"/>
                <w:szCs w:val="21"/>
                <w:lang w:val="en-US" w:eastAsia="zh-CN"/>
              </w:rPr>
              <w:t>有</w:t>
            </w:r>
            <w:r>
              <w:rPr>
                <w:rFonts w:hint="eastAsia" w:ascii="宋体" w:hAnsi="宋体" w:cs="宋体"/>
                <w:color w:val="auto"/>
                <w:sz w:val="21"/>
                <w:szCs w:val="21"/>
                <w:lang w:val="en-US" w:eastAsia="zh-CN"/>
              </w:rPr>
              <w:t>清洗消毒</w:t>
            </w:r>
            <w:r>
              <w:rPr>
                <w:rFonts w:hint="eastAsia" w:ascii="宋体" w:hAnsi="宋体" w:eastAsia="宋体" w:cs="宋体"/>
                <w:color w:val="auto"/>
                <w:sz w:val="21"/>
                <w:szCs w:val="21"/>
              </w:rPr>
              <w:t>记录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当</w:t>
            </w:r>
            <w:r>
              <w:rPr>
                <w:rFonts w:hint="eastAsia" w:ascii="宋体" w:hAnsi="宋体" w:eastAsia="宋体" w:cs="宋体"/>
                <w:color w:val="auto"/>
                <w:sz w:val="21"/>
                <w:szCs w:val="21"/>
                <w:lang w:val="en-US" w:eastAsia="zh-CN"/>
              </w:rPr>
              <w:t>日</w:t>
            </w:r>
            <w:r>
              <w:rPr>
                <w:rFonts w:hint="eastAsia" w:ascii="宋体" w:hAnsi="宋体" w:eastAsia="宋体" w:cs="宋体"/>
                <w:color w:val="auto"/>
                <w:sz w:val="21"/>
                <w:szCs w:val="21"/>
              </w:rPr>
              <w:t>餐具餐后必须清洗干净进入保洁柜</w:t>
            </w:r>
            <w:r>
              <w:rPr>
                <w:rFonts w:hint="eastAsia" w:ascii="宋体" w:hAnsi="宋体" w:cs="宋体"/>
                <w:color w:val="auto"/>
                <w:sz w:val="21"/>
                <w:szCs w:val="21"/>
                <w:lang w:val="en-US" w:eastAsia="zh-CN"/>
              </w:rPr>
              <w:t>或放入消毒柜。</w:t>
            </w:r>
            <w:r>
              <w:rPr>
                <w:rFonts w:hint="eastAsia" w:ascii="宋体" w:hAnsi="宋体" w:eastAsia="宋体" w:cs="宋体"/>
                <w:color w:val="auto"/>
                <w:sz w:val="21"/>
                <w:szCs w:val="21"/>
                <w:lang w:val="en-US" w:eastAsia="zh-CN"/>
              </w:rPr>
              <w:t>师生所用餐具表面</w:t>
            </w:r>
            <w:r>
              <w:rPr>
                <w:rFonts w:hint="eastAsia" w:ascii="宋体" w:hAnsi="宋体" w:eastAsia="宋体" w:cs="宋体"/>
                <w:color w:val="auto"/>
                <w:sz w:val="21"/>
                <w:szCs w:val="21"/>
              </w:rPr>
              <w:t>干净无油污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无湿滑现象。</w:t>
            </w:r>
          </w:p>
        </w:tc>
        <w:tc>
          <w:tcPr>
            <w:tcW w:w="961" w:type="dxa"/>
            <w:gridSpan w:val="5"/>
            <w:vAlign w:val="center"/>
          </w:tcPr>
          <w:p w14:paraId="265D1A70">
            <w:pPr>
              <w:widowControl/>
              <w:kinsoku w:val="0"/>
              <w:wordWrap/>
              <w:autoSpaceDE w:val="0"/>
              <w:autoSpaceDN w:val="0"/>
              <w:adjustRightInd w:val="0"/>
              <w:snapToGrid w:val="0"/>
              <w:spacing w:line="240" w:lineRule="atLeast"/>
              <w:ind w:left="432"/>
              <w:jc w:val="both"/>
              <w:textAlignment w:val="baseline"/>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5</w:t>
            </w:r>
          </w:p>
        </w:tc>
        <w:tc>
          <w:tcPr>
            <w:tcW w:w="974" w:type="dxa"/>
            <w:gridSpan w:val="3"/>
            <w:vAlign w:val="center"/>
          </w:tcPr>
          <w:p w14:paraId="33B842A9">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3192" w:type="dxa"/>
            <w:vMerge w:val="continue"/>
            <w:vAlign w:val="center"/>
          </w:tcPr>
          <w:p w14:paraId="37477566">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27193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vMerge w:val="restart"/>
            <w:tcBorders>
              <w:left w:val="single" w:color="000000" w:sz="6" w:space="0"/>
            </w:tcBorders>
            <w:vAlign w:val="center"/>
          </w:tcPr>
          <w:p w14:paraId="6827A0EA">
            <w:pPr>
              <w:widowControl/>
              <w:kinsoku w:val="0"/>
              <w:wordWrap/>
              <w:autoSpaceDE w:val="0"/>
              <w:autoSpaceDN w:val="0"/>
              <w:adjustRightInd w:val="0"/>
              <w:snapToGrid w:val="0"/>
              <w:spacing w:line="240" w:lineRule="atLeast"/>
              <w:jc w:val="center"/>
              <w:textAlignment w:val="baseline"/>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4</w:t>
            </w:r>
          </w:p>
        </w:tc>
        <w:tc>
          <w:tcPr>
            <w:tcW w:w="909" w:type="dxa"/>
            <w:vMerge w:val="restart"/>
            <w:vAlign w:val="center"/>
          </w:tcPr>
          <w:p w14:paraId="2830B98E">
            <w:pPr>
              <w:widowControl/>
              <w:kinsoku w:val="0"/>
              <w:wordWrap/>
              <w:autoSpaceDE w:val="0"/>
              <w:autoSpaceDN w:val="0"/>
              <w:adjustRightInd w:val="0"/>
              <w:snapToGrid w:val="0"/>
              <w:spacing w:line="240" w:lineRule="atLeast"/>
              <w:ind w:left="211"/>
              <w:jc w:val="center"/>
              <w:textAlignment w:val="baseline"/>
              <w:rPr>
                <w:rFonts w:hint="eastAsia" w:ascii="新宋体" w:hAnsi="新宋体" w:eastAsia="宋体" w:cs="新宋体"/>
                <w:color w:val="auto"/>
                <w:sz w:val="24"/>
                <w:szCs w:val="24"/>
                <w:lang w:val="en-US" w:eastAsia="zh-CN"/>
              </w:rPr>
            </w:pPr>
            <w:r>
              <w:rPr>
                <w:rFonts w:hint="eastAsia" w:ascii="宋体" w:hAnsi="宋体" w:eastAsia="宋体" w:cs="宋体"/>
                <w:color w:val="auto"/>
                <w:sz w:val="21"/>
                <w:szCs w:val="21"/>
                <w:lang w:val="en-US" w:eastAsia="zh-CN"/>
              </w:rPr>
              <w:t>员工</w:t>
            </w:r>
            <w:r>
              <w:rPr>
                <w:rFonts w:hint="eastAsia" w:ascii="宋体" w:hAnsi="宋体" w:eastAsia="宋体" w:cs="宋体"/>
                <w:color w:val="auto"/>
                <w:sz w:val="21"/>
                <w:szCs w:val="21"/>
              </w:rPr>
              <w:t>卫生</w:t>
            </w:r>
            <w:r>
              <w:rPr>
                <w:rFonts w:hint="eastAsia" w:ascii="宋体" w:hAnsi="宋体" w:eastAsia="宋体" w:cs="宋体"/>
                <w:color w:val="auto"/>
                <w:sz w:val="21"/>
                <w:szCs w:val="21"/>
                <w:lang w:val="en-US" w:eastAsia="zh-CN"/>
              </w:rPr>
              <w:t>纪律</w:t>
            </w:r>
          </w:p>
        </w:tc>
        <w:tc>
          <w:tcPr>
            <w:tcW w:w="7128" w:type="dxa"/>
            <w:vAlign w:val="center"/>
          </w:tcPr>
          <w:p w14:paraId="78913A78">
            <w:pPr>
              <w:widowControl w:val="0"/>
              <w:wordWrap/>
              <w:adjustRightInd w:val="0"/>
              <w:snapToGrid/>
              <w:spacing w:before="0" w:beforeAutospacing="0" w:after="0" w:afterAutospacing="0" w:line="240" w:lineRule="auto"/>
              <w:ind w:left="0" w:leftChars="0" w:right="0" w:rightChars="0" w:firstLine="0" w:firstLineChars="0"/>
              <w:jc w:val="left"/>
              <w:textAlignment w:val="auto"/>
              <w:outlineLvl w:val="9"/>
              <w:rPr>
                <w:rFonts w:hint="eastAsia" w:ascii="新宋体" w:hAnsi="新宋体" w:eastAsia="新宋体" w:cs="新宋体"/>
                <w:color w:val="auto"/>
                <w:sz w:val="24"/>
                <w:szCs w:val="24"/>
              </w:rPr>
            </w:pPr>
            <w:r>
              <w:rPr>
                <w:rFonts w:hint="eastAsia" w:ascii="宋体" w:hAnsi="宋体" w:eastAsia="宋体" w:cs="宋体"/>
                <w:color w:val="auto"/>
                <w:sz w:val="21"/>
                <w:szCs w:val="21"/>
              </w:rPr>
              <w:t>1.员工上班时着工作服，手套、口罩穿戴</w:t>
            </w:r>
            <w:r>
              <w:rPr>
                <w:rFonts w:hint="eastAsia" w:ascii="宋体" w:hAnsi="宋体" w:eastAsia="宋体" w:cs="宋体"/>
                <w:color w:val="auto"/>
                <w:sz w:val="21"/>
                <w:szCs w:val="21"/>
                <w:lang w:val="en-US" w:eastAsia="zh-CN"/>
              </w:rPr>
              <w:t>规范</w:t>
            </w:r>
            <w:r>
              <w:rPr>
                <w:rFonts w:hint="eastAsia" w:ascii="宋体" w:hAnsi="宋体" w:eastAsia="宋体" w:cs="宋体"/>
                <w:color w:val="auto"/>
                <w:sz w:val="21"/>
                <w:szCs w:val="21"/>
              </w:rPr>
              <w:t>整洁</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不得在操作间吸烟、喝酒、玩手机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员工上班时</w:t>
            </w:r>
            <w:r>
              <w:rPr>
                <w:rFonts w:hint="eastAsia" w:ascii="宋体" w:hAnsi="宋体" w:eastAsia="宋体" w:cs="宋体"/>
                <w:color w:val="auto"/>
                <w:sz w:val="21"/>
                <w:szCs w:val="21"/>
                <w:lang w:val="en-US" w:eastAsia="zh-CN"/>
              </w:rPr>
              <w:t>间，不赤脚凉风。</w:t>
            </w:r>
          </w:p>
        </w:tc>
        <w:tc>
          <w:tcPr>
            <w:tcW w:w="961" w:type="dxa"/>
            <w:gridSpan w:val="5"/>
            <w:vAlign w:val="center"/>
          </w:tcPr>
          <w:p w14:paraId="1D757AFE">
            <w:pPr>
              <w:widowControl/>
              <w:kinsoku w:val="0"/>
              <w:wordWrap/>
              <w:autoSpaceDE w:val="0"/>
              <w:autoSpaceDN w:val="0"/>
              <w:adjustRightInd w:val="0"/>
              <w:snapToGrid w:val="0"/>
              <w:spacing w:line="240" w:lineRule="atLeast"/>
              <w:ind w:left="432"/>
              <w:jc w:val="both"/>
              <w:textAlignment w:val="baseline"/>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w:t>
            </w:r>
          </w:p>
        </w:tc>
        <w:tc>
          <w:tcPr>
            <w:tcW w:w="974" w:type="dxa"/>
            <w:gridSpan w:val="3"/>
            <w:vAlign w:val="center"/>
          </w:tcPr>
          <w:p w14:paraId="0AD1D968">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3192" w:type="dxa"/>
            <w:vMerge w:val="restart"/>
            <w:tcBorders>
              <w:right w:val="single" w:color="000000" w:sz="6" w:space="0"/>
            </w:tcBorders>
            <w:vAlign w:val="center"/>
          </w:tcPr>
          <w:p w14:paraId="4777EAF4">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完全符合得</w:t>
            </w:r>
            <w:r>
              <w:rPr>
                <w:rFonts w:hint="eastAsia" w:ascii="新宋体" w:hAnsi="新宋体" w:eastAsia="新宋体" w:cs="新宋体"/>
                <w:color w:val="auto"/>
                <w:sz w:val="24"/>
                <w:szCs w:val="24"/>
              </w:rPr>
              <w:t>满分，部分符合相应</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 xml:space="preserve">减， </w:t>
            </w:r>
            <w:r>
              <w:rPr>
                <w:rFonts w:hint="eastAsia" w:ascii="新宋体" w:hAnsi="新宋体" w:eastAsia="新宋体" w:cs="新宋体"/>
                <w:color w:val="auto"/>
                <w:spacing w:val="-12"/>
                <w:sz w:val="24"/>
                <w:szCs w:val="24"/>
                <w:lang w:val="en-US" w:eastAsia="zh-CN"/>
              </w:rPr>
              <w:t>每处每次</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减</w:t>
            </w:r>
            <w:r>
              <w:rPr>
                <w:rFonts w:hint="eastAsia" w:ascii="新宋体" w:hAnsi="新宋体" w:eastAsia="新宋体" w:cs="新宋体"/>
                <w:color w:val="auto"/>
                <w:spacing w:val="-12"/>
                <w:sz w:val="24"/>
                <w:szCs w:val="24"/>
                <w:lang w:val="en-US" w:eastAsia="zh-CN"/>
              </w:rPr>
              <w:t>0.2-0.5</w:t>
            </w:r>
            <w:r>
              <w:rPr>
                <w:rFonts w:hint="eastAsia" w:ascii="新宋体" w:hAnsi="新宋体" w:eastAsia="新宋体" w:cs="新宋体"/>
                <w:color w:val="auto"/>
                <w:spacing w:val="-12"/>
                <w:sz w:val="24"/>
                <w:szCs w:val="24"/>
              </w:rPr>
              <w:t>分</w:t>
            </w:r>
            <w:r>
              <w:rPr>
                <w:rFonts w:hint="eastAsia" w:ascii="新宋体" w:hAnsi="新宋体" w:eastAsia="新宋体" w:cs="新宋体"/>
                <w:color w:val="auto"/>
                <w:spacing w:val="-12"/>
                <w:sz w:val="24"/>
                <w:szCs w:val="24"/>
                <w:lang w:eastAsia="zh-CN"/>
              </w:rPr>
              <w:t>。</w:t>
            </w:r>
          </w:p>
        </w:tc>
      </w:tr>
      <w:tr w14:paraId="603EF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vMerge w:val="continue"/>
            <w:tcBorders>
              <w:left w:val="single" w:color="000000" w:sz="6" w:space="0"/>
            </w:tcBorders>
            <w:vAlign w:val="center"/>
          </w:tcPr>
          <w:p w14:paraId="301E9D31">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909" w:type="dxa"/>
            <w:vMerge w:val="continue"/>
            <w:vAlign w:val="center"/>
          </w:tcPr>
          <w:p w14:paraId="3132C80F">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7128" w:type="dxa"/>
            <w:tcBorders>
              <w:right w:val="single" w:color="auto" w:sz="4" w:space="0"/>
            </w:tcBorders>
            <w:vAlign w:val="center"/>
          </w:tcPr>
          <w:p w14:paraId="60EBAFA1">
            <w:pPr>
              <w:widowControl w:val="0"/>
              <w:wordWrap/>
              <w:adjustRightInd w:val="0"/>
              <w:snapToGrid/>
              <w:spacing w:before="0" w:beforeAutospacing="0" w:after="0" w:afterAutospacing="0" w:line="240" w:lineRule="auto"/>
              <w:ind w:left="0" w:leftChars="0" w:right="0" w:rightChars="0" w:firstLine="0" w:firstLineChars="0"/>
              <w:jc w:val="left"/>
              <w:textAlignment w:val="auto"/>
              <w:outlineLvl w:val="9"/>
              <w:rPr>
                <w:rFonts w:hint="eastAsia" w:ascii="新宋体" w:hAnsi="新宋体" w:eastAsia="新宋体" w:cs="新宋体"/>
                <w:color w:val="auto"/>
                <w:sz w:val="24"/>
                <w:szCs w:val="24"/>
              </w:rPr>
            </w:pPr>
            <w:r>
              <w:rPr>
                <w:rFonts w:hint="eastAsia" w:ascii="宋体" w:hAnsi="宋体" w:eastAsia="宋体" w:cs="宋体"/>
                <w:color w:val="auto"/>
                <w:sz w:val="21"/>
                <w:szCs w:val="21"/>
              </w:rPr>
              <w:t>2.操作人员讲卫生，不留染长指甲，且不佩戴金银首饰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工作人员需戴手套，不能直接接触食品</w:t>
            </w:r>
          </w:p>
        </w:tc>
        <w:tc>
          <w:tcPr>
            <w:tcW w:w="961" w:type="dxa"/>
            <w:gridSpan w:val="5"/>
            <w:tcBorders>
              <w:left w:val="single" w:color="auto" w:sz="4" w:space="0"/>
            </w:tcBorders>
            <w:vAlign w:val="center"/>
          </w:tcPr>
          <w:p w14:paraId="5629293D">
            <w:pPr>
              <w:widowControl/>
              <w:kinsoku w:val="0"/>
              <w:wordWrap/>
              <w:autoSpaceDE w:val="0"/>
              <w:autoSpaceDN w:val="0"/>
              <w:adjustRightInd w:val="0"/>
              <w:snapToGrid w:val="0"/>
              <w:spacing w:line="240" w:lineRule="atLeast"/>
              <w:ind w:left="432"/>
              <w:jc w:val="both"/>
              <w:textAlignment w:val="baseline"/>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w:t>
            </w:r>
          </w:p>
        </w:tc>
        <w:tc>
          <w:tcPr>
            <w:tcW w:w="974" w:type="dxa"/>
            <w:gridSpan w:val="3"/>
            <w:vAlign w:val="center"/>
          </w:tcPr>
          <w:p w14:paraId="238F0334">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3192" w:type="dxa"/>
            <w:vMerge w:val="continue"/>
            <w:tcBorders>
              <w:right w:val="single" w:color="000000" w:sz="6" w:space="0"/>
            </w:tcBorders>
            <w:vAlign w:val="center"/>
          </w:tcPr>
          <w:p w14:paraId="01E7CD91">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75B74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vMerge w:val="continue"/>
            <w:tcBorders>
              <w:left w:val="single" w:color="000000" w:sz="6" w:space="0"/>
            </w:tcBorders>
            <w:vAlign w:val="center"/>
          </w:tcPr>
          <w:p w14:paraId="71A0D349">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909" w:type="dxa"/>
            <w:vMerge w:val="continue"/>
            <w:vAlign w:val="center"/>
          </w:tcPr>
          <w:p w14:paraId="5042D2D9">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7128" w:type="dxa"/>
            <w:tcBorders>
              <w:right w:val="single" w:color="auto" w:sz="4" w:space="0"/>
            </w:tcBorders>
            <w:vAlign w:val="center"/>
          </w:tcPr>
          <w:p w14:paraId="60F73BCD">
            <w:pPr>
              <w:widowControl w:val="0"/>
              <w:wordWrap/>
              <w:adjustRightInd w:val="0"/>
              <w:snapToGrid/>
              <w:spacing w:before="0" w:beforeAutospacing="0" w:after="0" w:afterAutospacing="0" w:line="240" w:lineRule="auto"/>
              <w:ind w:left="0" w:leftChars="0" w:right="0" w:rightChars="0" w:firstLine="0" w:firstLineChars="0"/>
              <w:jc w:val="left"/>
              <w:textAlignment w:val="auto"/>
              <w:outlineLvl w:val="9"/>
              <w:rPr>
                <w:rFonts w:hint="default" w:ascii="新宋体" w:hAnsi="新宋体" w:eastAsia="宋体" w:cs="新宋体"/>
                <w:color w:val="auto"/>
                <w:sz w:val="24"/>
                <w:szCs w:val="24"/>
                <w:lang w:val="en-US" w:eastAsia="zh-CN"/>
              </w:rPr>
            </w:pPr>
            <w:r>
              <w:rPr>
                <w:rFonts w:hint="eastAsia" w:ascii="新宋体" w:hAnsi="新宋体" w:eastAsia="新宋体" w:cs="新宋体"/>
                <w:color w:val="auto"/>
                <w:sz w:val="24"/>
                <w:szCs w:val="24"/>
                <w:lang w:val="en-US" w:eastAsia="zh-CN"/>
              </w:rPr>
              <w:t>3.</w:t>
            </w:r>
            <w:r>
              <w:rPr>
                <w:rFonts w:hint="eastAsia" w:ascii="宋体" w:hAnsi="宋体" w:eastAsia="宋体" w:cs="宋体"/>
                <w:color w:val="auto"/>
                <w:sz w:val="21"/>
                <w:szCs w:val="21"/>
                <w:lang w:val="en-US" w:eastAsia="zh-CN"/>
              </w:rPr>
              <w:t>员工纪律，</w:t>
            </w:r>
            <w:r>
              <w:rPr>
                <w:rFonts w:hint="eastAsia" w:ascii="宋体" w:hAnsi="宋体" w:eastAsia="宋体" w:cs="宋体"/>
                <w:color w:val="auto"/>
                <w:sz w:val="21"/>
                <w:szCs w:val="21"/>
              </w:rPr>
              <w:t>食堂经理须每天坚持在岗，有事须向学校食堂负责人汇报</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员工之间应团结友爱，无争吵、打架、赌博现象</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无事故或事故苗头发生，并经常进行安全教育和检查</w:t>
            </w:r>
            <w:r>
              <w:rPr>
                <w:rFonts w:hint="eastAsia" w:ascii="宋体" w:hAnsi="宋体" w:eastAsia="宋体" w:cs="宋体"/>
                <w:color w:val="auto"/>
                <w:sz w:val="21"/>
                <w:szCs w:val="21"/>
                <w:lang w:eastAsia="zh-CN"/>
              </w:rPr>
              <w:t>。</w:t>
            </w:r>
          </w:p>
        </w:tc>
        <w:tc>
          <w:tcPr>
            <w:tcW w:w="961" w:type="dxa"/>
            <w:gridSpan w:val="5"/>
            <w:tcBorders>
              <w:left w:val="single" w:color="auto" w:sz="4" w:space="0"/>
              <w:right w:val="single" w:color="auto" w:sz="4" w:space="0"/>
            </w:tcBorders>
            <w:vAlign w:val="center"/>
          </w:tcPr>
          <w:p w14:paraId="79FE901E">
            <w:pPr>
              <w:widowControl/>
              <w:kinsoku w:val="0"/>
              <w:wordWrap/>
              <w:autoSpaceDE w:val="0"/>
              <w:autoSpaceDN w:val="0"/>
              <w:adjustRightInd w:val="0"/>
              <w:snapToGrid w:val="0"/>
              <w:spacing w:line="240" w:lineRule="atLeast"/>
              <w:ind w:left="432"/>
              <w:jc w:val="both"/>
              <w:textAlignment w:val="baseline"/>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w:t>
            </w:r>
          </w:p>
        </w:tc>
        <w:tc>
          <w:tcPr>
            <w:tcW w:w="974" w:type="dxa"/>
            <w:gridSpan w:val="3"/>
            <w:tcBorders>
              <w:left w:val="single" w:color="auto" w:sz="4" w:space="0"/>
            </w:tcBorders>
            <w:vAlign w:val="center"/>
          </w:tcPr>
          <w:p w14:paraId="3C2C341C">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3192" w:type="dxa"/>
            <w:vMerge w:val="continue"/>
            <w:tcBorders>
              <w:right w:val="single" w:color="000000" w:sz="6" w:space="0"/>
            </w:tcBorders>
            <w:vAlign w:val="center"/>
          </w:tcPr>
          <w:p w14:paraId="046D9FB8">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4C8E3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blHeader/>
          <w:jc w:val="center"/>
        </w:trPr>
        <w:tc>
          <w:tcPr>
            <w:tcW w:w="721" w:type="dxa"/>
            <w:vMerge w:val="restart"/>
            <w:tcBorders>
              <w:left w:val="single" w:color="000000" w:sz="6" w:space="0"/>
            </w:tcBorders>
            <w:vAlign w:val="center"/>
          </w:tcPr>
          <w:p w14:paraId="154F3009">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val="en-US" w:eastAsia="zh-CN"/>
              </w:rPr>
              <w:t>5</w:t>
            </w:r>
          </w:p>
        </w:tc>
        <w:tc>
          <w:tcPr>
            <w:tcW w:w="909" w:type="dxa"/>
            <w:vMerge w:val="restart"/>
            <w:vAlign w:val="center"/>
          </w:tcPr>
          <w:p w14:paraId="69DC58CE">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公物</w:t>
            </w:r>
          </w:p>
          <w:p w14:paraId="652DB3B7">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维护</w:t>
            </w:r>
          </w:p>
        </w:tc>
        <w:tc>
          <w:tcPr>
            <w:tcW w:w="7135" w:type="dxa"/>
            <w:gridSpan w:val="2"/>
            <w:tcBorders>
              <w:bottom w:val="single" w:color="auto" w:sz="4" w:space="0"/>
              <w:right w:val="single" w:color="auto" w:sz="4" w:space="0"/>
            </w:tcBorders>
            <w:vAlign w:val="center"/>
          </w:tcPr>
          <w:p w14:paraId="05897B83">
            <w:pPr>
              <w:widowControl/>
              <w:numPr>
                <w:ilvl w:val="0"/>
                <w:numId w:val="0"/>
              </w:numPr>
              <w:kinsoku w:val="0"/>
              <w:wordWrap/>
              <w:autoSpaceDE w:val="0"/>
              <w:autoSpaceDN w:val="0"/>
              <w:adjustRightInd w:val="0"/>
              <w:snapToGrid w:val="0"/>
              <w:spacing w:line="360" w:lineRule="auto"/>
              <w:ind w:right="0" w:rightChars="0"/>
              <w:jc w:val="left"/>
              <w:textAlignment w:val="baseline"/>
              <w:outlineLvl w:val="9"/>
              <w:rPr>
                <w:rFonts w:hint="eastAsia" w:ascii="新宋体" w:hAnsi="新宋体" w:eastAsia="新宋体" w:cs="新宋体"/>
                <w:snapToGrid w:val="0"/>
                <w:color w:val="auto"/>
                <w:kern w:val="0"/>
                <w:sz w:val="24"/>
                <w:szCs w:val="24"/>
                <w:lang w:val="en-US" w:eastAsia="zh-CN" w:bidi="ar-SA"/>
              </w:rPr>
            </w:pPr>
            <w:r>
              <w:rPr>
                <w:rFonts w:hint="eastAsia" w:ascii="新宋体" w:hAnsi="新宋体" w:eastAsia="新宋体" w:cs="新宋体"/>
                <w:i w:val="0"/>
                <w:caps w:val="0"/>
                <w:color w:val="auto"/>
                <w:spacing w:val="0"/>
                <w:sz w:val="21"/>
                <w:szCs w:val="21"/>
                <w:shd w:val="clear" w:color="auto" w:fill="auto"/>
                <w:lang w:val="en-US" w:eastAsia="zh-CN"/>
              </w:rPr>
              <w:t>1.管好食堂内一切加工用具、餐具和设备，因管理不当而造成的损坏和遗失，需要加倍赔偿和扣分。不得将食堂用具、食材和剩饭菜带出食堂。</w:t>
            </w:r>
          </w:p>
        </w:tc>
        <w:tc>
          <w:tcPr>
            <w:tcW w:w="961" w:type="dxa"/>
            <w:gridSpan w:val="5"/>
            <w:tcBorders>
              <w:left w:val="single" w:color="auto" w:sz="4" w:space="0"/>
              <w:bottom w:val="single" w:color="auto" w:sz="4" w:space="0"/>
              <w:right w:val="single" w:color="auto" w:sz="4" w:space="0"/>
            </w:tcBorders>
            <w:vAlign w:val="center"/>
          </w:tcPr>
          <w:p w14:paraId="4C776E73">
            <w:pPr>
              <w:widowControl/>
              <w:numPr>
                <w:ilvl w:val="0"/>
                <w:numId w:val="0"/>
              </w:numPr>
              <w:kinsoku w:val="0"/>
              <w:wordWrap/>
              <w:autoSpaceDE w:val="0"/>
              <w:autoSpaceDN w:val="0"/>
              <w:adjustRightInd w:val="0"/>
              <w:snapToGrid w:val="0"/>
              <w:spacing w:line="240" w:lineRule="auto"/>
              <w:ind w:left="0" w:leftChars="0" w:right="0" w:rightChars="0" w:firstLine="0" w:firstLineChars="0"/>
              <w:jc w:val="center"/>
              <w:textAlignment w:val="baseline"/>
              <w:outlineLvl w:val="9"/>
              <w:rPr>
                <w:rFonts w:hint="default" w:ascii="新宋体" w:hAnsi="新宋体" w:eastAsia="新宋体" w:cs="新宋体"/>
                <w:i w:val="0"/>
                <w:caps w:val="0"/>
                <w:color w:val="auto"/>
                <w:spacing w:val="0"/>
                <w:sz w:val="21"/>
                <w:szCs w:val="21"/>
                <w:shd w:val="clear" w:color="auto" w:fill="auto"/>
                <w:lang w:val="en-US" w:eastAsia="zh-CN"/>
              </w:rPr>
            </w:pPr>
            <w:r>
              <w:rPr>
                <w:rFonts w:hint="eastAsia" w:ascii="新宋体" w:hAnsi="新宋体" w:eastAsia="新宋体" w:cs="新宋体"/>
                <w:i w:val="0"/>
                <w:caps w:val="0"/>
                <w:color w:val="auto"/>
                <w:spacing w:val="0"/>
                <w:sz w:val="21"/>
                <w:szCs w:val="21"/>
                <w:shd w:val="clear" w:color="auto" w:fill="auto"/>
                <w:lang w:val="en-US" w:eastAsia="zh-CN"/>
              </w:rPr>
              <w:t>5</w:t>
            </w:r>
          </w:p>
        </w:tc>
        <w:tc>
          <w:tcPr>
            <w:tcW w:w="967" w:type="dxa"/>
            <w:gridSpan w:val="2"/>
            <w:tcBorders>
              <w:left w:val="single" w:color="auto" w:sz="4" w:space="0"/>
              <w:bottom w:val="single" w:color="auto" w:sz="4" w:space="0"/>
            </w:tcBorders>
            <w:vAlign w:val="center"/>
          </w:tcPr>
          <w:p w14:paraId="6ADB2E7E">
            <w:pPr>
              <w:widowControl/>
              <w:numPr>
                <w:ilvl w:val="0"/>
                <w:numId w:val="0"/>
              </w:numPr>
              <w:kinsoku w:val="0"/>
              <w:wordWrap/>
              <w:autoSpaceDE w:val="0"/>
              <w:autoSpaceDN w:val="0"/>
              <w:adjustRightInd w:val="0"/>
              <w:snapToGrid w:val="0"/>
              <w:spacing w:line="240" w:lineRule="auto"/>
              <w:ind w:left="0" w:leftChars="0" w:right="0" w:rightChars="0" w:firstLine="0" w:firstLineChars="0"/>
              <w:jc w:val="left"/>
              <w:textAlignment w:val="baseline"/>
              <w:outlineLvl w:val="9"/>
              <w:rPr>
                <w:rFonts w:hint="eastAsia" w:ascii="新宋体" w:hAnsi="新宋体" w:eastAsia="新宋体" w:cs="新宋体"/>
                <w:i w:val="0"/>
                <w:caps w:val="0"/>
                <w:color w:val="auto"/>
                <w:spacing w:val="0"/>
                <w:sz w:val="21"/>
                <w:szCs w:val="21"/>
                <w:shd w:val="clear" w:color="auto" w:fill="auto"/>
                <w:lang w:val="en-US" w:eastAsia="zh-CN"/>
              </w:rPr>
            </w:pPr>
          </w:p>
        </w:tc>
        <w:tc>
          <w:tcPr>
            <w:tcW w:w="3192" w:type="dxa"/>
            <w:vMerge w:val="restart"/>
            <w:tcBorders>
              <w:right w:val="single" w:color="000000" w:sz="6" w:space="0"/>
            </w:tcBorders>
            <w:vAlign w:val="center"/>
          </w:tcPr>
          <w:p w14:paraId="2083F8C5">
            <w:pPr>
              <w:widowControl/>
              <w:kinsoku w:val="0"/>
              <w:wordWrap/>
              <w:autoSpaceDE w:val="0"/>
              <w:autoSpaceDN w:val="0"/>
              <w:adjustRightInd w:val="0"/>
              <w:snapToGrid w:val="0"/>
              <w:spacing w:line="240" w:lineRule="atLeast"/>
              <w:ind w:left="432" w:left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完全符合得</w:t>
            </w:r>
            <w:r>
              <w:rPr>
                <w:rFonts w:hint="eastAsia" w:ascii="新宋体" w:hAnsi="新宋体" w:eastAsia="新宋体" w:cs="新宋体"/>
                <w:color w:val="auto"/>
                <w:sz w:val="24"/>
                <w:szCs w:val="24"/>
              </w:rPr>
              <w:t>满分，部分符合相应</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 xml:space="preserve">减， </w:t>
            </w:r>
            <w:r>
              <w:rPr>
                <w:rFonts w:hint="eastAsia" w:ascii="新宋体" w:hAnsi="新宋体" w:eastAsia="新宋体" w:cs="新宋体"/>
                <w:color w:val="auto"/>
                <w:spacing w:val="-12"/>
                <w:sz w:val="24"/>
                <w:szCs w:val="24"/>
                <w:lang w:val="en-US" w:eastAsia="zh-CN"/>
              </w:rPr>
              <w:t>每处每次</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减</w:t>
            </w:r>
            <w:r>
              <w:rPr>
                <w:rFonts w:hint="eastAsia" w:ascii="新宋体" w:hAnsi="新宋体" w:eastAsia="新宋体" w:cs="新宋体"/>
                <w:color w:val="auto"/>
                <w:spacing w:val="-12"/>
                <w:sz w:val="24"/>
                <w:szCs w:val="24"/>
                <w:lang w:val="en-US" w:eastAsia="zh-CN"/>
              </w:rPr>
              <w:t>0.2-0.5</w:t>
            </w:r>
            <w:r>
              <w:rPr>
                <w:rFonts w:hint="eastAsia" w:ascii="新宋体" w:hAnsi="新宋体" w:eastAsia="新宋体" w:cs="新宋体"/>
                <w:color w:val="auto"/>
                <w:spacing w:val="-12"/>
                <w:sz w:val="24"/>
                <w:szCs w:val="24"/>
              </w:rPr>
              <w:t>分</w:t>
            </w:r>
            <w:r>
              <w:rPr>
                <w:rFonts w:hint="eastAsia" w:ascii="新宋体" w:hAnsi="新宋体" w:eastAsia="新宋体" w:cs="新宋体"/>
                <w:color w:val="auto"/>
                <w:spacing w:val="-12"/>
                <w:sz w:val="24"/>
                <w:szCs w:val="24"/>
                <w:lang w:eastAsia="zh-CN"/>
              </w:rPr>
              <w:t>。</w:t>
            </w:r>
          </w:p>
        </w:tc>
      </w:tr>
      <w:tr w14:paraId="4B740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tblHeader/>
          <w:jc w:val="center"/>
        </w:trPr>
        <w:tc>
          <w:tcPr>
            <w:tcW w:w="721" w:type="dxa"/>
            <w:vMerge w:val="continue"/>
            <w:tcBorders>
              <w:left w:val="single" w:color="000000" w:sz="6" w:space="0"/>
            </w:tcBorders>
            <w:vAlign w:val="center"/>
          </w:tcPr>
          <w:p w14:paraId="3D64E64C">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lang w:val="en-US" w:eastAsia="zh-CN"/>
              </w:rPr>
            </w:pPr>
          </w:p>
        </w:tc>
        <w:tc>
          <w:tcPr>
            <w:tcW w:w="909" w:type="dxa"/>
            <w:vMerge w:val="continue"/>
            <w:vAlign w:val="center"/>
          </w:tcPr>
          <w:p w14:paraId="2955E8D1">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lang w:val="en-US" w:eastAsia="zh-CN"/>
              </w:rPr>
            </w:pPr>
          </w:p>
        </w:tc>
        <w:tc>
          <w:tcPr>
            <w:tcW w:w="7135" w:type="dxa"/>
            <w:gridSpan w:val="2"/>
            <w:tcBorders>
              <w:top w:val="single" w:color="auto" w:sz="4" w:space="0"/>
              <w:right w:val="single" w:color="auto" w:sz="4" w:space="0"/>
            </w:tcBorders>
            <w:vAlign w:val="center"/>
          </w:tcPr>
          <w:p w14:paraId="606EBC77">
            <w:pPr>
              <w:widowControl/>
              <w:numPr>
                <w:ilvl w:val="0"/>
                <w:numId w:val="0"/>
              </w:numPr>
              <w:kinsoku w:val="0"/>
              <w:wordWrap/>
              <w:autoSpaceDE w:val="0"/>
              <w:autoSpaceDN w:val="0"/>
              <w:adjustRightInd w:val="0"/>
              <w:snapToGrid w:val="0"/>
              <w:spacing w:line="360" w:lineRule="auto"/>
              <w:ind w:right="0" w:rightChars="0"/>
              <w:jc w:val="left"/>
              <w:textAlignment w:val="baseline"/>
              <w:outlineLvl w:val="9"/>
              <w:rPr>
                <w:rFonts w:hint="eastAsia" w:ascii="新宋体" w:hAnsi="新宋体" w:eastAsia="新宋体" w:cs="新宋体"/>
                <w:i w:val="0"/>
                <w:caps w:val="0"/>
                <w:color w:val="auto"/>
                <w:spacing w:val="0"/>
                <w:sz w:val="21"/>
                <w:szCs w:val="21"/>
                <w:shd w:val="clear" w:color="auto" w:fill="auto"/>
                <w:lang w:val="en-US" w:eastAsia="zh-CN"/>
              </w:rPr>
            </w:pPr>
            <w:r>
              <w:rPr>
                <w:rFonts w:hint="eastAsia" w:ascii="新宋体" w:hAnsi="新宋体" w:eastAsia="新宋体" w:cs="新宋体"/>
                <w:i w:val="0"/>
                <w:caps w:val="0"/>
                <w:color w:val="auto"/>
                <w:spacing w:val="0"/>
                <w:sz w:val="21"/>
                <w:szCs w:val="21"/>
                <w:shd w:val="clear" w:color="auto" w:fill="auto"/>
                <w:lang w:val="en-US" w:eastAsia="zh-CN"/>
              </w:rPr>
              <w:t>2.维护好食堂内电动货梯。货梯每30日至少进行一次清洁、润滑、调整和检查，做好日常维护和应急维修时的记录。每年经有资质的检测机构检验合格，确保货梯在《安全使用许可证》有效期内安全运行。</w:t>
            </w:r>
          </w:p>
        </w:tc>
        <w:tc>
          <w:tcPr>
            <w:tcW w:w="961" w:type="dxa"/>
            <w:gridSpan w:val="5"/>
            <w:tcBorders>
              <w:top w:val="single" w:color="auto" w:sz="4" w:space="0"/>
              <w:left w:val="single" w:color="auto" w:sz="4" w:space="0"/>
              <w:right w:val="single" w:color="auto" w:sz="4" w:space="0"/>
            </w:tcBorders>
            <w:vAlign w:val="center"/>
          </w:tcPr>
          <w:p w14:paraId="428712B1">
            <w:pPr>
              <w:widowControl/>
              <w:numPr>
                <w:ilvl w:val="0"/>
                <w:numId w:val="0"/>
              </w:numPr>
              <w:kinsoku w:val="0"/>
              <w:wordWrap/>
              <w:autoSpaceDE w:val="0"/>
              <w:autoSpaceDN w:val="0"/>
              <w:adjustRightInd w:val="0"/>
              <w:snapToGrid w:val="0"/>
              <w:spacing w:line="240" w:lineRule="auto"/>
              <w:ind w:left="0" w:leftChars="0" w:right="0" w:rightChars="0" w:firstLine="0" w:firstLineChars="0"/>
              <w:jc w:val="center"/>
              <w:textAlignment w:val="baseline"/>
              <w:outlineLvl w:val="9"/>
              <w:rPr>
                <w:rFonts w:hint="default" w:ascii="新宋体" w:hAnsi="新宋体" w:eastAsia="新宋体" w:cs="新宋体"/>
                <w:i w:val="0"/>
                <w:caps w:val="0"/>
                <w:color w:val="auto"/>
                <w:spacing w:val="0"/>
                <w:sz w:val="21"/>
                <w:szCs w:val="21"/>
                <w:shd w:val="clear" w:color="auto" w:fill="auto"/>
                <w:lang w:val="en-US" w:eastAsia="zh-CN"/>
              </w:rPr>
            </w:pPr>
            <w:r>
              <w:rPr>
                <w:rFonts w:hint="eastAsia" w:ascii="新宋体" w:hAnsi="新宋体" w:eastAsia="新宋体" w:cs="新宋体"/>
                <w:i w:val="0"/>
                <w:caps w:val="0"/>
                <w:color w:val="auto"/>
                <w:spacing w:val="0"/>
                <w:sz w:val="21"/>
                <w:szCs w:val="21"/>
                <w:shd w:val="clear" w:color="auto" w:fill="auto"/>
                <w:lang w:val="en-US" w:eastAsia="zh-CN"/>
              </w:rPr>
              <w:t>5</w:t>
            </w:r>
          </w:p>
        </w:tc>
        <w:tc>
          <w:tcPr>
            <w:tcW w:w="967" w:type="dxa"/>
            <w:gridSpan w:val="2"/>
            <w:tcBorders>
              <w:top w:val="single" w:color="auto" w:sz="4" w:space="0"/>
              <w:left w:val="single" w:color="auto" w:sz="4" w:space="0"/>
            </w:tcBorders>
            <w:vAlign w:val="center"/>
          </w:tcPr>
          <w:p w14:paraId="05256E37">
            <w:pPr>
              <w:widowControl/>
              <w:numPr>
                <w:ilvl w:val="0"/>
                <w:numId w:val="0"/>
              </w:numPr>
              <w:kinsoku w:val="0"/>
              <w:wordWrap/>
              <w:autoSpaceDE w:val="0"/>
              <w:autoSpaceDN w:val="0"/>
              <w:adjustRightInd w:val="0"/>
              <w:snapToGrid w:val="0"/>
              <w:spacing w:line="240" w:lineRule="auto"/>
              <w:ind w:left="0" w:leftChars="0" w:right="0" w:rightChars="0" w:firstLine="0" w:firstLineChars="0"/>
              <w:jc w:val="left"/>
              <w:textAlignment w:val="baseline"/>
              <w:outlineLvl w:val="9"/>
              <w:rPr>
                <w:rFonts w:hint="eastAsia" w:ascii="新宋体" w:hAnsi="新宋体" w:eastAsia="新宋体" w:cs="新宋体"/>
                <w:i w:val="0"/>
                <w:caps w:val="0"/>
                <w:color w:val="auto"/>
                <w:spacing w:val="0"/>
                <w:sz w:val="21"/>
                <w:szCs w:val="21"/>
                <w:shd w:val="clear" w:color="auto" w:fill="auto"/>
                <w:lang w:val="en-US" w:eastAsia="zh-CN"/>
              </w:rPr>
            </w:pPr>
          </w:p>
        </w:tc>
        <w:tc>
          <w:tcPr>
            <w:tcW w:w="3192" w:type="dxa"/>
            <w:vMerge w:val="continue"/>
            <w:tcBorders>
              <w:right w:val="single" w:color="000000" w:sz="6" w:space="0"/>
            </w:tcBorders>
            <w:vAlign w:val="center"/>
          </w:tcPr>
          <w:p w14:paraId="26706FB6">
            <w:pPr>
              <w:widowControl/>
              <w:kinsoku w:val="0"/>
              <w:wordWrap/>
              <w:autoSpaceDE w:val="0"/>
              <w:autoSpaceDN w:val="0"/>
              <w:adjustRightInd w:val="0"/>
              <w:snapToGrid w:val="0"/>
              <w:spacing w:line="240" w:lineRule="atLeast"/>
              <w:ind w:left="432" w:leftChars="0"/>
              <w:jc w:val="both"/>
              <w:textAlignment w:val="baseline"/>
              <w:rPr>
                <w:rFonts w:hint="eastAsia" w:ascii="新宋体" w:hAnsi="新宋体" w:eastAsia="新宋体" w:cs="新宋体"/>
                <w:color w:val="auto"/>
                <w:sz w:val="24"/>
                <w:szCs w:val="24"/>
              </w:rPr>
            </w:pPr>
          </w:p>
        </w:tc>
      </w:tr>
      <w:tr w14:paraId="45037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4" w:hRule="atLeast"/>
          <w:tblHeader/>
          <w:jc w:val="center"/>
        </w:trPr>
        <w:tc>
          <w:tcPr>
            <w:tcW w:w="721" w:type="dxa"/>
            <w:tcBorders>
              <w:left w:val="single" w:color="000000" w:sz="6" w:space="0"/>
            </w:tcBorders>
            <w:vAlign w:val="center"/>
          </w:tcPr>
          <w:p w14:paraId="109B0380">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6</w:t>
            </w:r>
          </w:p>
        </w:tc>
        <w:tc>
          <w:tcPr>
            <w:tcW w:w="909" w:type="dxa"/>
            <w:vAlign w:val="center"/>
          </w:tcPr>
          <w:p w14:paraId="5D2446D5">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环境消杀除蟑</w:t>
            </w:r>
          </w:p>
        </w:tc>
        <w:tc>
          <w:tcPr>
            <w:tcW w:w="7135" w:type="dxa"/>
            <w:gridSpan w:val="2"/>
            <w:tcBorders>
              <w:right w:val="single" w:color="auto" w:sz="4" w:space="0"/>
            </w:tcBorders>
            <w:vAlign w:val="center"/>
          </w:tcPr>
          <w:p w14:paraId="750DCD37">
            <w:pPr>
              <w:widowControl/>
              <w:spacing w:line="360" w:lineRule="auto"/>
              <w:contextualSpacing/>
              <w:rPr>
                <w:rFonts w:ascii="宋体" w:hAnsi="宋体" w:cs="宋体"/>
                <w:bCs/>
                <w:color w:val="auto"/>
                <w:sz w:val="21"/>
                <w:szCs w:val="21"/>
              </w:rPr>
            </w:pPr>
            <w:r>
              <w:rPr>
                <w:rFonts w:hint="eastAsia" w:ascii="宋体" w:hAnsi="宋体" w:cs="宋体"/>
                <w:bCs/>
                <w:color w:val="auto"/>
                <w:sz w:val="21"/>
                <w:szCs w:val="21"/>
                <w:lang w:val="en-US" w:eastAsia="zh-CN"/>
              </w:rPr>
              <w:t>1.定期开展</w:t>
            </w:r>
            <w:r>
              <w:rPr>
                <w:rFonts w:hint="eastAsia" w:cs="宋体"/>
                <w:bCs/>
                <w:color w:val="auto"/>
                <w:sz w:val="21"/>
                <w:szCs w:val="21"/>
                <w:lang w:val="en-US" w:eastAsia="zh-CN"/>
              </w:rPr>
              <w:t>食堂内</w:t>
            </w:r>
            <w:r>
              <w:rPr>
                <w:rFonts w:hint="eastAsia" w:ascii="宋体" w:hAnsi="宋体" w:cs="宋体"/>
                <w:bCs/>
                <w:color w:val="auto"/>
                <w:sz w:val="21"/>
                <w:szCs w:val="21"/>
                <w:lang w:val="en-US" w:eastAsia="zh-CN"/>
              </w:rPr>
              <w:t>灭鼠除蟑</w:t>
            </w:r>
            <w:r>
              <w:rPr>
                <w:rFonts w:hint="eastAsia" w:cs="宋体"/>
                <w:bCs/>
                <w:color w:val="auto"/>
                <w:sz w:val="21"/>
                <w:szCs w:val="21"/>
                <w:lang w:val="en-US" w:eastAsia="zh-CN"/>
              </w:rPr>
              <w:t>消杀</w:t>
            </w:r>
            <w:r>
              <w:rPr>
                <w:rFonts w:hint="eastAsia" w:ascii="宋体" w:hAnsi="宋体" w:cs="宋体"/>
                <w:bCs/>
                <w:color w:val="auto"/>
                <w:sz w:val="21"/>
                <w:szCs w:val="21"/>
                <w:lang w:val="en-US" w:eastAsia="zh-CN"/>
              </w:rPr>
              <w:t>工作</w:t>
            </w:r>
            <w:r>
              <w:rPr>
                <w:rFonts w:hint="eastAsia" w:cs="宋体"/>
                <w:bCs/>
                <w:color w:val="auto"/>
                <w:sz w:val="21"/>
                <w:szCs w:val="21"/>
                <w:lang w:val="en-US" w:eastAsia="zh-CN"/>
              </w:rPr>
              <w:t>，</w:t>
            </w:r>
            <w:r>
              <w:rPr>
                <w:rFonts w:hint="eastAsia" w:ascii="新宋体" w:hAnsi="新宋体" w:eastAsia="新宋体" w:cs="新宋体"/>
                <w:color w:val="auto"/>
                <w:sz w:val="21"/>
                <w:szCs w:val="21"/>
              </w:rPr>
              <w:t>达到基本无鼠、无蟑螂、无苍蝇和无蚊虫</w:t>
            </w:r>
            <w:r>
              <w:rPr>
                <w:rFonts w:hint="eastAsia" w:ascii="新宋体" w:hAnsi="新宋体" w:eastAsia="新宋体" w:cs="新宋体"/>
                <w:color w:val="auto"/>
                <w:sz w:val="21"/>
                <w:szCs w:val="21"/>
                <w:lang w:eastAsia="zh-CN"/>
              </w:rPr>
              <w:t>。</w:t>
            </w:r>
            <w:r>
              <w:rPr>
                <w:rFonts w:hint="eastAsia" w:ascii="宋体" w:hAnsi="宋体" w:cs="宋体"/>
                <w:bCs/>
                <w:color w:val="auto"/>
                <w:sz w:val="21"/>
                <w:szCs w:val="21"/>
              </w:rPr>
              <w:t>使用的药物必须符合国家规定。施药时需要防护的部分，应提前通知甲方。因作业不当引发的人员中毒事件，</w:t>
            </w:r>
            <w:r>
              <w:rPr>
                <w:rFonts w:hint="eastAsia" w:ascii="宋体" w:hAnsi="宋体" w:cs="宋体"/>
                <w:bCs/>
                <w:color w:val="auto"/>
                <w:sz w:val="21"/>
                <w:szCs w:val="21"/>
                <w:lang w:val="en-US" w:eastAsia="zh-CN"/>
              </w:rPr>
              <w:t>中标方</w:t>
            </w:r>
            <w:r>
              <w:rPr>
                <w:rFonts w:hint="eastAsia" w:ascii="宋体" w:hAnsi="宋体" w:cs="宋体"/>
                <w:bCs/>
                <w:color w:val="auto"/>
                <w:sz w:val="21"/>
                <w:szCs w:val="21"/>
              </w:rPr>
              <w:t>承担</w:t>
            </w:r>
            <w:r>
              <w:rPr>
                <w:rFonts w:hint="eastAsia" w:ascii="宋体" w:hAnsi="宋体" w:cs="宋体"/>
                <w:bCs/>
                <w:color w:val="auto"/>
                <w:sz w:val="21"/>
                <w:szCs w:val="21"/>
                <w:lang w:val="en-US" w:eastAsia="zh-CN"/>
              </w:rPr>
              <w:t>全部</w:t>
            </w:r>
            <w:r>
              <w:rPr>
                <w:rFonts w:hint="eastAsia" w:ascii="宋体" w:hAnsi="宋体" w:cs="宋体"/>
                <w:bCs/>
                <w:color w:val="auto"/>
                <w:sz w:val="21"/>
                <w:szCs w:val="21"/>
              </w:rPr>
              <w:t>责任。</w:t>
            </w:r>
          </w:p>
          <w:p w14:paraId="352576C0">
            <w:pPr>
              <w:widowControl/>
              <w:kinsoku w:val="0"/>
              <w:wordWrap/>
              <w:autoSpaceDE w:val="0"/>
              <w:autoSpaceDN w:val="0"/>
              <w:adjustRightInd w:val="0"/>
              <w:snapToGrid w:val="0"/>
              <w:spacing w:line="360" w:lineRule="auto"/>
              <w:ind w:left="110" w:leftChars="0"/>
              <w:jc w:val="both"/>
              <w:textAlignment w:val="baseline"/>
              <w:rPr>
                <w:rFonts w:hint="eastAsia" w:ascii="新宋体" w:hAnsi="新宋体" w:eastAsia="新宋体" w:cs="新宋体"/>
                <w:color w:val="auto"/>
                <w:sz w:val="24"/>
                <w:szCs w:val="24"/>
              </w:rPr>
            </w:pPr>
            <w:r>
              <w:rPr>
                <w:rFonts w:hint="eastAsia" w:cs="宋体"/>
                <w:bCs/>
                <w:color w:val="auto"/>
                <w:sz w:val="21"/>
                <w:szCs w:val="21"/>
                <w:lang w:val="en-US" w:eastAsia="zh-CN"/>
              </w:rPr>
              <w:t>2</w:t>
            </w:r>
            <w:r>
              <w:rPr>
                <w:rFonts w:hint="eastAsia" w:ascii="宋体" w:hAnsi="宋体" w:cs="宋体"/>
                <w:bCs/>
                <w:color w:val="auto"/>
                <w:sz w:val="21"/>
                <w:szCs w:val="21"/>
                <w:lang w:val="en-US" w:eastAsia="zh-CN"/>
              </w:rPr>
              <w:t>.</w:t>
            </w:r>
            <w:r>
              <w:rPr>
                <w:rFonts w:hint="eastAsia" w:ascii="宋体" w:hAnsi="宋体" w:cs="宋体"/>
                <w:bCs/>
                <w:color w:val="auto"/>
                <w:sz w:val="21"/>
                <w:szCs w:val="21"/>
              </w:rPr>
              <w:t>配合学校卫生防疫时的要求，完成</w:t>
            </w:r>
            <w:r>
              <w:rPr>
                <w:rFonts w:hint="eastAsia" w:ascii="宋体" w:hAnsi="宋体" w:cs="宋体"/>
                <w:bCs/>
                <w:color w:val="auto"/>
                <w:sz w:val="21"/>
                <w:szCs w:val="21"/>
                <w:lang w:val="en-US" w:eastAsia="zh-CN"/>
              </w:rPr>
              <w:t>室内外的</w:t>
            </w:r>
            <w:r>
              <w:rPr>
                <w:rFonts w:hint="eastAsia" w:ascii="宋体" w:hAnsi="宋体" w:cs="宋体"/>
                <w:bCs/>
                <w:color w:val="auto"/>
                <w:sz w:val="21"/>
                <w:szCs w:val="21"/>
              </w:rPr>
              <w:t>防治消杀工作。</w:t>
            </w:r>
          </w:p>
        </w:tc>
        <w:tc>
          <w:tcPr>
            <w:tcW w:w="961" w:type="dxa"/>
            <w:gridSpan w:val="5"/>
            <w:tcBorders>
              <w:left w:val="single" w:color="auto" w:sz="4" w:space="0"/>
              <w:right w:val="single" w:color="auto" w:sz="4" w:space="0"/>
            </w:tcBorders>
            <w:vAlign w:val="center"/>
          </w:tcPr>
          <w:p w14:paraId="00804741">
            <w:pPr>
              <w:widowControl/>
              <w:kinsoku w:val="0"/>
              <w:wordWrap/>
              <w:autoSpaceDE w:val="0"/>
              <w:autoSpaceDN w:val="0"/>
              <w:adjustRightInd w:val="0"/>
              <w:snapToGrid w:val="0"/>
              <w:spacing w:line="240" w:lineRule="atLeast"/>
              <w:ind w:left="110" w:leftChars="0"/>
              <w:jc w:val="center"/>
              <w:textAlignment w:val="baseline"/>
              <w:rPr>
                <w:rFonts w:hint="default" w:cs="宋体"/>
                <w:bCs/>
                <w:color w:val="auto"/>
                <w:sz w:val="21"/>
                <w:szCs w:val="21"/>
                <w:lang w:val="en-US" w:eastAsia="zh-CN"/>
              </w:rPr>
            </w:pPr>
            <w:r>
              <w:rPr>
                <w:rFonts w:hint="eastAsia" w:cs="宋体"/>
                <w:bCs/>
                <w:color w:val="auto"/>
                <w:sz w:val="21"/>
                <w:szCs w:val="21"/>
                <w:lang w:val="en-US" w:eastAsia="zh-CN"/>
              </w:rPr>
              <w:t>6</w:t>
            </w:r>
          </w:p>
        </w:tc>
        <w:tc>
          <w:tcPr>
            <w:tcW w:w="967" w:type="dxa"/>
            <w:gridSpan w:val="2"/>
            <w:tcBorders>
              <w:left w:val="single" w:color="auto" w:sz="4" w:space="0"/>
            </w:tcBorders>
            <w:vAlign w:val="center"/>
          </w:tcPr>
          <w:p w14:paraId="3D1D1AAB">
            <w:pPr>
              <w:widowControl/>
              <w:kinsoku w:val="0"/>
              <w:wordWrap/>
              <w:autoSpaceDE w:val="0"/>
              <w:autoSpaceDN w:val="0"/>
              <w:adjustRightInd w:val="0"/>
              <w:snapToGrid w:val="0"/>
              <w:spacing w:line="240" w:lineRule="atLeast"/>
              <w:ind w:left="110" w:leftChars="0"/>
              <w:jc w:val="both"/>
              <w:textAlignment w:val="baseline"/>
              <w:rPr>
                <w:rFonts w:hint="eastAsia" w:cs="宋体"/>
                <w:bCs/>
                <w:color w:val="auto"/>
                <w:sz w:val="21"/>
                <w:szCs w:val="21"/>
                <w:lang w:val="en-US" w:eastAsia="zh-CN"/>
              </w:rPr>
            </w:pPr>
          </w:p>
        </w:tc>
        <w:tc>
          <w:tcPr>
            <w:tcW w:w="3192" w:type="dxa"/>
            <w:tcBorders>
              <w:right w:val="single" w:color="000000" w:sz="6" w:space="0"/>
            </w:tcBorders>
            <w:vAlign w:val="center"/>
          </w:tcPr>
          <w:p w14:paraId="7E837A6F">
            <w:pPr>
              <w:widowControl/>
              <w:kinsoku w:val="0"/>
              <w:wordWrap/>
              <w:autoSpaceDE w:val="0"/>
              <w:autoSpaceDN w:val="0"/>
              <w:adjustRightInd w:val="0"/>
              <w:snapToGrid w:val="0"/>
              <w:spacing w:line="240" w:lineRule="atLeast"/>
              <w:ind w:left="432" w:left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完全符合得</w:t>
            </w:r>
            <w:r>
              <w:rPr>
                <w:rFonts w:hint="eastAsia" w:ascii="新宋体" w:hAnsi="新宋体" w:eastAsia="新宋体" w:cs="新宋体"/>
                <w:color w:val="auto"/>
                <w:sz w:val="24"/>
                <w:szCs w:val="24"/>
              </w:rPr>
              <w:t>满分，部分符合相应</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 xml:space="preserve">减， </w:t>
            </w:r>
            <w:r>
              <w:rPr>
                <w:rFonts w:hint="eastAsia" w:ascii="新宋体" w:hAnsi="新宋体" w:eastAsia="新宋体" w:cs="新宋体"/>
                <w:color w:val="auto"/>
                <w:spacing w:val="-12"/>
                <w:sz w:val="24"/>
                <w:szCs w:val="24"/>
                <w:lang w:val="en-US" w:eastAsia="zh-CN"/>
              </w:rPr>
              <w:t>每处每次</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减</w:t>
            </w:r>
            <w:r>
              <w:rPr>
                <w:rFonts w:hint="eastAsia" w:ascii="新宋体" w:hAnsi="新宋体" w:eastAsia="新宋体" w:cs="新宋体"/>
                <w:color w:val="auto"/>
                <w:spacing w:val="-12"/>
                <w:sz w:val="24"/>
                <w:szCs w:val="24"/>
                <w:lang w:val="en-US" w:eastAsia="zh-CN"/>
              </w:rPr>
              <w:t>0.2-0.5</w:t>
            </w:r>
            <w:r>
              <w:rPr>
                <w:rFonts w:hint="eastAsia" w:ascii="新宋体" w:hAnsi="新宋体" w:eastAsia="新宋体" w:cs="新宋体"/>
                <w:color w:val="auto"/>
                <w:spacing w:val="-12"/>
                <w:sz w:val="24"/>
                <w:szCs w:val="24"/>
              </w:rPr>
              <w:t>分</w:t>
            </w:r>
            <w:r>
              <w:rPr>
                <w:rFonts w:hint="eastAsia" w:ascii="新宋体" w:hAnsi="新宋体" w:eastAsia="新宋体" w:cs="新宋体"/>
                <w:color w:val="auto"/>
                <w:spacing w:val="-12"/>
                <w:sz w:val="24"/>
                <w:szCs w:val="24"/>
                <w:lang w:eastAsia="zh-CN"/>
              </w:rPr>
              <w:t>。</w:t>
            </w:r>
          </w:p>
        </w:tc>
      </w:tr>
      <w:tr w14:paraId="487BE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blHeader/>
          <w:jc w:val="center"/>
        </w:trPr>
        <w:tc>
          <w:tcPr>
            <w:tcW w:w="721" w:type="dxa"/>
            <w:vMerge w:val="restart"/>
            <w:tcBorders>
              <w:left w:val="single" w:color="000000" w:sz="6" w:space="0"/>
            </w:tcBorders>
            <w:vAlign w:val="center"/>
          </w:tcPr>
          <w:p w14:paraId="32056E32">
            <w:pPr>
              <w:widowControl/>
              <w:kinsoku w:val="0"/>
              <w:wordWrap/>
              <w:autoSpaceDE w:val="0"/>
              <w:autoSpaceDN w:val="0"/>
              <w:adjustRightInd w:val="0"/>
              <w:snapToGrid w:val="0"/>
              <w:spacing w:line="240" w:lineRule="atLeast"/>
              <w:ind w:left="303" w:leftChars="0"/>
              <w:jc w:val="center"/>
              <w:textAlignment w:val="baseline"/>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7</w:t>
            </w:r>
          </w:p>
        </w:tc>
        <w:tc>
          <w:tcPr>
            <w:tcW w:w="909" w:type="dxa"/>
            <w:vMerge w:val="restart"/>
            <w:vAlign w:val="center"/>
          </w:tcPr>
          <w:p w14:paraId="4908F082">
            <w:pPr>
              <w:widowControl/>
              <w:kinsoku w:val="0"/>
              <w:wordWrap/>
              <w:autoSpaceDE w:val="0"/>
              <w:autoSpaceDN w:val="0"/>
              <w:adjustRightInd w:val="0"/>
              <w:snapToGrid w:val="0"/>
              <w:spacing w:line="240" w:lineRule="atLeast"/>
              <w:ind w:left="316" w:leftChars="0"/>
              <w:jc w:val="center"/>
              <w:textAlignment w:val="baseline"/>
              <w:rPr>
                <w:rFonts w:hint="default" w:ascii="新宋体" w:hAnsi="新宋体" w:eastAsia="新宋体" w:cs="新宋体"/>
                <w:color w:val="auto"/>
                <w:sz w:val="24"/>
                <w:szCs w:val="24"/>
                <w:lang w:val="en-US" w:eastAsia="zh-CN"/>
              </w:rPr>
            </w:pPr>
            <w:r>
              <w:rPr>
                <w:rFonts w:hint="eastAsia" w:ascii="宋体" w:hAnsi="宋体" w:eastAsia="宋体" w:cs="宋体"/>
                <w:color w:val="auto"/>
                <w:sz w:val="21"/>
                <w:szCs w:val="21"/>
              </w:rPr>
              <w:t>食</w:t>
            </w:r>
            <w:r>
              <w:rPr>
                <w:rFonts w:hint="eastAsia" w:ascii="宋体" w:hAnsi="宋体" w:eastAsia="宋体" w:cs="宋体"/>
                <w:color w:val="auto"/>
                <w:sz w:val="21"/>
                <w:szCs w:val="21"/>
                <w:lang w:val="en-US" w:eastAsia="zh-CN"/>
              </w:rPr>
              <w:t>材   加工</w:t>
            </w:r>
            <w:r>
              <w:rPr>
                <w:rFonts w:hint="eastAsia" w:ascii="宋体" w:hAnsi="宋体" w:eastAsia="宋体" w:cs="宋体"/>
                <w:color w:val="auto"/>
                <w:sz w:val="21"/>
                <w:szCs w:val="21"/>
              </w:rPr>
              <w:t>留样</w:t>
            </w:r>
          </w:p>
        </w:tc>
        <w:tc>
          <w:tcPr>
            <w:tcW w:w="7142" w:type="dxa"/>
            <w:gridSpan w:val="4"/>
            <w:tcBorders>
              <w:right w:val="single" w:color="auto" w:sz="4" w:space="0"/>
            </w:tcBorders>
            <w:vAlign w:val="center"/>
          </w:tcPr>
          <w:p w14:paraId="5A68C8D1">
            <w:pPr>
              <w:widowControl w:val="0"/>
              <w:wordWrap/>
              <w:adjustRightInd w:val="0"/>
              <w:snapToGrid/>
              <w:spacing w:before="0" w:beforeAutospacing="0" w:after="0" w:afterAutospacing="0" w:line="360" w:lineRule="auto"/>
              <w:ind w:left="0" w:leftChars="0" w:right="0" w:rightChars="0" w:firstLine="0" w:firstLineChars="0"/>
              <w:jc w:val="left"/>
              <w:textAlignment w:val="auto"/>
              <w:outlineLvl w:val="9"/>
              <w:rPr>
                <w:rFonts w:hint="eastAsia" w:ascii="新宋体" w:hAnsi="新宋体" w:eastAsia="新宋体" w:cs="新宋体"/>
                <w:color w:val="auto"/>
                <w:sz w:val="24"/>
                <w:szCs w:val="24"/>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食品原料</w:t>
            </w: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随意乱放，</w:t>
            </w:r>
            <w:r>
              <w:rPr>
                <w:rFonts w:hint="eastAsia" w:ascii="宋体" w:hAnsi="宋体" w:cs="宋体"/>
                <w:color w:val="auto"/>
                <w:sz w:val="21"/>
                <w:szCs w:val="21"/>
                <w:lang w:val="en-US" w:eastAsia="zh-CN"/>
              </w:rPr>
              <w:t>按照规定</w:t>
            </w:r>
            <w:r>
              <w:rPr>
                <w:rFonts w:hint="eastAsia" w:ascii="宋体" w:hAnsi="宋体" w:eastAsia="宋体" w:cs="宋体"/>
                <w:color w:val="auto"/>
                <w:sz w:val="21"/>
                <w:szCs w:val="21"/>
                <w:lang w:val="en-US" w:eastAsia="zh-CN"/>
              </w:rPr>
              <w:t>放置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按类分开，上架摆放</w:t>
            </w:r>
            <w:r>
              <w:rPr>
                <w:rFonts w:hint="eastAsia" w:ascii="宋体" w:hAnsi="宋体" w:eastAsia="宋体" w:cs="宋体"/>
                <w:color w:val="auto"/>
                <w:sz w:val="21"/>
                <w:szCs w:val="21"/>
                <w:lang w:eastAsia="zh-CN"/>
              </w:rPr>
              <w:t>。</w:t>
            </w:r>
          </w:p>
        </w:tc>
        <w:tc>
          <w:tcPr>
            <w:tcW w:w="961" w:type="dxa"/>
            <w:gridSpan w:val="4"/>
            <w:tcBorders>
              <w:left w:val="single" w:color="auto" w:sz="4" w:space="0"/>
              <w:right w:val="single" w:color="auto" w:sz="4" w:space="0"/>
            </w:tcBorders>
            <w:vAlign w:val="center"/>
          </w:tcPr>
          <w:p w14:paraId="2E6DBB59">
            <w:pPr>
              <w:widowControl w:val="0"/>
              <w:wordWrap/>
              <w:adjustRightInd w:val="0"/>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960" w:type="dxa"/>
            <w:tcBorders>
              <w:left w:val="single" w:color="auto" w:sz="4" w:space="0"/>
            </w:tcBorders>
            <w:vAlign w:val="center"/>
          </w:tcPr>
          <w:p w14:paraId="4D737A7D">
            <w:pPr>
              <w:widowControl w:val="0"/>
              <w:wordWrap/>
              <w:adjustRightInd w:val="0"/>
              <w:snapToGrid/>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3192" w:type="dxa"/>
            <w:vMerge w:val="restart"/>
            <w:tcBorders>
              <w:right w:val="single" w:color="000000" w:sz="6" w:space="0"/>
            </w:tcBorders>
            <w:vAlign w:val="center"/>
          </w:tcPr>
          <w:p w14:paraId="3A4F9131">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完全符合得</w:t>
            </w:r>
            <w:r>
              <w:rPr>
                <w:rFonts w:hint="eastAsia" w:ascii="新宋体" w:hAnsi="新宋体" w:eastAsia="新宋体" w:cs="新宋体"/>
                <w:color w:val="auto"/>
                <w:sz w:val="24"/>
                <w:szCs w:val="24"/>
              </w:rPr>
              <w:t>满分，</w:t>
            </w:r>
            <w:r>
              <w:rPr>
                <w:rFonts w:hint="eastAsia" w:ascii="新宋体" w:hAnsi="新宋体" w:eastAsia="新宋体" w:cs="新宋体"/>
                <w:color w:val="auto"/>
                <w:spacing w:val="-12"/>
                <w:sz w:val="24"/>
                <w:szCs w:val="24"/>
              </w:rPr>
              <w:t xml:space="preserve"> </w:t>
            </w:r>
            <w:r>
              <w:rPr>
                <w:rFonts w:hint="eastAsia" w:ascii="新宋体" w:hAnsi="新宋体" w:eastAsia="新宋体" w:cs="新宋体"/>
                <w:color w:val="auto"/>
                <w:spacing w:val="-12"/>
                <w:sz w:val="24"/>
                <w:szCs w:val="24"/>
                <w:lang w:val="en-US" w:eastAsia="zh-CN"/>
              </w:rPr>
              <w:t>每个点检查</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减</w:t>
            </w:r>
            <w:r>
              <w:rPr>
                <w:rFonts w:hint="eastAsia" w:ascii="新宋体" w:hAnsi="新宋体" w:eastAsia="新宋体" w:cs="新宋体"/>
                <w:color w:val="auto"/>
                <w:spacing w:val="-12"/>
                <w:sz w:val="24"/>
                <w:szCs w:val="24"/>
                <w:lang w:val="en-US" w:eastAsia="zh-CN"/>
              </w:rPr>
              <w:t>0.2-0.5</w:t>
            </w:r>
            <w:r>
              <w:rPr>
                <w:rFonts w:hint="eastAsia" w:ascii="新宋体" w:hAnsi="新宋体" w:eastAsia="新宋体" w:cs="新宋体"/>
                <w:color w:val="auto"/>
                <w:spacing w:val="-12"/>
                <w:sz w:val="24"/>
                <w:szCs w:val="24"/>
              </w:rPr>
              <w:t>分</w:t>
            </w:r>
            <w:r>
              <w:rPr>
                <w:rFonts w:hint="eastAsia" w:ascii="新宋体" w:hAnsi="新宋体" w:eastAsia="新宋体" w:cs="新宋体"/>
                <w:color w:val="auto"/>
                <w:spacing w:val="-12"/>
                <w:sz w:val="24"/>
                <w:szCs w:val="24"/>
                <w:lang w:eastAsia="zh-CN"/>
              </w:rPr>
              <w:t>。</w:t>
            </w:r>
          </w:p>
        </w:tc>
      </w:tr>
      <w:tr w14:paraId="5EC5F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vMerge w:val="continue"/>
            <w:tcBorders>
              <w:left w:val="single" w:color="000000" w:sz="6" w:space="0"/>
            </w:tcBorders>
            <w:vAlign w:val="center"/>
          </w:tcPr>
          <w:p w14:paraId="4EFC215F">
            <w:pPr>
              <w:widowControl/>
              <w:kinsoku w:val="0"/>
              <w:wordWrap/>
              <w:autoSpaceDE w:val="0"/>
              <w:autoSpaceDN w:val="0"/>
              <w:adjustRightInd w:val="0"/>
              <w:snapToGrid w:val="0"/>
              <w:spacing w:line="240" w:lineRule="atLeast"/>
              <w:ind w:left="303" w:leftChars="0"/>
              <w:jc w:val="center"/>
              <w:textAlignment w:val="baseline"/>
              <w:rPr>
                <w:rFonts w:hint="eastAsia" w:ascii="新宋体" w:hAnsi="新宋体" w:eastAsia="新宋体" w:cs="新宋体"/>
                <w:color w:val="auto"/>
                <w:sz w:val="24"/>
                <w:szCs w:val="24"/>
                <w:lang w:val="en-US" w:eastAsia="zh-CN"/>
              </w:rPr>
            </w:pPr>
          </w:p>
        </w:tc>
        <w:tc>
          <w:tcPr>
            <w:tcW w:w="909" w:type="dxa"/>
            <w:vMerge w:val="continue"/>
            <w:vAlign w:val="center"/>
          </w:tcPr>
          <w:p w14:paraId="6CC75F30">
            <w:pPr>
              <w:widowControl/>
              <w:kinsoku w:val="0"/>
              <w:wordWrap/>
              <w:autoSpaceDE w:val="0"/>
              <w:autoSpaceDN w:val="0"/>
              <w:adjustRightInd w:val="0"/>
              <w:snapToGrid w:val="0"/>
              <w:spacing w:line="240" w:lineRule="atLeast"/>
              <w:ind w:left="316" w:leftChars="0"/>
              <w:jc w:val="center"/>
              <w:textAlignment w:val="baseline"/>
              <w:rPr>
                <w:rFonts w:hint="eastAsia" w:ascii="新宋体" w:hAnsi="新宋体" w:eastAsia="新宋体" w:cs="新宋体"/>
                <w:color w:val="auto"/>
                <w:sz w:val="24"/>
                <w:szCs w:val="24"/>
              </w:rPr>
            </w:pPr>
          </w:p>
        </w:tc>
        <w:tc>
          <w:tcPr>
            <w:tcW w:w="7142" w:type="dxa"/>
            <w:gridSpan w:val="4"/>
            <w:tcBorders>
              <w:right w:val="single" w:color="auto" w:sz="4" w:space="0"/>
            </w:tcBorders>
            <w:vAlign w:val="center"/>
          </w:tcPr>
          <w:p w14:paraId="3F06CC17">
            <w:pPr>
              <w:widowControl w:val="0"/>
              <w:wordWrap/>
              <w:adjustRightInd w:val="0"/>
              <w:snapToGrid/>
              <w:spacing w:before="0" w:beforeAutospacing="0" w:after="0" w:afterAutospacing="0" w:line="360" w:lineRule="auto"/>
              <w:ind w:left="0" w:leftChars="0" w:right="0" w:rightChars="0" w:firstLine="0" w:firstLineChars="0"/>
              <w:jc w:val="left"/>
              <w:textAlignment w:val="auto"/>
              <w:outlineLvl w:val="9"/>
              <w:rPr>
                <w:rFonts w:hint="eastAsia" w:ascii="新宋体" w:hAnsi="新宋体" w:eastAsia="新宋体" w:cs="新宋体"/>
                <w:color w:val="auto"/>
                <w:sz w:val="24"/>
                <w:szCs w:val="24"/>
              </w:rPr>
            </w:pPr>
            <w:r>
              <w:rPr>
                <w:rFonts w:hint="eastAsia" w:ascii="宋体" w:hAnsi="宋体" w:eastAsia="宋体" w:cs="宋体"/>
                <w:color w:val="auto"/>
                <w:sz w:val="21"/>
                <w:szCs w:val="21"/>
              </w:rPr>
              <w:t>2.冰箱生熟分开，定期除霜，标志明显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无</w:t>
            </w:r>
            <w:r>
              <w:rPr>
                <w:rFonts w:hint="eastAsia" w:ascii="宋体" w:hAnsi="宋体" w:eastAsia="宋体" w:cs="宋体"/>
                <w:color w:val="auto"/>
                <w:sz w:val="21"/>
                <w:szCs w:val="21"/>
              </w:rPr>
              <w:t>过期变质食品、三无产品（含违规使用食品添加剂）</w:t>
            </w:r>
          </w:p>
        </w:tc>
        <w:tc>
          <w:tcPr>
            <w:tcW w:w="961" w:type="dxa"/>
            <w:gridSpan w:val="4"/>
            <w:tcBorders>
              <w:left w:val="single" w:color="auto" w:sz="4" w:space="0"/>
              <w:right w:val="single" w:color="auto" w:sz="4" w:space="0"/>
            </w:tcBorders>
            <w:vAlign w:val="center"/>
          </w:tcPr>
          <w:p w14:paraId="0C20D949">
            <w:pPr>
              <w:widowControl w:val="0"/>
              <w:wordWrap/>
              <w:adjustRightInd w:val="0"/>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960" w:type="dxa"/>
            <w:tcBorders>
              <w:left w:val="single" w:color="auto" w:sz="4" w:space="0"/>
            </w:tcBorders>
            <w:vAlign w:val="center"/>
          </w:tcPr>
          <w:p w14:paraId="3E8FA7EF">
            <w:pPr>
              <w:widowControl w:val="0"/>
              <w:wordWrap/>
              <w:adjustRightInd w:val="0"/>
              <w:snapToGrid/>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3192" w:type="dxa"/>
            <w:vMerge w:val="continue"/>
            <w:tcBorders>
              <w:right w:val="single" w:color="000000" w:sz="6" w:space="0"/>
            </w:tcBorders>
            <w:vAlign w:val="center"/>
          </w:tcPr>
          <w:p w14:paraId="793ABB45">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2582D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vMerge w:val="continue"/>
            <w:tcBorders>
              <w:left w:val="single" w:color="000000" w:sz="6" w:space="0"/>
            </w:tcBorders>
            <w:vAlign w:val="center"/>
          </w:tcPr>
          <w:p w14:paraId="1A247DD0">
            <w:pPr>
              <w:widowControl/>
              <w:kinsoku w:val="0"/>
              <w:wordWrap/>
              <w:autoSpaceDE w:val="0"/>
              <w:autoSpaceDN w:val="0"/>
              <w:adjustRightInd w:val="0"/>
              <w:snapToGrid w:val="0"/>
              <w:spacing w:line="240" w:lineRule="atLeast"/>
              <w:ind w:left="303" w:leftChars="0"/>
              <w:jc w:val="center"/>
              <w:textAlignment w:val="baseline"/>
              <w:rPr>
                <w:rFonts w:hint="eastAsia" w:ascii="新宋体" w:hAnsi="新宋体" w:eastAsia="新宋体" w:cs="新宋体"/>
                <w:color w:val="auto"/>
                <w:sz w:val="24"/>
                <w:szCs w:val="24"/>
                <w:lang w:val="en-US" w:eastAsia="zh-CN"/>
              </w:rPr>
            </w:pPr>
          </w:p>
        </w:tc>
        <w:tc>
          <w:tcPr>
            <w:tcW w:w="909" w:type="dxa"/>
            <w:vMerge w:val="continue"/>
            <w:vAlign w:val="center"/>
          </w:tcPr>
          <w:p w14:paraId="3539E4D2">
            <w:pPr>
              <w:widowControl/>
              <w:kinsoku w:val="0"/>
              <w:wordWrap/>
              <w:autoSpaceDE w:val="0"/>
              <w:autoSpaceDN w:val="0"/>
              <w:adjustRightInd w:val="0"/>
              <w:snapToGrid w:val="0"/>
              <w:spacing w:line="240" w:lineRule="atLeast"/>
              <w:ind w:left="316" w:leftChars="0"/>
              <w:jc w:val="center"/>
              <w:textAlignment w:val="baseline"/>
              <w:rPr>
                <w:rFonts w:hint="eastAsia" w:ascii="新宋体" w:hAnsi="新宋体" w:eastAsia="新宋体" w:cs="新宋体"/>
                <w:color w:val="auto"/>
                <w:sz w:val="24"/>
                <w:szCs w:val="24"/>
              </w:rPr>
            </w:pPr>
          </w:p>
        </w:tc>
        <w:tc>
          <w:tcPr>
            <w:tcW w:w="7142" w:type="dxa"/>
            <w:gridSpan w:val="4"/>
            <w:tcBorders>
              <w:right w:val="single" w:color="auto" w:sz="4" w:space="0"/>
            </w:tcBorders>
            <w:vAlign w:val="center"/>
          </w:tcPr>
          <w:p w14:paraId="3B0441A4">
            <w:pPr>
              <w:widowControl w:val="0"/>
              <w:wordWrap/>
              <w:adjustRightInd w:val="0"/>
              <w:snapToGrid/>
              <w:spacing w:before="0" w:beforeAutospacing="0" w:after="0" w:afterAutospacing="0" w:line="360" w:lineRule="auto"/>
              <w:ind w:left="0" w:leftChars="0" w:right="0" w:rightChars="0" w:firstLine="0" w:firstLineChars="0"/>
              <w:jc w:val="left"/>
              <w:textAlignment w:val="auto"/>
              <w:outlineLvl w:val="9"/>
              <w:rPr>
                <w:rFonts w:hint="eastAsia" w:ascii="新宋体" w:hAnsi="新宋体" w:eastAsia="新宋体" w:cs="新宋体"/>
                <w:color w:val="auto"/>
                <w:sz w:val="24"/>
                <w:szCs w:val="24"/>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所有毛菜需整理干净，无杂物烂叶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按照卫生要求规范</w:t>
            </w:r>
            <w:r>
              <w:rPr>
                <w:rFonts w:hint="eastAsia" w:ascii="宋体" w:hAnsi="宋体" w:eastAsia="宋体" w:cs="宋体"/>
                <w:color w:val="auto"/>
                <w:sz w:val="21"/>
                <w:szCs w:val="21"/>
              </w:rPr>
              <w:t>摆放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不得随意放置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蔬菜清洗</w:t>
            </w:r>
            <w:r>
              <w:rPr>
                <w:rFonts w:hint="eastAsia" w:ascii="宋体" w:hAnsi="宋体" w:eastAsia="宋体" w:cs="宋体"/>
                <w:color w:val="auto"/>
                <w:sz w:val="21"/>
                <w:szCs w:val="21"/>
                <w:lang w:val="en-US" w:eastAsia="zh-CN"/>
              </w:rPr>
              <w:t>要</w:t>
            </w:r>
            <w:r>
              <w:rPr>
                <w:rFonts w:hint="eastAsia" w:ascii="宋体" w:hAnsi="宋体" w:eastAsia="宋体" w:cs="宋体"/>
                <w:color w:val="auto"/>
                <w:sz w:val="21"/>
                <w:szCs w:val="21"/>
              </w:rPr>
              <w:t>干净，饭菜里不能出现异物</w:t>
            </w:r>
            <w:r>
              <w:rPr>
                <w:rFonts w:hint="eastAsia" w:ascii="宋体" w:hAnsi="宋体" w:eastAsia="宋体" w:cs="宋体"/>
                <w:color w:val="auto"/>
                <w:sz w:val="21"/>
                <w:szCs w:val="21"/>
                <w:lang w:eastAsia="zh-CN"/>
              </w:rPr>
              <w:t>。</w:t>
            </w:r>
          </w:p>
        </w:tc>
        <w:tc>
          <w:tcPr>
            <w:tcW w:w="961" w:type="dxa"/>
            <w:gridSpan w:val="4"/>
            <w:tcBorders>
              <w:left w:val="single" w:color="auto" w:sz="4" w:space="0"/>
              <w:right w:val="single" w:color="auto" w:sz="4" w:space="0"/>
            </w:tcBorders>
            <w:vAlign w:val="center"/>
          </w:tcPr>
          <w:p w14:paraId="39F3D824">
            <w:pPr>
              <w:widowControl w:val="0"/>
              <w:wordWrap/>
              <w:adjustRightInd w:val="0"/>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960" w:type="dxa"/>
            <w:tcBorders>
              <w:left w:val="single" w:color="auto" w:sz="4" w:space="0"/>
            </w:tcBorders>
            <w:vAlign w:val="center"/>
          </w:tcPr>
          <w:p w14:paraId="06FC2504">
            <w:pPr>
              <w:widowControl w:val="0"/>
              <w:wordWrap/>
              <w:adjustRightInd w:val="0"/>
              <w:snapToGrid/>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3192" w:type="dxa"/>
            <w:vMerge w:val="continue"/>
            <w:tcBorders>
              <w:right w:val="single" w:color="000000" w:sz="6" w:space="0"/>
            </w:tcBorders>
            <w:vAlign w:val="center"/>
          </w:tcPr>
          <w:p w14:paraId="198883C0">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7F1A6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blHeader/>
          <w:jc w:val="center"/>
        </w:trPr>
        <w:tc>
          <w:tcPr>
            <w:tcW w:w="721" w:type="dxa"/>
            <w:vMerge w:val="continue"/>
            <w:tcBorders>
              <w:left w:val="single" w:color="000000" w:sz="6" w:space="0"/>
            </w:tcBorders>
            <w:vAlign w:val="center"/>
          </w:tcPr>
          <w:p w14:paraId="610E9DFD">
            <w:pPr>
              <w:widowControl/>
              <w:kinsoku w:val="0"/>
              <w:wordWrap/>
              <w:autoSpaceDE w:val="0"/>
              <w:autoSpaceDN w:val="0"/>
              <w:adjustRightInd w:val="0"/>
              <w:snapToGrid w:val="0"/>
              <w:spacing w:line="240" w:lineRule="atLeast"/>
              <w:ind w:left="303" w:leftChars="0"/>
              <w:jc w:val="center"/>
              <w:textAlignment w:val="baseline"/>
              <w:rPr>
                <w:rFonts w:hint="eastAsia" w:ascii="新宋体" w:hAnsi="新宋体" w:eastAsia="新宋体" w:cs="新宋体"/>
                <w:color w:val="auto"/>
                <w:sz w:val="24"/>
                <w:szCs w:val="24"/>
                <w:lang w:val="en-US" w:eastAsia="zh-CN"/>
              </w:rPr>
            </w:pPr>
          </w:p>
        </w:tc>
        <w:tc>
          <w:tcPr>
            <w:tcW w:w="909" w:type="dxa"/>
            <w:vMerge w:val="continue"/>
            <w:vAlign w:val="center"/>
          </w:tcPr>
          <w:p w14:paraId="198B9C34">
            <w:pPr>
              <w:widowControl/>
              <w:kinsoku w:val="0"/>
              <w:wordWrap/>
              <w:autoSpaceDE w:val="0"/>
              <w:autoSpaceDN w:val="0"/>
              <w:adjustRightInd w:val="0"/>
              <w:snapToGrid w:val="0"/>
              <w:spacing w:line="240" w:lineRule="atLeast"/>
              <w:ind w:left="316" w:leftChars="0"/>
              <w:jc w:val="center"/>
              <w:textAlignment w:val="baseline"/>
              <w:rPr>
                <w:rFonts w:hint="eastAsia" w:ascii="新宋体" w:hAnsi="新宋体" w:eastAsia="新宋体" w:cs="新宋体"/>
                <w:color w:val="auto"/>
                <w:sz w:val="24"/>
                <w:szCs w:val="24"/>
              </w:rPr>
            </w:pPr>
          </w:p>
        </w:tc>
        <w:tc>
          <w:tcPr>
            <w:tcW w:w="7142" w:type="dxa"/>
            <w:gridSpan w:val="4"/>
            <w:tcBorders>
              <w:right w:val="single" w:color="auto" w:sz="4" w:space="0"/>
            </w:tcBorders>
            <w:vAlign w:val="center"/>
          </w:tcPr>
          <w:p w14:paraId="6EDD4D7E">
            <w:pPr>
              <w:widowControl w:val="0"/>
              <w:wordWrap/>
              <w:adjustRightInd w:val="0"/>
              <w:snapToGrid/>
              <w:spacing w:before="0" w:beforeAutospacing="0" w:after="0" w:afterAutospacing="0" w:line="360" w:lineRule="auto"/>
              <w:ind w:left="0" w:leftChars="0" w:right="0" w:rightChars="0" w:firstLine="0" w:firstLineChars="0"/>
              <w:jc w:val="left"/>
              <w:textAlignment w:val="auto"/>
              <w:outlineLvl w:val="9"/>
              <w:rPr>
                <w:rFonts w:hint="eastAsia" w:ascii="新宋体" w:hAnsi="新宋体" w:eastAsia="新宋体" w:cs="新宋体"/>
                <w:color w:val="auto"/>
                <w:sz w:val="24"/>
                <w:szCs w:val="24"/>
              </w:rPr>
            </w:pPr>
            <w:r>
              <w:rPr>
                <w:rFonts w:hint="eastAsia" w:ascii="宋体" w:hAnsi="宋体" w:eastAsia="宋体" w:cs="宋体"/>
                <w:color w:val="auto"/>
                <w:sz w:val="21"/>
                <w:szCs w:val="21"/>
              </w:rPr>
              <w:t>4.食品留样</w:t>
            </w:r>
            <w:r>
              <w:rPr>
                <w:rFonts w:hint="eastAsia" w:ascii="宋体" w:hAnsi="宋体" w:eastAsia="宋体" w:cs="宋体"/>
                <w:color w:val="auto"/>
                <w:sz w:val="21"/>
                <w:szCs w:val="21"/>
                <w:lang w:val="en-US" w:eastAsia="zh-CN"/>
              </w:rPr>
              <w:t>规范。</w:t>
            </w:r>
          </w:p>
        </w:tc>
        <w:tc>
          <w:tcPr>
            <w:tcW w:w="961" w:type="dxa"/>
            <w:gridSpan w:val="4"/>
            <w:tcBorders>
              <w:left w:val="single" w:color="auto" w:sz="4" w:space="0"/>
              <w:right w:val="single" w:color="auto" w:sz="4" w:space="0"/>
            </w:tcBorders>
            <w:vAlign w:val="center"/>
          </w:tcPr>
          <w:p w14:paraId="16835A3A">
            <w:pPr>
              <w:widowControl w:val="0"/>
              <w:wordWrap/>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960" w:type="dxa"/>
            <w:tcBorders>
              <w:left w:val="single" w:color="auto" w:sz="4" w:space="0"/>
            </w:tcBorders>
            <w:vAlign w:val="center"/>
          </w:tcPr>
          <w:p w14:paraId="52DEAAA6">
            <w:pPr>
              <w:widowControl w:val="0"/>
              <w:wordWrap/>
              <w:adjustRightInd w:val="0"/>
              <w:snapToGrid/>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color w:val="auto"/>
                <w:sz w:val="21"/>
                <w:szCs w:val="21"/>
                <w:lang w:val="en-US" w:eastAsia="zh-CN"/>
              </w:rPr>
            </w:pPr>
          </w:p>
        </w:tc>
        <w:tc>
          <w:tcPr>
            <w:tcW w:w="3192" w:type="dxa"/>
            <w:vMerge w:val="continue"/>
            <w:tcBorders>
              <w:right w:val="single" w:color="000000" w:sz="6" w:space="0"/>
            </w:tcBorders>
            <w:vAlign w:val="center"/>
          </w:tcPr>
          <w:p w14:paraId="69F98D64">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bl>
    <w:tbl>
      <w:tblPr>
        <w:tblStyle w:val="63"/>
        <w:tblW w:w="13902" w:type="dxa"/>
        <w:tblInd w:w="-6"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85"/>
        <w:gridCol w:w="952"/>
        <w:gridCol w:w="7190"/>
        <w:gridCol w:w="900"/>
        <w:gridCol w:w="970"/>
        <w:gridCol w:w="3205"/>
      </w:tblGrid>
      <w:tr w14:paraId="45B5785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470EAAE">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检查</w:t>
            </w:r>
          </w:p>
          <w:p w14:paraId="6592291F">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95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4ED2E54">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检查内容</w:t>
            </w:r>
          </w:p>
        </w:tc>
        <w:tc>
          <w:tcPr>
            <w:tcW w:w="719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2B85CDB">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新宋体" w:hAnsi="新宋体" w:eastAsia="新宋体" w:cs="新宋体"/>
                <w:color w:val="auto"/>
                <w:spacing w:val="1"/>
                <w:sz w:val="24"/>
                <w:szCs w:val="24"/>
                <w:lang w:eastAsia="zh-CN"/>
              </w:rPr>
              <w:t>考核</w:t>
            </w:r>
            <w:r>
              <w:rPr>
                <w:rFonts w:hint="eastAsia" w:ascii="新宋体" w:hAnsi="新宋体" w:eastAsia="新宋体" w:cs="新宋体"/>
                <w:color w:val="auto"/>
                <w:sz w:val="24"/>
                <w:szCs w:val="24"/>
              </w:rPr>
              <w:t>标准</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0C3FEAF">
            <w:pPr>
              <w:widowControl/>
              <w:kinsoku w:val="0"/>
              <w:wordWrap/>
              <w:autoSpaceDE w:val="0"/>
              <w:autoSpaceDN w:val="0"/>
              <w:adjustRightInd w:val="0"/>
              <w:snapToGrid w:val="0"/>
              <w:spacing w:before="0" w:beforeAutospacing="0" w:after="0" w:afterAutospacing="0" w:line="240" w:lineRule="atLeast"/>
              <w:ind w:left="268" w:leftChars="0" w:right="0"/>
              <w:jc w:val="both"/>
              <w:textAlignment w:val="baseline"/>
              <w:rPr>
                <w:rFonts w:hint="eastAsia" w:ascii="宋体" w:hAnsi="宋体" w:eastAsia="宋体" w:cs="宋体"/>
                <w:color w:val="auto"/>
                <w:sz w:val="21"/>
                <w:szCs w:val="21"/>
              </w:rPr>
            </w:pPr>
            <w:r>
              <w:rPr>
                <w:rFonts w:hint="eastAsia" w:ascii="新宋体" w:hAnsi="新宋体" w:eastAsia="新宋体" w:cs="新宋体"/>
                <w:color w:val="auto"/>
                <w:spacing w:val="-1"/>
                <w:sz w:val="24"/>
                <w:szCs w:val="24"/>
                <w:highlight w:val="none"/>
              </w:rPr>
              <w:t>分</w:t>
            </w:r>
            <w:r>
              <w:rPr>
                <w:rFonts w:hint="eastAsia" w:ascii="新宋体" w:hAnsi="新宋体" w:eastAsia="新宋体" w:cs="新宋体"/>
                <w:color w:val="auto"/>
                <w:sz w:val="24"/>
                <w:szCs w:val="24"/>
                <w:highlight w:val="none"/>
              </w:rPr>
              <w:t>值</w:t>
            </w:r>
          </w:p>
        </w:tc>
        <w:tc>
          <w:tcPr>
            <w:tcW w:w="97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31BC7CA">
            <w:pPr>
              <w:widowControl/>
              <w:kinsoku w:val="0"/>
              <w:wordWrap/>
              <w:autoSpaceDE w:val="0"/>
              <w:autoSpaceDN w:val="0"/>
              <w:adjustRightInd w:val="0"/>
              <w:snapToGrid w:val="0"/>
              <w:spacing w:before="0" w:beforeAutospacing="0" w:after="0" w:afterAutospacing="0" w:line="240" w:lineRule="atLeast"/>
              <w:ind w:left="256" w:leftChars="0" w:right="0"/>
              <w:jc w:val="both"/>
              <w:textAlignment w:val="baseline"/>
              <w:rPr>
                <w:rFonts w:hint="eastAsia" w:ascii="宋体" w:hAnsi="宋体" w:eastAsia="宋体" w:cs="宋体"/>
                <w:color w:val="auto"/>
                <w:sz w:val="21"/>
                <w:szCs w:val="21"/>
              </w:rPr>
            </w:pPr>
            <w:r>
              <w:rPr>
                <w:rFonts w:hint="eastAsia" w:ascii="新宋体" w:hAnsi="新宋体" w:eastAsia="新宋体" w:cs="新宋体"/>
                <w:color w:val="auto"/>
                <w:spacing w:val="-1"/>
                <w:sz w:val="24"/>
                <w:szCs w:val="24"/>
              </w:rPr>
              <w:t>评</w:t>
            </w:r>
            <w:r>
              <w:rPr>
                <w:rFonts w:hint="eastAsia" w:ascii="新宋体" w:hAnsi="新宋体" w:eastAsia="新宋体" w:cs="新宋体"/>
                <w:color w:val="auto"/>
                <w:sz w:val="24"/>
                <w:szCs w:val="24"/>
              </w:rPr>
              <w:t>分</w:t>
            </w:r>
          </w:p>
        </w:tc>
        <w:tc>
          <w:tcPr>
            <w:tcW w:w="320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B6F303F">
            <w:pPr>
              <w:widowControl/>
              <w:kinsoku w:val="0"/>
              <w:wordWrap/>
              <w:autoSpaceDE w:val="0"/>
              <w:autoSpaceDN w:val="0"/>
              <w:adjustRightInd w:val="0"/>
              <w:snapToGrid w:val="0"/>
              <w:spacing w:before="0" w:beforeAutospacing="0" w:after="0" w:afterAutospacing="0" w:line="240" w:lineRule="atLeast"/>
              <w:ind w:left="1196" w:leftChars="0" w:right="0"/>
              <w:jc w:val="both"/>
              <w:textAlignment w:val="baseline"/>
              <w:rPr>
                <w:rFonts w:hint="eastAsia" w:ascii="宋体" w:hAnsi="宋体" w:eastAsia="宋体" w:cs="宋体"/>
                <w:color w:val="auto"/>
                <w:sz w:val="21"/>
                <w:szCs w:val="21"/>
              </w:rPr>
            </w:pPr>
            <w:r>
              <w:rPr>
                <w:rFonts w:hint="eastAsia" w:ascii="新宋体" w:hAnsi="新宋体" w:eastAsia="新宋体" w:cs="新宋体"/>
                <w:color w:val="auto"/>
                <w:spacing w:val="-1"/>
                <w:sz w:val="24"/>
                <w:szCs w:val="24"/>
                <w:highlight w:val="none"/>
              </w:rPr>
              <w:t>评</w:t>
            </w:r>
            <w:r>
              <w:rPr>
                <w:rFonts w:hint="eastAsia" w:ascii="新宋体" w:hAnsi="新宋体" w:eastAsia="新宋体" w:cs="新宋体"/>
                <w:color w:val="auto"/>
                <w:sz w:val="24"/>
                <w:szCs w:val="24"/>
                <w:highlight w:val="none"/>
              </w:rPr>
              <w:t>分细则</w:t>
            </w:r>
          </w:p>
        </w:tc>
      </w:tr>
      <w:tr w14:paraId="11A272B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restart"/>
            <w:tcBorders>
              <w:top w:val="outset" w:color="000000" w:sz="6" w:space="0"/>
              <w:left w:val="outset" w:color="000000" w:sz="6" w:space="0"/>
              <w:right w:val="outset" w:color="000000" w:sz="6" w:space="0"/>
            </w:tcBorders>
            <w:shd w:val="clear" w:color="auto" w:fill="FFFFFF"/>
            <w:vAlign w:val="center"/>
          </w:tcPr>
          <w:p w14:paraId="433BA304">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952"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12C57466">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配菜</w:t>
            </w:r>
          </w:p>
        </w:tc>
        <w:tc>
          <w:tcPr>
            <w:tcW w:w="719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8127A72">
            <w:pPr>
              <w:widowControl w:val="0"/>
              <w:wordWrap/>
              <w:adjustRightInd w:val="0"/>
              <w:snapToGrid/>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1.早减少浪费，</w:t>
            </w:r>
            <w:r>
              <w:rPr>
                <w:rFonts w:hint="eastAsia" w:ascii="宋体" w:hAnsi="宋体" w:eastAsia="宋体" w:cs="宋体"/>
                <w:color w:val="auto"/>
                <w:sz w:val="21"/>
                <w:szCs w:val="21"/>
              </w:rPr>
              <w:t>食堂不能出现</w:t>
            </w:r>
            <w:r>
              <w:rPr>
                <w:rFonts w:hint="eastAsia" w:ascii="宋体" w:hAnsi="宋体" w:eastAsia="宋体" w:cs="宋体"/>
                <w:color w:val="auto"/>
                <w:sz w:val="21"/>
                <w:szCs w:val="21"/>
                <w:lang w:val="en-US" w:eastAsia="zh-CN"/>
              </w:rPr>
              <w:t>大量</w:t>
            </w:r>
            <w:r>
              <w:rPr>
                <w:rFonts w:hint="eastAsia" w:ascii="宋体" w:hAnsi="宋体" w:eastAsia="宋体" w:cs="宋体"/>
                <w:color w:val="auto"/>
                <w:sz w:val="21"/>
                <w:szCs w:val="21"/>
              </w:rPr>
              <w:t>剩饭剩菜</w:t>
            </w:r>
            <w:r>
              <w:rPr>
                <w:rFonts w:hint="eastAsia" w:ascii="宋体" w:hAnsi="宋体" w:eastAsia="宋体" w:cs="宋体"/>
                <w:color w:val="auto"/>
                <w:sz w:val="21"/>
                <w:szCs w:val="21"/>
                <w:lang w:eastAsia="zh-CN"/>
              </w:rPr>
              <w:t>。</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78A7727">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97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DCF05B3">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3205" w:type="dxa"/>
            <w:vMerge w:val="restart"/>
            <w:tcBorders>
              <w:top w:val="outset" w:color="000000" w:sz="6" w:space="0"/>
              <w:left w:val="outset" w:color="000000" w:sz="6" w:space="0"/>
              <w:right w:val="outset" w:color="000000" w:sz="6" w:space="0"/>
            </w:tcBorders>
            <w:shd w:val="clear" w:color="auto" w:fill="FFFFFF"/>
            <w:vAlign w:val="center"/>
          </w:tcPr>
          <w:p w14:paraId="63A7785C">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新宋体" w:hAnsi="新宋体" w:eastAsia="新宋体" w:cs="新宋体"/>
                <w:color w:val="auto"/>
                <w:spacing w:val="-1"/>
                <w:sz w:val="24"/>
                <w:szCs w:val="24"/>
              </w:rPr>
              <w:t>完全符合得</w:t>
            </w:r>
            <w:r>
              <w:rPr>
                <w:rFonts w:hint="eastAsia" w:ascii="新宋体" w:hAnsi="新宋体" w:eastAsia="新宋体" w:cs="新宋体"/>
                <w:color w:val="auto"/>
                <w:sz w:val="24"/>
                <w:szCs w:val="24"/>
              </w:rPr>
              <w:t>满分，</w:t>
            </w:r>
            <w:r>
              <w:rPr>
                <w:rFonts w:hint="eastAsia" w:ascii="新宋体" w:hAnsi="新宋体" w:eastAsia="新宋体" w:cs="新宋体"/>
                <w:color w:val="auto"/>
                <w:spacing w:val="-12"/>
                <w:sz w:val="24"/>
                <w:szCs w:val="24"/>
              </w:rPr>
              <w:t xml:space="preserve"> </w:t>
            </w:r>
            <w:r>
              <w:rPr>
                <w:rFonts w:hint="eastAsia" w:ascii="新宋体" w:hAnsi="新宋体" w:eastAsia="新宋体" w:cs="新宋体"/>
                <w:color w:val="auto"/>
                <w:spacing w:val="-12"/>
                <w:sz w:val="24"/>
                <w:szCs w:val="24"/>
                <w:lang w:val="en-US" w:eastAsia="zh-CN"/>
              </w:rPr>
              <w:t>每个点检查</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减</w:t>
            </w:r>
            <w:r>
              <w:rPr>
                <w:rFonts w:hint="eastAsia" w:ascii="新宋体" w:hAnsi="新宋体" w:eastAsia="新宋体" w:cs="新宋体"/>
                <w:color w:val="auto"/>
                <w:spacing w:val="-12"/>
                <w:sz w:val="24"/>
                <w:szCs w:val="24"/>
                <w:lang w:val="en-US" w:eastAsia="zh-CN"/>
              </w:rPr>
              <w:t>0.2-0.5</w:t>
            </w:r>
            <w:r>
              <w:rPr>
                <w:rFonts w:hint="eastAsia" w:ascii="新宋体" w:hAnsi="新宋体" w:eastAsia="新宋体" w:cs="新宋体"/>
                <w:color w:val="auto"/>
                <w:spacing w:val="-12"/>
                <w:sz w:val="24"/>
                <w:szCs w:val="24"/>
              </w:rPr>
              <w:t>分</w:t>
            </w:r>
            <w:r>
              <w:rPr>
                <w:rFonts w:hint="eastAsia" w:ascii="新宋体" w:hAnsi="新宋体" w:eastAsia="新宋体" w:cs="新宋体"/>
                <w:color w:val="auto"/>
                <w:spacing w:val="-12"/>
                <w:sz w:val="24"/>
                <w:szCs w:val="24"/>
                <w:lang w:eastAsia="zh-CN"/>
              </w:rPr>
              <w:t>。</w:t>
            </w:r>
          </w:p>
        </w:tc>
      </w:tr>
      <w:tr w14:paraId="551F4B2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EB5C665">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952"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BD481F0">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719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B14079B">
            <w:pPr>
              <w:widowControl w:val="0"/>
              <w:wordWrap/>
              <w:adjustRightInd w:val="0"/>
              <w:snapToGrid/>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2.饭菜荤素、配料须符合</w:t>
            </w:r>
            <w:r>
              <w:rPr>
                <w:rFonts w:hint="eastAsia" w:ascii="宋体" w:hAnsi="宋体" w:eastAsia="宋体" w:cs="宋体"/>
                <w:color w:val="auto"/>
                <w:sz w:val="21"/>
                <w:szCs w:val="21"/>
                <w:lang w:val="en-US" w:eastAsia="zh-CN"/>
              </w:rPr>
              <w:t>学校</w:t>
            </w:r>
            <w:r>
              <w:rPr>
                <w:rFonts w:hint="eastAsia" w:ascii="宋体" w:hAnsi="宋体" w:eastAsia="宋体" w:cs="宋体"/>
                <w:color w:val="auto"/>
                <w:sz w:val="21"/>
                <w:szCs w:val="21"/>
              </w:rPr>
              <w:t>标准</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BF78884">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97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6CE01D6">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3205" w:type="dxa"/>
            <w:vMerge w:val="continue"/>
            <w:tcBorders>
              <w:left w:val="outset" w:color="000000" w:sz="6" w:space="0"/>
              <w:right w:val="outset" w:color="000000" w:sz="6" w:space="0"/>
            </w:tcBorders>
            <w:shd w:val="clear" w:color="auto" w:fill="FFFFFF"/>
            <w:vAlign w:val="center"/>
          </w:tcPr>
          <w:p w14:paraId="641B008C">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r>
      <w:tr w14:paraId="3850AEF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0E7EC67">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952"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CAFC8A8">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719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95D120F">
            <w:pPr>
              <w:widowControl w:val="0"/>
              <w:numPr>
                <w:ilvl w:val="0"/>
                <w:numId w:val="0"/>
              </w:numPr>
              <w:wordWrap/>
              <w:adjustRightInd w:val="0"/>
              <w:snapToGrid/>
              <w:spacing w:before="0" w:beforeAutospacing="0" w:after="0" w:afterAutospacing="0" w:line="240" w:lineRule="auto"/>
              <w:ind w:left="0" w:right="0" w:rightChars="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饭菜</w:t>
            </w:r>
            <w:r>
              <w:rPr>
                <w:rFonts w:hint="eastAsia" w:ascii="宋体" w:hAnsi="宋体" w:eastAsia="宋体" w:cs="宋体"/>
                <w:color w:val="auto"/>
                <w:sz w:val="21"/>
                <w:szCs w:val="21"/>
                <w:lang w:val="en-US" w:eastAsia="zh-CN"/>
              </w:rPr>
              <w:t>加工</w:t>
            </w:r>
            <w:r>
              <w:rPr>
                <w:rFonts w:hint="eastAsia" w:ascii="宋体" w:hAnsi="宋体" w:eastAsia="宋体" w:cs="宋体"/>
                <w:color w:val="auto"/>
                <w:sz w:val="21"/>
                <w:szCs w:val="21"/>
              </w:rPr>
              <w:t>色泽</w:t>
            </w:r>
            <w:r>
              <w:rPr>
                <w:rFonts w:hint="eastAsia" w:ascii="宋体" w:hAnsi="宋体" w:eastAsia="宋体" w:cs="宋体"/>
                <w:color w:val="auto"/>
                <w:sz w:val="21"/>
                <w:szCs w:val="21"/>
                <w:lang w:val="en-US" w:eastAsia="zh-CN"/>
              </w:rPr>
              <w:t>香味的满意度高，</w:t>
            </w:r>
            <w:r>
              <w:rPr>
                <w:rFonts w:hint="eastAsia" w:ascii="宋体" w:hAnsi="宋体" w:eastAsia="宋体" w:cs="宋体"/>
                <w:color w:val="auto"/>
                <w:sz w:val="21"/>
                <w:szCs w:val="21"/>
              </w:rPr>
              <w:t>饭菜无杂物、泥沙、异味</w:t>
            </w:r>
            <w:r>
              <w:rPr>
                <w:rFonts w:hint="eastAsia" w:ascii="宋体" w:hAnsi="宋体" w:eastAsia="宋体" w:cs="宋体"/>
                <w:color w:val="auto"/>
                <w:sz w:val="21"/>
                <w:szCs w:val="21"/>
                <w:lang w:eastAsia="zh-CN"/>
              </w:rPr>
              <w:t>，</w:t>
            </w:r>
          </w:p>
          <w:p w14:paraId="564FE831">
            <w:pPr>
              <w:widowControl w:val="0"/>
              <w:numPr>
                <w:ilvl w:val="0"/>
                <w:numId w:val="0"/>
              </w:numPr>
              <w:wordWrap/>
              <w:adjustRightInd w:val="0"/>
              <w:snapToGrid/>
              <w:spacing w:before="0" w:beforeAutospacing="0" w:after="0" w:afterAutospacing="0" w:line="240" w:lineRule="auto"/>
              <w:ind w:left="40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饭菜无夹生、不熟情况</w:t>
            </w:r>
            <w:r>
              <w:rPr>
                <w:rFonts w:hint="eastAsia" w:ascii="宋体" w:hAnsi="宋体" w:eastAsia="宋体" w:cs="宋体"/>
                <w:color w:val="auto"/>
                <w:sz w:val="21"/>
                <w:szCs w:val="21"/>
                <w:lang w:val="en-US" w:eastAsia="zh-CN"/>
              </w:rPr>
              <w:t>.</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E96ED9B">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97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BAADA30">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3205" w:type="dxa"/>
            <w:vMerge w:val="continue"/>
            <w:tcBorders>
              <w:left w:val="outset" w:color="000000" w:sz="6" w:space="0"/>
              <w:right w:val="outset" w:color="000000" w:sz="6" w:space="0"/>
            </w:tcBorders>
            <w:shd w:val="clear" w:color="auto" w:fill="FFFFFF"/>
            <w:vAlign w:val="center"/>
          </w:tcPr>
          <w:p w14:paraId="40455CDC">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r>
      <w:tr w14:paraId="5D2E396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single" w:color="auto" w:sz="4" w:space="0"/>
              <w:right w:val="outset" w:color="000000" w:sz="6" w:space="0"/>
            </w:tcBorders>
            <w:shd w:val="clear" w:color="auto" w:fill="FFFFFF"/>
            <w:vAlign w:val="center"/>
          </w:tcPr>
          <w:p w14:paraId="23B757F7">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952" w:type="dxa"/>
            <w:vMerge w:val="continue"/>
            <w:tcBorders>
              <w:top w:val="outset" w:color="000000" w:sz="6" w:space="0"/>
              <w:left w:val="outset" w:color="000000" w:sz="6" w:space="0"/>
              <w:bottom w:val="single" w:color="auto" w:sz="4" w:space="0"/>
              <w:right w:val="outset" w:color="000000" w:sz="6" w:space="0"/>
            </w:tcBorders>
            <w:shd w:val="clear" w:color="auto" w:fill="FFFFFF"/>
            <w:vAlign w:val="center"/>
          </w:tcPr>
          <w:p w14:paraId="7C567188">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7190" w:type="dxa"/>
            <w:tcBorders>
              <w:top w:val="outset" w:color="000000" w:sz="6" w:space="0"/>
              <w:left w:val="outset" w:color="000000" w:sz="6" w:space="0"/>
              <w:bottom w:val="single" w:color="auto" w:sz="4" w:space="0"/>
              <w:right w:val="outset" w:color="000000" w:sz="6" w:space="0"/>
            </w:tcBorders>
            <w:shd w:val="clear" w:color="auto" w:fill="FFFFFF"/>
            <w:vAlign w:val="center"/>
          </w:tcPr>
          <w:p w14:paraId="339315DF">
            <w:pPr>
              <w:widowControl w:val="0"/>
              <w:wordWrap/>
              <w:adjustRightInd w:val="0"/>
              <w:snapToGrid/>
              <w:spacing w:before="0" w:beforeAutospacing="0" w:after="0" w:afterAutospacing="0" w:line="240" w:lineRule="auto"/>
              <w:ind w:left="0" w:leftChars="0" w:right="0" w:rightChars="0" w:firstLine="0" w:firstLineChars="0"/>
              <w:jc w:val="left"/>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每天早餐至少有两种现加工食品.</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004ED0A">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97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830D9B7">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3205" w:type="dxa"/>
            <w:vMerge w:val="continue"/>
            <w:tcBorders>
              <w:left w:val="outset" w:color="000000" w:sz="6" w:space="0"/>
              <w:bottom w:val="outset" w:color="000000" w:sz="6" w:space="0"/>
              <w:right w:val="outset" w:color="000000" w:sz="6" w:space="0"/>
            </w:tcBorders>
            <w:shd w:val="clear" w:color="auto" w:fill="FFFFFF"/>
            <w:vAlign w:val="center"/>
          </w:tcPr>
          <w:p w14:paraId="6A5F03FB">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r>
      <w:tr w14:paraId="5EA5690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restart"/>
            <w:tcBorders>
              <w:top w:val="single" w:color="auto" w:sz="4" w:space="0"/>
              <w:left w:val="outset" w:color="000000" w:sz="6" w:space="0"/>
              <w:right w:val="outset" w:color="000000" w:sz="6" w:space="0"/>
            </w:tcBorders>
            <w:shd w:val="clear" w:color="auto" w:fill="FFFFFF"/>
            <w:vAlign w:val="center"/>
          </w:tcPr>
          <w:p w14:paraId="6C4CAC51">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952" w:type="dxa"/>
            <w:vMerge w:val="restart"/>
            <w:tcBorders>
              <w:top w:val="single" w:color="auto" w:sz="4" w:space="0"/>
              <w:left w:val="outset" w:color="000000" w:sz="6" w:space="0"/>
              <w:right w:val="outset" w:color="000000" w:sz="6" w:space="0"/>
            </w:tcBorders>
            <w:shd w:val="clear" w:color="auto" w:fill="FFFFFF"/>
            <w:vAlign w:val="center"/>
          </w:tcPr>
          <w:p w14:paraId="7572F52C">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新宋体" w:hAnsi="新宋体" w:eastAsia="新宋体" w:cs="新宋体"/>
                <w:color w:val="auto"/>
                <w:sz w:val="24"/>
                <w:szCs w:val="24"/>
                <w:lang w:val="en-US" w:eastAsia="zh-CN"/>
              </w:rPr>
              <w:t>服务  态度</w:t>
            </w:r>
            <w:r>
              <w:rPr>
                <w:rFonts w:hint="eastAsia" w:ascii="宋体" w:hAnsi="宋体" w:eastAsia="宋体" w:cs="宋体"/>
                <w:color w:val="auto"/>
                <w:sz w:val="21"/>
                <w:szCs w:val="21"/>
                <w:lang w:val="en-US" w:eastAsia="zh-CN"/>
              </w:rPr>
              <w:t xml:space="preserve">   </w:t>
            </w:r>
          </w:p>
        </w:tc>
        <w:tc>
          <w:tcPr>
            <w:tcW w:w="7190" w:type="dxa"/>
            <w:tcBorders>
              <w:top w:val="single" w:color="auto" w:sz="4" w:space="0"/>
              <w:left w:val="outset" w:color="000000" w:sz="6" w:space="0"/>
              <w:bottom w:val="outset" w:color="000000" w:sz="6" w:space="0"/>
              <w:right w:val="outset" w:color="000000" w:sz="6" w:space="0"/>
            </w:tcBorders>
            <w:shd w:val="clear" w:color="auto" w:fill="FFFFFF"/>
            <w:vAlign w:val="center"/>
          </w:tcPr>
          <w:p w14:paraId="70C5E150">
            <w:pPr>
              <w:widowControl w:val="0"/>
              <w:wordWrap/>
              <w:adjustRightInd w:val="0"/>
              <w:snapToGrid/>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中标人</w:t>
            </w:r>
            <w:r>
              <w:rPr>
                <w:rFonts w:hint="eastAsia" w:ascii="宋体" w:hAnsi="宋体" w:eastAsia="宋体" w:cs="宋体"/>
                <w:color w:val="auto"/>
                <w:sz w:val="21"/>
                <w:szCs w:val="21"/>
              </w:rPr>
              <w:t>服从学校安排，配合做好各项上级部门检查工作</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及时完成问题整改</w:t>
            </w:r>
            <w:r>
              <w:rPr>
                <w:rFonts w:hint="eastAsia" w:ascii="宋体" w:hAnsi="宋体" w:eastAsia="宋体" w:cs="宋体"/>
                <w:color w:val="auto"/>
                <w:sz w:val="21"/>
                <w:szCs w:val="21"/>
                <w:lang w:eastAsia="zh-CN"/>
              </w:rPr>
              <w:t>。</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4FDBE53">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97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63FE0BD">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3205" w:type="dxa"/>
            <w:vMerge w:val="restart"/>
            <w:tcBorders>
              <w:top w:val="outset" w:color="000000" w:sz="6" w:space="0"/>
              <w:left w:val="outset" w:color="000000" w:sz="6" w:space="0"/>
              <w:right w:val="outset" w:color="000000" w:sz="6" w:space="0"/>
            </w:tcBorders>
            <w:shd w:val="clear" w:color="auto" w:fill="FFFFFF"/>
            <w:vAlign w:val="center"/>
          </w:tcPr>
          <w:p w14:paraId="2ADF6A17">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新宋体" w:hAnsi="新宋体" w:eastAsia="新宋体" w:cs="新宋体"/>
                <w:color w:val="auto"/>
                <w:spacing w:val="-1"/>
                <w:sz w:val="24"/>
                <w:szCs w:val="24"/>
              </w:rPr>
              <w:t>完全符合得</w:t>
            </w:r>
            <w:r>
              <w:rPr>
                <w:rFonts w:hint="eastAsia" w:ascii="新宋体" w:hAnsi="新宋体" w:eastAsia="新宋体" w:cs="新宋体"/>
                <w:color w:val="auto"/>
                <w:sz w:val="24"/>
                <w:szCs w:val="24"/>
              </w:rPr>
              <w:t>满分，</w:t>
            </w:r>
            <w:r>
              <w:rPr>
                <w:rFonts w:hint="eastAsia" w:ascii="新宋体" w:hAnsi="新宋体" w:eastAsia="新宋体" w:cs="新宋体"/>
                <w:color w:val="auto"/>
                <w:spacing w:val="-12"/>
                <w:sz w:val="24"/>
                <w:szCs w:val="24"/>
              </w:rPr>
              <w:t xml:space="preserve"> </w:t>
            </w:r>
            <w:r>
              <w:rPr>
                <w:rFonts w:hint="eastAsia" w:ascii="新宋体" w:hAnsi="新宋体" w:eastAsia="新宋体" w:cs="新宋体"/>
                <w:color w:val="auto"/>
                <w:spacing w:val="-12"/>
                <w:sz w:val="24"/>
                <w:szCs w:val="24"/>
                <w:lang w:val="en-US" w:eastAsia="zh-CN"/>
              </w:rPr>
              <w:t>每个点检查</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减</w:t>
            </w:r>
            <w:r>
              <w:rPr>
                <w:rFonts w:hint="eastAsia" w:ascii="新宋体" w:hAnsi="新宋体" w:eastAsia="新宋体" w:cs="新宋体"/>
                <w:color w:val="auto"/>
                <w:spacing w:val="-12"/>
                <w:sz w:val="24"/>
                <w:szCs w:val="24"/>
                <w:lang w:val="en-US" w:eastAsia="zh-CN"/>
              </w:rPr>
              <w:t>0.2-0.5</w:t>
            </w:r>
            <w:r>
              <w:rPr>
                <w:rFonts w:hint="eastAsia" w:ascii="新宋体" w:hAnsi="新宋体" w:eastAsia="新宋体" w:cs="新宋体"/>
                <w:color w:val="auto"/>
                <w:spacing w:val="-12"/>
                <w:sz w:val="24"/>
                <w:szCs w:val="24"/>
              </w:rPr>
              <w:t>分</w:t>
            </w:r>
            <w:r>
              <w:rPr>
                <w:rFonts w:hint="eastAsia" w:ascii="新宋体" w:hAnsi="新宋体" w:eastAsia="新宋体" w:cs="新宋体"/>
                <w:color w:val="auto"/>
                <w:spacing w:val="-12"/>
                <w:sz w:val="24"/>
                <w:szCs w:val="24"/>
                <w:lang w:eastAsia="zh-CN"/>
              </w:rPr>
              <w:t>。</w:t>
            </w:r>
          </w:p>
        </w:tc>
      </w:tr>
      <w:tr w14:paraId="1AB1D9B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left w:val="outset" w:color="000000" w:sz="6" w:space="0"/>
              <w:right w:val="outset" w:color="000000" w:sz="6" w:space="0"/>
            </w:tcBorders>
            <w:shd w:val="clear" w:color="auto" w:fill="FFFFFF"/>
            <w:vAlign w:val="center"/>
          </w:tcPr>
          <w:p w14:paraId="2219DB6E">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lang w:val="en-US" w:eastAsia="zh-CN"/>
              </w:rPr>
            </w:pPr>
          </w:p>
        </w:tc>
        <w:tc>
          <w:tcPr>
            <w:tcW w:w="952" w:type="dxa"/>
            <w:vMerge w:val="continue"/>
            <w:tcBorders>
              <w:left w:val="outset" w:color="000000" w:sz="6" w:space="0"/>
              <w:right w:val="outset" w:color="000000" w:sz="6" w:space="0"/>
            </w:tcBorders>
            <w:shd w:val="clear" w:color="auto" w:fill="FFFFFF"/>
            <w:vAlign w:val="center"/>
          </w:tcPr>
          <w:p w14:paraId="74D4F7AD">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719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9EC8B36">
            <w:pPr>
              <w:widowControl w:val="0"/>
              <w:wordWrap/>
              <w:adjustRightInd w:val="0"/>
              <w:snapToGrid/>
              <w:spacing w:before="0" w:beforeAutospacing="0" w:after="0" w:afterAutospacing="0" w:line="240" w:lineRule="auto"/>
              <w:ind w:left="0" w:leftChars="0" w:right="0" w:rightChars="0" w:firstLine="0" w:firstLineChars="0"/>
              <w:jc w:val="left"/>
              <w:textAlignment w:val="auto"/>
              <w:outlineLvl w:val="9"/>
              <w:rPr>
                <w:rFonts w:hint="default" w:ascii="宋体" w:hAnsi="宋体" w:eastAsia="宋体" w:cs="宋体"/>
                <w:color w:val="auto"/>
                <w:kern w:val="0"/>
                <w:sz w:val="21"/>
                <w:szCs w:val="21"/>
                <w:lang w:val="en-US" w:eastAsia="zh-CN" w:bidi="ar-SA"/>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.上窗</w:t>
            </w:r>
            <w:r>
              <w:rPr>
                <w:rFonts w:hint="eastAsia" w:ascii="宋体" w:hAnsi="宋体" w:eastAsia="宋体" w:cs="宋体"/>
                <w:color w:val="auto"/>
                <w:sz w:val="21"/>
                <w:szCs w:val="21"/>
                <w:lang w:val="en-US" w:eastAsia="zh-CN"/>
              </w:rPr>
              <w:t>分菜</w:t>
            </w:r>
            <w:r>
              <w:rPr>
                <w:rFonts w:hint="eastAsia" w:ascii="宋体" w:hAnsi="宋体" w:eastAsia="宋体" w:cs="宋体"/>
                <w:color w:val="auto"/>
                <w:sz w:val="21"/>
                <w:szCs w:val="21"/>
              </w:rPr>
              <w:t>人员语言文明，讲话和气态度和蔼，与用餐者无争吵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对学校组织的例检态度和气</w:t>
            </w:r>
            <w:r>
              <w:rPr>
                <w:rFonts w:hint="eastAsia" w:ascii="宋体" w:hAnsi="宋体" w:eastAsia="宋体" w:cs="宋体"/>
                <w:color w:val="auto"/>
                <w:sz w:val="21"/>
                <w:szCs w:val="21"/>
                <w:lang w:eastAsia="zh-CN"/>
              </w:rPr>
              <w:t>。</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AF6E6D6">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97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FACDA99">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3205" w:type="dxa"/>
            <w:vMerge w:val="continue"/>
            <w:tcBorders>
              <w:left w:val="outset" w:color="000000" w:sz="6" w:space="0"/>
              <w:right w:val="outset" w:color="000000" w:sz="6" w:space="0"/>
            </w:tcBorders>
            <w:shd w:val="clear" w:color="auto" w:fill="FFFFFF"/>
            <w:vAlign w:val="center"/>
          </w:tcPr>
          <w:p w14:paraId="49F256DD">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r>
      <w:tr w14:paraId="711642F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left w:val="outset" w:color="000000" w:sz="6" w:space="0"/>
              <w:right w:val="outset" w:color="000000" w:sz="6" w:space="0"/>
            </w:tcBorders>
            <w:shd w:val="clear" w:color="auto" w:fill="FFFFFF"/>
            <w:vAlign w:val="center"/>
          </w:tcPr>
          <w:p w14:paraId="2EBDA973">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952" w:type="dxa"/>
            <w:vMerge w:val="continue"/>
            <w:tcBorders>
              <w:left w:val="outset" w:color="000000" w:sz="6" w:space="0"/>
              <w:right w:val="outset" w:color="000000" w:sz="6" w:space="0"/>
            </w:tcBorders>
            <w:shd w:val="clear" w:color="auto" w:fill="FFFFFF"/>
            <w:vAlign w:val="center"/>
          </w:tcPr>
          <w:p w14:paraId="3BE4233F">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719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A389B13">
            <w:pPr>
              <w:widowControl w:val="0"/>
              <w:wordWrap/>
              <w:adjustRightInd w:val="0"/>
              <w:snapToGrid/>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lang w:val="en-US" w:eastAsia="zh-CN"/>
              </w:rPr>
              <w:t>3.按照学校要求做好师生水果牛奶的分发工作，每天有记录，无数量错误，误差小。</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90E3A44">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97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75FB22B">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3205" w:type="dxa"/>
            <w:vMerge w:val="continue"/>
            <w:tcBorders>
              <w:left w:val="outset" w:color="000000" w:sz="6" w:space="0"/>
              <w:right w:val="outset" w:color="000000" w:sz="6" w:space="0"/>
            </w:tcBorders>
            <w:shd w:val="clear" w:color="auto" w:fill="FFFFFF"/>
            <w:vAlign w:val="center"/>
          </w:tcPr>
          <w:p w14:paraId="78B107B8">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r>
      <w:tr w14:paraId="2A7444A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left w:val="outset" w:color="000000" w:sz="6" w:space="0"/>
              <w:right w:val="outset" w:color="000000" w:sz="6" w:space="0"/>
            </w:tcBorders>
            <w:shd w:val="clear" w:color="auto" w:fill="FFFFFF"/>
            <w:vAlign w:val="center"/>
          </w:tcPr>
          <w:p w14:paraId="64046B12">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952" w:type="dxa"/>
            <w:vMerge w:val="continue"/>
            <w:tcBorders>
              <w:left w:val="outset" w:color="000000" w:sz="6" w:space="0"/>
              <w:right w:val="outset" w:color="000000" w:sz="6" w:space="0"/>
            </w:tcBorders>
            <w:shd w:val="clear" w:color="auto" w:fill="FFFFFF"/>
            <w:vAlign w:val="center"/>
          </w:tcPr>
          <w:p w14:paraId="57E310C7">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719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AC75954">
            <w:pPr>
              <w:widowControl w:val="0"/>
              <w:wordWrap/>
              <w:adjustRightInd w:val="0"/>
              <w:snapToGrid/>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color w:val="auto"/>
                <w:kern w:val="0"/>
                <w:sz w:val="21"/>
                <w:szCs w:val="21"/>
                <w:lang w:val="en-US" w:eastAsia="zh-CN" w:bidi="ar-SA"/>
              </w:rPr>
            </w:pPr>
            <w:r>
              <w:rPr>
                <w:rFonts w:hint="eastAsia" w:ascii="新宋体" w:hAnsi="新宋体" w:eastAsia="新宋体" w:cs="新宋体"/>
                <w:color w:val="auto"/>
                <w:sz w:val="24"/>
                <w:szCs w:val="24"/>
                <w:lang w:val="en-US" w:eastAsia="zh-CN"/>
              </w:rPr>
              <w:t>4.</w:t>
            </w:r>
            <w:r>
              <w:rPr>
                <w:rFonts w:hint="eastAsia" w:ascii="宋体" w:hAnsi="宋体" w:eastAsia="宋体" w:cs="宋体"/>
                <w:color w:val="auto"/>
                <w:sz w:val="21"/>
                <w:szCs w:val="21"/>
                <w:lang w:val="en-US" w:eastAsia="zh-CN"/>
              </w:rPr>
              <w:t>中标人</w:t>
            </w:r>
            <w:r>
              <w:rPr>
                <w:rFonts w:hint="eastAsia" w:ascii="新宋体" w:hAnsi="新宋体" w:eastAsia="新宋体" w:cs="新宋体"/>
                <w:color w:val="auto"/>
                <w:sz w:val="21"/>
                <w:szCs w:val="21"/>
                <w:lang w:val="en-US" w:eastAsia="zh-CN"/>
              </w:rPr>
              <w:t>配合学校，每天完成食堂的智能电子平台管理；做好相应的食堂公开公示工作。监督</w:t>
            </w:r>
            <w:r>
              <w:rPr>
                <w:rFonts w:hint="eastAsia" w:ascii="宋体" w:hAnsi="宋体" w:eastAsia="宋体" w:cs="宋体"/>
                <w:color w:val="auto"/>
                <w:sz w:val="21"/>
                <w:szCs w:val="21"/>
                <w:lang w:val="en-US" w:eastAsia="zh-CN"/>
              </w:rPr>
              <w:t>所有非食工作人员，不得进入食堂加工间。</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DC94AB8">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97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F111FC4">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3205" w:type="dxa"/>
            <w:vMerge w:val="continue"/>
            <w:tcBorders>
              <w:left w:val="outset" w:color="000000" w:sz="6" w:space="0"/>
              <w:bottom w:val="outset" w:color="000000" w:sz="6" w:space="0"/>
              <w:right w:val="outset" w:color="000000" w:sz="6" w:space="0"/>
            </w:tcBorders>
            <w:shd w:val="clear" w:color="auto" w:fill="FFFFFF"/>
            <w:vAlign w:val="center"/>
          </w:tcPr>
          <w:p w14:paraId="1093B446">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r>
      <w:tr w14:paraId="733250D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FBD652E">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95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7531852">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合计</w:t>
            </w:r>
          </w:p>
        </w:tc>
        <w:tc>
          <w:tcPr>
            <w:tcW w:w="719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0950BEB">
            <w:pPr>
              <w:widowControl w:val="0"/>
              <w:wordWrap/>
              <w:adjustRightInd w:val="0"/>
              <w:snapToGrid/>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新宋体" w:hAnsi="新宋体" w:eastAsia="新宋体" w:cs="新宋体"/>
                <w:color w:val="auto"/>
                <w:sz w:val="21"/>
                <w:szCs w:val="21"/>
                <w:lang w:val="en-US" w:eastAsia="zh-CN"/>
              </w:rPr>
              <w:t>完全符合得满分，每次检查，不符合的每个点递减0.2-0.5分。</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A7850EC">
            <w:pPr>
              <w:widowControl w:val="0"/>
              <w:wordWrap/>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w:t>
            </w:r>
          </w:p>
        </w:tc>
        <w:tc>
          <w:tcPr>
            <w:tcW w:w="97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4AF991F">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320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C472793">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r>
    </w:tbl>
    <w:p w14:paraId="7CB9C8FD">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jc w:val="both"/>
        <w:textAlignment w:val="auto"/>
        <w:outlineLvl w:val="9"/>
        <w:rPr>
          <w:rFonts w:hint="eastAsia" w:ascii="宋体" w:hAnsi="宋体" w:eastAsia="宋体" w:cs="Times New Roman"/>
          <w:b/>
          <w:bCs/>
          <w:color w:val="FF0000"/>
          <w:sz w:val="24"/>
          <w:lang w:val="en-US" w:eastAsia="zh-CN"/>
        </w:rPr>
      </w:pPr>
    </w:p>
    <w:p w14:paraId="1D40DCA7">
      <w:pPr>
        <w:spacing w:line="360" w:lineRule="auto"/>
        <w:jc w:val="center"/>
        <w:outlineLvl w:val="0"/>
        <w:rPr>
          <w:rFonts w:hint="eastAsia" w:ascii="宋体" w:hAnsi="宋体" w:cs="宋体"/>
          <w:b/>
          <w:color w:val="auto"/>
          <w:sz w:val="36"/>
          <w:szCs w:val="36"/>
          <w:highlight w:val="none"/>
        </w:rPr>
      </w:pPr>
    </w:p>
    <w:p w14:paraId="5F0A01E6">
      <w:pPr>
        <w:spacing w:line="360" w:lineRule="auto"/>
        <w:jc w:val="center"/>
        <w:outlineLvl w:val="0"/>
        <w:rPr>
          <w:rFonts w:hint="eastAsia" w:ascii="宋体" w:hAnsi="宋体" w:cs="宋体"/>
          <w:b/>
          <w:color w:val="auto"/>
          <w:sz w:val="36"/>
          <w:szCs w:val="36"/>
          <w:highlight w:val="none"/>
        </w:rPr>
        <w:sectPr>
          <w:pgSz w:w="16838" w:h="11906" w:orient="landscape"/>
          <w:pgMar w:top="1800" w:right="1440" w:bottom="1800" w:left="1440" w:header="851" w:footer="992" w:gutter="0"/>
          <w:cols w:space="720" w:num="1"/>
          <w:docGrid w:type="lines" w:linePitch="312" w:charSpace="0"/>
        </w:sectPr>
      </w:pPr>
    </w:p>
    <w:p w14:paraId="2A52F6F5">
      <w:pPr>
        <w:pStyle w:val="2"/>
        <w:rPr>
          <w:rFonts w:hint="eastAsia"/>
        </w:rPr>
      </w:pPr>
    </w:p>
    <w:p w14:paraId="16E97343">
      <w:pPr>
        <w:spacing w:line="360" w:lineRule="auto"/>
        <w:jc w:val="center"/>
        <w:outlineLvl w:val="0"/>
        <w:rPr>
          <w:rFonts w:hint="eastAsia" w:ascii="宋体" w:hAnsi="宋体" w:cs="宋体"/>
          <w:b/>
          <w:color w:val="auto"/>
          <w:sz w:val="36"/>
          <w:szCs w:val="36"/>
          <w:highlight w:val="none"/>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2074"/>
      <w:bookmarkEnd w:id="28"/>
      <w:bookmarkStart w:id="29" w:name="_Toc184314437"/>
      <w:bookmarkEnd w:id="29"/>
      <w:bookmarkStart w:id="30" w:name="_Toc184313303"/>
      <w:bookmarkEnd w:id="30"/>
      <w:bookmarkStart w:id="31" w:name="_Toc184308040"/>
      <w:bookmarkEnd w:id="31"/>
      <w:bookmarkStart w:id="32" w:name="_Toc184313280"/>
      <w:bookmarkEnd w:id="32"/>
      <w:bookmarkStart w:id="33" w:name="_Toc184312091"/>
      <w:bookmarkEnd w:id="33"/>
      <w:bookmarkStart w:id="34" w:name="_Toc184308039"/>
      <w:bookmarkEnd w:id="34"/>
      <w:bookmarkStart w:id="35" w:name="_Toc184313296"/>
      <w:bookmarkEnd w:id="35"/>
      <w:bookmarkStart w:id="36" w:name="_Toc184310330"/>
      <w:bookmarkEnd w:id="36"/>
      <w:bookmarkStart w:id="37" w:name="_Toc184312082"/>
      <w:bookmarkEnd w:id="37"/>
      <w:bookmarkStart w:id="38" w:name="_Toc184308084"/>
      <w:bookmarkEnd w:id="38"/>
      <w:bookmarkStart w:id="39" w:name="_Toc184313259"/>
      <w:bookmarkEnd w:id="39"/>
      <w:bookmarkStart w:id="40" w:name="_Toc184314482"/>
      <w:bookmarkEnd w:id="40"/>
      <w:bookmarkStart w:id="41" w:name="_Toc184313264"/>
      <w:bookmarkEnd w:id="41"/>
      <w:bookmarkStart w:id="42" w:name="_Toc184308061"/>
      <w:bookmarkEnd w:id="42"/>
      <w:bookmarkStart w:id="43" w:name="_Toc184314481"/>
      <w:bookmarkEnd w:id="43"/>
      <w:bookmarkStart w:id="44" w:name="_Toc184312115"/>
      <w:bookmarkEnd w:id="44"/>
      <w:bookmarkStart w:id="45" w:name="_Toc184314422"/>
      <w:bookmarkEnd w:id="45"/>
      <w:bookmarkStart w:id="46" w:name="_Toc184312121"/>
      <w:bookmarkEnd w:id="46"/>
      <w:bookmarkStart w:id="47" w:name="_Toc184310306"/>
      <w:bookmarkEnd w:id="47"/>
      <w:bookmarkStart w:id="48" w:name="_Toc184310334"/>
      <w:bookmarkEnd w:id="48"/>
      <w:bookmarkStart w:id="49" w:name="_Toc184313306"/>
      <w:bookmarkEnd w:id="49"/>
      <w:bookmarkStart w:id="50" w:name="_Toc184313270"/>
      <w:bookmarkEnd w:id="50"/>
      <w:bookmarkStart w:id="51" w:name="_Toc184312125"/>
      <w:bookmarkEnd w:id="51"/>
      <w:bookmarkStart w:id="52" w:name="_Toc184310322"/>
      <w:bookmarkEnd w:id="52"/>
      <w:bookmarkStart w:id="53" w:name="_Toc184308072"/>
      <w:bookmarkEnd w:id="53"/>
      <w:bookmarkStart w:id="54" w:name="_Toc184314416"/>
      <w:bookmarkEnd w:id="54"/>
      <w:bookmarkStart w:id="55" w:name="_Toc184308067"/>
      <w:bookmarkEnd w:id="55"/>
      <w:bookmarkStart w:id="56" w:name="_Toc184312129"/>
      <w:bookmarkEnd w:id="56"/>
      <w:bookmarkStart w:id="57" w:name="_Toc184314424"/>
      <w:bookmarkEnd w:id="57"/>
      <w:bookmarkStart w:id="58" w:name="_Toc184313305"/>
      <w:bookmarkEnd w:id="58"/>
      <w:bookmarkStart w:id="59" w:name="_Toc184308106"/>
      <w:bookmarkEnd w:id="59"/>
      <w:bookmarkStart w:id="60" w:name="_Toc184308054"/>
      <w:bookmarkEnd w:id="60"/>
      <w:bookmarkStart w:id="61" w:name="_Toc184308044"/>
      <w:bookmarkEnd w:id="61"/>
      <w:bookmarkStart w:id="62" w:name="_Toc184308069"/>
      <w:bookmarkEnd w:id="62"/>
      <w:bookmarkStart w:id="63" w:name="_Toc184312126"/>
      <w:bookmarkEnd w:id="63"/>
      <w:bookmarkStart w:id="64" w:name="_Toc184312095"/>
      <w:bookmarkEnd w:id="64"/>
      <w:bookmarkStart w:id="65" w:name="_Toc184310338"/>
      <w:bookmarkEnd w:id="65"/>
      <w:bookmarkStart w:id="66" w:name="_Toc184308095"/>
      <w:bookmarkEnd w:id="66"/>
      <w:bookmarkStart w:id="67" w:name="_Toc184313267"/>
      <w:bookmarkEnd w:id="67"/>
      <w:bookmarkStart w:id="68" w:name="_Toc184310333"/>
      <w:bookmarkEnd w:id="68"/>
      <w:bookmarkStart w:id="69" w:name="_Toc184313249"/>
      <w:bookmarkEnd w:id="69"/>
      <w:bookmarkStart w:id="70" w:name="_Toc184314413"/>
      <w:bookmarkEnd w:id="70"/>
      <w:bookmarkStart w:id="71" w:name="_Toc184314447"/>
      <w:bookmarkEnd w:id="71"/>
      <w:bookmarkStart w:id="72" w:name="_Toc184313281"/>
      <w:bookmarkEnd w:id="72"/>
      <w:bookmarkStart w:id="73" w:name="_Toc184308063"/>
      <w:bookmarkEnd w:id="73"/>
      <w:bookmarkStart w:id="74" w:name="_Toc184312097"/>
      <w:bookmarkEnd w:id="74"/>
      <w:bookmarkStart w:id="75" w:name="_Toc184308053"/>
      <w:bookmarkEnd w:id="75"/>
      <w:bookmarkStart w:id="76" w:name="_Toc184314479"/>
      <w:bookmarkEnd w:id="76"/>
      <w:bookmarkStart w:id="77" w:name="_Toc184314415"/>
      <w:bookmarkEnd w:id="77"/>
      <w:bookmarkStart w:id="78" w:name="_Toc184313273"/>
      <w:bookmarkEnd w:id="78"/>
      <w:bookmarkStart w:id="79" w:name="_Toc184312078"/>
      <w:bookmarkEnd w:id="79"/>
      <w:bookmarkStart w:id="80" w:name="_Toc184312080"/>
      <w:bookmarkEnd w:id="80"/>
      <w:bookmarkStart w:id="81" w:name="_Toc184310298"/>
      <w:bookmarkEnd w:id="81"/>
      <w:bookmarkStart w:id="82" w:name="_Toc184312135"/>
      <w:bookmarkEnd w:id="82"/>
      <w:bookmarkStart w:id="83" w:name="_Toc184313241"/>
      <w:bookmarkEnd w:id="83"/>
      <w:bookmarkStart w:id="84" w:name="_Toc184310339"/>
      <w:bookmarkEnd w:id="84"/>
      <w:bookmarkStart w:id="85" w:name="_Toc184313240"/>
      <w:bookmarkEnd w:id="85"/>
      <w:bookmarkStart w:id="86" w:name="_Toc184312132"/>
      <w:bookmarkEnd w:id="86"/>
      <w:bookmarkStart w:id="87" w:name="_Toc184312116"/>
      <w:bookmarkEnd w:id="87"/>
      <w:bookmarkStart w:id="88" w:name="_Toc184308083"/>
      <w:bookmarkEnd w:id="88"/>
      <w:bookmarkStart w:id="89" w:name="_Toc184314465"/>
      <w:bookmarkEnd w:id="89"/>
      <w:bookmarkStart w:id="90" w:name="_Toc184313298"/>
      <w:bookmarkEnd w:id="90"/>
      <w:bookmarkStart w:id="91" w:name="_Toc184313268"/>
      <w:bookmarkEnd w:id="91"/>
      <w:bookmarkStart w:id="92" w:name="_Toc184308051"/>
      <w:bookmarkEnd w:id="92"/>
      <w:bookmarkStart w:id="93" w:name="_Toc184308057"/>
      <w:bookmarkEnd w:id="93"/>
      <w:bookmarkStart w:id="94" w:name="_Toc184313272"/>
      <w:bookmarkEnd w:id="94"/>
      <w:bookmarkStart w:id="95" w:name="_Toc184314464"/>
      <w:bookmarkEnd w:id="95"/>
      <w:bookmarkStart w:id="96" w:name="_Toc184313255"/>
      <w:bookmarkEnd w:id="96"/>
      <w:bookmarkStart w:id="97" w:name="_Toc184312127"/>
      <w:bookmarkEnd w:id="97"/>
      <w:bookmarkStart w:id="98" w:name="_Toc184310336"/>
      <w:bookmarkEnd w:id="98"/>
      <w:bookmarkStart w:id="99" w:name="_Toc184310318"/>
      <w:bookmarkEnd w:id="99"/>
      <w:bookmarkStart w:id="100" w:name="_Toc184314438"/>
      <w:bookmarkEnd w:id="100"/>
      <w:bookmarkStart w:id="101" w:name="_Toc184308050"/>
      <w:bookmarkEnd w:id="101"/>
      <w:bookmarkStart w:id="102" w:name="_Toc184308043"/>
      <w:bookmarkEnd w:id="102"/>
      <w:bookmarkStart w:id="103" w:name="_Toc184312073"/>
      <w:bookmarkEnd w:id="103"/>
      <w:bookmarkStart w:id="104" w:name="_Toc184312089"/>
      <w:bookmarkEnd w:id="104"/>
      <w:bookmarkStart w:id="105" w:name="_Toc184313243"/>
      <w:bookmarkEnd w:id="105"/>
      <w:bookmarkStart w:id="106" w:name="_Toc184310340"/>
      <w:bookmarkEnd w:id="106"/>
      <w:bookmarkStart w:id="107" w:name="_Toc184310305"/>
      <w:bookmarkEnd w:id="107"/>
      <w:bookmarkStart w:id="108" w:name="_Toc184312068"/>
      <w:bookmarkEnd w:id="108"/>
      <w:bookmarkStart w:id="109" w:name="_Toc184314435"/>
      <w:bookmarkEnd w:id="109"/>
      <w:bookmarkStart w:id="110" w:name="_Toc184314423"/>
      <w:bookmarkEnd w:id="110"/>
      <w:bookmarkStart w:id="111" w:name="_Toc184313258"/>
      <w:bookmarkEnd w:id="111"/>
      <w:bookmarkStart w:id="112" w:name="_Toc184310285"/>
      <w:bookmarkEnd w:id="112"/>
      <w:bookmarkStart w:id="113" w:name="_Toc184313302"/>
      <w:bookmarkEnd w:id="113"/>
      <w:bookmarkStart w:id="114" w:name="_Toc184308091"/>
      <w:bookmarkEnd w:id="114"/>
      <w:bookmarkStart w:id="115" w:name="_Toc184310299"/>
      <w:bookmarkEnd w:id="115"/>
      <w:bookmarkStart w:id="116" w:name="_Toc184310297"/>
      <w:bookmarkEnd w:id="116"/>
      <w:bookmarkStart w:id="117" w:name="_Toc184314443"/>
      <w:bookmarkEnd w:id="117"/>
      <w:bookmarkStart w:id="118" w:name="_Toc184313254"/>
      <w:bookmarkEnd w:id="118"/>
      <w:bookmarkStart w:id="119" w:name="_Toc184314442"/>
      <w:bookmarkEnd w:id="119"/>
      <w:bookmarkStart w:id="120" w:name="_Toc184312133"/>
      <w:bookmarkEnd w:id="120"/>
      <w:bookmarkStart w:id="121" w:name="_Toc184314414"/>
      <w:bookmarkEnd w:id="121"/>
      <w:bookmarkStart w:id="122" w:name="_Toc184313294"/>
      <w:bookmarkEnd w:id="122"/>
      <w:bookmarkStart w:id="123" w:name="_Toc184314432"/>
      <w:bookmarkEnd w:id="123"/>
      <w:bookmarkStart w:id="124" w:name="_Toc184313304"/>
      <w:bookmarkEnd w:id="124"/>
      <w:bookmarkStart w:id="125" w:name="_Toc184312124"/>
      <w:bookmarkEnd w:id="125"/>
      <w:bookmarkStart w:id="126" w:name="_Toc184310325"/>
      <w:bookmarkEnd w:id="126"/>
      <w:bookmarkStart w:id="127" w:name="_Toc184312099"/>
      <w:bookmarkEnd w:id="127"/>
      <w:bookmarkStart w:id="128" w:name="_Toc184310328"/>
      <w:bookmarkEnd w:id="128"/>
      <w:bookmarkStart w:id="129" w:name="_Toc184310273"/>
      <w:bookmarkEnd w:id="129"/>
      <w:bookmarkStart w:id="130" w:name="_Toc184314450"/>
      <w:bookmarkEnd w:id="130"/>
      <w:bookmarkStart w:id="131" w:name="_Toc184312131"/>
      <w:bookmarkEnd w:id="131"/>
      <w:bookmarkStart w:id="132" w:name="_Toc184312102"/>
      <w:bookmarkEnd w:id="132"/>
      <w:bookmarkStart w:id="133" w:name="_Toc184313289"/>
      <w:bookmarkEnd w:id="133"/>
      <w:bookmarkStart w:id="134" w:name="_Toc184312094"/>
      <w:bookmarkEnd w:id="134"/>
      <w:bookmarkStart w:id="135" w:name="_Toc184313291"/>
      <w:bookmarkEnd w:id="135"/>
      <w:bookmarkStart w:id="136" w:name="_Toc184314418"/>
      <w:bookmarkEnd w:id="136"/>
      <w:bookmarkStart w:id="137" w:name="_Toc184314457"/>
      <w:bookmarkEnd w:id="137"/>
      <w:bookmarkStart w:id="138" w:name="_Toc184310312"/>
      <w:bookmarkEnd w:id="138"/>
      <w:bookmarkStart w:id="139" w:name="_Toc184314425"/>
      <w:bookmarkEnd w:id="139"/>
      <w:bookmarkStart w:id="140" w:name="_Toc184310295"/>
      <w:bookmarkEnd w:id="140"/>
      <w:bookmarkStart w:id="141" w:name="_Toc184308038"/>
      <w:bookmarkEnd w:id="141"/>
      <w:bookmarkStart w:id="142" w:name="_Toc184314411"/>
      <w:bookmarkEnd w:id="142"/>
      <w:bookmarkStart w:id="143" w:name="_Toc184312077"/>
      <w:bookmarkEnd w:id="143"/>
      <w:bookmarkStart w:id="144" w:name="_Toc184314439"/>
      <w:bookmarkEnd w:id="144"/>
      <w:bookmarkStart w:id="145" w:name="_Toc184312120"/>
      <w:bookmarkEnd w:id="145"/>
      <w:bookmarkStart w:id="146" w:name="_Toc184308103"/>
      <w:bookmarkEnd w:id="146"/>
      <w:bookmarkStart w:id="147" w:name="_Toc184308079"/>
      <w:bookmarkEnd w:id="147"/>
      <w:bookmarkStart w:id="148" w:name="_Toc184312136"/>
      <w:bookmarkEnd w:id="148"/>
      <w:bookmarkStart w:id="149" w:name="_Toc184313242"/>
      <w:bookmarkEnd w:id="149"/>
      <w:bookmarkStart w:id="150" w:name="_Toc184310321"/>
      <w:bookmarkEnd w:id="150"/>
      <w:bookmarkStart w:id="151" w:name="_Toc184312086"/>
      <w:bookmarkEnd w:id="151"/>
      <w:bookmarkStart w:id="152" w:name="_Toc184310284"/>
      <w:bookmarkEnd w:id="152"/>
      <w:bookmarkStart w:id="153" w:name="_Toc184308096"/>
      <w:bookmarkEnd w:id="153"/>
      <w:bookmarkStart w:id="154" w:name="_Toc184312119"/>
      <w:bookmarkEnd w:id="154"/>
      <w:bookmarkStart w:id="155" w:name="_Toc184312108"/>
      <w:bookmarkEnd w:id="155"/>
      <w:bookmarkStart w:id="156" w:name="_Toc184313301"/>
      <w:bookmarkEnd w:id="156"/>
      <w:bookmarkStart w:id="157" w:name="_Toc184308047"/>
      <w:bookmarkEnd w:id="157"/>
      <w:bookmarkStart w:id="158" w:name="_Toc184313244"/>
      <w:bookmarkEnd w:id="158"/>
      <w:bookmarkStart w:id="159" w:name="_Toc184308036"/>
      <w:bookmarkEnd w:id="159"/>
      <w:bookmarkStart w:id="160" w:name="_Toc184310332"/>
      <w:bookmarkEnd w:id="160"/>
      <w:bookmarkStart w:id="161" w:name="_Toc184313288"/>
      <w:bookmarkEnd w:id="161"/>
      <w:bookmarkStart w:id="162" w:name="_Toc184313257"/>
      <w:bookmarkEnd w:id="162"/>
      <w:bookmarkStart w:id="163" w:name="_Toc184314419"/>
      <w:bookmarkEnd w:id="163"/>
      <w:bookmarkStart w:id="164" w:name="_Toc184314458"/>
      <w:bookmarkEnd w:id="164"/>
      <w:bookmarkStart w:id="165" w:name="_Toc184314430"/>
      <w:bookmarkEnd w:id="165"/>
      <w:bookmarkStart w:id="166" w:name="_Toc184310276"/>
      <w:bookmarkEnd w:id="166"/>
      <w:bookmarkStart w:id="167" w:name="_Toc184313263"/>
      <w:bookmarkEnd w:id="167"/>
      <w:bookmarkStart w:id="168" w:name="_Toc184313261"/>
      <w:bookmarkEnd w:id="168"/>
      <w:bookmarkStart w:id="169" w:name="_Toc184310309"/>
      <w:bookmarkEnd w:id="169"/>
      <w:bookmarkStart w:id="170" w:name="_Toc184308071"/>
      <w:bookmarkEnd w:id="170"/>
      <w:bookmarkStart w:id="171" w:name="_Toc184313275"/>
      <w:bookmarkEnd w:id="171"/>
      <w:bookmarkStart w:id="172" w:name="_Toc184313292"/>
      <w:bookmarkEnd w:id="172"/>
      <w:bookmarkStart w:id="173" w:name="_Toc184308059"/>
      <w:bookmarkEnd w:id="173"/>
      <w:bookmarkStart w:id="174" w:name="_Toc184314429"/>
      <w:bookmarkEnd w:id="174"/>
      <w:bookmarkStart w:id="175" w:name="_Toc184313239"/>
      <w:bookmarkEnd w:id="175"/>
      <w:bookmarkStart w:id="176" w:name="_Toc184312138"/>
      <w:bookmarkEnd w:id="176"/>
      <w:bookmarkStart w:id="177" w:name="_Toc184310294"/>
      <w:bookmarkEnd w:id="177"/>
      <w:bookmarkStart w:id="178" w:name="_Toc184308073"/>
      <w:bookmarkEnd w:id="178"/>
      <w:bookmarkStart w:id="179" w:name="_Toc184310301"/>
      <w:bookmarkEnd w:id="179"/>
      <w:bookmarkStart w:id="180" w:name="_Toc184312107"/>
      <w:bookmarkEnd w:id="180"/>
      <w:bookmarkStart w:id="181" w:name="_Toc184308086"/>
      <w:bookmarkEnd w:id="181"/>
      <w:bookmarkStart w:id="182" w:name="_Toc184310300"/>
      <w:bookmarkEnd w:id="182"/>
      <w:bookmarkStart w:id="183" w:name="_Toc184314456"/>
      <w:bookmarkEnd w:id="183"/>
      <w:bookmarkStart w:id="184" w:name="_Toc184312090"/>
      <w:bookmarkEnd w:id="184"/>
      <w:bookmarkStart w:id="185" w:name="_Toc184314468"/>
      <w:bookmarkEnd w:id="185"/>
      <w:bookmarkStart w:id="186" w:name="_Toc184313260"/>
      <w:bookmarkEnd w:id="186"/>
      <w:bookmarkStart w:id="187" w:name="_Toc184310277"/>
      <w:bookmarkEnd w:id="187"/>
      <w:bookmarkStart w:id="188" w:name="_Toc184313295"/>
      <w:bookmarkEnd w:id="188"/>
      <w:bookmarkStart w:id="189" w:name="_Toc184312072"/>
      <w:bookmarkEnd w:id="189"/>
      <w:bookmarkStart w:id="190" w:name="_Toc184312098"/>
      <w:bookmarkEnd w:id="190"/>
      <w:bookmarkStart w:id="191" w:name="_Toc184312070"/>
      <w:bookmarkEnd w:id="191"/>
      <w:bookmarkStart w:id="192" w:name="_Toc184312096"/>
      <w:bookmarkEnd w:id="192"/>
      <w:bookmarkStart w:id="193" w:name="_Toc184314446"/>
      <w:bookmarkEnd w:id="193"/>
      <w:bookmarkStart w:id="194" w:name="_Toc184312112"/>
      <w:bookmarkEnd w:id="194"/>
      <w:bookmarkStart w:id="195" w:name="_Toc184314476"/>
      <w:bookmarkEnd w:id="195"/>
      <w:bookmarkStart w:id="196" w:name="_Toc184313256"/>
      <w:bookmarkEnd w:id="196"/>
      <w:bookmarkStart w:id="197" w:name="_Toc184314467"/>
      <w:bookmarkEnd w:id="197"/>
      <w:bookmarkStart w:id="198" w:name="_Toc184308060"/>
      <w:bookmarkEnd w:id="198"/>
      <w:bookmarkStart w:id="199" w:name="_Toc184308077"/>
      <w:bookmarkEnd w:id="199"/>
      <w:bookmarkStart w:id="200" w:name="_Toc184310288"/>
      <w:bookmarkEnd w:id="200"/>
      <w:bookmarkStart w:id="201" w:name="_Toc184313297"/>
      <w:bookmarkEnd w:id="201"/>
      <w:bookmarkStart w:id="202" w:name="_Toc184312123"/>
      <w:bookmarkEnd w:id="202"/>
      <w:bookmarkStart w:id="203" w:name="_Toc184312104"/>
      <w:bookmarkEnd w:id="203"/>
      <w:bookmarkStart w:id="204" w:name="_Toc184313285"/>
      <w:bookmarkEnd w:id="204"/>
      <w:bookmarkStart w:id="205" w:name="_Toc184308092"/>
      <w:bookmarkEnd w:id="205"/>
      <w:bookmarkStart w:id="206" w:name="_Toc184314451"/>
      <w:bookmarkEnd w:id="206"/>
      <w:bookmarkStart w:id="207" w:name="_Toc184313300"/>
      <w:bookmarkEnd w:id="207"/>
      <w:bookmarkStart w:id="208" w:name="_Toc184314459"/>
      <w:bookmarkEnd w:id="208"/>
      <w:bookmarkStart w:id="209" w:name="_Toc184314420"/>
      <w:bookmarkEnd w:id="209"/>
      <w:bookmarkStart w:id="210" w:name="_Toc184310307"/>
      <w:bookmarkEnd w:id="210"/>
      <w:bookmarkStart w:id="211" w:name="_Toc184308045"/>
      <w:bookmarkEnd w:id="211"/>
      <w:bookmarkStart w:id="212" w:name="_Toc184313290"/>
      <w:bookmarkEnd w:id="212"/>
      <w:bookmarkStart w:id="213" w:name="_Toc184314454"/>
      <w:bookmarkEnd w:id="213"/>
      <w:bookmarkStart w:id="214" w:name="_Toc184312093"/>
      <w:bookmarkEnd w:id="214"/>
      <w:bookmarkStart w:id="215" w:name="_Toc184308075"/>
      <w:bookmarkEnd w:id="215"/>
      <w:bookmarkStart w:id="216" w:name="_Toc184312067"/>
      <w:bookmarkEnd w:id="216"/>
      <w:bookmarkStart w:id="217" w:name="_Toc184313248"/>
      <w:bookmarkEnd w:id="217"/>
      <w:bookmarkStart w:id="218" w:name="_Toc184312081"/>
      <w:bookmarkEnd w:id="218"/>
      <w:bookmarkStart w:id="219" w:name="_Toc184308097"/>
      <w:bookmarkEnd w:id="219"/>
      <w:bookmarkStart w:id="220" w:name="_Toc184310296"/>
      <w:bookmarkEnd w:id="220"/>
      <w:bookmarkStart w:id="221" w:name="_Toc184314463"/>
      <w:bookmarkEnd w:id="221"/>
      <w:bookmarkStart w:id="222" w:name="_Toc184314462"/>
      <w:bookmarkEnd w:id="222"/>
      <w:bookmarkStart w:id="223" w:name="_Toc184308081"/>
      <w:bookmarkEnd w:id="223"/>
      <w:bookmarkStart w:id="224" w:name="_Toc184310313"/>
      <w:bookmarkEnd w:id="224"/>
      <w:bookmarkStart w:id="225" w:name="_Toc184314434"/>
      <w:bookmarkEnd w:id="225"/>
      <w:bookmarkStart w:id="226" w:name="_Toc184310274"/>
      <w:bookmarkEnd w:id="226"/>
      <w:bookmarkStart w:id="227" w:name="_Toc184310287"/>
      <w:bookmarkEnd w:id="227"/>
      <w:bookmarkStart w:id="228" w:name="_Toc184312105"/>
      <w:bookmarkEnd w:id="228"/>
      <w:bookmarkStart w:id="229" w:name="_Toc184308102"/>
      <w:bookmarkEnd w:id="229"/>
      <w:bookmarkStart w:id="230" w:name="_Toc184313266"/>
      <w:bookmarkEnd w:id="230"/>
      <w:bookmarkStart w:id="231" w:name="_Toc184308082"/>
      <w:bookmarkEnd w:id="231"/>
      <w:bookmarkStart w:id="232" w:name="_Toc184312083"/>
      <w:bookmarkEnd w:id="232"/>
      <w:bookmarkStart w:id="233" w:name="_Toc184314478"/>
      <w:bookmarkEnd w:id="233"/>
      <w:bookmarkStart w:id="234" w:name="_Toc184313299"/>
      <w:bookmarkEnd w:id="234"/>
      <w:bookmarkStart w:id="235" w:name="_Toc184310320"/>
      <w:bookmarkEnd w:id="235"/>
      <w:bookmarkStart w:id="236" w:name="_Toc184313262"/>
      <w:bookmarkEnd w:id="236"/>
      <w:bookmarkStart w:id="237" w:name="_Toc184313309"/>
      <w:bookmarkEnd w:id="237"/>
      <w:bookmarkStart w:id="238" w:name="_Toc184310308"/>
      <w:bookmarkEnd w:id="238"/>
      <w:bookmarkStart w:id="239" w:name="_Toc184308085"/>
      <w:bookmarkEnd w:id="239"/>
      <w:bookmarkStart w:id="240" w:name="_Toc184312075"/>
      <w:bookmarkEnd w:id="240"/>
      <w:bookmarkStart w:id="241" w:name="_Toc184308080"/>
      <w:bookmarkEnd w:id="241"/>
      <w:bookmarkStart w:id="242" w:name="_Toc184310278"/>
      <w:bookmarkEnd w:id="242"/>
      <w:bookmarkStart w:id="243" w:name="_Toc184312079"/>
      <w:bookmarkEnd w:id="243"/>
      <w:bookmarkStart w:id="244" w:name="_Toc184312084"/>
      <w:bookmarkEnd w:id="244"/>
      <w:bookmarkStart w:id="245" w:name="_Toc184310326"/>
      <w:bookmarkEnd w:id="245"/>
      <w:bookmarkStart w:id="246" w:name="_Toc184313269"/>
      <w:bookmarkEnd w:id="246"/>
      <w:bookmarkStart w:id="247" w:name="_Toc184313250"/>
      <w:bookmarkEnd w:id="247"/>
      <w:bookmarkStart w:id="248" w:name="_Toc184313238"/>
      <w:bookmarkEnd w:id="248"/>
      <w:bookmarkStart w:id="249" w:name="_Toc184314440"/>
      <w:bookmarkEnd w:id="249"/>
      <w:bookmarkStart w:id="250" w:name="_Toc184310343"/>
      <w:bookmarkEnd w:id="250"/>
      <w:bookmarkStart w:id="251" w:name="_Toc184314445"/>
      <w:bookmarkEnd w:id="251"/>
      <w:bookmarkStart w:id="252" w:name="_Toc184308098"/>
      <w:bookmarkEnd w:id="252"/>
      <w:bookmarkStart w:id="253" w:name="_Toc184313310"/>
      <w:bookmarkEnd w:id="253"/>
      <w:bookmarkStart w:id="254" w:name="_Toc184310282"/>
      <w:bookmarkEnd w:id="254"/>
      <w:bookmarkStart w:id="255" w:name="_Toc184308094"/>
      <w:bookmarkEnd w:id="255"/>
      <w:bookmarkStart w:id="256" w:name="_Toc184314455"/>
      <w:bookmarkEnd w:id="256"/>
      <w:bookmarkStart w:id="257" w:name="_Toc184313265"/>
      <w:bookmarkEnd w:id="257"/>
      <w:bookmarkStart w:id="258" w:name="_Toc184312076"/>
      <w:bookmarkEnd w:id="258"/>
      <w:bookmarkStart w:id="259" w:name="_Toc184310275"/>
      <w:bookmarkEnd w:id="259"/>
      <w:bookmarkStart w:id="260" w:name="_Toc184312106"/>
      <w:bookmarkEnd w:id="260"/>
      <w:bookmarkStart w:id="261" w:name="_Toc184313279"/>
      <w:bookmarkEnd w:id="261"/>
      <w:bookmarkStart w:id="262" w:name="_Toc184313274"/>
      <w:bookmarkEnd w:id="262"/>
      <w:bookmarkStart w:id="263" w:name="_Toc184308046"/>
      <w:bookmarkEnd w:id="263"/>
      <w:bookmarkStart w:id="264" w:name="_Toc184312113"/>
      <w:bookmarkEnd w:id="264"/>
      <w:bookmarkStart w:id="265" w:name="_Toc184308068"/>
      <w:bookmarkEnd w:id="265"/>
      <w:bookmarkStart w:id="266" w:name="_Toc184314474"/>
      <w:bookmarkEnd w:id="266"/>
      <w:bookmarkStart w:id="267" w:name="_Toc184313276"/>
      <w:bookmarkEnd w:id="267"/>
      <w:bookmarkStart w:id="268" w:name="_Toc184310281"/>
      <w:bookmarkEnd w:id="268"/>
      <w:bookmarkStart w:id="269" w:name="_Toc184308087"/>
      <w:bookmarkEnd w:id="269"/>
      <w:bookmarkStart w:id="270" w:name="_Toc184310329"/>
      <w:bookmarkEnd w:id="270"/>
      <w:bookmarkStart w:id="271" w:name="_Toc184308076"/>
      <w:bookmarkEnd w:id="271"/>
      <w:bookmarkStart w:id="272" w:name="_Toc184312109"/>
      <w:bookmarkEnd w:id="272"/>
      <w:bookmarkStart w:id="273" w:name="_Toc184314470"/>
      <w:bookmarkEnd w:id="273"/>
      <w:bookmarkStart w:id="274" w:name="_Toc184313282"/>
      <w:bookmarkEnd w:id="274"/>
      <w:bookmarkStart w:id="275" w:name="_Toc184312069"/>
      <w:bookmarkEnd w:id="275"/>
      <w:bookmarkStart w:id="276" w:name="_Toc184310315"/>
      <w:bookmarkEnd w:id="276"/>
      <w:bookmarkStart w:id="277" w:name="_Toc184312134"/>
      <w:bookmarkEnd w:id="277"/>
      <w:bookmarkStart w:id="278" w:name="_Toc184312110"/>
      <w:bookmarkEnd w:id="278"/>
      <w:bookmarkStart w:id="279" w:name="_Toc184314469"/>
      <w:bookmarkEnd w:id="279"/>
      <w:bookmarkStart w:id="280" w:name="_Toc184312103"/>
      <w:bookmarkEnd w:id="280"/>
      <w:bookmarkStart w:id="281" w:name="_Toc184314452"/>
      <w:bookmarkEnd w:id="281"/>
      <w:bookmarkStart w:id="282" w:name="_Toc184312137"/>
      <w:bookmarkEnd w:id="282"/>
      <w:bookmarkStart w:id="283" w:name="_Toc184308041"/>
      <w:bookmarkEnd w:id="283"/>
      <w:bookmarkStart w:id="284" w:name="_Toc184310286"/>
      <w:bookmarkEnd w:id="284"/>
      <w:bookmarkStart w:id="285" w:name="_Toc184314453"/>
      <w:bookmarkEnd w:id="285"/>
      <w:bookmarkStart w:id="286" w:name="_Toc184314436"/>
      <w:bookmarkEnd w:id="286"/>
      <w:bookmarkStart w:id="287" w:name="_Toc184310331"/>
      <w:bookmarkEnd w:id="287"/>
      <w:bookmarkStart w:id="288" w:name="_Toc184310319"/>
      <w:bookmarkEnd w:id="288"/>
      <w:bookmarkStart w:id="289" w:name="_Toc184312130"/>
      <w:bookmarkEnd w:id="289"/>
      <w:bookmarkStart w:id="290" w:name="_Toc184312114"/>
      <w:bookmarkEnd w:id="290"/>
      <w:bookmarkStart w:id="291" w:name="_Toc184314480"/>
      <w:bookmarkEnd w:id="291"/>
      <w:bookmarkStart w:id="292" w:name="_Toc184310324"/>
      <w:bookmarkEnd w:id="292"/>
      <w:bookmarkStart w:id="293" w:name="_Toc184310272"/>
      <w:bookmarkEnd w:id="293"/>
      <w:bookmarkStart w:id="294" w:name="_Toc184308064"/>
      <w:bookmarkEnd w:id="294"/>
      <w:bookmarkStart w:id="295" w:name="_Toc184308101"/>
      <w:bookmarkEnd w:id="295"/>
      <w:bookmarkStart w:id="296" w:name="_Toc184313278"/>
      <w:bookmarkEnd w:id="296"/>
      <w:bookmarkStart w:id="297" w:name="_Toc184308108"/>
      <w:bookmarkEnd w:id="297"/>
      <w:bookmarkStart w:id="298" w:name="_Toc184314427"/>
      <w:bookmarkEnd w:id="298"/>
      <w:bookmarkStart w:id="299" w:name="_Toc184313284"/>
      <w:bookmarkEnd w:id="299"/>
      <w:bookmarkStart w:id="300" w:name="_Toc184312118"/>
      <w:bookmarkEnd w:id="300"/>
      <w:bookmarkStart w:id="301" w:name="_Toc184308058"/>
      <w:bookmarkEnd w:id="301"/>
      <w:bookmarkStart w:id="302" w:name="_Toc184313245"/>
      <w:bookmarkEnd w:id="302"/>
      <w:bookmarkStart w:id="303" w:name="_Toc184310337"/>
      <w:bookmarkEnd w:id="303"/>
      <w:bookmarkStart w:id="304" w:name="_Toc184308049"/>
      <w:bookmarkEnd w:id="304"/>
      <w:bookmarkStart w:id="305" w:name="_Toc184312101"/>
      <w:bookmarkEnd w:id="305"/>
      <w:bookmarkStart w:id="306" w:name="_Toc184308099"/>
      <w:bookmarkEnd w:id="306"/>
      <w:bookmarkStart w:id="307" w:name="_Toc184310304"/>
      <w:bookmarkEnd w:id="307"/>
      <w:bookmarkStart w:id="308" w:name="_Toc184314473"/>
      <w:bookmarkEnd w:id="308"/>
      <w:bookmarkStart w:id="309" w:name="_Toc184314417"/>
      <w:bookmarkEnd w:id="309"/>
      <w:bookmarkStart w:id="310" w:name="_Toc184314444"/>
      <w:bookmarkEnd w:id="310"/>
      <w:bookmarkStart w:id="311" w:name="_Toc184313293"/>
      <w:bookmarkEnd w:id="311"/>
      <w:bookmarkStart w:id="312" w:name="_Toc184310292"/>
      <w:bookmarkEnd w:id="312"/>
      <w:bookmarkStart w:id="313" w:name="_Toc184308088"/>
      <w:bookmarkEnd w:id="313"/>
      <w:bookmarkStart w:id="314" w:name="_Toc184308070"/>
      <w:bookmarkEnd w:id="314"/>
      <w:bookmarkStart w:id="315" w:name="_Toc184308074"/>
      <w:bookmarkEnd w:id="315"/>
      <w:bookmarkStart w:id="316" w:name="_Toc184312088"/>
      <w:bookmarkEnd w:id="316"/>
      <w:bookmarkStart w:id="317" w:name="_Toc184314433"/>
      <w:bookmarkEnd w:id="317"/>
      <w:bookmarkStart w:id="318" w:name="_Toc184310323"/>
      <w:bookmarkEnd w:id="318"/>
      <w:bookmarkStart w:id="319" w:name="_Toc184310293"/>
      <w:bookmarkEnd w:id="319"/>
      <w:bookmarkStart w:id="320" w:name="_Toc184308078"/>
      <w:bookmarkEnd w:id="320"/>
      <w:bookmarkStart w:id="321" w:name="_Toc184312122"/>
      <w:bookmarkEnd w:id="321"/>
      <w:bookmarkStart w:id="322" w:name="_Toc184310279"/>
      <w:bookmarkEnd w:id="322"/>
      <w:bookmarkStart w:id="323" w:name="_Toc184310335"/>
      <w:bookmarkEnd w:id="323"/>
      <w:bookmarkStart w:id="324" w:name="_Toc184313252"/>
      <w:bookmarkEnd w:id="324"/>
      <w:bookmarkStart w:id="325" w:name="_Toc184314460"/>
      <w:bookmarkEnd w:id="325"/>
      <w:bookmarkStart w:id="326" w:name="_Toc184308107"/>
      <w:bookmarkEnd w:id="326"/>
      <w:bookmarkStart w:id="327" w:name="_Toc184314428"/>
      <w:bookmarkEnd w:id="327"/>
      <w:bookmarkStart w:id="328" w:name="_Toc184310311"/>
      <w:bookmarkEnd w:id="328"/>
      <w:bookmarkStart w:id="329" w:name="_Toc184313251"/>
      <w:bookmarkEnd w:id="329"/>
      <w:bookmarkStart w:id="330" w:name="_Toc184313246"/>
      <w:bookmarkEnd w:id="330"/>
      <w:bookmarkStart w:id="331" w:name="_Toc184314471"/>
      <w:bookmarkEnd w:id="331"/>
      <w:bookmarkStart w:id="332" w:name="_Toc184310341"/>
      <w:bookmarkEnd w:id="332"/>
      <w:bookmarkStart w:id="333" w:name="_Toc184308048"/>
      <w:bookmarkEnd w:id="333"/>
      <w:bookmarkStart w:id="334" w:name="_Toc184308055"/>
      <w:bookmarkEnd w:id="334"/>
      <w:bookmarkStart w:id="335" w:name="_Toc184310344"/>
      <w:bookmarkEnd w:id="335"/>
      <w:bookmarkStart w:id="336" w:name="_Toc184310310"/>
      <w:bookmarkEnd w:id="336"/>
      <w:bookmarkStart w:id="337" w:name="_Toc184310303"/>
      <w:bookmarkEnd w:id="337"/>
      <w:bookmarkStart w:id="338" w:name="_Toc184312128"/>
      <w:bookmarkEnd w:id="338"/>
      <w:bookmarkStart w:id="339" w:name="_Toc184310283"/>
      <w:bookmarkEnd w:id="339"/>
      <w:bookmarkStart w:id="340" w:name="_Toc184313307"/>
      <w:bookmarkEnd w:id="340"/>
      <w:bookmarkStart w:id="341" w:name="_Toc184314477"/>
      <w:bookmarkEnd w:id="341"/>
      <w:bookmarkStart w:id="342" w:name="_Toc184312117"/>
      <w:bookmarkEnd w:id="342"/>
      <w:bookmarkStart w:id="343" w:name="_Toc184308066"/>
      <w:bookmarkEnd w:id="343"/>
      <w:bookmarkStart w:id="344" w:name="_Toc184314448"/>
      <w:bookmarkEnd w:id="344"/>
      <w:bookmarkStart w:id="345" w:name="_Toc184312100"/>
      <w:bookmarkEnd w:id="345"/>
      <w:bookmarkStart w:id="346" w:name="_Toc184313287"/>
      <w:bookmarkEnd w:id="346"/>
      <w:bookmarkStart w:id="347" w:name="_Toc184314426"/>
      <w:bookmarkEnd w:id="347"/>
      <w:bookmarkStart w:id="348" w:name="_Toc184314421"/>
      <w:bookmarkEnd w:id="348"/>
      <w:bookmarkStart w:id="349" w:name="_Toc184314475"/>
      <w:bookmarkEnd w:id="349"/>
      <w:bookmarkStart w:id="350" w:name="_Toc184312087"/>
      <w:bookmarkEnd w:id="350"/>
      <w:bookmarkStart w:id="351" w:name="_Toc184308104"/>
      <w:bookmarkEnd w:id="351"/>
      <w:bookmarkStart w:id="352" w:name="_Toc184312092"/>
      <w:bookmarkEnd w:id="352"/>
      <w:bookmarkStart w:id="353" w:name="_Toc184308090"/>
      <w:bookmarkEnd w:id="353"/>
      <w:bookmarkStart w:id="354" w:name="_Toc184314412"/>
      <w:bookmarkEnd w:id="354"/>
      <w:bookmarkStart w:id="355" w:name="_Toc184310342"/>
      <w:bookmarkEnd w:id="355"/>
      <w:bookmarkStart w:id="356" w:name="_Toc184313247"/>
      <w:bookmarkEnd w:id="356"/>
      <w:bookmarkStart w:id="357" w:name="_Toc184310317"/>
      <w:bookmarkEnd w:id="357"/>
      <w:bookmarkStart w:id="358" w:name="_Toc184313271"/>
      <w:bookmarkEnd w:id="358"/>
      <w:bookmarkStart w:id="359" w:name="_Toc184314441"/>
      <w:bookmarkEnd w:id="359"/>
      <w:bookmarkStart w:id="360" w:name="_Toc184313277"/>
      <w:bookmarkEnd w:id="360"/>
      <w:bookmarkStart w:id="361" w:name="_Toc184313308"/>
      <w:bookmarkEnd w:id="361"/>
      <w:bookmarkStart w:id="362" w:name="_Toc184308065"/>
      <w:bookmarkEnd w:id="362"/>
      <w:bookmarkStart w:id="363" w:name="_Toc184308042"/>
      <w:bookmarkEnd w:id="363"/>
      <w:bookmarkStart w:id="364" w:name="_Toc184312111"/>
      <w:bookmarkEnd w:id="364"/>
      <w:bookmarkStart w:id="365" w:name="_Toc184310290"/>
      <w:bookmarkEnd w:id="365"/>
      <w:bookmarkStart w:id="366" w:name="_Toc184314449"/>
      <w:bookmarkEnd w:id="366"/>
      <w:bookmarkStart w:id="367" w:name="_Toc184308056"/>
      <w:bookmarkEnd w:id="367"/>
      <w:bookmarkStart w:id="368" w:name="_Toc184313283"/>
      <w:bookmarkEnd w:id="368"/>
      <w:bookmarkStart w:id="369" w:name="_Toc184314466"/>
      <w:bookmarkEnd w:id="369"/>
      <w:bookmarkStart w:id="370" w:name="_Toc184310314"/>
      <w:bookmarkEnd w:id="370"/>
      <w:bookmarkStart w:id="371" w:name="_Toc184310316"/>
      <w:bookmarkEnd w:id="371"/>
      <w:bookmarkStart w:id="372" w:name="_Toc184314472"/>
      <w:bookmarkEnd w:id="372"/>
      <w:bookmarkStart w:id="373" w:name="_Toc184313286"/>
      <w:bookmarkEnd w:id="373"/>
      <w:bookmarkStart w:id="374" w:name="_Toc184314431"/>
      <w:bookmarkEnd w:id="374"/>
      <w:bookmarkStart w:id="375" w:name="_Toc184314461"/>
      <w:bookmarkEnd w:id="375"/>
      <w:bookmarkStart w:id="376" w:name="_Toc184308089"/>
      <w:bookmarkEnd w:id="376"/>
      <w:bookmarkStart w:id="377" w:name="_Toc184308037"/>
      <w:bookmarkEnd w:id="377"/>
      <w:bookmarkStart w:id="378" w:name="_Toc184308052"/>
      <w:bookmarkEnd w:id="378"/>
      <w:bookmarkStart w:id="379" w:name="_Toc184308062"/>
      <w:bookmarkEnd w:id="379"/>
      <w:bookmarkStart w:id="380" w:name="_Toc184313253"/>
      <w:bookmarkEnd w:id="380"/>
      <w:bookmarkStart w:id="381" w:name="_Toc184310289"/>
      <w:bookmarkEnd w:id="381"/>
      <w:bookmarkStart w:id="382" w:name="_Toc184310327"/>
      <w:bookmarkEnd w:id="382"/>
      <w:bookmarkStart w:id="383" w:name="_Toc184308105"/>
      <w:bookmarkEnd w:id="383"/>
      <w:bookmarkStart w:id="384" w:name="_Toc184312085"/>
      <w:bookmarkEnd w:id="384"/>
      <w:bookmarkStart w:id="385" w:name="_Toc184308093"/>
      <w:bookmarkEnd w:id="385"/>
      <w:bookmarkStart w:id="386" w:name="_Toc184310280"/>
      <w:bookmarkEnd w:id="386"/>
      <w:bookmarkStart w:id="387" w:name="_Toc184312071"/>
      <w:bookmarkEnd w:id="387"/>
      <w:bookmarkStart w:id="388" w:name="_Toc184308100"/>
      <w:bookmarkEnd w:id="388"/>
      <w:bookmarkStart w:id="389" w:name="_Toc184310302"/>
      <w:bookmarkEnd w:id="389"/>
      <w:bookmarkStart w:id="390" w:name="_Toc184314410"/>
      <w:bookmarkEnd w:id="390"/>
      <w:bookmarkStart w:id="391" w:name="_Toc184312139"/>
      <w:bookmarkEnd w:id="391"/>
      <w:bookmarkStart w:id="392" w:name="_Toc184310291"/>
      <w:bookmarkEnd w:id="392"/>
      <w:r>
        <w:rPr>
          <w:rFonts w:hint="eastAsia" w:ascii="宋体" w:hAnsi="宋体" w:cs="宋体"/>
          <w:b/>
          <w:color w:val="auto"/>
          <w:sz w:val="36"/>
          <w:szCs w:val="36"/>
          <w:highlight w:val="none"/>
        </w:rPr>
        <w:t>评标办法</w:t>
      </w:r>
    </w:p>
    <w:p w14:paraId="38468B90">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3595DD00">
      <w:pPr>
        <w:spacing w:before="120" w:beforeLines="50" w:after="120" w:afterLines="50"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一、总则</w:t>
      </w:r>
    </w:p>
    <w:p w14:paraId="46CD918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rPr>
        <w:t>本次评审采用综合评分法，</w:t>
      </w:r>
      <w:r>
        <w:rPr>
          <w:rFonts w:hint="eastAsia" w:ascii="宋体" w:hAnsi="宋体" w:eastAsia="宋体" w:cs="宋体"/>
          <w:b/>
          <w:color w:val="auto"/>
          <w:sz w:val="24"/>
          <w:highlight w:val="none"/>
        </w:rPr>
        <w:t>总分为100分，其中价格分</w:t>
      </w: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分、</w:t>
      </w:r>
      <w:r>
        <w:rPr>
          <w:rFonts w:hint="eastAsia" w:ascii="宋体" w:hAnsi="宋体" w:eastAsia="宋体" w:cs="宋体"/>
          <w:b/>
          <w:color w:val="auto"/>
          <w:sz w:val="24"/>
          <w:highlight w:val="none"/>
          <w:lang w:eastAsia="zh-CN"/>
        </w:rPr>
        <w:t>商务</w:t>
      </w:r>
      <w:r>
        <w:rPr>
          <w:rFonts w:hint="eastAsia" w:ascii="宋体" w:hAnsi="宋体" w:eastAsia="宋体" w:cs="宋体"/>
          <w:b/>
          <w:color w:val="auto"/>
          <w:sz w:val="24"/>
          <w:highlight w:val="none"/>
          <w:lang w:val="en-US" w:eastAsia="zh-CN"/>
        </w:rPr>
        <w:t>技术分90</w:t>
      </w:r>
      <w:r>
        <w:rPr>
          <w:rFonts w:hint="eastAsia" w:ascii="宋体" w:hAnsi="宋体" w:eastAsia="宋体" w:cs="宋体"/>
          <w:b/>
          <w:color w:val="auto"/>
          <w:sz w:val="24"/>
          <w:highlight w:val="none"/>
        </w:rPr>
        <w:t>分</w:t>
      </w:r>
      <w:r>
        <w:rPr>
          <w:rFonts w:hint="eastAsia" w:ascii="宋体" w:hAnsi="宋体" w:eastAsia="宋体" w:cs="宋体"/>
          <w:color w:val="auto"/>
          <w:sz w:val="24"/>
          <w:highlight w:val="none"/>
        </w:rPr>
        <w:t>。</w:t>
      </w:r>
      <w:r>
        <w:rPr>
          <w:rFonts w:hint="eastAsia" w:ascii="宋体" w:hAnsi="宋体" w:eastAsia="宋体" w:cs="宋体"/>
          <w:sz w:val="24"/>
          <w:highlight w:val="none"/>
        </w:rPr>
        <w:t>合格投标供应商的评审得分为各项目汇总得分。本项目由采购人授权的评审小组直接确定中标供应商。评分过程中采用四舍五入法，并保留小数2位。</w:t>
      </w:r>
    </w:p>
    <w:p w14:paraId="50CE6FE7">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各投标供应商最终得分=</w:t>
      </w:r>
      <w:r>
        <w:rPr>
          <w:rFonts w:hint="eastAsia" w:ascii="宋体" w:hAnsi="宋体" w:eastAsia="宋体" w:cs="宋体"/>
          <w:bCs/>
          <w:sz w:val="24"/>
          <w:highlight w:val="none"/>
          <w:lang w:val="en-US" w:eastAsia="zh-CN"/>
        </w:rPr>
        <w:t>商务</w:t>
      </w:r>
      <w:r>
        <w:rPr>
          <w:rFonts w:hint="eastAsia" w:ascii="宋体" w:hAnsi="宋体" w:eastAsia="宋体" w:cs="宋体"/>
          <w:bCs/>
          <w:sz w:val="24"/>
          <w:highlight w:val="none"/>
        </w:rPr>
        <w:t>技术分+价格分得分。</w:t>
      </w:r>
    </w:p>
    <w:p w14:paraId="2214640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评审小组将对实质上投标响应本项目的投标供应商根据其报价、</w:t>
      </w:r>
      <w:r>
        <w:rPr>
          <w:rFonts w:hint="eastAsia" w:ascii="宋体" w:hAnsi="宋体" w:eastAsia="宋体" w:cs="宋体"/>
          <w:sz w:val="24"/>
          <w:highlight w:val="none"/>
          <w:lang w:val="en-US" w:eastAsia="zh-CN"/>
        </w:rPr>
        <w:t>商务</w:t>
      </w:r>
      <w:r>
        <w:rPr>
          <w:rFonts w:hint="eastAsia" w:ascii="宋体" w:hAnsi="宋体" w:eastAsia="宋体" w:cs="宋体"/>
          <w:sz w:val="24"/>
          <w:highlight w:val="none"/>
        </w:rPr>
        <w:t>技术情况由各评委独立记名打分。中标候选资格按评标得分由高到低顺序排列，得分相同的；按投标报价由低到高顺序排列；排名第一的投标供应商为第一中标候选人，排名第二的投标供应商为第二中标候选人……其他投标供应商中标候选资格依次类推。</w:t>
      </w:r>
    </w:p>
    <w:p w14:paraId="2BC19017">
      <w:pPr>
        <w:spacing w:before="120" w:beforeLines="50" w:after="120" w:afterLines="50"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二、评审内容及标准</w:t>
      </w:r>
    </w:p>
    <w:p w14:paraId="2F800889">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（1）价格分</w:t>
      </w:r>
      <w:r>
        <w:rPr>
          <w:rFonts w:hint="eastAsia" w:ascii="宋体" w:hAnsi="宋体" w:eastAsia="宋体" w:cs="宋体"/>
          <w:b/>
          <w:sz w:val="24"/>
          <w:highlight w:val="none"/>
          <w:lang w:val="en-US" w:eastAsia="zh-CN"/>
        </w:rPr>
        <w:t>10</w:t>
      </w:r>
      <w:r>
        <w:rPr>
          <w:rFonts w:hint="eastAsia" w:ascii="宋体" w:hAnsi="宋体" w:eastAsia="宋体" w:cs="宋体"/>
          <w:b/>
          <w:sz w:val="24"/>
          <w:highlight w:val="none"/>
        </w:rPr>
        <w:t>分</w:t>
      </w:r>
    </w:p>
    <w:p w14:paraId="637650FF">
      <w:pPr>
        <w:pStyle w:val="26"/>
        <w:spacing w:line="360" w:lineRule="auto"/>
        <w:ind w:firstLine="480"/>
        <w:rPr>
          <w:rFonts w:hint="eastAsia" w:ascii="宋体" w:hAnsi="宋体" w:eastAsia="宋体" w:cs="宋体"/>
          <w:b/>
          <w:bCs/>
          <w:sz w:val="24"/>
          <w:highlight w:val="none"/>
        </w:rPr>
      </w:pPr>
      <w:r>
        <w:rPr>
          <w:rFonts w:hint="eastAsia" w:ascii="宋体" w:hAnsi="宋体" w:eastAsia="宋体" w:cs="宋体"/>
          <w:b w:val="0"/>
          <w:bCs/>
          <w:sz w:val="24"/>
          <w:highlight w:val="none"/>
        </w:rPr>
        <w:t>价格分采用低价优先法计算，取所有投标供应商中报价最低的投标报价为评标基准价，其他投标供应商的价格分按照</w:t>
      </w:r>
      <w:r>
        <w:rPr>
          <w:rFonts w:hint="eastAsia" w:ascii="宋体" w:hAnsi="宋体" w:eastAsia="宋体" w:cs="宋体"/>
          <w:b/>
          <w:bCs/>
          <w:sz w:val="24"/>
          <w:highlight w:val="none"/>
        </w:rPr>
        <w:t>下列公式计算：</w:t>
      </w:r>
    </w:p>
    <w:p w14:paraId="5C47B089">
      <w:pPr>
        <w:pStyle w:val="26"/>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价格分=（评标基准价/最终投标报价）×</w:t>
      </w:r>
      <w:r>
        <w:rPr>
          <w:rFonts w:hint="eastAsia" w:ascii="宋体" w:hAnsi="宋体" w:eastAsia="宋体" w:cs="宋体"/>
          <w:b/>
          <w:bCs/>
          <w:sz w:val="24"/>
          <w:highlight w:val="none"/>
          <w:lang w:val="en-US" w:eastAsia="zh-CN"/>
        </w:rPr>
        <w:t>10</w:t>
      </w:r>
      <w:r>
        <w:rPr>
          <w:rFonts w:hint="eastAsia" w:ascii="宋体" w:hAnsi="宋体" w:eastAsia="宋体" w:cs="宋体"/>
          <w:b/>
          <w:bCs/>
          <w:sz w:val="24"/>
          <w:highlight w:val="none"/>
        </w:rPr>
        <w:t>%×100</w:t>
      </w:r>
    </w:p>
    <w:p w14:paraId="7DBCA938">
      <w:pPr>
        <w:spacing w:line="360" w:lineRule="auto"/>
        <w:ind w:firstLine="470" w:firstLineChars="196"/>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报价是中标的一个重要因素，但最低报价不是中标的唯一依据。</w:t>
      </w:r>
    </w:p>
    <w:p w14:paraId="5191F331">
      <w:pPr>
        <w:widowControl/>
        <w:snapToGrid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本项目专门面向中小企业，</w:t>
      </w:r>
      <w:r>
        <w:rPr>
          <w:rFonts w:hint="eastAsia" w:ascii="宋体" w:hAnsi="宋体" w:eastAsia="宋体" w:cs="宋体"/>
          <w:b/>
          <w:bCs/>
          <w:color w:val="auto"/>
          <w:sz w:val="24"/>
          <w:highlight w:val="none"/>
        </w:rPr>
        <w:t>对小型或微型企业</w:t>
      </w:r>
      <w:r>
        <w:rPr>
          <w:rFonts w:hint="eastAsia" w:ascii="宋体" w:hAnsi="宋体" w:eastAsia="宋体" w:cs="宋体"/>
          <w:color w:val="auto"/>
          <w:sz w:val="24"/>
          <w:highlight w:val="none"/>
        </w:rPr>
        <w:t>的投标报价不予扣除。</w:t>
      </w:r>
    </w:p>
    <w:p w14:paraId="1CCB2812">
      <w:pPr>
        <w:pStyle w:val="26"/>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商务</w:t>
      </w:r>
      <w:r>
        <w:rPr>
          <w:rFonts w:hint="eastAsia" w:ascii="宋体" w:hAnsi="宋体" w:eastAsia="宋体" w:cs="宋体"/>
          <w:b/>
          <w:bCs/>
          <w:color w:val="auto"/>
          <w:sz w:val="24"/>
          <w:highlight w:val="none"/>
        </w:rPr>
        <w:t>技术分</w:t>
      </w:r>
      <w:r>
        <w:rPr>
          <w:rFonts w:hint="eastAsia" w:ascii="宋体" w:hAnsi="宋体" w:eastAsia="宋体" w:cs="宋体"/>
          <w:b/>
          <w:bCs/>
          <w:color w:val="auto"/>
          <w:sz w:val="24"/>
          <w:highlight w:val="none"/>
          <w:lang w:val="en-US" w:eastAsia="zh-CN"/>
        </w:rPr>
        <w:t>90</w:t>
      </w:r>
      <w:r>
        <w:rPr>
          <w:rFonts w:hint="eastAsia" w:ascii="宋体" w:hAnsi="宋体" w:eastAsia="宋体" w:cs="宋体"/>
          <w:b/>
          <w:bCs/>
          <w:color w:val="auto"/>
          <w:sz w:val="24"/>
          <w:highlight w:val="none"/>
        </w:rPr>
        <w:t>分</w:t>
      </w:r>
    </w:p>
    <w:p w14:paraId="7BF9BA06">
      <w:pPr>
        <w:tabs>
          <w:tab w:val="left" w:pos="1154"/>
        </w:tabs>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商务技术分的计算</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en-US" w:eastAsia="zh-CN"/>
        </w:rPr>
        <w:t>部分得分</w:t>
      </w:r>
      <w:r>
        <w:rPr>
          <w:rFonts w:hint="eastAsia" w:ascii="宋体" w:hAnsi="宋体" w:eastAsia="宋体" w:cs="宋体"/>
          <w:color w:val="auto"/>
          <w:sz w:val="24"/>
          <w:highlight w:val="none"/>
        </w:rPr>
        <w:t>=评审小组所有成员评分合计数/评审小组人员数</w:t>
      </w:r>
      <w:r>
        <w:rPr>
          <w:rFonts w:hint="eastAsia" w:ascii="宋体" w:hAnsi="宋体" w:eastAsia="宋体" w:cs="宋体"/>
          <w:color w:val="auto"/>
          <w:sz w:val="24"/>
          <w:highlight w:val="none"/>
          <w:lang w:val="en-US" w:eastAsia="zh-CN"/>
        </w:rPr>
        <w:t>；</w:t>
      </w:r>
    </w:p>
    <w:p w14:paraId="2ABBEC10">
      <w:pPr>
        <w:spacing w:line="360" w:lineRule="auto"/>
        <w:ind w:firstLine="482" w:firstLineChars="200"/>
        <w:rPr>
          <w:rFonts w:hint="eastAsia"/>
          <w:color w:val="auto"/>
        </w:rPr>
      </w:pPr>
      <w:r>
        <w:rPr>
          <w:rFonts w:hint="eastAsia" w:ascii="宋体" w:hAnsi="宋体" w:eastAsia="宋体" w:cs="宋体"/>
          <w:b/>
          <w:color w:val="auto"/>
          <w:sz w:val="24"/>
          <w:highlight w:val="none"/>
        </w:rPr>
        <w:t>附件：评分表格式（</w:t>
      </w:r>
      <w:r>
        <w:rPr>
          <w:rFonts w:hint="eastAsia" w:ascii="宋体" w:hAnsi="宋体" w:eastAsia="宋体" w:cs="宋体"/>
          <w:b/>
          <w:color w:val="auto"/>
          <w:sz w:val="24"/>
          <w:highlight w:val="none"/>
          <w:lang w:val="en-US" w:eastAsia="zh-CN"/>
        </w:rPr>
        <w:t>商务</w:t>
      </w:r>
      <w:r>
        <w:rPr>
          <w:rFonts w:hint="eastAsia" w:ascii="宋体" w:hAnsi="宋体" w:eastAsia="宋体" w:cs="宋体"/>
          <w:b/>
          <w:color w:val="auto"/>
          <w:sz w:val="24"/>
          <w:highlight w:val="none"/>
        </w:rPr>
        <w:t>技术分，共</w:t>
      </w:r>
      <w:r>
        <w:rPr>
          <w:rFonts w:hint="eastAsia" w:ascii="宋体" w:hAnsi="宋体" w:eastAsia="宋体" w:cs="宋体"/>
          <w:b/>
          <w:color w:val="auto"/>
          <w:sz w:val="24"/>
          <w:highlight w:val="none"/>
          <w:lang w:val="en-US" w:eastAsia="zh-CN"/>
        </w:rPr>
        <w:t>90</w:t>
      </w:r>
      <w:r>
        <w:rPr>
          <w:rFonts w:hint="eastAsia" w:ascii="宋体" w:hAnsi="宋体" w:eastAsia="宋体" w:cs="宋体"/>
          <w:b/>
          <w:color w:val="auto"/>
          <w:sz w:val="24"/>
          <w:highlight w:val="none"/>
        </w:rPr>
        <w:t>分）</w:t>
      </w:r>
    </w:p>
    <w:tbl>
      <w:tblPr>
        <w:tblStyle w:val="63"/>
        <w:tblpPr w:leftFromText="180" w:rightFromText="180" w:vertAnchor="text" w:tblpX="-143" w:tblpY="1"/>
        <w:tblOverlap w:val="never"/>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7"/>
        <w:gridCol w:w="5"/>
        <w:gridCol w:w="6478"/>
        <w:gridCol w:w="765"/>
        <w:gridCol w:w="1250"/>
      </w:tblGrid>
      <w:tr w14:paraId="1A702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07" w:type="dxa"/>
            <w:tcBorders>
              <w:top w:val="single" w:color="000000" w:sz="4" w:space="0"/>
              <w:left w:val="single" w:color="auto" w:sz="4" w:space="0"/>
              <w:bottom w:val="single" w:color="000000" w:sz="4" w:space="0"/>
              <w:right w:val="single" w:color="000000" w:sz="4" w:space="0"/>
            </w:tcBorders>
            <w:noWrap w:val="0"/>
            <w:vAlign w:val="top"/>
          </w:tcPr>
          <w:p w14:paraId="08AF7C79">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评分细则</w:t>
            </w:r>
          </w:p>
        </w:tc>
        <w:tc>
          <w:tcPr>
            <w:tcW w:w="6483" w:type="dxa"/>
            <w:gridSpan w:val="2"/>
            <w:tcBorders>
              <w:top w:val="single" w:color="000000" w:sz="4" w:space="0"/>
              <w:left w:val="single" w:color="000000" w:sz="4" w:space="0"/>
              <w:bottom w:val="single" w:color="000000" w:sz="4" w:space="0"/>
              <w:right w:val="single" w:color="000000" w:sz="4" w:space="0"/>
            </w:tcBorders>
            <w:noWrap w:val="0"/>
            <w:vAlign w:val="top"/>
          </w:tcPr>
          <w:p w14:paraId="2A1FBD0E">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评分细则</w:t>
            </w: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5CB26DF8">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w:t>
            </w:r>
          </w:p>
        </w:tc>
        <w:tc>
          <w:tcPr>
            <w:tcW w:w="1250" w:type="dxa"/>
            <w:tcBorders>
              <w:top w:val="single" w:color="000000" w:sz="4" w:space="0"/>
              <w:left w:val="single" w:color="000000" w:sz="4" w:space="0"/>
              <w:bottom w:val="single" w:color="000000" w:sz="4" w:space="0"/>
              <w:right w:val="single" w:color="000000" w:sz="4" w:space="0"/>
            </w:tcBorders>
            <w:noWrap w:val="0"/>
            <w:vAlign w:val="top"/>
          </w:tcPr>
          <w:p w14:paraId="36868BCC">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客观分/主观分</w:t>
            </w:r>
          </w:p>
        </w:tc>
      </w:tr>
      <w:tr w14:paraId="635D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2" w:type="dxa"/>
            <w:gridSpan w:val="2"/>
            <w:vMerge w:val="restart"/>
            <w:noWrap w:val="0"/>
            <w:vAlign w:val="center"/>
          </w:tcPr>
          <w:p w14:paraId="1D14F6C8">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kern w:val="0"/>
                <w:sz w:val="24"/>
                <w:highlight w:val="none"/>
              </w:rPr>
              <w:t>餐饮服务管理方案</w:t>
            </w:r>
          </w:p>
        </w:tc>
        <w:tc>
          <w:tcPr>
            <w:tcW w:w="6478" w:type="dxa"/>
            <w:noWrap w:val="0"/>
            <w:vAlign w:val="center"/>
          </w:tcPr>
          <w:p w14:paraId="62E29367">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餐厅环境管理方案，根据方案的完整性、科学性、合理性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highlight w:val="none"/>
                <w:lang w:val="en-US" w:eastAsia="zh-CN"/>
              </w:rPr>
              <w:t>进行评分</w:t>
            </w:r>
            <w:r>
              <w:rPr>
                <w:rFonts w:hint="eastAsia" w:ascii="宋体" w:hAnsi="宋体" w:eastAsia="宋体" w:cs="宋体"/>
                <w:color w:val="auto"/>
                <w:kern w:val="0"/>
                <w:sz w:val="24"/>
                <w:szCs w:val="24"/>
                <w:highlight w:val="none"/>
                <w:lang w:val="en-US" w:eastAsia="zh-CN"/>
              </w:rPr>
              <w:t>。</w:t>
            </w:r>
          </w:p>
          <w:p w14:paraId="1DE6816E">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方案完整的、科学性好，合理性高的，得5分；方案完整性一般、科学性一般，合理性一般的，得3分；方案完整性较差、科学性较差，合理性较差的，得1分。</w:t>
            </w:r>
          </w:p>
        </w:tc>
        <w:tc>
          <w:tcPr>
            <w:tcW w:w="765" w:type="dxa"/>
            <w:noWrap w:val="0"/>
            <w:vAlign w:val="center"/>
          </w:tcPr>
          <w:p w14:paraId="7BEAC273">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6134C60A">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51DD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12" w:type="dxa"/>
            <w:gridSpan w:val="2"/>
            <w:vMerge w:val="continue"/>
            <w:noWrap w:val="0"/>
            <w:vAlign w:val="center"/>
          </w:tcPr>
          <w:p w14:paraId="55EB0623">
            <w:pPr>
              <w:spacing w:before="0" w:beforeAutospacing="0" w:after="0" w:afterAutospacing="0" w:line="400" w:lineRule="atLeast"/>
              <w:ind w:left="0" w:right="0"/>
              <w:rPr>
                <w:rFonts w:hint="eastAsia" w:ascii="宋体" w:hAnsi="宋体" w:eastAsia="宋体" w:cs="宋体"/>
                <w:color w:val="auto"/>
                <w:kern w:val="0"/>
                <w:sz w:val="24"/>
                <w:szCs w:val="24"/>
                <w:highlight w:val="none"/>
              </w:rPr>
            </w:pPr>
          </w:p>
        </w:tc>
        <w:tc>
          <w:tcPr>
            <w:tcW w:w="6478" w:type="dxa"/>
            <w:noWrap w:val="0"/>
            <w:vAlign w:val="center"/>
          </w:tcPr>
          <w:p w14:paraId="3C19E9C0">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食品质量控制方案，根据方案的</w:t>
            </w:r>
            <w:r>
              <w:rPr>
                <w:rFonts w:hint="eastAsia" w:ascii="宋体" w:hAnsi="宋体" w:eastAsia="宋体" w:cs="宋体"/>
                <w:bCs/>
                <w:color w:val="auto"/>
                <w:kern w:val="2"/>
                <w:sz w:val="24"/>
                <w:szCs w:val="24"/>
                <w:highlight w:val="none"/>
                <w:lang w:eastAsia="zh-CN"/>
              </w:rPr>
              <w:t>全面性、合理性、针对性，</w:t>
            </w:r>
            <w:r>
              <w:rPr>
                <w:rFonts w:hint="eastAsia" w:ascii="宋体" w:hAnsi="宋体" w:eastAsia="宋体" w:cs="宋体"/>
                <w:color w:val="auto"/>
                <w:kern w:val="0"/>
                <w:sz w:val="24"/>
                <w:highlight w:val="none"/>
                <w:lang w:val="en-US" w:eastAsia="zh-CN"/>
              </w:rPr>
              <w:t>进行评分</w:t>
            </w:r>
            <w:r>
              <w:rPr>
                <w:rFonts w:hint="eastAsia" w:ascii="宋体" w:hAnsi="宋体" w:eastAsia="宋体" w:cs="宋体"/>
                <w:color w:val="auto"/>
                <w:kern w:val="0"/>
                <w:sz w:val="24"/>
                <w:szCs w:val="24"/>
                <w:highlight w:val="none"/>
                <w:lang w:val="en-US" w:eastAsia="zh-CN"/>
              </w:rPr>
              <w:t>。</w:t>
            </w:r>
          </w:p>
          <w:p w14:paraId="08238101">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方案全面的、合理性高的、</w:t>
            </w:r>
            <w:r>
              <w:rPr>
                <w:rFonts w:hint="eastAsia" w:ascii="宋体" w:hAnsi="宋体" w:eastAsia="宋体" w:cs="宋体"/>
                <w:bCs/>
                <w:color w:val="auto"/>
                <w:kern w:val="2"/>
                <w:sz w:val="24"/>
                <w:szCs w:val="24"/>
                <w:highlight w:val="none"/>
                <w:lang w:eastAsia="zh-CN"/>
              </w:rPr>
              <w:t>针对性</w:t>
            </w:r>
            <w:r>
              <w:rPr>
                <w:rFonts w:hint="eastAsia" w:ascii="宋体" w:hAnsi="宋体" w:eastAsia="宋体" w:cs="宋体"/>
                <w:bCs/>
                <w:color w:val="auto"/>
                <w:kern w:val="2"/>
                <w:sz w:val="24"/>
                <w:szCs w:val="24"/>
                <w:highlight w:val="none"/>
                <w:lang w:val="en-US" w:eastAsia="zh-CN"/>
              </w:rPr>
              <w:t>强的，</w:t>
            </w:r>
            <w:r>
              <w:rPr>
                <w:rFonts w:hint="eastAsia" w:ascii="宋体" w:hAnsi="宋体" w:eastAsia="宋体" w:cs="宋体"/>
                <w:color w:val="auto"/>
                <w:kern w:val="0"/>
                <w:sz w:val="24"/>
                <w:szCs w:val="24"/>
                <w:highlight w:val="none"/>
                <w:lang w:val="en-US" w:eastAsia="zh-CN"/>
              </w:rPr>
              <w:t>得5分；方案较全面、合理性一般、</w:t>
            </w:r>
            <w:r>
              <w:rPr>
                <w:rFonts w:hint="eastAsia" w:ascii="宋体" w:hAnsi="宋体" w:eastAsia="宋体" w:cs="宋体"/>
                <w:bCs/>
                <w:color w:val="auto"/>
                <w:kern w:val="2"/>
                <w:sz w:val="24"/>
                <w:szCs w:val="24"/>
                <w:highlight w:val="none"/>
                <w:lang w:eastAsia="zh-CN"/>
              </w:rPr>
              <w:t>针对性</w:t>
            </w:r>
            <w:r>
              <w:rPr>
                <w:rFonts w:hint="eastAsia" w:ascii="宋体" w:hAnsi="宋体" w:eastAsia="宋体" w:cs="宋体"/>
                <w:bCs/>
                <w:color w:val="auto"/>
                <w:kern w:val="2"/>
                <w:sz w:val="24"/>
                <w:szCs w:val="24"/>
                <w:highlight w:val="none"/>
                <w:lang w:val="en-US" w:eastAsia="zh-CN"/>
              </w:rPr>
              <w:t>一般的，</w:t>
            </w:r>
            <w:r>
              <w:rPr>
                <w:rFonts w:hint="eastAsia" w:ascii="宋体" w:hAnsi="宋体" w:eastAsia="宋体" w:cs="宋体"/>
                <w:color w:val="auto"/>
                <w:kern w:val="0"/>
                <w:sz w:val="24"/>
                <w:szCs w:val="24"/>
                <w:highlight w:val="none"/>
                <w:lang w:val="en-US" w:eastAsia="zh-CN"/>
              </w:rPr>
              <w:t>得3分；方案不全面、合理性较差、</w:t>
            </w:r>
            <w:r>
              <w:rPr>
                <w:rFonts w:hint="eastAsia" w:ascii="宋体" w:hAnsi="宋体" w:eastAsia="宋体" w:cs="宋体"/>
                <w:bCs/>
                <w:color w:val="auto"/>
                <w:kern w:val="2"/>
                <w:sz w:val="24"/>
                <w:szCs w:val="24"/>
                <w:highlight w:val="none"/>
                <w:lang w:eastAsia="zh-CN"/>
              </w:rPr>
              <w:t>针对性</w:t>
            </w:r>
            <w:r>
              <w:rPr>
                <w:rFonts w:hint="eastAsia" w:ascii="宋体" w:hAnsi="宋体" w:eastAsia="宋体" w:cs="宋体"/>
                <w:bCs/>
                <w:color w:val="auto"/>
                <w:kern w:val="2"/>
                <w:sz w:val="24"/>
                <w:szCs w:val="24"/>
                <w:highlight w:val="none"/>
                <w:lang w:val="en-US" w:eastAsia="zh-CN"/>
              </w:rPr>
              <w:t>较差的，</w:t>
            </w:r>
            <w:r>
              <w:rPr>
                <w:rFonts w:hint="eastAsia" w:ascii="宋体" w:hAnsi="宋体" w:eastAsia="宋体" w:cs="宋体"/>
                <w:color w:val="auto"/>
                <w:kern w:val="0"/>
                <w:sz w:val="24"/>
                <w:szCs w:val="24"/>
                <w:highlight w:val="none"/>
                <w:lang w:val="en-US" w:eastAsia="zh-CN"/>
              </w:rPr>
              <w:t>得1分。</w:t>
            </w:r>
          </w:p>
        </w:tc>
        <w:tc>
          <w:tcPr>
            <w:tcW w:w="765" w:type="dxa"/>
            <w:noWrap w:val="0"/>
            <w:vAlign w:val="center"/>
          </w:tcPr>
          <w:p w14:paraId="69A6DB29">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3AF43EED">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0C842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12" w:type="dxa"/>
            <w:gridSpan w:val="2"/>
            <w:vMerge w:val="continue"/>
            <w:noWrap w:val="0"/>
            <w:vAlign w:val="center"/>
          </w:tcPr>
          <w:p w14:paraId="06B26817">
            <w:pPr>
              <w:spacing w:before="0" w:beforeAutospacing="0" w:after="0" w:afterAutospacing="0" w:line="400" w:lineRule="atLeast"/>
              <w:ind w:left="0" w:right="0"/>
              <w:rPr>
                <w:rFonts w:hint="eastAsia" w:ascii="宋体" w:hAnsi="宋体" w:eastAsia="宋体" w:cs="宋体"/>
                <w:color w:val="auto"/>
                <w:kern w:val="0"/>
                <w:sz w:val="24"/>
                <w:szCs w:val="24"/>
                <w:highlight w:val="none"/>
              </w:rPr>
            </w:pPr>
          </w:p>
        </w:tc>
        <w:tc>
          <w:tcPr>
            <w:tcW w:w="6478" w:type="dxa"/>
            <w:noWrap w:val="0"/>
            <w:vAlign w:val="center"/>
          </w:tcPr>
          <w:p w14:paraId="3FE6DBE8">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卫生管理控制方案（食品卫生、人员卫生、环境卫生、</w:t>
            </w:r>
            <w:r>
              <w:rPr>
                <w:rFonts w:hint="eastAsia" w:ascii="宋体" w:hAnsi="宋体" w:eastAsia="宋体" w:cs="宋体"/>
                <w:color w:val="auto"/>
                <w:kern w:val="0"/>
                <w:sz w:val="24"/>
                <w:szCs w:val="24"/>
                <w:highlight w:val="none"/>
                <w:lang w:val="en-US" w:eastAsia="zh-CN"/>
              </w:rPr>
              <w:t>防疫卫生、</w:t>
            </w:r>
            <w:r>
              <w:rPr>
                <w:rFonts w:hint="eastAsia" w:ascii="宋体" w:hAnsi="宋体" w:eastAsia="宋体" w:cs="宋体"/>
                <w:color w:val="auto"/>
                <w:kern w:val="0"/>
                <w:sz w:val="24"/>
                <w:szCs w:val="24"/>
                <w:highlight w:val="none"/>
              </w:rPr>
              <w:t>垃圾处理方案等），根据方案的</w:t>
            </w:r>
            <w:r>
              <w:rPr>
                <w:rFonts w:hint="eastAsia" w:ascii="宋体" w:hAnsi="宋体" w:eastAsia="宋体" w:cs="宋体"/>
                <w:bCs/>
                <w:color w:val="auto"/>
                <w:kern w:val="2"/>
                <w:sz w:val="24"/>
                <w:szCs w:val="24"/>
                <w:highlight w:val="none"/>
                <w:lang w:eastAsia="zh-CN"/>
              </w:rPr>
              <w:t>全面性、可行性及针对性，</w:t>
            </w:r>
            <w:r>
              <w:rPr>
                <w:rFonts w:hint="eastAsia" w:ascii="宋体" w:hAnsi="宋体" w:eastAsia="宋体" w:cs="宋体"/>
                <w:color w:val="auto"/>
                <w:kern w:val="0"/>
                <w:sz w:val="24"/>
                <w:highlight w:val="none"/>
                <w:lang w:val="en-US" w:eastAsia="zh-CN"/>
              </w:rPr>
              <w:t>进行评分</w:t>
            </w:r>
            <w:r>
              <w:rPr>
                <w:rFonts w:hint="eastAsia" w:ascii="宋体" w:hAnsi="宋体" w:eastAsia="宋体" w:cs="宋体"/>
                <w:color w:val="auto"/>
                <w:kern w:val="0"/>
                <w:sz w:val="24"/>
                <w:szCs w:val="24"/>
                <w:highlight w:val="none"/>
              </w:rPr>
              <w:t>。</w:t>
            </w:r>
          </w:p>
          <w:p w14:paraId="7DDA7315">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方案全面、</w:t>
            </w:r>
            <w:r>
              <w:rPr>
                <w:rFonts w:hint="eastAsia" w:ascii="宋体" w:hAnsi="宋体" w:eastAsia="宋体" w:cs="宋体"/>
                <w:color w:val="auto"/>
                <w:kern w:val="0"/>
                <w:sz w:val="24"/>
                <w:highlight w:val="none"/>
                <w:lang w:val="en-US" w:eastAsia="zh-CN"/>
              </w:rPr>
              <w:t>可行</w:t>
            </w:r>
            <w:r>
              <w:rPr>
                <w:rFonts w:hint="eastAsia" w:ascii="宋体" w:hAnsi="宋体" w:eastAsia="宋体" w:cs="宋体"/>
                <w:color w:val="auto"/>
                <w:kern w:val="0"/>
                <w:sz w:val="24"/>
                <w:highlight w:val="none"/>
              </w:rPr>
              <w:t>性高的、针对性强的，得</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分；方案较全面、</w:t>
            </w:r>
            <w:r>
              <w:rPr>
                <w:rFonts w:hint="eastAsia" w:ascii="宋体" w:hAnsi="宋体" w:eastAsia="宋体" w:cs="宋体"/>
                <w:color w:val="auto"/>
                <w:kern w:val="0"/>
                <w:sz w:val="24"/>
                <w:highlight w:val="none"/>
                <w:lang w:val="en-US" w:eastAsia="zh-CN"/>
              </w:rPr>
              <w:t>可行</w:t>
            </w:r>
            <w:r>
              <w:rPr>
                <w:rFonts w:hint="eastAsia" w:ascii="宋体" w:hAnsi="宋体" w:eastAsia="宋体" w:cs="宋体"/>
                <w:color w:val="auto"/>
                <w:kern w:val="0"/>
                <w:sz w:val="24"/>
                <w:highlight w:val="none"/>
              </w:rPr>
              <w:t>性一般、针对性一般的，得3分；方案不全面、</w:t>
            </w:r>
            <w:r>
              <w:rPr>
                <w:rFonts w:hint="eastAsia" w:ascii="宋体" w:hAnsi="宋体" w:eastAsia="宋体" w:cs="宋体"/>
                <w:color w:val="auto"/>
                <w:kern w:val="0"/>
                <w:sz w:val="24"/>
                <w:highlight w:val="none"/>
                <w:lang w:val="en-US" w:eastAsia="zh-CN"/>
              </w:rPr>
              <w:t>可行</w:t>
            </w:r>
            <w:r>
              <w:rPr>
                <w:rFonts w:hint="eastAsia" w:ascii="宋体" w:hAnsi="宋体" w:eastAsia="宋体" w:cs="宋体"/>
                <w:color w:val="auto"/>
                <w:kern w:val="0"/>
                <w:sz w:val="24"/>
                <w:highlight w:val="none"/>
              </w:rPr>
              <w:t>性较差、针对性较差的，得1分。</w:t>
            </w:r>
          </w:p>
        </w:tc>
        <w:tc>
          <w:tcPr>
            <w:tcW w:w="765" w:type="dxa"/>
            <w:noWrap w:val="0"/>
            <w:vAlign w:val="center"/>
          </w:tcPr>
          <w:p w14:paraId="2347005A">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3C3C857C">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4474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2" w:type="dxa"/>
            <w:gridSpan w:val="2"/>
            <w:vMerge w:val="continue"/>
            <w:noWrap w:val="0"/>
            <w:vAlign w:val="center"/>
          </w:tcPr>
          <w:p w14:paraId="0DE8EA0A">
            <w:pPr>
              <w:spacing w:before="0" w:beforeAutospacing="0" w:after="0" w:afterAutospacing="0" w:line="400" w:lineRule="atLeast"/>
              <w:ind w:left="0" w:right="0"/>
              <w:rPr>
                <w:rFonts w:hint="eastAsia" w:ascii="宋体" w:hAnsi="宋体" w:eastAsia="宋体" w:cs="宋体"/>
                <w:color w:val="auto"/>
                <w:kern w:val="0"/>
                <w:sz w:val="24"/>
                <w:szCs w:val="24"/>
                <w:highlight w:val="none"/>
              </w:rPr>
            </w:pPr>
          </w:p>
        </w:tc>
        <w:tc>
          <w:tcPr>
            <w:tcW w:w="6478" w:type="dxa"/>
            <w:noWrap w:val="0"/>
            <w:vAlign w:val="center"/>
          </w:tcPr>
          <w:p w14:paraId="370E3393">
            <w:pPr>
              <w:spacing w:before="0" w:beforeAutospacing="0" w:after="0" w:afterAutospacing="0" w:line="400" w:lineRule="atLeast"/>
              <w:ind w:left="0" w:right="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1.4</w:t>
            </w:r>
            <w:r>
              <w:rPr>
                <w:rFonts w:hint="eastAsia" w:ascii="宋体" w:hAnsi="宋体" w:eastAsia="宋体" w:cs="宋体"/>
                <w:color w:val="auto"/>
                <w:kern w:val="0"/>
                <w:sz w:val="24"/>
                <w:highlight w:val="none"/>
              </w:rPr>
              <w:t>服务质量控制方案，根据方案的完整性、科学性、合理性进行打分。</w:t>
            </w:r>
          </w:p>
          <w:p w14:paraId="0F1E856E">
            <w:pPr>
              <w:spacing w:before="0" w:beforeAutospacing="0" w:after="0" w:afterAutospacing="0" w:line="400" w:lineRule="atLeast"/>
              <w:ind w:left="0" w:right="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方案全面、可行性高的、针对性强的，得</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分；方案较全面、可行性一般、针对性一般的，得3分；方案不全面、可行性较差、针对性较差的，得1分。</w:t>
            </w:r>
          </w:p>
        </w:tc>
        <w:tc>
          <w:tcPr>
            <w:tcW w:w="765" w:type="dxa"/>
            <w:noWrap w:val="0"/>
            <w:vAlign w:val="center"/>
          </w:tcPr>
          <w:p w14:paraId="4D0341FC">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分</w:t>
            </w:r>
          </w:p>
        </w:tc>
        <w:tc>
          <w:tcPr>
            <w:tcW w:w="1250" w:type="dxa"/>
            <w:noWrap w:val="0"/>
            <w:vAlign w:val="center"/>
          </w:tcPr>
          <w:p w14:paraId="131BC7D6">
            <w:pPr>
              <w:spacing w:before="0" w:beforeAutospacing="0" w:after="0" w:afterAutospacing="0" w:line="400" w:lineRule="atLeast"/>
              <w:ind w:left="0" w:right="0"/>
              <w:jc w:val="center"/>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3F4A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312" w:type="dxa"/>
            <w:gridSpan w:val="2"/>
            <w:vMerge w:val="continue"/>
            <w:noWrap w:val="0"/>
            <w:vAlign w:val="center"/>
          </w:tcPr>
          <w:p w14:paraId="7CCB6F6B">
            <w:pPr>
              <w:spacing w:before="0" w:beforeAutospacing="0" w:after="0" w:afterAutospacing="0" w:line="400" w:lineRule="atLeast"/>
              <w:ind w:left="0" w:right="0"/>
              <w:rPr>
                <w:rFonts w:hint="eastAsia" w:ascii="宋体" w:hAnsi="宋体" w:eastAsia="宋体" w:cs="宋体"/>
                <w:color w:val="auto"/>
                <w:kern w:val="0"/>
                <w:sz w:val="24"/>
                <w:szCs w:val="24"/>
                <w:highlight w:val="none"/>
              </w:rPr>
            </w:pPr>
          </w:p>
        </w:tc>
        <w:tc>
          <w:tcPr>
            <w:tcW w:w="6478" w:type="dxa"/>
            <w:noWrap w:val="0"/>
            <w:vAlign w:val="center"/>
          </w:tcPr>
          <w:p w14:paraId="6D6EC9D6">
            <w:pPr>
              <w:spacing w:before="0" w:beforeAutospacing="0" w:after="0" w:afterAutospacing="0" w:line="400" w:lineRule="atLeas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1.5</w:t>
            </w:r>
            <w:r>
              <w:rPr>
                <w:rFonts w:hint="eastAsia" w:ascii="宋体" w:hAnsi="宋体" w:eastAsia="宋体" w:cs="宋体"/>
                <w:color w:val="auto"/>
                <w:kern w:val="0"/>
                <w:sz w:val="24"/>
                <w:highlight w:val="none"/>
              </w:rPr>
              <w:t>原材料使用管理方案及食品保存管理方案，根据方案的</w:t>
            </w:r>
            <w:r>
              <w:rPr>
                <w:rFonts w:hint="eastAsia" w:ascii="宋体" w:hAnsi="宋体" w:eastAsia="宋体" w:cs="宋体"/>
                <w:color w:val="auto"/>
                <w:kern w:val="0"/>
                <w:sz w:val="24"/>
                <w:highlight w:val="none"/>
                <w:lang w:eastAsia="zh-CN"/>
              </w:rPr>
              <w:t>全面性、合理性、针对性，</w:t>
            </w:r>
            <w:r>
              <w:rPr>
                <w:rFonts w:hint="eastAsia" w:ascii="宋体" w:hAnsi="宋体" w:eastAsia="宋体" w:cs="宋体"/>
                <w:color w:val="auto"/>
                <w:kern w:val="0"/>
                <w:sz w:val="24"/>
                <w:highlight w:val="none"/>
                <w:lang w:val="en-US" w:eastAsia="zh-CN"/>
              </w:rPr>
              <w:t>进行评分</w:t>
            </w:r>
            <w:r>
              <w:rPr>
                <w:rFonts w:hint="eastAsia" w:ascii="宋体" w:hAnsi="宋体" w:eastAsia="宋体" w:cs="宋体"/>
                <w:color w:val="auto"/>
                <w:kern w:val="0"/>
                <w:sz w:val="24"/>
                <w:highlight w:val="none"/>
              </w:rPr>
              <w:t>。</w:t>
            </w:r>
          </w:p>
          <w:p w14:paraId="47CA318F">
            <w:pPr>
              <w:spacing w:before="0" w:beforeAutospacing="0" w:after="0" w:afterAutospacing="0" w:line="400" w:lineRule="atLeas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方案全面的、合理性高的、针对性强的，得</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分；方案较全面、合理性一般、针对性一般的，得3分；方案不全面、合理性较差、针对性较差的，得1分。</w:t>
            </w:r>
          </w:p>
        </w:tc>
        <w:tc>
          <w:tcPr>
            <w:tcW w:w="765" w:type="dxa"/>
            <w:noWrap w:val="0"/>
            <w:vAlign w:val="center"/>
          </w:tcPr>
          <w:p w14:paraId="29880F0B">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6752A93B">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23FB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312" w:type="dxa"/>
            <w:gridSpan w:val="2"/>
            <w:vMerge w:val="continue"/>
            <w:noWrap w:val="0"/>
            <w:vAlign w:val="center"/>
          </w:tcPr>
          <w:p w14:paraId="2B841AFC">
            <w:pPr>
              <w:spacing w:before="0" w:beforeAutospacing="0" w:after="0" w:afterAutospacing="0" w:line="400" w:lineRule="atLeast"/>
              <w:ind w:left="0" w:right="0"/>
              <w:rPr>
                <w:rFonts w:hint="eastAsia" w:ascii="宋体" w:hAnsi="宋体" w:eastAsia="宋体" w:cs="宋体"/>
                <w:color w:val="auto"/>
                <w:kern w:val="0"/>
                <w:sz w:val="24"/>
                <w:szCs w:val="24"/>
                <w:highlight w:val="none"/>
              </w:rPr>
            </w:pPr>
          </w:p>
        </w:tc>
        <w:tc>
          <w:tcPr>
            <w:tcW w:w="6478" w:type="dxa"/>
            <w:noWrap w:val="0"/>
            <w:vAlign w:val="center"/>
          </w:tcPr>
          <w:p w14:paraId="311D395D">
            <w:pPr>
              <w:spacing w:before="0" w:beforeAutospacing="0" w:after="0" w:afterAutospacing="0" w:line="400" w:lineRule="atLeast"/>
              <w:ind w:left="0" w:right="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1.6</w:t>
            </w:r>
            <w:r>
              <w:rPr>
                <w:rFonts w:hint="eastAsia" w:ascii="宋体" w:hAnsi="宋体" w:eastAsia="宋体" w:cs="宋体"/>
                <w:color w:val="auto"/>
                <w:kern w:val="0"/>
                <w:sz w:val="24"/>
                <w:highlight w:val="none"/>
              </w:rPr>
              <w:t>餐饮服务食品安全管理五常法在食堂管理中的运用方案的完整性、合理性进行打分</w:t>
            </w:r>
            <w:r>
              <w:rPr>
                <w:rFonts w:hint="eastAsia" w:ascii="宋体" w:hAnsi="宋体" w:eastAsia="宋体" w:cs="宋体"/>
                <w:color w:val="auto"/>
                <w:kern w:val="0"/>
                <w:sz w:val="24"/>
                <w:highlight w:val="none"/>
                <w:lang w:eastAsia="zh-CN"/>
              </w:rPr>
              <w:t>。</w:t>
            </w:r>
          </w:p>
          <w:p w14:paraId="61768DD8">
            <w:pPr>
              <w:spacing w:before="0" w:beforeAutospacing="0" w:after="0" w:afterAutospacing="0" w:line="400" w:lineRule="atLeas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方案全面、可行性高的、针对性强的，得</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分；方案较全面、可行性一般、针对性一般的，得</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分；方案不全面、可行性较差、针对性较差的，得1分。</w:t>
            </w:r>
          </w:p>
        </w:tc>
        <w:tc>
          <w:tcPr>
            <w:tcW w:w="765" w:type="dxa"/>
            <w:noWrap w:val="0"/>
            <w:vAlign w:val="center"/>
          </w:tcPr>
          <w:p w14:paraId="6FB5098B">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分</w:t>
            </w:r>
          </w:p>
        </w:tc>
        <w:tc>
          <w:tcPr>
            <w:tcW w:w="1250" w:type="dxa"/>
            <w:noWrap w:val="0"/>
            <w:vAlign w:val="center"/>
          </w:tcPr>
          <w:p w14:paraId="102B6D0A">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054C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312" w:type="dxa"/>
            <w:gridSpan w:val="2"/>
            <w:vMerge w:val="continue"/>
            <w:noWrap w:val="0"/>
            <w:vAlign w:val="center"/>
          </w:tcPr>
          <w:p w14:paraId="442CEE70">
            <w:pPr>
              <w:spacing w:before="0" w:beforeAutospacing="0" w:after="0" w:afterAutospacing="0" w:line="400" w:lineRule="atLeast"/>
              <w:ind w:left="0" w:right="0"/>
              <w:rPr>
                <w:rFonts w:hint="eastAsia" w:ascii="宋体" w:hAnsi="宋体" w:eastAsia="宋体" w:cs="宋体"/>
                <w:color w:val="auto"/>
                <w:kern w:val="0"/>
                <w:sz w:val="24"/>
                <w:szCs w:val="24"/>
                <w:highlight w:val="none"/>
              </w:rPr>
            </w:pPr>
          </w:p>
        </w:tc>
        <w:tc>
          <w:tcPr>
            <w:tcW w:w="6478" w:type="dxa"/>
            <w:noWrap w:val="0"/>
            <w:vAlign w:val="center"/>
          </w:tcPr>
          <w:p w14:paraId="394F662B">
            <w:pPr>
              <w:spacing w:before="0" w:beforeAutospacing="0" w:after="0" w:afterAutospacing="0" w:line="400" w:lineRule="atLeast"/>
              <w:ind w:left="0" w:right="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1.7为保持食物口味多样性，主要人员（厨师）合理轮换方案的可行性、合理性进行打分。</w:t>
            </w:r>
          </w:p>
          <w:p w14:paraId="62136442">
            <w:pPr>
              <w:spacing w:before="0" w:beforeAutospacing="0" w:after="0" w:afterAutospacing="0" w:line="400" w:lineRule="atLeast"/>
              <w:ind w:left="0" w:right="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方案</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的、合理性高的、针对性强的，得</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分；方案较</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、合理性一般、针对性一般的，得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分；方案不</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、合理性较差、针对性较差的，得1分。</w:t>
            </w:r>
          </w:p>
        </w:tc>
        <w:tc>
          <w:tcPr>
            <w:tcW w:w="765" w:type="dxa"/>
            <w:noWrap w:val="0"/>
            <w:vAlign w:val="center"/>
          </w:tcPr>
          <w:p w14:paraId="14F04888">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4分</w:t>
            </w:r>
          </w:p>
        </w:tc>
        <w:tc>
          <w:tcPr>
            <w:tcW w:w="1250" w:type="dxa"/>
            <w:noWrap w:val="0"/>
            <w:vAlign w:val="center"/>
          </w:tcPr>
          <w:p w14:paraId="28CCD739">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23BD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2" w:type="dxa"/>
            <w:gridSpan w:val="2"/>
            <w:vMerge w:val="restart"/>
            <w:noWrap w:val="0"/>
            <w:vAlign w:val="center"/>
          </w:tcPr>
          <w:p w14:paraId="0B34A09A">
            <w:pPr>
              <w:pStyle w:val="13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0"/>
                <w:sz w:val="24"/>
                <w:szCs w:val="24"/>
                <w:highlight w:val="none"/>
              </w:rPr>
              <w:t>管理措施</w:t>
            </w:r>
          </w:p>
        </w:tc>
        <w:tc>
          <w:tcPr>
            <w:tcW w:w="6478" w:type="dxa"/>
            <w:noWrap w:val="0"/>
            <w:vAlign w:val="top"/>
          </w:tcPr>
          <w:p w14:paraId="59D47421">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right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根据投标单位</w:t>
            </w:r>
            <w:r>
              <w:rPr>
                <w:rFonts w:hint="eastAsia" w:ascii="宋体" w:hAnsi="宋体" w:eastAsia="宋体" w:cs="宋体"/>
                <w:color w:val="auto"/>
                <w:kern w:val="0"/>
                <w:sz w:val="24"/>
                <w:szCs w:val="24"/>
                <w:highlight w:val="none"/>
              </w:rPr>
              <w:t>厨房管理</w:t>
            </w:r>
            <w:r>
              <w:rPr>
                <w:rFonts w:hint="eastAsia" w:ascii="宋体" w:hAnsi="宋体" w:eastAsia="宋体" w:cs="宋体"/>
                <w:color w:val="auto"/>
                <w:kern w:val="0"/>
                <w:sz w:val="24"/>
                <w:szCs w:val="24"/>
                <w:highlight w:val="none"/>
                <w:lang w:eastAsia="zh-CN"/>
              </w:rPr>
              <w:t>服务内容、相关管理措施、岗位责任制、服务流程、标准化、规范化进行打分。</w:t>
            </w:r>
          </w:p>
          <w:p w14:paraId="1D0FF968">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right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内容可行</w:t>
            </w:r>
            <w:r>
              <w:rPr>
                <w:rFonts w:hint="eastAsia" w:ascii="宋体" w:hAnsi="宋体" w:eastAsia="宋体" w:cs="宋体"/>
                <w:color w:val="auto"/>
                <w:kern w:val="0"/>
                <w:sz w:val="24"/>
                <w:highlight w:val="none"/>
              </w:rPr>
              <w:t>的、针对性强的，得</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分；方案较</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、针对性一般的，得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分；方案不</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、针对性较差的，得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765" w:type="dxa"/>
            <w:noWrap w:val="0"/>
            <w:vAlign w:val="center"/>
          </w:tcPr>
          <w:p w14:paraId="249E5552">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3分</w:t>
            </w:r>
          </w:p>
        </w:tc>
        <w:tc>
          <w:tcPr>
            <w:tcW w:w="1250" w:type="dxa"/>
            <w:noWrap w:val="0"/>
            <w:vAlign w:val="center"/>
          </w:tcPr>
          <w:p w14:paraId="3781B2AB">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31F8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12" w:type="dxa"/>
            <w:gridSpan w:val="2"/>
            <w:vMerge w:val="continue"/>
            <w:noWrap w:val="0"/>
            <w:vAlign w:val="center"/>
          </w:tcPr>
          <w:p w14:paraId="66009999">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rPr>
            </w:pPr>
          </w:p>
        </w:tc>
        <w:tc>
          <w:tcPr>
            <w:tcW w:w="6478" w:type="dxa"/>
            <w:noWrap w:val="0"/>
            <w:vAlign w:val="center"/>
          </w:tcPr>
          <w:p w14:paraId="064B0781">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right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具有完善的组织架构，有健全的餐饮管理服务制度，进行打分。组织架构、服务制度</w:t>
            </w:r>
            <w:r>
              <w:rPr>
                <w:rFonts w:hint="eastAsia" w:ascii="宋体" w:hAnsi="宋体" w:eastAsia="宋体" w:cs="宋体"/>
                <w:color w:val="auto"/>
                <w:kern w:val="0"/>
                <w:sz w:val="24"/>
                <w:highlight w:val="none"/>
                <w:lang w:eastAsia="zh-CN"/>
              </w:rPr>
              <w:t>完整</w:t>
            </w:r>
            <w:r>
              <w:rPr>
                <w:rFonts w:hint="eastAsia" w:ascii="宋体" w:hAnsi="宋体" w:eastAsia="宋体" w:cs="宋体"/>
                <w:color w:val="auto"/>
                <w:kern w:val="0"/>
                <w:sz w:val="24"/>
                <w:highlight w:val="none"/>
              </w:rPr>
              <w:t>的、针对性高的得</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分；方案较</w:t>
            </w:r>
            <w:r>
              <w:rPr>
                <w:rFonts w:hint="eastAsia" w:ascii="宋体" w:hAnsi="宋体" w:eastAsia="宋体" w:cs="宋体"/>
                <w:color w:val="auto"/>
                <w:kern w:val="0"/>
                <w:sz w:val="24"/>
                <w:highlight w:val="none"/>
                <w:lang w:eastAsia="zh-CN"/>
              </w:rPr>
              <w:t>完整</w:t>
            </w:r>
            <w:r>
              <w:rPr>
                <w:rFonts w:hint="eastAsia" w:ascii="宋体" w:hAnsi="宋体" w:eastAsia="宋体" w:cs="宋体"/>
                <w:color w:val="auto"/>
                <w:kern w:val="0"/>
                <w:sz w:val="24"/>
                <w:highlight w:val="none"/>
              </w:rPr>
              <w:t>、针对性一般的，得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分；方案不</w:t>
            </w:r>
            <w:r>
              <w:rPr>
                <w:rFonts w:hint="eastAsia" w:ascii="宋体" w:hAnsi="宋体" w:eastAsia="宋体" w:cs="宋体"/>
                <w:color w:val="auto"/>
                <w:kern w:val="0"/>
                <w:sz w:val="24"/>
                <w:highlight w:val="none"/>
                <w:lang w:eastAsia="zh-CN"/>
              </w:rPr>
              <w:t>完整</w:t>
            </w:r>
            <w:r>
              <w:rPr>
                <w:rFonts w:hint="eastAsia" w:ascii="宋体" w:hAnsi="宋体" w:eastAsia="宋体" w:cs="宋体"/>
                <w:color w:val="auto"/>
                <w:kern w:val="0"/>
                <w:sz w:val="24"/>
                <w:highlight w:val="none"/>
              </w:rPr>
              <w:t>、针对性较差的，得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765" w:type="dxa"/>
            <w:noWrap w:val="0"/>
            <w:vAlign w:val="center"/>
          </w:tcPr>
          <w:p w14:paraId="1AE2E029">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04E28E41">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1BC2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312" w:type="dxa"/>
            <w:gridSpan w:val="2"/>
            <w:vMerge w:val="continue"/>
            <w:noWrap w:val="0"/>
            <w:vAlign w:val="center"/>
          </w:tcPr>
          <w:p w14:paraId="1C7F530B">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rPr>
            </w:pPr>
          </w:p>
        </w:tc>
        <w:tc>
          <w:tcPr>
            <w:tcW w:w="6478" w:type="dxa"/>
            <w:noWrap w:val="0"/>
            <w:vAlign w:val="center"/>
          </w:tcPr>
          <w:p w14:paraId="7A35A4B5">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righ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具有可靠的服务质量保证措施，服务质量检查方法和标准、投诉处理和及时整改方案措施等进行打分。</w:t>
            </w:r>
            <w:r>
              <w:rPr>
                <w:rFonts w:hint="eastAsia" w:ascii="宋体" w:hAnsi="宋体" w:eastAsia="宋体" w:cs="宋体"/>
                <w:color w:val="auto"/>
                <w:kern w:val="0"/>
                <w:sz w:val="24"/>
                <w:highlight w:val="none"/>
              </w:rPr>
              <w:t>服务质量保证措施</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的、针对性强的，得</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分；方案较</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、针对性一般的，得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分；方案不</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、针对性较差的，得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765" w:type="dxa"/>
            <w:noWrap w:val="0"/>
            <w:vAlign w:val="center"/>
          </w:tcPr>
          <w:p w14:paraId="7852CBFD">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49E98296">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09C9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312" w:type="dxa"/>
            <w:gridSpan w:val="2"/>
            <w:vMerge w:val="restart"/>
            <w:noWrap w:val="0"/>
            <w:vAlign w:val="center"/>
          </w:tcPr>
          <w:p w14:paraId="4F7FEFCA">
            <w:pPr>
              <w:numPr>
                <w:ilvl w:val="0"/>
                <w:numId w:val="0"/>
              </w:num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p>
          <w:p w14:paraId="1548898F">
            <w:pPr>
              <w:pStyle w:val="26"/>
              <w:spacing w:before="0" w:beforeAutospacing="0" w:after="0" w:afterAutospacing="0"/>
              <w:ind w:left="0" w:right="0"/>
              <w:jc w:val="center"/>
              <w:rPr>
                <w:rFonts w:hint="eastAsia" w:ascii="宋体" w:hAnsi="宋体" w:eastAsia="宋体" w:cs="宋体"/>
                <w:color w:val="auto"/>
                <w:kern w:val="0"/>
                <w:sz w:val="24"/>
                <w:szCs w:val="24"/>
                <w:highlight w:val="none"/>
              </w:rPr>
            </w:pPr>
          </w:p>
          <w:p w14:paraId="130A648F">
            <w:pPr>
              <w:numPr>
                <w:ilvl w:val="-1"/>
                <w:numId w:val="0"/>
              </w:numPr>
              <w:spacing w:before="0" w:beforeAutospacing="0" w:after="0" w:afterAutospacing="0" w:line="400" w:lineRule="atLeast"/>
              <w:ind w:left="0" w:right="0"/>
              <w:jc w:val="both"/>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3、项目实施人员的配备情况</w:t>
            </w:r>
          </w:p>
        </w:tc>
        <w:tc>
          <w:tcPr>
            <w:tcW w:w="6478" w:type="dxa"/>
            <w:noWrap w:val="0"/>
            <w:vAlign w:val="top"/>
          </w:tcPr>
          <w:p w14:paraId="14F32EB6">
            <w:pPr>
              <w:numPr>
                <w:ilvl w:val="-1"/>
                <w:numId w:val="0"/>
              </w:numPr>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kern w:val="0"/>
                <w:sz w:val="24"/>
                <w:highlight w:val="none"/>
                <w:lang w:bidi="ar"/>
              </w:rPr>
              <w:t>根据拟派人员岗位安排、分配明细情况，包括人员数量、配备合理，各岗位的配置和劳动力的投入经优化配置，人员配备是否充分且满足各岗位和工作量的需求</w:t>
            </w:r>
            <w:r>
              <w:rPr>
                <w:rFonts w:hint="eastAsia" w:ascii="宋体" w:hAnsi="宋体" w:eastAsia="宋体" w:cs="宋体"/>
                <w:color w:val="auto"/>
                <w:sz w:val="24"/>
                <w:szCs w:val="24"/>
                <w:highlight w:val="none"/>
                <w:lang w:val="en-US" w:eastAsia="zh-CN"/>
              </w:rPr>
              <w:t>进行评分。</w:t>
            </w:r>
          </w:p>
          <w:p w14:paraId="021D320D">
            <w:pPr>
              <w:numPr>
                <w:ilvl w:val="0"/>
                <w:numId w:val="0"/>
              </w:numPr>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人员数量与配备合理，配置劳动力投入优化好的得4分 ；</w:t>
            </w:r>
          </w:p>
          <w:p w14:paraId="333A3745">
            <w:pPr>
              <w:numPr>
                <w:ilvl w:val="0"/>
                <w:numId w:val="0"/>
              </w:numPr>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人员数量与配备较合理，配置劳动力投入优化较好的得2分；</w:t>
            </w:r>
          </w:p>
          <w:p w14:paraId="63A2358E">
            <w:pPr>
              <w:numPr>
                <w:ilvl w:val="0"/>
                <w:numId w:val="0"/>
              </w:numPr>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人员数量与配备合理性较差，配置劳动力投入不够优化的得1分。无内容表述不得分。</w:t>
            </w:r>
          </w:p>
        </w:tc>
        <w:tc>
          <w:tcPr>
            <w:tcW w:w="765" w:type="dxa"/>
            <w:noWrap w:val="0"/>
            <w:vAlign w:val="top"/>
          </w:tcPr>
          <w:p w14:paraId="6A76759C">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rPr>
            </w:pPr>
          </w:p>
          <w:p w14:paraId="1133FE73">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rPr>
            </w:pPr>
          </w:p>
          <w:p w14:paraId="6DBA71C0">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p>
          <w:p w14:paraId="074C9677">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p>
          <w:p w14:paraId="0AACA5B5">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p>
          <w:p w14:paraId="7C11F969">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4分</w:t>
            </w:r>
          </w:p>
        </w:tc>
        <w:tc>
          <w:tcPr>
            <w:tcW w:w="1250" w:type="dxa"/>
            <w:noWrap w:val="0"/>
            <w:vAlign w:val="top"/>
          </w:tcPr>
          <w:p w14:paraId="61D3B592">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5FCB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12" w:type="dxa"/>
            <w:gridSpan w:val="2"/>
            <w:vMerge w:val="continue"/>
            <w:noWrap w:val="0"/>
            <w:vAlign w:val="center"/>
          </w:tcPr>
          <w:p w14:paraId="0F68F4E0">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p>
        </w:tc>
        <w:tc>
          <w:tcPr>
            <w:tcW w:w="6478" w:type="dxa"/>
            <w:noWrap w:val="0"/>
            <w:vAlign w:val="center"/>
          </w:tcPr>
          <w:p w14:paraId="50BAEADF">
            <w:pPr>
              <w:widowControl/>
              <w:numPr>
                <w:ilvl w:val="0"/>
                <w:numId w:val="0"/>
              </w:numPr>
              <w:adjustRightInd/>
              <w:spacing w:before="0" w:beforeAutospacing="0" w:after="0" w:afterAutospacing="0" w:line="360" w:lineRule="auto"/>
              <w:ind w:left="0" w:right="0"/>
              <w:jc w:val="left"/>
              <w:rPr>
                <w:rFonts w:hint="eastAsia" w:ascii="宋体" w:hAnsi="宋体" w:cs="宋体"/>
                <w:color w:val="auto"/>
                <w:sz w:val="24"/>
                <w:lang w:val="en-US" w:eastAsia="zh-CN"/>
              </w:rPr>
            </w:pPr>
            <w:r>
              <w:rPr>
                <w:rFonts w:hint="eastAsia" w:ascii="宋体" w:hAnsi="宋体" w:eastAsia="宋体" w:cs="宋体"/>
                <w:b/>
                <w:bCs/>
                <w:color w:val="auto"/>
                <w:kern w:val="0"/>
                <w:sz w:val="24"/>
                <w:szCs w:val="24"/>
                <w:highlight w:val="none"/>
                <w:lang w:val="en-US" w:eastAsia="zh-CN"/>
              </w:rPr>
              <w:t>3.2</w:t>
            </w:r>
            <w:r>
              <w:rPr>
                <w:rFonts w:hint="eastAsia" w:ascii="宋体" w:hAnsi="宋体" w:eastAsia="宋体" w:cs="宋体"/>
                <w:b/>
                <w:bCs/>
                <w:color w:val="auto"/>
                <w:kern w:val="0"/>
                <w:sz w:val="24"/>
                <w:szCs w:val="24"/>
                <w:highlight w:val="none"/>
                <w:lang w:eastAsia="zh-CN"/>
              </w:rPr>
              <w:t>拟派</w:t>
            </w:r>
            <w:r>
              <w:rPr>
                <w:rFonts w:hint="eastAsia" w:ascii="宋体" w:hAnsi="宋体" w:eastAsia="宋体" w:cs="宋体"/>
                <w:b/>
                <w:bCs/>
                <w:color w:val="auto"/>
                <w:kern w:val="0"/>
                <w:sz w:val="24"/>
                <w:szCs w:val="24"/>
                <w:highlight w:val="none"/>
              </w:rPr>
              <w:t>岗位人员情况：</w:t>
            </w:r>
            <w:r>
              <w:rPr>
                <w:rFonts w:hint="eastAsia" w:ascii="宋体" w:hAnsi="宋体" w:cs="宋体"/>
                <w:color w:val="auto"/>
                <w:sz w:val="24"/>
                <w:lang w:val="en-US" w:eastAsia="zh-CN"/>
              </w:rPr>
              <w:t>拟派厨师人员具有在有效期限内的健康证，</w:t>
            </w:r>
            <w:r>
              <w:rPr>
                <w:rFonts w:hint="eastAsia" w:ascii="宋体" w:hAnsi="宋体" w:cs="宋体"/>
                <w:color w:val="auto"/>
                <w:kern w:val="2"/>
                <w:sz w:val="24"/>
                <w:lang w:val="en-US" w:eastAsia="zh-CN"/>
              </w:rPr>
              <w:t>具有</w:t>
            </w:r>
            <w:r>
              <w:rPr>
                <w:rFonts w:hint="eastAsia" w:ascii="宋体" w:hAnsi="宋体" w:cs="宋体"/>
                <w:color w:val="auto"/>
                <w:sz w:val="24"/>
                <w:lang w:val="en-US" w:eastAsia="zh-CN"/>
              </w:rPr>
              <w:t>技师（国家职业资格二级）</w:t>
            </w:r>
            <w:r>
              <w:rPr>
                <w:rFonts w:hint="eastAsia" w:ascii="宋体" w:hAnsi="宋体" w:cs="宋体"/>
                <w:color w:val="auto"/>
                <w:kern w:val="2"/>
                <w:sz w:val="24"/>
                <w:lang w:val="en-US" w:eastAsia="zh-CN"/>
              </w:rPr>
              <w:t>及以上的</w:t>
            </w:r>
            <w:r>
              <w:rPr>
                <w:rFonts w:hint="eastAsia" w:ascii="宋体" w:hAnsi="宋体" w:cs="宋体"/>
                <w:color w:val="auto"/>
                <w:sz w:val="24"/>
                <w:lang w:val="en-US" w:eastAsia="zh-CN"/>
              </w:rPr>
              <w:t>每人得</w:t>
            </w:r>
            <w:r>
              <w:rPr>
                <w:rFonts w:hint="eastAsia" w:ascii="宋体" w:hAnsi="宋体" w:cs="宋体"/>
                <w:color w:val="auto"/>
                <w:kern w:val="2"/>
                <w:sz w:val="24"/>
                <w:lang w:val="en-US" w:eastAsia="zh-CN"/>
              </w:rPr>
              <w:t>3</w:t>
            </w:r>
            <w:r>
              <w:rPr>
                <w:rFonts w:hint="eastAsia" w:ascii="宋体" w:hAnsi="宋体" w:cs="宋体"/>
                <w:color w:val="auto"/>
                <w:sz w:val="24"/>
                <w:lang w:val="en-US" w:eastAsia="zh-CN"/>
              </w:rPr>
              <w:t>分；</w:t>
            </w:r>
            <w:r>
              <w:rPr>
                <w:rFonts w:hint="eastAsia" w:ascii="宋体" w:hAnsi="宋体" w:cs="宋体"/>
                <w:color w:val="auto"/>
                <w:kern w:val="2"/>
                <w:sz w:val="24"/>
                <w:lang w:val="en-US" w:eastAsia="zh-CN"/>
              </w:rPr>
              <w:t>本项最高得</w:t>
            </w:r>
            <w:r>
              <w:rPr>
                <w:rFonts w:hint="eastAsia" w:ascii="宋体" w:hAnsi="宋体" w:cs="宋体"/>
                <w:color w:val="auto"/>
                <w:sz w:val="24"/>
                <w:lang w:val="en-US" w:eastAsia="zh-CN"/>
              </w:rPr>
              <w:t>3分。</w:t>
            </w:r>
          </w:p>
          <w:p w14:paraId="3DC45A9F">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val="0"/>
                <w:bCs w:val="0"/>
                <w:color w:val="auto"/>
                <w:kern w:val="2"/>
                <w:sz w:val="24"/>
                <w:szCs w:val="24"/>
                <w:lang w:eastAsia="zh-CN"/>
              </w:rPr>
              <w:t>（提供人员身份证、健康证、厨师等级证书复印件或扫描件加盖公章</w:t>
            </w:r>
            <w:r>
              <w:rPr>
                <w:rFonts w:hint="eastAsia" w:ascii="宋体" w:hAnsi="宋体" w:cs="宋体"/>
                <w:b w:val="0"/>
                <w:bCs w:val="0"/>
                <w:color w:val="auto"/>
                <w:kern w:val="2"/>
                <w:sz w:val="24"/>
                <w:szCs w:val="24"/>
                <w:lang w:val="en-US" w:eastAsia="zh-CN"/>
              </w:rPr>
              <w:t>及</w:t>
            </w:r>
            <w:r>
              <w:rPr>
                <w:rFonts w:hint="eastAsia"/>
                <w:sz w:val="24"/>
                <w:szCs w:val="24"/>
                <w:lang w:val="en-US" w:eastAsia="zh-CN"/>
              </w:rPr>
              <w:t>近一个月</w:t>
            </w:r>
            <w:r>
              <w:rPr>
                <w:rFonts w:hint="eastAsia"/>
                <w:sz w:val="24"/>
                <w:szCs w:val="24"/>
              </w:rPr>
              <w:t>社保</w:t>
            </w:r>
            <w:r>
              <w:rPr>
                <w:rFonts w:hint="eastAsia"/>
                <w:sz w:val="24"/>
                <w:szCs w:val="24"/>
                <w:lang w:val="en-US" w:eastAsia="zh-CN"/>
              </w:rPr>
              <w:t>缴纳</w:t>
            </w:r>
            <w:r>
              <w:rPr>
                <w:rFonts w:hint="eastAsia"/>
                <w:sz w:val="24"/>
                <w:szCs w:val="24"/>
              </w:rPr>
              <w:t>证明</w:t>
            </w:r>
            <w:r>
              <w:rPr>
                <w:rFonts w:hint="eastAsia" w:ascii="宋体" w:hAnsi="宋体" w:eastAsia="宋体" w:cs="宋体"/>
                <w:b w:val="0"/>
                <w:bCs w:val="0"/>
                <w:color w:val="auto"/>
                <w:kern w:val="2"/>
                <w:sz w:val="24"/>
                <w:szCs w:val="24"/>
                <w:lang w:eastAsia="zh-CN"/>
              </w:rPr>
              <w:t>，</w:t>
            </w:r>
            <w:r>
              <w:rPr>
                <w:rFonts w:hint="eastAsia" w:ascii="宋体" w:hAnsi="宋体" w:eastAsia="宋体" w:cs="宋体"/>
                <w:b w:val="0"/>
                <w:bCs w:val="0"/>
                <w:color w:val="auto"/>
                <w:kern w:val="2"/>
                <w:sz w:val="24"/>
                <w:szCs w:val="24"/>
              </w:rPr>
              <w:t>否则不得分</w:t>
            </w:r>
            <w:r>
              <w:rPr>
                <w:rFonts w:hint="eastAsia" w:ascii="宋体" w:hAnsi="宋体" w:eastAsia="宋体" w:cs="宋体"/>
                <w:b w:val="0"/>
                <w:bCs w:val="0"/>
                <w:color w:val="auto"/>
                <w:kern w:val="2"/>
                <w:sz w:val="24"/>
                <w:szCs w:val="24"/>
                <w:lang w:eastAsia="zh-CN"/>
              </w:rPr>
              <w:t>。）</w:t>
            </w:r>
          </w:p>
        </w:tc>
        <w:tc>
          <w:tcPr>
            <w:tcW w:w="765" w:type="dxa"/>
            <w:noWrap w:val="0"/>
            <w:vAlign w:val="center"/>
          </w:tcPr>
          <w:p w14:paraId="2F6160A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w:t>
            </w:r>
          </w:p>
        </w:tc>
        <w:tc>
          <w:tcPr>
            <w:tcW w:w="1250" w:type="dxa"/>
            <w:noWrap w:val="0"/>
            <w:vAlign w:val="center"/>
          </w:tcPr>
          <w:p w14:paraId="33D7471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r>
      <w:tr w14:paraId="05CC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2" w:type="dxa"/>
            <w:gridSpan w:val="2"/>
            <w:vMerge w:val="continue"/>
            <w:noWrap w:val="0"/>
            <w:vAlign w:val="center"/>
          </w:tcPr>
          <w:p w14:paraId="36463D70">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p>
        </w:tc>
        <w:tc>
          <w:tcPr>
            <w:tcW w:w="6478" w:type="dxa"/>
            <w:noWrap w:val="0"/>
            <w:vAlign w:val="center"/>
          </w:tcPr>
          <w:p w14:paraId="674548BB">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right="63" w:rightChars="30"/>
              <w:jc w:val="left"/>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3.3</w:t>
            </w:r>
            <w:r>
              <w:rPr>
                <w:rFonts w:hint="eastAsia" w:ascii="宋体" w:hAnsi="宋体" w:eastAsia="宋体" w:cs="宋体"/>
                <w:b/>
                <w:bCs/>
                <w:color w:val="auto"/>
                <w:kern w:val="0"/>
                <w:sz w:val="24"/>
                <w:szCs w:val="24"/>
                <w:highlight w:val="none"/>
                <w:lang w:eastAsia="zh-CN"/>
              </w:rPr>
              <w:t>公共营养师</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投标单位</w:t>
            </w:r>
            <w:r>
              <w:rPr>
                <w:rFonts w:hint="eastAsia" w:ascii="宋体" w:hAnsi="宋体" w:eastAsia="宋体" w:cs="宋体"/>
                <w:b w:val="0"/>
                <w:bCs w:val="0"/>
                <w:color w:val="auto"/>
                <w:kern w:val="0"/>
                <w:sz w:val="24"/>
                <w:szCs w:val="24"/>
                <w:highlight w:val="none"/>
                <w:lang w:eastAsia="zh-CN"/>
              </w:rPr>
              <w:t>具有</w:t>
            </w:r>
            <w:r>
              <w:rPr>
                <w:rFonts w:hint="eastAsia" w:ascii="宋体" w:hAnsi="宋体" w:eastAsia="宋体" w:cs="宋体"/>
                <w:color w:val="auto"/>
                <w:kern w:val="0"/>
                <w:sz w:val="24"/>
                <w:szCs w:val="24"/>
                <w:highlight w:val="none"/>
              </w:rPr>
              <w:t>公共</w:t>
            </w:r>
            <w:r>
              <w:rPr>
                <w:rFonts w:hint="eastAsia" w:ascii="宋体" w:hAnsi="宋体" w:eastAsia="宋体" w:cs="宋体"/>
                <w:b w:val="0"/>
                <w:bCs w:val="0"/>
                <w:color w:val="auto"/>
                <w:kern w:val="0"/>
                <w:sz w:val="24"/>
                <w:szCs w:val="24"/>
                <w:highlight w:val="none"/>
                <w:lang w:eastAsia="zh-CN"/>
              </w:rPr>
              <w:t>营养师证书的得</w:t>
            </w: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eastAsia="zh-CN"/>
              </w:rPr>
              <w:t>分。</w:t>
            </w:r>
          </w:p>
          <w:p w14:paraId="6912C951">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leftChars="0" w:right="63" w:rightChars="30" w:firstLine="0" w:firstLineChars="0"/>
              <w:jc w:val="left"/>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val="0"/>
                <w:bCs w:val="0"/>
                <w:color w:val="auto"/>
                <w:kern w:val="2"/>
                <w:sz w:val="24"/>
                <w:szCs w:val="24"/>
                <w:lang w:eastAsia="zh-CN"/>
              </w:rPr>
              <w:t>（提供人员身份证、健康证、厨师等级证书复印件或扫描件加盖公章</w:t>
            </w:r>
            <w:r>
              <w:rPr>
                <w:rFonts w:hint="eastAsia" w:ascii="宋体" w:hAnsi="宋体" w:cs="宋体"/>
                <w:b w:val="0"/>
                <w:bCs w:val="0"/>
                <w:color w:val="auto"/>
                <w:kern w:val="2"/>
                <w:sz w:val="24"/>
                <w:szCs w:val="24"/>
                <w:lang w:val="en-US" w:eastAsia="zh-CN"/>
              </w:rPr>
              <w:t>及</w:t>
            </w:r>
            <w:r>
              <w:rPr>
                <w:rFonts w:hint="eastAsia"/>
                <w:sz w:val="24"/>
                <w:szCs w:val="24"/>
                <w:lang w:val="en-US" w:eastAsia="zh-CN"/>
              </w:rPr>
              <w:t>近一个月</w:t>
            </w:r>
            <w:r>
              <w:rPr>
                <w:rFonts w:hint="eastAsia"/>
                <w:sz w:val="24"/>
                <w:szCs w:val="24"/>
              </w:rPr>
              <w:t>社保</w:t>
            </w:r>
            <w:r>
              <w:rPr>
                <w:rFonts w:hint="eastAsia"/>
                <w:sz w:val="24"/>
                <w:szCs w:val="24"/>
                <w:lang w:val="en-US" w:eastAsia="zh-CN"/>
              </w:rPr>
              <w:t>缴纳</w:t>
            </w:r>
            <w:r>
              <w:rPr>
                <w:rFonts w:hint="eastAsia"/>
                <w:sz w:val="24"/>
                <w:szCs w:val="24"/>
              </w:rPr>
              <w:t>证明</w:t>
            </w:r>
            <w:r>
              <w:rPr>
                <w:rFonts w:hint="eastAsia" w:ascii="宋体" w:hAnsi="宋体" w:eastAsia="宋体" w:cs="宋体"/>
                <w:b w:val="0"/>
                <w:bCs w:val="0"/>
                <w:color w:val="auto"/>
                <w:kern w:val="2"/>
                <w:sz w:val="24"/>
                <w:szCs w:val="24"/>
                <w:lang w:eastAsia="zh-CN"/>
              </w:rPr>
              <w:t>，</w:t>
            </w:r>
            <w:r>
              <w:rPr>
                <w:rFonts w:hint="eastAsia" w:ascii="宋体" w:hAnsi="宋体" w:eastAsia="宋体" w:cs="宋体"/>
                <w:b w:val="0"/>
                <w:bCs w:val="0"/>
                <w:color w:val="auto"/>
                <w:kern w:val="2"/>
                <w:sz w:val="24"/>
                <w:szCs w:val="24"/>
              </w:rPr>
              <w:t>否则不得分</w:t>
            </w:r>
            <w:r>
              <w:rPr>
                <w:rFonts w:hint="eastAsia" w:ascii="宋体" w:hAnsi="宋体" w:eastAsia="宋体" w:cs="宋体"/>
                <w:b w:val="0"/>
                <w:bCs w:val="0"/>
                <w:color w:val="auto"/>
                <w:kern w:val="2"/>
                <w:sz w:val="24"/>
                <w:szCs w:val="24"/>
                <w:lang w:eastAsia="zh-CN"/>
              </w:rPr>
              <w:t>。）</w:t>
            </w:r>
          </w:p>
        </w:tc>
        <w:tc>
          <w:tcPr>
            <w:tcW w:w="765" w:type="dxa"/>
            <w:noWrap w:val="0"/>
            <w:vAlign w:val="center"/>
          </w:tcPr>
          <w:p w14:paraId="3C992338">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w:t>
            </w:r>
          </w:p>
        </w:tc>
        <w:tc>
          <w:tcPr>
            <w:tcW w:w="1250" w:type="dxa"/>
            <w:noWrap w:val="0"/>
            <w:vAlign w:val="center"/>
          </w:tcPr>
          <w:p w14:paraId="7684FE7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r>
      <w:tr w14:paraId="4AD8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12" w:type="dxa"/>
            <w:gridSpan w:val="2"/>
            <w:vMerge w:val="continue"/>
            <w:noWrap w:val="0"/>
            <w:vAlign w:val="center"/>
          </w:tcPr>
          <w:p w14:paraId="69DB60D1">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p>
        </w:tc>
        <w:tc>
          <w:tcPr>
            <w:tcW w:w="6478" w:type="dxa"/>
            <w:noWrap w:val="0"/>
            <w:vAlign w:val="center"/>
          </w:tcPr>
          <w:p w14:paraId="1FE3A6BC">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right="63" w:rightChars="30"/>
              <w:jc w:val="left"/>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3.4健康管理师</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投标单位</w:t>
            </w:r>
            <w:r>
              <w:rPr>
                <w:rFonts w:hint="eastAsia" w:ascii="宋体" w:hAnsi="宋体" w:eastAsia="宋体" w:cs="宋体"/>
                <w:b w:val="0"/>
                <w:bCs w:val="0"/>
                <w:color w:val="auto"/>
                <w:kern w:val="0"/>
                <w:sz w:val="24"/>
                <w:szCs w:val="24"/>
                <w:highlight w:val="none"/>
                <w:lang w:eastAsia="zh-CN"/>
              </w:rPr>
              <w:t>具有</w:t>
            </w:r>
            <w:r>
              <w:rPr>
                <w:rFonts w:hint="eastAsia" w:ascii="宋体" w:hAnsi="宋体" w:eastAsia="宋体" w:cs="宋体"/>
                <w:b/>
                <w:bCs/>
                <w:color w:val="auto"/>
                <w:kern w:val="0"/>
                <w:sz w:val="24"/>
                <w:szCs w:val="24"/>
                <w:highlight w:val="none"/>
                <w:lang w:val="en-US" w:eastAsia="zh-CN"/>
              </w:rPr>
              <w:t>健康管理师</w:t>
            </w:r>
            <w:r>
              <w:rPr>
                <w:rFonts w:hint="eastAsia" w:ascii="宋体" w:hAnsi="宋体" w:eastAsia="宋体" w:cs="宋体"/>
                <w:b w:val="0"/>
                <w:bCs w:val="0"/>
                <w:color w:val="auto"/>
                <w:kern w:val="0"/>
                <w:sz w:val="24"/>
                <w:szCs w:val="24"/>
                <w:highlight w:val="none"/>
                <w:lang w:eastAsia="zh-CN"/>
              </w:rPr>
              <w:t>资格证书的得</w:t>
            </w: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eastAsia="zh-CN"/>
              </w:rPr>
              <w:t>分。</w:t>
            </w:r>
          </w:p>
          <w:p w14:paraId="4B307AA6">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leftChars="0" w:right="63" w:rightChars="30" w:firstLine="0" w:firstLineChars="0"/>
              <w:jc w:val="left"/>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val="0"/>
                <w:bCs w:val="0"/>
                <w:color w:val="auto"/>
                <w:kern w:val="2"/>
                <w:sz w:val="24"/>
                <w:szCs w:val="24"/>
                <w:lang w:eastAsia="zh-CN"/>
              </w:rPr>
              <w:t>（提供人员身份证、健康证、厨师等级证书复印件或扫描件加盖公章</w:t>
            </w:r>
            <w:r>
              <w:rPr>
                <w:rFonts w:hint="eastAsia" w:ascii="宋体" w:hAnsi="宋体" w:cs="宋体"/>
                <w:b w:val="0"/>
                <w:bCs w:val="0"/>
                <w:color w:val="auto"/>
                <w:kern w:val="2"/>
                <w:sz w:val="24"/>
                <w:szCs w:val="24"/>
                <w:lang w:val="en-US" w:eastAsia="zh-CN"/>
              </w:rPr>
              <w:t>及</w:t>
            </w:r>
            <w:r>
              <w:rPr>
                <w:rFonts w:hint="eastAsia"/>
                <w:sz w:val="24"/>
                <w:szCs w:val="24"/>
                <w:lang w:val="en-US" w:eastAsia="zh-CN"/>
              </w:rPr>
              <w:t>近一个月</w:t>
            </w:r>
            <w:r>
              <w:rPr>
                <w:rFonts w:hint="eastAsia"/>
                <w:sz w:val="24"/>
                <w:szCs w:val="24"/>
              </w:rPr>
              <w:t>社保</w:t>
            </w:r>
            <w:r>
              <w:rPr>
                <w:rFonts w:hint="eastAsia"/>
                <w:sz w:val="24"/>
                <w:szCs w:val="24"/>
                <w:lang w:val="en-US" w:eastAsia="zh-CN"/>
              </w:rPr>
              <w:t>缴纳</w:t>
            </w:r>
            <w:r>
              <w:rPr>
                <w:rFonts w:hint="eastAsia"/>
                <w:sz w:val="24"/>
                <w:szCs w:val="24"/>
              </w:rPr>
              <w:t>证明</w:t>
            </w:r>
            <w:r>
              <w:rPr>
                <w:rFonts w:hint="eastAsia" w:ascii="宋体" w:hAnsi="宋体" w:eastAsia="宋体" w:cs="宋体"/>
                <w:b w:val="0"/>
                <w:bCs w:val="0"/>
                <w:color w:val="auto"/>
                <w:kern w:val="2"/>
                <w:sz w:val="24"/>
                <w:szCs w:val="24"/>
                <w:lang w:eastAsia="zh-CN"/>
              </w:rPr>
              <w:t>，</w:t>
            </w:r>
            <w:r>
              <w:rPr>
                <w:rFonts w:hint="eastAsia" w:ascii="宋体" w:hAnsi="宋体" w:eastAsia="宋体" w:cs="宋体"/>
                <w:b w:val="0"/>
                <w:bCs w:val="0"/>
                <w:color w:val="auto"/>
                <w:kern w:val="2"/>
                <w:sz w:val="24"/>
                <w:szCs w:val="24"/>
              </w:rPr>
              <w:t>否则不得分</w:t>
            </w:r>
            <w:r>
              <w:rPr>
                <w:rFonts w:hint="eastAsia" w:ascii="宋体" w:hAnsi="宋体" w:eastAsia="宋体" w:cs="宋体"/>
                <w:b w:val="0"/>
                <w:bCs w:val="0"/>
                <w:color w:val="auto"/>
                <w:kern w:val="2"/>
                <w:sz w:val="24"/>
                <w:szCs w:val="24"/>
                <w:lang w:eastAsia="zh-CN"/>
              </w:rPr>
              <w:t>。）</w:t>
            </w:r>
          </w:p>
        </w:tc>
        <w:tc>
          <w:tcPr>
            <w:tcW w:w="765" w:type="dxa"/>
            <w:noWrap w:val="0"/>
            <w:vAlign w:val="center"/>
          </w:tcPr>
          <w:p w14:paraId="46E0FDA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w:t>
            </w:r>
          </w:p>
        </w:tc>
        <w:tc>
          <w:tcPr>
            <w:tcW w:w="1250" w:type="dxa"/>
            <w:noWrap w:val="0"/>
            <w:vAlign w:val="center"/>
          </w:tcPr>
          <w:p w14:paraId="78178E34">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r>
      <w:tr w14:paraId="20379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12" w:type="dxa"/>
            <w:gridSpan w:val="2"/>
            <w:vMerge w:val="continue"/>
            <w:noWrap w:val="0"/>
            <w:vAlign w:val="center"/>
          </w:tcPr>
          <w:p w14:paraId="4E593C61">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p>
        </w:tc>
        <w:tc>
          <w:tcPr>
            <w:tcW w:w="6478" w:type="dxa"/>
            <w:noWrap w:val="0"/>
            <w:vAlign w:val="center"/>
          </w:tcPr>
          <w:p w14:paraId="202856E4">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right="63" w:rightChars="30"/>
              <w:jc w:val="left"/>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3.5面点师：</w:t>
            </w:r>
            <w:r>
              <w:rPr>
                <w:rFonts w:hint="eastAsia" w:ascii="宋体" w:hAnsi="宋体" w:eastAsia="宋体" w:cs="宋体"/>
                <w:b/>
                <w:bCs/>
                <w:color w:val="auto"/>
                <w:kern w:val="0"/>
                <w:sz w:val="24"/>
                <w:szCs w:val="24"/>
                <w:highlight w:val="none"/>
                <w:lang w:eastAsia="zh-CN"/>
              </w:rPr>
              <w:t>投标单位</w:t>
            </w:r>
            <w:r>
              <w:rPr>
                <w:rFonts w:hint="eastAsia" w:ascii="宋体" w:hAnsi="宋体" w:eastAsia="宋体" w:cs="宋体"/>
                <w:b w:val="0"/>
                <w:bCs w:val="0"/>
                <w:color w:val="auto"/>
                <w:kern w:val="0"/>
                <w:sz w:val="24"/>
                <w:szCs w:val="24"/>
                <w:highlight w:val="none"/>
                <w:lang w:eastAsia="zh-CN"/>
              </w:rPr>
              <w:t>具有面点师资格证书的得1分。</w:t>
            </w:r>
          </w:p>
          <w:p w14:paraId="1C752716">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leftChars="0" w:right="63" w:rightChars="30" w:firstLine="0" w:firstLineChars="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color w:val="auto"/>
                <w:kern w:val="2"/>
                <w:sz w:val="24"/>
                <w:szCs w:val="24"/>
                <w:lang w:eastAsia="zh-CN"/>
              </w:rPr>
              <w:t>（提供人员身份证、健康证、厨师等级证书复印件或扫描件加盖公章</w:t>
            </w:r>
            <w:r>
              <w:rPr>
                <w:rFonts w:hint="eastAsia" w:ascii="宋体" w:hAnsi="宋体" w:cs="宋体"/>
                <w:b w:val="0"/>
                <w:bCs w:val="0"/>
                <w:color w:val="auto"/>
                <w:kern w:val="2"/>
                <w:sz w:val="24"/>
                <w:szCs w:val="24"/>
                <w:lang w:val="en-US" w:eastAsia="zh-CN"/>
              </w:rPr>
              <w:t>及</w:t>
            </w:r>
            <w:r>
              <w:rPr>
                <w:rFonts w:hint="eastAsia"/>
                <w:sz w:val="24"/>
                <w:szCs w:val="24"/>
                <w:lang w:val="en-US" w:eastAsia="zh-CN"/>
              </w:rPr>
              <w:t>近一个月</w:t>
            </w:r>
            <w:r>
              <w:rPr>
                <w:rFonts w:hint="eastAsia"/>
                <w:sz w:val="24"/>
                <w:szCs w:val="24"/>
              </w:rPr>
              <w:t>社保</w:t>
            </w:r>
            <w:r>
              <w:rPr>
                <w:rFonts w:hint="eastAsia"/>
                <w:sz w:val="24"/>
                <w:szCs w:val="24"/>
                <w:lang w:val="en-US" w:eastAsia="zh-CN"/>
              </w:rPr>
              <w:t>缴纳</w:t>
            </w:r>
            <w:r>
              <w:rPr>
                <w:rFonts w:hint="eastAsia"/>
                <w:sz w:val="24"/>
                <w:szCs w:val="24"/>
              </w:rPr>
              <w:t>证明</w:t>
            </w:r>
            <w:r>
              <w:rPr>
                <w:rFonts w:hint="eastAsia" w:ascii="宋体" w:hAnsi="宋体" w:eastAsia="宋体" w:cs="宋体"/>
                <w:b w:val="0"/>
                <w:bCs w:val="0"/>
                <w:color w:val="auto"/>
                <w:kern w:val="2"/>
                <w:sz w:val="24"/>
                <w:szCs w:val="24"/>
                <w:lang w:eastAsia="zh-CN"/>
              </w:rPr>
              <w:t>，</w:t>
            </w:r>
            <w:r>
              <w:rPr>
                <w:rFonts w:hint="eastAsia" w:ascii="宋体" w:hAnsi="宋体" w:eastAsia="宋体" w:cs="宋体"/>
                <w:b w:val="0"/>
                <w:bCs w:val="0"/>
                <w:color w:val="auto"/>
                <w:kern w:val="2"/>
                <w:sz w:val="24"/>
                <w:szCs w:val="24"/>
              </w:rPr>
              <w:t>否则不得分</w:t>
            </w:r>
            <w:r>
              <w:rPr>
                <w:rFonts w:hint="eastAsia" w:ascii="宋体" w:hAnsi="宋体" w:eastAsia="宋体" w:cs="宋体"/>
                <w:b w:val="0"/>
                <w:bCs w:val="0"/>
                <w:color w:val="auto"/>
                <w:kern w:val="2"/>
                <w:sz w:val="24"/>
                <w:szCs w:val="24"/>
                <w:lang w:eastAsia="zh-CN"/>
              </w:rPr>
              <w:t>。）</w:t>
            </w:r>
          </w:p>
        </w:tc>
        <w:tc>
          <w:tcPr>
            <w:tcW w:w="765" w:type="dxa"/>
            <w:noWrap w:val="0"/>
            <w:vAlign w:val="center"/>
          </w:tcPr>
          <w:p w14:paraId="4E680584">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1分</w:t>
            </w:r>
          </w:p>
        </w:tc>
        <w:tc>
          <w:tcPr>
            <w:tcW w:w="1250" w:type="dxa"/>
            <w:noWrap w:val="0"/>
            <w:vAlign w:val="center"/>
          </w:tcPr>
          <w:p w14:paraId="38FEE4B4">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r>
      <w:tr w14:paraId="10AF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12" w:type="dxa"/>
            <w:gridSpan w:val="2"/>
            <w:vMerge w:val="continue"/>
            <w:noWrap w:val="0"/>
            <w:vAlign w:val="center"/>
          </w:tcPr>
          <w:p w14:paraId="5D66420D">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p>
        </w:tc>
        <w:tc>
          <w:tcPr>
            <w:tcW w:w="6478" w:type="dxa"/>
            <w:noWrap w:val="0"/>
            <w:vAlign w:val="center"/>
          </w:tcPr>
          <w:p w14:paraId="48B2B45F">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leftChars="0" w:right="63" w:rightChars="30" w:firstLine="0" w:firstLineChars="0"/>
              <w:jc w:val="left"/>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3.6</w:t>
            </w:r>
            <w:r>
              <w:rPr>
                <w:rFonts w:hint="eastAsia"/>
                <w:sz w:val="24"/>
                <w:szCs w:val="24"/>
              </w:rPr>
              <w:t>具有三级</w:t>
            </w:r>
            <w:r>
              <w:rPr>
                <w:rFonts w:hint="eastAsia"/>
                <w:sz w:val="24"/>
                <w:szCs w:val="24"/>
                <w:lang w:val="en-US" w:eastAsia="zh-CN"/>
              </w:rPr>
              <w:t>及以上</w:t>
            </w:r>
            <w:r>
              <w:rPr>
                <w:rFonts w:hint="eastAsia"/>
                <w:sz w:val="24"/>
                <w:szCs w:val="24"/>
              </w:rPr>
              <w:t>的中式烹调师的一个得1分</w:t>
            </w:r>
            <w:r>
              <w:rPr>
                <w:rFonts w:hint="eastAsia"/>
                <w:sz w:val="24"/>
                <w:szCs w:val="24"/>
                <w:lang w:eastAsia="zh-CN"/>
              </w:rPr>
              <w:t>，</w:t>
            </w:r>
            <w:r>
              <w:rPr>
                <w:rFonts w:hint="eastAsia"/>
                <w:sz w:val="24"/>
                <w:szCs w:val="24"/>
              </w:rPr>
              <w:t>最高得</w:t>
            </w:r>
            <w:r>
              <w:rPr>
                <w:rFonts w:hint="eastAsia"/>
                <w:sz w:val="24"/>
                <w:szCs w:val="24"/>
                <w:lang w:val="en-US" w:eastAsia="zh-CN"/>
              </w:rPr>
              <w:t>1</w:t>
            </w:r>
            <w:r>
              <w:rPr>
                <w:rFonts w:hint="eastAsia"/>
                <w:sz w:val="24"/>
                <w:szCs w:val="24"/>
              </w:rPr>
              <w:t>分。</w:t>
            </w:r>
            <w:r>
              <w:rPr>
                <w:rFonts w:hint="eastAsia" w:ascii="宋体" w:hAnsi="宋体" w:eastAsia="宋体" w:cs="宋体"/>
                <w:b w:val="0"/>
                <w:bCs w:val="0"/>
                <w:color w:val="auto"/>
                <w:kern w:val="2"/>
                <w:sz w:val="24"/>
                <w:szCs w:val="24"/>
                <w:lang w:eastAsia="zh-CN"/>
              </w:rPr>
              <w:t>（提供人员身份证、健康证、厨师等级证书复印件或扫描件加盖公章</w:t>
            </w:r>
            <w:r>
              <w:rPr>
                <w:rFonts w:hint="eastAsia" w:ascii="宋体" w:hAnsi="宋体" w:cs="宋体"/>
                <w:b w:val="0"/>
                <w:bCs w:val="0"/>
                <w:color w:val="auto"/>
                <w:kern w:val="2"/>
                <w:sz w:val="24"/>
                <w:szCs w:val="24"/>
                <w:lang w:val="en-US" w:eastAsia="zh-CN"/>
              </w:rPr>
              <w:t>及</w:t>
            </w:r>
            <w:r>
              <w:rPr>
                <w:rFonts w:hint="eastAsia"/>
                <w:sz w:val="24"/>
                <w:szCs w:val="24"/>
                <w:lang w:val="en-US" w:eastAsia="zh-CN"/>
              </w:rPr>
              <w:t>近一个月</w:t>
            </w:r>
            <w:r>
              <w:rPr>
                <w:rFonts w:hint="eastAsia"/>
                <w:sz w:val="24"/>
                <w:szCs w:val="24"/>
              </w:rPr>
              <w:t>社保</w:t>
            </w:r>
            <w:r>
              <w:rPr>
                <w:rFonts w:hint="eastAsia"/>
                <w:sz w:val="24"/>
                <w:szCs w:val="24"/>
                <w:lang w:val="en-US" w:eastAsia="zh-CN"/>
              </w:rPr>
              <w:t>缴纳</w:t>
            </w:r>
            <w:r>
              <w:rPr>
                <w:rFonts w:hint="eastAsia"/>
                <w:sz w:val="24"/>
                <w:szCs w:val="24"/>
              </w:rPr>
              <w:t>证明</w:t>
            </w:r>
            <w:r>
              <w:rPr>
                <w:rFonts w:hint="eastAsia" w:ascii="宋体" w:hAnsi="宋体" w:eastAsia="宋体" w:cs="宋体"/>
                <w:b w:val="0"/>
                <w:bCs w:val="0"/>
                <w:color w:val="auto"/>
                <w:kern w:val="2"/>
                <w:sz w:val="24"/>
                <w:szCs w:val="24"/>
                <w:lang w:eastAsia="zh-CN"/>
              </w:rPr>
              <w:t>，</w:t>
            </w:r>
            <w:r>
              <w:rPr>
                <w:rFonts w:hint="eastAsia" w:ascii="宋体" w:hAnsi="宋体" w:eastAsia="宋体" w:cs="宋体"/>
                <w:b w:val="0"/>
                <w:bCs w:val="0"/>
                <w:color w:val="auto"/>
                <w:kern w:val="2"/>
                <w:sz w:val="24"/>
                <w:szCs w:val="24"/>
              </w:rPr>
              <w:t>否则不得分</w:t>
            </w:r>
            <w:r>
              <w:rPr>
                <w:rFonts w:hint="eastAsia" w:ascii="宋体" w:hAnsi="宋体" w:eastAsia="宋体" w:cs="宋体"/>
                <w:b w:val="0"/>
                <w:bCs w:val="0"/>
                <w:color w:val="auto"/>
                <w:kern w:val="2"/>
                <w:sz w:val="24"/>
                <w:szCs w:val="24"/>
                <w:lang w:eastAsia="zh-CN"/>
              </w:rPr>
              <w:t>。）</w:t>
            </w:r>
          </w:p>
        </w:tc>
        <w:tc>
          <w:tcPr>
            <w:tcW w:w="765" w:type="dxa"/>
            <w:noWrap w:val="0"/>
            <w:vAlign w:val="center"/>
          </w:tcPr>
          <w:p w14:paraId="2E56DBD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1分</w:t>
            </w:r>
          </w:p>
        </w:tc>
        <w:tc>
          <w:tcPr>
            <w:tcW w:w="1250" w:type="dxa"/>
            <w:noWrap w:val="0"/>
            <w:vAlign w:val="center"/>
          </w:tcPr>
          <w:p w14:paraId="59E8CB02">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r>
      <w:tr w14:paraId="6DA5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312" w:type="dxa"/>
            <w:gridSpan w:val="2"/>
            <w:noWrap w:val="0"/>
            <w:vAlign w:val="center"/>
          </w:tcPr>
          <w:p w14:paraId="19D84121">
            <w:pPr>
              <w:numPr>
                <w:ilvl w:val="-1"/>
                <w:numId w:val="0"/>
              </w:numPr>
              <w:spacing w:before="0" w:beforeAutospacing="0" w:after="0" w:afterAutospacing="0" w:line="400" w:lineRule="atLeast"/>
              <w:ind w:left="0" w:right="0"/>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highlight w:val="none"/>
              </w:rPr>
              <w:t>4、员工培训计划及内容</w:t>
            </w:r>
          </w:p>
        </w:tc>
        <w:tc>
          <w:tcPr>
            <w:tcW w:w="6478" w:type="dxa"/>
            <w:noWrap w:val="0"/>
            <w:vAlign w:val="center"/>
          </w:tcPr>
          <w:p w14:paraId="463E0D25">
            <w:pPr>
              <w:spacing w:before="0" w:beforeAutospacing="0" w:after="0" w:afterAutospacing="0" w:line="400" w:lineRule="atLeas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员工培训计划及内容：根据员工培训计划及服务理念先进性</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规范性</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进行评分</w:t>
            </w:r>
            <w:r>
              <w:rPr>
                <w:rFonts w:hint="eastAsia" w:ascii="宋体" w:hAnsi="宋体" w:eastAsia="宋体" w:cs="宋体"/>
                <w:color w:val="auto"/>
                <w:kern w:val="0"/>
                <w:sz w:val="24"/>
                <w:highlight w:val="none"/>
              </w:rPr>
              <w:t>。</w:t>
            </w:r>
          </w:p>
          <w:p w14:paraId="4C4A0F9F">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培训内容及计划周全、服务理念先进、内容规范的，得4分；培训内容及计划较周全、服务理念先进性一般、内容规范性一般的，得2分；培训内容及计划不周全、服务理念不先进、内容不够规范的，得1分。</w:t>
            </w:r>
          </w:p>
        </w:tc>
        <w:tc>
          <w:tcPr>
            <w:tcW w:w="765" w:type="dxa"/>
            <w:noWrap w:val="0"/>
            <w:vAlign w:val="center"/>
          </w:tcPr>
          <w:p w14:paraId="4DE24E15">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6B47AF72">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2B14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312" w:type="dxa"/>
            <w:gridSpan w:val="2"/>
            <w:noWrap w:val="0"/>
            <w:vAlign w:val="center"/>
          </w:tcPr>
          <w:p w14:paraId="33598389">
            <w:pPr>
              <w:keepNext w:val="0"/>
              <w:keepLines w:val="0"/>
              <w:pageBreakBefore w:val="0"/>
              <w:numPr>
                <w:ilvl w:val="0"/>
                <w:numId w:val="0"/>
              </w:numPr>
              <w:kinsoku/>
              <w:wordWrap/>
              <w:overflowPunct/>
              <w:topLinePunct w:val="0"/>
              <w:autoSpaceDE/>
              <w:autoSpaceDN/>
              <w:bidi w:val="0"/>
              <w:adjustRightInd/>
              <w:spacing w:before="0" w:beforeAutospacing="0" w:after="0" w:afterAutospacing="0" w:line="400" w:lineRule="atLeast"/>
              <w:ind w:left="0" w:right="0"/>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highlight w:val="none"/>
                <w:lang w:val="en-US" w:eastAsia="zh-CN"/>
              </w:rPr>
              <w:t>5、</w:t>
            </w:r>
            <w:r>
              <w:rPr>
                <w:rFonts w:hint="eastAsia" w:ascii="宋体" w:hAnsi="宋体" w:eastAsia="宋体" w:cs="宋体"/>
                <w:b/>
                <w:bCs/>
                <w:color w:val="auto"/>
                <w:kern w:val="0"/>
                <w:sz w:val="24"/>
                <w:highlight w:val="none"/>
              </w:rPr>
              <w:t>售后服务方案</w:t>
            </w:r>
          </w:p>
        </w:tc>
        <w:tc>
          <w:tcPr>
            <w:tcW w:w="6478" w:type="dxa"/>
            <w:noWrap w:val="0"/>
            <w:vAlign w:val="center"/>
          </w:tcPr>
          <w:p w14:paraId="3CF2D262">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color w:val="auto"/>
                <w:kern w:val="0"/>
                <w:sz w:val="24"/>
                <w:highlight w:val="none"/>
              </w:rPr>
              <w:t>服务承诺落实的保障措施</w:t>
            </w:r>
            <w:r>
              <w:rPr>
                <w:rFonts w:hint="eastAsia" w:ascii="宋体" w:hAnsi="宋体" w:eastAsia="宋体" w:cs="宋体"/>
                <w:b w:val="0"/>
                <w:color w:val="auto"/>
                <w:kern w:val="0"/>
                <w:sz w:val="24"/>
                <w:highlight w:val="none"/>
                <w:lang w:eastAsia="zh-CN"/>
              </w:rPr>
              <w:t>、服务期</w:t>
            </w:r>
            <w:r>
              <w:rPr>
                <w:rFonts w:hint="eastAsia" w:ascii="宋体" w:hAnsi="宋体" w:eastAsia="宋体" w:cs="宋体"/>
                <w:b w:val="0"/>
                <w:color w:val="auto"/>
                <w:kern w:val="0"/>
                <w:sz w:val="24"/>
                <w:highlight w:val="none"/>
              </w:rPr>
              <w:t>内外的后续技术支持</w:t>
            </w:r>
            <w:r>
              <w:rPr>
                <w:rFonts w:hint="eastAsia" w:ascii="宋体" w:hAnsi="宋体" w:eastAsia="宋体" w:cs="宋体"/>
                <w:b w:val="0"/>
                <w:color w:val="auto"/>
                <w:kern w:val="0"/>
                <w:sz w:val="24"/>
                <w:highlight w:val="none"/>
                <w:lang w:eastAsia="zh-CN"/>
              </w:rPr>
              <w:t>、</w:t>
            </w:r>
            <w:r>
              <w:rPr>
                <w:rFonts w:hint="eastAsia" w:ascii="宋体" w:hAnsi="宋体" w:eastAsia="宋体" w:cs="宋体"/>
                <w:b w:val="0"/>
                <w:color w:val="auto"/>
                <w:kern w:val="0"/>
                <w:sz w:val="24"/>
                <w:highlight w:val="none"/>
              </w:rPr>
              <w:t>维护能力</w:t>
            </w:r>
            <w:r>
              <w:rPr>
                <w:rFonts w:hint="eastAsia" w:ascii="宋体" w:hAnsi="宋体" w:eastAsia="宋体" w:cs="宋体"/>
                <w:b w:val="0"/>
                <w:color w:val="auto"/>
                <w:kern w:val="0"/>
                <w:sz w:val="24"/>
                <w:highlight w:val="none"/>
                <w:lang w:eastAsia="zh-CN"/>
              </w:rPr>
              <w:t>，</w:t>
            </w:r>
            <w:r>
              <w:rPr>
                <w:rFonts w:hint="eastAsia" w:ascii="宋体" w:hAnsi="宋体" w:eastAsia="宋体" w:cs="宋体"/>
                <w:b w:val="0"/>
                <w:color w:val="auto"/>
                <w:kern w:val="0"/>
                <w:sz w:val="24"/>
                <w:highlight w:val="none"/>
                <w:lang w:val="en-US" w:eastAsia="zh-CN"/>
              </w:rPr>
              <w:t>根据售后服务方案</w:t>
            </w:r>
            <w:r>
              <w:rPr>
                <w:rFonts w:hint="eastAsia" w:ascii="宋体" w:hAnsi="宋体" w:eastAsia="宋体" w:cs="宋体"/>
                <w:b w:val="0"/>
                <w:color w:val="auto"/>
                <w:kern w:val="0"/>
                <w:sz w:val="24"/>
                <w:highlight w:val="none"/>
              </w:rPr>
              <w:t>保障</w:t>
            </w:r>
            <w:r>
              <w:rPr>
                <w:rFonts w:hint="eastAsia" w:ascii="宋体" w:hAnsi="宋体" w:eastAsia="宋体" w:cs="宋体"/>
                <w:b w:val="0"/>
                <w:color w:val="auto"/>
                <w:kern w:val="0"/>
                <w:sz w:val="24"/>
                <w:highlight w:val="none"/>
                <w:lang w:eastAsia="zh-CN"/>
              </w:rPr>
              <w:t>措施完善性高、后续技术及维护能力好</w:t>
            </w:r>
            <w:r>
              <w:rPr>
                <w:rFonts w:hint="eastAsia" w:ascii="宋体" w:hAnsi="宋体" w:eastAsia="宋体" w:cs="宋体"/>
                <w:b w:val="0"/>
                <w:color w:val="auto"/>
                <w:kern w:val="0"/>
                <w:sz w:val="24"/>
                <w:highlight w:val="none"/>
                <w:lang w:val="en-US" w:eastAsia="zh-CN"/>
              </w:rPr>
              <w:t>的得4分，服务方案</w:t>
            </w:r>
            <w:r>
              <w:rPr>
                <w:rFonts w:hint="eastAsia" w:ascii="宋体" w:hAnsi="宋体" w:eastAsia="宋体" w:cs="宋体"/>
                <w:b w:val="0"/>
                <w:color w:val="auto"/>
                <w:kern w:val="0"/>
                <w:sz w:val="24"/>
                <w:highlight w:val="none"/>
              </w:rPr>
              <w:t>保障</w:t>
            </w:r>
            <w:r>
              <w:rPr>
                <w:rFonts w:hint="eastAsia" w:ascii="宋体" w:hAnsi="宋体" w:eastAsia="宋体" w:cs="宋体"/>
                <w:b w:val="0"/>
                <w:color w:val="auto"/>
                <w:kern w:val="0"/>
                <w:sz w:val="24"/>
                <w:highlight w:val="none"/>
                <w:lang w:eastAsia="zh-CN"/>
              </w:rPr>
              <w:t>措施完善性一般、后续技术及维护能力一般</w:t>
            </w:r>
            <w:r>
              <w:rPr>
                <w:rFonts w:hint="eastAsia" w:ascii="宋体" w:hAnsi="宋体" w:eastAsia="宋体" w:cs="宋体"/>
                <w:b w:val="0"/>
                <w:color w:val="auto"/>
                <w:kern w:val="0"/>
                <w:sz w:val="24"/>
                <w:highlight w:val="none"/>
                <w:lang w:val="en-US" w:eastAsia="zh-CN"/>
              </w:rPr>
              <w:t>的得2分，服务方案</w:t>
            </w:r>
            <w:r>
              <w:rPr>
                <w:rFonts w:hint="eastAsia" w:ascii="宋体" w:hAnsi="宋体" w:eastAsia="宋体" w:cs="宋体"/>
                <w:b w:val="0"/>
                <w:color w:val="auto"/>
                <w:kern w:val="0"/>
                <w:sz w:val="24"/>
                <w:highlight w:val="none"/>
              </w:rPr>
              <w:t>保障</w:t>
            </w:r>
            <w:r>
              <w:rPr>
                <w:rFonts w:hint="eastAsia" w:ascii="宋体" w:hAnsi="宋体" w:eastAsia="宋体" w:cs="宋体"/>
                <w:b w:val="0"/>
                <w:color w:val="auto"/>
                <w:kern w:val="0"/>
                <w:sz w:val="24"/>
                <w:highlight w:val="none"/>
                <w:lang w:eastAsia="zh-CN"/>
              </w:rPr>
              <w:t>措施完善性较差、后续技术及维护能力较差</w:t>
            </w:r>
            <w:r>
              <w:rPr>
                <w:rFonts w:hint="eastAsia" w:ascii="宋体" w:hAnsi="宋体" w:eastAsia="宋体" w:cs="宋体"/>
                <w:b w:val="0"/>
                <w:color w:val="auto"/>
                <w:kern w:val="0"/>
                <w:sz w:val="24"/>
                <w:highlight w:val="none"/>
                <w:lang w:val="en-US" w:eastAsia="zh-CN"/>
              </w:rPr>
              <w:t>的最多得1分。其他不得分。</w:t>
            </w:r>
          </w:p>
        </w:tc>
        <w:tc>
          <w:tcPr>
            <w:tcW w:w="765" w:type="dxa"/>
            <w:noWrap w:val="0"/>
            <w:vAlign w:val="center"/>
          </w:tcPr>
          <w:p w14:paraId="602B11E3">
            <w:pPr>
              <w:snapToGrid/>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4分</w:t>
            </w:r>
          </w:p>
        </w:tc>
        <w:tc>
          <w:tcPr>
            <w:tcW w:w="1250" w:type="dxa"/>
            <w:noWrap w:val="0"/>
            <w:vAlign w:val="center"/>
          </w:tcPr>
          <w:p w14:paraId="362BF490">
            <w:pPr>
              <w:snapToGrid/>
              <w:spacing w:before="0" w:beforeAutospacing="0" w:after="0" w:afterAutospacing="0" w:line="400" w:lineRule="atLeast"/>
              <w:ind w:left="0" w:right="0"/>
              <w:jc w:val="center"/>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24EB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312" w:type="dxa"/>
            <w:gridSpan w:val="2"/>
            <w:vMerge w:val="restart"/>
            <w:noWrap w:val="0"/>
            <w:vAlign w:val="center"/>
          </w:tcPr>
          <w:p w14:paraId="46D646C3">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6</w:t>
            </w:r>
            <w:r>
              <w:rPr>
                <w:rFonts w:hint="eastAsia" w:ascii="宋体" w:hAnsi="宋体" w:eastAsia="宋体" w:cs="宋体"/>
                <w:b/>
                <w:bCs/>
                <w:color w:val="auto"/>
                <w:kern w:val="0"/>
                <w:sz w:val="24"/>
                <w:szCs w:val="24"/>
                <w:highlight w:val="none"/>
                <w:lang w:eastAsia="zh-CN"/>
              </w:rPr>
              <w:t>、突发事件的应急措施</w:t>
            </w:r>
          </w:p>
        </w:tc>
        <w:tc>
          <w:tcPr>
            <w:tcW w:w="6478" w:type="dxa"/>
            <w:noWrap w:val="0"/>
            <w:vAlign w:val="top"/>
          </w:tcPr>
          <w:p w14:paraId="0344C86F">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color w:val="auto"/>
                <w:kern w:val="0"/>
                <w:sz w:val="24"/>
                <w:szCs w:val="24"/>
                <w:highlight w:val="none"/>
                <w:lang w:val="en-US" w:eastAsia="zh-CN"/>
              </w:rPr>
              <w:t>6.1</w:t>
            </w:r>
            <w:r>
              <w:rPr>
                <w:rFonts w:hint="eastAsia" w:ascii="宋体" w:hAnsi="宋体" w:eastAsia="宋体" w:cs="宋体"/>
                <w:color w:val="auto"/>
                <w:kern w:val="0"/>
                <w:sz w:val="24"/>
                <w:szCs w:val="24"/>
                <w:highlight w:val="none"/>
                <w:lang w:eastAsia="zh-CN"/>
              </w:rPr>
              <w:t>对服务区域内出现的各类事故的紧急预案（如烧烫伤、割伤、跌伤、疫情管控等）进行打分。</w:t>
            </w:r>
            <w:r>
              <w:rPr>
                <w:rFonts w:hint="eastAsia" w:ascii="宋体" w:hAnsi="宋体" w:eastAsia="宋体" w:cs="宋体"/>
                <w:color w:val="auto"/>
                <w:kern w:val="0"/>
                <w:sz w:val="24"/>
                <w:highlight w:val="none"/>
              </w:rPr>
              <w:t>根据对应急事件的响应时间、调配人数与处理方案的合理、清晰、全面的得</w:t>
            </w:r>
            <w:r>
              <w:rPr>
                <w:rFonts w:hint="eastAsia" w:ascii="宋体" w:hAnsi="宋体" w:eastAsia="宋体" w:cs="宋体"/>
                <w:color w:val="auto"/>
                <w:kern w:val="0"/>
                <w:sz w:val="24"/>
                <w:highlight w:val="none"/>
                <w:lang w:eastAsia="zh-CN"/>
              </w:rPr>
              <w:t>3</w:t>
            </w:r>
            <w:r>
              <w:rPr>
                <w:rFonts w:hint="eastAsia" w:ascii="宋体" w:hAnsi="宋体" w:eastAsia="宋体" w:cs="宋体"/>
                <w:color w:val="auto"/>
                <w:kern w:val="0"/>
                <w:sz w:val="24"/>
                <w:highlight w:val="none"/>
              </w:rPr>
              <w:t>分，较合理、</w:t>
            </w:r>
            <w:r>
              <w:rPr>
                <w:rFonts w:hint="eastAsia" w:ascii="宋体" w:hAnsi="宋体" w:eastAsia="宋体" w:cs="宋体"/>
                <w:color w:val="auto"/>
                <w:kern w:val="0"/>
                <w:sz w:val="24"/>
                <w:highlight w:val="none"/>
                <w:lang w:eastAsia="zh-CN"/>
              </w:rPr>
              <w:t>较</w:t>
            </w:r>
            <w:r>
              <w:rPr>
                <w:rFonts w:hint="eastAsia" w:ascii="宋体" w:hAnsi="宋体" w:eastAsia="宋体" w:cs="宋体"/>
                <w:color w:val="auto"/>
                <w:kern w:val="0"/>
                <w:sz w:val="24"/>
                <w:highlight w:val="none"/>
              </w:rPr>
              <w:t>清晰、</w:t>
            </w:r>
            <w:r>
              <w:rPr>
                <w:rFonts w:hint="eastAsia" w:ascii="宋体" w:hAnsi="宋体" w:eastAsia="宋体" w:cs="宋体"/>
                <w:color w:val="auto"/>
                <w:kern w:val="0"/>
                <w:sz w:val="24"/>
                <w:highlight w:val="none"/>
                <w:lang w:eastAsia="zh-CN"/>
              </w:rPr>
              <w:t>较</w:t>
            </w:r>
            <w:r>
              <w:rPr>
                <w:rFonts w:hint="eastAsia" w:ascii="宋体" w:hAnsi="宋体" w:eastAsia="宋体" w:cs="宋体"/>
                <w:color w:val="auto"/>
                <w:kern w:val="0"/>
                <w:sz w:val="24"/>
                <w:highlight w:val="none"/>
              </w:rPr>
              <w:t>全面的得2分，不够</w:t>
            </w:r>
            <w:r>
              <w:rPr>
                <w:rFonts w:hint="eastAsia" w:ascii="宋体" w:hAnsi="宋体" w:eastAsia="宋体" w:cs="宋体"/>
                <w:color w:val="auto"/>
                <w:kern w:val="0"/>
                <w:sz w:val="24"/>
                <w:highlight w:val="none"/>
                <w:lang w:eastAsia="zh-CN"/>
              </w:rPr>
              <w:t>合理、不够</w:t>
            </w:r>
            <w:r>
              <w:rPr>
                <w:rFonts w:hint="eastAsia" w:ascii="宋体" w:hAnsi="宋体" w:eastAsia="宋体" w:cs="宋体"/>
                <w:color w:val="auto"/>
                <w:kern w:val="0"/>
                <w:sz w:val="24"/>
                <w:highlight w:val="none"/>
              </w:rPr>
              <w:t>清晰</w:t>
            </w:r>
            <w:r>
              <w:rPr>
                <w:rFonts w:hint="eastAsia" w:ascii="宋体" w:hAnsi="宋体" w:eastAsia="宋体" w:cs="宋体"/>
                <w:color w:val="auto"/>
                <w:kern w:val="0"/>
                <w:sz w:val="24"/>
                <w:highlight w:val="none"/>
                <w:lang w:eastAsia="zh-CN"/>
              </w:rPr>
              <w:t>、不够全面</w:t>
            </w:r>
            <w:r>
              <w:rPr>
                <w:rFonts w:hint="eastAsia" w:ascii="宋体" w:hAnsi="宋体" w:eastAsia="宋体" w:cs="宋体"/>
                <w:color w:val="auto"/>
                <w:kern w:val="0"/>
                <w:sz w:val="24"/>
                <w:highlight w:val="none"/>
              </w:rPr>
              <w:t>的得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765" w:type="dxa"/>
            <w:noWrap w:val="0"/>
            <w:vAlign w:val="center"/>
          </w:tcPr>
          <w:p w14:paraId="59052327">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3分</w:t>
            </w:r>
          </w:p>
        </w:tc>
        <w:tc>
          <w:tcPr>
            <w:tcW w:w="1250" w:type="dxa"/>
            <w:noWrap w:val="0"/>
            <w:vAlign w:val="center"/>
          </w:tcPr>
          <w:p w14:paraId="7BB2F30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78F7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12" w:type="dxa"/>
            <w:gridSpan w:val="2"/>
            <w:vMerge w:val="continue"/>
            <w:noWrap w:val="0"/>
            <w:vAlign w:val="center"/>
          </w:tcPr>
          <w:p w14:paraId="2ECA80D6">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sz w:val="24"/>
                <w:szCs w:val="24"/>
                <w:highlight w:val="none"/>
                <w:lang w:val="en-US" w:eastAsia="zh-CN"/>
              </w:rPr>
            </w:pPr>
          </w:p>
        </w:tc>
        <w:tc>
          <w:tcPr>
            <w:tcW w:w="6478" w:type="dxa"/>
            <w:noWrap w:val="0"/>
            <w:vAlign w:val="center"/>
          </w:tcPr>
          <w:p w14:paraId="346C632C">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color w:val="auto"/>
                <w:kern w:val="0"/>
                <w:sz w:val="24"/>
                <w:szCs w:val="24"/>
                <w:highlight w:val="none"/>
                <w:lang w:val="en-US" w:eastAsia="zh-CN"/>
              </w:rPr>
              <w:t>6.2</w:t>
            </w:r>
            <w:r>
              <w:rPr>
                <w:rFonts w:hint="eastAsia" w:ascii="宋体" w:hAnsi="宋体" w:eastAsia="宋体" w:cs="宋体"/>
                <w:color w:val="auto"/>
                <w:kern w:val="0"/>
                <w:sz w:val="24"/>
                <w:szCs w:val="24"/>
                <w:highlight w:val="none"/>
                <w:lang w:eastAsia="zh-CN"/>
              </w:rPr>
              <w:t>对管理区域内的防盗、防火的安全防范巡查</w:t>
            </w:r>
            <w:r>
              <w:rPr>
                <w:rFonts w:hint="eastAsia" w:ascii="宋体" w:hAnsi="宋体" w:eastAsia="宋体" w:cs="宋体"/>
                <w:color w:val="auto"/>
                <w:kern w:val="0"/>
                <w:sz w:val="24"/>
                <w:szCs w:val="24"/>
                <w:highlight w:val="none"/>
                <w:lang w:val="en-US" w:eastAsia="zh-CN"/>
              </w:rPr>
              <w:t>方案、全面性、</w:t>
            </w:r>
            <w:r>
              <w:rPr>
                <w:rFonts w:hint="eastAsia" w:ascii="宋体" w:hAnsi="宋体" w:eastAsia="宋体" w:cs="宋体"/>
                <w:color w:val="auto"/>
                <w:kern w:val="0"/>
                <w:sz w:val="24"/>
                <w:szCs w:val="24"/>
                <w:highlight w:val="none"/>
                <w:lang w:eastAsia="zh-CN"/>
              </w:rPr>
              <w:t>合理性进行打分。</w:t>
            </w:r>
            <w:r>
              <w:rPr>
                <w:rFonts w:hint="eastAsia" w:ascii="宋体" w:hAnsi="宋体" w:eastAsia="宋体" w:cs="宋体"/>
                <w:color w:val="auto"/>
                <w:kern w:val="0"/>
                <w:sz w:val="24"/>
                <w:highlight w:val="none"/>
              </w:rPr>
              <w:t>安全防范巡查方案全面详细、</w:t>
            </w:r>
            <w:r>
              <w:rPr>
                <w:rFonts w:hint="eastAsia" w:ascii="宋体" w:hAnsi="宋体" w:eastAsia="宋体" w:cs="宋体"/>
                <w:color w:val="auto"/>
                <w:kern w:val="0"/>
                <w:sz w:val="24"/>
                <w:highlight w:val="none"/>
                <w:lang w:eastAsia="zh-CN"/>
              </w:rPr>
              <w:t>合理性高</w:t>
            </w:r>
            <w:r>
              <w:rPr>
                <w:rFonts w:hint="eastAsia" w:ascii="宋体" w:hAnsi="宋体" w:eastAsia="宋体" w:cs="宋体"/>
                <w:color w:val="auto"/>
                <w:kern w:val="0"/>
                <w:sz w:val="24"/>
                <w:highlight w:val="none"/>
              </w:rPr>
              <w:t>的得3分，较全面</w:t>
            </w:r>
            <w:r>
              <w:rPr>
                <w:rFonts w:hint="eastAsia" w:ascii="宋体" w:hAnsi="宋体" w:eastAsia="宋体" w:cs="宋体"/>
                <w:color w:val="auto"/>
                <w:kern w:val="0"/>
                <w:sz w:val="24"/>
                <w:highlight w:val="none"/>
                <w:lang w:eastAsia="zh-CN"/>
              </w:rPr>
              <w:t>、较</w:t>
            </w:r>
            <w:r>
              <w:rPr>
                <w:rFonts w:hint="eastAsia" w:ascii="宋体" w:hAnsi="宋体" w:eastAsia="宋体" w:cs="宋体"/>
                <w:color w:val="auto"/>
                <w:kern w:val="0"/>
                <w:sz w:val="24"/>
                <w:highlight w:val="none"/>
              </w:rPr>
              <w:t>详细、</w:t>
            </w:r>
            <w:r>
              <w:rPr>
                <w:rFonts w:hint="eastAsia" w:ascii="宋体" w:hAnsi="宋体" w:eastAsia="宋体" w:cs="宋体"/>
                <w:color w:val="auto"/>
                <w:kern w:val="0"/>
                <w:sz w:val="24"/>
                <w:highlight w:val="none"/>
                <w:lang w:eastAsia="zh-CN"/>
              </w:rPr>
              <w:t>合理性一般</w:t>
            </w:r>
            <w:r>
              <w:rPr>
                <w:rFonts w:hint="eastAsia" w:ascii="宋体" w:hAnsi="宋体" w:eastAsia="宋体" w:cs="宋体"/>
                <w:color w:val="auto"/>
                <w:kern w:val="0"/>
                <w:sz w:val="24"/>
                <w:highlight w:val="none"/>
              </w:rPr>
              <w:t>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分，不够</w:t>
            </w:r>
            <w:r>
              <w:rPr>
                <w:rFonts w:hint="eastAsia" w:ascii="宋体" w:hAnsi="宋体" w:eastAsia="宋体" w:cs="宋体"/>
                <w:color w:val="auto"/>
                <w:kern w:val="0"/>
                <w:sz w:val="24"/>
                <w:highlight w:val="none"/>
                <w:lang w:eastAsia="zh-CN"/>
              </w:rPr>
              <w:t>详细、不够</w:t>
            </w:r>
            <w:r>
              <w:rPr>
                <w:rFonts w:hint="eastAsia" w:ascii="宋体" w:hAnsi="宋体" w:eastAsia="宋体" w:cs="宋体"/>
                <w:color w:val="auto"/>
                <w:kern w:val="0"/>
                <w:sz w:val="24"/>
                <w:highlight w:val="none"/>
              </w:rPr>
              <w:t>全面</w:t>
            </w:r>
            <w:r>
              <w:rPr>
                <w:rFonts w:hint="eastAsia" w:ascii="宋体" w:hAnsi="宋体" w:eastAsia="宋体" w:cs="宋体"/>
                <w:color w:val="auto"/>
                <w:kern w:val="0"/>
                <w:sz w:val="24"/>
                <w:highlight w:val="none"/>
                <w:lang w:eastAsia="zh-CN"/>
              </w:rPr>
              <w:t>、合理性较差的</w:t>
            </w:r>
            <w:r>
              <w:rPr>
                <w:rFonts w:hint="eastAsia" w:ascii="宋体" w:hAnsi="宋体" w:eastAsia="宋体" w:cs="宋体"/>
                <w:color w:val="auto"/>
                <w:kern w:val="0"/>
                <w:sz w:val="24"/>
                <w:highlight w:val="none"/>
              </w:rPr>
              <w:t>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765" w:type="dxa"/>
            <w:noWrap w:val="0"/>
            <w:vAlign w:val="center"/>
          </w:tcPr>
          <w:p w14:paraId="4F18CF37">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3分</w:t>
            </w:r>
          </w:p>
        </w:tc>
        <w:tc>
          <w:tcPr>
            <w:tcW w:w="1250" w:type="dxa"/>
            <w:noWrap w:val="0"/>
            <w:vAlign w:val="center"/>
          </w:tcPr>
          <w:p w14:paraId="56E851A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3DC4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312" w:type="dxa"/>
            <w:gridSpan w:val="2"/>
            <w:vMerge w:val="restart"/>
            <w:noWrap w:val="0"/>
            <w:vAlign w:val="center"/>
          </w:tcPr>
          <w:p w14:paraId="359DCF44">
            <w:pPr>
              <w:spacing w:before="0" w:beforeAutospacing="0" w:after="0" w:afterAutospacing="0" w:line="400" w:lineRule="atLeast"/>
              <w:ind w:left="0" w:right="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7</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配餐方案</w:t>
            </w:r>
          </w:p>
        </w:tc>
        <w:tc>
          <w:tcPr>
            <w:tcW w:w="6478" w:type="dxa"/>
            <w:noWrap w:val="0"/>
            <w:vAlign w:val="center"/>
          </w:tcPr>
          <w:p w14:paraId="1B957E75">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bCs/>
                <w:color w:val="auto"/>
                <w:sz w:val="24"/>
                <w:highlight w:val="none"/>
                <w:lang w:val="en-US" w:eastAsia="zh-CN"/>
              </w:rPr>
              <w:t>7.1</w:t>
            </w:r>
            <w:r>
              <w:rPr>
                <w:rFonts w:hint="eastAsia" w:ascii="宋体" w:hAnsi="宋体" w:eastAsia="宋体" w:cs="宋体"/>
                <w:bCs/>
                <w:color w:val="auto"/>
                <w:sz w:val="24"/>
                <w:highlight w:val="none"/>
              </w:rPr>
              <w:t>配餐花色种类丰富、营养搭配合理，能够分季节时令科学组配，根据投标方案进行打分；</w:t>
            </w:r>
            <w:r>
              <w:rPr>
                <w:rFonts w:hint="eastAsia" w:ascii="宋体" w:hAnsi="宋体" w:eastAsia="宋体" w:cs="宋体"/>
                <w:bCs/>
                <w:color w:val="auto"/>
                <w:sz w:val="24"/>
                <w:szCs w:val="24"/>
                <w:highlight w:val="none"/>
              </w:rPr>
              <w:t>菜谱清单的多样性</w:t>
            </w:r>
            <w:r>
              <w:rPr>
                <w:rFonts w:hint="eastAsia" w:ascii="宋体" w:hAnsi="宋体" w:eastAsia="宋体" w:cs="宋体"/>
                <w:bCs/>
                <w:color w:val="auto"/>
                <w:sz w:val="24"/>
                <w:szCs w:val="24"/>
                <w:highlight w:val="none"/>
                <w:lang w:val="en-US" w:eastAsia="zh-CN"/>
              </w:rPr>
              <w:t>好的</w:t>
            </w:r>
            <w:r>
              <w:rPr>
                <w:rFonts w:hint="eastAsia" w:ascii="宋体" w:hAnsi="宋体" w:eastAsia="宋体" w:cs="宋体"/>
                <w:bCs/>
                <w:color w:val="auto"/>
                <w:sz w:val="24"/>
                <w:szCs w:val="24"/>
                <w:highlight w:val="none"/>
              </w:rPr>
              <w:t>、营养</w:t>
            </w:r>
            <w:r>
              <w:rPr>
                <w:rFonts w:hint="eastAsia" w:ascii="宋体" w:hAnsi="宋体" w:eastAsia="宋体" w:cs="宋体"/>
                <w:bCs/>
                <w:color w:val="auto"/>
                <w:sz w:val="24"/>
                <w:szCs w:val="24"/>
                <w:highlight w:val="none"/>
                <w:lang w:eastAsia="zh-CN"/>
              </w:rPr>
              <w:t>搭配合理、</w:t>
            </w:r>
            <w:r>
              <w:rPr>
                <w:rFonts w:hint="eastAsia" w:ascii="宋体" w:hAnsi="宋体" w:eastAsia="宋体" w:cs="宋体"/>
                <w:bCs/>
                <w:color w:val="auto"/>
                <w:sz w:val="24"/>
                <w:szCs w:val="24"/>
                <w:highlight w:val="none"/>
              </w:rPr>
              <w:t>全面</w:t>
            </w:r>
            <w:r>
              <w:rPr>
                <w:rFonts w:hint="eastAsia" w:ascii="宋体" w:hAnsi="宋体" w:eastAsia="宋体" w:cs="宋体"/>
                <w:bCs/>
                <w:color w:val="auto"/>
                <w:sz w:val="24"/>
                <w:szCs w:val="24"/>
                <w:highlight w:val="none"/>
                <w:lang w:val="en-US" w:eastAsia="zh-CN"/>
              </w:rPr>
              <w:t>的得4分；</w:t>
            </w:r>
            <w:r>
              <w:rPr>
                <w:rFonts w:hint="eastAsia" w:ascii="宋体" w:hAnsi="宋体" w:eastAsia="宋体" w:cs="宋体"/>
                <w:bCs/>
                <w:color w:val="auto"/>
                <w:sz w:val="24"/>
                <w:szCs w:val="24"/>
                <w:highlight w:val="none"/>
              </w:rPr>
              <w:t>菜谱清单的多样性</w:t>
            </w:r>
            <w:r>
              <w:rPr>
                <w:rFonts w:hint="eastAsia" w:ascii="宋体" w:hAnsi="宋体" w:eastAsia="宋体" w:cs="宋体"/>
                <w:bCs/>
                <w:color w:val="auto"/>
                <w:sz w:val="24"/>
                <w:szCs w:val="24"/>
                <w:highlight w:val="none"/>
                <w:lang w:val="en-US" w:eastAsia="zh-CN"/>
              </w:rPr>
              <w:t>一般的</w:t>
            </w:r>
            <w:r>
              <w:rPr>
                <w:rFonts w:hint="eastAsia" w:ascii="宋体" w:hAnsi="宋体" w:eastAsia="宋体" w:cs="宋体"/>
                <w:bCs/>
                <w:color w:val="auto"/>
                <w:sz w:val="24"/>
                <w:szCs w:val="24"/>
                <w:highlight w:val="none"/>
              </w:rPr>
              <w:t>、合理性</w:t>
            </w:r>
            <w:r>
              <w:rPr>
                <w:rFonts w:hint="eastAsia" w:ascii="宋体" w:hAnsi="宋体" w:eastAsia="宋体" w:cs="宋体"/>
                <w:bCs/>
                <w:color w:val="auto"/>
                <w:sz w:val="24"/>
                <w:szCs w:val="24"/>
                <w:highlight w:val="none"/>
                <w:lang w:val="en-US" w:eastAsia="zh-CN"/>
              </w:rPr>
              <w:t>一般及</w:t>
            </w:r>
            <w:r>
              <w:rPr>
                <w:rFonts w:hint="eastAsia" w:ascii="宋体" w:hAnsi="宋体" w:eastAsia="宋体" w:cs="宋体"/>
                <w:bCs/>
                <w:color w:val="auto"/>
                <w:sz w:val="24"/>
                <w:szCs w:val="24"/>
                <w:highlight w:val="none"/>
              </w:rPr>
              <w:t>营养</w:t>
            </w:r>
            <w:r>
              <w:rPr>
                <w:rFonts w:hint="eastAsia" w:ascii="宋体" w:hAnsi="宋体" w:eastAsia="宋体" w:cs="宋体"/>
                <w:bCs/>
                <w:color w:val="auto"/>
                <w:sz w:val="24"/>
                <w:szCs w:val="24"/>
                <w:highlight w:val="none"/>
                <w:lang w:val="en-US" w:eastAsia="zh-CN"/>
              </w:rPr>
              <w:t>较</w:t>
            </w:r>
            <w:r>
              <w:rPr>
                <w:rFonts w:hint="eastAsia" w:ascii="宋体" w:hAnsi="宋体" w:eastAsia="宋体" w:cs="宋体"/>
                <w:bCs/>
                <w:color w:val="auto"/>
                <w:sz w:val="24"/>
                <w:szCs w:val="24"/>
                <w:highlight w:val="none"/>
              </w:rPr>
              <w:t>全面</w:t>
            </w:r>
            <w:r>
              <w:rPr>
                <w:rFonts w:hint="eastAsia" w:ascii="宋体" w:hAnsi="宋体" w:eastAsia="宋体" w:cs="宋体"/>
                <w:bCs/>
                <w:color w:val="auto"/>
                <w:sz w:val="24"/>
                <w:szCs w:val="24"/>
                <w:highlight w:val="none"/>
                <w:lang w:val="en-US" w:eastAsia="zh-CN"/>
              </w:rPr>
              <w:t>的得2分；</w:t>
            </w:r>
            <w:r>
              <w:rPr>
                <w:rFonts w:hint="eastAsia" w:ascii="宋体" w:hAnsi="宋体" w:eastAsia="宋体" w:cs="宋体"/>
                <w:bCs/>
                <w:color w:val="auto"/>
                <w:sz w:val="24"/>
                <w:szCs w:val="24"/>
                <w:highlight w:val="none"/>
              </w:rPr>
              <w:t>菜谱清单</w:t>
            </w:r>
            <w:r>
              <w:rPr>
                <w:rFonts w:hint="eastAsia" w:ascii="宋体" w:hAnsi="宋体" w:eastAsia="宋体" w:cs="宋体"/>
                <w:bCs/>
                <w:color w:val="auto"/>
                <w:sz w:val="24"/>
                <w:szCs w:val="24"/>
                <w:highlight w:val="none"/>
                <w:lang w:val="en-US" w:eastAsia="zh-CN"/>
              </w:rPr>
              <w:t>不够</w:t>
            </w:r>
            <w:r>
              <w:rPr>
                <w:rFonts w:hint="eastAsia" w:ascii="宋体" w:hAnsi="宋体" w:eastAsia="宋体" w:cs="宋体"/>
                <w:bCs/>
                <w:color w:val="auto"/>
                <w:sz w:val="24"/>
                <w:szCs w:val="24"/>
                <w:highlight w:val="none"/>
              </w:rPr>
              <w:t>多样性、</w:t>
            </w:r>
            <w:r>
              <w:rPr>
                <w:rFonts w:hint="eastAsia" w:ascii="宋体" w:hAnsi="宋体" w:eastAsia="宋体" w:cs="宋体"/>
                <w:bCs/>
                <w:color w:val="auto"/>
                <w:sz w:val="24"/>
                <w:szCs w:val="24"/>
                <w:highlight w:val="none"/>
                <w:lang w:eastAsia="zh-CN"/>
              </w:rPr>
              <w:t>合理较差</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营养</w:t>
            </w:r>
            <w:r>
              <w:rPr>
                <w:rFonts w:hint="eastAsia" w:ascii="宋体" w:hAnsi="宋体" w:eastAsia="宋体" w:cs="宋体"/>
                <w:bCs/>
                <w:color w:val="auto"/>
                <w:sz w:val="24"/>
                <w:szCs w:val="24"/>
                <w:highlight w:val="none"/>
                <w:lang w:val="en-US" w:eastAsia="zh-CN"/>
              </w:rPr>
              <w:t>不够</w:t>
            </w:r>
            <w:r>
              <w:rPr>
                <w:rFonts w:hint="eastAsia" w:ascii="宋体" w:hAnsi="宋体" w:eastAsia="宋体" w:cs="宋体"/>
                <w:bCs/>
                <w:color w:val="auto"/>
                <w:sz w:val="24"/>
                <w:szCs w:val="24"/>
                <w:highlight w:val="none"/>
              </w:rPr>
              <w:t>全面</w:t>
            </w:r>
            <w:r>
              <w:rPr>
                <w:rFonts w:hint="eastAsia" w:ascii="宋体" w:hAnsi="宋体" w:eastAsia="宋体" w:cs="宋体"/>
                <w:bCs/>
                <w:color w:val="auto"/>
                <w:sz w:val="24"/>
                <w:szCs w:val="24"/>
                <w:highlight w:val="none"/>
                <w:lang w:val="en-US" w:eastAsia="zh-CN"/>
              </w:rPr>
              <w:t>的得1分。</w:t>
            </w:r>
          </w:p>
        </w:tc>
        <w:tc>
          <w:tcPr>
            <w:tcW w:w="765" w:type="dxa"/>
            <w:noWrap w:val="0"/>
            <w:vAlign w:val="center"/>
          </w:tcPr>
          <w:p w14:paraId="725484AF">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3C771C65">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09A2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2" w:type="dxa"/>
            <w:gridSpan w:val="2"/>
            <w:vMerge w:val="continue"/>
            <w:noWrap w:val="0"/>
            <w:vAlign w:val="center"/>
          </w:tcPr>
          <w:p w14:paraId="01CFF581">
            <w:pPr>
              <w:spacing w:before="0" w:beforeAutospacing="0" w:after="0" w:afterAutospacing="0" w:line="400" w:lineRule="atLeast"/>
              <w:ind w:left="0" w:right="0"/>
              <w:rPr>
                <w:rFonts w:hint="eastAsia" w:ascii="宋体" w:hAnsi="宋体" w:eastAsia="宋体" w:cs="宋体"/>
                <w:b/>
                <w:bCs/>
                <w:color w:val="auto"/>
                <w:kern w:val="0"/>
                <w:sz w:val="24"/>
                <w:szCs w:val="24"/>
                <w:highlight w:val="none"/>
              </w:rPr>
            </w:pPr>
          </w:p>
        </w:tc>
        <w:tc>
          <w:tcPr>
            <w:tcW w:w="6478" w:type="dxa"/>
            <w:noWrap w:val="0"/>
            <w:vAlign w:val="center"/>
          </w:tcPr>
          <w:p w14:paraId="531A9AFB">
            <w:pPr>
              <w:spacing w:before="0" w:beforeAutospacing="0" w:after="0" w:afterAutospacing="0" w:line="400" w:lineRule="atLeast"/>
              <w:ind w:left="0" w:right="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highlight w:val="none"/>
                <w:lang w:val="en-US" w:eastAsia="zh-CN"/>
              </w:rPr>
              <w:t>7.2</w:t>
            </w:r>
            <w:r>
              <w:rPr>
                <w:rFonts w:hint="eastAsia" w:ascii="宋体" w:hAnsi="宋体" w:eastAsia="宋体" w:cs="宋体"/>
                <w:bCs/>
                <w:color w:val="auto"/>
                <w:sz w:val="24"/>
                <w:highlight w:val="none"/>
              </w:rPr>
              <w:t>具备菜品研发能力，包括提升菜品口味、新菜品开发、传统美食制作等，根据投标方案进行打分。</w:t>
            </w:r>
            <w:r>
              <w:rPr>
                <w:rFonts w:hint="eastAsia" w:ascii="宋体" w:hAnsi="宋体" w:eastAsia="宋体" w:cs="宋体"/>
                <w:bCs/>
                <w:color w:val="auto"/>
                <w:sz w:val="24"/>
                <w:szCs w:val="24"/>
                <w:highlight w:val="none"/>
              </w:rPr>
              <w:t>菜谱</w:t>
            </w:r>
            <w:r>
              <w:rPr>
                <w:rFonts w:hint="eastAsia" w:ascii="宋体" w:hAnsi="宋体" w:eastAsia="宋体" w:cs="宋体"/>
                <w:bCs/>
                <w:color w:val="auto"/>
                <w:sz w:val="24"/>
                <w:szCs w:val="24"/>
                <w:highlight w:val="none"/>
                <w:lang w:eastAsia="zh-CN"/>
              </w:rPr>
              <w:t>内容丰富、营养全面</w:t>
            </w:r>
            <w:r>
              <w:rPr>
                <w:rFonts w:hint="eastAsia" w:ascii="宋体" w:hAnsi="宋体" w:eastAsia="宋体" w:cs="宋体"/>
                <w:bCs/>
                <w:color w:val="auto"/>
                <w:sz w:val="24"/>
                <w:szCs w:val="24"/>
                <w:highlight w:val="none"/>
                <w:lang w:val="en-US" w:eastAsia="zh-CN"/>
              </w:rPr>
              <w:t>的得4分；</w:t>
            </w:r>
            <w:r>
              <w:rPr>
                <w:rFonts w:hint="eastAsia" w:ascii="宋体" w:hAnsi="宋体" w:eastAsia="宋体" w:cs="宋体"/>
                <w:bCs/>
                <w:color w:val="auto"/>
                <w:sz w:val="24"/>
                <w:szCs w:val="24"/>
                <w:highlight w:val="none"/>
              </w:rPr>
              <w:t>菜谱</w:t>
            </w:r>
            <w:r>
              <w:rPr>
                <w:rFonts w:hint="eastAsia" w:ascii="宋体" w:hAnsi="宋体" w:eastAsia="宋体" w:cs="宋体"/>
                <w:bCs/>
                <w:color w:val="auto"/>
                <w:sz w:val="24"/>
                <w:szCs w:val="24"/>
                <w:highlight w:val="none"/>
                <w:lang w:eastAsia="zh-CN"/>
              </w:rPr>
              <w:t>内容较丰富、营养较全面</w:t>
            </w:r>
            <w:r>
              <w:rPr>
                <w:rFonts w:hint="eastAsia" w:ascii="宋体" w:hAnsi="宋体" w:eastAsia="宋体" w:cs="宋体"/>
                <w:bCs/>
                <w:color w:val="auto"/>
                <w:sz w:val="24"/>
                <w:szCs w:val="24"/>
                <w:highlight w:val="none"/>
                <w:lang w:val="en-US" w:eastAsia="zh-CN"/>
              </w:rPr>
              <w:t>的的得2分；</w:t>
            </w:r>
            <w:r>
              <w:rPr>
                <w:rFonts w:hint="eastAsia" w:ascii="宋体" w:hAnsi="宋体" w:eastAsia="宋体" w:cs="宋体"/>
                <w:bCs/>
                <w:color w:val="auto"/>
                <w:sz w:val="24"/>
                <w:szCs w:val="24"/>
                <w:highlight w:val="none"/>
              </w:rPr>
              <w:t>菜谱清单</w:t>
            </w:r>
            <w:r>
              <w:rPr>
                <w:rFonts w:hint="eastAsia" w:ascii="宋体" w:hAnsi="宋体" w:eastAsia="宋体" w:cs="宋体"/>
                <w:bCs/>
                <w:color w:val="auto"/>
                <w:sz w:val="24"/>
                <w:szCs w:val="24"/>
                <w:highlight w:val="none"/>
                <w:lang w:eastAsia="zh-CN"/>
              </w:rPr>
              <w:t>简陋，内容较少</w:t>
            </w:r>
            <w:r>
              <w:rPr>
                <w:rFonts w:hint="eastAsia" w:ascii="宋体" w:hAnsi="宋体" w:eastAsia="宋体" w:cs="宋体"/>
                <w:bCs/>
                <w:color w:val="auto"/>
                <w:sz w:val="24"/>
                <w:szCs w:val="24"/>
                <w:highlight w:val="none"/>
                <w:lang w:val="en-US" w:eastAsia="zh-CN"/>
              </w:rPr>
              <w:t>的得1分。</w:t>
            </w:r>
          </w:p>
        </w:tc>
        <w:tc>
          <w:tcPr>
            <w:tcW w:w="765" w:type="dxa"/>
            <w:noWrap w:val="0"/>
            <w:vAlign w:val="center"/>
          </w:tcPr>
          <w:p w14:paraId="1033F1FA">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4分</w:t>
            </w:r>
          </w:p>
        </w:tc>
        <w:tc>
          <w:tcPr>
            <w:tcW w:w="1250" w:type="dxa"/>
            <w:noWrap w:val="0"/>
            <w:vAlign w:val="center"/>
          </w:tcPr>
          <w:p w14:paraId="79BC0A61">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58F3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312" w:type="dxa"/>
            <w:gridSpan w:val="2"/>
            <w:vMerge w:val="restart"/>
            <w:noWrap w:val="0"/>
            <w:vAlign w:val="center"/>
          </w:tcPr>
          <w:p w14:paraId="23C111BC">
            <w:pPr>
              <w:spacing w:before="0" w:beforeAutospacing="0" w:after="0" w:afterAutospacing="0" w:line="400" w:lineRule="atLeast"/>
              <w:ind w:left="0" w:right="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8</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其他服务</w:t>
            </w:r>
          </w:p>
          <w:p w14:paraId="43B06712">
            <w:pPr>
              <w:spacing w:before="0" w:beforeAutospacing="0" w:after="0" w:afterAutospacing="0" w:line="400" w:lineRule="atLeast"/>
              <w:ind w:left="0" w:right="0"/>
              <w:rPr>
                <w:rFonts w:hint="eastAsia" w:ascii="宋体" w:hAnsi="宋体" w:eastAsia="宋体" w:cs="宋体"/>
                <w:b/>
                <w:bCs/>
                <w:color w:val="auto"/>
                <w:kern w:val="0"/>
                <w:sz w:val="24"/>
                <w:szCs w:val="24"/>
                <w:highlight w:val="none"/>
              </w:rPr>
            </w:pPr>
          </w:p>
        </w:tc>
        <w:tc>
          <w:tcPr>
            <w:tcW w:w="6478" w:type="dxa"/>
            <w:noWrap w:val="0"/>
            <w:vAlign w:val="center"/>
          </w:tcPr>
          <w:p w14:paraId="600E08E4">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8.1</w:t>
            </w:r>
            <w:r>
              <w:rPr>
                <w:rFonts w:hint="eastAsia" w:ascii="宋体" w:hAnsi="宋体" w:eastAsia="宋体" w:cs="宋体"/>
                <w:color w:val="auto"/>
                <w:kern w:val="0"/>
                <w:sz w:val="24"/>
                <w:szCs w:val="24"/>
                <w:highlight w:val="none"/>
              </w:rPr>
              <w:t>投标人根据本项目的特点提供的特色服务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如</w:t>
            </w:r>
            <w:r>
              <w:rPr>
                <w:rFonts w:hint="eastAsia" w:ascii="宋体" w:hAnsi="宋体" w:eastAsia="宋体" w:cs="宋体"/>
                <w:bCs/>
                <w:color w:val="auto"/>
                <w:sz w:val="24"/>
                <w:szCs w:val="24"/>
                <w:highlight w:val="none"/>
              </w:rPr>
              <w:t>厨师长、厨师擅长的主要菜系、部分菜谱、宴席制作方面的特色专长及点心师的特长进行评分；</w:t>
            </w:r>
            <w:r>
              <w:rPr>
                <w:rFonts w:hint="eastAsia" w:ascii="宋体" w:hAnsi="宋体" w:eastAsia="宋体" w:cs="宋体"/>
                <w:color w:val="auto"/>
                <w:kern w:val="0"/>
                <w:sz w:val="24"/>
                <w:szCs w:val="24"/>
                <w:highlight w:val="none"/>
                <w:lang w:eastAsia="zh-CN"/>
              </w:rPr>
              <w:t>根据内容</w:t>
            </w:r>
            <w:r>
              <w:rPr>
                <w:rFonts w:hint="eastAsia" w:ascii="宋体" w:hAnsi="宋体" w:eastAsia="宋体" w:cs="宋体"/>
                <w:color w:val="auto"/>
                <w:kern w:val="0"/>
                <w:sz w:val="24"/>
                <w:szCs w:val="24"/>
                <w:highlight w:val="none"/>
                <w:lang w:val="en-US" w:eastAsia="zh-CN"/>
              </w:rPr>
              <w:t>针对性与特色</w:t>
            </w:r>
            <w:r>
              <w:rPr>
                <w:rFonts w:hint="eastAsia" w:ascii="宋体" w:hAnsi="宋体" w:eastAsia="宋体" w:cs="宋体"/>
                <w:color w:val="auto"/>
                <w:kern w:val="0"/>
                <w:sz w:val="24"/>
                <w:szCs w:val="24"/>
                <w:highlight w:val="none"/>
                <w:lang w:eastAsia="zh-CN"/>
              </w:rPr>
              <w:t>进行打分，</w:t>
            </w:r>
            <w:r>
              <w:rPr>
                <w:rFonts w:hint="eastAsia" w:ascii="宋体" w:hAnsi="宋体" w:eastAsia="宋体" w:cs="宋体"/>
                <w:color w:val="auto"/>
                <w:kern w:val="0"/>
                <w:sz w:val="24"/>
                <w:szCs w:val="24"/>
                <w:highlight w:val="none"/>
                <w:lang w:val="en-US" w:eastAsia="zh-CN"/>
              </w:rPr>
              <w:t>针对性强且具有特色服务的得4分，针对性一般、特色服务一般的得2分，针对性较差、特色服务较差的得1分</w:t>
            </w:r>
            <w:r>
              <w:rPr>
                <w:rFonts w:hint="eastAsia" w:ascii="宋体" w:hAnsi="宋体" w:eastAsia="宋体" w:cs="宋体"/>
                <w:color w:val="auto"/>
                <w:kern w:val="0"/>
                <w:sz w:val="24"/>
                <w:szCs w:val="24"/>
                <w:highlight w:val="none"/>
              </w:rPr>
              <w:t>。</w:t>
            </w:r>
          </w:p>
        </w:tc>
        <w:tc>
          <w:tcPr>
            <w:tcW w:w="765" w:type="dxa"/>
            <w:noWrap w:val="0"/>
            <w:vAlign w:val="center"/>
          </w:tcPr>
          <w:p w14:paraId="0FD3BC5B">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0A80A539">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5A34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312" w:type="dxa"/>
            <w:gridSpan w:val="2"/>
            <w:vMerge w:val="continue"/>
            <w:noWrap w:val="0"/>
            <w:vAlign w:val="center"/>
          </w:tcPr>
          <w:p w14:paraId="18D22BF3">
            <w:pPr>
              <w:spacing w:before="0" w:beforeAutospacing="0" w:after="0" w:afterAutospacing="0" w:line="400" w:lineRule="atLeast"/>
              <w:ind w:left="0" w:right="0"/>
              <w:rPr>
                <w:rFonts w:hint="eastAsia" w:ascii="宋体" w:hAnsi="宋体" w:eastAsia="宋体" w:cs="宋体"/>
                <w:b/>
                <w:bCs/>
                <w:color w:val="auto"/>
                <w:kern w:val="0"/>
                <w:sz w:val="24"/>
                <w:szCs w:val="24"/>
                <w:highlight w:val="none"/>
              </w:rPr>
            </w:pPr>
          </w:p>
        </w:tc>
        <w:tc>
          <w:tcPr>
            <w:tcW w:w="6478" w:type="dxa"/>
            <w:noWrap w:val="0"/>
            <w:vAlign w:val="center"/>
          </w:tcPr>
          <w:p w14:paraId="61D45648">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8.2</w:t>
            </w:r>
            <w:r>
              <w:rPr>
                <w:rFonts w:hint="eastAsia" w:ascii="宋体" w:hAnsi="宋体" w:eastAsia="宋体" w:cs="宋体"/>
                <w:color w:val="auto"/>
                <w:kern w:val="0"/>
                <w:sz w:val="24"/>
                <w:szCs w:val="24"/>
                <w:highlight w:val="none"/>
              </w:rPr>
              <w:t>供应商提供的其他增值服务，如节日餐食、用餐环境</w:t>
            </w:r>
            <w:r>
              <w:rPr>
                <w:rFonts w:hint="eastAsia" w:ascii="宋体" w:hAnsi="宋体" w:eastAsia="宋体" w:cs="宋体"/>
                <w:color w:val="auto"/>
                <w:kern w:val="0"/>
                <w:sz w:val="24"/>
                <w:szCs w:val="24"/>
                <w:highlight w:val="none"/>
                <w:lang w:eastAsia="zh-CN"/>
              </w:rPr>
              <w:t>及气氛</w:t>
            </w:r>
            <w:r>
              <w:rPr>
                <w:rFonts w:hint="eastAsia" w:ascii="宋体" w:hAnsi="宋体" w:eastAsia="宋体" w:cs="宋体"/>
                <w:color w:val="auto"/>
                <w:kern w:val="0"/>
                <w:sz w:val="24"/>
                <w:szCs w:val="24"/>
                <w:highlight w:val="none"/>
              </w:rPr>
              <w:t>提升</w:t>
            </w:r>
            <w:r>
              <w:rPr>
                <w:rFonts w:hint="eastAsia" w:ascii="宋体" w:hAnsi="宋体" w:eastAsia="宋体" w:cs="宋体"/>
                <w:color w:val="auto"/>
                <w:kern w:val="0"/>
                <w:sz w:val="24"/>
                <w:szCs w:val="24"/>
                <w:highlight w:val="none"/>
                <w:lang w:val="en-US" w:eastAsia="zh-CN"/>
              </w:rPr>
              <w:t>内容方案，根据增值服务内容方案的合理性和针对性进行打分。</w:t>
            </w:r>
          </w:p>
          <w:p w14:paraId="46D56F9B">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上述各项增值服务内容方案合理性好的，针对性强的得4分；合理性一般的，针对性一般的得2分；合理性较差的，针对性差的得1分。其他不得分。</w:t>
            </w:r>
          </w:p>
        </w:tc>
        <w:tc>
          <w:tcPr>
            <w:tcW w:w="765" w:type="dxa"/>
            <w:noWrap w:val="0"/>
            <w:vAlign w:val="center"/>
          </w:tcPr>
          <w:p w14:paraId="7D5335AF">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4分</w:t>
            </w:r>
          </w:p>
        </w:tc>
        <w:tc>
          <w:tcPr>
            <w:tcW w:w="1250" w:type="dxa"/>
            <w:noWrap w:val="0"/>
            <w:vAlign w:val="center"/>
          </w:tcPr>
          <w:p w14:paraId="7AF51EB2">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4CAA4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312" w:type="dxa"/>
            <w:gridSpan w:val="2"/>
            <w:noWrap w:val="0"/>
            <w:vAlign w:val="center"/>
          </w:tcPr>
          <w:p w14:paraId="5B124A7A">
            <w:pPr>
              <w:spacing w:before="0" w:beforeAutospacing="0" w:after="0" w:afterAutospacing="0" w:line="400" w:lineRule="atLeast"/>
              <w:ind w:left="0" w:right="0"/>
              <w:jc w:val="center"/>
              <w:rPr>
                <w:rFonts w:hint="eastAsia" w:ascii="宋体" w:hAnsi="宋体" w:eastAsia="宋体" w:cs="宋体"/>
                <w:b/>
                <w:bCs/>
                <w:color w:val="auto"/>
                <w:kern w:val="2"/>
                <w:sz w:val="24"/>
                <w:szCs w:val="24"/>
                <w:highlight w:val="none"/>
                <w:lang w:val="en-US" w:eastAsia="zh-CN" w:bidi="ar-SA"/>
              </w:rPr>
            </w:pPr>
          </w:p>
          <w:p w14:paraId="4FCE8ADA">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9、管理体系认证</w:t>
            </w:r>
          </w:p>
        </w:tc>
        <w:tc>
          <w:tcPr>
            <w:tcW w:w="6478" w:type="dxa"/>
            <w:noWrap w:val="0"/>
            <w:vAlign w:val="center"/>
          </w:tcPr>
          <w:p w14:paraId="3D192B1E">
            <w:pPr>
              <w:pStyle w:val="26"/>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①有效的质量管理体系ISO认证证书（1分）；</w:t>
            </w:r>
          </w:p>
          <w:p w14:paraId="1D709C88">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②有效的环境管理体系ISO1认证证书（1分）；</w:t>
            </w:r>
          </w:p>
          <w:p w14:paraId="4A8FE788">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③有效的职业健康安全管理体系GB/T认证证书（1分）</w:t>
            </w:r>
            <w:r>
              <w:rPr>
                <w:rFonts w:hint="eastAsia" w:ascii="宋体" w:hAnsi="宋体" w:eastAsia="宋体" w:cs="宋体"/>
                <w:color w:val="auto"/>
                <w:kern w:val="0"/>
                <w:sz w:val="24"/>
                <w:highlight w:val="none"/>
                <w:lang w:val="en-US" w:eastAsia="zh-CN"/>
              </w:rPr>
              <w:t>；</w:t>
            </w:r>
          </w:p>
          <w:p w14:paraId="1E90347C">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highlight w:val="none"/>
              </w:rPr>
              <w:t>（投标单位提供有效期内证书复印件及体系网站查询截图加盖公章，否则不得分。）</w:t>
            </w:r>
          </w:p>
        </w:tc>
        <w:tc>
          <w:tcPr>
            <w:tcW w:w="765" w:type="dxa"/>
            <w:noWrap w:val="0"/>
            <w:vAlign w:val="center"/>
          </w:tcPr>
          <w:p w14:paraId="43D96294">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p>
          <w:p w14:paraId="21D0F91B">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w:t>
            </w:r>
          </w:p>
        </w:tc>
        <w:tc>
          <w:tcPr>
            <w:tcW w:w="1250" w:type="dxa"/>
            <w:noWrap w:val="0"/>
            <w:vAlign w:val="center"/>
          </w:tcPr>
          <w:p w14:paraId="6F54304B">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r>
      <w:tr w14:paraId="6DD3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12" w:type="dxa"/>
            <w:gridSpan w:val="2"/>
            <w:noWrap w:val="0"/>
            <w:vAlign w:val="center"/>
          </w:tcPr>
          <w:p w14:paraId="2A5A8AED">
            <w:pPr>
              <w:pStyle w:val="132"/>
              <w:spacing w:before="63" w:beforeLines="20" w:beforeAutospacing="0" w:after="0" w:afterAutospacing="0"/>
              <w:ind w:left="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Cs w:val="24"/>
                <w:highlight w:val="none"/>
                <w:lang w:val="en-US" w:eastAsia="zh-CN"/>
              </w:rPr>
              <w:t>10</w:t>
            </w:r>
            <w:r>
              <w:rPr>
                <w:rFonts w:hint="eastAsia" w:ascii="宋体" w:hAnsi="宋体" w:eastAsia="宋体" w:cs="宋体"/>
                <w:b/>
                <w:bCs/>
                <w:color w:val="auto"/>
                <w:szCs w:val="24"/>
                <w:highlight w:val="none"/>
              </w:rPr>
              <w:t>、</w:t>
            </w:r>
            <w:r>
              <w:rPr>
                <w:rFonts w:hint="eastAsia" w:ascii="宋体" w:hAnsi="宋体" w:eastAsia="宋体" w:cs="宋体"/>
                <w:b/>
                <w:bCs/>
                <w:color w:val="auto"/>
                <w:kern w:val="0"/>
                <w:szCs w:val="24"/>
                <w:highlight w:val="none"/>
              </w:rPr>
              <w:t>业绩经验</w:t>
            </w:r>
          </w:p>
        </w:tc>
        <w:tc>
          <w:tcPr>
            <w:tcW w:w="6478" w:type="dxa"/>
            <w:noWrap w:val="0"/>
            <w:vAlign w:val="top"/>
          </w:tcPr>
          <w:p w14:paraId="2D1D1264">
            <w:pPr>
              <w:pStyle w:val="132"/>
              <w:spacing w:before="0" w:beforeAutospacing="0" w:after="0" w:afterAutospacing="0"/>
              <w:ind w:left="0" w:right="0" w:firstLine="240" w:firstLineChars="100"/>
              <w:rPr>
                <w:rFonts w:hint="eastAsia" w:ascii="宋体" w:hAnsi="宋体" w:eastAsia="宋体" w:cs="宋体"/>
                <w:color w:val="auto"/>
                <w:szCs w:val="24"/>
                <w:highlight w:val="none"/>
              </w:rPr>
            </w:pPr>
            <w:r>
              <w:rPr>
                <w:rFonts w:hint="eastAsia" w:ascii="宋体" w:hAnsi="宋体" w:eastAsia="宋体" w:cs="宋体"/>
                <w:color w:val="auto"/>
                <w:highlight w:val="none"/>
              </w:rPr>
              <w:t>投标人自20</w:t>
            </w:r>
            <w:r>
              <w:rPr>
                <w:rFonts w:hint="eastAsia" w:ascii="宋体" w:hAnsi="宋体" w:eastAsia="宋体" w:cs="宋体"/>
                <w:color w:val="auto"/>
                <w:highlight w:val="none"/>
                <w:lang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年1月1日（含）</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以合同签订时间为准）</w:t>
            </w:r>
            <w:r>
              <w:rPr>
                <w:rFonts w:hint="eastAsia" w:ascii="宋体" w:hAnsi="宋体" w:eastAsia="宋体" w:cs="宋体"/>
                <w:color w:val="auto"/>
                <w:highlight w:val="none"/>
              </w:rPr>
              <w:t>以来承担过类似餐饮或食堂服务外包项目</w:t>
            </w:r>
            <w:r>
              <w:rPr>
                <w:rFonts w:hint="eastAsia" w:ascii="宋体" w:hAnsi="宋体" w:eastAsia="宋体" w:cs="宋体"/>
                <w:color w:val="auto"/>
                <w:highlight w:val="none"/>
                <w:lang w:eastAsia="zh-CN"/>
              </w:rPr>
              <w:t>合同业绩</w:t>
            </w:r>
            <w:r>
              <w:rPr>
                <w:rFonts w:hint="eastAsia" w:ascii="宋体" w:hAnsi="宋体" w:eastAsia="宋体" w:cs="宋体"/>
                <w:color w:val="auto"/>
                <w:highlight w:val="none"/>
              </w:rPr>
              <w:t>的</w:t>
            </w:r>
            <w:r>
              <w:rPr>
                <w:rFonts w:hint="eastAsia" w:ascii="宋体" w:hAnsi="宋体" w:eastAsia="宋体" w:cs="宋体"/>
                <w:color w:val="auto"/>
                <w:szCs w:val="24"/>
                <w:highlight w:val="none"/>
              </w:rPr>
              <w:t>，</w:t>
            </w:r>
            <w:r>
              <w:rPr>
                <w:rFonts w:hint="eastAsia" w:ascii="宋体" w:hAnsi="宋体" w:eastAsia="宋体" w:cs="宋体"/>
                <w:color w:val="auto"/>
                <w:kern w:val="0"/>
                <w:szCs w:val="24"/>
                <w:highlight w:val="none"/>
              </w:rPr>
              <w:t>每</w:t>
            </w:r>
            <w:r>
              <w:rPr>
                <w:rFonts w:hint="eastAsia" w:ascii="宋体" w:hAnsi="宋体" w:eastAsia="宋体" w:cs="宋体"/>
                <w:color w:val="auto"/>
                <w:szCs w:val="24"/>
                <w:highlight w:val="none"/>
              </w:rPr>
              <w:t>提供一个合同</w:t>
            </w:r>
            <w:r>
              <w:rPr>
                <w:rFonts w:hint="eastAsia" w:ascii="宋体" w:hAnsi="宋体" w:eastAsia="宋体" w:cs="宋体"/>
                <w:color w:val="auto"/>
                <w:kern w:val="0"/>
                <w:szCs w:val="24"/>
                <w:highlight w:val="none"/>
              </w:rPr>
              <w:t>得</w:t>
            </w:r>
            <w:r>
              <w:rPr>
                <w:rFonts w:hint="eastAsia" w:ascii="宋体" w:hAnsi="宋体" w:cs="宋体"/>
                <w:color w:val="auto"/>
                <w:kern w:val="0"/>
                <w:szCs w:val="24"/>
                <w:highlight w:val="none"/>
                <w:lang w:val="en-US" w:eastAsia="zh-CN"/>
              </w:rPr>
              <w:t>1</w:t>
            </w:r>
            <w:r>
              <w:rPr>
                <w:rFonts w:hint="eastAsia" w:ascii="宋体" w:hAnsi="宋体" w:eastAsia="宋体" w:cs="宋体"/>
                <w:color w:val="auto"/>
                <w:szCs w:val="24"/>
                <w:highlight w:val="none"/>
              </w:rPr>
              <w:t>分，</w:t>
            </w:r>
            <w:r>
              <w:rPr>
                <w:rFonts w:hint="eastAsia" w:ascii="宋体" w:hAnsi="宋体" w:eastAsia="宋体" w:cs="宋体"/>
                <w:color w:val="auto"/>
                <w:kern w:val="0"/>
                <w:szCs w:val="24"/>
                <w:highlight w:val="none"/>
              </w:rPr>
              <w:t>最</w:t>
            </w:r>
            <w:r>
              <w:rPr>
                <w:rFonts w:hint="eastAsia" w:ascii="宋体" w:hAnsi="宋体" w:eastAsia="宋体" w:cs="宋体"/>
                <w:color w:val="auto"/>
                <w:szCs w:val="24"/>
                <w:highlight w:val="none"/>
              </w:rPr>
              <w:t>高得</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分。</w:t>
            </w:r>
          </w:p>
          <w:p w14:paraId="5821A551">
            <w:pPr>
              <w:pStyle w:val="132"/>
              <w:spacing w:before="0" w:beforeAutospacing="0" w:after="0" w:afterAutospacing="0"/>
              <w:ind w:left="0" w:right="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Cs w:val="24"/>
                <w:highlight w:val="none"/>
              </w:rPr>
              <w:t>（</w:t>
            </w:r>
            <w:r>
              <w:rPr>
                <w:rFonts w:hint="eastAsia" w:ascii="宋体" w:hAnsi="宋体" w:eastAsia="宋体" w:cs="宋体"/>
                <w:b/>
                <w:bCs/>
                <w:color w:val="auto"/>
                <w:szCs w:val="24"/>
                <w:highlight w:val="none"/>
              </w:rPr>
              <w:t>提供合同复印件或扫描件</w:t>
            </w:r>
            <w:r>
              <w:rPr>
                <w:rFonts w:hint="eastAsia" w:ascii="宋体" w:hAnsi="宋体" w:eastAsia="宋体" w:cs="宋体"/>
                <w:b/>
                <w:bCs/>
                <w:color w:val="auto"/>
                <w:kern w:val="0"/>
                <w:highlight w:val="none"/>
              </w:rPr>
              <w:t>加盖投标人公章。）</w:t>
            </w:r>
          </w:p>
        </w:tc>
        <w:tc>
          <w:tcPr>
            <w:tcW w:w="765" w:type="dxa"/>
            <w:noWrap w:val="0"/>
            <w:vAlign w:val="center"/>
          </w:tcPr>
          <w:p w14:paraId="33A3C93E">
            <w:pPr>
              <w:pStyle w:val="132"/>
              <w:spacing w:before="63" w:beforeLines="20" w:beforeAutospacing="0" w:after="0" w:afterAutospacing="0"/>
              <w:ind w:left="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分</w:t>
            </w:r>
          </w:p>
        </w:tc>
        <w:tc>
          <w:tcPr>
            <w:tcW w:w="1250" w:type="dxa"/>
            <w:noWrap w:val="0"/>
            <w:vAlign w:val="center"/>
          </w:tcPr>
          <w:p w14:paraId="2C4321AA">
            <w:pPr>
              <w:pStyle w:val="132"/>
              <w:spacing w:before="63" w:beforeLines="20" w:beforeAutospacing="0" w:after="0" w:afterAutospacing="0"/>
              <w:ind w:left="0" w:right="0" w:firstLine="0" w:firstLineChars="0"/>
              <w:jc w:val="center"/>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r>
    </w:tbl>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355F228">
      <w:pPr>
        <w:adjustRightInd/>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1.本项目采用综合评分法，总分为100分，其中商务技术90分，价格分10分。</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32E5202E">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2、商务技术分=评标委员会所有成员评分合计数/评标委员会组成人员数</w:t>
      </w:r>
    </w:p>
    <w:p w14:paraId="08302ECF">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3、价格分，采用低价优先法计算，即满足招标文件要求且投标价格最低的投标报价为评标基准价，其他投标人的价格分按照下列公式计算：</w:t>
      </w:r>
    </w:p>
    <w:p w14:paraId="602EB955">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价格分=（评标基准价/投标报价）×10%×100</w:t>
      </w:r>
    </w:p>
    <w:p w14:paraId="44CA38D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因落实政府采购政策进行价格调整的，以调整后的价格计算评标基准价和投标报价。</w:t>
      </w:r>
    </w:p>
    <w:p w14:paraId="141FBB3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4、投标人评标综合得分=价格分+商务技术分</w:t>
      </w:r>
    </w:p>
    <w:p w14:paraId="67CA3F64">
      <w:pPr>
        <w:pStyle w:val="967"/>
        <w:snapToGrid w:val="0"/>
        <w:ind w:firstLine="0" w:firstLineChars="0"/>
        <w:rPr>
          <w:rFonts w:hint="eastAsia"/>
          <w:b/>
          <w:color w:val="auto"/>
        </w:rPr>
      </w:pPr>
      <w:r>
        <w:rPr>
          <w:rFonts w:hint="eastAsia"/>
          <w:b/>
          <w:color w:val="auto"/>
        </w:rPr>
        <w:t>注：以上所涉及的证明材料，需提供扫描件制作进投标响应文件内，未提供的不得分。</w:t>
      </w:r>
    </w:p>
    <w:p w14:paraId="7107A82B">
      <w:pPr>
        <w:snapToGrid w:val="0"/>
        <w:spacing w:line="360" w:lineRule="auto"/>
        <w:ind w:firstLine="472" w:firstLineChars="196"/>
        <w:rPr>
          <w:rFonts w:hint="eastAsia" w:ascii="宋体" w:hAnsi="宋体" w:cs="宋体"/>
          <w:b/>
          <w:color w:val="auto"/>
          <w:sz w:val="24"/>
        </w:rPr>
      </w:pPr>
      <w:r>
        <w:rPr>
          <w:rFonts w:hint="eastAsia" w:ascii="宋体" w:hAnsi="宋体" w:cs="宋体"/>
          <w:b/>
          <w:color w:val="auto"/>
          <w:sz w:val="24"/>
        </w:rPr>
        <w:t>报价是中标的一个重要因素，但最低报价不是中标的唯一依据。</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1家</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6"/>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1100B8C1">
      <w:pPr>
        <w:widowControl/>
        <w:adjustRightInd/>
        <w:jc w:val="left"/>
        <w:rPr>
          <w:rFonts w:ascii="宋体" w:hAnsi="宋体" w:cs="宋体"/>
          <w:b/>
          <w:color w:val="auto"/>
          <w:sz w:val="36"/>
          <w:szCs w:val="36"/>
          <w:highlight w:val="none"/>
        </w:rPr>
      </w:pPr>
    </w:p>
    <w:p w14:paraId="1E2C423E">
      <w:pPr>
        <w:spacing w:line="360" w:lineRule="auto"/>
        <w:ind w:left="720" w:leftChars="343" w:firstLine="1084" w:firstLineChars="300"/>
        <w:outlineLvl w:val="0"/>
        <w:rPr>
          <w:rFonts w:hint="eastAsia" w:ascii="仿宋" w:hAnsi="仿宋" w:eastAsia="仿宋" w:cs="仿宋"/>
          <w:b/>
          <w:sz w:val="36"/>
          <w:szCs w:val="36"/>
        </w:rPr>
      </w:pPr>
    </w:p>
    <w:p w14:paraId="04929FC1">
      <w:pPr>
        <w:spacing w:line="360" w:lineRule="auto"/>
        <w:ind w:left="720" w:leftChars="343" w:firstLine="1084" w:firstLineChars="300"/>
        <w:outlineLvl w:val="0"/>
        <w:rPr>
          <w:rFonts w:hint="eastAsia" w:ascii="仿宋" w:hAnsi="仿宋" w:eastAsia="仿宋" w:cs="仿宋"/>
          <w:b/>
          <w:sz w:val="36"/>
          <w:szCs w:val="36"/>
        </w:rPr>
      </w:pPr>
    </w:p>
    <w:p w14:paraId="32E902FA">
      <w:pPr>
        <w:spacing w:line="360" w:lineRule="auto"/>
        <w:ind w:left="720" w:leftChars="343" w:firstLine="1084" w:firstLineChars="300"/>
        <w:outlineLvl w:val="0"/>
        <w:rPr>
          <w:rFonts w:hint="eastAsia" w:ascii="仿宋" w:hAnsi="仿宋" w:eastAsia="仿宋" w:cs="仿宋"/>
          <w:b/>
          <w:sz w:val="36"/>
          <w:szCs w:val="36"/>
        </w:rPr>
      </w:pPr>
    </w:p>
    <w:p w14:paraId="51E16692">
      <w:pPr>
        <w:spacing w:line="360" w:lineRule="auto"/>
        <w:ind w:left="720" w:leftChars="343" w:firstLine="1084" w:firstLineChars="300"/>
        <w:outlineLvl w:val="0"/>
        <w:rPr>
          <w:rFonts w:hint="eastAsia" w:ascii="仿宋" w:hAnsi="仿宋" w:eastAsia="仿宋" w:cs="仿宋"/>
          <w:b/>
          <w:sz w:val="36"/>
          <w:szCs w:val="36"/>
        </w:rPr>
      </w:pPr>
    </w:p>
    <w:p w14:paraId="25416527">
      <w:pPr>
        <w:spacing w:line="360" w:lineRule="auto"/>
        <w:ind w:left="720" w:leftChars="343" w:firstLine="1084" w:firstLineChars="300"/>
        <w:outlineLvl w:val="0"/>
        <w:rPr>
          <w:rFonts w:hint="eastAsia" w:ascii="仿宋" w:hAnsi="仿宋" w:eastAsia="仿宋" w:cs="仿宋"/>
          <w:b/>
          <w:sz w:val="36"/>
          <w:szCs w:val="36"/>
        </w:rPr>
      </w:pPr>
    </w:p>
    <w:p w14:paraId="46076133">
      <w:pPr>
        <w:spacing w:line="360" w:lineRule="auto"/>
        <w:ind w:left="720" w:leftChars="343" w:firstLine="1084" w:firstLineChars="300"/>
        <w:outlineLvl w:val="0"/>
        <w:rPr>
          <w:rFonts w:hint="eastAsia" w:ascii="仿宋" w:hAnsi="仿宋" w:eastAsia="仿宋" w:cs="仿宋"/>
          <w:b/>
          <w:sz w:val="36"/>
          <w:szCs w:val="36"/>
        </w:rPr>
      </w:pPr>
    </w:p>
    <w:p w14:paraId="3D04DE7C">
      <w:pPr>
        <w:spacing w:line="360" w:lineRule="auto"/>
        <w:ind w:left="720" w:leftChars="343" w:firstLine="1084" w:firstLineChars="300"/>
        <w:outlineLvl w:val="0"/>
        <w:rPr>
          <w:rFonts w:hint="eastAsia" w:ascii="仿宋" w:hAnsi="仿宋" w:eastAsia="仿宋" w:cs="仿宋"/>
          <w:b/>
          <w:sz w:val="36"/>
          <w:szCs w:val="36"/>
        </w:rPr>
      </w:pPr>
    </w:p>
    <w:p w14:paraId="21938064">
      <w:pPr>
        <w:spacing w:line="360" w:lineRule="auto"/>
        <w:ind w:left="720" w:leftChars="343" w:firstLine="1084" w:firstLineChars="300"/>
        <w:outlineLvl w:val="0"/>
        <w:rPr>
          <w:rFonts w:hint="eastAsia" w:ascii="仿宋" w:hAnsi="仿宋" w:eastAsia="仿宋" w:cs="仿宋"/>
          <w:b/>
          <w:sz w:val="36"/>
          <w:szCs w:val="36"/>
        </w:rPr>
      </w:pPr>
    </w:p>
    <w:p w14:paraId="0A4AD5C4">
      <w:pPr>
        <w:spacing w:line="360" w:lineRule="auto"/>
        <w:ind w:left="720" w:leftChars="343" w:firstLine="1084" w:firstLineChars="300"/>
        <w:outlineLvl w:val="0"/>
        <w:rPr>
          <w:rFonts w:hint="eastAsia" w:ascii="仿宋" w:hAnsi="仿宋" w:eastAsia="仿宋" w:cs="仿宋"/>
          <w:b/>
          <w:sz w:val="36"/>
          <w:szCs w:val="36"/>
        </w:rPr>
      </w:pPr>
    </w:p>
    <w:p w14:paraId="75348755">
      <w:pPr>
        <w:spacing w:line="360" w:lineRule="auto"/>
        <w:ind w:left="720" w:leftChars="343" w:firstLine="1084" w:firstLineChars="300"/>
        <w:outlineLvl w:val="0"/>
        <w:rPr>
          <w:rFonts w:hint="eastAsia" w:ascii="仿宋" w:hAnsi="仿宋" w:eastAsia="仿宋" w:cs="仿宋"/>
          <w:b/>
          <w:sz w:val="36"/>
          <w:szCs w:val="36"/>
        </w:rPr>
      </w:pPr>
    </w:p>
    <w:p w14:paraId="0D88310B">
      <w:pPr>
        <w:spacing w:line="360" w:lineRule="auto"/>
        <w:ind w:left="720" w:leftChars="343" w:firstLine="1084" w:firstLineChars="300"/>
        <w:outlineLvl w:val="0"/>
        <w:rPr>
          <w:rFonts w:hint="eastAsia" w:ascii="仿宋" w:hAnsi="仿宋" w:eastAsia="仿宋" w:cs="仿宋"/>
          <w:b/>
          <w:sz w:val="36"/>
          <w:szCs w:val="36"/>
        </w:rPr>
      </w:pPr>
    </w:p>
    <w:p w14:paraId="12EE5D86">
      <w:pPr>
        <w:spacing w:line="360" w:lineRule="auto"/>
        <w:ind w:left="720" w:leftChars="343" w:firstLine="1084" w:firstLineChars="300"/>
        <w:outlineLvl w:val="0"/>
        <w:rPr>
          <w:rFonts w:hint="eastAsia" w:ascii="仿宋" w:hAnsi="仿宋" w:eastAsia="仿宋" w:cs="仿宋"/>
          <w:b/>
          <w:sz w:val="36"/>
          <w:szCs w:val="36"/>
        </w:rPr>
      </w:pPr>
    </w:p>
    <w:p w14:paraId="061F3377">
      <w:pPr>
        <w:spacing w:line="360" w:lineRule="auto"/>
        <w:ind w:left="720" w:leftChars="343" w:firstLine="1084" w:firstLineChars="300"/>
        <w:outlineLvl w:val="0"/>
        <w:rPr>
          <w:rFonts w:hint="eastAsia" w:ascii="仿宋" w:hAnsi="仿宋" w:eastAsia="仿宋" w:cs="仿宋"/>
          <w:b/>
          <w:sz w:val="36"/>
          <w:szCs w:val="36"/>
        </w:rPr>
      </w:pPr>
    </w:p>
    <w:p w14:paraId="799AB635">
      <w:pPr>
        <w:spacing w:line="360" w:lineRule="auto"/>
        <w:ind w:left="720" w:leftChars="343" w:firstLine="1084" w:firstLineChars="300"/>
        <w:outlineLvl w:val="0"/>
        <w:rPr>
          <w:rFonts w:hint="eastAsia" w:ascii="仿宋" w:hAnsi="仿宋" w:eastAsia="仿宋" w:cs="仿宋"/>
          <w:b/>
          <w:sz w:val="36"/>
          <w:szCs w:val="36"/>
        </w:rPr>
      </w:pPr>
    </w:p>
    <w:p w14:paraId="282E1283">
      <w:pPr>
        <w:spacing w:line="360" w:lineRule="auto"/>
        <w:ind w:left="720" w:leftChars="343" w:firstLine="1084" w:firstLineChars="300"/>
        <w:outlineLvl w:val="0"/>
        <w:rPr>
          <w:rFonts w:hint="eastAsia" w:ascii="仿宋" w:hAnsi="仿宋" w:eastAsia="仿宋" w:cs="仿宋"/>
          <w:b/>
          <w:sz w:val="36"/>
          <w:szCs w:val="36"/>
        </w:rPr>
      </w:pPr>
    </w:p>
    <w:p w14:paraId="5B3A9C2F">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77D22D98">
      <w:pPr>
        <w:spacing w:line="360" w:lineRule="auto"/>
        <w:rPr>
          <w:rFonts w:hint="eastAsia" w:ascii="仿宋" w:hAnsi="仿宋" w:eastAsia="仿宋" w:cs="仿宋"/>
          <w:sz w:val="24"/>
          <w:u w:val="single"/>
        </w:rPr>
      </w:pPr>
      <w:r>
        <w:rPr>
          <w:rFonts w:hint="eastAsia" w:ascii="仿宋" w:hAnsi="仿宋" w:eastAsia="仿宋" w:cs="仿宋"/>
          <w:sz w:val="24"/>
        </w:rPr>
        <w:t>合同编号：</w:t>
      </w:r>
    </w:p>
    <w:p w14:paraId="54008BDC">
      <w:pPr>
        <w:spacing w:line="360" w:lineRule="auto"/>
        <w:jc w:val="center"/>
        <w:rPr>
          <w:rFonts w:hint="eastAsia" w:ascii="仿宋" w:hAnsi="仿宋" w:eastAsia="仿宋" w:cs="仿宋"/>
          <w:b/>
          <w:sz w:val="28"/>
          <w:szCs w:val="28"/>
        </w:rPr>
      </w:pPr>
    </w:p>
    <w:p w14:paraId="3544536D">
      <w:pPr>
        <w:spacing w:line="360" w:lineRule="auto"/>
        <w:jc w:val="center"/>
        <w:rPr>
          <w:rFonts w:hint="eastAsia" w:ascii="仿宋" w:hAnsi="仿宋" w:eastAsia="仿宋" w:cs="仿宋"/>
          <w:b/>
          <w:sz w:val="24"/>
        </w:rPr>
      </w:pPr>
    </w:p>
    <w:p w14:paraId="094BF84C">
      <w:pPr>
        <w:spacing w:line="360" w:lineRule="auto"/>
        <w:jc w:val="center"/>
        <w:rPr>
          <w:rFonts w:hint="eastAsia" w:ascii="仿宋" w:hAnsi="仿宋" w:eastAsia="仿宋" w:cs="仿宋"/>
          <w:b/>
          <w:sz w:val="24"/>
        </w:rPr>
      </w:pPr>
    </w:p>
    <w:p w14:paraId="0F6FD1E8">
      <w:pPr>
        <w:keepNext w:val="0"/>
        <w:keepLines w:val="0"/>
        <w:widowControl w:val="0"/>
        <w:suppressLineNumbers w:val="0"/>
        <w:autoSpaceDE w:val="0"/>
        <w:autoSpaceDN/>
        <w:spacing w:before="0" w:beforeAutospacing="0" w:after="0" w:afterAutospacing="0"/>
        <w:ind w:right="0"/>
        <w:jc w:val="center"/>
        <w:rPr>
          <w:rFonts w:hint="eastAsia" w:ascii="宋体" w:hAnsi="宋体" w:eastAsia="宋体" w:cs="宋体"/>
          <w:b w:val="0"/>
          <w:color w:val="auto"/>
          <w:kern w:val="2"/>
          <w:sz w:val="44"/>
          <w:szCs w:val="44"/>
          <w:highlight w:val="none"/>
          <w:lang w:val="en-US" w:eastAsia="zh-CN" w:bidi="ar-SA"/>
        </w:rPr>
      </w:pPr>
      <w:r>
        <w:rPr>
          <w:rFonts w:hint="eastAsia" w:ascii="宋体" w:hAnsi="宋体" w:eastAsia="宋体" w:cs="宋体"/>
          <w:b w:val="0"/>
          <w:color w:val="auto"/>
          <w:kern w:val="2"/>
          <w:sz w:val="44"/>
          <w:szCs w:val="44"/>
          <w:highlight w:val="none"/>
          <w:lang w:val="en-US" w:eastAsia="zh-CN" w:bidi="ar-SA"/>
        </w:rPr>
        <w:t>学校食堂委托管理服务合同</w:t>
      </w:r>
    </w:p>
    <w:p w14:paraId="27168B31">
      <w:pPr>
        <w:pStyle w:val="35"/>
        <w:widowControl/>
        <w:snapToGrid w:val="0"/>
        <w:spacing w:before="0" w:beforeLines="0" w:beforeAutospacing="0" w:afterLines="50" w:afterAutospacing="0" w:line="600" w:lineRule="exact"/>
        <w:ind w:left="0" w:right="0" w:firstLine="600" w:firstLineChars="200"/>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 xml:space="preserve"> </w:t>
      </w:r>
    </w:p>
    <w:p w14:paraId="711213E6">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7CFE5AEA">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7380F906">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7B82C92A">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1746B0A1">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6885EEC8">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047C418D">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甲方（学校方）：</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p>
    <w:p w14:paraId="75A9989A">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r>
        <w:rPr>
          <w:rFonts w:hint="eastAsia" w:ascii="宋体" w:hAnsi="宋体" w:eastAsia="宋体" w:cs="宋体"/>
          <w:kern w:val="2"/>
          <w:sz w:val="30"/>
          <w:szCs w:val="30"/>
          <w:highlight w:val="none"/>
          <w:u w:val="none"/>
          <w:lang w:val="en-US" w:eastAsia="zh-CN" w:bidi="ar-SA"/>
        </w:rPr>
        <w:t>统一社会信用代码证号：</w:t>
      </w:r>
      <w:r>
        <w:rPr>
          <w:rFonts w:hint="eastAsia" w:ascii="宋体" w:hAnsi="宋体" w:eastAsia="宋体" w:cs="宋体"/>
          <w:kern w:val="2"/>
          <w:sz w:val="30"/>
          <w:szCs w:val="30"/>
          <w:highlight w:val="none"/>
          <w:u w:val="single"/>
          <w:lang w:val="en-US" w:eastAsia="zh-CN" w:bidi="ar-SA"/>
        </w:rPr>
        <w:t xml:space="preserve">                           </w:t>
      </w:r>
      <w:r>
        <w:rPr>
          <w:rFonts w:hint="eastAsia" w:ascii="宋体" w:hAnsi="宋体" w:eastAsia="宋体" w:cs="宋体"/>
          <w:color w:val="auto"/>
          <w:kern w:val="2"/>
          <w:sz w:val="30"/>
          <w:szCs w:val="30"/>
          <w:highlight w:val="none"/>
        </w:rPr>
        <w:t xml:space="preserve">                                                               </w:t>
      </w:r>
    </w:p>
    <w:p w14:paraId="0E0B51DD">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right="0"/>
        <w:textAlignment w:val="auto"/>
        <w:rPr>
          <w:rFonts w:hint="eastAsia" w:ascii="宋体" w:hAnsi="宋体" w:eastAsia="宋体" w:cs="宋体"/>
          <w:color w:val="auto"/>
          <w:kern w:val="0"/>
          <w:sz w:val="30"/>
          <w:szCs w:val="30"/>
          <w:highlight w:val="none"/>
        </w:rPr>
      </w:pPr>
      <w:r>
        <w:rPr>
          <w:rFonts w:hint="eastAsia" w:ascii="宋体" w:hAnsi="宋体" w:eastAsia="宋体" w:cs="宋体"/>
          <w:color w:val="auto"/>
          <w:kern w:val="2"/>
          <w:sz w:val="30"/>
          <w:szCs w:val="30"/>
          <w:highlight w:val="none"/>
        </w:rPr>
        <w:t>乙方（企业方）：</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p>
    <w:p w14:paraId="70733519">
      <w:pPr>
        <w:pStyle w:val="24"/>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right="0"/>
        <w:jc w:val="both"/>
        <w:textAlignment w:val="auto"/>
        <w:rPr>
          <w:rFonts w:hint="eastAsia" w:ascii="宋体" w:hAnsi="宋体" w:eastAsia="宋体" w:cs="宋体"/>
          <w:color w:val="auto"/>
          <w:kern w:val="0"/>
          <w:sz w:val="30"/>
          <w:szCs w:val="30"/>
          <w:highlight w:val="none"/>
        </w:rPr>
      </w:pPr>
      <w:r>
        <w:rPr>
          <w:rFonts w:hint="eastAsia" w:ascii="宋体" w:hAnsi="宋体" w:eastAsia="宋体" w:cs="宋体"/>
          <w:color w:val="auto"/>
          <w:kern w:val="2"/>
          <w:sz w:val="30"/>
          <w:szCs w:val="30"/>
          <w:highlight w:val="none"/>
        </w:rPr>
        <w:t>统一社会信用代码证号</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p>
    <w:p w14:paraId="43D55103">
      <w:pPr>
        <w:pStyle w:val="24"/>
        <w:keepNext w:val="0"/>
        <w:keepLines w:val="0"/>
        <w:pageBreakBefore w:val="0"/>
        <w:widowControl w:val="0"/>
        <w:suppressLineNumbers w:val="0"/>
        <w:kinsoku/>
        <w:overflowPunct/>
        <w:topLinePunct w:val="0"/>
        <w:autoSpaceDE w:val="0"/>
        <w:autoSpaceDN/>
        <w:bidi w:val="0"/>
        <w:adjustRightInd/>
        <w:spacing w:before="100" w:beforeAutospacing="1" w:after="0" w:afterLines="0" w:afterAutospacing="0" w:line="580" w:lineRule="exact"/>
        <w:ind w:left="0" w:leftChars="0" w:right="0" w:firstLine="600" w:firstLineChars="200"/>
        <w:jc w:val="both"/>
        <w:textAlignment w:val="auto"/>
        <w:rPr>
          <w:rFonts w:hint="eastAsia" w:ascii="宋体" w:hAnsi="宋体" w:eastAsia="宋体" w:cs="宋体"/>
          <w:color w:val="auto"/>
          <w:kern w:val="0"/>
          <w:sz w:val="30"/>
          <w:szCs w:val="30"/>
          <w:highlight w:val="none"/>
        </w:rPr>
      </w:pPr>
    </w:p>
    <w:p w14:paraId="18CC7BB6">
      <w:pPr>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br w:type="page"/>
      </w:r>
    </w:p>
    <w:p w14:paraId="2841DA55">
      <w:pPr>
        <w:pStyle w:val="24"/>
        <w:keepNext w:val="0"/>
        <w:keepLines w:val="0"/>
        <w:pageBreakBefore w:val="0"/>
        <w:widowControl/>
        <w:kinsoku/>
        <w:overflowPunct/>
        <w:topLinePunct w:val="0"/>
        <w:autoSpaceDN/>
        <w:bidi w:val="0"/>
        <w:adjustRightInd/>
        <w:spacing w:before="0" w:beforeLines="0" w:beforeAutospacing="0" w:after="0" w:afterLines="0" w:afterAutospacing="0" w:line="580" w:lineRule="exact"/>
        <w:ind w:right="557"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 食品安全国家标准餐饮服务通用卫生规范》《餐饮服务食品安全操作规范》等法律法规，遵循平等、自愿、公平和诚信原则，经甲乙双方协商一致，就学校食堂</w:t>
      </w:r>
      <w:r>
        <w:rPr>
          <w:rFonts w:hint="eastAsia" w:ascii="宋体" w:hAnsi="宋体" w:eastAsia="宋体" w:cs="宋体"/>
          <w:color w:val="auto"/>
          <w:kern w:val="2"/>
          <w:sz w:val="30"/>
          <w:szCs w:val="30"/>
          <w:highlight w:val="none"/>
          <w:lang w:eastAsia="zh-CN"/>
        </w:rPr>
        <w:t>委托管理</w:t>
      </w:r>
      <w:r>
        <w:rPr>
          <w:rFonts w:hint="eastAsia" w:ascii="宋体" w:hAnsi="宋体" w:eastAsia="宋体" w:cs="宋体"/>
          <w:color w:val="auto"/>
          <w:kern w:val="2"/>
          <w:sz w:val="30"/>
          <w:szCs w:val="30"/>
          <w:highlight w:val="none"/>
        </w:rPr>
        <w:t>服务事宜签订本合同。</w:t>
      </w:r>
    </w:p>
    <w:p w14:paraId="5D75485B">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color w:val="auto"/>
          <w:kern w:val="0"/>
          <w:sz w:val="30"/>
          <w:szCs w:val="30"/>
          <w:highlight w:val="none"/>
        </w:rPr>
        <w:t xml:space="preserve"> </w:t>
      </w:r>
      <w:r>
        <w:rPr>
          <w:rFonts w:hint="eastAsia" w:ascii="宋体" w:hAnsi="宋体" w:eastAsia="宋体" w:cs="宋体"/>
          <w:b w:val="0"/>
          <w:color w:val="auto"/>
          <w:kern w:val="2"/>
          <w:sz w:val="30"/>
          <w:szCs w:val="30"/>
          <w:highlight w:val="none"/>
          <w:lang w:bidi="ar"/>
        </w:rPr>
        <w:t>一、合同标的</w:t>
      </w:r>
    </w:p>
    <w:p w14:paraId="07EB4465">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1.标的名称：</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p>
    <w:p w14:paraId="1E880450">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u w:val="single"/>
        </w:rPr>
      </w:pPr>
      <w:r>
        <w:rPr>
          <w:rFonts w:hint="eastAsia" w:ascii="宋体" w:hAnsi="宋体" w:eastAsia="宋体" w:cs="宋体"/>
          <w:color w:val="auto"/>
          <w:kern w:val="2"/>
          <w:sz w:val="30"/>
          <w:szCs w:val="30"/>
          <w:highlight w:val="none"/>
        </w:rPr>
        <w:t>2.</w:t>
      </w:r>
      <w:r>
        <w:rPr>
          <w:rFonts w:hint="eastAsia" w:ascii="宋体" w:hAnsi="宋体" w:eastAsia="宋体" w:cs="宋体"/>
          <w:color w:val="auto"/>
          <w:kern w:val="2"/>
          <w:sz w:val="30"/>
          <w:szCs w:val="30"/>
          <w:highlight w:val="none"/>
          <w:lang w:eastAsia="zh-CN"/>
        </w:rPr>
        <w:t>委托管理服务</w:t>
      </w:r>
      <w:r>
        <w:rPr>
          <w:rFonts w:hint="eastAsia" w:ascii="宋体" w:hAnsi="宋体" w:eastAsia="宋体" w:cs="宋体"/>
          <w:color w:val="auto"/>
          <w:kern w:val="2"/>
          <w:sz w:val="30"/>
          <w:szCs w:val="30"/>
          <w:highlight w:val="none"/>
        </w:rPr>
        <w:t>地点：</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p>
    <w:p w14:paraId="05808F1A">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u w:val="none"/>
          <w:lang w:val="en-US" w:eastAsia="zh-CN"/>
        </w:rPr>
        <w:t>3.委托</w:t>
      </w:r>
      <w:r>
        <w:rPr>
          <w:rFonts w:hint="eastAsia" w:ascii="宋体" w:hAnsi="宋体" w:eastAsia="宋体" w:cs="宋体"/>
          <w:color w:val="auto"/>
          <w:kern w:val="2"/>
          <w:sz w:val="30"/>
          <w:szCs w:val="30"/>
          <w:highlight w:val="none"/>
          <w:lang w:eastAsia="zh-CN"/>
        </w:rPr>
        <w:t>管理</w:t>
      </w:r>
      <w:r>
        <w:rPr>
          <w:rFonts w:hint="eastAsia" w:ascii="宋体" w:hAnsi="宋体" w:eastAsia="宋体" w:cs="宋体"/>
          <w:color w:val="auto"/>
          <w:kern w:val="2"/>
          <w:sz w:val="30"/>
          <w:szCs w:val="30"/>
          <w:highlight w:val="none"/>
          <w:u w:val="none"/>
          <w:lang w:val="en-US" w:eastAsia="zh-CN"/>
        </w:rPr>
        <w:t>服务内容：</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none"/>
        </w:rPr>
        <w:t xml:space="preserve"> </w:t>
      </w:r>
      <w:r>
        <w:rPr>
          <w:rFonts w:hint="eastAsia" w:ascii="宋体" w:hAnsi="宋体" w:eastAsia="宋体" w:cs="宋体"/>
          <w:color w:val="auto"/>
          <w:kern w:val="2"/>
          <w:sz w:val="30"/>
          <w:szCs w:val="30"/>
          <w:highlight w:val="none"/>
        </w:rPr>
        <w:t xml:space="preserve"> </w:t>
      </w:r>
    </w:p>
    <w:p w14:paraId="3743F9AA">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bidi="ar"/>
        </w:rPr>
        <w:t>二、合同期限</w:t>
      </w:r>
    </w:p>
    <w:p w14:paraId="4FCCD383">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本合同期限</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年，即： </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年</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月</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日至</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年</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月</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日止。</w:t>
      </w:r>
    </w:p>
    <w:p w14:paraId="7F1D387B">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三</w:t>
      </w:r>
      <w:r>
        <w:rPr>
          <w:rFonts w:hint="eastAsia" w:ascii="宋体" w:hAnsi="宋体" w:eastAsia="宋体" w:cs="宋体"/>
          <w:b w:val="0"/>
          <w:color w:val="auto"/>
          <w:kern w:val="2"/>
          <w:sz w:val="30"/>
          <w:szCs w:val="30"/>
          <w:highlight w:val="none"/>
          <w:lang w:bidi="ar"/>
        </w:rPr>
        <w:t>、</w:t>
      </w:r>
      <w:r>
        <w:rPr>
          <w:rFonts w:hint="eastAsia" w:ascii="宋体" w:hAnsi="宋体" w:eastAsia="宋体" w:cs="宋体"/>
          <w:color w:val="auto"/>
          <w:kern w:val="2"/>
          <w:sz w:val="30"/>
          <w:szCs w:val="30"/>
          <w:highlight w:val="none"/>
          <w:lang w:eastAsia="zh-CN" w:bidi="ar"/>
        </w:rPr>
        <w:t>管理</w:t>
      </w:r>
      <w:r>
        <w:rPr>
          <w:rFonts w:hint="eastAsia" w:ascii="宋体" w:hAnsi="宋体" w:eastAsia="宋体" w:cs="宋体"/>
          <w:b w:val="0"/>
          <w:color w:val="auto"/>
          <w:kern w:val="2"/>
          <w:sz w:val="30"/>
          <w:szCs w:val="30"/>
          <w:highlight w:val="none"/>
          <w:lang w:val="en-US" w:eastAsia="zh-CN" w:bidi="ar"/>
        </w:rPr>
        <w:t>服务的</w:t>
      </w:r>
      <w:r>
        <w:rPr>
          <w:rFonts w:hint="eastAsia" w:ascii="宋体" w:hAnsi="宋体" w:eastAsia="宋体" w:cs="宋体"/>
          <w:b w:val="0"/>
          <w:color w:val="auto"/>
          <w:kern w:val="2"/>
          <w:sz w:val="30"/>
          <w:szCs w:val="30"/>
          <w:highlight w:val="none"/>
          <w:lang w:bidi="ar"/>
        </w:rPr>
        <w:t>范围和时间</w:t>
      </w:r>
    </w:p>
    <w:p w14:paraId="6F36D0E4">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乙方应负责为</w:t>
      </w:r>
      <w:r>
        <w:rPr>
          <w:rFonts w:hint="eastAsia" w:ascii="宋体" w:hAnsi="宋体" w:eastAsia="宋体" w:cs="宋体"/>
          <w:color w:val="auto"/>
          <w:kern w:val="2"/>
          <w:sz w:val="30"/>
          <w:szCs w:val="30"/>
          <w:highlight w:val="none"/>
          <w:lang w:val="en-US" w:eastAsia="zh-CN"/>
        </w:rPr>
        <w:t>甲方</w:t>
      </w:r>
      <w:r>
        <w:rPr>
          <w:rFonts w:hint="eastAsia" w:ascii="宋体" w:hAnsi="宋体" w:eastAsia="宋体" w:cs="宋体"/>
          <w:color w:val="auto"/>
          <w:kern w:val="2"/>
          <w:sz w:val="30"/>
          <w:szCs w:val="30"/>
          <w:highlight w:val="none"/>
        </w:rPr>
        <w:t>教职工和学生提供</w:t>
      </w:r>
      <w:r>
        <w:rPr>
          <w:rFonts w:hint="eastAsia" w:ascii="宋体" w:hAnsi="宋体" w:eastAsia="宋体" w:cs="宋体"/>
          <w:color w:val="auto"/>
          <w:kern w:val="2"/>
          <w:sz w:val="30"/>
          <w:szCs w:val="30"/>
          <w:highlight w:val="none"/>
          <w:lang w:eastAsia="zh-CN"/>
        </w:rPr>
        <w:t>优质</w:t>
      </w:r>
      <w:r>
        <w:rPr>
          <w:rFonts w:hint="eastAsia" w:ascii="宋体" w:hAnsi="宋体" w:eastAsia="宋体" w:cs="宋体"/>
          <w:color w:val="auto"/>
          <w:kern w:val="2"/>
          <w:sz w:val="30"/>
          <w:szCs w:val="30"/>
          <w:highlight w:val="none"/>
        </w:rPr>
        <w:t>餐饮服务，根据学校实际情况和</w:t>
      </w:r>
      <w:r>
        <w:rPr>
          <w:rFonts w:hint="eastAsia" w:ascii="宋体" w:hAnsi="宋体" w:eastAsia="宋体" w:cs="宋体"/>
          <w:kern w:val="2"/>
          <w:sz w:val="30"/>
          <w:szCs w:val="30"/>
          <w:highlight w:val="none"/>
          <w:lang w:val="en-US" w:eastAsia="zh-CN"/>
        </w:rPr>
        <w:t>师生餐饮</w:t>
      </w:r>
      <w:r>
        <w:rPr>
          <w:rFonts w:hint="eastAsia" w:ascii="宋体" w:hAnsi="宋体" w:eastAsia="宋体" w:cs="宋体"/>
          <w:kern w:val="2"/>
          <w:sz w:val="30"/>
          <w:szCs w:val="30"/>
          <w:highlight w:val="none"/>
        </w:rPr>
        <w:t>需求</w:t>
      </w:r>
      <w:r>
        <w:rPr>
          <w:rFonts w:hint="eastAsia" w:ascii="宋体" w:hAnsi="宋体" w:eastAsia="宋体" w:cs="宋体"/>
          <w:color w:val="auto"/>
          <w:kern w:val="2"/>
          <w:sz w:val="30"/>
          <w:szCs w:val="30"/>
          <w:highlight w:val="none"/>
        </w:rPr>
        <w:t>制定合理的</w:t>
      </w:r>
      <w:r>
        <w:rPr>
          <w:rFonts w:hint="eastAsia" w:ascii="宋体" w:hAnsi="宋体" w:eastAsia="宋体" w:cs="宋体"/>
          <w:color w:val="auto"/>
          <w:kern w:val="2"/>
          <w:sz w:val="30"/>
          <w:szCs w:val="30"/>
          <w:highlight w:val="none"/>
          <w:lang w:val="en-US" w:eastAsia="zh-CN"/>
        </w:rPr>
        <w:t>经营</w:t>
      </w:r>
      <w:r>
        <w:rPr>
          <w:rFonts w:hint="eastAsia" w:ascii="宋体" w:hAnsi="宋体" w:eastAsia="宋体" w:cs="宋体"/>
          <w:color w:val="auto"/>
          <w:kern w:val="2"/>
          <w:sz w:val="30"/>
          <w:szCs w:val="30"/>
          <w:highlight w:val="none"/>
        </w:rPr>
        <w:t>时间</w:t>
      </w:r>
      <w:r>
        <w:rPr>
          <w:rFonts w:hint="eastAsia" w:ascii="宋体" w:hAnsi="宋体" w:eastAsia="宋体" w:cs="宋体"/>
          <w:color w:val="auto"/>
          <w:kern w:val="2"/>
          <w:sz w:val="30"/>
          <w:szCs w:val="30"/>
          <w:highlight w:val="none"/>
          <w:lang w:eastAsia="zh-CN"/>
        </w:rPr>
        <w:t>。</w:t>
      </w:r>
    </w:p>
    <w:p w14:paraId="66B90E53">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四</w:t>
      </w:r>
      <w:r>
        <w:rPr>
          <w:rFonts w:hint="eastAsia" w:ascii="宋体" w:hAnsi="宋体" w:eastAsia="宋体" w:cs="宋体"/>
          <w:b w:val="0"/>
          <w:color w:val="auto"/>
          <w:kern w:val="2"/>
          <w:sz w:val="30"/>
          <w:szCs w:val="30"/>
          <w:highlight w:val="none"/>
          <w:lang w:bidi="ar"/>
        </w:rPr>
        <w:t>、费用及结算方式</w:t>
      </w:r>
    </w:p>
    <w:p w14:paraId="025E553E">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rPr>
        <w:t>1</w:t>
      </w:r>
      <w:r>
        <w:rPr>
          <w:rFonts w:hint="eastAsia" w:ascii="宋体" w:hAnsi="宋体" w:eastAsia="宋体" w:cs="宋体"/>
          <w:b/>
          <w:bCs/>
          <w:color w:val="auto"/>
          <w:kern w:val="2"/>
          <w:sz w:val="30"/>
          <w:szCs w:val="30"/>
          <w:highlight w:val="none"/>
        </w:rPr>
        <w:t>.</w:t>
      </w:r>
      <w:r>
        <w:rPr>
          <w:rFonts w:hint="eastAsia" w:ascii="宋体" w:hAnsi="宋体" w:eastAsia="宋体" w:cs="宋体"/>
          <w:b/>
          <w:bCs/>
          <w:color w:val="auto"/>
          <w:kern w:val="2"/>
          <w:sz w:val="30"/>
          <w:szCs w:val="30"/>
          <w:highlight w:val="none"/>
          <w:lang w:val="en-US" w:eastAsia="zh-CN"/>
        </w:rPr>
        <w:t>服务</w:t>
      </w:r>
      <w:r>
        <w:rPr>
          <w:rFonts w:hint="eastAsia" w:ascii="宋体" w:hAnsi="宋体" w:eastAsia="宋体" w:cs="宋体"/>
          <w:b/>
          <w:bCs/>
          <w:color w:val="auto"/>
          <w:kern w:val="2"/>
          <w:sz w:val="30"/>
          <w:szCs w:val="30"/>
          <w:highlight w:val="none"/>
        </w:rPr>
        <w:t>费用</w:t>
      </w:r>
    </w:p>
    <w:p w14:paraId="31C1897C">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rPr>
        <w:t>服务费用为</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u w:val="none"/>
          <w:lang w:eastAsia="zh-CN"/>
        </w:rPr>
        <w:t>，</w:t>
      </w:r>
      <w:r>
        <w:rPr>
          <w:rFonts w:hint="eastAsia" w:ascii="宋体" w:hAnsi="宋体" w:eastAsia="宋体" w:cs="宋体"/>
          <w:b w:val="0"/>
          <w:color w:val="auto"/>
          <w:kern w:val="2"/>
          <w:sz w:val="30"/>
          <w:szCs w:val="30"/>
          <w:highlight w:val="none"/>
          <w:u w:val="none"/>
        </w:rPr>
        <w:t>分为固定费用和考核费用两部分</w:t>
      </w:r>
      <w:r>
        <w:rPr>
          <w:rFonts w:hint="eastAsia" w:ascii="宋体" w:hAnsi="宋体" w:eastAsia="宋体" w:cs="宋体"/>
          <w:b w:val="0"/>
          <w:color w:val="auto"/>
          <w:kern w:val="2"/>
          <w:sz w:val="30"/>
          <w:szCs w:val="30"/>
          <w:highlight w:val="none"/>
        </w:rPr>
        <w:t>。</w:t>
      </w:r>
    </w:p>
    <w:p w14:paraId="40F07629">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2</w:t>
      </w:r>
      <w:r>
        <w:rPr>
          <w:rFonts w:hint="eastAsia" w:ascii="宋体" w:hAnsi="宋体" w:eastAsia="宋体" w:cs="宋体"/>
          <w:b/>
          <w:color w:val="auto"/>
          <w:kern w:val="2"/>
          <w:sz w:val="30"/>
          <w:szCs w:val="30"/>
          <w:highlight w:val="none"/>
        </w:rPr>
        <w:t>.支付方式</w:t>
      </w:r>
    </w:p>
    <w:p w14:paraId="0781AD9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b w:val="0"/>
          <w:color w:val="auto"/>
          <w:kern w:val="2"/>
          <w:sz w:val="30"/>
          <w:szCs w:val="30"/>
          <w:highlight w:val="none"/>
          <w:lang w:eastAsia="zh-CN"/>
        </w:rPr>
      </w:pP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none"/>
        </w:rPr>
        <w:t>固定费用</w:t>
      </w:r>
      <w:r>
        <w:rPr>
          <w:rFonts w:hint="eastAsia" w:ascii="宋体" w:hAnsi="宋体" w:eastAsia="宋体" w:cs="宋体"/>
          <w:b w:val="0"/>
          <w:color w:val="auto"/>
          <w:kern w:val="2"/>
          <w:sz w:val="30"/>
          <w:szCs w:val="30"/>
          <w:highlight w:val="none"/>
          <w:u w:val="none"/>
          <w:lang w:eastAsia="zh-CN"/>
        </w:rPr>
        <w:t>，</w:t>
      </w:r>
      <w:r>
        <w:rPr>
          <w:rFonts w:hint="eastAsia" w:ascii="宋体" w:hAnsi="宋体" w:eastAsia="宋体" w:cs="宋体"/>
          <w:b w:val="0"/>
          <w:color w:val="auto"/>
          <w:kern w:val="2"/>
          <w:sz w:val="30"/>
          <w:szCs w:val="30"/>
          <w:highlight w:val="none"/>
          <w:lang w:val="en-US" w:eastAsia="zh-CN" w:bidi="ar"/>
        </w:rPr>
        <w:t>每月</w:t>
      </w:r>
      <w:r>
        <w:rPr>
          <w:rFonts w:hint="eastAsia" w:ascii="宋体" w:hAnsi="宋体" w:eastAsia="宋体" w:cs="宋体"/>
          <w:b w:val="0"/>
          <w:color w:val="auto"/>
          <w:kern w:val="2"/>
          <w:sz w:val="30"/>
          <w:szCs w:val="30"/>
          <w:highlight w:val="none"/>
          <w:u w:val="single"/>
          <w:lang w:val="en-US" w:eastAsia="zh-CN" w:bidi="ar"/>
        </w:rPr>
        <w:t xml:space="preserve">  </w:t>
      </w:r>
      <w:r>
        <w:rPr>
          <w:rFonts w:hint="eastAsia" w:ascii="宋体" w:hAnsi="宋体" w:eastAsia="宋体" w:cs="宋体"/>
          <w:b w:val="0"/>
          <w:color w:val="auto"/>
          <w:kern w:val="2"/>
          <w:sz w:val="30"/>
          <w:szCs w:val="30"/>
          <w:highlight w:val="none"/>
          <w:lang w:val="en-US" w:eastAsia="zh-CN" w:bidi="ar"/>
        </w:rPr>
        <w:t>日前，由乙方提供正式票据后支付，甲方每月支付上月服务费用的</w:t>
      </w:r>
      <w:r>
        <w:rPr>
          <w:rFonts w:hint="eastAsia" w:ascii="宋体" w:hAnsi="宋体" w:eastAsia="宋体" w:cs="宋体"/>
          <w:b w:val="0"/>
          <w:color w:val="auto"/>
          <w:kern w:val="2"/>
          <w:sz w:val="30"/>
          <w:szCs w:val="30"/>
          <w:highlight w:val="none"/>
          <w:u w:val="single"/>
          <w:lang w:val="en-US" w:eastAsia="zh-CN" w:bidi="ar"/>
        </w:rPr>
        <w:t xml:space="preserve">   </w:t>
      </w:r>
      <w:r>
        <w:rPr>
          <w:rFonts w:hint="eastAsia" w:ascii="宋体" w:hAnsi="宋体" w:eastAsia="宋体" w:cs="宋体"/>
          <w:b w:val="0"/>
          <w:color w:val="auto"/>
          <w:kern w:val="2"/>
          <w:sz w:val="30"/>
          <w:szCs w:val="30"/>
          <w:highlight w:val="none"/>
          <w:lang w:val="en-US" w:eastAsia="zh-CN" w:bidi="ar"/>
        </w:rPr>
        <w:t>%。</w:t>
      </w:r>
      <w:r>
        <w:rPr>
          <w:rFonts w:hint="eastAsia" w:ascii="宋体" w:hAnsi="宋体" w:eastAsia="宋体" w:cs="宋体"/>
          <w:b w:val="0"/>
          <w:color w:val="auto"/>
          <w:kern w:val="2"/>
          <w:sz w:val="30"/>
          <w:szCs w:val="30"/>
          <w:highlight w:val="none"/>
          <w:u w:val="none"/>
        </w:rPr>
        <w:t>考核费用</w:t>
      </w:r>
      <w:r>
        <w:rPr>
          <w:rFonts w:hint="eastAsia" w:ascii="宋体" w:hAnsi="宋体" w:eastAsia="宋体" w:cs="宋体"/>
          <w:b w:val="0"/>
          <w:color w:val="auto"/>
          <w:kern w:val="2"/>
          <w:sz w:val="30"/>
          <w:szCs w:val="30"/>
          <w:highlight w:val="none"/>
          <w:u w:val="none"/>
          <w:lang w:eastAsia="zh-CN"/>
        </w:rPr>
        <w:t>，</w:t>
      </w:r>
      <w:r>
        <w:rPr>
          <w:rFonts w:hint="eastAsia" w:ascii="宋体" w:hAnsi="宋体" w:eastAsia="宋体" w:cs="宋体"/>
          <w:b w:val="0"/>
          <w:color w:val="auto"/>
          <w:kern w:val="2"/>
          <w:sz w:val="30"/>
          <w:szCs w:val="30"/>
          <w:highlight w:val="none"/>
          <w:lang w:val="en-US" w:eastAsia="zh-CN" w:bidi="ar"/>
        </w:rPr>
        <w:t>甲方</w:t>
      </w:r>
      <w:r>
        <w:rPr>
          <w:rFonts w:hint="eastAsia" w:ascii="宋体" w:hAnsi="宋体" w:eastAsia="宋体" w:cs="宋体"/>
          <w:color w:val="auto"/>
          <w:kern w:val="2"/>
          <w:sz w:val="30"/>
          <w:szCs w:val="30"/>
          <w:highlight w:val="none"/>
          <w:lang w:bidi="ar"/>
        </w:rPr>
        <w:t>每月提取</w:t>
      </w:r>
      <w:r>
        <w:rPr>
          <w:rFonts w:hint="eastAsia" w:ascii="宋体" w:hAnsi="宋体" w:eastAsia="宋体" w:cs="宋体"/>
          <w:color w:val="auto"/>
          <w:kern w:val="2"/>
          <w:sz w:val="30"/>
          <w:szCs w:val="30"/>
          <w:highlight w:val="none"/>
          <w:lang w:eastAsia="zh-CN" w:bidi="ar"/>
        </w:rPr>
        <w:t>的</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w:t>
      </w:r>
      <w:r>
        <w:rPr>
          <w:rFonts w:hint="eastAsia" w:ascii="宋体" w:hAnsi="宋体" w:eastAsia="宋体" w:cs="宋体"/>
          <w:color w:val="auto"/>
          <w:kern w:val="2"/>
          <w:sz w:val="30"/>
          <w:szCs w:val="30"/>
          <w:highlight w:val="none"/>
          <w:lang w:bidi="ar"/>
        </w:rPr>
        <w:t>服务费用作为考核经费，根据每学期测评结果</w:t>
      </w:r>
      <w:r>
        <w:rPr>
          <w:rFonts w:hint="eastAsia" w:ascii="宋体" w:hAnsi="宋体" w:eastAsia="宋体" w:cs="宋体"/>
          <w:color w:val="auto"/>
          <w:kern w:val="2"/>
          <w:sz w:val="30"/>
          <w:szCs w:val="30"/>
          <w:highlight w:val="none"/>
          <w:lang w:eastAsia="zh-CN" w:bidi="ar"/>
        </w:rPr>
        <w:t>支付乙方，具体见</w:t>
      </w:r>
      <w:r>
        <w:rPr>
          <w:rFonts w:hint="eastAsia" w:ascii="宋体" w:hAnsi="宋体" w:eastAsia="宋体" w:cs="宋体"/>
          <w:b w:val="0"/>
          <w:color w:val="auto"/>
          <w:kern w:val="2"/>
          <w:sz w:val="30"/>
          <w:szCs w:val="30"/>
          <w:highlight w:val="none"/>
          <w:lang w:val="en-US" w:eastAsia="zh-CN" w:bidi="ar"/>
        </w:rPr>
        <w:t>食堂考核办法。</w:t>
      </w:r>
    </w:p>
    <w:p w14:paraId="2E660500">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u w:val="single"/>
        </w:rPr>
      </w:pP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none"/>
        </w:rPr>
        <w:t>（其他结算形式）</w:t>
      </w:r>
      <w:r>
        <w:rPr>
          <w:rFonts w:hint="eastAsia" w:ascii="宋体" w:hAnsi="宋体" w:eastAsia="宋体" w:cs="宋体"/>
          <w:b w:val="0"/>
          <w:color w:val="auto"/>
          <w:kern w:val="2"/>
          <w:sz w:val="30"/>
          <w:szCs w:val="30"/>
          <w:highlight w:val="none"/>
          <w:u w:val="single"/>
        </w:rPr>
        <w:t xml:space="preserve">                                                       </w:t>
      </w:r>
    </w:p>
    <w:p w14:paraId="28CC1A91">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0" w:firstLineChars="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u w:val="single"/>
        </w:rPr>
        <w:t xml:space="preserve">                                                       </w:t>
      </w:r>
    </w:p>
    <w:p w14:paraId="7C2DEF97">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3</w:t>
      </w:r>
      <w:r>
        <w:rPr>
          <w:rFonts w:hint="eastAsia" w:ascii="宋体" w:hAnsi="宋体" w:eastAsia="宋体" w:cs="宋体"/>
          <w:b/>
          <w:color w:val="auto"/>
          <w:kern w:val="2"/>
          <w:sz w:val="30"/>
          <w:szCs w:val="30"/>
          <w:highlight w:val="none"/>
        </w:rPr>
        <w:t>.履约保证金</w:t>
      </w:r>
    </w:p>
    <w:p w14:paraId="3933C009">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lang w:val="en-US" w:eastAsia="zh-CN"/>
        </w:rPr>
        <w:t>3</w:t>
      </w:r>
      <w:r>
        <w:rPr>
          <w:rFonts w:hint="eastAsia" w:ascii="宋体" w:hAnsi="宋体" w:eastAsia="宋体" w:cs="宋体"/>
          <w:b w:val="0"/>
          <w:color w:val="auto"/>
          <w:kern w:val="2"/>
          <w:sz w:val="30"/>
          <w:szCs w:val="30"/>
          <w:highlight w:val="none"/>
        </w:rPr>
        <w:t>.1乙方应在接到中标通知书后</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个工作日内，向甲方指定账户缴纳</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履约保证金。</w:t>
      </w:r>
    </w:p>
    <w:p w14:paraId="720F6379">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lang w:val="en-US" w:eastAsia="zh-CN"/>
        </w:rPr>
        <w:t>3</w:t>
      </w:r>
      <w:r>
        <w:rPr>
          <w:rFonts w:hint="eastAsia" w:ascii="宋体" w:hAnsi="宋体" w:eastAsia="宋体" w:cs="宋体"/>
          <w:b w:val="0"/>
          <w:color w:val="auto"/>
          <w:kern w:val="2"/>
          <w:sz w:val="30"/>
          <w:szCs w:val="30"/>
          <w:highlight w:val="none"/>
        </w:rPr>
        <w:t>.2</w:t>
      </w:r>
      <w:r>
        <w:rPr>
          <w:rFonts w:hint="eastAsia" w:ascii="宋体" w:hAnsi="宋体" w:eastAsia="宋体" w:cs="宋体"/>
          <w:b w:val="0"/>
          <w:color w:val="auto"/>
          <w:kern w:val="2"/>
          <w:sz w:val="30"/>
          <w:szCs w:val="30"/>
          <w:highlight w:val="none"/>
          <w:lang w:eastAsia="zh-CN"/>
        </w:rPr>
        <w:t>履约</w:t>
      </w:r>
      <w:r>
        <w:rPr>
          <w:rFonts w:hint="eastAsia" w:ascii="宋体" w:hAnsi="宋体" w:eastAsia="宋体" w:cs="宋体"/>
          <w:b w:val="0"/>
          <w:color w:val="auto"/>
          <w:kern w:val="2"/>
          <w:sz w:val="30"/>
          <w:szCs w:val="30"/>
          <w:highlight w:val="none"/>
        </w:rPr>
        <w:t xml:space="preserve">保证金在服务期满并确认乙方无违约行为后或不属乙方重大责任事故造成协议终止，并完成相关验收移交手续后， </w:t>
      </w:r>
    </w:p>
    <w:p w14:paraId="57326F2D">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个工作日内无息返还。</w:t>
      </w:r>
    </w:p>
    <w:p w14:paraId="42AB8A3C">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lang w:val="en-US" w:eastAsia="zh-CN"/>
        </w:rPr>
        <w:t>3</w:t>
      </w:r>
      <w:r>
        <w:rPr>
          <w:rFonts w:hint="eastAsia" w:ascii="宋体" w:hAnsi="宋体" w:eastAsia="宋体" w:cs="宋体"/>
          <w:b w:val="0"/>
          <w:color w:val="auto"/>
          <w:kern w:val="2"/>
          <w:sz w:val="30"/>
          <w:szCs w:val="30"/>
          <w:highlight w:val="none"/>
        </w:rPr>
        <w:t>.3</w:t>
      </w:r>
      <w:r>
        <w:rPr>
          <w:rFonts w:hint="eastAsia" w:ascii="宋体" w:hAnsi="宋体" w:eastAsia="宋体" w:cs="宋体"/>
          <w:b w:val="0"/>
          <w:color w:val="auto"/>
          <w:kern w:val="2"/>
          <w:sz w:val="30"/>
          <w:szCs w:val="30"/>
          <w:highlight w:val="none"/>
          <w:lang w:val="en-US" w:eastAsia="zh-CN"/>
        </w:rPr>
        <w:t>如服务期内乙方有违约或处罚、赔偿等相关费用，</w:t>
      </w:r>
      <w:r>
        <w:rPr>
          <w:rFonts w:hint="eastAsia" w:ascii="宋体" w:hAnsi="宋体" w:eastAsia="宋体" w:cs="宋体"/>
          <w:b w:val="0"/>
          <w:color w:val="auto"/>
          <w:kern w:val="2"/>
          <w:sz w:val="30"/>
          <w:szCs w:val="30"/>
          <w:highlight w:val="none"/>
        </w:rPr>
        <w:t>甲方有权在履约保证金中先行扣除相关费用。</w:t>
      </w:r>
      <w:r>
        <w:rPr>
          <w:rFonts w:hint="eastAsia" w:ascii="宋体" w:hAnsi="宋体" w:eastAsia="宋体" w:cs="宋体"/>
          <w:b w:val="0"/>
          <w:color w:val="auto"/>
          <w:kern w:val="2"/>
          <w:sz w:val="30"/>
          <w:szCs w:val="30"/>
          <w:highlight w:val="none"/>
          <w:lang w:eastAsia="zh-CN"/>
        </w:rPr>
        <w:t>履约</w:t>
      </w:r>
      <w:r>
        <w:rPr>
          <w:rFonts w:hint="eastAsia" w:ascii="宋体" w:hAnsi="宋体" w:eastAsia="宋体" w:cs="宋体"/>
          <w:b w:val="0"/>
          <w:color w:val="auto"/>
          <w:kern w:val="2"/>
          <w:sz w:val="30"/>
          <w:szCs w:val="30"/>
          <w:highlight w:val="none"/>
        </w:rPr>
        <w:t>保证金不足时，乙方应当在</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个工作日内补足</w:t>
      </w:r>
      <w:r>
        <w:rPr>
          <w:rFonts w:hint="eastAsia" w:ascii="宋体" w:hAnsi="宋体" w:eastAsia="宋体" w:cs="宋体"/>
          <w:b w:val="0"/>
          <w:color w:val="auto"/>
          <w:kern w:val="2"/>
          <w:sz w:val="30"/>
          <w:szCs w:val="30"/>
          <w:highlight w:val="none"/>
          <w:lang w:eastAsia="zh-CN"/>
        </w:rPr>
        <w:t>履约</w:t>
      </w:r>
      <w:r>
        <w:rPr>
          <w:rFonts w:hint="eastAsia" w:ascii="宋体" w:hAnsi="宋体" w:eastAsia="宋体" w:cs="宋体"/>
          <w:b w:val="0"/>
          <w:color w:val="auto"/>
          <w:kern w:val="2"/>
          <w:sz w:val="30"/>
          <w:szCs w:val="30"/>
          <w:highlight w:val="none"/>
        </w:rPr>
        <w:t>保证金。</w:t>
      </w:r>
    </w:p>
    <w:p w14:paraId="67D0CB4E">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4.其他</w:t>
      </w:r>
      <w:r>
        <w:rPr>
          <w:rFonts w:hint="eastAsia" w:ascii="宋体" w:hAnsi="宋体" w:eastAsia="宋体" w:cs="宋体"/>
          <w:b/>
          <w:color w:val="auto"/>
          <w:kern w:val="2"/>
          <w:sz w:val="30"/>
          <w:szCs w:val="30"/>
          <w:highlight w:val="none"/>
        </w:rPr>
        <w:t>费用承担。</w:t>
      </w:r>
    </w:p>
    <w:p w14:paraId="0B4C355B">
      <w:pPr>
        <w:pStyle w:val="35"/>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600" w:firstLineChars="200"/>
        <w:textAlignment w:val="auto"/>
        <w:rPr>
          <w:rFonts w:hint="eastAsia" w:ascii="宋体" w:hAnsi="宋体" w:eastAsia="宋体" w:cs="宋体"/>
          <w:b w:val="0"/>
          <w:color w:val="auto"/>
          <w:kern w:val="2"/>
          <w:sz w:val="30"/>
          <w:szCs w:val="30"/>
          <w:highlight w:val="none"/>
          <w:u w:val="none"/>
        </w:rPr>
      </w:pPr>
      <w:r>
        <w:rPr>
          <w:rFonts w:hint="eastAsia" w:ascii="宋体" w:hAnsi="宋体" w:eastAsia="宋体" w:cs="宋体"/>
          <w:color w:val="auto"/>
          <w:kern w:val="2"/>
          <w:sz w:val="30"/>
          <w:szCs w:val="30"/>
          <w:highlight w:val="none"/>
          <w:u w:val="none"/>
          <w:lang w:val="en-US" w:eastAsia="zh-CN"/>
        </w:rPr>
        <w:t>4.1食责险。</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none"/>
          <w:lang w:val="en-US" w:eastAsia="zh-CN"/>
        </w:rPr>
        <w:t>购买校园食品安全责任保险</w:t>
      </w:r>
      <w:r>
        <w:rPr>
          <w:rFonts w:hint="eastAsia" w:ascii="宋体" w:hAnsi="宋体" w:eastAsia="宋体" w:cs="宋体"/>
          <w:sz w:val="30"/>
          <w:szCs w:val="30"/>
          <w:highlight w:val="none"/>
          <w:lang w:eastAsia="zh-CN"/>
        </w:rPr>
        <w:t>，保额</w:t>
      </w:r>
      <w:r>
        <w:rPr>
          <w:rFonts w:hint="eastAsia" w:ascii="宋体" w:hAnsi="宋体" w:eastAsia="宋体" w:cs="宋体"/>
          <w:sz w:val="30"/>
          <w:szCs w:val="30"/>
          <w:highlight w:val="none"/>
          <w:u w:val="single"/>
          <w:lang w:val="en-US" w:eastAsia="zh-CN"/>
        </w:rPr>
        <w:t xml:space="preserve">    </w:t>
      </w:r>
      <w:r>
        <w:rPr>
          <w:rFonts w:hint="eastAsia" w:ascii="宋体" w:hAnsi="宋体" w:eastAsia="宋体" w:cs="宋体"/>
          <w:sz w:val="30"/>
          <w:szCs w:val="30"/>
          <w:highlight w:val="none"/>
          <w:u w:val="none"/>
          <w:lang w:val="en-US" w:eastAsia="zh-CN"/>
        </w:rPr>
        <w:t>万</w:t>
      </w:r>
      <w:r>
        <w:rPr>
          <w:rFonts w:hint="eastAsia" w:ascii="宋体" w:hAnsi="宋体" w:eastAsia="宋体" w:cs="宋体"/>
          <w:sz w:val="30"/>
          <w:szCs w:val="30"/>
          <w:highlight w:val="none"/>
        </w:rPr>
        <w:t>。</w:t>
      </w:r>
    </w:p>
    <w:p w14:paraId="2A7B76DB">
      <w:pPr>
        <w:pStyle w:val="35"/>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rPr>
        <w:t>4.2</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实施本项目过程中所发生的</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采购</w:t>
      </w:r>
      <w:r>
        <w:rPr>
          <w:rFonts w:hint="eastAsia" w:ascii="宋体" w:hAnsi="宋体" w:eastAsia="宋体" w:cs="宋体"/>
          <w:color w:val="auto"/>
          <w:kern w:val="2"/>
          <w:sz w:val="30"/>
          <w:szCs w:val="30"/>
          <w:highlight w:val="none"/>
          <w:lang w:val="en-US" w:eastAsia="zh-CN"/>
        </w:rPr>
        <w:t>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加工费、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人工费、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管理费</w:t>
      </w:r>
      <w:r>
        <w:rPr>
          <w:rFonts w:hint="eastAsia" w:ascii="宋体" w:hAnsi="宋体" w:eastAsia="宋体" w:cs="宋体"/>
          <w:color w:val="auto"/>
          <w:kern w:val="2"/>
          <w:sz w:val="30"/>
          <w:szCs w:val="30"/>
          <w:highlight w:val="none"/>
          <w:lang w:eastAsia="zh-CN"/>
        </w:rPr>
        <w:t>、</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水费、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电费、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燃气费</w:t>
      </w:r>
      <w:r>
        <w:rPr>
          <w:rFonts w:hint="eastAsia" w:ascii="宋体" w:hAnsi="宋体" w:eastAsia="宋体" w:cs="宋体"/>
          <w:color w:val="auto"/>
          <w:kern w:val="2"/>
          <w:sz w:val="30"/>
          <w:szCs w:val="30"/>
          <w:highlight w:val="none"/>
          <w:lang w:eastAsia="zh-CN"/>
        </w:rPr>
        <w:t>、</w:t>
      </w: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single"/>
          <w:lang w:val="en-US" w:eastAsia="zh-CN"/>
        </w:rPr>
        <w:t xml:space="preserve">     </w:t>
      </w:r>
      <w:r>
        <w:rPr>
          <w:rFonts w:hint="eastAsia" w:ascii="宋体" w:hAnsi="宋体" w:eastAsia="宋体" w:cs="宋体"/>
          <w:b w:val="0"/>
          <w:color w:val="auto"/>
          <w:kern w:val="2"/>
          <w:sz w:val="30"/>
          <w:szCs w:val="30"/>
          <w:highlight w:val="none"/>
          <w:u w:val="none"/>
          <w:lang w:val="en-US" w:eastAsia="zh-CN"/>
        </w:rPr>
        <w:t>、</w:t>
      </w: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rPr>
        <w:t>等费用由甲方承担。</w:t>
      </w:r>
    </w:p>
    <w:p w14:paraId="6760FE93">
      <w:pPr>
        <w:pStyle w:val="35"/>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600" w:firstLineChars="200"/>
        <w:textAlignment w:val="auto"/>
        <w:rPr>
          <w:rFonts w:hint="eastAsia" w:ascii="宋体" w:hAnsi="宋体" w:eastAsia="宋体" w:cs="宋体"/>
          <w:color w:val="auto"/>
          <w:kern w:val="2"/>
          <w:sz w:val="30"/>
          <w:szCs w:val="30"/>
          <w:highlight w:val="none"/>
          <w:u w:val="none"/>
          <w:lang w:val="en-US" w:eastAsia="zh-CN"/>
        </w:rPr>
      </w:pP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none"/>
        </w:rPr>
        <w:t>等费用由</w:t>
      </w:r>
      <w:r>
        <w:rPr>
          <w:rFonts w:hint="eastAsia" w:ascii="宋体" w:hAnsi="宋体" w:eastAsia="宋体" w:cs="宋体"/>
          <w:color w:val="auto"/>
          <w:kern w:val="2"/>
          <w:sz w:val="30"/>
          <w:szCs w:val="30"/>
          <w:highlight w:val="none"/>
          <w:u w:val="none"/>
          <w:lang w:eastAsia="zh-CN"/>
        </w:rPr>
        <w:t>乙</w:t>
      </w:r>
      <w:r>
        <w:rPr>
          <w:rFonts w:hint="eastAsia" w:ascii="宋体" w:hAnsi="宋体" w:eastAsia="宋体" w:cs="宋体"/>
          <w:color w:val="auto"/>
          <w:kern w:val="2"/>
          <w:sz w:val="30"/>
          <w:szCs w:val="30"/>
          <w:highlight w:val="none"/>
          <w:u w:val="none"/>
        </w:rPr>
        <w:t>方承担。</w:t>
      </w:r>
    </w:p>
    <w:p w14:paraId="484CD26D">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五</w:t>
      </w:r>
      <w:r>
        <w:rPr>
          <w:rFonts w:hint="eastAsia" w:ascii="宋体" w:hAnsi="宋体" w:eastAsia="宋体" w:cs="宋体"/>
          <w:b w:val="0"/>
          <w:color w:val="auto"/>
          <w:kern w:val="2"/>
          <w:sz w:val="30"/>
          <w:szCs w:val="30"/>
          <w:highlight w:val="none"/>
          <w:lang w:bidi="ar"/>
        </w:rPr>
        <w:t>、人员要求</w:t>
      </w:r>
    </w:p>
    <w:p w14:paraId="22F3007F">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1.服务团队组建。</w:t>
      </w:r>
      <w:r>
        <w:rPr>
          <w:rFonts w:hint="eastAsia" w:ascii="宋体" w:hAnsi="宋体" w:eastAsia="宋体" w:cs="宋体"/>
          <w:color w:val="auto"/>
          <w:kern w:val="2"/>
          <w:sz w:val="30"/>
          <w:szCs w:val="30"/>
          <w:highlight w:val="none"/>
          <w:lang w:val="en-US" w:eastAsia="zh-CN" w:bidi="ar"/>
        </w:rPr>
        <w:t>乙方根据甲方食堂的营业规模合理组建经营服务团队，按校区就餐人数和相关实际情况合理配置。</w:t>
      </w:r>
    </w:p>
    <w:p w14:paraId="45942659">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服务团队负责人</w:t>
      </w:r>
      <w:r>
        <w:rPr>
          <w:rFonts w:hint="eastAsia" w:ascii="宋体" w:hAnsi="宋体" w:eastAsia="宋体" w:cs="宋体"/>
          <w:color w:val="auto"/>
          <w:kern w:val="2"/>
          <w:sz w:val="30"/>
          <w:szCs w:val="30"/>
          <w:highlight w:val="none"/>
          <w:u w:val="single"/>
          <w:lang w:val="en-US" w:eastAsia="zh-CN" w:bidi="ar"/>
        </w:rPr>
        <w:t xml:space="preserve">                                       </w:t>
      </w:r>
    </w:p>
    <w:p w14:paraId="10F64298">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工作人员配置总人数</w:t>
      </w:r>
      <w:r>
        <w:rPr>
          <w:rFonts w:hint="eastAsia" w:ascii="宋体" w:hAnsi="宋体" w:eastAsia="宋体" w:cs="宋体"/>
          <w:color w:val="auto"/>
          <w:kern w:val="2"/>
          <w:sz w:val="30"/>
          <w:szCs w:val="30"/>
          <w:highlight w:val="none"/>
          <w:u w:val="single"/>
          <w:lang w:val="en-US" w:eastAsia="zh-CN" w:bidi="ar"/>
        </w:rPr>
        <w:t xml:space="preserve">                                       </w:t>
      </w:r>
    </w:p>
    <w:p w14:paraId="480EF07A">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u w:val="single"/>
        </w:rPr>
      </w:pPr>
      <w:r>
        <w:rPr>
          <w:rFonts w:hint="eastAsia" w:ascii="宋体" w:hAnsi="宋体" w:eastAsia="宋体" w:cs="宋体"/>
          <w:color w:val="auto"/>
          <w:kern w:val="2"/>
          <w:sz w:val="30"/>
          <w:szCs w:val="30"/>
          <w:highlight w:val="none"/>
          <w:lang w:val="en-US" w:eastAsia="zh-CN" w:bidi="ar"/>
        </w:rPr>
        <w:t>具体人员安排</w:t>
      </w:r>
      <w:r>
        <w:rPr>
          <w:rFonts w:hint="eastAsia" w:ascii="宋体" w:hAnsi="宋体" w:eastAsia="宋体" w:cs="宋体"/>
          <w:color w:val="auto"/>
          <w:kern w:val="2"/>
          <w:sz w:val="30"/>
          <w:szCs w:val="30"/>
          <w:highlight w:val="none"/>
          <w:u w:val="single"/>
          <w:lang w:val="en-US" w:eastAsia="zh-CN" w:bidi="ar"/>
        </w:rPr>
        <w:t xml:space="preserve">                                             </w:t>
      </w:r>
    </w:p>
    <w:p w14:paraId="351D17C3">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color w:val="auto"/>
          <w:kern w:val="2"/>
          <w:sz w:val="30"/>
          <w:szCs w:val="30"/>
          <w:highlight w:val="none"/>
          <w:u w:val="single"/>
        </w:rPr>
      </w:pPr>
      <w:r>
        <w:rPr>
          <w:rFonts w:hint="eastAsia" w:ascii="宋体" w:hAnsi="宋体" w:eastAsia="宋体" w:cs="宋体"/>
          <w:color w:val="auto"/>
          <w:kern w:val="2"/>
          <w:sz w:val="30"/>
          <w:szCs w:val="30"/>
          <w:highlight w:val="none"/>
          <w:u w:val="single"/>
        </w:rPr>
        <w:t xml:space="preserve">                                                                                </w:t>
      </w:r>
    </w:p>
    <w:p w14:paraId="4625A4F2">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b/>
          <w:color w:val="auto"/>
          <w:kern w:val="2"/>
          <w:sz w:val="30"/>
          <w:szCs w:val="30"/>
          <w:highlight w:val="none"/>
        </w:rPr>
      </w:pPr>
      <w:r>
        <w:rPr>
          <w:rFonts w:hint="eastAsia" w:ascii="宋体" w:hAnsi="宋体" w:eastAsia="宋体" w:cs="宋体"/>
          <w:color w:val="auto"/>
          <w:kern w:val="2"/>
          <w:sz w:val="30"/>
          <w:szCs w:val="30"/>
          <w:highlight w:val="none"/>
        </w:rPr>
        <w:t xml:space="preserve">    </w:t>
      </w:r>
      <w:r>
        <w:rPr>
          <w:rFonts w:hint="eastAsia" w:ascii="宋体" w:hAnsi="宋体" w:eastAsia="宋体" w:cs="宋体"/>
          <w:b/>
          <w:color w:val="auto"/>
          <w:kern w:val="2"/>
          <w:sz w:val="30"/>
          <w:szCs w:val="30"/>
          <w:highlight w:val="none"/>
        </w:rPr>
        <w:t>2.人员</w:t>
      </w:r>
      <w:r>
        <w:rPr>
          <w:rFonts w:hint="eastAsia" w:ascii="宋体" w:hAnsi="宋体" w:eastAsia="宋体" w:cs="宋体"/>
          <w:b/>
          <w:color w:val="auto"/>
          <w:kern w:val="2"/>
          <w:sz w:val="30"/>
          <w:szCs w:val="30"/>
          <w:highlight w:val="none"/>
          <w:lang w:eastAsia="zh-CN"/>
        </w:rPr>
        <w:t>证明</w:t>
      </w:r>
      <w:r>
        <w:rPr>
          <w:rFonts w:hint="eastAsia" w:ascii="宋体" w:hAnsi="宋体" w:eastAsia="宋体" w:cs="宋体"/>
          <w:b/>
          <w:color w:val="auto"/>
          <w:kern w:val="2"/>
          <w:sz w:val="30"/>
          <w:szCs w:val="30"/>
          <w:highlight w:val="none"/>
        </w:rPr>
        <w:t>。</w:t>
      </w:r>
    </w:p>
    <w:p w14:paraId="68C8802C">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rPr>
        <w:t>2.1</w:t>
      </w:r>
      <w:r>
        <w:rPr>
          <w:rFonts w:hint="eastAsia" w:ascii="宋体" w:hAnsi="宋体" w:eastAsia="宋体" w:cs="宋体"/>
          <w:color w:val="auto"/>
          <w:kern w:val="2"/>
          <w:sz w:val="30"/>
          <w:szCs w:val="30"/>
          <w:highlight w:val="none"/>
        </w:rPr>
        <w:t>工作人员</w:t>
      </w:r>
      <w:r>
        <w:rPr>
          <w:rFonts w:hint="eastAsia" w:ascii="宋体" w:hAnsi="宋体" w:eastAsia="宋体" w:cs="宋体"/>
          <w:color w:val="auto"/>
          <w:kern w:val="2"/>
          <w:sz w:val="30"/>
          <w:szCs w:val="30"/>
          <w:highlight w:val="none"/>
          <w:lang w:eastAsia="zh-CN"/>
        </w:rPr>
        <w:t>应</w:t>
      </w:r>
      <w:r>
        <w:rPr>
          <w:rFonts w:hint="eastAsia" w:ascii="宋体" w:hAnsi="宋体" w:eastAsia="宋体" w:cs="宋体"/>
          <w:color w:val="auto"/>
          <w:kern w:val="2"/>
          <w:sz w:val="30"/>
          <w:szCs w:val="30"/>
          <w:highlight w:val="none"/>
        </w:rPr>
        <w:t>进行岗前培训，取得</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预防性健康体检合格证明</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后方可上岗，</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lang w:val="en-US" w:eastAsia="zh-CN"/>
        </w:rPr>
        <w:t>厨师、</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lang w:val="en-US" w:eastAsia="zh-CN"/>
        </w:rPr>
        <w:t>面点师、</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lang w:val="en-US" w:eastAsia="zh-CN"/>
        </w:rPr>
        <w:t>营养师、</w:t>
      </w: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lang w:val="en-US" w:eastAsia="zh-CN"/>
        </w:rPr>
        <w:t>等</w:t>
      </w:r>
      <w:r>
        <w:rPr>
          <w:rFonts w:hint="eastAsia" w:ascii="宋体" w:hAnsi="宋体" w:eastAsia="宋体" w:cs="宋体"/>
          <w:color w:val="auto"/>
          <w:kern w:val="2"/>
          <w:sz w:val="30"/>
          <w:szCs w:val="30"/>
          <w:highlight w:val="none"/>
        </w:rPr>
        <w:t>特殊岗位工作人员</w:t>
      </w:r>
      <w:r>
        <w:rPr>
          <w:rFonts w:hint="eastAsia" w:ascii="宋体" w:hAnsi="宋体" w:eastAsia="宋体" w:cs="宋体"/>
          <w:color w:val="auto"/>
          <w:kern w:val="2"/>
          <w:sz w:val="30"/>
          <w:szCs w:val="30"/>
          <w:highlight w:val="none"/>
          <w:lang w:eastAsia="zh-CN"/>
        </w:rPr>
        <w:t>应</w:t>
      </w:r>
      <w:r>
        <w:rPr>
          <w:rFonts w:hint="eastAsia" w:ascii="宋体" w:hAnsi="宋体" w:eastAsia="宋体" w:cs="宋体"/>
          <w:color w:val="auto"/>
          <w:kern w:val="2"/>
          <w:sz w:val="30"/>
          <w:szCs w:val="30"/>
          <w:highlight w:val="none"/>
        </w:rPr>
        <w:t>取得相关证书。</w:t>
      </w:r>
    </w:p>
    <w:p w14:paraId="3BDE6699">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lang w:bidi="ar"/>
        </w:rPr>
      </w:pPr>
      <w:r>
        <w:rPr>
          <w:rFonts w:hint="eastAsia" w:ascii="宋体" w:hAnsi="宋体" w:eastAsia="宋体" w:cs="宋体"/>
          <w:color w:val="auto"/>
          <w:kern w:val="2"/>
          <w:sz w:val="30"/>
          <w:szCs w:val="30"/>
          <w:highlight w:val="none"/>
          <w:lang w:val="en-US" w:eastAsia="zh-CN" w:bidi="ar"/>
        </w:rPr>
        <w:t>2.2乙方应提供由公安部门开具的服务团队工作人员的无犯罪记录证明。</w:t>
      </w:r>
    </w:p>
    <w:p w14:paraId="19DB3414">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六</w:t>
      </w:r>
      <w:r>
        <w:rPr>
          <w:rFonts w:hint="eastAsia" w:ascii="宋体" w:hAnsi="宋体" w:eastAsia="宋体" w:cs="宋体"/>
          <w:b w:val="0"/>
          <w:color w:val="auto"/>
          <w:kern w:val="2"/>
          <w:sz w:val="30"/>
          <w:szCs w:val="30"/>
          <w:highlight w:val="none"/>
          <w:lang w:bidi="ar"/>
        </w:rPr>
        <w:t>、甲方权利与义务</w:t>
      </w:r>
    </w:p>
    <w:p w14:paraId="496709F7">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1.主体责任。</w:t>
      </w:r>
      <w:r>
        <w:rPr>
          <w:rFonts w:hint="eastAsia" w:ascii="宋体" w:hAnsi="宋体" w:eastAsia="宋体" w:cs="宋体"/>
          <w:b w:val="0"/>
          <w:color w:val="auto"/>
          <w:kern w:val="2"/>
          <w:sz w:val="30"/>
          <w:szCs w:val="30"/>
          <w:highlight w:val="none"/>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70B8E15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2.人员配备。</w:t>
      </w:r>
      <w:r>
        <w:rPr>
          <w:rFonts w:hint="eastAsia" w:ascii="宋体" w:hAnsi="宋体" w:eastAsia="宋体" w:cs="宋体"/>
          <w:b w:val="0"/>
          <w:color w:val="auto"/>
          <w:kern w:val="2"/>
          <w:sz w:val="30"/>
          <w:szCs w:val="30"/>
          <w:highlight w:val="none"/>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748ECEF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3.食材采购</w:t>
      </w:r>
      <w:r>
        <w:rPr>
          <w:rFonts w:hint="eastAsia" w:ascii="宋体" w:hAnsi="宋体" w:eastAsia="宋体" w:cs="宋体"/>
          <w:color w:val="auto"/>
          <w:kern w:val="2"/>
          <w:sz w:val="30"/>
          <w:szCs w:val="30"/>
          <w:highlight w:val="none"/>
        </w:rPr>
        <w:t>（择一适用）</w:t>
      </w:r>
      <w:r>
        <w:rPr>
          <w:rFonts w:hint="eastAsia" w:ascii="宋体" w:hAnsi="宋体" w:eastAsia="宋体" w:cs="宋体"/>
          <w:b/>
          <w:color w:val="auto"/>
          <w:kern w:val="2"/>
          <w:sz w:val="30"/>
          <w:szCs w:val="30"/>
          <w:highlight w:val="none"/>
          <w:lang w:val="en-US" w:eastAsia="zh-CN" w:bidi="ar"/>
        </w:rPr>
        <w:t>。</w:t>
      </w:r>
    </w:p>
    <w:p w14:paraId="19D0353D">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jc w:val="left"/>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val="0"/>
          <w:color w:val="auto"/>
          <w:kern w:val="2"/>
          <w:sz w:val="30"/>
          <w:szCs w:val="30"/>
          <w:highlight w:val="none"/>
          <w:lang w:val="en-US" w:eastAsia="zh-CN" w:bidi="ar-SA"/>
        </w:rPr>
        <w:t>□</w:t>
      </w:r>
      <w:r>
        <w:rPr>
          <w:rFonts w:hint="eastAsia" w:ascii="宋体" w:hAnsi="宋体" w:eastAsia="宋体" w:cs="宋体"/>
          <w:b w:val="0"/>
          <w:color w:val="auto"/>
          <w:kern w:val="2"/>
          <w:sz w:val="30"/>
          <w:szCs w:val="30"/>
          <w:highlight w:val="none"/>
          <w:lang w:val="en-US" w:eastAsia="zh-CN" w:bidi="ar"/>
        </w:rPr>
        <w:t>甲方采购的大宗食品，应按属地教育部门要求选择供货商，签订供货协议。加强食品供货商管理，建立食品供货商退出机制。</w:t>
      </w:r>
    </w:p>
    <w:p w14:paraId="2EE0955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lang w:val="en-US" w:eastAsia="zh-CN" w:bidi="ar"/>
        </w:rPr>
        <w:t>甲方采购的大宗食品，应实行公开招标选择供货商，签订供货协议。加强食品供货商管理，建立食品供货商退出机制。</w:t>
      </w:r>
    </w:p>
    <w:p w14:paraId="05DFE77B">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jc w:val="left"/>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4.食材验收。</w:t>
      </w:r>
      <w:r>
        <w:rPr>
          <w:rFonts w:hint="eastAsia" w:ascii="宋体" w:hAnsi="宋体" w:eastAsia="宋体" w:cs="宋体"/>
          <w:b w:val="0"/>
          <w:color w:val="auto"/>
          <w:kern w:val="2"/>
          <w:sz w:val="30"/>
          <w:szCs w:val="30"/>
          <w:highlight w:val="none"/>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30"/>
          <w:szCs w:val="30"/>
          <w:highlight w:val="none"/>
          <w:lang w:val="en-US" w:eastAsia="zh-CN" w:bidi="ar-SA"/>
        </w:rPr>
        <w:t>不得采购腐败变质、有毒有害、来历不明的食品原料及食品。</w:t>
      </w:r>
      <w:r>
        <w:rPr>
          <w:rFonts w:hint="eastAsia" w:ascii="宋体" w:hAnsi="宋体" w:eastAsia="宋体" w:cs="宋体"/>
          <w:color w:val="auto"/>
          <w:kern w:val="2"/>
          <w:sz w:val="30"/>
          <w:szCs w:val="30"/>
          <w:highlight w:val="none"/>
          <w:lang w:eastAsia="zh-CN"/>
        </w:rPr>
        <w:t>发现采购的食材有</w:t>
      </w:r>
      <w:r>
        <w:rPr>
          <w:rFonts w:hint="eastAsia" w:ascii="宋体" w:hAnsi="宋体" w:eastAsia="宋体" w:cs="宋体"/>
          <w:color w:val="auto"/>
          <w:kern w:val="2"/>
          <w:sz w:val="30"/>
          <w:szCs w:val="30"/>
          <w:highlight w:val="none"/>
        </w:rPr>
        <w:t>腐败变质</w:t>
      </w:r>
      <w:r>
        <w:rPr>
          <w:rFonts w:hint="eastAsia" w:ascii="宋体" w:hAnsi="宋体" w:eastAsia="宋体" w:cs="宋体"/>
          <w:color w:val="auto"/>
          <w:kern w:val="2"/>
          <w:sz w:val="30"/>
          <w:szCs w:val="30"/>
          <w:highlight w:val="none"/>
          <w:lang w:eastAsia="zh-CN"/>
        </w:rPr>
        <w:t>或不符合食品安全要求的，应拒绝接收。</w:t>
      </w:r>
    </w:p>
    <w:p w14:paraId="7F12E62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5.食材检测。</w:t>
      </w:r>
      <w:r>
        <w:rPr>
          <w:rFonts w:hint="eastAsia" w:ascii="宋体" w:hAnsi="宋体" w:eastAsia="宋体" w:cs="宋体"/>
          <w:b w:val="0"/>
          <w:color w:val="auto"/>
          <w:kern w:val="2"/>
          <w:sz w:val="30"/>
          <w:szCs w:val="30"/>
          <w:highlight w:val="none"/>
          <w:lang w:val="en-US" w:eastAsia="zh-CN" w:bidi="ar"/>
        </w:rPr>
        <w:t>甲方积极配置食用农产品快检设施，与乙方共同对食堂采购的蔬菜、肉、腌制品、食用油等进行快速检测，建立快检不合格处置机制，保证食材采购的安全。</w:t>
      </w:r>
    </w:p>
    <w:p w14:paraId="56FF038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6.经营保障。</w:t>
      </w:r>
      <w:r>
        <w:rPr>
          <w:rFonts w:hint="eastAsia" w:ascii="宋体" w:hAnsi="宋体" w:eastAsia="宋体" w:cs="宋体"/>
          <w:b w:val="0"/>
          <w:color w:val="auto"/>
          <w:kern w:val="2"/>
          <w:sz w:val="30"/>
          <w:szCs w:val="30"/>
          <w:highlight w:val="none"/>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30"/>
          <w:szCs w:val="30"/>
          <w:highlight w:val="none"/>
          <w:u w:val="single"/>
          <w:lang w:val="en-US" w:eastAsia="zh-CN" w:bidi="ar"/>
        </w:rPr>
        <w:t xml:space="preserve">  </w:t>
      </w:r>
      <w:r>
        <w:rPr>
          <w:rFonts w:hint="eastAsia" w:ascii="宋体" w:hAnsi="宋体" w:eastAsia="宋体" w:cs="宋体"/>
          <w:b w:val="0"/>
          <w:color w:val="auto"/>
          <w:kern w:val="2"/>
          <w:sz w:val="30"/>
          <w:szCs w:val="30"/>
          <w:highlight w:val="none"/>
          <w:u w:val="none"/>
          <w:lang w:val="en-US" w:eastAsia="zh-CN" w:bidi="ar"/>
        </w:rPr>
        <w:t>个工作日</w:t>
      </w:r>
      <w:r>
        <w:rPr>
          <w:rFonts w:hint="eastAsia" w:ascii="宋体" w:hAnsi="宋体" w:eastAsia="宋体" w:cs="宋体"/>
          <w:b w:val="0"/>
          <w:color w:val="auto"/>
          <w:kern w:val="2"/>
          <w:sz w:val="30"/>
          <w:szCs w:val="30"/>
          <w:highlight w:val="none"/>
          <w:lang w:val="en-US" w:eastAsia="zh-CN" w:bidi="ar"/>
        </w:rPr>
        <w:t>通知乙方及时调整保障计划。</w:t>
      </w:r>
    </w:p>
    <w:p w14:paraId="3460DA84">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rPr>
        <w:t>7</w:t>
      </w:r>
      <w:r>
        <w:rPr>
          <w:rFonts w:hint="eastAsia" w:ascii="宋体" w:hAnsi="宋体" w:eastAsia="宋体" w:cs="宋体"/>
          <w:b/>
          <w:color w:val="auto"/>
          <w:kern w:val="2"/>
          <w:sz w:val="30"/>
          <w:szCs w:val="30"/>
          <w:highlight w:val="none"/>
        </w:rPr>
        <w:t>.财务管理。</w:t>
      </w:r>
      <w:r>
        <w:rPr>
          <w:rFonts w:hint="eastAsia" w:ascii="宋体" w:hAnsi="宋体" w:eastAsia="宋体" w:cs="宋体"/>
          <w:b w:val="0"/>
          <w:color w:val="auto"/>
          <w:kern w:val="2"/>
          <w:sz w:val="30"/>
          <w:szCs w:val="30"/>
          <w:highlight w:val="none"/>
        </w:rPr>
        <w:t>甲方负责食堂的账务处理、原料采购及销售定价。</w:t>
      </w:r>
    </w:p>
    <w:p w14:paraId="55A48DF5">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rPr>
        <w:t>8</w:t>
      </w:r>
      <w:r>
        <w:rPr>
          <w:rFonts w:hint="eastAsia" w:ascii="宋体" w:hAnsi="宋体" w:eastAsia="宋体" w:cs="宋体"/>
          <w:b/>
          <w:color w:val="auto"/>
          <w:kern w:val="2"/>
          <w:sz w:val="30"/>
          <w:szCs w:val="30"/>
          <w:highlight w:val="none"/>
        </w:rPr>
        <w:t>.供餐服务。</w:t>
      </w:r>
      <w:r>
        <w:rPr>
          <w:rFonts w:hint="eastAsia" w:ascii="宋体" w:hAnsi="宋体" w:eastAsia="宋体" w:cs="宋体"/>
          <w:color w:val="auto"/>
          <w:kern w:val="2"/>
          <w:sz w:val="30"/>
          <w:szCs w:val="30"/>
          <w:highlight w:val="none"/>
        </w:rPr>
        <w:t>甲方应制定供餐标准供乙方执行。</w:t>
      </w:r>
    </w:p>
    <w:p w14:paraId="72A85731">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color w:val="auto"/>
          <w:kern w:val="2"/>
          <w:sz w:val="30"/>
          <w:szCs w:val="30"/>
          <w:highlight w:val="none"/>
          <w:lang w:val="en-US" w:eastAsia="zh-CN"/>
        </w:rPr>
      </w:pPr>
      <w:r>
        <w:rPr>
          <w:rFonts w:hint="eastAsia" w:ascii="宋体" w:hAnsi="宋体" w:eastAsia="宋体" w:cs="宋体"/>
          <w:b/>
          <w:color w:val="auto"/>
          <w:kern w:val="2"/>
          <w:sz w:val="30"/>
          <w:szCs w:val="30"/>
          <w:highlight w:val="none"/>
          <w:lang w:val="en-US" w:eastAsia="zh-CN"/>
        </w:rPr>
        <w:t>9</w:t>
      </w:r>
      <w:r>
        <w:rPr>
          <w:rFonts w:hint="eastAsia" w:ascii="宋体" w:hAnsi="宋体" w:eastAsia="宋体" w:cs="宋体"/>
          <w:b/>
          <w:color w:val="auto"/>
          <w:kern w:val="2"/>
          <w:sz w:val="30"/>
          <w:szCs w:val="30"/>
          <w:highlight w:val="none"/>
        </w:rPr>
        <w:t>.校园智治。</w:t>
      </w:r>
      <w:r>
        <w:rPr>
          <w:rFonts w:hint="eastAsia" w:ascii="宋体" w:hAnsi="宋体" w:eastAsia="宋体" w:cs="宋体"/>
          <w:color w:val="auto"/>
          <w:kern w:val="2"/>
          <w:sz w:val="30"/>
          <w:szCs w:val="30"/>
          <w:highlight w:val="none"/>
        </w:rPr>
        <w:t>甲方</w:t>
      </w:r>
      <w:r>
        <w:rPr>
          <w:rFonts w:hint="eastAsia" w:ascii="宋体" w:hAnsi="宋体" w:eastAsia="宋体" w:cs="宋体"/>
          <w:color w:val="auto"/>
          <w:kern w:val="2"/>
          <w:sz w:val="30"/>
          <w:szCs w:val="30"/>
          <w:highlight w:val="none"/>
          <w:lang w:val="en-US" w:eastAsia="zh-CN"/>
        </w:rPr>
        <w:t>做好食堂基础信息、人员管理以及</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阳光厨房</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动态维护，对视频不清晰、掉线、转位、移位的及时修复</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lang w:val="en-US" w:eastAsia="zh-CN"/>
        </w:rPr>
        <w:t>鼓励通过数字化系统完成电子台账、校园陪餐等日常管理信息。</w:t>
      </w:r>
    </w:p>
    <w:p w14:paraId="22A8CAA0">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rPr>
        <w:t>10</w:t>
      </w:r>
      <w:r>
        <w:rPr>
          <w:rFonts w:hint="eastAsia" w:ascii="宋体" w:hAnsi="宋体" w:eastAsia="宋体" w:cs="宋体"/>
          <w:b/>
          <w:color w:val="auto"/>
          <w:kern w:val="2"/>
          <w:sz w:val="30"/>
          <w:szCs w:val="30"/>
          <w:highlight w:val="none"/>
        </w:rPr>
        <w:t>.</w:t>
      </w:r>
      <w:r>
        <w:rPr>
          <w:rFonts w:hint="eastAsia" w:ascii="宋体" w:hAnsi="宋体" w:eastAsia="宋体" w:cs="宋体"/>
          <w:b/>
          <w:color w:val="auto"/>
          <w:kern w:val="2"/>
          <w:sz w:val="30"/>
          <w:szCs w:val="30"/>
          <w:highlight w:val="none"/>
          <w:lang w:eastAsia="zh-CN"/>
        </w:rPr>
        <w:t>“</w:t>
      </w:r>
      <w:r>
        <w:rPr>
          <w:rFonts w:hint="eastAsia" w:ascii="宋体" w:hAnsi="宋体" w:eastAsia="宋体" w:cs="宋体"/>
          <w:b/>
          <w:color w:val="auto"/>
          <w:kern w:val="2"/>
          <w:sz w:val="30"/>
          <w:szCs w:val="30"/>
          <w:highlight w:val="none"/>
        </w:rPr>
        <w:t>三防</w:t>
      </w:r>
      <w:r>
        <w:rPr>
          <w:rFonts w:hint="eastAsia" w:ascii="宋体" w:hAnsi="宋体" w:eastAsia="宋体" w:cs="宋体"/>
          <w:b/>
          <w:color w:val="auto"/>
          <w:kern w:val="2"/>
          <w:sz w:val="30"/>
          <w:szCs w:val="30"/>
          <w:highlight w:val="none"/>
          <w:lang w:eastAsia="zh-CN"/>
        </w:rPr>
        <w:t>”</w:t>
      </w:r>
      <w:r>
        <w:rPr>
          <w:rFonts w:hint="eastAsia" w:ascii="宋体" w:hAnsi="宋体" w:eastAsia="宋体" w:cs="宋体"/>
          <w:b/>
          <w:color w:val="auto"/>
          <w:kern w:val="2"/>
          <w:sz w:val="30"/>
          <w:szCs w:val="30"/>
          <w:highlight w:val="none"/>
        </w:rPr>
        <w:t>配备。</w:t>
      </w:r>
      <w:r>
        <w:rPr>
          <w:rFonts w:hint="eastAsia" w:ascii="宋体" w:hAnsi="宋体" w:eastAsia="宋体" w:cs="宋体"/>
          <w:color w:val="auto"/>
          <w:kern w:val="2"/>
          <w:sz w:val="30"/>
          <w:szCs w:val="30"/>
          <w:highlight w:val="none"/>
        </w:rPr>
        <w:t>甲方应当配齐防蝇、防尘、防鼠等</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三防</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设备设施。</w:t>
      </w:r>
    </w:p>
    <w:p w14:paraId="261DF35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11.互动机制。</w:t>
      </w:r>
      <w:r>
        <w:rPr>
          <w:rFonts w:hint="eastAsia" w:ascii="宋体" w:hAnsi="宋体" w:eastAsia="宋体" w:cs="宋体"/>
          <w:b w:val="0"/>
          <w:color w:val="auto"/>
          <w:kern w:val="2"/>
          <w:sz w:val="30"/>
          <w:szCs w:val="30"/>
          <w:highlight w:val="none"/>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74AACE8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12.宣传教育。</w:t>
      </w:r>
      <w:r>
        <w:rPr>
          <w:rFonts w:hint="eastAsia" w:ascii="宋体" w:hAnsi="宋体" w:eastAsia="宋体" w:cs="宋体"/>
          <w:b w:val="0"/>
          <w:color w:val="auto"/>
          <w:kern w:val="2"/>
          <w:sz w:val="30"/>
          <w:szCs w:val="30"/>
          <w:highlight w:val="none"/>
          <w:lang w:val="en-US" w:eastAsia="zh-CN" w:bidi="ar"/>
        </w:rPr>
        <w:t>甲方对食堂的宣传标语、宣传海报、宣传资料等内容进行审核和管理。</w:t>
      </w:r>
    </w:p>
    <w:p w14:paraId="66EF11F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13.违规处置。</w:t>
      </w:r>
      <w:r>
        <w:rPr>
          <w:rFonts w:hint="eastAsia" w:ascii="宋体" w:hAnsi="宋体" w:eastAsia="宋体" w:cs="宋体"/>
          <w:b w:val="0"/>
          <w:color w:val="auto"/>
          <w:kern w:val="2"/>
          <w:sz w:val="30"/>
          <w:szCs w:val="30"/>
          <w:highlight w:val="none"/>
          <w:lang w:val="en-US" w:eastAsia="zh-CN" w:bidi="ar"/>
        </w:rPr>
        <w:t>甲方有权要求乙方撤换不称职或不遵守校纪校规的从业人员。</w:t>
      </w:r>
    </w:p>
    <w:p w14:paraId="153307B9">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u w:val="single"/>
          <w:lang w:val="en-US" w:eastAsia="zh-CN" w:bidi="ar"/>
        </w:rPr>
      </w:pPr>
      <w:r>
        <w:rPr>
          <w:rFonts w:hint="eastAsia" w:ascii="宋体" w:hAnsi="宋体" w:eastAsia="宋体" w:cs="宋体"/>
          <w:b/>
          <w:color w:val="auto"/>
          <w:kern w:val="2"/>
          <w:sz w:val="30"/>
          <w:szCs w:val="30"/>
          <w:highlight w:val="none"/>
          <w:lang w:val="en-US" w:eastAsia="zh-CN" w:bidi="ar"/>
        </w:rPr>
        <w:t xml:space="preserve">14. </w:t>
      </w:r>
      <w:r>
        <w:rPr>
          <w:rFonts w:hint="eastAsia" w:ascii="宋体" w:hAnsi="宋体" w:eastAsia="宋体" w:cs="宋体"/>
          <w:b w:val="0"/>
          <w:color w:val="auto"/>
          <w:kern w:val="2"/>
          <w:sz w:val="30"/>
          <w:szCs w:val="30"/>
          <w:highlight w:val="none"/>
          <w:u w:val="single"/>
          <w:lang w:val="en-US" w:eastAsia="zh-CN" w:bidi="ar"/>
        </w:rPr>
        <w:t xml:space="preserve">                                                 </w:t>
      </w:r>
    </w:p>
    <w:p w14:paraId="7E206FC5">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七</w:t>
      </w:r>
      <w:r>
        <w:rPr>
          <w:rFonts w:hint="eastAsia" w:ascii="宋体" w:hAnsi="宋体" w:eastAsia="宋体" w:cs="宋体"/>
          <w:b w:val="0"/>
          <w:color w:val="auto"/>
          <w:kern w:val="2"/>
          <w:sz w:val="30"/>
          <w:szCs w:val="30"/>
          <w:highlight w:val="none"/>
          <w:lang w:bidi="ar"/>
        </w:rPr>
        <w:t>、乙方权利与义务</w:t>
      </w:r>
    </w:p>
    <w:p w14:paraId="67130AE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1.费用约定。</w:t>
      </w:r>
      <w:r>
        <w:rPr>
          <w:rFonts w:hint="eastAsia" w:ascii="宋体" w:hAnsi="宋体" w:eastAsia="宋体" w:cs="宋体"/>
          <w:color w:val="auto"/>
          <w:kern w:val="2"/>
          <w:sz w:val="30"/>
          <w:szCs w:val="30"/>
          <w:highlight w:val="none"/>
          <w:lang w:val="en-US" w:eastAsia="zh-CN" w:bidi="ar"/>
        </w:rPr>
        <w:t>乙方有权按照合同约定收取费用。</w:t>
      </w:r>
    </w:p>
    <w:p w14:paraId="2AF7CB4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2.资质要求。</w:t>
      </w:r>
      <w:r>
        <w:rPr>
          <w:rFonts w:hint="eastAsia" w:ascii="宋体" w:hAnsi="宋体" w:eastAsia="宋体" w:cs="宋体"/>
          <w:b w:val="0"/>
          <w:color w:val="auto"/>
          <w:kern w:val="2"/>
          <w:sz w:val="30"/>
          <w:szCs w:val="30"/>
          <w:highlight w:val="none"/>
          <w:lang w:val="en-US" w:eastAsia="zh-CN" w:bidi="ar"/>
        </w:rPr>
        <w:t>乙方依法取得食品经营许可证，含餐饮服务管理经营项目</w:t>
      </w:r>
      <w:r>
        <w:rPr>
          <w:rFonts w:hint="eastAsia" w:ascii="宋体" w:hAnsi="宋体" w:eastAsia="宋体" w:cs="宋体"/>
          <w:color w:val="auto"/>
          <w:kern w:val="2"/>
          <w:sz w:val="30"/>
          <w:szCs w:val="30"/>
          <w:highlight w:val="none"/>
          <w:lang w:val="en-US" w:eastAsia="zh-CN" w:bidi="ar"/>
        </w:rPr>
        <w:t>。</w:t>
      </w:r>
    </w:p>
    <w:p w14:paraId="50695BD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3.规范执行。</w:t>
      </w:r>
      <w:r>
        <w:rPr>
          <w:rFonts w:hint="eastAsia" w:ascii="宋体" w:hAnsi="宋体" w:eastAsia="宋体" w:cs="宋体"/>
          <w:color w:val="auto"/>
          <w:kern w:val="2"/>
          <w:sz w:val="30"/>
          <w:szCs w:val="30"/>
          <w:highlight w:val="none"/>
          <w:lang w:val="en-US" w:eastAsia="zh-CN" w:bidi="ar"/>
        </w:rPr>
        <w:t>乙方应严格遵守《食品安全法》</w:t>
      </w:r>
      <w:r>
        <w:rPr>
          <w:rFonts w:hint="eastAsia" w:ascii="宋体" w:hAnsi="宋体" w:eastAsia="宋体" w:cs="宋体"/>
          <w:color w:val="auto"/>
          <w:kern w:val="0"/>
          <w:sz w:val="30"/>
          <w:szCs w:val="30"/>
          <w:highlight w:val="none"/>
          <w:lang w:val="en-US" w:eastAsia="zh-CN" w:bidi="ar"/>
        </w:rPr>
        <w:t>《学校食品安全与营养健康管理规定》</w:t>
      </w:r>
      <w:r>
        <w:rPr>
          <w:rFonts w:hint="eastAsia" w:ascii="宋体" w:hAnsi="宋体" w:eastAsia="宋体" w:cs="宋体"/>
          <w:color w:val="auto"/>
          <w:kern w:val="2"/>
          <w:sz w:val="30"/>
          <w:szCs w:val="30"/>
          <w:highlight w:val="none"/>
          <w:lang w:val="en-US" w:eastAsia="zh-CN" w:bidi="ar"/>
        </w:rPr>
        <w:t>《GB31654—2021 食品安全国家标准餐饮服务通用卫生规范》《餐饮服务食品安全操作规范》等要求，履行食品安全管理责任，主动接受甲方的监督和管理。</w:t>
      </w:r>
    </w:p>
    <w:p w14:paraId="14AB8D3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50FAE6C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4.两员责任。</w:t>
      </w:r>
      <w:r>
        <w:rPr>
          <w:rFonts w:hint="eastAsia" w:ascii="宋体" w:hAnsi="宋体" w:eastAsia="宋体" w:cs="宋体"/>
          <w:color w:val="auto"/>
          <w:kern w:val="2"/>
          <w:sz w:val="30"/>
          <w:szCs w:val="30"/>
          <w:highlight w:val="none"/>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48666C9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5.用工管理。</w:t>
      </w:r>
      <w:r>
        <w:rPr>
          <w:rFonts w:hint="eastAsia" w:ascii="宋体" w:hAnsi="宋体" w:eastAsia="宋体" w:cs="宋体"/>
          <w:color w:val="auto"/>
          <w:kern w:val="2"/>
          <w:sz w:val="30"/>
          <w:szCs w:val="30"/>
          <w:highlight w:val="none"/>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25271E7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6.人员管理。</w:t>
      </w:r>
      <w:r>
        <w:rPr>
          <w:rFonts w:hint="eastAsia" w:ascii="宋体" w:hAnsi="宋体" w:eastAsia="宋体" w:cs="宋体"/>
          <w:color w:val="auto"/>
          <w:kern w:val="2"/>
          <w:sz w:val="30"/>
          <w:szCs w:val="30"/>
          <w:highlight w:val="none"/>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404FAFB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color w:val="auto"/>
          <w:kern w:val="2"/>
          <w:sz w:val="30"/>
          <w:szCs w:val="30"/>
          <w:highlight w:val="none"/>
          <w:lang w:val="en-US" w:eastAsia="zh-CN" w:bidi="ar"/>
        </w:rPr>
      </w:pPr>
      <w:r>
        <w:rPr>
          <w:rFonts w:hint="eastAsia" w:ascii="宋体" w:hAnsi="宋体" w:eastAsia="宋体" w:cs="宋体"/>
          <w:b/>
          <w:bCs/>
          <w:color w:val="auto"/>
          <w:kern w:val="2"/>
          <w:sz w:val="30"/>
          <w:szCs w:val="30"/>
          <w:highlight w:val="none"/>
          <w:lang w:val="en-US" w:eastAsia="zh-CN"/>
        </w:rPr>
        <w:t>7.采购验收。</w:t>
      </w:r>
      <w:r>
        <w:rPr>
          <w:rFonts w:hint="eastAsia" w:ascii="宋体" w:hAnsi="宋体" w:eastAsia="宋体" w:cs="宋体"/>
          <w:b w:val="0"/>
          <w:bCs w:val="0"/>
          <w:color w:val="auto"/>
          <w:kern w:val="2"/>
          <w:sz w:val="30"/>
          <w:szCs w:val="30"/>
          <w:highlight w:val="none"/>
          <w:lang w:val="en-US" w:eastAsia="zh-CN"/>
        </w:rPr>
        <w:t>乙方应积极协助甲方开展食材验收、台账建立等工作</w:t>
      </w:r>
      <w:r>
        <w:rPr>
          <w:rFonts w:hint="eastAsia" w:ascii="宋体" w:hAnsi="宋体" w:eastAsia="宋体" w:cs="宋体"/>
          <w:color w:val="auto"/>
          <w:kern w:val="2"/>
          <w:sz w:val="30"/>
          <w:szCs w:val="30"/>
          <w:highlight w:val="none"/>
        </w:rPr>
        <w:t>。</w:t>
      </w:r>
      <w:r>
        <w:rPr>
          <w:rFonts w:hint="eastAsia" w:ascii="宋体" w:hAnsi="宋体" w:eastAsia="宋体" w:cs="宋体"/>
          <w:color w:val="auto"/>
          <w:kern w:val="2"/>
          <w:sz w:val="30"/>
          <w:szCs w:val="30"/>
          <w:highlight w:val="none"/>
          <w:lang w:eastAsia="zh-CN"/>
        </w:rPr>
        <w:t>发现采购的食材有</w:t>
      </w:r>
      <w:r>
        <w:rPr>
          <w:rFonts w:hint="eastAsia" w:ascii="宋体" w:hAnsi="宋体" w:eastAsia="宋体" w:cs="宋体"/>
          <w:color w:val="auto"/>
          <w:kern w:val="2"/>
          <w:sz w:val="30"/>
          <w:szCs w:val="30"/>
          <w:highlight w:val="none"/>
        </w:rPr>
        <w:t>腐败变质</w:t>
      </w:r>
      <w:r>
        <w:rPr>
          <w:rFonts w:hint="eastAsia" w:ascii="宋体" w:hAnsi="宋体" w:eastAsia="宋体" w:cs="宋体"/>
          <w:color w:val="auto"/>
          <w:kern w:val="2"/>
          <w:sz w:val="30"/>
          <w:szCs w:val="30"/>
          <w:highlight w:val="none"/>
          <w:lang w:eastAsia="zh-CN"/>
        </w:rPr>
        <w:t>或不符合食品安全要求的，应拒绝接收。</w:t>
      </w:r>
    </w:p>
    <w:p w14:paraId="48C754F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30"/>
          <w:szCs w:val="30"/>
          <w:highlight w:val="none"/>
          <w:lang w:val="en-US" w:eastAsia="zh-CN" w:bidi="ar"/>
        </w:rPr>
        <w:t>8.病媒防护。</w:t>
      </w:r>
      <w:r>
        <w:rPr>
          <w:rFonts w:hint="eastAsia" w:ascii="宋体" w:hAnsi="宋体" w:eastAsia="宋体" w:cs="宋体"/>
          <w:color w:val="auto"/>
          <w:kern w:val="2"/>
          <w:sz w:val="30"/>
          <w:szCs w:val="30"/>
          <w:highlight w:val="none"/>
          <w:lang w:val="en-US" w:eastAsia="zh-CN" w:bidi="ar"/>
        </w:rPr>
        <w:t>乙方应做好老鼠、蟑螂、蝇（虫）等病媒生物防护工作，垃圾做到日产日清，定期检查库房、操作间、橱柜等设施设备，采取有效措施消除四害孽生条件。</w:t>
      </w:r>
    </w:p>
    <w:p w14:paraId="6B22F0A9">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2"/>
          <w:sz w:val="30"/>
          <w:szCs w:val="30"/>
          <w:highlight w:val="none"/>
          <w:lang w:val="en-US" w:eastAsia="zh-CN" w:bidi="ar"/>
        </w:rPr>
        <w:t>9</w:t>
      </w:r>
      <w:r>
        <w:rPr>
          <w:rFonts w:hint="eastAsia" w:ascii="宋体" w:hAnsi="宋体" w:eastAsia="宋体" w:cs="宋体"/>
          <w:b/>
          <w:color w:val="auto"/>
          <w:kern w:val="2"/>
          <w:sz w:val="30"/>
          <w:szCs w:val="30"/>
          <w:highlight w:val="none"/>
        </w:rPr>
        <w:t>.体系</w:t>
      </w:r>
      <w:r>
        <w:rPr>
          <w:rFonts w:hint="eastAsia" w:ascii="宋体" w:hAnsi="宋体" w:eastAsia="宋体" w:cs="宋体"/>
          <w:b/>
          <w:color w:val="auto"/>
          <w:kern w:val="2"/>
          <w:sz w:val="30"/>
          <w:szCs w:val="30"/>
          <w:highlight w:val="none"/>
          <w:lang w:eastAsia="zh-CN"/>
        </w:rPr>
        <w:t>导入</w:t>
      </w:r>
      <w:r>
        <w:rPr>
          <w:rFonts w:hint="eastAsia" w:ascii="宋体" w:hAnsi="宋体" w:eastAsia="宋体" w:cs="宋体"/>
          <w:b/>
          <w:color w:val="auto"/>
          <w:kern w:val="2"/>
          <w:sz w:val="30"/>
          <w:szCs w:val="30"/>
          <w:highlight w:val="none"/>
        </w:rPr>
        <w:t>。</w:t>
      </w:r>
      <w:r>
        <w:rPr>
          <w:rFonts w:hint="eastAsia" w:ascii="宋体" w:hAnsi="宋体" w:eastAsia="宋体" w:cs="宋体"/>
          <w:color w:val="auto"/>
          <w:kern w:val="2"/>
          <w:sz w:val="30"/>
          <w:szCs w:val="30"/>
          <w:highlight w:val="none"/>
        </w:rPr>
        <w:t>乙方积极</w:t>
      </w:r>
      <w:r>
        <w:rPr>
          <w:rFonts w:hint="eastAsia" w:ascii="宋体" w:hAnsi="宋体" w:eastAsia="宋体" w:cs="宋体"/>
          <w:color w:val="auto"/>
          <w:kern w:val="2"/>
          <w:sz w:val="30"/>
          <w:szCs w:val="30"/>
          <w:highlight w:val="none"/>
          <w:lang w:eastAsia="zh-CN"/>
        </w:rPr>
        <w:t>导入“</w:t>
      </w:r>
      <w:r>
        <w:rPr>
          <w:rFonts w:hint="eastAsia" w:ascii="宋体" w:hAnsi="宋体" w:eastAsia="宋体" w:cs="宋体"/>
          <w:color w:val="auto"/>
          <w:kern w:val="2"/>
          <w:sz w:val="30"/>
          <w:szCs w:val="30"/>
          <w:highlight w:val="none"/>
        </w:rPr>
        <w:t>4D</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lang w:val="en-US" w:eastAsia="zh-CN"/>
        </w:rPr>
        <w:t>五常法”“</w:t>
      </w:r>
      <w:r>
        <w:rPr>
          <w:rFonts w:hint="eastAsia" w:ascii="宋体" w:hAnsi="宋体" w:eastAsia="宋体" w:cs="宋体"/>
          <w:color w:val="auto"/>
          <w:kern w:val="2"/>
          <w:sz w:val="30"/>
          <w:szCs w:val="30"/>
          <w:highlight w:val="none"/>
        </w:rPr>
        <w:t>6T</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等</w:t>
      </w:r>
      <w:r>
        <w:rPr>
          <w:rFonts w:hint="eastAsia" w:ascii="宋体" w:hAnsi="宋体" w:eastAsia="宋体" w:cs="宋体"/>
          <w:color w:val="auto"/>
          <w:kern w:val="2"/>
          <w:sz w:val="30"/>
          <w:szCs w:val="30"/>
          <w:highlight w:val="none"/>
          <w:lang w:eastAsia="zh-CN"/>
        </w:rPr>
        <w:t>现场管理方法</w:t>
      </w:r>
      <w:r>
        <w:rPr>
          <w:rFonts w:hint="eastAsia" w:ascii="宋体" w:hAnsi="宋体" w:eastAsia="宋体" w:cs="宋体"/>
          <w:color w:val="auto"/>
          <w:kern w:val="2"/>
          <w:sz w:val="30"/>
          <w:szCs w:val="30"/>
          <w:highlight w:val="none"/>
        </w:rPr>
        <w:t>或建立HACCP</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ISO22000等危害分析与关键控制点体系，实施专业化、规范化、系统化管理。</w:t>
      </w:r>
    </w:p>
    <w:p w14:paraId="3016593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10.供餐管理。</w:t>
      </w:r>
      <w:r>
        <w:rPr>
          <w:rFonts w:hint="eastAsia" w:ascii="宋体" w:hAnsi="宋体" w:eastAsia="宋体" w:cs="宋体"/>
          <w:color w:val="auto"/>
          <w:kern w:val="2"/>
          <w:sz w:val="30"/>
          <w:szCs w:val="30"/>
          <w:highlight w:val="none"/>
          <w:lang w:val="en-US" w:eastAsia="zh-CN" w:bidi="ar"/>
        </w:rPr>
        <w:t>乙方应配合甲方降低成本控制，根据就餐情况合理制定菜单和采购数量，加工过程控制食材损耗和浪费、节约用水、用电、用气等。</w:t>
      </w:r>
    </w:p>
    <w:p w14:paraId="533C991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11.供餐约定。</w:t>
      </w:r>
      <w:r>
        <w:rPr>
          <w:rFonts w:hint="eastAsia" w:ascii="宋体" w:hAnsi="宋体" w:eastAsia="宋体" w:cs="宋体"/>
          <w:color w:val="auto"/>
          <w:kern w:val="2"/>
          <w:sz w:val="30"/>
          <w:szCs w:val="30"/>
          <w:highlight w:val="none"/>
          <w:lang w:val="en-US" w:eastAsia="zh-CN" w:bidi="ar"/>
        </w:rPr>
        <w:t>乙方应按照甲方要求的供餐时间与标准，合理制定每周带量营养食谱，并积极创新菜品，定期更新菜谱，增加花色品种，不断调整口味提高伙食质量，满足师生需求，提升满意度。</w:t>
      </w:r>
    </w:p>
    <w:p w14:paraId="3E01F05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12.设备管理。</w:t>
      </w:r>
      <w:r>
        <w:rPr>
          <w:rFonts w:hint="eastAsia" w:ascii="宋体" w:hAnsi="宋体" w:eastAsia="宋体" w:cs="宋体"/>
          <w:color w:val="auto"/>
          <w:kern w:val="2"/>
          <w:sz w:val="30"/>
          <w:szCs w:val="30"/>
          <w:highlight w:val="none"/>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6045DB2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13.食安责任。</w:t>
      </w:r>
      <w:r>
        <w:rPr>
          <w:rFonts w:hint="eastAsia" w:ascii="宋体" w:hAnsi="宋体" w:eastAsia="宋体" w:cs="宋体"/>
          <w:color w:val="auto"/>
          <w:kern w:val="2"/>
          <w:sz w:val="30"/>
          <w:szCs w:val="30"/>
          <w:highlight w:val="none"/>
          <w:lang w:val="en-US" w:eastAsia="zh-CN" w:bidi="ar"/>
        </w:rPr>
        <w:t>乙方因经营管理失职造成食物中毒、人身损害及其他安全事故，乙方应承担相应的安全责任，并赔偿由此产生的相应损失。</w:t>
      </w:r>
    </w:p>
    <w:p w14:paraId="1B59D65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14.值班巡查。</w:t>
      </w:r>
      <w:r>
        <w:rPr>
          <w:rFonts w:hint="eastAsia" w:ascii="宋体" w:hAnsi="宋体" w:eastAsia="宋体" w:cs="宋体"/>
          <w:color w:val="auto"/>
          <w:kern w:val="2"/>
          <w:sz w:val="30"/>
          <w:szCs w:val="30"/>
          <w:highlight w:val="none"/>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1EF1F92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15.消防安全。</w:t>
      </w:r>
      <w:r>
        <w:rPr>
          <w:rFonts w:hint="eastAsia" w:ascii="宋体" w:hAnsi="宋体" w:eastAsia="宋体" w:cs="宋体"/>
          <w:color w:val="auto"/>
          <w:kern w:val="2"/>
          <w:sz w:val="30"/>
          <w:szCs w:val="30"/>
          <w:highlight w:val="none"/>
          <w:lang w:val="en-US" w:eastAsia="zh-CN" w:bidi="ar"/>
        </w:rPr>
        <w:t>乙方应定期检查和维护消防器材和设施、如有破损应及时向甲方提出报修，定期开展消防演练，培训员工疏散逃生、有效使用消防器材，掌握报警求救等应急处理技能。</w:t>
      </w:r>
    </w:p>
    <w:p w14:paraId="22CB68D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16.服务约定。</w:t>
      </w:r>
      <w:r>
        <w:rPr>
          <w:rFonts w:hint="eastAsia" w:ascii="宋体" w:hAnsi="宋体" w:eastAsia="宋体" w:cs="宋体"/>
          <w:color w:val="auto"/>
          <w:kern w:val="2"/>
          <w:sz w:val="30"/>
          <w:szCs w:val="30"/>
          <w:highlight w:val="none"/>
          <w:lang w:val="en-US" w:eastAsia="zh-CN" w:bidi="ar"/>
        </w:rPr>
        <w:t>不以任何形式转租、转让、抵押服务区域，在服务区域内只从事甲方认可的服务工作。</w:t>
      </w:r>
    </w:p>
    <w:p w14:paraId="5C22634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17.廉洁要求。</w:t>
      </w:r>
      <w:r>
        <w:rPr>
          <w:rFonts w:hint="eastAsia" w:ascii="宋体" w:hAnsi="宋体" w:eastAsia="宋体" w:cs="宋体"/>
          <w:color w:val="auto"/>
          <w:kern w:val="2"/>
          <w:sz w:val="30"/>
          <w:szCs w:val="30"/>
          <w:highlight w:val="none"/>
          <w:lang w:val="en-US" w:eastAsia="zh-CN" w:bidi="ar"/>
        </w:rPr>
        <w:t>乙方不得以任何理由向甲方工作人员行贿，甲方人员也不得以任何形式向相关人员索贿。</w:t>
      </w:r>
    </w:p>
    <w:p w14:paraId="32650DF1">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18.</w:t>
      </w:r>
      <w:r>
        <w:rPr>
          <w:rFonts w:hint="eastAsia" w:ascii="宋体" w:hAnsi="宋体" w:eastAsia="宋体" w:cs="宋体"/>
          <w:b w:val="0"/>
          <w:color w:val="auto"/>
          <w:kern w:val="2"/>
          <w:sz w:val="30"/>
          <w:szCs w:val="30"/>
          <w:highlight w:val="none"/>
        </w:rPr>
        <w:t>□乙方</w:t>
      </w:r>
      <w:r>
        <w:rPr>
          <w:rFonts w:hint="eastAsia" w:ascii="宋体" w:hAnsi="宋体" w:eastAsia="宋体" w:cs="宋体"/>
          <w:b w:val="0"/>
          <w:color w:val="auto"/>
          <w:kern w:val="2"/>
          <w:sz w:val="30"/>
          <w:szCs w:val="30"/>
          <w:highlight w:val="none"/>
          <w:lang w:eastAsia="zh-CN"/>
        </w:rPr>
        <w:t>应</w:t>
      </w:r>
      <w:r>
        <w:rPr>
          <w:rFonts w:hint="eastAsia" w:ascii="宋体" w:hAnsi="宋体" w:eastAsia="宋体" w:cs="宋体"/>
          <w:b w:val="0"/>
          <w:color w:val="auto"/>
          <w:kern w:val="2"/>
          <w:sz w:val="30"/>
          <w:szCs w:val="30"/>
          <w:highlight w:val="none"/>
        </w:rPr>
        <w:t>配有相关资质证书的营养师，每周定期向甲方申报由营养师制定的食堂菜单，报甲方同意后实施。乙方有责任向甲方提供学生病号餐。</w:t>
      </w:r>
    </w:p>
    <w:p w14:paraId="48238321">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19.</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u w:val="single"/>
          <w:lang w:val="en-US" w:eastAsia="zh-CN" w:bidi="ar"/>
        </w:rPr>
        <w:t xml:space="preserve">                                                  </w:t>
      </w:r>
    </w:p>
    <w:p w14:paraId="2A566AE5">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eastAsia="zh-CN" w:bidi="ar"/>
        </w:rPr>
        <w:t>八</w:t>
      </w:r>
      <w:r>
        <w:rPr>
          <w:rFonts w:hint="eastAsia" w:ascii="宋体" w:hAnsi="宋体" w:eastAsia="宋体" w:cs="宋体"/>
          <w:b w:val="0"/>
          <w:color w:val="auto"/>
          <w:kern w:val="2"/>
          <w:sz w:val="30"/>
          <w:szCs w:val="30"/>
          <w:highlight w:val="none"/>
          <w:lang w:bidi="ar"/>
        </w:rPr>
        <w:t>、合同解除</w:t>
      </w:r>
    </w:p>
    <w:p w14:paraId="40644E9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1.双方协商一致可以解除合同，并妥善处理好合同解除后的相关事宜，如空档期的食堂餐饮供应等。</w:t>
      </w:r>
    </w:p>
    <w:p w14:paraId="0E05FDB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2.甲方有以下行为之一的，乙方可以解除合同：</w:t>
      </w:r>
    </w:p>
    <w:p w14:paraId="27684C6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2.1 甲方不按照约定支付费用，经乙方催告后</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日（填入的数字不超过30）内仍不支付的；</w:t>
      </w:r>
    </w:p>
    <w:p w14:paraId="2DBE022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2.2 甲方未按要求取得学校食堂《食品经营许可证》；</w:t>
      </w:r>
    </w:p>
    <w:p w14:paraId="4CA1B6F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2.3甲方拒绝履行提供水、电、气、暖等必要经营条件，乙方无法继续经营的；</w:t>
      </w:r>
    </w:p>
    <w:p w14:paraId="39B80F5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u w:val="single"/>
          <w:lang w:val="en-US" w:eastAsia="zh-CN" w:bidi="ar"/>
        </w:rPr>
      </w:pPr>
      <w:r>
        <w:rPr>
          <w:rFonts w:hint="eastAsia" w:ascii="宋体" w:hAnsi="宋体" w:eastAsia="宋体" w:cs="宋体"/>
          <w:color w:val="auto"/>
          <w:kern w:val="2"/>
          <w:sz w:val="30"/>
          <w:szCs w:val="30"/>
          <w:highlight w:val="none"/>
          <w:lang w:val="en-US" w:eastAsia="zh-CN" w:bidi="ar"/>
        </w:rPr>
        <w:t>2.4 其它</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u w:val="none"/>
          <w:lang w:val="en-US" w:eastAsia="zh-CN" w:bidi="ar"/>
        </w:rPr>
        <w:t xml:space="preserve">                   </w:t>
      </w:r>
    </w:p>
    <w:p w14:paraId="0237046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b/>
          <w:bCs/>
          <w:color w:val="0070C0"/>
          <w:kern w:val="2"/>
          <w:sz w:val="30"/>
          <w:szCs w:val="30"/>
          <w:highlight w:val="none"/>
        </w:rPr>
      </w:pPr>
      <w:r>
        <w:rPr>
          <w:rFonts w:hint="eastAsia" w:ascii="宋体" w:hAnsi="宋体" w:eastAsia="宋体" w:cs="宋体"/>
          <w:color w:val="auto"/>
          <w:kern w:val="2"/>
          <w:sz w:val="30"/>
          <w:szCs w:val="30"/>
          <w:highlight w:val="none"/>
          <w:lang w:val="en-US" w:eastAsia="zh-CN" w:bidi="ar"/>
        </w:rPr>
        <w:t>3.乙方发生以下情形之一的，甲方可以解除合同，并承担相关后果：</w:t>
      </w:r>
    </w:p>
    <w:p w14:paraId="02FDA5F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3.1 违反相关法律法规，被市场监督管理部门吊销或注销营业执照、食品经营许可证的；</w:t>
      </w:r>
    </w:p>
    <w:p w14:paraId="2CFCB82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3.2 乙方因食品安全、安全生产等问题，造成师生食物中毒（一般食品安全事故及以上等级的）</w:t>
      </w:r>
      <w:r>
        <w:rPr>
          <w:rFonts w:hint="eastAsia" w:ascii="宋体" w:hAnsi="宋体" w:eastAsia="宋体" w:cs="宋体"/>
          <w:sz w:val="30"/>
          <w:szCs w:val="30"/>
          <w:highlight w:val="none"/>
          <w:lang w:bidi="ar"/>
        </w:rPr>
        <w:t>或其他食源性疾病</w:t>
      </w:r>
      <w:r>
        <w:rPr>
          <w:rFonts w:hint="eastAsia" w:ascii="宋体" w:hAnsi="宋体" w:eastAsia="宋体" w:cs="宋体"/>
          <w:color w:val="auto"/>
          <w:kern w:val="2"/>
          <w:sz w:val="30"/>
          <w:szCs w:val="30"/>
          <w:highlight w:val="none"/>
          <w:lang w:val="en-US" w:eastAsia="zh-CN" w:bidi="ar"/>
        </w:rPr>
        <w:t>等重大安全事故的，甲方有权无条件终止合同；</w:t>
      </w:r>
    </w:p>
    <w:p w14:paraId="058FD30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3.3 发生转包、分包供餐业务的，或擅自更换履约人等其他违反法律法规或供餐合同行为的；</w:t>
      </w:r>
    </w:p>
    <w:p w14:paraId="1E832D9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30"/>
          <w:szCs w:val="30"/>
          <w:highlight w:val="none"/>
          <w:u w:val="single"/>
          <w:lang w:val="en-US" w:eastAsia="zh-CN" w:bidi="ar"/>
        </w:rPr>
        <w:t xml:space="preserve">    次</w:t>
      </w:r>
      <w:r>
        <w:rPr>
          <w:rFonts w:hint="eastAsia" w:ascii="宋体" w:hAnsi="宋体" w:eastAsia="宋体" w:cs="宋体"/>
          <w:color w:val="auto"/>
          <w:kern w:val="2"/>
          <w:sz w:val="30"/>
          <w:szCs w:val="30"/>
          <w:highlight w:val="none"/>
          <w:lang w:val="en-US" w:eastAsia="zh-CN" w:bidi="ar"/>
        </w:rPr>
        <w:t>以上的；</w:t>
      </w:r>
    </w:p>
    <w:p w14:paraId="5B2C43B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3.5 与学校或学校工作人员间存在商业贿赂等不正当经营行为的；</w:t>
      </w:r>
    </w:p>
    <w:p w14:paraId="29E3BCB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3.6 乙方拒绝接受甲方监督管理，经甲方通知整改后不予整改，且影响食堂正常经营的；</w:t>
      </w:r>
    </w:p>
    <w:p w14:paraId="4A63B41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3.7 乙方经营过程中，与用餐者发生谩骂、斗殴或造成严重后果或违反法律法规、规章规定，发生学生、教职工、学生家长群体性事件的；</w:t>
      </w:r>
    </w:p>
    <w:p w14:paraId="62766E9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3.8 乙方人员在校园存放危险品或实施违法犯罪或损坏公共利益等行为。</w:t>
      </w:r>
    </w:p>
    <w:p w14:paraId="652CF2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u w:val="single"/>
          <w:lang w:val="en-US" w:eastAsia="zh-CN" w:bidi="ar"/>
        </w:rPr>
      </w:pPr>
      <w:r>
        <w:rPr>
          <w:rFonts w:hint="eastAsia" w:ascii="宋体" w:hAnsi="宋体" w:eastAsia="宋体" w:cs="宋体"/>
          <w:color w:val="auto"/>
          <w:kern w:val="2"/>
          <w:sz w:val="30"/>
          <w:szCs w:val="30"/>
          <w:highlight w:val="none"/>
          <w:lang w:val="en-US" w:eastAsia="zh-CN" w:bidi="ar"/>
        </w:rPr>
        <w:t>3.9 其它</w:t>
      </w:r>
      <w:r>
        <w:rPr>
          <w:rFonts w:hint="eastAsia" w:ascii="宋体" w:hAnsi="宋体" w:eastAsia="宋体" w:cs="宋体"/>
          <w:color w:val="auto"/>
          <w:kern w:val="2"/>
          <w:sz w:val="30"/>
          <w:szCs w:val="30"/>
          <w:highlight w:val="none"/>
          <w:u w:val="single"/>
          <w:lang w:val="en-US" w:eastAsia="zh-CN" w:bidi="ar"/>
        </w:rPr>
        <w:t xml:space="preserve">                                           </w:t>
      </w:r>
    </w:p>
    <w:p w14:paraId="7DF806D5">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eastAsia="zh-CN" w:bidi="ar"/>
        </w:rPr>
        <w:t>九</w:t>
      </w:r>
      <w:r>
        <w:rPr>
          <w:rFonts w:hint="eastAsia" w:ascii="宋体" w:hAnsi="宋体" w:eastAsia="宋体" w:cs="宋体"/>
          <w:b w:val="0"/>
          <w:color w:val="auto"/>
          <w:kern w:val="2"/>
          <w:sz w:val="30"/>
          <w:szCs w:val="30"/>
          <w:highlight w:val="none"/>
          <w:lang w:bidi="ar"/>
        </w:rPr>
        <w:t>、不可抗力事件处理</w:t>
      </w:r>
    </w:p>
    <w:p w14:paraId="38DF37C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b/>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服务期内，如不可抗力致使合同无法履行时，甲乙双方协商可变更或解除合同。</w:t>
      </w:r>
    </w:p>
    <w:p w14:paraId="442D2CEC">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val="0"/>
          <w:color w:val="auto"/>
          <w:kern w:val="2"/>
          <w:sz w:val="30"/>
          <w:szCs w:val="30"/>
          <w:highlight w:val="none"/>
          <w:lang w:val="en-US" w:eastAsia="zh-CN" w:bidi="ar"/>
        </w:rPr>
        <w:t>十、违约责任</w:t>
      </w:r>
    </w:p>
    <w:p w14:paraId="5F021EEA">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双方任意一方违反本合同约定，未造成解除合同的，违约方应承担向守约方支付违约金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w:t>
      </w:r>
    </w:p>
    <w:p w14:paraId="420AE70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300" w:firstLineChars="1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1.甲方违约责任</w:t>
      </w:r>
    </w:p>
    <w:p w14:paraId="4D6C60B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300" w:firstLineChars="100"/>
        <w:jc w:val="both"/>
        <w:textAlignment w:val="auto"/>
        <w:rPr>
          <w:rFonts w:hint="eastAsia" w:ascii="宋体" w:hAnsi="宋体" w:eastAsia="宋体" w:cs="宋体"/>
          <w:color w:val="auto"/>
          <w:kern w:val="2"/>
          <w:sz w:val="30"/>
          <w:szCs w:val="30"/>
          <w:highlight w:val="none"/>
          <w:u w:val="single"/>
        </w:rPr>
      </w:pPr>
      <w:r>
        <w:rPr>
          <w:rFonts w:hint="eastAsia" w:ascii="宋体" w:hAnsi="宋体" w:eastAsia="宋体" w:cs="宋体"/>
          <w:color w:val="auto"/>
          <w:kern w:val="2"/>
          <w:sz w:val="30"/>
          <w:szCs w:val="30"/>
          <w:highlight w:val="none"/>
          <w:lang w:val="en-US" w:eastAsia="zh-CN" w:bidi="ar"/>
        </w:rPr>
        <w:t>1.1甲方不按照约定支付费用，每逾期一日，按应支付金额</w:t>
      </w:r>
      <w:r>
        <w:rPr>
          <w:rFonts w:hint="eastAsia" w:ascii="宋体" w:hAnsi="宋体" w:eastAsia="宋体" w:cs="宋体"/>
          <w:color w:val="auto"/>
          <w:kern w:val="2"/>
          <w:sz w:val="30"/>
          <w:szCs w:val="30"/>
          <w:highlight w:val="none"/>
          <w:u w:val="single"/>
          <w:lang w:val="en-US" w:eastAsia="zh-CN" w:bidi="ar"/>
        </w:rPr>
        <w:t xml:space="preserve">    </w:t>
      </w:r>
    </w:p>
    <w:p w14:paraId="62839E4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的标准（不低于合同订立时1年期贷款市场报价利率）向乙方支付违约金。</w:t>
      </w:r>
    </w:p>
    <w:p w14:paraId="3C7E9A2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1.2因甲方违约导致合同解除的，甲方应向乙方支付违约金，违约金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，同时还应承担乙方的实际经济损失。</w:t>
      </w:r>
    </w:p>
    <w:p w14:paraId="0CF0254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300" w:firstLineChars="1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1.3 因甲方原因导致食材不符合食品安全的要求，造成的相</w:t>
      </w:r>
    </w:p>
    <w:p w14:paraId="781A3FF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leftChars="0" w:right="0" w:firstLine="0" w:firstLineChars="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关后果由甲方承担。</w:t>
      </w:r>
    </w:p>
    <w:p w14:paraId="2A3966E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300" w:firstLineChars="1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2.乙方违约责任</w:t>
      </w:r>
    </w:p>
    <w:p w14:paraId="5D432064">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2.1乙方在有关部门执法检查中，因存在食品安全、安全生产问题被通报或者被新闻媒体曝光，损害学校声誉的，乙方交纳的履约保证金不予退还，并需要承担相应的法律责任和相应的经济责任，甲方根据侵害情况有权决定是否解除合同。</w:t>
      </w:r>
    </w:p>
    <w:p w14:paraId="75597245">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2.2 因乙方违约导致合同解除的，则乙方交纳履约保证金不予返还，乙方还应向甲方支付违约金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，违约金不足以补偿甲方损失的，按实际损失赔偿。</w:t>
      </w:r>
    </w:p>
    <w:p w14:paraId="496A3136">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00" w:firstLineChars="20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bidi="ar"/>
        </w:rPr>
        <w:t>十</w:t>
      </w:r>
      <w:r>
        <w:rPr>
          <w:rFonts w:hint="eastAsia" w:ascii="宋体" w:hAnsi="宋体" w:eastAsia="宋体" w:cs="宋体"/>
          <w:b w:val="0"/>
          <w:color w:val="auto"/>
          <w:kern w:val="2"/>
          <w:sz w:val="30"/>
          <w:szCs w:val="30"/>
          <w:highlight w:val="none"/>
          <w:lang w:eastAsia="zh-CN" w:bidi="ar"/>
        </w:rPr>
        <w:t>一</w:t>
      </w:r>
      <w:r>
        <w:rPr>
          <w:rFonts w:hint="eastAsia" w:ascii="宋体" w:hAnsi="宋体" w:eastAsia="宋体" w:cs="宋体"/>
          <w:b w:val="0"/>
          <w:color w:val="auto"/>
          <w:kern w:val="2"/>
          <w:sz w:val="30"/>
          <w:szCs w:val="30"/>
          <w:highlight w:val="none"/>
          <w:lang w:bidi="ar"/>
        </w:rPr>
        <w:t>、保密条款</w:t>
      </w:r>
    </w:p>
    <w:p w14:paraId="77A3029E">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rPr>
        <w:t>甲乙双方应保守在缔结和履行合同过程中获知对方的</w:t>
      </w:r>
      <w:r>
        <w:rPr>
          <w:rFonts w:hint="eastAsia" w:ascii="宋体" w:hAnsi="宋体" w:eastAsia="宋体" w:cs="宋体"/>
          <w:b w:val="0"/>
          <w:color w:val="auto"/>
          <w:kern w:val="2"/>
          <w:sz w:val="30"/>
          <w:szCs w:val="30"/>
          <w:highlight w:val="none"/>
          <w:lang w:eastAsia="zh-CN"/>
        </w:rPr>
        <w:t>个人、师生信息以及</w:t>
      </w:r>
      <w:r>
        <w:rPr>
          <w:rFonts w:hint="eastAsia" w:ascii="宋体" w:hAnsi="宋体" w:eastAsia="宋体" w:cs="宋体"/>
          <w:b w:val="0"/>
          <w:color w:val="auto"/>
          <w:kern w:val="2"/>
          <w:sz w:val="30"/>
          <w:szCs w:val="30"/>
          <w:highlight w:val="none"/>
        </w:rPr>
        <w:t>内部保密信息，除甲乙双方履行合同义务的必要或有法律、法规规定应披露的之外，不得以任何方式向第三人披露和不正当使用，否则，应当赔偿因泄露保密信息给对方造成的损失。</w:t>
      </w:r>
    </w:p>
    <w:p w14:paraId="1B6C027F">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00" w:firstLineChars="20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bidi="ar"/>
        </w:rPr>
        <w:t>十</w:t>
      </w:r>
      <w:r>
        <w:rPr>
          <w:rFonts w:hint="eastAsia" w:ascii="宋体" w:hAnsi="宋体" w:eastAsia="宋体" w:cs="宋体"/>
          <w:b w:val="0"/>
          <w:color w:val="auto"/>
          <w:kern w:val="2"/>
          <w:sz w:val="30"/>
          <w:szCs w:val="30"/>
          <w:highlight w:val="none"/>
          <w:lang w:eastAsia="zh-CN" w:bidi="ar"/>
        </w:rPr>
        <w:t>二</w:t>
      </w:r>
      <w:r>
        <w:rPr>
          <w:rFonts w:hint="eastAsia" w:ascii="宋体" w:hAnsi="宋体" w:eastAsia="宋体" w:cs="宋体"/>
          <w:b w:val="0"/>
          <w:color w:val="auto"/>
          <w:kern w:val="2"/>
          <w:sz w:val="30"/>
          <w:szCs w:val="30"/>
          <w:highlight w:val="none"/>
          <w:lang w:bidi="ar"/>
        </w:rPr>
        <w:t>、考核</w:t>
      </w:r>
    </w:p>
    <w:p w14:paraId="73CAF4FC">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color w:val="auto"/>
          <w:kern w:val="0"/>
          <w:sz w:val="30"/>
          <w:szCs w:val="30"/>
          <w:highlight w:val="none"/>
        </w:rPr>
      </w:pPr>
      <w:r>
        <w:rPr>
          <w:rFonts w:hint="eastAsia" w:ascii="宋体" w:hAnsi="宋体" w:eastAsia="宋体" w:cs="宋体"/>
          <w:color w:val="auto"/>
          <w:kern w:val="2"/>
          <w:sz w:val="30"/>
          <w:szCs w:val="30"/>
          <w:highlight w:val="none"/>
        </w:rPr>
        <w:t>考核具体内容由甲方乙方共同协商制定（详见附件2）。</w:t>
      </w:r>
    </w:p>
    <w:p w14:paraId="5C4FEC3E">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580" w:lineRule="exact"/>
        <w:ind w:left="0" w:right="0" w:firstLine="600" w:firstLineChars="200"/>
        <w:jc w:val="left"/>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lang w:val="en-US" w:eastAsia="zh-CN" w:bidi="ar"/>
        </w:rPr>
        <w:t>十三、争议解决</w:t>
      </w:r>
    </w:p>
    <w:p w14:paraId="349EA944">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因本合同相关事项发生的纠纷，应通过协商解决。如协商不成，可按以下第</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种方式解决：</w:t>
      </w:r>
    </w:p>
    <w:p w14:paraId="2B24A770">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1.向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仲裁委员会申请仲裁。</w:t>
      </w:r>
    </w:p>
    <w:p w14:paraId="007D6323">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b/>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2.依法向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人民法院起诉。</w:t>
      </w:r>
    </w:p>
    <w:p w14:paraId="01FB16EC">
      <w:pPr>
        <w:pStyle w:val="25"/>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600"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val="0"/>
          <w:color w:val="auto"/>
          <w:kern w:val="2"/>
          <w:sz w:val="30"/>
          <w:szCs w:val="30"/>
          <w:highlight w:val="none"/>
        </w:rPr>
        <w:t>在诉讼或仲裁期间，本合同不涉及争议的条款仍然有效，双方应继续履行。</w:t>
      </w:r>
    </w:p>
    <w:p w14:paraId="6DEC21E6">
      <w:pPr>
        <w:pStyle w:val="25"/>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t>十五、其他</w:t>
      </w:r>
    </w:p>
    <w:p w14:paraId="1239F584">
      <w:pPr>
        <w:pStyle w:val="25"/>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color w:val="auto"/>
          <w:kern w:val="2"/>
          <w:sz w:val="30"/>
          <w:szCs w:val="30"/>
          <w:highlight w:val="none"/>
        </w:rPr>
        <w:t>1.本合同在</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签订。</w:t>
      </w:r>
    </w:p>
    <w:p w14:paraId="12CE6999">
      <w:pPr>
        <w:pStyle w:val="25"/>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rPr>
        <w:t>2.本合同于</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年</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月</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日签订。</w:t>
      </w:r>
    </w:p>
    <w:p w14:paraId="7C8D4674">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3.合同经双方法定代表人或授权代表签字并加盖单位公章后生效。</w:t>
      </w:r>
    </w:p>
    <w:p w14:paraId="052FA092">
      <w:pPr>
        <w:pStyle w:val="35"/>
        <w:keepNext w:val="0"/>
        <w:keepLines w:val="0"/>
        <w:pageBreakBefore w:val="0"/>
        <w:widowControl/>
        <w:kinsoku/>
        <w:overflowPunct/>
        <w:topLinePunct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4.本合同一式</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份，甲乙双方各执</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份，甲方主管部门教育局一份备案。</w:t>
      </w:r>
    </w:p>
    <w:p w14:paraId="18DB945A">
      <w:pPr>
        <w:pStyle w:val="35"/>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 xml:space="preserve"> </w:t>
      </w:r>
    </w:p>
    <w:p w14:paraId="4A8A3D6E">
      <w:pPr>
        <w:pStyle w:val="35"/>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 xml:space="preserve">甲方：（公章）               乙方：（公章） </w:t>
      </w:r>
    </w:p>
    <w:p w14:paraId="736AF44F">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地址：</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地址：</w:t>
      </w:r>
      <w:r>
        <w:rPr>
          <w:rFonts w:hint="eastAsia" w:ascii="宋体" w:hAnsi="宋体" w:eastAsia="宋体" w:cs="宋体"/>
          <w:color w:val="auto"/>
          <w:kern w:val="2"/>
          <w:sz w:val="30"/>
          <w:szCs w:val="30"/>
          <w:highlight w:val="none"/>
          <w:u w:val="single"/>
        </w:rPr>
        <w:t xml:space="preserve">                  </w:t>
      </w:r>
    </w:p>
    <w:p w14:paraId="660EF6D3">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法定代表人：</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法定代表人：</w:t>
      </w:r>
      <w:r>
        <w:rPr>
          <w:rFonts w:hint="eastAsia" w:ascii="宋体" w:hAnsi="宋体" w:eastAsia="宋体" w:cs="宋体"/>
          <w:color w:val="auto"/>
          <w:kern w:val="2"/>
          <w:sz w:val="30"/>
          <w:szCs w:val="30"/>
          <w:highlight w:val="none"/>
          <w:u w:val="single"/>
        </w:rPr>
        <w:t xml:space="preserve">                  </w:t>
      </w:r>
    </w:p>
    <w:p w14:paraId="679634B7">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委托代理人：</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r>
        <w:rPr>
          <w:rFonts w:hint="eastAsia" w:ascii="宋体" w:hAnsi="宋体" w:eastAsia="宋体" w:cs="宋体"/>
          <w:color w:val="auto"/>
          <w:kern w:val="0"/>
          <w:sz w:val="30"/>
          <w:szCs w:val="30"/>
          <w:highlight w:val="none"/>
        </w:rPr>
        <w:t>委托代理人</w:t>
      </w:r>
      <w:r>
        <w:rPr>
          <w:rFonts w:hint="eastAsia" w:ascii="宋体" w:hAnsi="宋体" w:eastAsia="宋体" w:cs="宋体"/>
          <w:color w:val="auto"/>
          <w:kern w:val="2"/>
          <w:sz w:val="30"/>
          <w:szCs w:val="30"/>
          <w:highlight w:val="none"/>
        </w:rPr>
        <w:t>：</w:t>
      </w:r>
      <w:r>
        <w:rPr>
          <w:rFonts w:hint="eastAsia" w:ascii="宋体" w:hAnsi="宋体" w:eastAsia="宋体" w:cs="宋体"/>
          <w:color w:val="auto"/>
          <w:kern w:val="2"/>
          <w:sz w:val="30"/>
          <w:szCs w:val="30"/>
          <w:highlight w:val="none"/>
          <w:u w:val="single"/>
        </w:rPr>
        <w:t xml:space="preserve">            </w:t>
      </w:r>
    </w:p>
    <w:p w14:paraId="027D5EA8">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联系方式：</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联系方式：</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p>
    <w:p w14:paraId="608725C1">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账户：</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账户：</w:t>
      </w:r>
      <w:r>
        <w:rPr>
          <w:rFonts w:hint="eastAsia" w:ascii="宋体" w:hAnsi="宋体" w:eastAsia="宋体" w:cs="宋体"/>
          <w:color w:val="auto"/>
          <w:kern w:val="2"/>
          <w:sz w:val="30"/>
          <w:szCs w:val="30"/>
          <w:highlight w:val="none"/>
          <w:u w:val="single"/>
        </w:rPr>
        <w:t xml:space="preserve">                  </w:t>
      </w:r>
    </w:p>
    <w:p w14:paraId="25DBEC2B">
      <w:pPr>
        <w:widowControl/>
        <w:spacing w:line="360" w:lineRule="auto"/>
        <w:jc w:val="left"/>
        <w:rPr>
          <w:rFonts w:hint="eastAsia" w:ascii="仿宋" w:hAnsi="仿宋" w:eastAsia="仿宋" w:cs="仿宋"/>
          <w:b/>
          <w:sz w:val="24"/>
        </w:rPr>
      </w:pPr>
      <w:r>
        <w:rPr>
          <w:rFonts w:hint="eastAsia" w:ascii="宋体" w:hAnsi="宋体" w:eastAsia="宋体" w:cs="宋体"/>
          <w:color w:val="auto"/>
          <w:kern w:val="2"/>
          <w:sz w:val="30"/>
          <w:szCs w:val="30"/>
          <w:highlight w:val="none"/>
        </w:rPr>
        <w:t>开户行：</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开户行：</w:t>
      </w:r>
      <w:r>
        <w:rPr>
          <w:rFonts w:hint="eastAsia" w:ascii="宋体" w:hAnsi="宋体" w:eastAsia="宋体" w:cs="宋体"/>
          <w:color w:val="auto"/>
          <w:kern w:val="2"/>
          <w:sz w:val="30"/>
          <w:szCs w:val="30"/>
          <w:highlight w:val="none"/>
          <w:u w:val="single"/>
        </w:rPr>
        <w:t xml:space="preserve">                 </w:t>
      </w:r>
    </w:p>
    <w:p w14:paraId="35179D7F">
      <w:pPr>
        <w:pStyle w:val="35"/>
        <w:keepNext w:val="0"/>
        <w:keepLines w:val="0"/>
        <w:pageBreakBefore w:val="0"/>
        <w:widowControl/>
        <w:suppressLineNumbers w:val="0"/>
        <w:kinsoku/>
        <w:overflowPunct/>
        <w:topLinePunct w:val="0"/>
        <w:autoSpaceDE/>
        <w:autoSpaceDN/>
        <w:bidi w:val="0"/>
        <w:adjustRightInd/>
        <w:snapToGrid w:val="0"/>
        <w:spacing w:before="0" w:beforeLines="0" w:beforeAutospacing="0" w:after="0" w:afterLines="50" w:afterAutospacing="0" w:line="580" w:lineRule="exact"/>
        <w:ind w:left="0" w:leftChars="0" w:right="0" w:firstLine="0" w:firstLineChars="0"/>
        <w:textAlignment w:val="auto"/>
        <w:rPr>
          <w:rFonts w:hint="eastAsia" w:ascii="宋体" w:hAnsi="宋体" w:eastAsia="宋体" w:cs="宋体"/>
          <w:b/>
          <w:color w:val="auto"/>
          <w:kern w:val="2"/>
          <w:sz w:val="32"/>
          <w:szCs w:val="32"/>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b/>
          <w:color w:val="auto"/>
          <w:kern w:val="2"/>
          <w:sz w:val="32"/>
          <w:szCs w:val="32"/>
          <w:highlight w:val="none"/>
          <w:lang w:val="en-US" w:eastAsia="zh-CN" w:bidi="ar"/>
        </w:rPr>
        <w:t>附件</w:t>
      </w:r>
    </w:p>
    <w:p w14:paraId="4D9B747C">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900" w:firstLineChars="300"/>
        <w:jc w:val="left"/>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附件1：固定资产移交表</w:t>
      </w:r>
    </w:p>
    <w:p w14:paraId="5933DB56">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900" w:firstLineChars="300"/>
        <w:jc w:val="left"/>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附件2：食堂考核办法</w:t>
      </w:r>
    </w:p>
    <w:p w14:paraId="0A86E9D0">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30"/>
          <w:szCs w:val="30"/>
          <w:highlight w:val="none"/>
        </w:rPr>
        <w:sectPr>
          <w:pgSz w:w="11906" w:h="16838"/>
          <w:pgMar w:top="1440" w:right="1800" w:bottom="1440" w:left="1800" w:header="851" w:footer="992" w:gutter="0"/>
          <w:cols w:space="720" w:num="1"/>
          <w:docGrid w:type="lines" w:linePitch="312" w:charSpace="0"/>
        </w:sectPr>
      </w:pPr>
    </w:p>
    <w:p w14:paraId="7228F215">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32"/>
          <w:szCs w:val="32"/>
          <w:highlight w:val="none"/>
          <w:lang w:bidi="ar-SA"/>
        </w:rPr>
        <w:t>附件1</w:t>
      </w:r>
    </w:p>
    <w:p w14:paraId="7B80BC43">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jc w:val="center"/>
        <w:textAlignment w:val="auto"/>
        <w:rPr>
          <w:rFonts w:hint="eastAsia" w:ascii="宋体" w:hAnsi="宋体" w:eastAsia="宋体" w:cs="宋体"/>
          <w:color w:val="auto"/>
          <w:kern w:val="2"/>
          <w:sz w:val="44"/>
          <w:szCs w:val="44"/>
          <w:highlight w:val="none"/>
          <w:lang w:bidi="ar-SA"/>
        </w:rPr>
      </w:pPr>
      <w:r>
        <w:rPr>
          <w:rFonts w:hint="eastAsia" w:ascii="宋体" w:hAnsi="宋体" w:eastAsia="宋体" w:cs="宋体"/>
          <w:color w:val="auto"/>
          <w:kern w:val="2"/>
          <w:sz w:val="44"/>
          <w:szCs w:val="44"/>
          <w:highlight w:val="none"/>
          <w:lang w:bidi="ar-SA"/>
        </w:rPr>
        <w:t>固定资产移交表</w:t>
      </w:r>
    </w:p>
    <w:tbl>
      <w:tblPr>
        <w:tblStyle w:val="6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43"/>
        <w:gridCol w:w="1714"/>
        <w:gridCol w:w="2000"/>
        <w:gridCol w:w="2248"/>
        <w:gridCol w:w="1009"/>
        <w:gridCol w:w="1429"/>
        <w:gridCol w:w="1504"/>
        <w:gridCol w:w="1610"/>
      </w:tblGrid>
      <w:tr w14:paraId="652A5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3757" w:type="dxa"/>
            <w:gridSpan w:val="8"/>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621EFD8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甲方相关食堂设施、设备等</w:t>
            </w:r>
          </w:p>
        </w:tc>
      </w:tr>
      <w:tr w14:paraId="43EC7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15A79B7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序号</w:t>
            </w: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C3B891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名称</w:t>
            </w: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2F7622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型号</w:t>
            </w: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D05A76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出厂编号</w:t>
            </w: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348859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数量</w:t>
            </w: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8D57CF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单价（元）</w:t>
            </w: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866E9B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金额（元）</w:t>
            </w: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6F5284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备注</w:t>
            </w:r>
          </w:p>
        </w:tc>
      </w:tr>
      <w:tr w14:paraId="69658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633AEAD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29CC0A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26BCC3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AD3BC9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54A49C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689EDD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77FFDC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3FDC23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3D89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DE9754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7AAC73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7DABAD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A2E81E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6D660C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D0B4A8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6649BB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95B4A4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64EAB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0B2CF9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4F18BB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285968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8AB711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0915D0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A40469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158944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3C62D1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46745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7B86D7E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967961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18C7E3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9E06E4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20613D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333399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A7A994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C1F17C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3C468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75F4AC6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C1CF1E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B0007E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377D90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080DF1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ABBBF5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279619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CC21B9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0EF69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B5A787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6ED685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39649F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67E30F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7AFFB0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9B1CB1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47E4D8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48BDD4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bl>
    <w:p w14:paraId="1A757238">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30"/>
          <w:szCs w:val="30"/>
          <w:highlight w:val="none"/>
        </w:rPr>
        <w:sectPr>
          <w:pgSz w:w="16838" w:h="11906" w:orient="landscape"/>
          <w:pgMar w:top="1800" w:right="1440" w:bottom="1800" w:left="1440" w:header="851" w:footer="992" w:gutter="0"/>
          <w:cols w:space="720" w:num="1"/>
          <w:docGrid w:type="lines" w:linePitch="312" w:charSpace="0"/>
        </w:sectPr>
      </w:pPr>
    </w:p>
    <w:p w14:paraId="30B50F72">
      <w:pPr>
        <w:widowControl/>
        <w:adjustRightInd/>
        <w:jc w:val="both"/>
        <w:rPr>
          <w:rFonts w:hint="eastAsia" w:ascii="宋体" w:hAnsi="宋体" w:cs="宋体"/>
          <w:b/>
          <w:color w:val="auto"/>
          <w:sz w:val="36"/>
          <w:szCs w:val="20"/>
          <w:highlight w:val="none"/>
        </w:rPr>
      </w:pPr>
    </w:p>
    <w:p w14:paraId="17FD4F18">
      <w:pPr>
        <w:widowControl/>
        <w:adjustRightInd/>
        <w:jc w:val="center"/>
        <w:rPr>
          <w:rFonts w:hint="eastAsia" w:ascii="宋体" w:hAnsi="宋体" w:cs="宋体"/>
          <w:b/>
          <w:color w:val="auto"/>
          <w:sz w:val="36"/>
          <w:szCs w:val="20"/>
          <w:highlight w:val="none"/>
        </w:rPr>
      </w:pP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5" w:name="_Hlk101257010"/>
      <w:r>
        <w:rPr>
          <w:rFonts w:hint="eastAsia" w:ascii="宋体" w:hAnsi="宋体" w:cs="宋体"/>
          <w:color w:val="auto"/>
          <w:sz w:val="24"/>
          <w:highlight w:val="none"/>
        </w:rPr>
        <w:t>（如果有)</w:t>
      </w:r>
      <w:bookmarkEnd w:id="395"/>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68D0B06F">
      <w:pPr>
        <w:pStyle w:val="2"/>
        <w:rPr>
          <w:rFonts w:ascii="宋体" w:hAnsi="宋体" w:cs="宋体"/>
          <w:b/>
          <w:color w:val="auto"/>
          <w:kern w:val="0"/>
          <w:sz w:val="32"/>
          <w:szCs w:val="32"/>
          <w:highlight w:val="none"/>
        </w:rPr>
      </w:pPr>
    </w:p>
    <w:p w14:paraId="0FA7F544">
      <w:pPr>
        <w:pStyle w:val="2"/>
        <w:rPr>
          <w:rFonts w:ascii="宋体" w:hAnsi="宋体" w:cs="宋体"/>
          <w:b/>
          <w:color w:val="auto"/>
          <w:kern w:val="0"/>
          <w:sz w:val="32"/>
          <w:szCs w:val="32"/>
          <w:highlight w:val="none"/>
        </w:rPr>
      </w:pPr>
    </w:p>
    <w:p w14:paraId="55FD707F">
      <w:pPr>
        <w:pStyle w:val="2"/>
        <w:rPr>
          <w:rFonts w:ascii="宋体" w:hAnsi="宋体" w:cs="宋体"/>
          <w:b/>
          <w:color w:val="auto"/>
          <w:kern w:val="0"/>
          <w:sz w:val="32"/>
          <w:szCs w:val="32"/>
          <w:highlight w:val="none"/>
        </w:rPr>
      </w:pPr>
    </w:p>
    <w:p w14:paraId="2CB31113">
      <w:pPr>
        <w:pStyle w:val="2"/>
        <w:rPr>
          <w:rFonts w:ascii="宋体" w:hAnsi="宋体" w:cs="宋体"/>
          <w:b/>
          <w:color w:val="auto"/>
          <w:kern w:val="0"/>
          <w:sz w:val="32"/>
          <w:szCs w:val="32"/>
          <w:highlight w:val="none"/>
        </w:rPr>
      </w:pPr>
    </w:p>
    <w:p w14:paraId="637AE3A6">
      <w:pPr>
        <w:pStyle w:val="2"/>
        <w:rPr>
          <w:rFonts w:ascii="宋体" w:hAnsi="宋体" w:cs="宋体"/>
          <w:b/>
          <w:color w:val="auto"/>
          <w:kern w:val="0"/>
          <w:sz w:val="32"/>
          <w:szCs w:val="32"/>
          <w:highlight w:val="none"/>
        </w:rPr>
      </w:pPr>
    </w:p>
    <w:p w14:paraId="028861CA">
      <w:pPr>
        <w:pStyle w:val="2"/>
        <w:rPr>
          <w:rFonts w:ascii="宋体" w:hAnsi="宋体" w:cs="宋体"/>
          <w:b/>
          <w:color w:val="auto"/>
          <w:kern w:val="0"/>
          <w:sz w:val="32"/>
          <w:szCs w:val="32"/>
          <w:highlight w:val="none"/>
        </w:rPr>
      </w:pPr>
    </w:p>
    <w:p w14:paraId="60EA72F1">
      <w:pPr>
        <w:pStyle w:val="2"/>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0"/>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6197E54A">
      <w:pPr>
        <w:pStyle w:val="2"/>
        <w:rPr>
          <w:rFonts w:ascii="宋体" w:hAnsi="宋体" w:cs="宋体"/>
          <w:b/>
          <w:color w:val="auto"/>
          <w:kern w:val="0"/>
          <w:sz w:val="32"/>
          <w:szCs w:val="32"/>
          <w:highlight w:val="none"/>
        </w:rPr>
      </w:pPr>
    </w:p>
    <w:p w14:paraId="3FCAD136">
      <w:pPr>
        <w:pStyle w:val="2"/>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0"/>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1"/>
        <w:rPr>
          <w:rFonts w:hint="eastAsia"/>
          <w:color w:val="auto"/>
          <w:highlight w:val="none"/>
        </w:rPr>
      </w:pPr>
    </w:p>
    <w:p w14:paraId="4DA9F2CD">
      <w:pPr>
        <w:pStyle w:val="81"/>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1B9D21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1"/>
        <w:rPr>
          <w:rFonts w:hint="eastAsia" w:ascii="宋体" w:hAnsi="宋体" w:cs="宋体"/>
          <w:b/>
          <w:color w:val="auto"/>
          <w:sz w:val="24"/>
          <w:highlight w:val="none"/>
        </w:rPr>
      </w:pPr>
    </w:p>
    <w:p w14:paraId="1AA2EA6C">
      <w:pPr>
        <w:pStyle w:val="81"/>
        <w:rPr>
          <w:rFonts w:hint="eastAsia" w:ascii="宋体" w:hAnsi="宋体" w:cs="宋体"/>
          <w:b/>
          <w:color w:val="auto"/>
          <w:sz w:val="24"/>
          <w:highlight w:val="none"/>
        </w:rPr>
      </w:pPr>
    </w:p>
    <w:p w14:paraId="4AF87534">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396" w:name="OLE_LINK14"/>
      <w:bookmarkStart w:id="397" w:name="OLE_LINK13"/>
      <w:r>
        <w:rPr>
          <w:rFonts w:hint="eastAsia" w:ascii="宋体" w:hAnsi="宋体" w:cs="宋体"/>
          <w:b/>
          <w:color w:val="auto"/>
          <w:spacing w:val="6"/>
          <w:sz w:val="32"/>
          <w:szCs w:val="32"/>
          <w:highlight w:val="none"/>
        </w:rPr>
        <w:t>残疾人福利性单位声明函</w:t>
      </w:r>
    </w:p>
    <w:bookmarkEnd w:id="396"/>
    <w:bookmarkEnd w:id="397"/>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113EB1EB">
      <w:pPr>
        <w:pStyle w:val="2"/>
        <w:rPr>
          <w:rFonts w:ascii="宋体" w:hAnsi="宋体" w:cs="宋体"/>
          <w:b/>
          <w:color w:val="auto"/>
          <w:sz w:val="24"/>
          <w:highlight w:val="none"/>
        </w:rPr>
      </w:pPr>
    </w:p>
    <w:p w14:paraId="3DDAFB03">
      <w:pPr>
        <w:pStyle w:val="2"/>
        <w:rPr>
          <w:rFonts w:ascii="宋体" w:hAnsi="宋体" w:cs="宋体"/>
          <w:b/>
          <w:color w:val="auto"/>
          <w:sz w:val="24"/>
          <w:highlight w:val="none"/>
        </w:rPr>
      </w:pPr>
    </w:p>
    <w:p w14:paraId="14DFC51A">
      <w:pPr>
        <w:pStyle w:val="2"/>
        <w:rPr>
          <w:rFonts w:ascii="宋体" w:hAnsi="宋体" w:cs="宋体"/>
          <w:b/>
          <w:color w:val="auto"/>
          <w:sz w:val="24"/>
          <w:highlight w:val="none"/>
        </w:rPr>
      </w:pPr>
    </w:p>
    <w:p w14:paraId="2C5C3522">
      <w:pPr>
        <w:pStyle w:val="2"/>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22BB4A5D">
      <w:pPr>
        <w:pStyle w:val="2"/>
        <w:rPr>
          <w:rFonts w:hint="eastAsia" w:ascii="宋体" w:hAnsi="宋体" w:cs="宋体"/>
          <w:b/>
          <w:color w:val="auto"/>
          <w:spacing w:val="6"/>
          <w:sz w:val="32"/>
          <w:szCs w:val="32"/>
          <w:highlight w:val="none"/>
        </w:rPr>
      </w:pPr>
    </w:p>
    <w:p w14:paraId="1A71FE16">
      <w:pPr>
        <w:pStyle w:val="2"/>
        <w:rPr>
          <w:rFonts w:hint="eastAsia" w:ascii="宋体" w:hAnsi="宋体" w:cs="宋体"/>
          <w:b/>
          <w:color w:val="auto"/>
          <w:spacing w:val="6"/>
          <w:sz w:val="32"/>
          <w:szCs w:val="32"/>
          <w:highlight w:val="none"/>
        </w:rPr>
      </w:pPr>
    </w:p>
    <w:p w14:paraId="6F41E8E2">
      <w:pPr>
        <w:pStyle w:val="2"/>
        <w:rPr>
          <w:rFonts w:hint="eastAsia" w:ascii="宋体" w:hAnsi="宋体" w:cs="宋体"/>
          <w:b/>
          <w:color w:val="auto"/>
          <w:spacing w:val="6"/>
          <w:sz w:val="32"/>
          <w:szCs w:val="32"/>
          <w:highlight w:val="none"/>
        </w:rPr>
      </w:pPr>
    </w:p>
    <w:p w14:paraId="14C20086">
      <w:pPr>
        <w:pStyle w:val="2"/>
        <w:rPr>
          <w:rFonts w:hint="eastAsia" w:ascii="宋体" w:hAnsi="宋体" w:cs="宋体"/>
          <w:b/>
          <w:color w:val="auto"/>
          <w:spacing w:val="6"/>
          <w:sz w:val="32"/>
          <w:szCs w:val="32"/>
          <w:highlight w:val="none"/>
        </w:rPr>
      </w:pPr>
    </w:p>
    <w:p w14:paraId="41EDF56B">
      <w:pPr>
        <w:pStyle w:val="2"/>
        <w:rPr>
          <w:rFonts w:hint="eastAsia" w:ascii="宋体" w:hAnsi="宋体" w:cs="宋体"/>
          <w:b/>
          <w:color w:val="auto"/>
          <w:spacing w:val="6"/>
          <w:sz w:val="32"/>
          <w:szCs w:val="32"/>
          <w:highlight w:val="none"/>
        </w:rPr>
      </w:pPr>
    </w:p>
    <w:p w14:paraId="4066C54F">
      <w:pPr>
        <w:pStyle w:val="2"/>
        <w:rPr>
          <w:rFonts w:hint="eastAsia" w:ascii="宋体" w:hAnsi="宋体" w:cs="宋体"/>
          <w:b/>
          <w:color w:val="auto"/>
          <w:spacing w:val="6"/>
          <w:sz w:val="32"/>
          <w:szCs w:val="32"/>
          <w:highlight w:val="none"/>
        </w:rPr>
      </w:pPr>
    </w:p>
    <w:p w14:paraId="4D8EC5E4">
      <w:pPr>
        <w:pStyle w:val="2"/>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69CA0769">
      <w:pPr>
        <w:pStyle w:val="2"/>
        <w:rPr>
          <w:rFonts w:ascii="宋体" w:hAnsi="宋体" w:cs="宋体"/>
          <w:b/>
          <w:color w:val="auto"/>
          <w:spacing w:val="6"/>
          <w:sz w:val="32"/>
          <w:szCs w:val="32"/>
          <w:highlight w:val="none"/>
        </w:rPr>
      </w:pPr>
    </w:p>
    <w:p w14:paraId="2A3C8FCB">
      <w:pPr>
        <w:pStyle w:val="2"/>
        <w:rPr>
          <w:rFonts w:ascii="宋体" w:hAnsi="宋体" w:cs="宋体"/>
          <w:b/>
          <w:color w:val="auto"/>
          <w:spacing w:val="6"/>
          <w:sz w:val="32"/>
          <w:szCs w:val="32"/>
          <w:highlight w:val="none"/>
        </w:rPr>
      </w:pPr>
    </w:p>
    <w:p w14:paraId="7640017D">
      <w:pPr>
        <w:pStyle w:val="2"/>
        <w:rPr>
          <w:rFonts w:ascii="宋体" w:hAnsi="宋体" w:cs="宋体"/>
          <w:b/>
          <w:color w:val="auto"/>
          <w:spacing w:val="6"/>
          <w:sz w:val="32"/>
          <w:szCs w:val="32"/>
          <w:highlight w:val="none"/>
        </w:rPr>
      </w:pPr>
    </w:p>
    <w:p w14:paraId="75B366C2">
      <w:pPr>
        <w:pStyle w:val="2"/>
        <w:rPr>
          <w:rFonts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653F4709">
      <w:pPr>
        <w:autoSpaceDE w:val="0"/>
        <w:autoSpaceDN w:val="0"/>
        <w:jc w:val="center"/>
        <w:rPr>
          <w:rFonts w:hint="eastAsia" w:ascii="宋体" w:hAnsi="宋体" w:cs="宋体"/>
          <w:b/>
          <w:color w:val="auto"/>
          <w:spacing w:val="6"/>
          <w:sz w:val="32"/>
          <w:szCs w:val="32"/>
          <w:highlight w:val="none"/>
        </w:rPr>
      </w:pPr>
    </w:p>
    <w:p w14:paraId="39B54B31">
      <w:pPr>
        <w:autoSpaceDE w:val="0"/>
        <w:autoSpaceDN w:val="0"/>
        <w:jc w:val="center"/>
        <w:rPr>
          <w:rFonts w:hint="eastAsia" w:ascii="宋体" w:hAnsi="宋体" w:cs="宋体"/>
          <w:b/>
          <w:color w:val="auto"/>
          <w:spacing w:val="6"/>
          <w:sz w:val="32"/>
          <w:szCs w:val="32"/>
          <w:highlight w:val="none"/>
        </w:rPr>
      </w:pPr>
    </w:p>
    <w:p w14:paraId="0F02906F">
      <w:pPr>
        <w:autoSpaceDE w:val="0"/>
        <w:autoSpaceDN w:val="0"/>
        <w:jc w:val="center"/>
        <w:rPr>
          <w:rFonts w:hint="eastAsia" w:ascii="宋体" w:hAnsi="宋体" w:cs="宋体"/>
          <w:b/>
          <w:color w:val="auto"/>
          <w:spacing w:val="6"/>
          <w:sz w:val="32"/>
          <w:szCs w:val="32"/>
          <w:highlight w:val="none"/>
        </w:rPr>
      </w:pPr>
    </w:p>
    <w:p w14:paraId="7427EF12">
      <w:pPr>
        <w:autoSpaceDE w:val="0"/>
        <w:autoSpaceDN w:val="0"/>
        <w:jc w:val="center"/>
        <w:rPr>
          <w:rFonts w:hint="eastAsia" w:ascii="宋体" w:hAnsi="宋体" w:cs="宋体"/>
          <w:b/>
          <w:color w:val="auto"/>
          <w:spacing w:val="6"/>
          <w:sz w:val="32"/>
          <w:szCs w:val="32"/>
          <w:highlight w:val="none"/>
        </w:rPr>
      </w:pPr>
    </w:p>
    <w:p w14:paraId="40E19B9E">
      <w:pPr>
        <w:autoSpaceDE w:val="0"/>
        <w:autoSpaceDN w:val="0"/>
        <w:jc w:val="center"/>
        <w:rPr>
          <w:rFonts w:hint="eastAsia" w:ascii="宋体" w:hAnsi="宋体" w:cs="宋体"/>
          <w:b/>
          <w:color w:val="auto"/>
          <w:spacing w:val="6"/>
          <w:sz w:val="32"/>
          <w:szCs w:val="32"/>
          <w:highlight w:val="none"/>
        </w:rPr>
      </w:pPr>
    </w:p>
    <w:p w14:paraId="07C53B6C">
      <w:pPr>
        <w:autoSpaceDE w:val="0"/>
        <w:autoSpaceDN w:val="0"/>
        <w:jc w:val="center"/>
        <w:rPr>
          <w:rFonts w:hint="eastAsia" w:ascii="宋体" w:hAnsi="宋体" w:cs="宋体"/>
          <w:b/>
          <w:color w:val="auto"/>
          <w:spacing w:val="6"/>
          <w:sz w:val="32"/>
          <w:szCs w:val="32"/>
          <w:highlight w:val="none"/>
        </w:rPr>
      </w:pPr>
    </w:p>
    <w:p w14:paraId="066EF7AE">
      <w:pPr>
        <w:autoSpaceDE w:val="0"/>
        <w:autoSpaceDN w:val="0"/>
        <w:jc w:val="center"/>
        <w:rPr>
          <w:rFonts w:hint="eastAsia"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39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399"/>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0"/>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3B32CCE7">
      <w:pPr>
        <w:pStyle w:val="2"/>
        <w:rPr>
          <w:rFonts w:ascii="宋体" w:hAnsi="宋体" w:cs="宋体"/>
          <w:b/>
          <w:color w:val="auto"/>
          <w:spacing w:val="6"/>
          <w:sz w:val="32"/>
          <w:szCs w:val="32"/>
          <w:highlight w:val="none"/>
        </w:rPr>
      </w:pPr>
    </w:p>
    <w:p w14:paraId="7495062F">
      <w:pPr>
        <w:pStyle w:val="2"/>
        <w:rPr>
          <w:rFonts w:ascii="宋体" w:hAnsi="宋体" w:cs="宋体"/>
          <w:b/>
          <w:color w:val="auto"/>
          <w:spacing w:val="6"/>
          <w:sz w:val="32"/>
          <w:szCs w:val="32"/>
          <w:highlight w:val="none"/>
        </w:rPr>
      </w:pPr>
    </w:p>
    <w:p w14:paraId="72530E1F">
      <w:pPr>
        <w:pStyle w:val="2"/>
        <w:rPr>
          <w:rFonts w:ascii="宋体" w:hAnsi="宋体" w:cs="宋体"/>
          <w:b/>
          <w:color w:val="auto"/>
          <w:spacing w:val="6"/>
          <w:sz w:val="32"/>
          <w:szCs w:val="32"/>
          <w:highlight w:val="none"/>
        </w:rPr>
      </w:pPr>
    </w:p>
    <w:p w14:paraId="18C46185">
      <w:pPr>
        <w:pStyle w:val="2"/>
        <w:rPr>
          <w:rFonts w:ascii="宋体" w:hAnsi="宋体" w:cs="宋体"/>
          <w:b/>
          <w:color w:val="auto"/>
          <w:spacing w:val="6"/>
          <w:sz w:val="32"/>
          <w:szCs w:val="32"/>
          <w:highlight w:val="none"/>
        </w:rPr>
      </w:pPr>
    </w:p>
    <w:p w14:paraId="65CA7412">
      <w:pPr>
        <w:pStyle w:val="2"/>
        <w:rPr>
          <w:rFonts w:ascii="宋体" w:hAnsi="宋体" w:cs="宋体"/>
          <w:b/>
          <w:color w:val="auto"/>
          <w:spacing w:val="6"/>
          <w:sz w:val="32"/>
          <w:szCs w:val="32"/>
          <w:highlight w:val="none"/>
        </w:rPr>
      </w:pPr>
    </w:p>
    <w:p w14:paraId="5C10D469">
      <w:pPr>
        <w:pStyle w:val="2"/>
        <w:rPr>
          <w:rFonts w:ascii="宋体" w:hAnsi="宋体" w:cs="宋体"/>
          <w:b/>
          <w:color w:val="auto"/>
          <w:spacing w:val="6"/>
          <w:sz w:val="32"/>
          <w:szCs w:val="32"/>
          <w:highlight w:val="none"/>
        </w:rPr>
      </w:pPr>
    </w:p>
    <w:p w14:paraId="553DCD65">
      <w:pPr>
        <w:pStyle w:val="2"/>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792AC863">
      <w:pPr>
        <w:pStyle w:val="2"/>
        <w:rPr>
          <w:rFonts w:ascii="宋体" w:hAnsi="宋体" w:cs="宋体"/>
          <w:b/>
          <w:color w:val="auto"/>
          <w:spacing w:val="6"/>
          <w:sz w:val="32"/>
          <w:szCs w:val="32"/>
          <w:highlight w:val="none"/>
        </w:rPr>
      </w:pPr>
    </w:p>
    <w:p w14:paraId="570FE482">
      <w:pPr>
        <w:pStyle w:val="2"/>
        <w:rPr>
          <w:rFonts w:ascii="宋体" w:hAnsi="宋体" w:cs="宋体"/>
          <w:b/>
          <w:color w:val="auto"/>
          <w:spacing w:val="6"/>
          <w:sz w:val="32"/>
          <w:szCs w:val="32"/>
          <w:highlight w:val="none"/>
        </w:rPr>
      </w:pPr>
    </w:p>
    <w:p w14:paraId="1369EE84">
      <w:pPr>
        <w:pStyle w:val="2"/>
        <w:rPr>
          <w:rFonts w:ascii="宋体" w:hAnsi="宋体" w:cs="宋体"/>
          <w:b/>
          <w:color w:val="auto"/>
          <w:spacing w:val="6"/>
          <w:sz w:val="32"/>
          <w:szCs w:val="32"/>
          <w:highlight w:val="none"/>
        </w:rPr>
      </w:pPr>
    </w:p>
    <w:p w14:paraId="4FF0C340">
      <w:pPr>
        <w:pStyle w:val="2"/>
        <w:rPr>
          <w:rFonts w:ascii="宋体" w:hAnsi="宋体" w:cs="宋体"/>
          <w:b/>
          <w:color w:val="auto"/>
          <w:spacing w:val="6"/>
          <w:sz w:val="32"/>
          <w:szCs w:val="32"/>
          <w:highlight w:val="none"/>
        </w:rPr>
      </w:pPr>
    </w:p>
    <w:p w14:paraId="367BCE9E">
      <w:pPr>
        <w:pStyle w:val="2"/>
        <w:rPr>
          <w:rFonts w:ascii="宋体" w:hAnsi="宋体" w:cs="宋体"/>
          <w:b/>
          <w:color w:val="auto"/>
          <w:spacing w:val="6"/>
          <w:sz w:val="32"/>
          <w:szCs w:val="32"/>
          <w:highlight w:val="none"/>
        </w:rPr>
      </w:pPr>
    </w:p>
    <w:p w14:paraId="17580EC4">
      <w:pPr>
        <w:pStyle w:val="2"/>
        <w:rPr>
          <w:rFonts w:ascii="宋体" w:hAnsi="宋体" w:cs="宋体"/>
          <w:b/>
          <w:color w:val="auto"/>
          <w:spacing w:val="6"/>
          <w:sz w:val="32"/>
          <w:szCs w:val="32"/>
          <w:highlight w:val="none"/>
        </w:rPr>
      </w:pPr>
    </w:p>
    <w:p w14:paraId="70E375CF">
      <w:pPr>
        <w:pStyle w:val="2"/>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2"/>
      <w:framePr w:wrap="around" w:vAnchor="text" w:hAnchor="margin" w:xAlign="right" w:y="1"/>
      <w:rPr>
        <w:rStyle w:val="73"/>
      </w:rPr>
    </w:pPr>
    <w:r>
      <w:fldChar w:fldCharType="begin"/>
    </w:r>
    <w:r>
      <w:rPr>
        <w:rStyle w:val="73"/>
      </w:rPr>
      <w:instrText xml:space="preserve">PAGE  </w:instrText>
    </w:r>
    <w:r>
      <w:fldChar w:fldCharType="end"/>
    </w:r>
  </w:p>
  <w:p w14:paraId="65FC6C0A">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91899912"/>
    <w:bookmarkStart w:id="402" w:name="_Toc131845147"/>
    <w:bookmarkStart w:id="403" w:name="_Toc164085800"/>
    <w:bookmarkStart w:id="404" w:name="_Toc36110187"/>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2"/>
      <w:framePr w:wrap="around" w:vAnchor="text" w:hAnchor="margin" w:xAlign="right" w:y="1"/>
      <w:rPr>
        <w:rStyle w:val="73"/>
      </w:rPr>
    </w:pPr>
    <w:r>
      <w:fldChar w:fldCharType="begin"/>
    </w:r>
    <w:r>
      <w:rPr>
        <w:rStyle w:val="73"/>
      </w:rPr>
      <w:instrText xml:space="preserve">PAGE  </w:instrText>
    </w:r>
    <w:r>
      <w:fldChar w:fldCharType="end"/>
    </w:r>
  </w:p>
  <w:p w14:paraId="5E0900AF">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3047F">
    <w:pPr>
      <w:pStyle w:val="4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BA3A84">
                          <w:pPr>
                            <w:pStyle w:val="4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wAPOTOAQAAqQMAAA4AAAAAAAAAAQAgAAAAHgEAAGRycy9l&#10;Mm9Eb2MueG1sUEsFBgAAAAAGAAYAWQEAAF4FAAAAAA==&#10;">
              <v:fill on="f" focussize="0,0"/>
              <v:stroke on="f"/>
              <v:imagedata o:title=""/>
              <o:lock v:ext="edit" aspectratio="f"/>
              <v:textbox inset="0mm,0mm,0mm,0mm" style="mso-fit-shape-to-text:t;">
                <w:txbxContent>
                  <w:p w14:paraId="0EBA3A84">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3"/>
      <w:pBdr>
        <w:bottom w:val="single" w:color="auto" w:sz="6" w:space="4"/>
      </w:pBdr>
      <w:jc w:val="right"/>
    </w:pPr>
    <w:r>
      <w:t></w:t>
    </w:r>
    <w:r>
      <w:rPr>
        <w:rFonts w:hint="eastAsia"/>
      </w:rPr>
      <w:t xml:space="preserve">             </w:t>
    </w:r>
    <w:r>
      <w:t>杭州市政府采购公开招标文件</w:t>
    </w:r>
  </w:p>
  <w:p w14:paraId="5E97806E">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FE885">
    <w:pPr>
      <w:pStyle w:val="4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3"/>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3"/>
    </w:pPr>
    <w:r>
      <w:t></w:t>
    </w:r>
    <w:r>
      <w:rPr>
        <w:rFonts w:hint="eastAsia"/>
      </w:rPr>
      <w:t xml:space="preserve">         </w:t>
    </w:r>
  </w:p>
  <w:p w14:paraId="6F97612A">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3"/>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3"/>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3"/>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74F5F"/>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7582C"/>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726C5"/>
    <w:rsid w:val="105A0BF1"/>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1D6D7E"/>
    <w:rsid w:val="146D271E"/>
    <w:rsid w:val="14982588"/>
    <w:rsid w:val="149A5AD9"/>
    <w:rsid w:val="14A7619D"/>
    <w:rsid w:val="150536C3"/>
    <w:rsid w:val="150C1963"/>
    <w:rsid w:val="151447A0"/>
    <w:rsid w:val="154A6454"/>
    <w:rsid w:val="15762120"/>
    <w:rsid w:val="16A8729C"/>
    <w:rsid w:val="16B33777"/>
    <w:rsid w:val="16BC70A7"/>
    <w:rsid w:val="16C6339E"/>
    <w:rsid w:val="172F2D79"/>
    <w:rsid w:val="174C1201"/>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E165F1"/>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7417C9"/>
    <w:rsid w:val="208921B3"/>
    <w:rsid w:val="20973DEB"/>
    <w:rsid w:val="20B26522"/>
    <w:rsid w:val="20B44310"/>
    <w:rsid w:val="211116EB"/>
    <w:rsid w:val="216133FC"/>
    <w:rsid w:val="217575A6"/>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7F5FA5"/>
    <w:rsid w:val="258B00E2"/>
    <w:rsid w:val="25A917A6"/>
    <w:rsid w:val="25BE27CC"/>
    <w:rsid w:val="25F74A5C"/>
    <w:rsid w:val="2628662C"/>
    <w:rsid w:val="262D45DE"/>
    <w:rsid w:val="265567BE"/>
    <w:rsid w:val="26871DC8"/>
    <w:rsid w:val="26A53EF9"/>
    <w:rsid w:val="26A94201"/>
    <w:rsid w:val="26AC274F"/>
    <w:rsid w:val="27044A29"/>
    <w:rsid w:val="271D34C8"/>
    <w:rsid w:val="276142BF"/>
    <w:rsid w:val="27783712"/>
    <w:rsid w:val="27873B8F"/>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05290E"/>
    <w:rsid w:val="33263B3F"/>
    <w:rsid w:val="336963EB"/>
    <w:rsid w:val="33816EEB"/>
    <w:rsid w:val="33EB55CD"/>
    <w:rsid w:val="33EC4C02"/>
    <w:rsid w:val="340D2360"/>
    <w:rsid w:val="3410665D"/>
    <w:rsid w:val="34211214"/>
    <w:rsid w:val="342E63AB"/>
    <w:rsid w:val="345F3DA3"/>
    <w:rsid w:val="34950E68"/>
    <w:rsid w:val="34986E94"/>
    <w:rsid w:val="34AF62C9"/>
    <w:rsid w:val="34CB4388"/>
    <w:rsid w:val="34FA6E12"/>
    <w:rsid w:val="354D7158"/>
    <w:rsid w:val="358D5588"/>
    <w:rsid w:val="363A3B40"/>
    <w:rsid w:val="365302AE"/>
    <w:rsid w:val="365C6AA5"/>
    <w:rsid w:val="36607A0A"/>
    <w:rsid w:val="366E227C"/>
    <w:rsid w:val="366F2E0D"/>
    <w:rsid w:val="367B6A5C"/>
    <w:rsid w:val="36A74ADA"/>
    <w:rsid w:val="36AD60D5"/>
    <w:rsid w:val="36B224F9"/>
    <w:rsid w:val="36EC0CC9"/>
    <w:rsid w:val="37187253"/>
    <w:rsid w:val="373F410B"/>
    <w:rsid w:val="37EE7094"/>
    <w:rsid w:val="38296C89"/>
    <w:rsid w:val="383002EB"/>
    <w:rsid w:val="38586797"/>
    <w:rsid w:val="38BC0149"/>
    <w:rsid w:val="38D87D1C"/>
    <w:rsid w:val="3942655A"/>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0A464E"/>
    <w:rsid w:val="3C105946"/>
    <w:rsid w:val="3C471448"/>
    <w:rsid w:val="3C5F759A"/>
    <w:rsid w:val="3C6C525A"/>
    <w:rsid w:val="3CCE23CB"/>
    <w:rsid w:val="3CD17D17"/>
    <w:rsid w:val="3CDB08C5"/>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001B9"/>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31425D"/>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44790"/>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CF02E3"/>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BC4017"/>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A827A7"/>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AD0354"/>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2"/>
    <w:qFormat/>
    <w:uiPriority w:val="0"/>
    <w:pPr>
      <w:ind w:firstLine="420"/>
    </w:pPr>
    <w:rPr>
      <w:rFonts w:hAnsi="Calibri" w:cs="Times New Roman"/>
      <w:snapToGrid/>
      <w:szCs w:val="20"/>
    </w:rPr>
  </w:style>
  <w:style w:type="paragraph" w:styleId="26">
    <w:name w:val="Body Text Indent"/>
    <w:basedOn w:val="1"/>
    <w:next w:val="27"/>
    <w:link w:val="266"/>
    <w:qFormat/>
    <w:uiPriority w:val="0"/>
    <w:pPr>
      <w:spacing w:line="480" w:lineRule="exact"/>
      <w:ind w:firstLine="480" w:firstLineChars="200"/>
    </w:pPr>
    <w:rPr>
      <w:rFonts w:ascii="宋体" w:hAnsi="宋体"/>
      <w:sz w:val="24"/>
    </w:rPr>
  </w:style>
  <w:style w:type="paragraph" w:styleId="27">
    <w:name w:val="Body Text First Indent 2"/>
    <w:basedOn w:val="26"/>
    <w:next w:val="25"/>
    <w:link w:val="122"/>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7"/>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27"/>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8"/>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9"/>
    <w:qFormat/>
    <w:uiPriority w:val="0"/>
    <w:rPr>
      <w:rFonts w:ascii="黑体" w:hAnsi="Courier New" w:eastAsia="黑体"/>
    </w:rPr>
  </w:style>
  <w:style w:type="character" w:customStyle="1" w:styleId="303">
    <w:name w:val="正文文本 2 Char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5"/>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6">
    <w:name w:val="Table Normal"/>
    <w:unhideWhenUsed/>
    <w:qFormat/>
    <w:uiPriority w:val="0"/>
    <w:tblPr>
      <w:tblCellMar>
        <w:top w:w="0" w:type="dxa"/>
        <w:left w:w="0" w:type="dxa"/>
        <w:bottom w:w="0" w:type="dxa"/>
        <w:right w:w="0" w:type="dxa"/>
      </w:tblCellMar>
    </w:tblPr>
  </w:style>
  <w:style w:type="paragraph" w:customStyle="1" w:styleId="967">
    <w:name w:val="样式 宋体 小四 行距: 1.5 倍行距 首行缩进:  2 字符"/>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5264</Words>
  <Characters>5738</Characters>
  <Lines>281</Lines>
  <Paragraphs>79</Paragraphs>
  <TotalTime>356</TotalTime>
  <ScaleCrop>false</ScaleCrop>
  <LinksUpToDate>false</LinksUpToDate>
  <CharactersWithSpaces>6148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波波²⁰¹⁷</cp:lastModifiedBy>
  <cp:lastPrinted>2021-12-28T03:06:00Z</cp:lastPrinted>
  <dcterms:modified xsi:type="dcterms:W3CDTF">2025-06-30T03:06:33Z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eyJoZGlkIjoiMDNmOGM3MDA3YjVjMDQxNmFjZTA1MjJmYWVhZDdiNmQiLCJ1c2VySWQiOiI1MDA3MDM5MDcifQ==</vt:lpwstr>
  </property>
</Properties>
</file>