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FD6E7">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bookmarkStart w:id="522" w:name="_GoBack"/>
      <w:bookmarkEnd w:id="522"/>
    </w:p>
    <w:p w14:paraId="53A60AEC">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乔司职高食堂服务外包采购项目</w:t>
      </w:r>
    </w:p>
    <w:p w14:paraId="0B648C0D">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 xml:space="preserve">招标文件 </w:t>
      </w:r>
    </w:p>
    <w:p w14:paraId="7D66FB4F">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2501CF41">
      <w:pPr>
        <w:snapToGrid w:val="0"/>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编号:（TYZFCG2025-035）</w:t>
      </w:r>
    </w:p>
    <w:p w14:paraId="0BA095FE">
      <w:pPr>
        <w:adjustRightInd/>
        <w:spacing w:line="360" w:lineRule="auto"/>
        <w:jc w:val="center"/>
        <w:rPr>
          <w:rFonts w:ascii="宋体" w:hAnsi="宋体" w:cs="宋体"/>
          <w:color w:val="000000" w:themeColor="text1"/>
          <w:sz w:val="28"/>
          <w:szCs w:val="20"/>
          <w:highlight w:val="none"/>
          <w14:textFill>
            <w14:solidFill>
              <w14:schemeClr w14:val="tx1"/>
            </w14:solidFill>
          </w14:textFill>
        </w:rPr>
      </w:pPr>
    </w:p>
    <w:p w14:paraId="793F09BB">
      <w:pPr>
        <w:adjustRightInd/>
        <w:spacing w:line="360" w:lineRule="auto"/>
        <w:jc w:val="center"/>
        <w:rPr>
          <w:rFonts w:ascii="宋体" w:hAnsi="宋体" w:cs="宋体"/>
          <w:color w:val="000000" w:themeColor="text1"/>
          <w:sz w:val="28"/>
          <w:szCs w:val="20"/>
          <w:highlight w:val="none"/>
          <w14:textFill>
            <w14:solidFill>
              <w14:schemeClr w14:val="tx1"/>
            </w14:solidFill>
          </w14:textFill>
        </w:rPr>
      </w:pPr>
    </w:p>
    <w:p w14:paraId="7524C7CE">
      <w:pPr>
        <w:adjustRightInd/>
        <w:spacing w:line="360" w:lineRule="auto"/>
        <w:jc w:val="center"/>
        <w:rPr>
          <w:rFonts w:ascii="宋体" w:hAnsi="宋体" w:cs="宋体"/>
          <w:color w:val="000000" w:themeColor="text1"/>
          <w:sz w:val="28"/>
          <w:szCs w:val="20"/>
          <w:highlight w:val="none"/>
          <w14:textFill>
            <w14:solidFill>
              <w14:schemeClr w14:val="tx1"/>
            </w14:solidFill>
          </w14:textFill>
        </w:rPr>
      </w:pPr>
      <w:r>
        <w:rPr>
          <w:rFonts w:hint="eastAsia" w:ascii="宋体" w:hAnsi="宋体" w:cs="宋体"/>
          <w:color w:val="000000" w:themeColor="text1"/>
          <w:sz w:val="28"/>
          <w:szCs w:val="20"/>
          <w:highlight w:val="none"/>
          <w14:textFill>
            <w14:solidFill>
              <w14:schemeClr w14:val="tx1"/>
            </w14:solidFill>
          </w14:textFill>
        </w:rPr>
        <w:drawing>
          <wp:inline distT="0" distB="0" distL="0" distR="0">
            <wp:extent cx="817245" cy="647700"/>
            <wp:effectExtent l="0" t="0" r="5715" b="381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6"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2A988E14">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358A701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drawing>
          <wp:inline distT="0" distB="0" distL="0" distR="0">
            <wp:extent cx="3380740" cy="539750"/>
            <wp:effectExtent l="0" t="0" r="1397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srcRect/>
                    <a:stretch>
                      <a:fillRect/>
                    </a:stretch>
                  </pic:blipFill>
                  <pic:spPr>
                    <a:xfrm>
                      <a:off x="0" y="0"/>
                      <a:ext cx="3381341" cy="540000"/>
                    </a:xfrm>
                    <a:prstGeom prst="rect">
                      <a:avLst/>
                    </a:prstGeom>
                    <a:noFill/>
                    <a:ln w="9525">
                      <a:noFill/>
                      <a:miter lim="800000"/>
                      <a:headEnd/>
                      <a:tailEnd/>
                    </a:ln>
                  </pic:spPr>
                </pic:pic>
              </a:graphicData>
            </a:graphic>
          </wp:inline>
        </w:drawing>
      </w:r>
    </w:p>
    <w:p w14:paraId="1886A58E">
      <w:pPr>
        <w:spacing w:line="360" w:lineRule="auto"/>
        <w:jc w:val="center"/>
        <w:rPr>
          <w:rFonts w:ascii="宋体" w:hAnsi="宋体" w:cs="宋体"/>
          <w:color w:val="000000" w:themeColor="text1"/>
          <w:sz w:val="24"/>
          <w:highlight w:val="none"/>
          <w14:textFill>
            <w14:solidFill>
              <w14:schemeClr w14:val="tx1"/>
            </w14:solidFill>
          </w14:textFill>
        </w:rPr>
      </w:pPr>
    </w:p>
    <w:p w14:paraId="03F9EE03">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p>
    <w:p w14:paraId="2CCCB281">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p>
    <w:p w14:paraId="0E1E1138">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采购人：杭州市乔司职业高级中学 </w:t>
      </w:r>
    </w:p>
    <w:p w14:paraId="0A055EBA">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采购代理机构：天阳建设管理有限公司</w:t>
      </w:r>
    </w:p>
    <w:p w14:paraId="49C3589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二〇二五年</w:t>
      </w:r>
      <w:r>
        <w:rPr>
          <w:rFonts w:hint="eastAsia" w:ascii="宋体" w:hAnsi="宋体" w:cs="宋体"/>
          <w:bCs/>
          <w:color w:val="000000" w:themeColor="text1"/>
          <w:sz w:val="32"/>
          <w:szCs w:val="32"/>
          <w:highlight w:val="none"/>
          <w:lang w:val="en-US" w:eastAsia="zh-CN"/>
          <w14:textFill>
            <w14:solidFill>
              <w14:schemeClr w14:val="tx1"/>
            </w14:solidFill>
          </w14:textFill>
        </w:rPr>
        <w:t>六</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eastAsia="zh-CN"/>
          <w14:textFill>
            <w14:solidFill>
              <w14:schemeClr w14:val="tx1"/>
            </w14:solidFill>
          </w14:textFill>
        </w:rPr>
        <w:t>二十六</w:t>
      </w:r>
      <w:r>
        <w:rPr>
          <w:rFonts w:hint="eastAsia" w:ascii="宋体" w:hAnsi="宋体" w:cs="宋体"/>
          <w:bCs/>
          <w:color w:val="000000" w:themeColor="text1"/>
          <w:sz w:val="32"/>
          <w:szCs w:val="32"/>
          <w:highlight w:val="non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22F30F95">
      <w:pPr>
        <w:pStyle w:val="637"/>
        <w:rPr>
          <w:color w:val="000000" w:themeColor="text1"/>
          <w:highlight w:val="none"/>
          <w14:textFill>
            <w14:solidFill>
              <w14:schemeClr w14:val="tx1"/>
            </w14:solidFill>
          </w14:textFill>
        </w:rPr>
      </w:pPr>
    </w:p>
    <w:p w14:paraId="3E122349">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1272A619">
      <w:pPr>
        <w:spacing w:line="360" w:lineRule="auto"/>
        <w:rPr>
          <w:rFonts w:ascii="宋体" w:hAnsi="宋体" w:cs="宋体"/>
          <w:color w:val="000000" w:themeColor="text1"/>
          <w:sz w:val="32"/>
          <w:szCs w:val="32"/>
          <w:highlight w:val="none"/>
          <w14:textFill>
            <w14:solidFill>
              <w14:schemeClr w14:val="tx1"/>
            </w14:solidFill>
          </w14:textFill>
        </w:rPr>
      </w:pPr>
    </w:p>
    <w:p w14:paraId="2C73D614">
      <w:pPr>
        <w:spacing w:line="360" w:lineRule="auto"/>
        <w:rPr>
          <w:rFonts w:ascii="宋体" w:hAnsi="宋体" w:cs="宋体"/>
          <w:color w:val="000000" w:themeColor="text1"/>
          <w:sz w:val="32"/>
          <w:szCs w:val="32"/>
          <w:highlight w:val="none"/>
          <w14:textFill>
            <w14:solidFill>
              <w14:schemeClr w14:val="tx1"/>
            </w14:solidFill>
          </w14:textFill>
        </w:rPr>
      </w:pPr>
    </w:p>
    <w:p w14:paraId="653F1CB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31F8534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131AC6F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1D75944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5B1565E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79D256B2">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6D059B09">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2AF611E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5FC49A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4DF674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7010AB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EE10D1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E4A34D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668ECD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4EC6E8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06A643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F3FFD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FCA6B4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B72FB1C">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089C12D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656D61E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乔司职高食堂服务外包采购项目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highlight w:val="none"/>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4BFF72E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51F8009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TYZFCG2025-035</w:t>
      </w:r>
    </w:p>
    <w:p w14:paraId="04E1878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乔司职高食堂服务外包采购项目</w:t>
      </w:r>
    </w:p>
    <w:p w14:paraId="0D7996E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预算金额（元）：5669866 </w:t>
      </w:r>
    </w:p>
    <w:p w14:paraId="2D628214">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最高限价（元）：5669866 </w:t>
      </w:r>
    </w:p>
    <w:p w14:paraId="3518B7A5">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color w:val="000000" w:themeColor="text1"/>
          <w:sz w:val="24"/>
          <w:highlight w:val="none"/>
          <w14:textFill>
            <w14:solidFill>
              <w14:schemeClr w14:val="tx1"/>
            </w14:solidFill>
          </w14:textFill>
        </w:rPr>
        <w:t>乔司职高食堂服务外包采购项目</w:t>
      </w:r>
      <w:r>
        <w:rPr>
          <w:rFonts w:hint="eastAsia" w:hAnsi="宋体" w:cs="宋体"/>
          <w:bCs/>
          <w:snapToGrid/>
          <w:color w:val="000000" w:themeColor="text1"/>
          <w:kern w:val="2"/>
          <w:sz w:val="24"/>
          <w:szCs w:val="24"/>
          <w:highlight w:val="none"/>
          <w14:textFill>
            <w14:solidFill>
              <w14:schemeClr w14:val="tx1"/>
            </w14:solidFill>
          </w14:textFill>
        </w:rPr>
        <w:t>主要内容：预算金额2025学年（2025年8月1-2026年7月31日）为2589966元、2026学年（2026年8月1-2027年7月31日）为3079900元，</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77A931AA">
      <w:pPr>
        <w:pStyle w:val="131"/>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color w:val="000000" w:themeColor="text1"/>
          <w:highlight w:val="none"/>
          <w14:textFill>
            <w14:solidFill>
              <w14:schemeClr w14:val="tx1"/>
            </w14:solidFill>
          </w14:textFill>
        </w:rPr>
        <w:t>详见招标文件第三部分采购需求。</w:t>
      </w:r>
    </w:p>
    <w:p w14:paraId="7FB6F9AD">
      <w:pPr>
        <w:pStyle w:val="5"/>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eiryo"/>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747548208"/>
          <w14:checkbox>
            <w14:checked w14:val="0"/>
            <w14:checkedState w14:val="00FE" w14:font="Wingdings"/>
            <w14:uncheckedState w14:val="2610" w14:font="Meiryo"/>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5308D4F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370884E6">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589A096">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319286B5">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134AB762">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3E5408AC">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97832300"/>
          <w14:checkbox>
            <w14:checked w14:val="1"/>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3E49F4DC">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14455266"/>
          <w14:checkbox>
            <w14:checked w14:val="1"/>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5A2C2B0C">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20027464"/>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1FE57169">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94765341"/>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6F662DB2">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49B9DD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459803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无。</w:t>
      </w:r>
    </w:p>
    <w:p w14:paraId="0C9EA7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13445193"/>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EC8C5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76759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6F28B8F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51C80C6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84F8E3C">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870884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1D2AFD2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CC2C9B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2025年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1F82CF1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78EFE714">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275B920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1F95245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539870D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3D4CB03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763C7E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627F694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3A23B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25BF6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3AD5F2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4F96B3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22BCEBC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称：杭州市乔司职业高级中学 </w:t>
      </w:r>
    </w:p>
    <w:p w14:paraId="79C3EE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址：杭州市临平区乔司街道乔莫东路101号       </w:t>
      </w:r>
    </w:p>
    <w:p w14:paraId="6751425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0F36ED97">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 张远志 </w:t>
      </w:r>
    </w:p>
    <w:p w14:paraId="507961B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项目联系方式（询问）：0571-56396032 </w:t>
      </w:r>
    </w:p>
    <w:p w14:paraId="20E300A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质疑联系人：曾建军 </w:t>
      </w:r>
    </w:p>
    <w:p w14:paraId="60AB708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质疑联系方式：18969012087 </w:t>
      </w:r>
    </w:p>
    <w:p w14:paraId="48183CA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19E39EB5">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称：天阳建设管理有限公司</w:t>
      </w:r>
    </w:p>
    <w:p w14:paraId="261BC9AB">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址：杭州市临平区南苑街道玩月街88号1幢1001、1101室</w:t>
      </w:r>
    </w:p>
    <w:p w14:paraId="4C6FEA4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真：0571-86235827 </w:t>
      </w:r>
    </w:p>
    <w:p w14:paraId="73D9147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项目联系人（询问）：丁敏 </w:t>
      </w:r>
    </w:p>
    <w:p w14:paraId="1F5C57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项目联系方式（询问）：0571-86235827</w:t>
      </w:r>
    </w:p>
    <w:p w14:paraId="4A6BE1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质疑联系人：戚良明 </w:t>
      </w:r>
    </w:p>
    <w:p w14:paraId="0EF08D1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质疑联系方式：13588795636</w:t>
      </w:r>
    </w:p>
    <w:p w14:paraId="03304A4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14:paraId="1225D9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称：杭州市临平区财政局 /浙江省政府采购行政裁决服务中心（杭州）</w:t>
      </w:r>
    </w:p>
    <w:p w14:paraId="311ABBA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址：杭州市上城区清泰街549号城建综合大楼11楼（快递仅限ems或顺丰）</w:t>
      </w:r>
    </w:p>
    <w:p w14:paraId="76FC26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0A6E63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：王老师</w:t>
      </w:r>
    </w:p>
    <w:p w14:paraId="03B6421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监督投诉电话：0571-87227671</w:t>
      </w:r>
    </w:p>
    <w:p w14:paraId="1C89B5C0">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5D2455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4BAF1A19">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47CC0A9B">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7E4FEA1A">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1745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A44BD1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B7940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589764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79D9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668C4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A743C2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8FBC56B">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F0500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412D2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80C352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415E1A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657B25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29DE9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详见中小企业声明函</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餐饮业</w:t>
            </w:r>
            <w:r>
              <w:rPr>
                <w:rFonts w:hint="eastAsia" w:ascii="宋体" w:hAnsi="宋体" w:cs="宋体"/>
                <w:color w:val="000000" w:themeColor="text1"/>
                <w:kern w:val="0"/>
                <w:sz w:val="24"/>
                <w:highlight w:val="none"/>
                <w14:textFill>
                  <w14:solidFill>
                    <w14:schemeClr w14:val="tx1"/>
                  </w14:solidFill>
                </w14:textFill>
              </w:rPr>
              <w:t>；</w:t>
            </w:r>
          </w:p>
          <w:p w14:paraId="626D19D0">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关于印发中小企业划型标准规定的通知》（工信部联企业〔2011〕300）第四条第（二）项规定：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5CE64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EF20E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E63623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1CD3B5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14A00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95F355">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9253019"/>
                <w14:checkbox>
                  <w14:checked w14:val="1"/>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600ECBD6">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50696967"/>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684AE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A85C5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5318B2">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2C088">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46541237"/>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681655650"/>
                <w14:checkbox>
                  <w14:checked w14:val="1"/>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2DF293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3FDED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A4F42C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0D1134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E15D71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1BB06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0CD59">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549752"/>
                <w14:checkbox>
                  <w14:checked w14:val="1"/>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7221A722">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88999054"/>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p w14:paraId="4F0EE0CF">
            <w:pPr>
              <w:pStyle w:val="79"/>
              <w:ind w:firstLine="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☐C不统一组织，供应商在获取采购文件后，自行至项目现场考察。地点： ，联系人： ，联系方式： 。</w:t>
            </w:r>
          </w:p>
          <w:p w14:paraId="7FEF9647">
            <w:pPr>
              <w:pStyle w:val="79"/>
              <w:ind w:firstLine="0" w:firstLineChars="0"/>
              <w:rPr>
                <w:color w:val="000000" w:themeColor="text1"/>
                <w:highlight w:val="none"/>
                <w14:textFill>
                  <w14:solidFill>
                    <w14:schemeClr w14:val="tx1"/>
                  </w14:solidFill>
                </w14:textFill>
              </w:rPr>
            </w:pPr>
          </w:p>
        </w:tc>
      </w:tr>
      <w:tr w14:paraId="07BA0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5C9C8E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871632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2BBF5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9EDEE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BAE776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3F7F62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CF4821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17FF84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F60D1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69939E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3DED4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99D3FB">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86282337"/>
                <w14:checkbox>
                  <w14:checked w14:val="1"/>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05054754">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1F14F8EB">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F40CAC8">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8341CC0">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7F2F603D">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B7B917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6CCF1DA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E780B3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260E5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864AE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25FC43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171D2E0">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63D36F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832D730">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C9D160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C3F2EE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6C3DA4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41EC6C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74C836">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CB59E">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14107133"/>
                <w14:checkbox>
                  <w14:checked w14:val="1"/>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303C8A6">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36F39E8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20（编制时可根据项目情况进行调整）</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3（编制时可根据项目情况进行调整）</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17DBA68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22ACB3A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4DC6376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17CE141A">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D45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82C94A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C2C38A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4CDA90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538CC4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4ECEB8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21CFE3B8">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3D702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F94D12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18C97C73">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F7633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3D73B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3F4E53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B026F4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BCB8DA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635445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91AD03">
            <w:pPr>
              <w:pStyle w:val="79"/>
              <w:snapToGrid w:val="0"/>
              <w:spacing w:line="360" w:lineRule="auto"/>
              <w:ind w:firstLine="0" w:firstLineChars="0"/>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01B25FC">
            <w:pPr>
              <w:pStyle w:val="79"/>
              <w:ind w:firstLine="480"/>
              <w:jc w:val="both"/>
              <w:rPr>
                <w:rFonts w:ascii="宋体" w:hAnsi="宋体" w:eastAsia="宋体" w:cs="宋体"/>
                <w:color w:val="000000" w:themeColor="text1"/>
                <w:kern w:val="2"/>
                <w:sz w:val="24"/>
                <w:szCs w:val="24"/>
                <w:highlight w:val="none"/>
                <w14:textFill>
                  <w14:solidFill>
                    <w14:schemeClr w14:val="tx1"/>
                  </w14:solidFill>
                </w14:textFill>
              </w:rPr>
            </w:pPr>
            <w:sdt>
              <w:sdtPr>
                <w:rPr>
                  <w:rFonts w:hint="eastAsia" w:ascii="宋体" w:hAnsi="宋体" w:eastAsia="宋体" w:cs="宋体"/>
                  <w:color w:val="000000" w:themeColor="text1"/>
                  <w:kern w:val="2"/>
                  <w:sz w:val="24"/>
                  <w:szCs w:val="24"/>
                  <w:highlight w:val="none"/>
                  <w14:textFill>
                    <w14:solidFill>
                      <w14:schemeClr w14:val="tx1"/>
                    </w14:solidFill>
                  </w14:textFill>
                </w:rPr>
                <w:id w:val="147461840"/>
                <w14:checkbox>
                  <w14:checked w14:val="0"/>
                  <w14:checkedState w14:val="00FE" w14:font="Wingdings"/>
                  <w14:uncheckedState w14:val="2610" w14:font="Meiryo"/>
                </w14:checkbox>
              </w:sdtPr>
              <w:sdtEndPr>
                <w:rPr>
                  <w:rFonts w:hint="eastAsia" w:ascii="宋体" w:hAnsi="宋体" w:eastAsia="宋体" w:cs="宋体"/>
                  <w:color w:val="000000" w:themeColor="text1"/>
                  <w:kern w:val="2"/>
                  <w:sz w:val="24"/>
                  <w:szCs w:val="24"/>
                  <w:highlight w:val="none"/>
                  <w14:textFill>
                    <w14:solidFill>
                      <w14:schemeClr w14:val="tx1"/>
                    </w14:solidFill>
                  </w14:textFill>
                </w:rPr>
              </w:sdtEndPr>
              <w:sdtContent>
                <w:r>
                  <w:rPr>
                    <w:rFonts w:hint="eastAsia" w:ascii="宋体" w:hAnsi="宋体" w:eastAsia="宋体" w:cs="宋体"/>
                    <w:color w:val="000000" w:themeColor="text1"/>
                    <w:kern w:val="2"/>
                    <w:sz w:val="24"/>
                    <w:szCs w:val="24"/>
                    <w:highlight w:val="none"/>
                    <w14:textFill>
                      <w14:solidFill>
                        <w14:schemeClr w14:val="tx1"/>
                      </w14:solidFill>
                    </w14:textFill>
                  </w:rPr>
                  <w:t>☐</w:t>
                </w:r>
              </w:sdtContent>
            </w:sdt>
            <w:r>
              <w:rPr>
                <w:rFonts w:hint="eastAsia" w:ascii="宋体" w:hAnsi="宋体" w:eastAsia="宋体" w:cs="宋体"/>
                <w:color w:val="000000" w:themeColor="text1"/>
                <w:kern w:val="2"/>
                <w:sz w:val="24"/>
                <w:szCs w:val="24"/>
                <w:highlight w:val="none"/>
                <w14:textFill>
                  <w14:solidFill>
                    <w14:schemeClr w14:val="tx1"/>
                  </w14:solidFill>
                </w14:textFill>
              </w:rPr>
              <w:t xml:space="preserve">强制采购。产品：    </w:t>
            </w:r>
          </w:p>
          <w:p w14:paraId="244253CC">
            <w:pPr>
              <w:pStyle w:val="79"/>
              <w:ind w:firstLine="480"/>
              <w:jc w:val="both"/>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□优先采购节能产品。产品：   </w:t>
            </w:r>
          </w:p>
          <w:p w14:paraId="4191EAED">
            <w:pPr>
              <w:pStyle w:val="79"/>
              <w:ind w:firstLine="480"/>
              <w:jc w:val="both"/>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□优先采购环保产品。产品：    </w:t>
            </w:r>
          </w:p>
          <w:p w14:paraId="5CA38242">
            <w:pPr>
              <w:pStyle w:val="79"/>
              <w:ind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☑无</w:t>
            </w:r>
          </w:p>
        </w:tc>
      </w:tr>
      <w:tr w14:paraId="24E8B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429A19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E95EEF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BE530B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F3A4D4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47D81D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481B2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1CFF45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1FCBF4">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69774321">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26104BA4">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7D9F2A7F">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C4DDA2C">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3DB64FF1">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3119D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8" w:hRule="atLeast"/>
          <w:tblHeader/>
        </w:trPr>
        <w:tc>
          <w:tcPr>
            <w:tcW w:w="629" w:type="dxa"/>
            <w:tcBorders>
              <w:top w:val="single" w:color="auto" w:sz="4" w:space="0"/>
              <w:left w:val="single" w:color="000000" w:sz="8" w:space="0"/>
              <w:right w:val="single" w:color="000000" w:sz="2" w:space="0"/>
            </w:tcBorders>
          </w:tcPr>
          <w:p w14:paraId="0D9CB2E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06910B1">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2A5EFD2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4C89A4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9E1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9CC42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4265A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CA9DB">
            <w:pPr>
              <w:pStyle w:val="33"/>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杭州市临平区南苑街道玩月街88号1幢10楼招标代理部前台</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0571-86235827</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17817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8625D5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21EB300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B8CDFCC">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3FBD1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69C397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75F42E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277E6E4">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621138027"/>
                <w14:checkbox>
                  <w14:checked w14:val="0"/>
                  <w14:checkedState w14:val="00FE" w14:font="Wingdings"/>
                  <w14:uncheckedState w14:val="2610" w14:font="Meiryo"/>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65FD79FD">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299227"/>
                <w14:checkbox>
                  <w14:checked w14:val="1"/>
                  <w14:checkedState w14:val="00FE" w14:font="Wingdings"/>
                  <w14:uncheckedState w14:val="2610" w14:font="Meiryo"/>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16253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BD955E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51F15A69">
            <w:pPr>
              <w:snapToGrid w:val="0"/>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14:textFill>
                  <w14:solidFill>
                    <w14:schemeClr w14:val="tx1"/>
                  </w14:solidFill>
                </w14:textFill>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1294A4ED">
            <w:pPr>
              <w:spacing w:line="360" w:lineRule="auto"/>
              <w:rPr>
                <w:rFonts w:ascii="宋体" w:hAnsi="宋体" w:cs="宋体"/>
                <w:color w:val="000000" w:themeColor="text1"/>
                <w:kern w:val="0"/>
                <w:sz w:val="24"/>
                <w:highlight w:val="none"/>
                <w:lang w:val="en"/>
                <w14:textFill>
                  <w14:solidFill>
                    <w14:schemeClr w14:val="tx1"/>
                  </w14:solidFill>
                </w14:textFill>
              </w:rPr>
            </w:pPr>
            <w:r>
              <w:rPr>
                <w:rFonts w:hint="eastAsia" w:ascii="宋体" w:hAnsi="宋体" w:cs="宋体"/>
                <w:color w:val="000000" w:themeColor="text1"/>
                <w:kern w:val="0"/>
                <w:sz w:val="24"/>
                <w:highlight w:val="none"/>
                <w:lang w:val="e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14:textFill>
                  <w14:solidFill>
                    <w14:schemeClr w14:val="tx1"/>
                  </w14:solidFill>
                </w14:textFill>
              </w:rPr>
              <w:t>1个</w:t>
            </w:r>
            <w:r>
              <w:rPr>
                <w:rFonts w:hint="eastAsia" w:ascii="宋体" w:hAnsi="宋体" w:cs="宋体"/>
                <w:color w:val="000000" w:themeColor="text1"/>
                <w:kern w:val="0"/>
                <w:sz w:val="24"/>
                <w:highlight w:val="none"/>
                <w:lang w:val="en"/>
                <w14:textFill>
                  <w14:solidFill>
                    <w14:schemeClr w14:val="tx1"/>
                  </w14:solidFill>
                </w14:textFill>
              </w:rPr>
              <w:t>。</w:t>
            </w:r>
          </w:p>
        </w:tc>
      </w:tr>
      <w:tr w14:paraId="4EA96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96AF9A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0780E177">
            <w:pPr>
              <w:snapToGrid w:val="0"/>
              <w:spacing w:line="360" w:lineRule="auto"/>
              <w:jc w:val="center"/>
              <w:rPr>
                <w:rFonts w:cs="仿宋_GB2312" w:asciiTheme="minorEastAsia" w:hAnsiTheme="minorEastAsia" w:eastAsiaTheme="minorEastAsia"/>
                <w:b/>
                <w:color w:val="000000" w:themeColor="text1"/>
                <w:sz w:val="24"/>
                <w:highlight w:val="none"/>
                <w:lang w:val="e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14:textFill>
                  <w14:solidFill>
                    <w14:schemeClr w14:val="tx1"/>
                  </w14:solidFill>
                </w14:textFill>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23DC52EA">
            <w:pPr>
              <w:spacing w:line="360" w:lineRule="auto"/>
              <w:rPr>
                <w:rFonts w:ascii="宋体" w:hAnsi="宋体" w:cs="宋体"/>
                <w:color w:val="000000" w:themeColor="text1"/>
                <w:kern w:val="0"/>
                <w:sz w:val="24"/>
                <w:highlight w:val="none"/>
                <w:lang w:val="en"/>
                <w14:textFill>
                  <w14:solidFill>
                    <w14:schemeClr w14:val="tx1"/>
                  </w14:solidFill>
                </w14:textFill>
              </w:rPr>
            </w:pPr>
            <w:r>
              <w:rPr>
                <w:rFonts w:hint="eastAsia" w:ascii="宋体" w:hAnsi="宋体" w:cs="宋体"/>
                <w:color w:val="000000" w:themeColor="text1"/>
                <w:kern w:val="0"/>
                <w:sz w:val="24"/>
                <w:highlight w:val="none"/>
                <w:lang w:val="en"/>
                <w14:textFill>
                  <w14:solidFill>
                    <w14:schemeClr w14:val="tx1"/>
                  </w14:solidFill>
                </w14:textFill>
              </w:rPr>
              <w:t>本次招标代理服务费由中标人支付，各投标人应在投标报价中予以考虑。招标代理服务费按照国家计委印发的《招标代理服务收费管理暂行办法》计价格[2002]1980号计取。</w:t>
            </w:r>
          </w:p>
          <w:p w14:paraId="425A024F">
            <w:pPr>
              <w:spacing w:line="360" w:lineRule="auto"/>
              <w:rPr>
                <w:rFonts w:ascii="宋体" w:hAnsi="宋体" w:cs="宋体"/>
                <w:color w:val="000000" w:themeColor="text1"/>
                <w:kern w:val="0"/>
                <w:sz w:val="24"/>
                <w:highlight w:val="none"/>
                <w:lang w:val="en"/>
                <w14:textFill>
                  <w14:solidFill>
                    <w14:schemeClr w14:val="tx1"/>
                  </w14:solidFill>
                </w14:textFill>
              </w:rPr>
            </w:pPr>
            <w:r>
              <w:rPr>
                <w:rFonts w:hint="eastAsia" w:ascii="宋体" w:hAnsi="宋体" w:cs="宋体"/>
                <w:color w:val="000000" w:themeColor="text1"/>
                <w:kern w:val="0"/>
                <w:sz w:val="24"/>
                <w:highlight w:val="none"/>
                <w:lang w:val="en"/>
                <w14:textFill>
                  <w14:solidFill>
                    <w14:schemeClr w14:val="tx1"/>
                  </w14:solidFill>
                </w14:textFill>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14:paraId="78950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1DE285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730743B2">
            <w:pPr>
              <w:snapToGrid w:val="0"/>
              <w:spacing w:line="360" w:lineRule="auto"/>
              <w:jc w:val="center"/>
              <w:rPr>
                <w:rFonts w:cs="仿宋_GB2312" w:asciiTheme="minorEastAsia" w:hAnsiTheme="minorEastAsia" w:eastAsiaTheme="minorEastAsia"/>
                <w:b/>
                <w:color w:val="000000" w:themeColor="text1"/>
                <w:sz w:val="24"/>
                <w:highlight w:val="none"/>
                <w:lang w:val="e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14:textFill>
                  <w14:solidFill>
                    <w14:schemeClr w14:val="tx1"/>
                  </w14:solidFill>
                </w14:textFill>
              </w:rPr>
              <w:t>纸质投标文件</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59770341">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tbl>
    <w:p w14:paraId="547DC23B">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7A90C14A">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cs="宋体"/>
          <w:b/>
          <w:color w:val="000000" w:themeColor="text1"/>
          <w:sz w:val="32"/>
          <w:szCs w:val="20"/>
          <w:highlight w:val="none"/>
          <w14:textFill>
            <w14:solidFill>
              <w14:schemeClr w14:val="tx1"/>
            </w14:solidFill>
          </w14:textFill>
        </w:rPr>
        <w:t>一、总则</w:t>
      </w:r>
    </w:p>
    <w:p w14:paraId="0B67F948">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16D1D48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19163B0">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5EA6A1E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663C1E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7A9C60E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3164722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89E69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C48C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57EAEEE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eiryo"/>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60E7E721">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0D596823">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06E6888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78BA0B44">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A80BE9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616BA28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065661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74BDFE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CC8D1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9D06D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9ADFB2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5D4F1F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450808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054CA32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800853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3E17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w:t>
      </w:r>
      <w:r>
        <w:rPr>
          <w:rFonts w:hint="eastAsia" w:ascii="宋体" w:hAnsi="宋体" w:cs="宋体"/>
          <w:color w:val="000000" w:themeColor="text1"/>
          <w:sz w:val="24"/>
          <w:highlight w:val="none"/>
          <w:lang w:val="e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highlight w:val="none"/>
          <w14:textFill>
            <w14:solidFill>
              <w14:schemeClr w14:val="tx1"/>
            </w14:solidFill>
          </w14:textFill>
        </w:rPr>
        <w:t>。</w:t>
      </w:r>
    </w:p>
    <w:p w14:paraId="44EA35E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2A18AEB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5DD373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首台套、“制造精品”、“专精特新”等创新产品按规定享受政府采购支持政策。</w:t>
      </w:r>
    </w:p>
    <w:p w14:paraId="22D5F9DA">
      <w:pPr>
        <w:pStyle w:val="3"/>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3.4.2 采购人应当贯彻落实知识产权保护相关法律法规，应当采购使用正版软件。</w:t>
      </w:r>
    </w:p>
    <w:p w14:paraId="7E6867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9154A40">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询问、质疑、投诉、补偿救济</w:t>
      </w:r>
    </w:p>
    <w:p w14:paraId="78F1BBC7">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15E799">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100EAEBD">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4B1569">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67702D4D">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324ED461">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92AD97">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7D873F5E">
      <w:pPr>
        <w:pStyle w:val="33"/>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4938E3A">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F915C92">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674A2A73">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27F8C748">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1CD9484">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3475F7D3">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3AEB456E">
      <w:pPr>
        <w:pStyle w:val="33"/>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512CDCC8">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1CE79EB">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09F81856">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6CC486E6">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D35537E">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EAA10EE">
      <w:pPr>
        <w:pStyle w:val="889"/>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7B150439">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8540A49">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00DC0D3D">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3E71D48E">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2A0976A2">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王老师，电话：0571-87227671。</w:t>
      </w:r>
    </w:p>
    <w:p w14:paraId="511CCC13">
      <w:pPr>
        <w:snapToGrid w:val="0"/>
        <w:spacing w:line="360" w:lineRule="auto"/>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5A156A53">
      <w:pPr>
        <w:snapToGrid w:val="0"/>
        <w:spacing w:line="360" w:lineRule="auto"/>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578072F3">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p>
    <w:p w14:paraId="1A976F02">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58A0BC32">
      <w:pPr>
        <w:pStyle w:val="131"/>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5DD55808">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54AA4CF5">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0B2BBE93">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E35F290">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3E5519BB">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189D60FC">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0E318D13">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28A4F5EB">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178EBFEE">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804BEB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29E68EEA">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3A600F99">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37031E78">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244B39">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5128F656">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3A62B22B">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1DAB6F39">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46F121B">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6B81DBFF">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7C971768">
      <w:pPr>
        <w:pStyle w:val="33"/>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5804219E">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0D48F36F">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42981347">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088C7520">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7C7C4EF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2B35655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69FABD0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420CB32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334D85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5BC5D90">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F50E35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643CB4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687C58D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3017DF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B10C52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0DE092B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72AEAEF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63EEA593">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9EF933B">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D3310D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43F16A7D">
      <w:pPr>
        <w:pStyle w:val="3"/>
        <w:snapToGrid w:val="0"/>
        <w:ind w:left="0" w:firstLine="960" w:firstLineChars="400"/>
        <w:rPr>
          <w:rFonts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11.3.2 </w:t>
      </w:r>
      <w:r>
        <w:rPr>
          <w:rFonts w:hint="eastAsia" w:ascii="宋体" w:hAnsi="宋体" w:eastAsia="宋体" w:cs="宋体"/>
          <w:b w:val="0"/>
          <w:bCs w:val="0"/>
          <w:color w:val="000000" w:themeColor="text1"/>
          <w:sz w:val="24"/>
          <w:highlight w:val="none"/>
          <w14:textFill>
            <w14:solidFill>
              <w14:schemeClr w14:val="tx1"/>
            </w14:solidFill>
          </w14:textFill>
        </w:rPr>
        <w:t>中小企业声明函。</w:t>
      </w:r>
    </w:p>
    <w:p w14:paraId="1C018C2C">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2274F434">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07528607">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投标人应对投标文件中材料的真实性、合法性负责。投标人可事先在公开官网查询、核对相关证书和报告内容，确保投标（响应）文件资料准确无误。</w:t>
      </w:r>
    </w:p>
    <w:p w14:paraId="62FAAF96">
      <w:pPr>
        <w:pStyle w:val="131"/>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0E89ED3F">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E1AA45">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1380B23E">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3E4918D">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0B94743B">
      <w:pPr>
        <w:pStyle w:val="131"/>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29BA992B">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E3C236E">
      <w:pPr>
        <w:pStyle w:val="131"/>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3C424BC">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5DC6117C">
      <w:pPr>
        <w:pStyle w:val="131"/>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2468CD">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2EB6850">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3282F72">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19CDA5B6">
      <w:pPr>
        <w:pStyle w:val="33"/>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4E32AFED">
      <w:pPr>
        <w:pStyle w:val="33"/>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6CFC30ED">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099FD609">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4789698B">
      <w:pPr>
        <w:pStyle w:val="33"/>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226E9E00">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45E62913">
      <w:pPr>
        <w:pStyle w:val="25"/>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2A698948">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3CE7A10D">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328CB700">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66A831FF">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C663440">
      <w:pPr>
        <w:pStyle w:val="131"/>
        <w:spacing w:before="0"/>
        <w:ind w:firstLine="643"/>
        <w:rPr>
          <w:rFonts w:ascii="宋体" w:hAnsi="宋体" w:cs="宋体"/>
          <w:b/>
          <w:color w:val="000000" w:themeColor="text1"/>
          <w:sz w:val="32"/>
          <w:highlight w:val="none"/>
          <w14:textFill>
            <w14:solidFill>
              <w14:schemeClr w14:val="tx1"/>
            </w14:solidFill>
          </w14:textFill>
        </w:rPr>
      </w:pPr>
    </w:p>
    <w:p w14:paraId="18CE4082">
      <w:pPr>
        <w:pStyle w:val="131"/>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32AEA9B3">
      <w:pPr>
        <w:pStyle w:val="557"/>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2B7EB619">
      <w:pPr>
        <w:pStyle w:val="557"/>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6D89D6A7">
      <w:pPr>
        <w:pStyle w:val="557"/>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3C21DB5B">
      <w:pPr>
        <w:pStyle w:val="557"/>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06AA9FB">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6FE5DC4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63DD2504">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6E70B0C9">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1EF61D13">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2602B7A4">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49D29384">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3BA0803D">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2BBCCCC">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86BF9A5">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6A666E40">
      <w:pPr>
        <w:pStyle w:val="131"/>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20EA4C37">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6680A3F2">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F6EABCE">
      <w:pPr>
        <w:spacing w:line="360" w:lineRule="auto"/>
        <w:rPr>
          <w:rFonts w:ascii="宋体" w:hAnsi="宋体" w:cs="宋体"/>
          <w:b/>
          <w:color w:val="000000" w:themeColor="text1"/>
          <w:sz w:val="24"/>
          <w:highlight w:val="none"/>
          <w14:textFill>
            <w14:solidFill>
              <w14:schemeClr w14:val="tx1"/>
            </w14:solidFill>
          </w14:textFill>
        </w:rPr>
      </w:pPr>
    </w:p>
    <w:p w14:paraId="46A235CD">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7E5652B0">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54C71F82">
      <w:pPr>
        <w:pStyle w:val="131"/>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96CA467">
      <w:pPr>
        <w:pStyle w:val="131"/>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23010C4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04F926A">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148B2DD8">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5F1CF831">
      <w:pPr>
        <w:pStyle w:val="131"/>
        <w:snapToGrid w:val="0"/>
        <w:spacing w:before="0"/>
        <w:ind w:firstLine="482"/>
        <w:rPr>
          <w:rStyle w:val="78"/>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 xml:space="preserve">23.4 </w:t>
      </w:r>
      <w:r>
        <w:rPr>
          <w:rFonts w:hint="eastAsia" w:ascii="宋体" w:hAnsi="宋体" w:cs="宋体"/>
          <w:bCs/>
          <w:color w:val="000000" w:themeColor="text1"/>
          <w:szCs w:val="24"/>
          <w:highlight w:val="none"/>
          <w14:textFill>
            <w14:solidFill>
              <w14:schemeClr w14:val="tx1"/>
            </w14:solidFill>
          </w14:textFill>
        </w:rPr>
        <w:t>由于中标、成交供应商原因导致重新采购的，应当承担支付代理费和专家评审费等费用在内的赔偿责任。</w:t>
      </w:r>
    </w:p>
    <w:p w14:paraId="00632B78">
      <w:pPr>
        <w:pStyle w:val="80"/>
        <w:rPr>
          <w:color w:val="000000" w:themeColor="text1"/>
          <w:highlight w:val="none"/>
          <w14:textFill>
            <w14:solidFill>
              <w14:schemeClr w14:val="tx1"/>
            </w14:solidFill>
          </w14:textFill>
        </w:rPr>
      </w:pPr>
    </w:p>
    <w:p w14:paraId="5FAF3926">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1087E17E">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10A890D2">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653B7E45">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1ECA3D6E">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2290B8">
      <w:pPr>
        <w:pStyle w:val="131"/>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5115AEF">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59577E8B">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6FE6214">
      <w:pPr>
        <w:pStyle w:val="131"/>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263A3D14">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22DACE24">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33A42266">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5C2BBA38">
      <w:pPr>
        <w:pStyle w:val="3"/>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3C022BFA">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采云金融专线95763</w:t>
      </w:r>
      <w:r>
        <w:rPr>
          <w:rFonts w:ascii="宋体" w:hAnsi="宋体"/>
          <w:color w:val="000000" w:themeColor="text1"/>
          <w:sz w:val="24"/>
          <w:highlight w:val="none"/>
          <w14:textFill>
            <w14:solidFill>
              <w14:schemeClr w14:val="tx1"/>
            </w14:solidFill>
          </w14:textFill>
        </w:rPr>
        <w:t>。</w:t>
      </w:r>
    </w:p>
    <w:p w14:paraId="5A23F96F">
      <w:pPr>
        <w:rPr>
          <w:color w:val="000000" w:themeColor="text1"/>
          <w:highlight w:val="none"/>
          <w14:textFill>
            <w14:solidFill>
              <w14:schemeClr w14:val="tx1"/>
            </w14:solidFill>
          </w14:textFill>
        </w:rPr>
      </w:pPr>
    </w:p>
    <w:p w14:paraId="2488C69B">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2E473994">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60EAC857">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F82745B">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76682864">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27E488D1">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5D619F26">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34D7C6EA">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74D1B28B">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53D4E3">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D1695EF">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79F465F3">
      <w:pPr>
        <w:pStyle w:val="25"/>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6E61B23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7C64F9">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F0A5DBE">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71EB9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E50093">
      <w:pPr>
        <w:pStyle w:val="3"/>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67BC4B6">
      <w:pPr>
        <w:pStyle w:val="80"/>
        <w:rPr>
          <w:color w:val="000000" w:themeColor="text1"/>
          <w:highlight w:val="none"/>
          <w14:textFill>
            <w14:solidFill>
              <w14:schemeClr w14:val="tx1"/>
            </w14:solidFill>
          </w14:textFill>
        </w:rPr>
      </w:pPr>
    </w:p>
    <w:bookmarkEnd w:id="13"/>
    <w:p w14:paraId="4A8997F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07468"/>
      <w:bookmarkEnd w:id="16"/>
      <w:bookmarkStart w:id="17" w:name="_Hlt75236101"/>
      <w:bookmarkEnd w:id="17"/>
      <w:bookmarkStart w:id="18" w:name="_Hlt68403820"/>
      <w:bookmarkEnd w:id="18"/>
      <w:bookmarkStart w:id="19" w:name="_Hlt68057669"/>
      <w:bookmarkEnd w:id="19"/>
      <w:bookmarkStart w:id="20" w:name="_Hlt68073093"/>
      <w:bookmarkEnd w:id="20"/>
      <w:bookmarkStart w:id="21" w:name="_Hlt68072990"/>
      <w:bookmarkEnd w:id="21"/>
      <w:bookmarkStart w:id="22" w:name="_Hlt74729768"/>
      <w:bookmarkEnd w:id="22"/>
      <w:bookmarkStart w:id="23" w:name="_Hlt74730295"/>
      <w:bookmarkEnd w:id="23"/>
      <w:bookmarkStart w:id="24" w:name="_Hlt75236290"/>
      <w:bookmarkEnd w:id="24"/>
      <w:bookmarkStart w:id="25" w:name="_Hlt74714665"/>
      <w:bookmarkEnd w:id="25"/>
      <w:bookmarkStart w:id="26" w:name="_Hlt75236011"/>
      <w:bookmarkEnd w:id="26"/>
    </w:p>
    <w:bookmarkEnd w:id="11"/>
    <w:bookmarkEnd w:id="12"/>
    <w:p w14:paraId="76A023B5">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5C5FFCB1">
      <w:pPr>
        <w:autoSpaceDE w:val="0"/>
        <w:autoSpaceDN w:val="0"/>
        <w:spacing w:line="480" w:lineRule="exact"/>
        <w:ind w:firstLine="482" w:firstLineChars="200"/>
        <w:jc w:val="left"/>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一、学校概况</w:t>
      </w:r>
    </w:p>
    <w:p w14:paraId="48138335">
      <w:pPr>
        <w:autoSpaceDE w:val="0"/>
        <w:autoSpaceDN w:val="0"/>
        <w:spacing w:line="480" w:lineRule="exact"/>
        <w:ind w:firstLine="480" w:firstLineChars="200"/>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杭州市乔司职业高级中学创建于1960年，是一所公办直属省级重点中等职业学校、浙江省现代化学校。食堂位于东校区的西北角，食堂1楼建筑面积1918.4平方,为操作间和教工餐厅、学生餐厅；食堂2楼建筑面积1918.4平方为学生餐厅。2025学年在校生人数:2361人左右,教职工:295人左右。2026学年在校生人数:2818人左右,教职工:339人左右。</w:t>
      </w:r>
    </w:p>
    <w:p w14:paraId="231BBDD4">
      <w:pPr>
        <w:autoSpaceDE w:val="0"/>
        <w:autoSpaceDN w:val="0"/>
        <w:spacing w:line="480" w:lineRule="exact"/>
        <w:ind w:firstLine="482" w:firstLineChars="200"/>
        <w:jc w:val="left"/>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二、食堂用工情况</w:t>
      </w:r>
    </w:p>
    <w:p w14:paraId="2E3700A9">
      <w:pPr>
        <w:autoSpaceDE w:val="0"/>
        <w:autoSpaceDN w:val="0"/>
        <w:spacing w:line="480" w:lineRule="exact"/>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人员配置2025学年不少于37人，2026学年不少于44人。年龄：男60周岁及以下；女5</w:t>
      </w:r>
      <w:r>
        <w:rPr>
          <w:rFonts w:cs="仿宋" w:asciiTheme="minorEastAsia" w:hAnsiTheme="minorEastAsia" w:eastAsiaTheme="minorEastAsia"/>
          <w:color w:val="000000" w:themeColor="text1"/>
          <w:kern w:val="0"/>
          <w:sz w:val="24"/>
          <w:highlight w:val="none"/>
          <w:lang w:bidi="ar"/>
          <w14:textFill>
            <w14:solidFill>
              <w14:schemeClr w14:val="tx1"/>
            </w14:solidFill>
          </w14:textFill>
        </w:rPr>
        <w:t>3</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周岁及以下。岗位配备：主要负责</w:t>
      </w:r>
      <w:r>
        <w:rPr>
          <w:rFonts w:hint="eastAsia" w:cs="仿宋" w:asciiTheme="minorEastAsia" w:hAnsiTheme="minorEastAsia" w:eastAsiaTheme="minorEastAsia"/>
          <w:color w:val="000000" w:themeColor="text1"/>
          <w:sz w:val="24"/>
          <w:highlight w:val="none"/>
          <w14:textFill>
            <w14:solidFill>
              <w14:schemeClr w14:val="tx1"/>
            </w14:solidFill>
          </w14:textFill>
        </w:rPr>
        <w:t>管理1人（</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具备5年以上食堂管理经验）</w:t>
      </w:r>
      <w:r>
        <w:rPr>
          <w:rFonts w:hint="eastAsia" w:cs="仿宋" w:asciiTheme="minorEastAsia" w:hAnsiTheme="minorEastAsia" w:eastAsiaTheme="minorEastAsia"/>
          <w:color w:val="000000" w:themeColor="text1"/>
          <w:sz w:val="24"/>
          <w:highlight w:val="none"/>
          <w14:textFill>
            <w14:solidFill>
              <w14:schemeClr w14:val="tx1"/>
            </w14:solidFill>
          </w14:textFill>
        </w:rPr>
        <w:t>，行政主厨兼厨师长1人（</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具备5年以上餐饮工作经验，具有技师（二级）或以上中式烹调师职业技能等级），厨师4人（具备5年以上餐饮工作经验，高级工（三级）或以上中式烹调师职业技能等级），高级工（三级）或以上</w:t>
      </w:r>
      <w:r>
        <w:rPr>
          <w:rFonts w:hint="eastAsia" w:cs="仿宋" w:asciiTheme="minorEastAsia" w:hAnsiTheme="minorEastAsia" w:eastAsiaTheme="minorEastAsia"/>
          <w:color w:val="000000" w:themeColor="text1"/>
          <w:kern w:val="0"/>
          <w:sz w:val="24"/>
          <w:szCs w:val="24"/>
          <w:highlight w:val="none"/>
          <w:shd w:val="clear" w:color="auto" w:fill="auto"/>
          <w:lang w:bidi="ar"/>
          <w14:textFill>
            <w14:solidFill>
              <w14:schemeClr w14:val="tx1"/>
            </w14:solidFill>
          </w14:textFill>
        </w:rPr>
        <w:t>中式面点师</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（西式面点师）职业</w:t>
      </w:r>
      <w:r>
        <w:rPr>
          <w:rFonts w:hint="eastAsia" w:cs="仿宋" w:asciiTheme="minorEastAsia" w:hAnsiTheme="minorEastAsia" w:eastAsiaTheme="minorEastAsia"/>
          <w:color w:val="000000" w:themeColor="text1"/>
          <w:kern w:val="0"/>
          <w:sz w:val="24"/>
          <w:szCs w:val="24"/>
          <w:highlight w:val="none"/>
          <w:shd w:val="clear" w:color="auto" w:fill="auto"/>
          <w:lang w:bidi="ar"/>
          <w14:textFill>
            <w14:solidFill>
              <w14:schemeClr w14:val="tx1"/>
            </w14:solidFill>
          </w14:textFill>
        </w:rPr>
        <w:t>技能等级</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4人，</w:t>
      </w:r>
      <w:r>
        <w:rPr>
          <w:rFonts w:hint="eastAsia" w:cs="仿宋" w:asciiTheme="minorEastAsia" w:hAnsiTheme="minorEastAsia" w:eastAsiaTheme="minorEastAsia"/>
          <w:color w:val="000000" w:themeColor="text1"/>
          <w:sz w:val="24"/>
          <w:highlight w:val="none"/>
          <w14:textFill>
            <w14:solidFill>
              <w14:schemeClr w14:val="tx1"/>
            </w14:solidFill>
          </w14:textFill>
        </w:rPr>
        <w:t>蒸饭工、粗加工、切配、售菜、保洁等各环节帮厨人员小计</w:t>
      </w:r>
      <w:r>
        <w:rPr>
          <w:rFonts w:cs="仿宋" w:asciiTheme="minorEastAsia" w:hAnsiTheme="minorEastAsia" w:eastAsiaTheme="minorEastAsia"/>
          <w:color w:val="000000" w:themeColor="text1"/>
          <w:sz w:val="24"/>
          <w:highlight w:val="none"/>
          <w14:textFill>
            <w14:solidFill>
              <w14:schemeClr w14:val="tx1"/>
            </w14:solidFill>
          </w14:textFill>
        </w:rPr>
        <w:t>27</w:t>
      </w:r>
      <w:r>
        <w:rPr>
          <w:rFonts w:hint="eastAsia" w:cs="仿宋" w:asciiTheme="minorEastAsia" w:hAnsiTheme="minorEastAsia" w:eastAsiaTheme="minorEastAsia"/>
          <w:color w:val="000000" w:themeColor="text1"/>
          <w:sz w:val="24"/>
          <w:highlight w:val="none"/>
          <w14:textFill>
            <w14:solidFill>
              <w14:schemeClr w14:val="tx1"/>
            </w14:solidFill>
          </w14:textFill>
        </w:rPr>
        <w:t>人。配置人员中包含兼职</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公共营养师（高级工（三级）或以上公共营养师职业技能等级）和</w:t>
      </w:r>
      <w:r>
        <w:rPr>
          <w:rFonts w:hint="eastAsia" w:cs="仿宋" w:asciiTheme="minorEastAsia" w:hAnsiTheme="minorEastAsia" w:eastAsiaTheme="minorEastAsia"/>
          <w:color w:val="000000" w:themeColor="text1"/>
          <w:sz w:val="24"/>
          <w:highlight w:val="none"/>
          <w14:textFill>
            <w14:solidFill>
              <w14:schemeClr w14:val="tx1"/>
            </w14:solidFill>
          </w14:textFill>
        </w:rPr>
        <w:t>项目助理。2026学年根据实际岗位需求增加不少于7人。</w:t>
      </w:r>
    </w:p>
    <w:p w14:paraId="7128ADA2">
      <w:pPr>
        <w:autoSpaceDE w:val="0"/>
        <w:autoSpaceDN w:val="0"/>
        <w:spacing w:line="480" w:lineRule="exact"/>
        <w:ind w:firstLine="482" w:firstLineChars="200"/>
        <w:jc w:val="left"/>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kern w:val="0"/>
          <w:sz w:val="24"/>
          <w:highlight w:val="none"/>
          <w:lang w:bidi="ar"/>
          <w14:textFill>
            <w14:solidFill>
              <w14:schemeClr w14:val="tx1"/>
            </w14:solidFill>
          </w14:textFill>
        </w:rPr>
        <w:t>三、食堂</w:t>
      </w:r>
      <w:r>
        <w:rPr>
          <w:rFonts w:hint="eastAsia" w:cs="仿宋" w:asciiTheme="minorEastAsia" w:hAnsiTheme="minorEastAsia" w:eastAsiaTheme="minorEastAsia"/>
          <w:b/>
          <w:bCs/>
          <w:color w:val="000000" w:themeColor="text1"/>
          <w:sz w:val="24"/>
          <w:highlight w:val="none"/>
          <w14:textFill>
            <w14:solidFill>
              <w14:schemeClr w14:val="tx1"/>
            </w14:solidFill>
          </w14:textFill>
        </w:rPr>
        <w:t>服务外包要求</w:t>
      </w:r>
    </w:p>
    <w:p w14:paraId="740D1BB1">
      <w:pPr>
        <w:autoSpaceDE w:val="0"/>
        <w:autoSpaceDN w:val="0"/>
        <w:spacing w:line="480" w:lineRule="exact"/>
        <w:jc w:val="left"/>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cs="仿宋" w:asciiTheme="minorEastAsia" w:hAnsiTheme="minorEastAsia" w:eastAsiaTheme="minorEastAsia"/>
          <w:b/>
          <w:color w:val="000000" w:themeColor="text1"/>
          <w:kern w:val="0"/>
          <w:sz w:val="24"/>
          <w:highlight w:val="none"/>
          <w:lang w:bidi="ar"/>
          <w14:textFill>
            <w14:solidFill>
              <w14:schemeClr w14:val="tx1"/>
            </w14:solidFill>
          </w14:textFill>
        </w:rPr>
        <w:t xml:space="preserve">  （一）基本要求</w:t>
      </w:r>
    </w:p>
    <w:p w14:paraId="5ADD11C6">
      <w:pPr>
        <w:autoSpaceDE w:val="0"/>
        <w:autoSpaceDN w:val="0"/>
        <w:spacing w:line="480" w:lineRule="exact"/>
        <w:ind w:firstLine="48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1.所有员工上岗前需提供有效期内的健康证，HP</w:t>
      </w:r>
      <w:r>
        <w:rPr>
          <w:rFonts w:cs="仿宋" w:asciiTheme="minorEastAsia" w:hAnsiTheme="minorEastAsia" w:eastAsiaTheme="minorEastAsia"/>
          <w:color w:val="000000" w:themeColor="text1"/>
          <w:kern w:val="0"/>
          <w:sz w:val="24"/>
          <w:highlight w:val="none"/>
          <w:lang w:bidi="ar"/>
          <w14:textFill>
            <w14:solidFill>
              <w14:schemeClr w14:val="tx1"/>
            </w14:solidFill>
          </w14:textFill>
        </w:rPr>
        <w:t xml:space="preserve"> C14呼吸试验检查合格报告，无犯罪记录证明。</w:t>
      </w:r>
    </w:p>
    <w:p w14:paraId="08179289">
      <w:pPr>
        <w:autoSpaceDE w:val="0"/>
        <w:autoSpaceDN w:val="0"/>
        <w:spacing w:line="480" w:lineRule="exact"/>
        <w:ind w:firstLine="48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cs="仿宋" w:asciiTheme="minorEastAsia" w:hAnsiTheme="minorEastAsia" w:eastAsiaTheme="minorEastAsia"/>
          <w:color w:val="000000" w:themeColor="text1"/>
          <w:kern w:val="0"/>
          <w:sz w:val="24"/>
          <w:highlight w:val="none"/>
          <w:lang w:bidi="ar"/>
          <w14:textFill>
            <w14:solidFill>
              <w14:schemeClr w14:val="tx1"/>
            </w14:solidFill>
          </w14:textFill>
        </w:rPr>
        <w:t>2.</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服务对象为学校全体师生员工，经营时间为早、中、晚、三餐，节假日和寒暑假根据校方要求提供餐饮服务。</w:t>
      </w:r>
    </w:p>
    <w:p w14:paraId="67A69FCF">
      <w:pPr>
        <w:autoSpaceDE w:val="0"/>
        <w:autoSpaceDN w:val="0"/>
        <w:spacing w:line="480" w:lineRule="exact"/>
        <w:ind w:firstLine="480" w:firstLineChars="200"/>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cs="仿宋" w:asciiTheme="minorEastAsia" w:hAnsiTheme="minorEastAsia" w:eastAsiaTheme="minorEastAsia"/>
          <w:color w:val="000000" w:themeColor="text1"/>
          <w:kern w:val="0"/>
          <w:sz w:val="24"/>
          <w:highlight w:val="none"/>
          <w:lang w:bidi="ar"/>
          <w14:textFill>
            <w14:solidFill>
              <w14:schemeClr w14:val="tx1"/>
            </w14:solidFill>
          </w14:textFill>
        </w:rPr>
        <w:t>3</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.由学校负责采购各种食材（主副食品原材料）等，中标人负责学校全体师生早、中、晚、三餐，每学年学校组织培训、调研、会议、食堂接待以快餐形式等。</w:t>
      </w:r>
    </w:p>
    <w:p w14:paraId="5BD01389">
      <w:pPr>
        <w:autoSpaceDE w:val="0"/>
        <w:autoSpaceDN w:val="0"/>
        <w:spacing w:line="480" w:lineRule="exact"/>
        <w:ind w:firstLine="480" w:firstLineChars="20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cs="仿宋" w:asciiTheme="minorEastAsia" w:hAnsiTheme="minorEastAsia" w:eastAsiaTheme="minorEastAsia"/>
          <w:color w:val="000000" w:themeColor="text1"/>
          <w:kern w:val="0"/>
          <w:sz w:val="24"/>
          <w:highlight w:val="none"/>
          <w:lang w:bidi="ar"/>
          <w14:textFill>
            <w14:solidFill>
              <w14:schemeClr w14:val="tx1"/>
            </w14:solidFill>
          </w14:textFill>
        </w:rPr>
        <w:t>4</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 xml:space="preserve">.学校负责水、电、天然气等配套设施齐全，提供食堂所有的设备设施、周转库房，提供更衣室。 </w:t>
      </w:r>
    </w:p>
    <w:p w14:paraId="5C58F2D2">
      <w:pPr>
        <w:autoSpaceDE w:val="0"/>
        <w:autoSpaceDN w:val="0"/>
        <w:spacing w:line="480" w:lineRule="exact"/>
        <w:ind w:firstLine="480" w:firstLineChars="20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cs="仿宋" w:asciiTheme="minorEastAsia" w:hAnsiTheme="minorEastAsia" w:eastAsiaTheme="minorEastAsia"/>
          <w:color w:val="000000" w:themeColor="text1"/>
          <w:kern w:val="0"/>
          <w:sz w:val="24"/>
          <w:highlight w:val="none"/>
          <w:lang w:bidi="ar"/>
          <w14:textFill>
            <w14:solidFill>
              <w14:schemeClr w14:val="tx1"/>
            </w14:solidFill>
          </w14:textFill>
        </w:rPr>
        <w:t>5</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中标人的工作人员由中标人自行管理，福利待遇、劳保用品（工作服、乳胶手套、雨鞋、围裙、袖套、帽子等）、人员培训、保险、体检、丧残疾病、员工住宿交通、员工人员餐费及安全责任等所有费用均由中标人自行承担；中标人承担经营场所范围内的独立法律责任。</w:t>
      </w:r>
    </w:p>
    <w:p w14:paraId="6B33D54E">
      <w:pPr>
        <w:autoSpaceDE w:val="0"/>
        <w:autoSpaceDN w:val="0"/>
        <w:spacing w:line="480" w:lineRule="exact"/>
        <w:ind w:firstLine="480" w:firstLineChars="20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cs="仿宋" w:asciiTheme="minorEastAsia" w:hAnsiTheme="minorEastAsia" w:eastAsiaTheme="minorEastAsia"/>
          <w:color w:val="000000" w:themeColor="text1"/>
          <w:kern w:val="0"/>
          <w:sz w:val="24"/>
          <w:highlight w:val="none"/>
          <w:lang w:bidi="ar"/>
          <w14:textFill>
            <w14:solidFill>
              <w14:schemeClr w14:val="tx1"/>
            </w14:solidFill>
          </w14:textFill>
        </w:rPr>
        <w:t>6</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.食堂的卫生防疫、就餐环境必须达到国家规定的杭州市中小学生的食堂卫生标准；</w:t>
      </w:r>
    </w:p>
    <w:p w14:paraId="71ECB5A4">
      <w:pPr>
        <w:autoSpaceDE w:val="0"/>
        <w:autoSpaceDN w:val="0"/>
        <w:spacing w:line="480" w:lineRule="exact"/>
        <w:ind w:firstLine="480" w:firstLineChars="20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cs="仿宋" w:asciiTheme="minorEastAsia" w:hAnsiTheme="minorEastAsia" w:eastAsiaTheme="minorEastAsia"/>
          <w:color w:val="000000" w:themeColor="text1"/>
          <w:kern w:val="0"/>
          <w:sz w:val="24"/>
          <w:highlight w:val="none"/>
          <w:lang w:bidi="ar"/>
          <w14:textFill>
            <w14:solidFill>
              <w14:schemeClr w14:val="tx1"/>
            </w14:solidFill>
          </w14:textFill>
        </w:rPr>
        <w:t>7</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 xml:space="preserve">.中标人保证中标区域卫生、整洁； </w:t>
      </w:r>
    </w:p>
    <w:p w14:paraId="4D7C628A">
      <w:pPr>
        <w:autoSpaceDE w:val="0"/>
        <w:autoSpaceDN w:val="0"/>
        <w:spacing w:line="480" w:lineRule="exact"/>
        <w:ind w:firstLine="480" w:firstLineChars="20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cs="仿宋" w:asciiTheme="minorEastAsia" w:hAnsiTheme="minorEastAsia" w:eastAsiaTheme="minorEastAsia"/>
          <w:color w:val="000000" w:themeColor="text1"/>
          <w:kern w:val="0"/>
          <w:sz w:val="24"/>
          <w:highlight w:val="none"/>
          <w:lang w:bidi="ar"/>
          <w14:textFill>
            <w14:solidFill>
              <w14:schemeClr w14:val="tx1"/>
            </w14:solidFill>
          </w14:textFill>
        </w:rPr>
        <w:t>8</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.食堂内水、电、气费和日常设备、设施维修费用等使用费用由校方负责，但中标人应积极维护好厨房设施，恶意破坏的，折价赔偿；</w:t>
      </w:r>
    </w:p>
    <w:p w14:paraId="506CDD99">
      <w:pPr>
        <w:autoSpaceDE w:val="0"/>
        <w:autoSpaceDN w:val="0"/>
        <w:spacing w:line="480" w:lineRule="exact"/>
        <w:ind w:firstLine="480" w:firstLineChars="20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cs="仿宋" w:asciiTheme="minorEastAsia" w:hAnsiTheme="minorEastAsia" w:eastAsiaTheme="minorEastAsia"/>
          <w:color w:val="000000" w:themeColor="text1"/>
          <w:kern w:val="0"/>
          <w:sz w:val="24"/>
          <w:highlight w:val="none"/>
          <w:lang w:bidi="ar"/>
          <w14:textFill>
            <w14:solidFill>
              <w14:schemeClr w14:val="tx1"/>
            </w14:solidFill>
          </w14:textFill>
        </w:rPr>
        <w:t>9</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.中标人应按照校方的要求，根据就餐师生人数，每日按时足量优质向师生提供一日三餐的主、副食及相关服务，所售商品应明码标价；</w:t>
      </w:r>
    </w:p>
    <w:p w14:paraId="4A378280">
      <w:pPr>
        <w:autoSpaceDE w:val="0"/>
        <w:autoSpaceDN w:val="0"/>
        <w:spacing w:line="480" w:lineRule="exact"/>
        <w:ind w:firstLine="480" w:firstLineChars="20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cs="仿宋" w:asciiTheme="minorEastAsia" w:hAnsiTheme="minorEastAsia" w:eastAsiaTheme="minorEastAsia"/>
          <w:color w:val="000000" w:themeColor="text1"/>
          <w:kern w:val="0"/>
          <w:sz w:val="24"/>
          <w:highlight w:val="none"/>
          <w:lang w:bidi="ar"/>
          <w14:textFill>
            <w14:solidFill>
              <w14:schemeClr w14:val="tx1"/>
            </w14:solidFill>
          </w14:textFill>
        </w:rPr>
        <w:t>10</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.中标人根据人体营养需求，合理安排每周期菜单，并经校方确认同意；</w:t>
      </w:r>
    </w:p>
    <w:p w14:paraId="40AB6781">
      <w:pPr>
        <w:autoSpaceDE w:val="0"/>
        <w:autoSpaceDN w:val="0"/>
        <w:spacing w:line="480" w:lineRule="exact"/>
        <w:ind w:firstLine="480" w:firstLineChars="20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1</w:t>
      </w:r>
      <w:r>
        <w:rPr>
          <w:rFonts w:cs="仿宋" w:asciiTheme="minorEastAsia" w:hAnsiTheme="minorEastAsia" w:eastAsiaTheme="minorEastAsia"/>
          <w:color w:val="000000" w:themeColor="text1"/>
          <w:kern w:val="0"/>
          <w:sz w:val="24"/>
          <w:highlight w:val="none"/>
          <w:lang w:bidi="ar"/>
          <w14:textFill>
            <w14:solidFill>
              <w14:schemeClr w14:val="tx1"/>
            </w14:solidFill>
          </w14:textFill>
        </w:rPr>
        <w:t>1</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.工作人员要遵守法规及校规、校纪，要有良好的服务态度并自觉接受监督，不与师生发生争吵或冲突，如有违规者，学校追究中标人的责任。</w:t>
      </w:r>
    </w:p>
    <w:p w14:paraId="1CB1BEB3">
      <w:pPr>
        <w:autoSpaceDE w:val="0"/>
        <w:autoSpaceDN w:val="0"/>
        <w:spacing w:line="480" w:lineRule="exact"/>
        <w:ind w:firstLine="480" w:firstLineChars="20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1</w:t>
      </w:r>
      <w:r>
        <w:rPr>
          <w:rFonts w:cs="仿宋" w:asciiTheme="minorEastAsia" w:hAnsiTheme="minorEastAsia" w:eastAsiaTheme="minorEastAsia"/>
          <w:color w:val="000000" w:themeColor="text1"/>
          <w:kern w:val="0"/>
          <w:sz w:val="24"/>
          <w:highlight w:val="none"/>
          <w:lang w:bidi="ar"/>
          <w14:textFill>
            <w14:solidFill>
              <w14:schemeClr w14:val="tx1"/>
            </w14:solidFill>
          </w14:textFill>
        </w:rPr>
        <w:t>2</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 xml:space="preserve">.学校负责提供食堂售饭系统卡机，饭卡的卡本金由学校管理，负责饭卡充值服务。中标人不允许收取现金，每发现一次收取现金，罚款5000元。 </w:t>
      </w:r>
    </w:p>
    <w:p w14:paraId="5E286F1F">
      <w:pPr>
        <w:autoSpaceDE w:val="0"/>
        <w:autoSpaceDN w:val="0"/>
        <w:spacing w:line="480" w:lineRule="exact"/>
        <w:ind w:firstLine="482" w:firstLineChars="200"/>
        <w:jc w:val="left"/>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kern w:val="0"/>
          <w:sz w:val="24"/>
          <w:highlight w:val="none"/>
          <w:lang w:bidi="ar"/>
          <w14:textFill>
            <w14:solidFill>
              <w14:schemeClr w14:val="tx1"/>
            </w14:solidFill>
          </w14:textFill>
        </w:rPr>
        <w:t>1</w:t>
      </w:r>
      <w:r>
        <w:rPr>
          <w:rFonts w:cs="仿宋" w:asciiTheme="minorEastAsia" w:hAnsiTheme="minorEastAsia" w:eastAsiaTheme="minorEastAsia"/>
          <w:b/>
          <w:color w:val="000000" w:themeColor="text1"/>
          <w:kern w:val="0"/>
          <w:sz w:val="24"/>
          <w:highlight w:val="none"/>
          <w:lang w:bidi="ar"/>
          <w14:textFill>
            <w14:solidFill>
              <w14:schemeClr w14:val="tx1"/>
            </w14:solidFill>
          </w14:textFill>
        </w:rPr>
        <w:t>3</w:t>
      </w:r>
      <w:r>
        <w:rPr>
          <w:rFonts w:hint="eastAsia" w:cs="仿宋" w:asciiTheme="minorEastAsia" w:hAnsiTheme="minorEastAsia" w:eastAsiaTheme="minorEastAsia"/>
          <w:b/>
          <w:color w:val="000000" w:themeColor="text1"/>
          <w:kern w:val="0"/>
          <w:sz w:val="24"/>
          <w:highlight w:val="none"/>
          <w:lang w:bidi="ar"/>
          <w14:textFill>
            <w14:solidFill>
              <w14:schemeClr w14:val="tx1"/>
            </w14:solidFill>
          </w14:textFill>
        </w:rPr>
        <w:t>.食堂员工需按照采购人要求每月缴纳相应的就餐费用。</w:t>
      </w:r>
      <w:r>
        <w:rPr>
          <w:rFonts w:hint="eastAsia" w:cs="仿宋" w:asciiTheme="minorEastAsia" w:hAnsiTheme="minorEastAsia" w:eastAsiaTheme="minorEastAsia"/>
          <w:color w:val="000000" w:themeColor="text1"/>
          <w:sz w:val="24"/>
          <w:highlight w:val="none"/>
          <w14:textFill>
            <w14:solidFill>
              <w14:schemeClr w14:val="tx1"/>
            </w14:solidFill>
          </w14:textFill>
        </w:rPr>
        <w:t>严谨食堂员工私自夹带食物，发现一次罚款500元。</w:t>
      </w:r>
    </w:p>
    <w:p w14:paraId="6A7ACABD">
      <w:pPr>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（二）食堂餐饮要求</w:t>
      </w:r>
    </w:p>
    <w:p w14:paraId="3DFEF4B2">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1.上、下班时间：从4:</w:t>
      </w:r>
      <w:r>
        <w:rPr>
          <w:rFonts w:cs="仿宋" w:asciiTheme="minorEastAsia" w:hAnsiTheme="minorEastAsia" w:eastAsiaTheme="minorEastAsia"/>
          <w:color w:val="000000" w:themeColor="text1"/>
          <w:sz w:val="24"/>
          <w:highlight w:val="none"/>
          <w14:textFill>
            <w14:solidFill>
              <w14:schemeClr w14:val="tx1"/>
            </w14:solidFill>
          </w14:textFill>
        </w:rPr>
        <w:t>0</w:t>
      </w:r>
      <w:r>
        <w:rPr>
          <w:rFonts w:hint="eastAsia" w:cs="仿宋" w:asciiTheme="minorEastAsia" w:hAnsiTheme="minorEastAsia" w:eastAsiaTheme="minorEastAsia"/>
          <w:color w:val="000000" w:themeColor="text1"/>
          <w:sz w:val="24"/>
          <w:highlight w:val="none"/>
          <w14:textFill>
            <w14:solidFill>
              <w14:schemeClr w14:val="tx1"/>
            </w14:solidFill>
          </w14:textFill>
        </w:rPr>
        <w:t>0开始至</w:t>
      </w:r>
      <w:r>
        <w:rPr>
          <w:rFonts w:cs="仿宋" w:asciiTheme="minorEastAsia" w:hAnsiTheme="minorEastAsia" w:eastAsiaTheme="minorEastAsia"/>
          <w:color w:val="000000" w:themeColor="text1"/>
          <w:sz w:val="24"/>
          <w:highlight w:val="none"/>
          <w14:textFill>
            <w14:solidFill>
              <w14:schemeClr w14:val="tx1"/>
            </w14:solidFill>
          </w14:textFill>
        </w:rPr>
        <w:t>20</w:t>
      </w:r>
      <w:r>
        <w:rPr>
          <w:rFonts w:hint="eastAsia" w:cs="仿宋" w:asciiTheme="minorEastAsia" w:hAnsiTheme="minorEastAsia" w:eastAsiaTheme="minorEastAsia"/>
          <w:color w:val="000000" w:themeColor="text1"/>
          <w:sz w:val="24"/>
          <w:highlight w:val="none"/>
          <w14:textFill>
            <w14:solidFill>
              <w14:schemeClr w14:val="tx1"/>
            </w14:solidFill>
          </w14:textFill>
        </w:rPr>
        <w:t>：00点结束，具体人员要求结合工作性质和学校时间统一协调安排。</w:t>
      </w:r>
    </w:p>
    <w:p w14:paraId="712E740C">
      <w:pPr>
        <w:spacing w:line="360" w:lineRule="auto"/>
        <w:ind w:firstLine="410" w:firstLineChars="171"/>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工作要求</w:t>
      </w:r>
    </w:p>
    <w:p w14:paraId="5DDEC2F8">
      <w:pPr>
        <w:spacing w:line="360" w:lineRule="auto"/>
        <w:ind w:firstLine="410" w:firstLineChars="171"/>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2.1早餐：面类、粥类、水饺馄饨、荷包蛋、粗粮、包子、馒头、面点、面包、蛋糕、牛奶等，每日提供</w:t>
      </w:r>
      <w:r>
        <w:rPr>
          <w:rFonts w:cs="仿宋" w:asciiTheme="minorEastAsia" w:hAnsiTheme="minorEastAsia" w:eastAsiaTheme="minorEastAsia"/>
          <w:color w:val="000000" w:themeColor="text1"/>
          <w:sz w:val="24"/>
          <w:highlight w:val="none"/>
          <w14:textFill>
            <w14:solidFill>
              <w14:schemeClr w14:val="tx1"/>
            </w14:solidFill>
          </w14:textFill>
        </w:rPr>
        <w:t>12</w:t>
      </w:r>
      <w:r>
        <w:rPr>
          <w:rFonts w:hint="eastAsia" w:cs="仿宋" w:asciiTheme="minorEastAsia" w:hAnsiTheme="minorEastAsia" w:eastAsiaTheme="minorEastAsia"/>
          <w:color w:val="000000" w:themeColor="text1"/>
          <w:sz w:val="24"/>
          <w:highlight w:val="none"/>
          <w14:textFill>
            <w14:solidFill>
              <w14:schemeClr w14:val="tx1"/>
            </w14:solidFill>
          </w14:textFill>
        </w:rPr>
        <w:t>种类型以上早餐。保证师生按时、正常用餐，每日供应品种不少于上述要求，须精粗粮、干稀、荤素、辅料搭配合理。</w:t>
      </w:r>
    </w:p>
    <w:p w14:paraId="0DA3D189">
      <w:pPr>
        <w:spacing w:line="360" w:lineRule="auto"/>
        <w:ind w:firstLine="410" w:firstLineChars="171"/>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2.2师生中晚餐不少于1</w:t>
      </w:r>
      <w:r>
        <w:rPr>
          <w:rFonts w:cs="仿宋" w:asciiTheme="minorEastAsia" w:hAnsiTheme="minorEastAsia" w:eastAsiaTheme="minorEastAsia"/>
          <w:color w:val="000000" w:themeColor="text1"/>
          <w:sz w:val="24"/>
          <w:highlight w:val="none"/>
          <w14:textFill>
            <w14:solidFill>
              <w14:schemeClr w14:val="tx1"/>
            </w14:solidFill>
          </w14:textFill>
        </w:rPr>
        <w:t>0</w:t>
      </w:r>
      <w:r>
        <w:rPr>
          <w:rFonts w:hint="eastAsia" w:cs="仿宋" w:asciiTheme="minorEastAsia" w:hAnsiTheme="minorEastAsia" w:eastAsiaTheme="minorEastAsia"/>
          <w:color w:val="000000" w:themeColor="text1"/>
          <w:sz w:val="24"/>
          <w:highlight w:val="none"/>
          <w14:textFill>
            <w14:solidFill>
              <w14:schemeClr w14:val="tx1"/>
            </w14:solidFill>
          </w14:textFill>
        </w:rPr>
        <w:t>荤1</w:t>
      </w:r>
      <w:r>
        <w:rPr>
          <w:rFonts w:cs="仿宋" w:asciiTheme="minorEastAsia" w:hAnsiTheme="minorEastAsia" w:eastAsiaTheme="minorEastAsia"/>
          <w:color w:val="000000" w:themeColor="text1"/>
          <w:sz w:val="24"/>
          <w:highlight w:val="none"/>
          <w14:textFill>
            <w14:solidFill>
              <w14:schemeClr w14:val="tx1"/>
            </w14:solidFill>
          </w14:textFill>
        </w:rPr>
        <w:t>0</w:t>
      </w:r>
      <w:r>
        <w:rPr>
          <w:rFonts w:hint="eastAsia" w:cs="仿宋" w:asciiTheme="minorEastAsia" w:hAnsiTheme="minorEastAsia" w:eastAsiaTheme="minorEastAsia"/>
          <w:color w:val="000000" w:themeColor="text1"/>
          <w:sz w:val="24"/>
          <w:highlight w:val="none"/>
          <w14:textFill>
            <w14:solidFill>
              <w14:schemeClr w14:val="tx1"/>
            </w14:solidFill>
          </w14:textFill>
        </w:rPr>
        <w:t>素8半荤+汤(不含风味窗口和减脂餐），保证可口、营养、健康。</w:t>
      </w:r>
    </w:p>
    <w:p w14:paraId="6E530A16">
      <w:pPr>
        <w:spacing w:line="360" w:lineRule="auto"/>
        <w:ind w:firstLine="410" w:firstLineChars="171"/>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2.3食堂卫生状况考评等级应保持A等；其余未明确事项参看采购人后勤岗位规范或属地市场监管局要求。</w:t>
      </w:r>
    </w:p>
    <w:p w14:paraId="34FF6C07">
      <w:pPr>
        <w:spacing w:line="360" w:lineRule="auto"/>
        <w:ind w:firstLine="410" w:firstLineChars="171"/>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2.4食堂就餐区域卫生须每日打扫干净。其他以学校管理要求为准。</w:t>
      </w:r>
    </w:p>
    <w:p w14:paraId="4BC52B7F">
      <w:pPr>
        <w:spacing w:line="360" w:lineRule="auto"/>
        <w:ind w:firstLine="410" w:firstLineChars="171"/>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2.5所有制作过程，需要严格按照食品安全工作要求进行。</w:t>
      </w:r>
    </w:p>
    <w:p w14:paraId="23EC8182">
      <w:pPr>
        <w:spacing w:line="360" w:lineRule="auto"/>
        <w:ind w:firstLine="410" w:firstLineChars="171"/>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2.6工作人员中，在食品安全、食堂卫生、仓库管理、台账管理、留样消毒等方面都需要有具体分工和责任落实。</w:t>
      </w:r>
    </w:p>
    <w:p w14:paraId="2941688D">
      <w:pPr>
        <w:spacing w:line="360" w:lineRule="auto"/>
        <w:ind w:firstLine="410" w:firstLineChars="171"/>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2.7每学期需要承担例如：高考、元旦、成人礼、学生返校志愿服务、校园开放日服务、各种节日和考试后勤保障服务工作等。</w:t>
      </w:r>
    </w:p>
    <w:p w14:paraId="06C96555">
      <w:pPr>
        <w:spacing w:line="360" w:lineRule="auto"/>
        <w:ind w:firstLine="410" w:firstLineChars="171"/>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2.8统一服装、统一管理；每周有例会，每月有培训，提高服务能力和食品安全意识。</w:t>
      </w:r>
    </w:p>
    <w:p w14:paraId="5413746D">
      <w:pPr>
        <w:snapToGrid w:val="0"/>
        <w:spacing w:line="480" w:lineRule="exact"/>
        <w:ind w:firstLine="482" w:firstLineChars="200"/>
        <w:outlineLvl w:val="1"/>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（三）食堂服务要求：</w:t>
      </w:r>
    </w:p>
    <w:p w14:paraId="34ECB939">
      <w:pPr>
        <w:spacing w:line="480" w:lineRule="exact"/>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1. 质检条款</w:t>
      </w:r>
    </w:p>
    <w:p w14:paraId="38CB9317">
      <w:pPr>
        <w:snapToGrid w:val="0"/>
        <w:spacing w:line="480" w:lineRule="exact"/>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学校及委托方对中标人实行监督和管理，对中标人的违规行为进行纪录和处罚。中标人和学校及委托方应建立固定的监督和管理制度。中标人应每月初对上月的工作提交工作报告，并对在工作中出现的问题，学校及委托方提出的意见和处罚，做出书面的说明和处理情况报告，及在下月的工作中的改善承诺。</w:t>
      </w:r>
    </w:p>
    <w:p w14:paraId="09CA71B9">
      <w:pPr>
        <w:snapToGrid w:val="0"/>
        <w:spacing w:line="480" w:lineRule="exact"/>
        <w:ind w:firstLine="480"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b/>
          <w:bCs/>
          <w:color w:val="000000" w:themeColor="text1"/>
          <w:sz w:val="24"/>
          <w:highlight w:val="none"/>
          <w14:textFill>
            <w14:solidFill>
              <w14:schemeClr w14:val="tx1"/>
            </w14:solidFill>
          </w14:textFill>
        </w:rPr>
        <w:t>.食品质量要求</w:t>
      </w:r>
    </w:p>
    <w:p w14:paraId="40D16EBA">
      <w:pPr>
        <w:snapToGrid w:val="0"/>
        <w:spacing w:line="480" w:lineRule="exact"/>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.1熟制后食品完整不碎及不松散。</w:t>
      </w:r>
    </w:p>
    <w:p w14:paraId="1B3C4CD2">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.2 热菜供餐时保持温热。</w:t>
      </w:r>
    </w:p>
    <w:p w14:paraId="45DF7357">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.3 热菜食品表面无风干及水浸现象。</w:t>
      </w:r>
    </w:p>
    <w:p w14:paraId="323237A5">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.4 素食食品即时烹炒并控干过多汤汁和水分。</w:t>
      </w:r>
    </w:p>
    <w:p w14:paraId="10D1CD74">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.5 所供食品保证质量。</w:t>
      </w:r>
    </w:p>
    <w:p w14:paraId="6DB0A4BF">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.6 菜肴花色更新及时，一周内不出现3次以上完全相同品种菜肴；根据季节调整，保证每月推出</w:t>
      </w:r>
      <w:r>
        <w:rPr>
          <w:rFonts w:cs="仿宋" w:asciiTheme="minorEastAsia" w:hAnsiTheme="minorEastAsia" w:eastAsiaTheme="minorEastAsia"/>
          <w:color w:val="000000" w:themeColor="text1"/>
          <w:sz w:val="24"/>
          <w:highlight w:val="none"/>
          <w14:textFill>
            <w14:solidFill>
              <w14:schemeClr w14:val="tx1"/>
            </w14:solidFill>
          </w14:textFill>
        </w:rPr>
        <w:t>4</w:t>
      </w:r>
      <w:r>
        <w:rPr>
          <w:rFonts w:hint="eastAsia" w:cs="仿宋" w:asciiTheme="minorEastAsia" w:hAnsiTheme="minorEastAsia" w:eastAsiaTheme="minorEastAsia"/>
          <w:color w:val="000000" w:themeColor="text1"/>
          <w:sz w:val="24"/>
          <w:highlight w:val="none"/>
          <w14:textFill>
            <w14:solidFill>
              <w14:schemeClr w14:val="tx1"/>
            </w14:solidFill>
          </w14:textFill>
        </w:rPr>
        <w:t>款时令菜。</w:t>
      </w:r>
    </w:p>
    <w:p w14:paraId="09D561A6">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.7 控制油及其他调味品用量，积极采取减油、减盐、减糖行动；菜肴品种齐全，营养搭配合理。</w:t>
      </w:r>
    </w:p>
    <w:p w14:paraId="1841A73C">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.8 根据餐厅就餐情况，及时更新添加菜肴，合理控制上菜节奏，杜绝浪费。</w:t>
      </w:r>
    </w:p>
    <w:p w14:paraId="30A4AB95">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cs="仿宋" w:asciiTheme="minorEastAsia" w:hAnsiTheme="minorEastAsia" w:eastAsiaTheme="minorEastAsia"/>
          <w:b/>
          <w:bCs/>
          <w:color w:val="000000" w:themeColor="text1"/>
          <w:sz w:val="24"/>
          <w:highlight w:val="none"/>
          <w14:textFill>
            <w14:solidFill>
              <w14:schemeClr w14:val="tx1"/>
            </w14:solidFill>
          </w14:textFill>
        </w:rPr>
        <w:t>3</w:t>
      </w:r>
      <w:r>
        <w:rPr>
          <w:rFonts w:hint="eastAsia" w:cs="仿宋" w:asciiTheme="minorEastAsia" w:hAnsiTheme="minorEastAsia" w:eastAsiaTheme="minorEastAsia"/>
          <w:b/>
          <w:bCs/>
          <w:color w:val="000000" w:themeColor="text1"/>
          <w:sz w:val="24"/>
          <w:highlight w:val="none"/>
          <w14:textFill>
            <w14:solidFill>
              <w14:schemeClr w14:val="tx1"/>
            </w14:solidFill>
          </w14:textFill>
        </w:rPr>
        <w:t>.饭菜出品时间和要求</w:t>
      </w:r>
    </w:p>
    <w:p w14:paraId="57B6886B">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.1 按规定准时开餐，每餐所供食品在开餐前15分钟布置完毕，如因特殊情况不能准时开餐，中标人应提前通知采购人，并留有充分时间做出补救。</w:t>
      </w:r>
    </w:p>
    <w:p w14:paraId="64B21519">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.2 合理安排用餐人数，做好用餐人员分流工作，保持供餐器皿内食品在一半以上，开足开齐所有窗口，不可出现用餐人员等候拥挤混乱现象。</w:t>
      </w:r>
    </w:p>
    <w:p w14:paraId="15F822C7">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.3 分餐服务人员及时准确进行分餐，保证菜量。</w:t>
      </w:r>
    </w:p>
    <w:p w14:paraId="7A143D2F">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.4 当采购人增加或减少餐费标准时，中标人应在采购人指定的时间内对饭菜做出调整，调整前必须提前制定出方案，经采购人审核、确认、批准后方可实施。</w:t>
      </w:r>
    </w:p>
    <w:p w14:paraId="4EBA4A7B">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.5 食堂运行服务人员及服务时间必须服从采购人管理，采购人有权要求更换不合格的服务人员。</w:t>
      </w:r>
    </w:p>
    <w:p w14:paraId="28871957">
      <w:pPr>
        <w:snapToGrid w:val="0"/>
        <w:spacing w:line="360" w:lineRule="auto"/>
        <w:ind w:firstLine="482"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（四）食堂环境卫生管理要求</w:t>
      </w:r>
    </w:p>
    <w:p w14:paraId="431C599A">
      <w:pPr>
        <w:snapToGrid w:val="0"/>
        <w:spacing w:line="360" w:lineRule="auto"/>
        <w:ind w:firstLine="482"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1</w:t>
      </w:r>
      <w:r>
        <w:rPr>
          <w:rFonts w:cs="仿宋" w:asciiTheme="minorEastAsia" w:hAnsiTheme="minorEastAsia" w:eastAsiaTheme="minorEastAsia"/>
          <w:b/>
          <w:bCs/>
          <w:color w:val="000000" w:themeColor="text1"/>
          <w:sz w:val="24"/>
          <w:highlight w:val="none"/>
          <w14:textFill>
            <w14:solidFill>
              <w14:schemeClr w14:val="tx1"/>
            </w14:solidFill>
          </w14:textFill>
        </w:rPr>
        <w:t>.</w:t>
      </w:r>
      <w:r>
        <w:rPr>
          <w:rFonts w:hint="eastAsia" w:cs="仿宋" w:asciiTheme="minorEastAsia" w:hAnsiTheme="minorEastAsia" w:eastAsiaTheme="minorEastAsia"/>
          <w:b/>
          <w:bCs/>
          <w:color w:val="000000" w:themeColor="text1"/>
          <w:sz w:val="24"/>
          <w:highlight w:val="none"/>
          <w14:textFill>
            <w14:solidFill>
              <w14:schemeClr w14:val="tx1"/>
            </w14:solidFill>
          </w14:textFill>
        </w:rPr>
        <w:t>厨房作业区</w:t>
      </w:r>
    </w:p>
    <w:p w14:paraId="23D90092">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1.1环境卫生</w:t>
      </w:r>
    </w:p>
    <w:p w14:paraId="6CE27887">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1.1.1厨房作业区分区明确，标注明晰，物品归类有序。</w:t>
      </w:r>
    </w:p>
    <w:p w14:paraId="5FBCD45A">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1.1.2生食物和熟食物的盛用容器、刀具等严格区分，不得混用。</w:t>
      </w:r>
    </w:p>
    <w:p w14:paraId="63CF9964">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1.1.3厨房每餐后台面地面要及时擦扫干净，刀具、机械用具、盛用器皿等用后热水洗净，擦干保存。</w:t>
      </w:r>
    </w:p>
    <w:p w14:paraId="73ECB9FE">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1.1.4厨房排水保持畅通，污水及时倒入污水池，不积存脏水污物，厨房地面、墙壁无污物。</w:t>
      </w:r>
    </w:p>
    <w:p w14:paraId="66D7A737">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1.2人员卫生</w:t>
      </w:r>
    </w:p>
    <w:p w14:paraId="54AE7650">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1.2.1工作人员进入厨房作业区必须着工作服戴工作帽，工作服饰保持整洁干净，禁止穿工作服离开厨房、食堂或做与制作饭菜无关的工作。</w:t>
      </w:r>
    </w:p>
    <w:p w14:paraId="2F28CB1A">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1.2.2每天早上检查工作人员个人卫生，不留长指甲，不戴手饰等，工作前或工作中接触脏物后必须洗手，不得对着食物咳嗽、打喷嚏，不能用工作服擦鼻涕、擦汗、擦手或厨具等，不能随地吐痰。</w:t>
      </w:r>
    </w:p>
    <w:p w14:paraId="7E65FE7A">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2</w:t>
      </w:r>
      <w:r>
        <w:rPr>
          <w:rFonts w:cs="仿宋" w:asciiTheme="minorEastAsia" w:hAnsiTheme="minorEastAsia" w:eastAsiaTheme="minorEastAsia"/>
          <w:b/>
          <w:bCs/>
          <w:color w:val="000000" w:themeColor="text1"/>
          <w:sz w:val="24"/>
          <w:highlight w:val="none"/>
          <w14:textFill>
            <w14:solidFill>
              <w14:schemeClr w14:val="tx1"/>
            </w14:solidFill>
          </w14:textFill>
        </w:rPr>
        <w:t>.</w:t>
      </w:r>
      <w:r>
        <w:rPr>
          <w:rFonts w:hint="eastAsia" w:cs="仿宋" w:asciiTheme="minorEastAsia" w:hAnsiTheme="minorEastAsia" w:eastAsiaTheme="minorEastAsia"/>
          <w:b/>
          <w:bCs/>
          <w:color w:val="000000" w:themeColor="text1"/>
          <w:sz w:val="24"/>
          <w:highlight w:val="none"/>
          <w14:textFill>
            <w14:solidFill>
              <w14:schemeClr w14:val="tx1"/>
            </w14:solidFill>
          </w14:textFill>
        </w:rPr>
        <w:t>就餐区</w:t>
      </w:r>
    </w:p>
    <w:p w14:paraId="4ED0611E">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2.1餐厅环境</w:t>
      </w:r>
    </w:p>
    <w:p w14:paraId="7F78DDCB">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2.1.1餐厅餐桌椅摆放整齐、桌上物品摆放有序。</w:t>
      </w:r>
    </w:p>
    <w:p w14:paraId="0BB6B6E4">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2.1.2餐厅地面、墙壁无污物，有充足的光线。</w:t>
      </w:r>
    </w:p>
    <w:p w14:paraId="1748D8B9">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2.1.3餐具整洁干净，摆放有序，每餐洗净后及时进行消毒。</w:t>
      </w:r>
    </w:p>
    <w:p w14:paraId="27AFF356">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2.2工作人员</w:t>
      </w:r>
    </w:p>
    <w:p w14:paraId="300DF7C1">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2.2.1工作人员着工作服戴工作帽、工作服饰、口罩，保持整洁干净。</w:t>
      </w:r>
    </w:p>
    <w:p w14:paraId="73EDC587">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2.2.2工作人员搬送菜肴和餐具前必须洗手、消毒。</w:t>
      </w:r>
    </w:p>
    <w:p w14:paraId="7D6FB899">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（五）食堂服务质量要求</w:t>
      </w:r>
    </w:p>
    <w:p w14:paraId="733CAF8E">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1</w:t>
      </w:r>
      <w:r>
        <w:rPr>
          <w:rFonts w:cs="仿宋" w:asciiTheme="minorEastAsia" w:hAnsiTheme="minorEastAsia" w:eastAsiaTheme="minorEastAsia"/>
          <w:b/>
          <w:bCs/>
          <w:color w:val="000000" w:themeColor="text1"/>
          <w:sz w:val="24"/>
          <w:highlight w:val="none"/>
          <w14:textFill>
            <w14:solidFill>
              <w14:schemeClr w14:val="tx1"/>
            </w14:solidFill>
          </w14:textFill>
        </w:rPr>
        <w:t>.</w:t>
      </w:r>
      <w:r>
        <w:rPr>
          <w:rFonts w:hint="eastAsia" w:cs="仿宋" w:asciiTheme="minorEastAsia" w:hAnsiTheme="minorEastAsia" w:eastAsiaTheme="minorEastAsia"/>
          <w:b/>
          <w:bCs/>
          <w:color w:val="000000" w:themeColor="text1"/>
          <w:sz w:val="24"/>
          <w:highlight w:val="none"/>
          <w14:textFill>
            <w14:solidFill>
              <w14:schemeClr w14:val="tx1"/>
            </w14:solidFill>
          </w14:textFill>
        </w:rPr>
        <w:t>规范服务</w:t>
      </w:r>
    </w:p>
    <w:p w14:paraId="6D610DF9">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1.1服务人员仪容仪表要端庄大方。上班着干净整洁工作服，女员工头发梳理整洁大方，忌浓妆艳抹或涂指甲油；男员工不留长发、不蓄胡子。</w:t>
      </w:r>
    </w:p>
    <w:p w14:paraId="50AB31CA">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1.2服务人员语言要规范。使用普通话，服务态度亲切和蔼，讲话音量适中，做到主动打招呼，有问有答，文明礼貌，不粗言粗语和高声叫喊。</w:t>
      </w:r>
    </w:p>
    <w:p w14:paraId="35540AC2">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1.3服务人员在工作中要维护好食堂就餐秩序。</w:t>
      </w:r>
    </w:p>
    <w:p w14:paraId="27B2A30B">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1.4服务人员在每餐开餐前把菜价公布到售餐窗口显示屏。</w:t>
      </w:r>
    </w:p>
    <w:p w14:paraId="212C24D8">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2</w:t>
      </w:r>
      <w:r>
        <w:rPr>
          <w:rFonts w:cs="仿宋" w:asciiTheme="minorEastAsia" w:hAnsiTheme="minorEastAsia" w:eastAsiaTheme="minorEastAsia"/>
          <w:b/>
          <w:bCs/>
          <w:color w:val="000000" w:themeColor="text1"/>
          <w:sz w:val="24"/>
          <w:highlight w:val="none"/>
          <w14:textFill>
            <w14:solidFill>
              <w14:schemeClr w14:val="tx1"/>
            </w14:solidFill>
          </w14:textFill>
        </w:rPr>
        <w:t>.</w:t>
      </w:r>
      <w:r>
        <w:rPr>
          <w:rFonts w:hint="eastAsia" w:cs="仿宋" w:asciiTheme="minorEastAsia" w:hAnsiTheme="minorEastAsia" w:eastAsiaTheme="minorEastAsia"/>
          <w:b/>
          <w:bCs/>
          <w:color w:val="000000" w:themeColor="text1"/>
          <w:sz w:val="24"/>
          <w:highlight w:val="none"/>
          <w14:textFill>
            <w14:solidFill>
              <w14:schemeClr w14:val="tx1"/>
            </w14:solidFill>
          </w14:textFill>
        </w:rPr>
        <w:t>热情服务</w:t>
      </w:r>
    </w:p>
    <w:p w14:paraId="6D19BAEE">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2.1服务人员要精神饱满、礼貌待客，做到微笑服务，不得与就餐人员发生口角。</w:t>
      </w:r>
    </w:p>
    <w:p w14:paraId="1EDD4B6F">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2.2服务要积极主动，热情周到，细致入微。师生就餐过程中，坚持三勤服务，即“嘴勤、手勤、眼勤”，及时提供各项服务。</w:t>
      </w:r>
    </w:p>
    <w:p w14:paraId="4570AD93">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3</w:t>
      </w:r>
      <w:r>
        <w:rPr>
          <w:rFonts w:cs="仿宋" w:asciiTheme="minorEastAsia" w:hAnsiTheme="minorEastAsia" w:eastAsiaTheme="minorEastAsia"/>
          <w:b/>
          <w:bCs/>
          <w:color w:val="000000" w:themeColor="text1"/>
          <w:sz w:val="24"/>
          <w:highlight w:val="none"/>
          <w14:textFill>
            <w14:solidFill>
              <w14:schemeClr w14:val="tx1"/>
            </w14:solidFill>
          </w14:textFill>
        </w:rPr>
        <w:t>.</w:t>
      </w:r>
      <w:r>
        <w:rPr>
          <w:rFonts w:hint="eastAsia" w:cs="仿宋" w:asciiTheme="minorEastAsia" w:hAnsiTheme="minorEastAsia" w:eastAsiaTheme="minorEastAsia"/>
          <w:b/>
          <w:bCs/>
          <w:color w:val="000000" w:themeColor="text1"/>
          <w:sz w:val="24"/>
          <w:highlight w:val="none"/>
          <w14:textFill>
            <w14:solidFill>
              <w14:schemeClr w14:val="tx1"/>
            </w14:solidFill>
          </w14:textFill>
        </w:rPr>
        <w:t>坚守岗位</w:t>
      </w:r>
    </w:p>
    <w:p w14:paraId="1E10BB5A">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3.1工作期间要坚守岗位，按照分工做好本职工作，上岗期间不干私活，不玩手机，不乱串岗位，不私自外出。</w:t>
      </w:r>
    </w:p>
    <w:p w14:paraId="25327514">
      <w:pPr>
        <w:snapToGrid w:val="0"/>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3.2就餐期间服务人员要做好巡查，及时发现各个角落的问题，及时打扫餐桌，补充桌上调料、牙签、餐巾纸等，不在工作期间闲聊。</w:t>
      </w:r>
    </w:p>
    <w:p w14:paraId="1848D180">
      <w:pPr>
        <w:widowControl/>
        <w:spacing w:line="360" w:lineRule="auto"/>
        <w:ind w:firstLine="482" w:firstLineChars="200"/>
        <w:jc w:val="left"/>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（六）食堂安全管理要求</w:t>
      </w:r>
    </w:p>
    <w:p w14:paraId="7EB9A7AD">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加强对员工的安全知识培训，克服主观麻痹思想，强化安全意识。未经培训员工不得上岗操作。</w:t>
      </w:r>
    </w:p>
    <w:p w14:paraId="18918FFB">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建立健全各项安全制度，使各项安全措施制度化、程序化。特别是要建立防火安全制度，做到有章可循，责任到人。</w:t>
      </w:r>
    </w:p>
    <w:p w14:paraId="24ECBEE9">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保持工作区域的环境卫生，保证设备处于最佳运行状态。对各种厨房设备采用定位管理等科学管理方法，保证工作程序的规范化、科学化。</w:t>
      </w:r>
    </w:p>
    <w:p w14:paraId="5CEB0109">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76FBF47B">
      <w:pPr>
        <w:widowControl/>
        <w:spacing w:line="360" w:lineRule="auto"/>
        <w:ind w:firstLine="482" w:firstLineChars="200"/>
        <w:jc w:val="left"/>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（七）食堂消防安全管理要求</w:t>
      </w:r>
    </w:p>
    <w:p w14:paraId="032DC564">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造成厨房火灾的主要原因有：电器失火、烹调起火、抽烟失火、管道起火、加热设备起火以及其它人为因素。为了避免火灾的发生，需采取以下预防措施：</w:t>
      </w:r>
    </w:p>
    <w:p w14:paraId="55F12F2E">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1.厨房各种电气设备的使用和操作必须制定安全操作规程，并严格执行。</w:t>
      </w:r>
    </w:p>
    <w:p w14:paraId="6C1E36BA">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bookmarkStart w:id="28" w:name="OLE_LINK1"/>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w:t>
      </w:r>
      <w:bookmarkEnd w:id="28"/>
      <w:r>
        <w:rPr>
          <w:rFonts w:hint="eastAsia" w:cs="仿宋" w:asciiTheme="minorEastAsia" w:hAnsiTheme="minorEastAsia" w:eastAsiaTheme="minorEastAsia"/>
          <w:color w:val="000000" w:themeColor="text1"/>
          <w:sz w:val="24"/>
          <w:highlight w:val="none"/>
          <w14:textFill>
            <w14:solidFill>
              <w14:schemeClr w14:val="tx1"/>
            </w14:solidFill>
          </w14:textFill>
        </w:rPr>
        <w:t>厨房的各种电动设备的安装和使用必须符合防火安全要求，严禁野蛮操作。各种电器绝缘要好，接头要牢，要有严格的保险装置。</w:t>
      </w:r>
    </w:p>
    <w:p w14:paraId="4ED04045">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厨房内的煤气管道及各种灶具附近不准堆放可燃、易燃、易爆物品。煤气罐要与燃烧器及其它4火源的距离不得少于1.5米。</w:t>
      </w:r>
    </w:p>
    <w:p w14:paraId="485EA86C">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4.</w:t>
      </w:r>
      <w:r>
        <w:rPr>
          <w:rFonts w:hint="eastAsia" w:cs="仿宋" w:asciiTheme="minorEastAsia" w:hAnsiTheme="minorEastAsia" w:eastAsiaTheme="minorEastAsia"/>
          <w:color w:val="000000" w:themeColor="text1"/>
          <w:sz w:val="24"/>
          <w:highlight w:val="none"/>
          <w14:textFill>
            <w14:solidFill>
              <w14:schemeClr w14:val="tx1"/>
            </w14:solidFill>
          </w14:textFill>
        </w:rPr>
        <w:t>各种灶具及燃气、电器设备的维修与保养应指定专人负责。使用燃气、电气时，要由专职人员负责开关阀门，并有记录。</w:t>
      </w:r>
    </w:p>
    <w:p w14:paraId="68FB2D24">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5.</w:t>
      </w:r>
      <w:r>
        <w:rPr>
          <w:rFonts w:hint="eastAsia" w:cs="仿宋" w:asciiTheme="minorEastAsia" w:hAnsiTheme="minorEastAsia" w:eastAsiaTheme="minorEastAsia"/>
          <w:color w:val="000000" w:themeColor="text1"/>
          <w:sz w:val="24"/>
          <w:highlight w:val="none"/>
          <w14:textFill>
            <w14:solidFill>
              <w14:schemeClr w14:val="tx1"/>
            </w14:solidFill>
          </w14:textFill>
        </w:rPr>
        <w:t>炉灶要保持清洁，排油烟罩要定期擦洗、保养，保证设备正常运转工作。</w:t>
      </w:r>
    </w:p>
    <w:p w14:paraId="170D6D4A">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6.</w:t>
      </w:r>
      <w:r>
        <w:rPr>
          <w:rFonts w:hint="eastAsia" w:cs="仿宋" w:asciiTheme="minorEastAsia" w:hAnsiTheme="minorEastAsia" w:eastAsiaTheme="minorEastAsia"/>
          <w:color w:val="000000" w:themeColor="text1"/>
          <w:sz w:val="24"/>
          <w:highlight w:val="none"/>
          <w14:textFill>
            <w14:solidFill>
              <w14:schemeClr w14:val="tx1"/>
            </w14:solidFill>
          </w14:textFill>
        </w:rPr>
        <w:t>厨房在油炸、烘烤各种食物时，油锅及烤箱温度应控制得当，油锅内的油量不得超过最大限度的容量。</w:t>
      </w:r>
    </w:p>
    <w:p w14:paraId="4A202BD7">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7.</w:t>
      </w:r>
      <w:r>
        <w:rPr>
          <w:rFonts w:hint="eastAsia" w:cs="仿宋" w:asciiTheme="minorEastAsia" w:hAnsiTheme="minorEastAsia" w:eastAsiaTheme="minorEastAsia"/>
          <w:color w:val="000000" w:themeColor="text1"/>
          <w:sz w:val="24"/>
          <w:highlight w:val="none"/>
          <w14:textFill>
            <w14:solidFill>
              <w14:schemeClr w14:val="tx1"/>
            </w14:solidFill>
          </w14:textFill>
        </w:rPr>
        <w:t>正在使用火源的工作人员，不得随意离开自己的岗位，不得粗心大意，以防发生意外。</w:t>
      </w:r>
    </w:p>
    <w:p w14:paraId="4297C8EC">
      <w:pPr>
        <w:shd w:val="clear" w:color="auto" w:fill="FFFFFF"/>
        <w:spacing w:line="360" w:lineRule="auto"/>
        <w:ind w:firstLine="48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8.</w:t>
      </w:r>
      <w:r>
        <w:rPr>
          <w:rFonts w:hint="eastAsia" w:cs="仿宋" w:asciiTheme="minorEastAsia" w:hAnsiTheme="minorEastAsia" w:eastAsiaTheme="minorEastAsia"/>
          <w:color w:val="000000" w:themeColor="text1"/>
          <w:sz w:val="24"/>
          <w:highlight w:val="none"/>
          <w14:textFill>
            <w14:solidFill>
              <w14:schemeClr w14:val="tx1"/>
            </w14:solidFill>
          </w14:textFill>
        </w:rPr>
        <w:t>厨房工作在下班前，各岗位要有专人负责关闭能源阀门及开关，负责检查火种是否已全部熄灭。</w:t>
      </w:r>
    </w:p>
    <w:p w14:paraId="232C4E0C">
      <w:pPr>
        <w:widowControl/>
        <w:spacing w:line="360" w:lineRule="auto"/>
        <w:ind w:firstLine="480" w:firstLineChars="200"/>
        <w:jc w:val="left"/>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9.</w:t>
      </w:r>
      <w:r>
        <w:rPr>
          <w:rFonts w:hint="eastAsia" w:cs="仿宋" w:asciiTheme="minorEastAsia" w:hAnsiTheme="minorEastAsia" w:eastAsiaTheme="minorEastAsia"/>
          <w:color w:val="000000" w:themeColor="text1"/>
          <w:sz w:val="24"/>
          <w:highlight w:val="none"/>
          <w14:textFill>
            <w14:solidFill>
              <w14:schemeClr w14:val="tx1"/>
            </w14:solidFill>
          </w14:textFill>
        </w:rPr>
        <w:t>消防器材要在固定位置存放。</w:t>
      </w:r>
    </w:p>
    <w:p w14:paraId="40DAB3EB">
      <w:pPr>
        <w:widowControl/>
        <w:spacing w:line="360" w:lineRule="auto"/>
        <w:ind w:firstLine="480" w:firstLineChars="200"/>
        <w:jc w:val="left"/>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10</w:t>
      </w:r>
      <w:r>
        <w:rPr>
          <w:rFonts w:cs="仿宋" w:asciiTheme="minorEastAsia" w:hAnsiTheme="minorEastAsia" w:eastAsiaTheme="minorEastAsia"/>
          <w:color w:val="000000" w:themeColor="text1"/>
          <w:sz w:val="24"/>
          <w:highlight w:val="none"/>
          <w14:textFill>
            <w14:solidFill>
              <w14:schemeClr w14:val="tx1"/>
            </w14:solidFill>
          </w14:textFill>
        </w:rPr>
        <w:t>.每学期组织</w:t>
      </w:r>
      <w:r>
        <w:rPr>
          <w:rFonts w:hint="eastAsia" w:cs="仿宋" w:asciiTheme="minorEastAsia" w:hAnsiTheme="minorEastAsia" w:eastAsiaTheme="minorEastAsia"/>
          <w:color w:val="000000" w:themeColor="text1"/>
          <w:sz w:val="24"/>
          <w:highlight w:val="none"/>
          <w14:textFill>
            <w14:solidFill>
              <w14:schemeClr w14:val="tx1"/>
            </w14:solidFill>
          </w14:textFill>
        </w:rPr>
        <w:t>2次消防安全知识培训，新员工培训后再上岗。</w:t>
      </w:r>
    </w:p>
    <w:p w14:paraId="5B46E85C">
      <w:pPr>
        <w:widowControl/>
        <w:spacing w:line="360" w:lineRule="auto"/>
        <w:ind w:firstLine="482" w:firstLineChars="200"/>
        <w:jc w:val="left"/>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（八）其他要求</w:t>
      </w:r>
    </w:p>
    <w:p w14:paraId="241F3E9D">
      <w:pPr>
        <w:snapToGrid w:val="0"/>
        <w:spacing w:line="360" w:lineRule="auto"/>
        <w:ind w:firstLine="481"/>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bCs/>
          <w:color w:val="000000" w:themeColor="text1"/>
          <w:sz w:val="24"/>
          <w:highlight w:val="none"/>
          <w14:textFill>
            <w14:solidFill>
              <w14:schemeClr w14:val="tx1"/>
            </w14:solidFill>
          </w14:textFill>
        </w:rPr>
        <w:t>1.</w:t>
      </w:r>
      <w:r>
        <w:rPr>
          <w:rFonts w:hint="eastAsia" w:cs="仿宋" w:asciiTheme="minorEastAsia" w:hAnsiTheme="minorEastAsia" w:eastAsiaTheme="minorEastAsia"/>
          <w:bCs/>
          <w:color w:val="000000" w:themeColor="text1"/>
          <w:sz w:val="24"/>
          <w:highlight w:val="none"/>
          <w14:textFill>
            <w14:solidFill>
              <w14:schemeClr w14:val="tx1"/>
            </w14:solidFill>
          </w14:textFill>
        </w:rPr>
        <w:t>餐饮管理中</w:t>
      </w:r>
      <w:r>
        <w:rPr>
          <w:rFonts w:hint="eastAsia" w:cs="仿宋" w:asciiTheme="minorEastAsia" w:hAnsiTheme="minorEastAsia" w:eastAsiaTheme="minorEastAsia"/>
          <w:color w:val="000000" w:themeColor="text1"/>
          <w:sz w:val="24"/>
          <w:highlight w:val="none"/>
          <w14:textFill>
            <w14:solidFill>
              <w14:schemeClr w14:val="tx1"/>
            </w14:solidFill>
          </w14:textFill>
        </w:rPr>
        <w:t>各种食材由采购人采购，质量由中标人确认。</w:t>
      </w:r>
    </w:p>
    <w:p w14:paraId="5331392D">
      <w:pPr>
        <w:snapToGrid w:val="0"/>
        <w:spacing w:line="360" w:lineRule="auto"/>
        <w:ind w:firstLine="481"/>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食堂的卫生防疫和防疫管理工作，就餐环境必须达到国家规定的食堂卫生标准。</w:t>
      </w:r>
    </w:p>
    <w:p w14:paraId="5021FA32">
      <w:pPr>
        <w:snapToGrid w:val="0"/>
        <w:spacing w:line="360" w:lineRule="auto"/>
        <w:ind w:firstLine="481"/>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食堂内水、电、气费和日常设备、设施维修费用等使用费用由采购人负责，但中标人应积极维护好厨房设施，恶意破坏的，折价赔偿。</w:t>
      </w:r>
    </w:p>
    <w:p w14:paraId="72D88356">
      <w:pPr>
        <w:snapToGrid w:val="0"/>
        <w:spacing w:line="360" w:lineRule="auto"/>
        <w:ind w:firstLine="481"/>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4.</w:t>
      </w:r>
      <w:r>
        <w:rPr>
          <w:rFonts w:hint="eastAsia" w:cs="仿宋" w:asciiTheme="minorEastAsia" w:hAnsiTheme="minorEastAsia" w:eastAsiaTheme="minorEastAsia"/>
          <w:color w:val="000000" w:themeColor="text1"/>
          <w:sz w:val="24"/>
          <w:highlight w:val="none"/>
          <w14:textFill>
            <w14:solidFill>
              <w14:schemeClr w14:val="tx1"/>
            </w14:solidFill>
          </w14:textFill>
        </w:rPr>
        <w:t>中标人根据人体营养需求，合理安排一周期菜单，并经采购人确认同意。</w:t>
      </w:r>
    </w:p>
    <w:p w14:paraId="1CD52311">
      <w:pPr>
        <w:numPr>
          <w:ilvl w:val="255"/>
          <w:numId w:val="0"/>
        </w:num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5.</w:t>
      </w:r>
      <w:r>
        <w:rPr>
          <w:rFonts w:hint="eastAsia" w:cs="仿宋" w:asciiTheme="minorEastAsia" w:hAnsiTheme="minorEastAsia" w:eastAsiaTheme="minorEastAsia"/>
          <w:color w:val="000000" w:themeColor="text1"/>
          <w:sz w:val="24"/>
          <w:highlight w:val="none"/>
          <w14:textFill>
            <w14:solidFill>
              <w14:schemeClr w14:val="tx1"/>
            </w14:solidFill>
          </w14:textFill>
        </w:rPr>
        <w:t>餐饮管理中对于中标人计算错误或违反菜单标价而多收的就餐人员价款，就餐人员有权要求中标人双倍返还多收部分。中标人根据学校师生就餐情况核算好每月成本，全年师生食堂盈余各控制在3%以内（以教育局文件要求为准）。</w:t>
      </w:r>
    </w:p>
    <w:p w14:paraId="6662D37A">
      <w:pPr>
        <w:pStyle w:val="23"/>
        <w:adjustRightInd/>
        <w:ind w:firstLine="482" w:firstLineChars="200"/>
        <w:outlineLvl w:val="1"/>
        <w:rPr>
          <w:rFonts w:cs="仿宋" w:asciiTheme="minorEastAsia" w:hAnsiTheme="minorEastAsia" w:eastAsiaTheme="minorEastAsia"/>
          <w:b/>
          <w:bCs/>
          <w:color w:val="000000" w:themeColor="text1"/>
          <w:highlight w:val="none"/>
          <w:lang w:val="en-US"/>
          <w14:textFill>
            <w14:solidFill>
              <w14:schemeClr w14:val="tx1"/>
            </w14:solidFill>
          </w14:textFill>
        </w:rPr>
      </w:pPr>
      <w:r>
        <w:rPr>
          <w:rFonts w:hint="eastAsia" w:cs="仿宋" w:asciiTheme="minorEastAsia" w:hAnsiTheme="minorEastAsia" w:eastAsiaTheme="minorEastAsia"/>
          <w:b/>
          <w:bCs/>
          <w:color w:val="000000" w:themeColor="text1"/>
          <w:highlight w:val="none"/>
          <w:lang w:val="en-US"/>
          <w14:textFill>
            <w14:solidFill>
              <w14:schemeClr w14:val="tx1"/>
            </w14:solidFill>
          </w14:textFill>
        </w:rPr>
        <w:t>四、食堂外包服务方案组成</w:t>
      </w:r>
    </w:p>
    <w:p w14:paraId="19F5BACD">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1.对招标文件中所提出服务内容和有关要求的响应和承诺。</w:t>
      </w:r>
    </w:p>
    <w:p w14:paraId="21EE3F4C">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2.</w:t>
      </w:r>
      <w:r>
        <w:rPr>
          <w:rFonts w:hint="eastAsia" w:cs="仿宋" w:asciiTheme="minorEastAsia" w:hAnsiTheme="minorEastAsia" w:eastAsiaTheme="minorEastAsia"/>
          <w:color w:val="000000" w:themeColor="text1"/>
          <w:sz w:val="24"/>
          <w:highlight w:val="none"/>
          <w14:textFill>
            <w14:solidFill>
              <w14:schemeClr w14:val="tx1"/>
            </w14:solidFill>
          </w14:textFill>
        </w:rPr>
        <w:t>餐饮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220AC1E4">
      <w:pPr>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cs="仿宋" w:asciiTheme="minorEastAsia" w:hAnsiTheme="minorEastAsia" w:eastAsiaTheme="minorEastAsia"/>
          <w:b/>
          <w:bCs/>
          <w:color w:val="000000" w:themeColor="text1"/>
          <w:sz w:val="24"/>
          <w:highlight w:val="none"/>
          <w14:textFill>
            <w14:solidFill>
              <w14:schemeClr w14:val="tx1"/>
            </w14:solidFill>
          </w14:textFill>
        </w:rPr>
        <w:t>3.</w:t>
      </w:r>
      <w:r>
        <w:rPr>
          <w:rFonts w:hint="eastAsia" w:cs="仿宋" w:asciiTheme="minorEastAsia" w:hAnsiTheme="minorEastAsia" w:eastAsiaTheme="minorEastAsia"/>
          <w:b/>
          <w:bCs/>
          <w:color w:val="000000" w:themeColor="text1"/>
          <w:sz w:val="24"/>
          <w:highlight w:val="none"/>
          <w14:textFill>
            <w14:solidFill>
              <w14:schemeClr w14:val="tx1"/>
            </w14:solidFill>
          </w14:textFill>
        </w:rPr>
        <w:t>服务支持人员配备情况，包括人员结构、简历表、现场人员工作安排计划及其他辅助说明材料；中标人必须安排固定的主要经营服务人员于本项目，如在合同执行过程中，需要对上述人员进行调换，必须得到采购人的书面批准。</w:t>
      </w:r>
      <w:r>
        <w:rPr>
          <w:rFonts w:hint="eastAsia" w:cs="仿宋" w:asciiTheme="minorEastAsia" w:hAnsiTheme="minorEastAsia" w:eastAsiaTheme="minorEastAsia"/>
          <w:bCs/>
          <w:color w:val="000000" w:themeColor="text1"/>
          <w:sz w:val="24"/>
          <w:highlight w:val="none"/>
          <w14:textFill>
            <w14:solidFill>
              <w14:schemeClr w14:val="tx1"/>
            </w14:solidFill>
          </w14:textFill>
        </w:rPr>
        <w:t>如投标人不遵守上述规定，自行调换上述人员，一经发现，中标人须向采购人缴纳每人每次5000元的罚款。该罚款在每次结算时扣除。</w:t>
      </w:r>
    </w:p>
    <w:p w14:paraId="730C91C1">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4．投标人准备添置办公设备、家具及其他用品清单。</w:t>
      </w:r>
    </w:p>
    <w:p w14:paraId="5694D3F6">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5．员工培训计划及内容。</w:t>
      </w:r>
    </w:p>
    <w:p w14:paraId="1F414C57">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6．中标人目前正在执行的各项管理规定及经营模式。</w:t>
      </w:r>
    </w:p>
    <w:p w14:paraId="7DDAF5C3">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7．优惠服务。</w:t>
      </w:r>
    </w:p>
    <w:p w14:paraId="2E055582">
      <w:pPr>
        <w:spacing w:line="360" w:lineRule="auto"/>
        <w:ind w:firstLine="480"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8．其他服务承诺。</w:t>
      </w:r>
    </w:p>
    <w:p w14:paraId="5653445E">
      <w:pPr>
        <w:autoSpaceDE w:val="0"/>
        <w:autoSpaceDN w:val="0"/>
        <w:spacing w:line="480" w:lineRule="exact"/>
        <w:ind w:firstLine="482" w:firstLineChars="200"/>
        <w:jc w:val="left"/>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五、合同履约期限</w:t>
      </w:r>
    </w:p>
    <w:p w14:paraId="0AA048AC">
      <w:pPr>
        <w:autoSpaceDE w:val="0"/>
        <w:autoSpaceDN w:val="0"/>
        <w:spacing w:line="480" w:lineRule="exact"/>
        <w:ind w:firstLine="480" w:firstLineChars="200"/>
        <w:jc w:val="left"/>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2025年8月1日至2027年7月31日，共两学年，其中</w:t>
      </w:r>
      <w:r>
        <w:rPr>
          <w:rFonts w:hint="eastAsia" w:hAnsi="宋体" w:cs="宋体"/>
          <w:bCs/>
          <w:color w:val="000000" w:themeColor="text1"/>
          <w:sz w:val="24"/>
          <w:highlight w:val="none"/>
          <w14:textFill>
            <w14:solidFill>
              <w14:schemeClr w14:val="tx1"/>
            </w14:solidFill>
          </w14:textFill>
        </w:rPr>
        <w:t>2025年8月1日-2026年7月31日为2025学年</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w:t>
      </w:r>
      <w:r>
        <w:rPr>
          <w:rFonts w:hint="eastAsia" w:hAnsi="宋体" w:cs="宋体"/>
          <w:bCs/>
          <w:color w:val="000000" w:themeColor="text1"/>
          <w:sz w:val="24"/>
          <w:highlight w:val="none"/>
          <w14:textFill>
            <w14:solidFill>
              <w14:schemeClr w14:val="tx1"/>
            </w14:solidFill>
          </w14:textFill>
        </w:rPr>
        <w:t>2026年8月1日-2027年7月31日为2026学年</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。合同一学年一签</w:t>
      </w:r>
      <w:r>
        <w:rPr>
          <w:rFonts w:hint="eastAsia" w:ascii="宋体" w:hAnsi="宋体" w:cs="宋体"/>
          <w:color w:val="000000" w:themeColor="text1"/>
          <w:sz w:val="24"/>
          <w:highlight w:val="none"/>
          <w14:textFill>
            <w14:solidFill>
              <w14:schemeClr w14:val="tx1"/>
            </w14:solidFill>
          </w14:textFill>
        </w:rPr>
        <w:t>。第一学年结束，经考核合格的，可续签下一学年合同，如不能按时提供服务或考核结果不合格，采购人有权解除合同，拒绝支付合同款项，并追究供应商违约责任。</w:t>
      </w:r>
    </w:p>
    <w:p w14:paraId="024C6BE9">
      <w:pPr>
        <w:autoSpaceDE w:val="0"/>
        <w:autoSpaceDN w:val="0"/>
        <w:spacing w:line="480" w:lineRule="exact"/>
        <w:ind w:firstLine="482" w:firstLineChars="200"/>
        <w:jc w:val="left"/>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六、食堂外包服务费用及报价</w:t>
      </w:r>
    </w:p>
    <w:p w14:paraId="73DC07F3">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外包服务费用以投标报价为签订的合同价为准（合同期内如遇工作人员的最低工资调整等其他因素，产生的费用由中标人承担）。中标人可根据实际看工作量增加工作人员，临时有大任务的需临时增加用工人员（含报价中）。</w:t>
      </w:r>
    </w:p>
    <w:p w14:paraId="0D8286F8">
      <w:pPr>
        <w:shd w:val="clear" w:color="auto" w:fill="FFFFFF"/>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2．投标人应考虑企业自身实力、经验及项目实施过程中的各种因素，根据采购要求，详细说明所能提供的各项具体服务内容，自主确定报价，并提供本项目的报价组成。</w:t>
      </w:r>
    </w:p>
    <w:p w14:paraId="781738FA">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w:t>
      </w:r>
      <w:r>
        <w:rPr>
          <w:rFonts w:hint="eastAsia" w:cs="仿宋" w:asciiTheme="minorEastAsia" w:hAnsiTheme="minorEastAsia" w:eastAsiaTheme="minorEastAsia"/>
          <w:b/>
          <w:bCs/>
          <w:color w:val="000000" w:themeColor="text1"/>
          <w:sz w:val="24"/>
          <w:highlight w:val="none"/>
          <w14:textFill>
            <w14:solidFill>
              <w14:schemeClr w14:val="tx1"/>
            </w14:solidFill>
          </w14:textFill>
        </w:rPr>
        <w:t>投标人的报价应包括为完成本项目服务可能发生的全部费用及投标人的利润和应交纳的税金等（包括人员工资、临时加班费、各种社会保险、人员食宿与交通、办公费、服装等）。投标人对合同内容的费用、质量、安全、文明服务等实行全面承包。</w:t>
      </w:r>
    </w:p>
    <w:p w14:paraId="203855DE">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4．中标人作为劳动用工的主体，负责劳动用工的所有事宜，劳动用工的所有责任和风险（如劳资纠纷等）由中标人负责。</w:t>
      </w:r>
    </w:p>
    <w:p w14:paraId="071EBB5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5．本项目要求中标人为员工全员全额缴纳基本社会保险（基本养老保险、基本医疗保险、失业保险、工伤保险、生育保险），并符合社保缴纳规定，企业缴纳标准须符合企业所在地社保缴纳要求</w:t>
      </w:r>
      <w:r>
        <w:rPr>
          <w:rFonts w:hint="eastAsia" w:cs="仿宋" w:asciiTheme="minorEastAsia" w:hAnsiTheme="minorEastAsia" w:eastAsiaTheme="minorEastAsia"/>
          <w:color w:val="000000" w:themeColor="text1"/>
          <w:sz w:val="24"/>
          <w:highlight w:val="none"/>
          <w:lang w:val="zh-CN"/>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如中标人未替员工缴纳社会保险引起的纠纷投诉，采购人概不负责。</w:t>
      </w:r>
    </w:p>
    <w:p w14:paraId="6F8F4BCC">
      <w:pPr>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七、结算方式</w:t>
      </w:r>
    </w:p>
    <w:p w14:paraId="1F0DEF36">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1、固定费用：</w:t>
      </w:r>
    </w:p>
    <w:p w14:paraId="664CEDC3">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预付款：合同签订后学校向中标人支付年合同金额的20%首付款。</w:t>
      </w:r>
    </w:p>
    <w:p w14:paraId="3D959A40">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过程款：合同生效后每季度（以3个月为单位）由中标人提供正式票据后支付年合同价的12.5%。</w:t>
      </w:r>
    </w:p>
    <w:p w14:paraId="2E3E4A68">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2、考核费用：</w:t>
      </w:r>
    </w:p>
    <w:p w14:paraId="5E101293">
      <w:pPr>
        <w:snapToGrid w:val="0"/>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每学期末学校将年合同价15%作为考核费用，学校根据考核测评结果支付给中标人。</w:t>
      </w:r>
    </w:p>
    <w:p w14:paraId="34C72AFD">
      <w:pPr>
        <w:spacing w:line="360" w:lineRule="auto"/>
        <w:ind w:firstLine="482" w:firstLineChars="200"/>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考核测评办法包括但不限于《师生满意度测评表》、《食堂餐饮服务管理日常检查细则》、《食堂服务外包管理处罚细则》等考核评价制度；若罚款等扣减费用少于考核费用，不足部分学校可在合同剩余款项继续扣缴，或由中标人补缴。</w:t>
      </w:r>
    </w:p>
    <w:p w14:paraId="1BF2494E">
      <w:pPr>
        <w:spacing w:line="360" w:lineRule="auto"/>
        <w:ind w:firstLine="482" w:firstLineChars="200"/>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八、服务承诺：</w:t>
      </w:r>
    </w:p>
    <w:p w14:paraId="6552EBF9">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1．中标人应拟派专门的项目负责人与采购人保持联系，随时解决各类问题；</w:t>
      </w:r>
    </w:p>
    <w:p w14:paraId="18A28A28">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2．中标人须对招标文件中提出的服务内容和各项要求做出明确的承诺，说明是否可以达到相应的标准以及如何达到；</w:t>
      </w:r>
    </w:p>
    <w:p w14:paraId="1F23C37F">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 服务方案和相关服务承诺应内容明确，范围清楚，内容真实可行，并必须真实可靠，否则一切后果投标人自负；</w:t>
      </w:r>
    </w:p>
    <w:p w14:paraId="7FA9DB54">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4．保险：</w:t>
      </w:r>
    </w:p>
    <w:p w14:paraId="3D5AD4FC">
      <w:pPr>
        <w:spacing w:line="360" w:lineRule="auto"/>
        <w:ind w:firstLine="480" w:firstLineChars="200"/>
        <w:jc w:val="left"/>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4.1职工人员在作业中应注意自身安全，中标人须加强对职工人员的安全教育，在作业中发生的一切意外事故，均由中标人负全责。</w:t>
      </w:r>
    </w:p>
    <w:p w14:paraId="74BE083C">
      <w:pPr>
        <w:spacing w:line="360" w:lineRule="auto"/>
        <w:ind w:firstLine="470" w:firstLineChars="196"/>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4.2商业保险：</w:t>
      </w:r>
      <w:r>
        <w:rPr>
          <w:rFonts w:hint="eastAsia" w:cs="仿宋" w:asciiTheme="minorEastAsia" w:hAnsiTheme="minorEastAsia" w:eastAsiaTheme="minorEastAsia"/>
          <w:color w:val="000000" w:themeColor="text1"/>
          <w:sz w:val="24"/>
          <w:highlight w:val="none"/>
          <w14:textFill>
            <w14:solidFill>
              <w14:schemeClr w14:val="tx1"/>
            </w14:solidFill>
          </w14:textFill>
        </w:rPr>
        <w:t>为保障职工人身安全，中标人必须为所有聘用职工（达到保险投标条件的人员）投保雇主责任保险和扩展工伤责任险（伤残、死亡保额≥50万元/人、误工工伤医疗费用≥5万元），投保人数（列明实际投保人员名单、作业地点）在合同签订后15日内报采购人，保单原件在合同签订后1个月内报采购人（复印件备案），保险费用由中标人承担。未投保雇主责任保险的人数采购人将按应付保险费全额扣除。</w:t>
      </w:r>
    </w:p>
    <w:p w14:paraId="67B34603">
      <w:pPr>
        <w:spacing w:line="360" w:lineRule="auto"/>
        <w:ind w:firstLine="470" w:firstLineChars="196"/>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4.3投标人报价时应切实保障职工的合法权益，应充分考虑到当地最低工资标准待遇政策性调整及各类创建突击的情况，及时按规定发放工资、福利、津贴等有关费用，不得无故克扣、拖延，否则，按规定没收履约保证金，以及追究由此带来的其他损失。</w:t>
      </w:r>
    </w:p>
    <w:p w14:paraId="380B457B">
      <w:pPr>
        <w:spacing w:line="360" w:lineRule="auto"/>
        <w:ind w:firstLine="480" w:firstLineChars="200"/>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4.4餐饮业经营者责任保险：在</w:t>
      </w:r>
      <w:r>
        <w:rPr>
          <w:rFonts w:hint="eastAsia" w:cs="仿宋" w:asciiTheme="minorEastAsia" w:hAnsiTheme="minorEastAsia" w:eastAsiaTheme="minorEastAsia"/>
          <w:bCs/>
          <w:color w:val="000000" w:themeColor="text1"/>
          <w:sz w:val="24"/>
          <w:highlight w:val="none"/>
          <w14:textFill>
            <w14:solidFill>
              <w14:schemeClr w14:val="tx1"/>
            </w14:solidFill>
          </w14:textFill>
        </w:rPr>
        <w:t>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00AAC2A9">
      <w:pPr>
        <w:spacing w:line="360" w:lineRule="auto"/>
        <w:ind w:firstLine="470" w:firstLineChars="196"/>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（一）起源于经营场所的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"https://baike.baidu.com/item/%E7%81%AB%E7%81%BE" \t "https://baike.baidu.com/item/%E9%A4%90%E9%A5%AE%E4%B8%9A%E7%BB%8F%E8%90%A5%E8%80%85%E8%B4%A3%E4%BB%BB%E4%BF%9D%E9%99%A9/_blank" </w:instrText>
      </w:r>
      <w:r>
        <w:rPr>
          <w:color w:val="000000" w:themeColor="text1"/>
          <w:highlight w:val="none"/>
          <w14:textFill>
            <w14:solidFill>
              <w14:schemeClr w14:val="tx1"/>
            </w14:solidFill>
          </w14:textFill>
        </w:rPr>
        <w:fldChar w:fldCharType="separate"/>
      </w:r>
      <w:r>
        <w:rPr>
          <w:rFonts w:hint="eastAsia" w:cs="仿宋" w:asciiTheme="minorEastAsia" w:hAnsiTheme="minorEastAsia" w:eastAsiaTheme="minorEastAsia"/>
          <w:bCs/>
          <w:color w:val="000000" w:themeColor="text1"/>
          <w:sz w:val="24"/>
          <w:highlight w:val="none"/>
          <w14:textFill>
            <w14:solidFill>
              <w14:schemeClr w14:val="tx1"/>
            </w14:solidFill>
          </w14:textFill>
        </w:rPr>
        <w:t>火灾</w:t>
      </w:r>
      <w:r>
        <w:rPr>
          <w:rFonts w:hint="eastAsia" w:cs="仿宋" w:asciiTheme="minorEastAsia" w:hAnsiTheme="minorEastAsia" w:eastAsiaTheme="minorEastAsia"/>
          <w:bCs/>
          <w:color w:val="000000" w:themeColor="text1"/>
          <w:sz w:val="24"/>
          <w:highlight w:val="none"/>
          <w14:textFill>
            <w14:solidFill>
              <w14:schemeClr w14:val="tx1"/>
            </w14:solidFill>
          </w14:textFill>
        </w:rPr>
        <w:fldChar w:fldCharType="end"/>
      </w:r>
      <w:r>
        <w:rPr>
          <w:rFonts w:hint="eastAsia" w:cs="仿宋" w:asciiTheme="minorEastAsia" w:hAnsiTheme="minorEastAsia" w:eastAsiaTheme="minorEastAsia"/>
          <w:bCs/>
          <w:color w:val="000000" w:themeColor="text1"/>
          <w:sz w:val="24"/>
          <w:highlight w:val="none"/>
          <w14:textFill>
            <w14:solidFill>
              <w14:schemeClr w14:val="tx1"/>
            </w14:solidFill>
          </w14:textFill>
        </w:rPr>
        <w:t>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"https://baike.baidu.com/item/%E7%88%86%E7%82%B8/18112" \t "https://baike.baidu.com/item/%E9%A4%90%E9%A5%AE%E4%B8%9A%E7%BB%8F%E8%90%A5%E8%80%85%E8%B4%A3%E4%BB%BB%E4%BF%9D%E9%99%A9/_blank" </w:instrText>
      </w:r>
      <w:r>
        <w:rPr>
          <w:color w:val="000000" w:themeColor="text1"/>
          <w:highlight w:val="none"/>
          <w14:textFill>
            <w14:solidFill>
              <w14:schemeClr w14:val="tx1"/>
            </w14:solidFill>
          </w14:textFill>
        </w:rPr>
        <w:fldChar w:fldCharType="separate"/>
      </w:r>
      <w:r>
        <w:rPr>
          <w:rFonts w:hint="eastAsia" w:cs="仿宋" w:asciiTheme="minorEastAsia" w:hAnsiTheme="minorEastAsia" w:eastAsiaTheme="minorEastAsia"/>
          <w:bCs/>
          <w:color w:val="000000" w:themeColor="text1"/>
          <w:sz w:val="24"/>
          <w:highlight w:val="none"/>
          <w14:textFill>
            <w14:solidFill>
              <w14:schemeClr w14:val="tx1"/>
            </w14:solidFill>
          </w14:textFill>
        </w:rPr>
        <w:t>爆炸</w:t>
      </w:r>
      <w:r>
        <w:rPr>
          <w:rFonts w:hint="eastAsia" w:cs="仿宋" w:asciiTheme="minorEastAsia" w:hAnsiTheme="minorEastAsia" w:eastAsiaTheme="minorEastAsia"/>
          <w:bCs/>
          <w:color w:val="000000" w:themeColor="text1"/>
          <w:sz w:val="24"/>
          <w:highlight w:val="none"/>
          <w14:textFill>
            <w14:solidFill>
              <w14:schemeClr w14:val="tx1"/>
            </w14:solidFill>
          </w14:textFill>
        </w:rPr>
        <w:fldChar w:fldCharType="end"/>
      </w:r>
      <w:r>
        <w:rPr>
          <w:rFonts w:hint="eastAsia" w:cs="仿宋" w:asciiTheme="minorEastAsia" w:hAnsiTheme="minorEastAsia" w:eastAsiaTheme="minorEastAsia"/>
          <w:bCs/>
          <w:color w:val="000000" w:themeColor="text1"/>
          <w:sz w:val="24"/>
          <w:highlight w:val="none"/>
          <w14:textFill>
            <w14:solidFill>
              <w14:schemeClr w14:val="tx1"/>
            </w14:solidFill>
          </w14:textFill>
        </w:rPr>
        <w:t>；</w:t>
      </w:r>
    </w:p>
    <w:p w14:paraId="1539138F">
      <w:pPr>
        <w:spacing w:line="360" w:lineRule="auto"/>
        <w:ind w:firstLine="470" w:firstLineChars="196"/>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（二）对经营场所及相关设施维修、维护不当；</w:t>
      </w:r>
    </w:p>
    <w:p w14:paraId="27FE4319">
      <w:pPr>
        <w:spacing w:line="360" w:lineRule="auto"/>
        <w:ind w:firstLine="470" w:firstLineChars="196"/>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（三）经营场所自身的缺陷；</w:t>
      </w:r>
    </w:p>
    <w:p w14:paraId="6A8A98BE">
      <w:pPr>
        <w:spacing w:line="360" w:lineRule="auto"/>
        <w:ind w:firstLine="470" w:firstLineChars="196"/>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（四）被保险人雇员的过失；</w:t>
      </w:r>
    </w:p>
    <w:p w14:paraId="0AD0F55F">
      <w:pPr>
        <w:spacing w:line="360" w:lineRule="auto"/>
        <w:ind w:firstLine="470" w:firstLineChars="196"/>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（五）因管理不当和操作原因导致的食品安全事故造成第三者的人身伤亡和健康损失。</w:t>
      </w:r>
    </w:p>
    <w:p w14:paraId="0421133A">
      <w:pPr>
        <w:spacing w:line="360" w:lineRule="auto"/>
        <w:ind w:firstLine="472" w:firstLineChars="196"/>
        <w:jc w:val="left"/>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中标人须在中标后十五天内提供本项目餐饮业经营者责任保险，保额不低于500万元。投标单位综合考虑在投标报价内。</w:t>
      </w:r>
    </w:p>
    <w:p w14:paraId="7A2A3D58">
      <w:pPr>
        <w:spacing w:line="480" w:lineRule="exact"/>
        <w:ind w:left="-540" w:leftChars="-257"/>
        <w:rPr>
          <w:rFonts w:cs="仿宋" w:asciiTheme="minorEastAsia" w:hAnsiTheme="minorEastAsia" w:eastAsiaTheme="minorEastAsia"/>
          <w:b/>
          <w:bCs/>
          <w:color w:val="000000" w:themeColor="text1"/>
          <w:sz w:val="24"/>
          <w:highlight w:val="none"/>
          <w14:textFill>
            <w14:solidFill>
              <w14:schemeClr w14:val="tx1"/>
            </w14:solidFill>
          </w14:textFill>
        </w:rPr>
      </w:pPr>
      <w:bookmarkStart w:id="29" w:name="_Toc33335636"/>
      <w:bookmarkStart w:id="30" w:name="_Toc135212471"/>
      <w:r>
        <w:rPr>
          <w:rFonts w:hint="eastAsia" w:cs="仿宋" w:asciiTheme="minorEastAsia" w:hAnsiTheme="minorEastAsia" w:eastAsiaTheme="minorEastAsia"/>
          <w:b/>
          <w:bCs/>
          <w:color w:val="000000" w:themeColor="text1"/>
          <w:sz w:val="24"/>
          <w:highlight w:val="none"/>
          <w14:textFill>
            <w14:solidFill>
              <w14:schemeClr w14:val="tx1"/>
            </w14:solidFill>
          </w14:textFill>
        </w:rPr>
        <w:t xml:space="preserve">        九、考核办法</w:t>
      </w:r>
    </w:p>
    <w:p w14:paraId="422E8097">
      <w:pPr>
        <w:autoSpaceDE w:val="0"/>
        <w:autoSpaceDN w:val="0"/>
        <w:spacing w:line="500" w:lineRule="exact"/>
        <w:ind w:firstLine="480" w:firstLineChars="20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项目年合同价的30%校方根据考核结果支付。</w:t>
      </w:r>
    </w:p>
    <w:p w14:paraId="3088F128">
      <w:pPr>
        <w:autoSpaceDE w:val="0"/>
        <w:autoSpaceDN w:val="0"/>
        <w:spacing w:line="500" w:lineRule="exact"/>
        <w:ind w:firstLine="480" w:firstLineChars="200"/>
        <w:jc w:val="left"/>
        <w:rPr>
          <w:rFonts w:cs="仿宋" w:asciiTheme="minorEastAsia" w:hAnsiTheme="minorEastAsia" w:eastAsiaTheme="minorEastAsia"/>
          <w:color w:val="000000" w:themeColor="text1"/>
          <w:kern w:val="0"/>
          <w:sz w:val="24"/>
          <w:highlight w:val="none"/>
          <w:lang w:bidi="ar"/>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附：杭州市乔司职业高级中学食堂托管管理考核细则</w:t>
      </w:r>
    </w:p>
    <w:bookmarkEnd w:id="29"/>
    <w:bookmarkEnd w:id="30"/>
    <w:p w14:paraId="0A19E91D">
      <w:pPr>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1.学校膳管会满意度测评以及督查情况考核（</w:t>
      </w:r>
      <w:r>
        <w:rPr>
          <w:rFonts w:cs="仿宋" w:asciiTheme="minorEastAsia" w:hAnsiTheme="minorEastAsia" w:eastAsiaTheme="minorEastAsia"/>
          <w:b/>
          <w:bCs/>
          <w:color w:val="000000" w:themeColor="text1"/>
          <w:sz w:val="24"/>
          <w:highlight w:val="none"/>
          <w14:textFill>
            <w14:solidFill>
              <w14:schemeClr w14:val="tx1"/>
            </w14:solidFill>
          </w14:textFill>
        </w:rPr>
        <w:t>3</w:t>
      </w:r>
      <w:r>
        <w:rPr>
          <w:rFonts w:hint="eastAsia" w:cs="仿宋" w:asciiTheme="minorEastAsia" w:hAnsiTheme="minorEastAsia" w:eastAsiaTheme="minorEastAsia"/>
          <w:b/>
          <w:bCs/>
          <w:color w:val="000000" w:themeColor="text1"/>
          <w:sz w:val="24"/>
          <w:highlight w:val="none"/>
          <w14:textFill>
            <w14:solidFill>
              <w14:schemeClr w14:val="tx1"/>
            </w14:solidFill>
          </w14:textFill>
        </w:rPr>
        <w:t>0%）：</w:t>
      </w:r>
    </w:p>
    <w:p w14:paraId="1BF09850">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1.1参照学校膳管会考核细则执行。</w:t>
      </w:r>
    </w:p>
    <w:p w14:paraId="11ABDD41">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1.2本学期起，学校在食堂的软硬件提升上，加大整改力度，当月满意度总体上要求达到7</w:t>
      </w:r>
      <w:r>
        <w:rPr>
          <w:rFonts w:cs="仿宋" w:asciiTheme="minorEastAsia" w:hAnsiTheme="minorEastAsia" w:eastAsiaTheme="minorEastAsia"/>
          <w:color w:val="000000" w:themeColor="text1"/>
          <w:kern w:val="0"/>
          <w:sz w:val="24"/>
          <w:highlight w:val="none"/>
          <w14:textFill>
            <w14:solidFill>
              <w14:schemeClr w14:val="tx1"/>
            </w14:solidFill>
          </w14:textFill>
        </w:rPr>
        <w:t>5</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%及以上，达不到要求，考核领导小组有权按照相关条例扣除一定考核费。</w:t>
      </w:r>
    </w:p>
    <w:p w14:paraId="7A31CF82">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1.3食堂满意率标准。若对食堂总体满意率在7</w:t>
      </w:r>
      <w:r>
        <w:rPr>
          <w:rFonts w:cs="仿宋" w:asciiTheme="minorEastAsia" w:hAnsiTheme="minorEastAsia" w:eastAsiaTheme="minorEastAsia"/>
          <w:color w:val="000000" w:themeColor="text1"/>
          <w:kern w:val="0"/>
          <w:sz w:val="24"/>
          <w:highlight w:val="none"/>
          <w14:textFill>
            <w14:solidFill>
              <w14:schemeClr w14:val="tx1"/>
            </w14:solidFill>
          </w14:textFill>
        </w:rPr>
        <w:t>5</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%以上，学校将以80%的考核费作为对中标人的奖励；若对食堂总体满意率在</w:t>
      </w:r>
      <w:r>
        <w:rPr>
          <w:rFonts w:cs="仿宋" w:asciiTheme="minorEastAsia" w:hAnsiTheme="minorEastAsia" w:eastAsiaTheme="minorEastAsia"/>
          <w:color w:val="000000" w:themeColor="text1"/>
          <w:kern w:val="0"/>
          <w:sz w:val="24"/>
          <w:highlight w:val="none"/>
          <w14:textFill>
            <w14:solidFill>
              <w14:schemeClr w14:val="tx1"/>
            </w14:solidFill>
          </w14:textFill>
        </w:rPr>
        <w:t>80</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%以上，学校将以85%的考核费作为对中标人的奖励；若对食堂总体满意率在8</w:t>
      </w:r>
      <w:r>
        <w:rPr>
          <w:rFonts w:cs="仿宋" w:asciiTheme="minorEastAsia" w:hAnsiTheme="minorEastAsia" w:eastAsiaTheme="minorEastAsia"/>
          <w:color w:val="000000" w:themeColor="text1"/>
          <w:kern w:val="0"/>
          <w:sz w:val="24"/>
          <w:highlight w:val="none"/>
          <w14:textFill>
            <w14:solidFill>
              <w14:schemeClr w14:val="tx1"/>
            </w14:solidFill>
          </w14:textFill>
        </w:rPr>
        <w:t>5</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%以上，学校将以90%的考核费作为对中标人的奖励（为提高食堂的积极性满意率到达8</w:t>
      </w:r>
      <w:r>
        <w:rPr>
          <w:rFonts w:cs="仿宋" w:asciiTheme="minorEastAsia" w:hAnsiTheme="minorEastAsia" w:eastAsiaTheme="minorEastAsia"/>
          <w:color w:val="000000" w:themeColor="text1"/>
          <w:kern w:val="0"/>
          <w:sz w:val="24"/>
          <w:highlight w:val="none"/>
          <w14:textFill>
            <w14:solidFill>
              <w14:schemeClr w14:val="tx1"/>
            </w14:solidFill>
          </w14:textFill>
        </w:rPr>
        <w:t>5</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%以后每增加1%点学校以1%的考核费作为奖励）；对食堂总体满意率在90%以上学校将以100%的考核费作为中标人的奖励。</w:t>
      </w:r>
    </w:p>
    <w:p w14:paraId="351D82CB">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1.4如整改措施不力，连续两月对食堂总体满意率不足40%的中标人，学校有权解除合同，食堂由下一中标者托管或另行对外招标。如发生食物中毒事故，中标人应负全部责任，除赔偿有关费用外，还将视情节轻重停业整顿或中止合同，并按卫生部门有关规定承担经济和法律责任。</w:t>
      </w:r>
    </w:p>
    <w:p w14:paraId="1F3D4413">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1.5学校膳食管理委员会将不定期督查，将检查情况以及整改要求以书面形式下达，根据相应条款扣罚管理考核奖。</w:t>
      </w:r>
    </w:p>
    <w:p w14:paraId="51D44A07">
      <w:pPr>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2.食堂运行数据考核（30%）</w:t>
      </w:r>
    </w:p>
    <w:p w14:paraId="5AF1FC2F">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2.1以老师与学生的早、中、晚到食堂用餐的就餐人次数，以月为单位统计就餐率（就餐率达75%支付相应考核85%，就餐率达</w:t>
      </w:r>
      <w:r>
        <w:rPr>
          <w:rFonts w:cs="仿宋" w:asciiTheme="minorEastAsia" w:hAnsiTheme="minorEastAsia" w:eastAsiaTheme="minorEastAsia"/>
          <w:color w:val="000000" w:themeColor="text1"/>
          <w:kern w:val="0"/>
          <w:sz w:val="24"/>
          <w:highlight w:val="none"/>
          <w14:textFill>
            <w14:solidFill>
              <w14:schemeClr w14:val="tx1"/>
            </w14:solidFill>
          </w14:textFill>
        </w:rPr>
        <w:t>80</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%支付相应考核</w:t>
      </w:r>
      <w:r>
        <w:rPr>
          <w:rFonts w:cs="仿宋" w:asciiTheme="minorEastAsia" w:hAnsiTheme="minorEastAsia" w:eastAsiaTheme="minorEastAsia"/>
          <w:color w:val="000000" w:themeColor="text1"/>
          <w:kern w:val="0"/>
          <w:sz w:val="24"/>
          <w:highlight w:val="none"/>
          <w14:textFill>
            <w14:solidFill>
              <w14:schemeClr w14:val="tx1"/>
            </w14:solidFill>
          </w14:textFill>
        </w:rPr>
        <w:t>90</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%，就餐率达</w:t>
      </w:r>
      <w:r>
        <w:rPr>
          <w:rFonts w:cs="仿宋" w:asciiTheme="minorEastAsia" w:hAnsiTheme="minorEastAsia" w:eastAsiaTheme="minorEastAsia"/>
          <w:color w:val="000000" w:themeColor="text1"/>
          <w:kern w:val="0"/>
          <w:sz w:val="24"/>
          <w:highlight w:val="none"/>
          <w14:textFill>
            <w14:solidFill>
              <w14:schemeClr w14:val="tx1"/>
            </w14:solidFill>
          </w14:textFill>
        </w:rPr>
        <w:t>8</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5%及以上支付相应考核100%）</w:t>
      </w:r>
    </w:p>
    <w:p w14:paraId="289340B6">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2.2以月为单位的食堂经营日均营业额（参照第二条第1点执行）</w:t>
      </w:r>
    </w:p>
    <w:p w14:paraId="01CFA8C9">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2.3每月毛利率最低控制在8%，（含水电管理成本），当月毛利率低于10%的1个百分点扣除本奖励额度的10%、以此类推。如出现亏损情况，成本考核总值为零；</w:t>
      </w:r>
    </w:p>
    <w:p w14:paraId="1981C060">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2.4每月对原料仓库进行盘点，每次盘点结余原料总价值不超过3000元，每超1000元扣1%。(如因学校特殊造成仓库剩余过量食堂提交申请给与减免)</w:t>
      </w:r>
    </w:p>
    <w:p w14:paraId="6E3C4DA7">
      <w:pPr>
        <w:spacing w:line="360" w:lineRule="auto"/>
        <w:ind w:firstLine="482" w:firstLineChars="200"/>
        <w:rPr>
          <w:rFonts w:cs="仿宋" w:asciiTheme="minorEastAsia" w:hAnsiTheme="minorEastAsia" w:eastAsiaTheme="minorEastAsia"/>
          <w:b/>
          <w:bCs/>
          <w:color w:val="000000" w:themeColor="text1"/>
          <w:sz w:val="24"/>
          <w:highlight w:val="none"/>
          <w14:textFill>
            <w14:solidFill>
              <w14:schemeClr w14:val="tx1"/>
            </w14:solidFill>
          </w14:textFill>
        </w:rPr>
      </w:pPr>
      <w:r>
        <w:rPr>
          <w:rFonts w:hint="eastAsia" w:cs="仿宋" w:asciiTheme="minorEastAsia" w:hAnsiTheme="minorEastAsia" w:eastAsiaTheme="minorEastAsia"/>
          <w:b/>
          <w:bCs/>
          <w:color w:val="000000" w:themeColor="text1"/>
          <w:sz w:val="24"/>
          <w:highlight w:val="none"/>
          <w14:textFill>
            <w14:solidFill>
              <w14:schemeClr w14:val="tx1"/>
            </w14:solidFill>
          </w14:textFill>
        </w:rPr>
        <w:t>3.食堂五常法管理（</w:t>
      </w:r>
      <w:r>
        <w:rPr>
          <w:rFonts w:cs="仿宋" w:asciiTheme="minorEastAsia" w:hAnsiTheme="minorEastAsia" w:eastAsiaTheme="minorEastAsia"/>
          <w:b/>
          <w:bCs/>
          <w:color w:val="000000" w:themeColor="text1"/>
          <w:sz w:val="24"/>
          <w:highlight w:val="none"/>
          <w14:textFill>
            <w14:solidFill>
              <w14:schemeClr w14:val="tx1"/>
            </w14:solidFill>
          </w14:textFill>
        </w:rPr>
        <w:t>2</w:t>
      </w:r>
      <w:r>
        <w:rPr>
          <w:rFonts w:hint="eastAsia" w:cs="仿宋" w:asciiTheme="minorEastAsia" w:hAnsiTheme="minorEastAsia" w:eastAsiaTheme="minorEastAsia"/>
          <w:b/>
          <w:bCs/>
          <w:color w:val="000000" w:themeColor="text1"/>
          <w:sz w:val="24"/>
          <w:highlight w:val="none"/>
          <w14:textFill>
            <w14:solidFill>
              <w14:schemeClr w14:val="tx1"/>
            </w14:solidFill>
          </w14:textFill>
        </w:rPr>
        <w:t>0%）和安全（20%）。</w:t>
      </w:r>
    </w:p>
    <w:p w14:paraId="0E7F1C36">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3.1每月都有创新工作，未完成每次扣除奖励部分的10%；</w:t>
      </w:r>
    </w:p>
    <w:p w14:paraId="759F9091">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3.2按照五常法管理要求，做到管理目标明确、组织机构健全、实施到位，学校总务处每周抽查2次及以上，并且下达书面整改单，根据检查问题实际情况的严重程度，每一次扣除100—1000元相应管理经费。（参照学校食堂管理奖罚细则执行。）</w:t>
      </w:r>
    </w:p>
    <w:p w14:paraId="75EFA6AA">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3.3每周下好菜单，周菜单在规定时间内上报学校，如出现未完成，每次扣100元。</w:t>
      </w:r>
    </w:p>
    <w:p w14:paraId="0B2B20BB">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3.4就餐保障。教学期间，食堂如饭菜供应严重不足，每次罚</w:t>
      </w:r>
      <w:r>
        <w:rPr>
          <w:rFonts w:cs="仿宋" w:asciiTheme="minorEastAsia" w:hAnsiTheme="minorEastAsia" w:eastAsiaTheme="minorEastAsia"/>
          <w:color w:val="000000" w:themeColor="text1"/>
          <w:kern w:val="0"/>
          <w:sz w:val="24"/>
          <w:highlight w:val="none"/>
          <w14:textFill>
            <w14:solidFill>
              <w14:schemeClr w14:val="tx1"/>
            </w14:solidFill>
          </w14:textFill>
        </w:rPr>
        <w:t>20</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00元。加班期间，除特殊情况外，食堂无故不营业，每次罚</w:t>
      </w:r>
      <w:r>
        <w:rPr>
          <w:rFonts w:cs="仿宋" w:asciiTheme="minorEastAsia" w:hAnsiTheme="minorEastAsia" w:eastAsiaTheme="minorEastAsia"/>
          <w:color w:val="000000" w:themeColor="text1"/>
          <w:kern w:val="0"/>
          <w:sz w:val="24"/>
          <w:highlight w:val="none"/>
          <w14:textFill>
            <w14:solidFill>
              <w14:schemeClr w14:val="tx1"/>
            </w14:solidFill>
          </w14:textFill>
        </w:rPr>
        <w:t>5</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000元；如饭菜严重不足，每次罚1000元。如果由不可抗拒因素造成食堂不能安排或没人去就餐等情况，中标人应立即联系总务处负责人，并妥善采取措施，而由此导致的损失，经学校与中标人一起协商解决。</w:t>
      </w:r>
    </w:p>
    <w:p w14:paraId="0830E093">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3.5所有员工需具备健康证，</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HP</w:t>
      </w:r>
      <w:r>
        <w:rPr>
          <w:rFonts w:cs="仿宋" w:asciiTheme="minorEastAsia" w:hAnsiTheme="minorEastAsia" w:eastAsiaTheme="minorEastAsia"/>
          <w:color w:val="000000" w:themeColor="text1"/>
          <w:kern w:val="0"/>
          <w:sz w:val="24"/>
          <w:highlight w:val="none"/>
          <w:lang w:bidi="ar"/>
          <w14:textFill>
            <w14:solidFill>
              <w14:schemeClr w14:val="tx1"/>
            </w14:solidFill>
          </w14:textFill>
        </w:rPr>
        <w:t xml:space="preserve"> C14呼吸试验检查合格报告，</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无犯罪记录证明。</w:t>
      </w:r>
    </w:p>
    <w:p w14:paraId="39D8EA57">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3.6学生的菜单营养系数须达到标准规定，冻品数量不能超过周菜单量的50%。</w:t>
      </w:r>
    </w:p>
    <w:p w14:paraId="2B636DC1">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3.7无特殊情况下，对于平台已录入的订单，改单次数为每周一次，单次金额不超过3000，超出扣500。改单金额超5000，超出部分在每月考核中扣除。</w:t>
      </w:r>
    </w:p>
    <w:p w14:paraId="3FC1B827">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 xml:space="preserve">3.8管理问题而造成的安全责任事故，将追究食堂负责人及中标人责任，当月食堂考核定为不合格，考核管理费清零。 </w:t>
      </w:r>
    </w:p>
    <w:p w14:paraId="0A3AA485">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3.9员工配置不少于采购需求规定人数，用工符合现有法律规定，如检查发现人员短缺每次处罚1%-10%的管理费用。因公司内部管理问题未能及时到岗后，未达到学校食堂要求，相应扣除考核奖，每人每天100元。</w:t>
      </w:r>
    </w:p>
    <w:p w14:paraId="34F52FC7">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3.10学校总务处组织的经常性检查，如发现过期食品及不卫生等现象，一次罚款200元；学校组织的大型食品安全卫生检查不合格一次罚款300元；区级检查不合格一次罚款500元；市级检查不合格一次罚款1000元。如检查发现工作人员没有健康证的一人次罚款100</w:t>
      </w:r>
      <w:r>
        <w:rPr>
          <w:rFonts w:cs="仿宋" w:asciiTheme="minorEastAsia" w:hAnsiTheme="minorEastAsia" w:eastAsiaTheme="minorEastAsia"/>
          <w:color w:val="000000" w:themeColor="text1"/>
          <w:kern w:val="0"/>
          <w:sz w:val="24"/>
          <w:highlight w:val="none"/>
          <w14:textFill>
            <w14:solidFill>
              <w14:schemeClr w14:val="tx1"/>
            </w14:solidFill>
          </w14:textFill>
        </w:rPr>
        <w:t>0</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元，其它同级别检查等以此类推。</w:t>
      </w:r>
    </w:p>
    <w:p w14:paraId="00811B94">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3.11因食堂管理问题造成学生投诉的，经查属实后，校园内投诉，每扣500元；向学校主管部门投诉的，扣1000元；再往上者投诉，扣2000元。</w:t>
      </w:r>
    </w:p>
    <w:p w14:paraId="5BCA9778">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3.12中标人应自觉服从学校管理，做好食品留样、台帐和动物检疫证登记和生、熟食品分开，接受学校或上级领导组织的检查和监督。准时参加学校有关食堂管理的会议，每缺席一次罚款100元。</w:t>
      </w:r>
    </w:p>
    <w:p w14:paraId="2A76D383">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3.13甲方提供食堂售饭系统卡机，饭卡的卡本金由甲方管理，负责校园一通充值。乙方不允许收取现金，每发现一次收取现金，罚款5000元。</w:t>
      </w:r>
    </w:p>
    <w:p w14:paraId="081AC439">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3.14如投标人不遵守上述规定，自行调换上述人员，一经发现，投标人须向招标人缴纳每人次5000元的罚款。该罚款在每月结算时扣除。</w:t>
      </w:r>
    </w:p>
    <w:p w14:paraId="5A653A18">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3.15本管理细则中未尽事宜，由学校讨论决定处理办法后另行处理。</w:t>
      </w:r>
    </w:p>
    <w:p w14:paraId="36050F03">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3.16本管理细则从2025年8月起正式实施。</w:t>
      </w:r>
    </w:p>
    <w:p w14:paraId="5B7CBD96">
      <w:pPr>
        <w:autoSpaceDE w:val="0"/>
        <w:autoSpaceDN w:val="0"/>
        <w:spacing w:line="360" w:lineRule="auto"/>
        <w:ind w:firstLine="480" w:firstLineChars="200"/>
        <w:jc w:val="left"/>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 xml:space="preserve">3.17本管理细则为暂行办法，解释权归食堂考核小组。 </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w:t>
      </w:r>
    </w:p>
    <w:p w14:paraId="57909202">
      <w:pPr>
        <w:spacing w:line="360" w:lineRule="auto"/>
        <w:ind w:right="482"/>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b/>
          <w:color w:val="000000" w:themeColor="text1"/>
          <w:kern w:val="0"/>
          <w:sz w:val="24"/>
          <w:highlight w:val="none"/>
          <w14:textFill>
            <w14:solidFill>
              <w14:schemeClr w14:val="tx1"/>
            </w14:solidFill>
          </w14:textFill>
        </w:rPr>
        <w:t>乔司职高食堂膳管会评议表</w:t>
      </w:r>
    </w:p>
    <w:p w14:paraId="19B6C44C">
      <w:pPr>
        <w:spacing w:line="360" w:lineRule="auto"/>
        <w:ind w:right="960" w:firstLine="4560" w:firstLineChars="1900"/>
        <w:rPr>
          <w:rFonts w:cs="仿宋" w:asciiTheme="minorEastAsia" w:hAnsiTheme="minorEastAsia" w:eastAsiaTheme="minorEastAsia"/>
          <w:color w:val="000000" w:themeColor="text1"/>
          <w:kern w:val="0"/>
          <w:sz w:val="24"/>
          <w:highlight w:val="none"/>
          <w:u w:val="singl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班级</w:t>
      </w:r>
      <w:r>
        <w:rPr>
          <w:rFonts w:hint="eastAsia" w:cs="仿宋"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 xml:space="preserve">    姓名</w:t>
      </w:r>
      <w:r>
        <w:rPr>
          <w:rFonts w:hint="eastAsia" w:cs="仿宋" w:asciiTheme="minorEastAsia" w:hAnsiTheme="minorEastAsia" w:eastAsiaTheme="minorEastAsia"/>
          <w:color w:val="000000" w:themeColor="text1"/>
          <w:kern w:val="0"/>
          <w:sz w:val="24"/>
          <w:highlight w:val="none"/>
          <w:u w:val="single"/>
          <w14:textFill>
            <w14:solidFill>
              <w14:schemeClr w14:val="tx1"/>
            </w14:solidFill>
          </w14:textFill>
        </w:rPr>
        <w:t xml:space="preserve">              </w:t>
      </w:r>
    </w:p>
    <w:tbl>
      <w:tblPr>
        <w:tblStyle w:val="62"/>
        <w:tblpPr w:leftFromText="180" w:rightFromText="180" w:vertAnchor="text" w:horzAnchor="page" w:tblpX="1363" w:tblpY="491"/>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011"/>
        <w:gridCol w:w="911"/>
        <w:gridCol w:w="778"/>
        <w:gridCol w:w="995"/>
        <w:gridCol w:w="3060"/>
      </w:tblGrid>
      <w:tr w14:paraId="5167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45" w:type="dxa"/>
            <w:vMerge w:val="restart"/>
            <w:vAlign w:val="center"/>
          </w:tcPr>
          <w:p w14:paraId="34294B48">
            <w:pPr>
              <w:ind w:right="480"/>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b/>
                <w:color w:val="000000" w:themeColor="text1"/>
                <w:kern w:val="0"/>
                <w:sz w:val="24"/>
                <w:highlight w:val="none"/>
                <w14:textFill>
                  <w14:solidFill>
                    <w14:schemeClr w14:val="tx1"/>
                  </w14:solidFill>
                </w14:textFill>
              </w:rPr>
              <w:t xml:space="preserve">  评议项目</w:t>
            </w:r>
          </w:p>
        </w:tc>
        <w:tc>
          <w:tcPr>
            <w:tcW w:w="3695" w:type="dxa"/>
            <w:gridSpan w:val="4"/>
          </w:tcPr>
          <w:p w14:paraId="6C6D58E6">
            <w:pPr>
              <w:spacing w:line="360" w:lineRule="auto"/>
              <w:ind w:right="480"/>
              <w:jc w:val="center"/>
              <w:rPr>
                <w:rFonts w:cs="仿宋" w:asciiTheme="minorEastAsia" w:hAnsiTheme="minorEastAsia" w:eastAsiaTheme="minorEastAsia"/>
                <w:b/>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b/>
                <w:color w:val="000000" w:themeColor="text1"/>
                <w:kern w:val="0"/>
                <w:sz w:val="24"/>
                <w:highlight w:val="none"/>
                <w14:textFill>
                  <w14:solidFill>
                    <w14:schemeClr w14:val="tx1"/>
                  </w14:solidFill>
                </w14:textFill>
              </w:rPr>
              <w:t>评议结果（请打“√”）</w:t>
            </w:r>
          </w:p>
        </w:tc>
        <w:tc>
          <w:tcPr>
            <w:tcW w:w="3060" w:type="dxa"/>
          </w:tcPr>
          <w:p w14:paraId="65065DF3">
            <w:pPr>
              <w:spacing w:line="360" w:lineRule="auto"/>
              <w:ind w:right="480"/>
              <w:jc w:val="center"/>
              <w:rPr>
                <w:rFonts w:cs="仿宋" w:asciiTheme="minorEastAsia" w:hAnsiTheme="minorEastAsia" w:eastAsiaTheme="minorEastAsia"/>
                <w:b/>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b/>
                <w:color w:val="000000" w:themeColor="text1"/>
                <w:kern w:val="0"/>
                <w:sz w:val="24"/>
                <w:highlight w:val="none"/>
                <w14:textFill>
                  <w14:solidFill>
                    <w14:schemeClr w14:val="tx1"/>
                  </w14:solidFill>
                </w14:textFill>
              </w:rPr>
              <w:t>评议说明</w:t>
            </w:r>
          </w:p>
        </w:tc>
      </w:tr>
      <w:tr w14:paraId="0D49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2245" w:type="dxa"/>
            <w:vMerge w:val="continue"/>
          </w:tcPr>
          <w:p w14:paraId="51C8EE2F">
            <w:pPr>
              <w:autoSpaceDE w:val="0"/>
              <w:autoSpaceDN w:val="0"/>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c>
          <w:tcPr>
            <w:tcW w:w="1011" w:type="dxa"/>
            <w:vAlign w:val="center"/>
          </w:tcPr>
          <w:p w14:paraId="1F41D23F">
            <w:pPr>
              <w:autoSpaceDE w:val="0"/>
              <w:autoSpaceDN w:val="0"/>
              <w:spacing w:line="400" w:lineRule="exact"/>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非常</w:t>
            </w:r>
          </w:p>
          <w:p w14:paraId="62E81AB6">
            <w:pPr>
              <w:autoSpaceDE w:val="0"/>
              <w:autoSpaceDN w:val="0"/>
              <w:spacing w:line="400" w:lineRule="exact"/>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满意</w:t>
            </w:r>
          </w:p>
        </w:tc>
        <w:tc>
          <w:tcPr>
            <w:tcW w:w="911" w:type="dxa"/>
            <w:vAlign w:val="center"/>
          </w:tcPr>
          <w:p w14:paraId="1F43D5F6">
            <w:pPr>
              <w:autoSpaceDE w:val="0"/>
              <w:autoSpaceDN w:val="0"/>
              <w:spacing w:line="400" w:lineRule="exact"/>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满意</w:t>
            </w:r>
          </w:p>
        </w:tc>
        <w:tc>
          <w:tcPr>
            <w:tcW w:w="778" w:type="dxa"/>
            <w:vAlign w:val="center"/>
          </w:tcPr>
          <w:p w14:paraId="7F75346B">
            <w:pPr>
              <w:autoSpaceDE w:val="0"/>
              <w:autoSpaceDN w:val="0"/>
              <w:spacing w:line="400" w:lineRule="exact"/>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基本满意</w:t>
            </w:r>
          </w:p>
        </w:tc>
        <w:tc>
          <w:tcPr>
            <w:tcW w:w="995" w:type="dxa"/>
            <w:vAlign w:val="center"/>
          </w:tcPr>
          <w:p w14:paraId="4EF9A116">
            <w:pPr>
              <w:autoSpaceDE w:val="0"/>
              <w:autoSpaceDN w:val="0"/>
              <w:spacing w:line="400" w:lineRule="exact"/>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不满意</w:t>
            </w:r>
          </w:p>
        </w:tc>
        <w:tc>
          <w:tcPr>
            <w:tcW w:w="3060" w:type="dxa"/>
            <w:vMerge w:val="restart"/>
          </w:tcPr>
          <w:p w14:paraId="35ED7398">
            <w:pPr>
              <w:autoSpaceDE w:val="0"/>
              <w:autoSpaceDN w:val="0"/>
              <w:spacing w:line="400" w:lineRule="exact"/>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为保证同学们的利益，调动食堂经营者的积极性，学校每月组织全校师生对食堂饭菜质量、卫生和服务态度等方面进行测评，并根据各位测评者的结果对食堂经营者进行考核。希望各位认真参与。</w:t>
            </w:r>
          </w:p>
        </w:tc>
      </w:tr>
      <w:tr w14:paraId="7F9C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245" w:type="dxa"/>
            <w:vAlign w:val="center"/>
          </w:tcPr>
          <w:p w14:paraId="0E224516">
            <w:pPr>
              <w:autoSpaceDE w:val="0"/>
              <w:autoSpaceDN w:val="0"/>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数量、品种、质量</w:t>
            </w:r>
          </w:p>
        </w:tc>
        <w:tc>
          <w:tcPr>
            <w:tcW w:w="1011" w:type="dxa"/>
          </w:tcPr>
          <w:p w14:paraId="638729AB">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c>
          <w:tcPr>
            <w:tcW w:w="911" w:type="dxa"/>
          </w:tcPr>
          <w:p w14:paraId="3F2CBFED">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c>
          <w:tcPr>
            <w:tcW w:w="778" w:type="dxa"/>
          </w:tcPr>
          <w:p w14:paraId="224FCE86">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c>
          <w:tcPr>
            <w:tcW w:w="995" w:type="dxa"/>
          </w:tcPr>
          <w:p w14:paraId="2FDD1135">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c>
          <w:tcPr>
            <w:tcW w:w="3060" w:type="dxa"/>
            <w:vMerge w:val="continue"/>
          </w:tcPr>
          <w:p w14:paraId="0B8AFC51">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r>
      <w:tr w14:paraId="5C48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245" w:type="dxa"/>
            <w:vAlign w:val="center"/>
          </w:tcPr>
          <w:p w14:paraId="66C89B61">
            <w:pPr>
              <w:autoSpaceDE w:val="0"/>
              <w:autoSpaceDN w:val="0"/>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饭菜卫生</w:t>
            </w:r>
          </w:p>
        </w:tc>
        <w:tc>
          <w:tcPr>
            <w:tcW w:w="1011" w:type="dxa"/>
          </w:tcPr>
          <w:p w14:paraId="698BF90D">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911" w:type="dxa"/>
          </w:tcPr>
          <w:p w14:paraId="23D0DF9B">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778" w:type="dxa"/>
          </w:tcPr>
          <w:p w14:paraId="66C26342">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995" w:type="dxa"/>
          </w:tcPr>
          <w:p w14:paraId="2D735ECF">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3060" w:type="dxa"/>
            <w:vMerge w:val="continue"/>
          </w:tcPr>
          <w:p w14:paraId="440154B6">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r>
      <w:tr w14:paraId="621C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245" w:type="dxa"/>
            <w:vAlign w:val="center"/>
          </w:tcPr>
          <w:p w14:paraId="10CEA324">
            <w:pPr>
              <w:autoSpaceDE w:val="0"/>
              <w:autoSpaceDN w:val="0"/>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服务态度</w:t>
            </w:r>
          </w:p>
        </w:tc>
        <w:tc>
          <w:tcPr>
            <w:tcW w:w="1011" w:type="dxa"/>
          </w:tcPr>
          <w:p w14:paraId="776A9C7E">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911" w:type="dxa"/>
          </w:tcPr>
          <w:p w14:paraId="359AE758">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778" w:type="dxa"/>
          </w:tcPr>
          <w:p w14:paraId="2A395F38">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995" w:type="dxa"/>
          </w:tcPr>
          <w:p w14:paraId="1EE3E8E8">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3060" w:type="dxa"/>
            <w:vMerge w:val="continue"/>
          </w:tcPr>
          <w:p w14:paraId="394DA34B">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r>
      <w:tr w14:paraId="50E6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245" w:type="dxa"/>
            <w:vAlign w:val="center"/>
          </w:tcPr>
          <w:p w14:paraId="0D3AD2B7">
            <w:pPr>
              <w:autoSpaceDE w:val="0"/>
              <w:autoSpaceDN w:val="0"/>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环境卫生</w:t>
            </w:r>
          </w:p>
        </w:tc>
        <w:tc>
          <w:tcPr>
            <w:tcW w:w="1011" w:type="dxa"/>
          </w:tcPr>
          <w:p w14:paraId="1FE8C411">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911" w:type="dxa"/>
          </w:tcPr>
          <w:p w14:paraId="0F7E6652">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778" w:type="dxa"/>
          </w:tcPr>
          <w:p w14:paraId="6F5DC7FA">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995" w:type="dxa"/>
          </w:tcPr>
          <w:p w14:paraId="12FC123A">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c>
          <w:tcPr>
            <w:tcW w:w="3060" w:type="dxa"/>
            <w:vMerge w:val="continue"/>
          </w:tcPr>
          <w:p w14:paraId="63E41FD1">
            <w:pPr>
              <w:spacing w:line="360" w:lineRule="auto"/>
              <w:ind w:right="480"/>
              <w:rPr>
                <w:rFonts w:cs="仿宋" w:asciiTheme="minorEastAsia" w:hAnsiTheme="minorEastAsia" w:eastAsiaTheme="minorEastAsia"/>
                <w:color w:val="000000" w:themeColor="text1"/>
                <w:kern w:val="0"/>
                <w:sz w:val="24"/>
                <w:highlight w:val="none"/>
                <w:u w:val="single"/>
                <w14:textFill>
                  <w14:solidFill>
                    <w14:schemeClr w14:val="tx1"/>
                  </w14:solidFill>
                </w14:textFill>
              </w:rPr>
            </w:pPr>
          </w:p>
        </w:tc>
      </w:tr>
      <w:tr w14:paraId="14A7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245" w:type="dxa"/>
            <w:vAlign w:val="center"/>
          </w:tcPr>
          <w:p w14:paraId="1A388C83">
            <w:pPr>
              <w:autoSpaceDE w:val="0"/>
              <w:autoSpaceDN w:val="0"/>
              <w:jc w:val="center"/>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综合评议</w:t>
            </w:r>
          </w:p>
        </w:tc>
        <w:tc>
          <w:tcPr>
            <w:tcW w:w="1011" w:type="dxa"/>
          </w:tcPr>
          <w:p w14:paraId="1D999C44">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c>
          <w:tcPr>
            <w:tcW w:w="911" w:type="dxa"/>
          </w:tcPr>
          <w:p w14:paraId="7CB3077B">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c>
          <w:tcPr>
            <w:tcW w:w="778" w:type="dxa"/>
          </w:tcPr>
          <w:p w14:paraId="5A3493BE">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c>
          <w:tcPr>
            <w:tcW w:w="995" w:type="dxa"/>
          </w:tcPr>
          <w:p w14:paraId="533AD217">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c>
          <w:tcPr>
            <w:tcW w:w="3060" w:type="dxa"/>
            <w:vMerge w:val="continue"/>
          </w:tcPr>
          <w:p w14:paraId="5C182AE1">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r>
      <w:tr w14:paraId="31A9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245" w:type="dxa"/>
            <w:vAlign w:val="center"/>
          </w:tcPr>
          <w:p w14:paraId="5B3021F5">
            <w:pPr>
              <w:autoSpaceDE w:val="0"/>
              <w:autoSpaceDN w:val="0"/>
              <w:jc w:val="left"/>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你对食堂有何意见和建议</w:t>
            </w:r>
          </w:p>
        </w:tc>
        <w:tc>
          <w:tcPr>
            <w:tcW w:w="6755" w:type="dxa"/>
            <w:gridSpan w:val="5"/>
          </w:tcPr>
          <w:p w14:paraId="7F22D20A">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p w14:paraId="2C5C7510">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p w14:paraId="588D59F2">
            <w:pPr>
              <w:autoSpaceDE w:val="0"/>
              <w:autoSpaceDN w:val="0"/>
              <w:spacing w:line="360" w:lineRule="auto"/>
              <w:ind w:firstLine="480" w:firstLineChars="200"/>
              <w:jc w:val="left"/>
              <w:rPr>
                <w:rFonts w:cs="仿宋" w:asciiTheme="minorEastAsia" w:hAnsiTheme="minorEastAsia" w:eastAsiaTheme="minorEastAsia"/>
                <w:color w:val="000000" w:themeColor="text1"/>
                <w:kern w:val="0"/>
                <w:sz w:val="24"/>
                <w:highlight w:val="none"/>
                <w14:textFill>
                  <w14:solidFill>
                    <w14:schemeClr w14:val="tx1"/>
                  </w14:solidFill>
                </w14:textFill>
              </w:rPr>
            </w:pPr>
          </w:p>
        </w:tc>
      </w:tr>
    </w:tbl>
    <w:p w14:paraId="51E27A61">
      <w:pPr>
        <w:spacing w:line="480" w:lineRule="exact"/>
        <w:rPr>
          <w:rFonts w:cs="仿宋_GB2312" w:asciiTheme="minorEastAsia" w:hAnsiTheme="minorEastAsia" w:eastAsiaTheme="minorEastAsia"/>
          <w:color w:val="000000" w:themeColor="text1"/>
          <w:sz w:val="24"/>
          <w:highlight w:val="none"/>
          <w14:textFill>
            <w14:solidFill>
              <w14:schemeClr w14:val="tx1"/>
            </w14:solidFill>
          </w14:textFill>
        </w:rPr>
      </w:pPr>
    </w:p>
    <w:p w14:paraId="45F4D12D">
      <w:pPr>
        <w:spacing w:line="480" w:lineRule="exact"/>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备注：</w:t>
      </w:r>
    </w:p>
    <w:p w14:paraId="482177F3">
      <w:pPr>
        <w:spacing w:line="480" w:lineRule="exact"/>
        <w:ind w:firstLine="480" w:firstLineChars="200"/>
        <w:jc w:val="left"/>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1.合同采购人定期对食堂菜品质量、食品卫生、服务态度、环境等进行一次测评，并根据各位测评者的结果对食堂管理者进行考核。</w:t>
      </w:r>
    </w:p>
    <w:p w14:paraId="3B305CEA">
      <w:pPr>
        <w:spacing w:line="480" w:lineRule="exac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十、优惠服务</w:t>
      </w:r>
    </w:p>
    <w:p w14:paraId="1243C979">
      <w:pPr>
        <w:spacing w:line="480" w:lineRule="exact"/>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1.投标人可根据自身条件，说明可能给予招标人的优惠服务，这些优惠服务必须是符合国家相关规定的、与服务项目相关的内容；</w:t>
      </w:r>
    </w:p>
    <w:p w14:paraId="51FC75A1">
      <w:pPr>
        <w:spacing w:line="480" w:lineRule="exact"/>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2.投标人提供的优惠服务将作为评标的一个因素；</w:t>
      </w:r>
    </w:p>
    <w:p w14:paraId="256B2B50">
      <w:pPr>
        <w:spacing w:line="480" w:lineRule="exact"/>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十一、其他服务</w:t>
      </w:r>
    </w:p>
    <w:p w14:paraId="787179DF">
      <w:pPr>
        <w:spacing w:line="480" w:lineRule="exact"/>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1.除招标人提出的各项服务要求外，投标人可根据本公司业务开展情况，说明可提供的其他特色服务；</w:t>
      </w:r>
    </w:p>
    <w:p w14:paraId="6E28816D">
      <w:pPr>
        <w:spacing w:line="480" w:lineRule="exact"/>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十二、采购人认为必须说明的其他内容：</w:t>
      </w:r>
    </w:p>
    <w:p w14:paraId="07CC5148">
      <w:pPr>
        <w:spacing w:line="480" w:lineRule="exact"/>
        <w:ind w:firstLine="48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带“▲”条款为实质性条款，投标人须将相应内容填写至《符合性审查资料》，如有任意一条未响应或不满足，将被视为投标无效。</w:t>
      </w:r>
    </w:p>
    <w:p w14:paraId="49CE3BC0">
      <w:pPr>
        <w:spacing w:line="360" w:lineRule="auto"/>
        <w:rPr>
          <w:rFonts w:ascii="宋体" w:hAnsi="宋体" w:cs="宋体"/>
          <w:color w:val="000000" w:themeColor="text1"/>
          <w:sz w:val="24"/>
          <w:highlight w:val="none"/>
          <w14:textFill>
            <w14:solidFill>
              <w14:schemeClr w14:val="tx1"/>
            </w14:solidFill>
          </w14:textFill>
        </w:rPr>
      </w:pPr>
    </w:p>
    <w:p w14:paraId="736C1D89">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1" w:name="_Toc184308090"/>
      <w:bookmarkEnd w:id="31"/>
      <w:bookmarkStart w:id="32" w:name="_Toc184308077"/>
      <w:bookmarkEnd w:id="32"/>
      <w:bookmarkStart w:id="33" w:name="_Toc184308063"/>
      <w:bookmarkEnd w:id="33"/>
      <w:bookmarkStart w:id="34" w:name="_Toc184314411"/>
      <w:bookmarkEnd w:id="34"/>
      <w:bookmarkStart w:id="35" w:name="_Toc184310314"/>
      <w:bookmarkEnd w:id="35"/>
      <w:bookmarkStart w:id="36" w:name="_Toc184313283"/>
      <w:bookmarkEnd w:id="36"/>
      <w:bookmarkStart w:id="37" w:name="_Toc184310308"/>
      <w:bookmarkEnd w:id="37"/>
      <w:bookmarkStart w:id="38" w:name="_Toc184312090"/>
      <w:bookmarkEnd w:id="38"/>
      <w:bookmarkStart w:id="39" w:name="_Toc184314466"/>
      <w:bookmarkEnd w:id="39"/>
      <w:bookmarkStart w:id="40" w:name="_Toc184312093"/>
      <w:bookmarkEnd w:id="40"/>
      <w:bookmarkStart w:id="41" w:name="_Toc184312077"/>
      <w:bookmarkEnd w:id="41"/>
      <w:bookmarkStart w:id="42" w:name="_Toc184314444"/>
      <w:bookmarkEnd w:id="42"/>
      <w:bookmarkStart w:id="43" w:name="_Toc184310320"/>
      <w:bookmarkEnd w:id="43"/>
      <w:bookmarkStart w:id="44" w:name="_Toc184312067"/>
      <w:bookmarkEnd w:id="44"/>
      <w:bookmarkStart w:id="45" w:name="_Toc184310289"/>
      <w:bookmarkEnd w:id="45"/>
      <w:bookmarkStart w:id="46" w:name="_Toc184313278"/>
      <w:bookmarkEnd w:id="46"/>
      <w:bookmarkStart w:id="47" w:name="_Toc184314432"/>
      <w:bookmarkEnd w:id="47"/>
      <w:bookmarkStart w:id="48" w:name="_Toc184310287"/>
      <w:bookmarkEnd w:id="48"/>
      <w:bookmarkStart w:id="49" w:name="_Toc184310282"/>
      <w:bookmarkEnd w:id="49"/>
      <w:bookmarkStart w:id="50" w:name="_Toc184313272"/>
      <w:bookmarkEnd w:id="50"/>
      <w:bookmarkStart w:id="51" w:name="_Toc184313260"/>
      <w:bookmarkEnd w:id="51"/>
      <w:bookmarkStart w:id="52" w:name="_Toc184314472"/>
      <w:bookmarkEnd w:id="52"/>
      <w:bookmarkStart w:id="53" w:name="_Toc184312116"/>
      <w:bookmarkEnd w:id="53"/>
      <w:bookmarkStart w:id="54" w:name="_Toc184314464"/>
      <w:bookmarkEnd w:id="54"/>
      <w:bookmarkStart w:id="55" w:name="_Toc184313264"/>
      <w:bookmarkEnd w:id="55"/>
      <w:bookmarkStart w:id="56" w:name="_Toc184310281"/>
      <w:bookmarkEnd w:id="56"/>
      <w:bookmarkStart w:id="57" w:name="_Toc184312136"/>
      <w:bookmarkEnd w:id="57"/>
      <w:bookmarkStart w:id="58" w:name="_Toc184314456"/>
      <w:bookmarkEnd w:id="58"/>
      <w:bookmarkStart w:id="59" w:name="_Toc184314431"/>
      <w:bookmarkEnd w:id="59"/>
      <w:bookmarkStart w:id="60" w:name="_Toc184310337"/>
      <w:bookmarkEnd w:id="60"/>
      <w:bookmarkStart w:id="61" w:name="_Toc184308092"/>
      <w:bookmarkEnd w:id="61"/>
      <w:bookmarkStart w:id="62" w:name="_Toc184312129"/>
      <w:bookmarkEnd w:id="62"/>
      <w:bookmarkStart w:id="63" w:name="_Toc184314422"/>
      <w:bookmarkEnd w:id="63"/>
      <w:bookmarkStart w:id="64" w:name="_Toc184314440"/>
      <w:bookmarkEnd w:id="64"/>
      <w:bookmarkStart w:id="65" w:name="_Toc184313275"/>
      <w:bookmarkEnd w:id="65"/>
      <w:bookmarkStart w:id="66" w:name="_Toc184313243"/>
      <w:bookmarkEnd w:id="66"/>
      <w:bookmarkStart w:id="67" w:name="_Toc184310332"/>
      <w:bookmarkEnd w:id="67"/>
      <w:bookmarkStart w:id="68" w:name="_Toc184310292"/>
      <w:bookmarkEnd w:id="68"/>
      <w:bookmarkStart w:id="69" w:name="_Toc184313261"/>
      <w:bookmarkEnd w:id="69"/>
      <w:bookmarkStart w:id="70" w:name="_Toc184314417"/>
      <w:bookmarkEnd w:id="70"/>
      <w:bookmarkStart w:id="71" w:name="_Toc184314443"/>
      <w:bookmarkEnd w:id="71"/>
      <w:bookmarkStart w:id="72" w:name="_Toc184310305"/>
      <w:bookmarkEnd w:id="72"/>
      <w:bookmarkStart w:id="73" w:name="_Toc184312085"/>
      <w:bookmarkEnd w:id="73"/>
      <w:bookmarkStart w:id="74" w:name="_Toc184312111"/>
      <w:bookmarkEnd w:id="74"/>
      <w:bookmarkStart w:id="75" w:name="_Toc184314455"/>
      <w:bookmarkEnd w:id="75"/>
      <w:bookmarkStart w:id="76" w:name="_Toc184310279"/>
      <w:bookmarkEnd w:id="76"/>
      <w:bookmarkStart w:id="77" w:name="_Toc184308094"/>
      <w:bookmarkEnd w:id="77"/>
      <w:bookmarkStart w:id="78" w:name="_Toc184310338"/>
      <w:bookmarkEnd w:id="78"/>
      <w:bookmarkStart w:id="79" w:name="_Toc184308108"/>
      <w:bookmarkEnd w:id="79"/>
      <w:bookmarkStart w:id="80" w:name="_Toc184312068"/>
      <w:bookmarkEnd w:id="80"/>
      <w:bookmarkStart w:id="81" w:name="_Toc184313253"/>
      <w:bookmarkEnd w:id="81"/>
      <w:bookmarkStart w:id="82" w:name="_Toc184310316"/>
      <w:bookmarkEnd w:id="82"/>
      <w:bookmarkStart w:id="83" w:name="_Toc184308039"/>
      <w:bookmarkEnd w:id="83"/>
      <w:bookmarkStart w:id="84" w:name="_Toc184308044"/>
      <w:bookmarkEnd w:id="84"/>
      <w:bookmarkStart w:id="85" w:name="_Toc184313277"/>
      <w:bookmarkEnd w:id="85"/>
      <w:bookmarkStart w:id="86" w:name="_Toc184313300"/>
      <w:bookmarkEnd w:id="86"/>
      <w:bookmarkStart w:id="87" w:name="_Toc184310341"/>
      <w:bookmarkEnd w:id="87"/>
      <w:bookmarkStart w:id="88" w:name="_Toc184310315"/>
      <w:bookmarkEnd w:id="88"/>
      <w:bookmarkStart w:id="89" w:name="_Toc184312132"/>
      <w:bookmarkEnd w:id="89"/>
      <w:bookmarkStart w:id="90" w:name="_Toc184308087"/>
      <w:bookmarkEnd w:id="90"/>
      <w:bookmarkStart w:id="91" w:name="_Toc184313239"/>
      <w:bookmarkEnd w:id="91"/>
      <w:bookmarkStart w:id="92" w:name="_Toc184308055"/>
      <w:bookmarkEnd w:id="92"/>
      <w:bookmarkStart w:id="93" w:name="_Toc184308037"/>
      <w:bookmarkEnd w:id="93"/>
      <w:bookmarkStart w:id="94" w:name="_Toc184312094"/>
      <w:bookmarkEnd w:id="94"/>
      <w:bookmarkStart w:id="95" w:name="_Toc184308099"/>
      <w:bookmarkEnd w:id="95"/>
      <w:bookmarkStart w:id="96" w:name="_Toc184310286"/>
      <w:bookmarkEnd w:id="96"/>
      <w:bookmarkStart w:id="97" w:name="_Toc184310303"/>
      <w:bookmarkEnd w:id="97"/>
      <w:bookmarkStart w:id="98" w:name="_Toc184308093"/>
      <w:bookmarkEnd w:id="98"/>
      <w:bookmarkStart w:id="99" w:name="_Toc184312124"/>
      <w:bookmarkEnd w:id="99"/>
      <w:bookmarkStart w:id="100" w:name="_Toc184312121"/>
      <w:bookmarkEnd w:id="100"/>
      <w:bookmarkStart w:id="101" w:name="_Toc184310326"/>
      <w:bookmarkEnd w:id="101"/>
      <w:bookmarkStart w:id="102" w:name="_Toc184314441"/>
      <w:bookmarkEnd w:id="102"/>
      <w:bookmarkStart w:id="103" w:name="_Toc184314462"/>
      <w:bookmarkEnd w:id="103"/>
      <w:bookmarkStart w:id="104" w:name="_Toc184312073"/>
      <w:bookmarkEnd w:id="104"/>
      <w:bookmarkStart w:id="105" w:name="_Toc184312080"/>
      <w:bookmarkEnd w:id="105"/>
      <w:bookmarkStart w:id="106" w:name="_Toc184313293"/>
      <w:bookmarkEnd w:id="106"/>
      <w:bookmarkStart w:id="107" w:name="_Toc184308076"/>
      <w:bookmarkEnd w:id="107"/>
      <w:bookmarkStart w:id="108" w:name="_Toc184310297"/>
      <w:bookmarkEnd w:id="108"/>
      <w:bookmarkStart w:id="109" w:name="_Toc184310339"/>
      <w:bookmarkEnd w:id="109"/>
      <w:bookmarkStart w:id="110" w:name="_Toc184314467"/>
      <w:bookmarkEnd w:id="110"/>
      <w:bookmarkStart w:id="111" w:name="_Toc184314410"/>
      <w:bookmarkEnd w:id="111"/>
      <w:bookmarkStart w:id="112" w:name="_Toc184313267"/>
      <w:bookmarkEnd w:id="112"/>
      <w:bookmarkStart w:id="113" w:name="_Toc184310273"/>
      <w:bookmarkEnd w:id="113"/>
      <w:bookmarkStart w:id="114" w:name="_Toc184310277"/>
      <w:bookmarkEnd w:id="114"/>
      <w:bookmarkStart w:id="115" w:name="_Toc184310278"/>
      <w:bookmarkEnd w:id="115"/>
      <w:bookmarkStart w:id="116" w:name="_Toc184308075"/>
      <w:bookmarkEnd w:id="116"/>
      <w:bookmarkStart w:id="117" w:name="_Toc184310300"/>
      <w:bookmarkEnd w:id="117"/>
      <w:bookmarkStart w:id="118" w:name="_Toc184310274"/>
      <w:bookmarkEnd w:id="118"/>
      <w:bookmarkStart w:id="119" w:name="_Toc184314430"/>
      <w:bookmarkEnd w:id="119"/>
      <w:bookmarkStart w:id="120" w:name="_Toc184310276"/>
      <w:bookmarkEnd w:id="120"/>
      <w:bookmarkStart w:id="121" w:name="_Toc184314447"/>
      <w:bookmarkEnd w:id="121"/>
      <w:bookmarkStart w:id="122" w:name="_Toc184314421"/>
      <w:bookmarkEnd w:id="122"/>
      <w:bookmarkStart w:id="123" w:name="_Toc184308061"/>
      <w:bookmarkEnd w:id="123"/>
      <w:bookmarkStart w:id="124" w:name="_Toc184308089"/>
      <w:bookmarkEnd w:id="124"/>
      <w:bookmarkStart w:id="125" w:name="_Toc184312113"/>
      <w:bookmarkEnd w:id="125"/>
      <w:bookmarkStart w:id="126" w:name="_Toc184313257"/>
      <w:bookmarkEnd w:id="126"/>
      <w:bookmarkStart w:id="127" w:name="_Toc184308050"/>
      <w:bookmarkEnd w:id="127"/>
      <w:bookmarkStart w:id="128" w:name="_Toc184313302"/>
      <w:bookmarkEnd w:id="128"/>
      <w:bookmarkStart w:id="129" w:name="_Toc184312139"/>
      <w:bookmarkEnd w:id="129"/>
      <w:bookmarkStart w:id="130" w:name="_Toc184308074"/>
      <w:bookmarkEnd w:id="130"/>
      <w:bookmarkStart w:id="131" w:name="_Toc184310272"/>
      <w:bookmarkEnd w:id="131"/>
      <w:bookmarkStart w:id="132" w:name="_Toc184312075"/>
      <w:bookmarkEnd w:id="132"/>
      <w:bookmarkStart w:id="133" w:name="_Toc184314434"/>
      <w:bookmarkEnd w:id="133"/>
      <w:bookmarkStart w:id="134" w:name="_Toc184312120"/>
      <w:bookmarkEnd w:id="134"/>
      <w:bookmarkStart w:id="135" w:name="_Toc184310298"/>
      <w:bookmarkEnd w:id="135"/>
      <w:bookmarkStart w:id="136" w:name="_Toc184312106"/>
      <w:bookmarkEnd w:id="136"/>
      <w:bookmarkStart w:id="137" w:name="_Toc184313273"/>
      <w:bookmarkEnd w:id="137"/>
      <w:bookmarkStart w:id="138" w:name="_Toc184310335"/>
      <w:bookmarkEnd w:id="138"/>
      <w:bookmarkStart w:id="139" w:name="_Toc184314413"/>
      <w:bookmarkEnd w:id="139"/>
      <w:bookmarkStart w:id="140" w:name="_Toc184312137"/>
      <w:bookmarkEnd w:id="140"/>
      <w:bookmarkStart w:id="141" w:name="_Toc184313279"/>
      <w:bookmarkEnd w:id="141"/>
      <w:bookmarkStart w:id="142" w:name="_Toc184308103"/>
      <w:bookmarkEnd w:id="142"/>
      <w:bookmarkStart w:id="143" w:name="_Toc184308107"/>
      <w:bookmarkEnd w:id="143"/>
      <w:bookmarkStart w:id="144" w:name="_Toc184313271"/>
      <w:bookmarkEnd w:id="144"/>
      <w:bookmarkStart w:id="145" w:name="_Toc184312071"/>
      <w:bookmarkEnd w:id="145"/>
      <w:bookmarkStart w:id="146" w:name="_Toc184308097"/>
      <w:bookmarkEnd w:id="146"/>
      <w:bookmarkStart w:id="147" w:name="_Toc184312078"/>
      <w:bookmarkEnd w:id="147"/>
      <w:bookmarkStart w:id="148" w:name="_Toc184310321"/>
      <w:bookmarkEnd w:id="148"/>
      <w:bookmarkStart w:id="149" w:name="_Toc184314461"/>
      <w:bookmarkEnd w:id="149"/>
      <w:bookmarkStart w:id="150" w:name="_Toc184314473"/>
      <w:bookmarkEnd w:id="150"/>
      <w:bookmarkStart w:id="151" w:name="_Toc184308104"/>
      <w:bookmarkEnd w:id="151"/>
      <w:bookmarkStart w:id="152" w:name="_Toc184308072"/>
      <w:bookmarkEnd w:id="152"/>
      <w:bookmarkStart w:id="153" w:name="_Toc184310317"/>
      <w:bookmarkEnd w:id="153"/>
      <w:bookmarkStart w:id="154" w:name="_Toc184314412"/>
      <w:bookmarkEnd w:id="154"/>
      <w:bookmarkStart w:id="155" w:name="_Toc184310327"/>
      <w:bookmarkEnd w:id="155"/>
      <w:bookmarkStart w:id="156" w:name="_Toc184310331"/>
      <w:bookmarkEnd w:id="156"/>
      <w:bookmarkStart w:id="157" w:name="_Toc184314445"/>
      <w:bookmarkEnd w:id="157"/>
      <w:bookmarkStart w:id="158" w:name="_Toc184308047"/>
      <w:bookmarkEnd w:id="158"/>
      <w:bookmarkStart w:id="159" w:name="_Toc184308067"/>
      <w:bookmarkEnd w:id="159"/>
      <w:bookmarkStart w:id="160" w:name="_Toc184313274"/>
      <w:bookmarkEnd w:id="160"/>
      <w:bookmarkStart w:id="161" w:name="_Toc184308038"/>
      <w:bookmarkEnd w:id="161"/>
      <w:bookmarkStart w:id="162" w:name="_Toc184310302"/>
      <w:bookmarkEnd w:id="162"/>
      <w:bookmarkStart w:id="163" w:name="_Toc184308070"/>
      <w:bookmarkEnd w:id="163"/>
      <w:bookmarkStart w:id="164" w:name="_Toc184312114"/>
      <w:bookmarkEnd w:id="164"/>
      <w:bookmarkStart w:id="165" w:name="_Toc184313291"/>
      <w:bookmarkEnd w:id="165"/>
      <w:bookmarkStart w:id="166" w:name="_Toc184312138"/>
      <w:bookmarkEnd w:id="166"/>
      <w:bookmarkStart w:id="167" w:name="_Toc184313250"/>
      <w:bookmarkEnd w:id="167"/>
      <w:bookmarkStart w:id="168" w:name="_Toc184312105"/>
      <w:bookmarkEnd w:id="168"/>
      <w:bookmarkStart w:id="169" w:name="_Toc184313288"/>
      <w:bookmarkEnd w:id="169"/>
      <w:bookmarkStart w:id="170" w:name="_Toc184314459"/>
      <w:bookmarkEnd w:id="170"/>
      <w:bookmarkStart w:id="171" w:name="_Toc184308051"/>
      <w:bookmarkEnd w:id="171"/>
      <w:bookmarkStart w:id="172" w:name="_Toc184312079"/>
      <w:bookmarkEnd w:id="172"/>
      <w:bookmarkStart w:id="173" w:name="_Toc184312076"/>
      <w:bookmarkEnd w:id="173"/>
      <w:bookmarkStart w:id="174" w:name="_Toc184308056"/>
      <w:bookmarkEnd w:id="174"/>
      <w:bookmarkStart w:id="175" w:name="_Toc184313281"/>
      <w:bookmarkEnd w:id="175"/>
      <w:bookmarkStart w:id="176" w:name="_Toc184313238"/>
      <w:bookmarkEnd w:id="176"/>
      <w:bookmarkStart w:id="177" w:name="_Toc184308064"/>
      <w:bookmarkEnd w:id="177"/>
      <w:bookmarkStart w:id="178" w:name="_Toc184313244"/>
      <w:bookmarkEnd w:id="178"/>
      <w:bookmarkStart w:id="179" w:name="_Toc184310290"/>
      <w:bookmarkEnd w:id="179"/>
      <w:bookmarkStart w:id="180" w:name="_Toc184310318"/>
      <w:bookmarkEnd w:id="180"/>
      <w:bookmarkStart w:id="181" w:name="_Toc184313280"/>
      <w:bookmarkEnd w:id="181"/>
      <w:bookmarkStart w:id="182" w:name="_Toc184314465"/>
      <w:bookmarkEnd w:id="182"/>
      <w:bookmarkStart w:id="183" w:name="_Toc184314414"/>
      <w:bookmarkEnd w:id="183"/>
      <w:bookmarkStart w:id="184" w:name="_Toc184313258"/>
      <w:bookmarkEnd w:id="184"/>
      <w:bookmarkStart w:id="185" w:name="_Toc184313299"/>
      <w:bookmarkEnd w:id="185"/>
      <w:bookmarkStart w:id="186" w:name="_Toc184314425"/>
      <w:bookmarkEnd w:id="186"/>
      <w:bookmarkStart w:id="187" w:name="_Toc184308041"/>
      <w:bookmarkEnd w:id="187"/>
      <w:bookmarkStart w:id="188" w:name="_Toc184312104"/>
      <w:bookmarkEnd w:id="188"/>
      <w:bookmarkStart w:id="189" w:name="_Toc184312126"/>
      <w:bookmarkEnd w:id="189"/>
      <w:bookmarkStart w:id="190" w:name="_Toc184308096"/>
      <w:bookmarkEnd w:id="190"/>
      <w:bookmarkStart w:id="191" w:name="_Toc184313263"/>
      <w:bookmarkEnd w:id="191"/>
      <w:bookmarkStart w:id="192" w:name="_Toc184312125"/>
      <w:bookmarkEnd w:id="192"/>
      <w:bookmarkStart w:id="193" w:name="_Toc184308083"/>
      <w:bookmarkEnd w:id="193"/>
      <w:bookmarkStart w:id="194" w:name="_Toc184308054"/>
      <w:bookmarkEnd w:id="194"/>
      <w:bookmarkStart w:id="195" w:name="_Toc184314478"/>
      <w:bookmarkEnd w:id="195"/>
      <w:bookmarkStart w:id="196" w:name="_Toc184308073"/>
      <w:bookmarkEnd w:id="196"/>
      <w:bookmarkStart w:id="197" w:name="_Toc184310344"/>
      <w:bookmarkEnd w:id="197"/>
      <w:bookmarkStart w:id="198" w:name="_Toc184310323"/>
      <w:bookmarkEnd w:id="198"/>
      <w:bookmarkStart w:id="199" w:name="_Toc184313245"/>
      <w:bookmarkEnd w:id="199"/>
      <w:bookmarkStart w:id="200" w:name="_Toc184314476"/>
      <w:bookmarkEnd w:id="200"/>
      <w:bookmarkStart w:id="201" w:name="_Toc184310340"/>
      <w:bookmarkEnd w:id="201"/>
      <w:bookmarkStart w:id="202" w:name="_Toc184308106"/>
      <w:bookmarkEnd w:id="202"/>
      <w:bookmarkStart w:id="203" w:name="_Toc184312107"/>
      <w:bookmarkEnd w:id="203"/>
      <w:bookmarkStart w:id="204" w:name="_Toc184313306"/>
      <w:bookmarkEnd w:id="204"/>
      <w:bookmarkStart w:id="205" w:name="_Toc184314481"/>
      <w:bookmarkEnd w:id="205"/>
      <w:bookmarkStart w:id="206" w:name="_Toc184314424"/>
      <w:bookmarkEnd w:id="206"/>
      <w:bookmarkStart w:id="207" w:name="_Toc184313276"/>
      <w:bookmarkEnd w:id="207"/>
      <w:bookmarkStart w:id="208" w:name="_Toc184314450"/>
      <w:bookmarkEnd w:id="208"/>
      <w:bookmarkStart w:id="209" w:name="_Toc184312097"/>
      <w:bookmarkEnd w:id="209"/>
      <w:bookmarkStart w:id="210" w:name="_Toc184308049"/>
      <w:bookmarkEnd w:id="210"/>
      <w:bookmarkStart w:id="211" w:name="_Toc184310322"/>
      <w:bookmarkEnd w:id="211"/>
      <w:bookmarkStart w:id="212" w:name="_Toc184308081"/>
      <w:bookmarkEnd w:id="212"/>
      <w:bookmarkStart w:id="213" w:name="_Toc184313297"/>
      <w:bookmarkEnd w:id="213"/>
      <w:bookmarkStart w:id="214" w:name="_Toc184314452"/>
      <w:bookmarkEnd w:id="214"/>
      <w:bookmarkStart w:id="215" w:name="_Toc184308082"/>
      <w:bookmarkEnd w:id="215"/>
      <w:bookmarkStart w:id="216" w:name="_Toc184314415"/>
      <w:bookmarkEnd w:id="216"/>
      <w:bookmarkStart w:id="217" w:name="_Toc184313282"/>
      <w:bookmarkEnd w:id="217"/>
      <w:bookmarkStart w:id="218" w:name="_Toc184310294"/>
      <w:bookmarkEnd w:id="218"/>
      <w:bookmarkStart w:id="219" w:name="_Toc184310309"/>
      <w:bookmarkEnd w:id="219"/>
      <w:bookmarkStart w:id="220" w:name="_Toc184314433"/>
      <w:bookmarkEnd w:id="220"/>
      <w:bookmarkStart w:id="221" w:name="_Toc184310299"/>
      <w:bookmarkEnd w:id="221"/>
      <w:bookmarkStart w:id="222" w:name="_Toc184312135"/>
      <w:bookmarkEnd w:id="222"/>
      <w:bookmarkStart w:id="223" w:name="_Toc184308101"/>
      <w:bookmarkEnd w:id="223"/>
      <w:bookmarkStart w:id="224" w:name="_Toc184312130"/>
      <w:bookmarkEnd w:id="224"/>
      <w:bookmarkStart w:id="225" w:name="_Toc184310312"/>
      <w:bookmarkEnd w:id="225"/>
      <w:bookmarkStart w:id="226" w:name="_Toc184310301"/>
      <w:bookmarkEnd w:id="226"/>
      <w:bookmarkStart w:id="227" w:name="_Toc184313265"/>
      <w:bookmarkEnd w:id="227"/>
      <w:bookmarkStart w:id="228" w:name="_Toc184308040"/>
      <w:bookmarkEnd w:id="228"/>
      <w:bookmarkStart w:id="229" w:name="_Toc184308066"/>
      <w:bookmarkEnd w:id="229"/>
      <w:bookmarkStart w:id="230" w:name="_Toc184314418"/>
      <w:bookmarkEnd w:id="230"/>
      <w:bookmarkStart w:id="231" w:name="_Toc184312127"/>
      <w:bookmarkEnd w:id="231"/>
      <w:bookmarkStart w:id="232" w:name="_Toc184314474"/>
      <w:bookmarkEnd w:id="232"/>
      <w:bookmarkStart w:id="233" w:name="_Toc184312109"/>
      <w:bookmarkEnd w:id="233"/>
      <w:bookmarkStart w:id="234" w:name="_Toc184308091"/>
      <w:bookmarkEnd w:id="234"/>
      <w:bookmarkStart w:id="235" w:name="_Toc184312100"/>
      <w:bookmarkEnd w:id="235"/>
      <w:bookmarkStart w:id="236" w:name="_Toc184308058"/>
      <w:bookmarkEnd w:id="236"/>
      <w:bookmarkStart w:id="237" w:name="_Toc184314429"/>
      <w:bookmarkEnd w:id="237"/>
      <w:bookmarkStart w:id="238" w:name="_Toc184314428"/>
      <w:bookmarkEnd w:id="238"/>
      <w:bookmarkStart w:id="239" w:name="_Toc184310296"/>
      <w:bookmarkEnd w:id="239"/>
      <w:bookmarkStart w:id="240" w:name="_Toc184310313"/>
      <w:bookmarkEnd w:id="240"/>
      <w:bookmarkStart w:id="241" w:name="_Toc184308053"/>
      <w:bookmarkEnd w:id="241"/>
      <w:bookmarkStart w:id="242" w:name="_Toc184312123"/>
      <w:bookmarkEnd w:id="242"/>
      <w:bookmarkStart w:id="243" w:name="_Toc184313305"/>
      <w:bookmarkEnd w:id="243"/>
      <w:bookmarkStart w:id="244" w:name="_Toc184314423"/>
      <w:bookmarkEnd w:id="244"/>
      <w:bookmarkStart w:id="245" w:name="_Toc184313287"/>
      <w:bookmarkEnd w:id="245"/>
      <w:bookmarkStart w:id="246" w:name="_Toc184312088"/>
      <w:bookmarkEnd w:id="246"/>
      <w:bookmarkStart w:id="247" w:name="_Toc184312117"/>
      <w:bookmarkEnd w:id="247"/>
      <w:bookmarkStart w:id="248" w:name="_Toc184314451"/>
      <w:bookmarkEnd w:id="248"/>
      <w:bookmarkStart w:id="249" w:name="_Toc184314468"/>
      <w:bookmarkEnd w:id="249"/>
      <w:bookmarkStart w:id="250" w:name="_Toc184313286"/>
      <w:bookmarkEnd w:id="250"/>
      <w:bookmarkStart w:id="251" w:name="_Toc184308052"/>
      <w:bookmarkEnd w:id="251"/>
      <w:bookmarkStart w:id="252" w:name="_Toc184310293"/>
      <w:bookmarkEnd w:id="252"/>
      <w:bookmarkStart w:id="253" w:name="_Toc184312122"/>
      <w:bookmarkEnd w:id="253"/>
      <w:bookmarkStart w:id="254" w:name="_Toc184313262"/>
      <w:bookmarkEnd w:id="254"/>
      <w:bookmarkStart w:id="255" w:name="_Toc184313246"/>
      <w:bookmarkEnd w:id="255"/>
      <w:bookmarkStart w:id="256" w:name="_Toc184313292"/>
      <w:bookmarkEnd w:id="256"/>
      <w:bookmarkStart w:id="257" w:name="_Toc184312082"/>
      <w:bookmarkEnd w:id="257"/>
      <w:bookmarkStart w:id="258" w:name="_Toc184313266"/>
      <w:bookmarkEnd w:id="258"/>
      <w:bookmarkStart w:id="259" w:name="_Toc184312069"/>
      <w:bookmarkEnd w:id="259"/>
      <w:bookmarkStart w:id="260" w:name="_Toc184310288"/>
      <w:bookmarkEnd w:id="260"/>
      <w:bookmarkStart w:id="261" w:name="_Toc184308102"/>
      <w:bookmarkEnd w:id="261"/>
      <w:bookmarkStart w:id="262" w:name="_Toc184312099"/>
      <w:bookmarkEnd w:id="262"/>
      <w:bookmarkStart w:id="263" w:name="_Toc184313254"/>
      <w:bookmarkEnd w:id="263"/>
      <w:bookmarkStart w:id="264" w:name="_Toc184308065"/>
      <w:bookmarkEnd w:id="264"/>
      <w:bookmarkStart w:id="265" w:name="_Toc184308098"/>
      <w:bookmarkEnd w:id="265"/>
      <w:bookmarkStart w:id="266" w:name="_Toc184310285"/>
      <w:bookmarkEnd w:id="266"/>
      <w:bookmarkStart w:id="267" w:name="_Toc184314480"/>
      <w:bookmarkEnd w:id="267"/>
      <w:bookmarkStart w:id="268" w:name="_Toc184308071"/>
      <w:bookmarkEnd w:id="268"/>
      <w:bookmarkStart w:id="269" w:name="_Toc184308043"/>
      <w:bookmarkEnd w:id="269"/>
      <w:bookmarkStart w:id="270" w:name="_Toc184308068"/>
      <w:bookmarkEnd w:id="270"/>
      <w:bookmarkStart w:id="271" w:name="_Toc184312110"/>
      <w:bookmarkEnd w:id="271"/>
      <w:bookmarkStart w:id="272" w:name="_Toc184308036"/>
      <w:bookmarkEnd w:id="272"/>
      <w:bookmarkStart w:id="273" w:name="_Toc184313310"/>
      <w:bookmarkEnd w:id="273"/>
      <w:bookmarkStart w:id="274" w:name="_Toc184314439"/>
      <w:bookmarkEnd w:id="274"/>
      <w:bookmarkStart w:id="275" w:name="_Toc184308105"/>
      <w:bookmarkEnd w:id="275"/>
      <w:bookmarkStart w:id="276" w:name="_Toc184312086"/>
      <w:bookmarkEnd w:id="276"/>
      <w:bookmarkStart w:id="277" w:name="_Toc184314426"/>
      <w:bookmarkEnd w:id="277"/>
      <w:bookmarkStart w:id="278" w:name="_Toc184313308"/>
      <w:bookmarkEnd w:id="278"/>
      <w:bookmarkStart w:id="279" w:name="_Toc184308057"/>
      <w:bookmarkEnd w:id="279"/>
      <w:bookmarkStart w:id="280" w:name="_Toc184310336"/>
      <w:bookmarkEnd w:id="280"/>
      <w:bookmarkStart w:id="281" w:name="_Toc184312133"/>
      <w:bookmarkEnd w:id="281"/>
      <w:bookmarkStart w:id="282" w:name="_Toc184313270"/>
      <w:bookmarkEnd w:id="282"/>
      <w:bookmarkStart w:id="283" w:name="_Toc184312072"/>
      <w:bookmarkEnd w:id="283"/>
      <w:bookmarkStart w:id="284" w:name="_Toc184314416"/>
      <w:bookmarkEnd w:id="284"/>
      <w:bookmarkStart w:id="285" w:name="_Toc184310334"/>
      <w:bookmarkEnd w:id="285"/>
      <w:bookmarkStart w:id="286" w:name="_Toc184313295"/>
      <w:bookmarkEnd w:id="286"/>
      <w:bookmarkStart w:id="287" w:name="_Toc184312095"/>
      <w:bookmarkEnd w:id="287"/>
      <w:bookmarkStart w:id="288" w:name="_Toc184313256"/>
      <w:bookmarkEnd w:id="288"/>
      <w:bookmarkStart w:id="289" w:name="_Toc184313307"/>
      <w:bookmarkEnd w:id="289"/>
      <w:bookmarkStart w:id="290" w:name="_Toc184310304"/>
      <w:bookmarkEnd w:id="290"/>
      <w:bookmarkStart w:id="291" w:name="_Toc184313301"/>
      <w:bookmarkEnd w:id="291"/>
      <w:bookmarkStart w:id="292" w:name="_Toc184313247"/>
      <w:bookmarkEnd w:id="292"/>
      <w:bookmarkStart w:id="293" w:name="_Toc184314419"/>
      <w:bookmarkEnd w:id="293"/>
      <w:bookmarkStart w:id="294" w:name="_Toc184314469"/>
      <w:bookmarkEnd w:id="294"/>
      <w:bookmarkStart w:id="295" w:name="_Toc184314436"/>
      <w:bookmarkEnd w:id="295"/>
      <w:bookmarkStart w:id="296" w:name="_Toc184313259"/>
      <w:bookmarkEnd w:id="296"/>
      <w:bookmarkStart w:id="297" w:name="_Toc184313309"/>
      <w:bookmarkEnd w:id="297"/>
      <w:bookmarkStart w:id="298" w:name="_Toc184310310"/>
      <w:bookmarkEnd w:id="298"/>
      <w:bookmarkStart w:id="299" w:name="_Toc184314435"/>
      <w:bookmarkEnd w:id="299"/>
      <w:bookmarkStart w:id="300" w:name="_Toc184313290"/>
      <w:bookmarkEnd w:id="300"/>
      <w:bookmarkStart w:id="301" w:name="_Toc184314437"/>
      <w:bookmarkEnd w:id="301"/>
      <w:bookmarkStart w:id="302" w:name="_Toc184312092"/>
      <w:bookmarkEnd w:id="302"/>
      <w:bookmarkStart w:id="303" w:name="_Toc184308079"/>
      <w:bookmarkEnd w:id="303"/>
      <w:bookmarkStart w:id="304" w:name="_Toc184312108"/>
      <w:bookmarkEnd w:id="304"/>
      <w:bookmarkStart w:id="305" w:name="_Toc184314471"/>
      <w:bookmarkEnd w:id="305"/>
      <w:bookmarkStart w:id="306" w:name="_Toc184308078"/>
      <w:bookmarkEnd w:id="306"/>
      <w:bookmarkStart w:id="307" w:name="_Toc184314427"/>
      <w:bookmarkEnd w:id="307"/>
      <w:bookmarkStart w:id="308" w:name="_Toc184314457"/>
      <w:bookmarkEnd w:id="308"/>
      <w:bookmarkStart w:id="309" w:name="_Toc184308085"/>
      <w:bookmarkEnd w:id="309"/>
      <w:bookmarkStart w:id="310" w:name="_Toc184312096"/>
      <w:bookmarkEnd w:id="310"/>
      <w:bookmarkStart w:id="311" w:name="_Toc184308045"/>
      <w:bookmarkEnd w:id="311"/>
      <w:bookmarkStart w:id="312" w:name="_Toc184308046"/>
      <w:bookmarkEnd w:id="312"/>
      <w:bookmarkStart w:id="313" w:name="_Toc184308100"/>
      <w:bookmarkEnd w:id="313"/>
      <w:bookmarkStart w:id="314" w:name="_Toc184310324"/>
      <w:bookmarkEnd w:id="314"/>
      <w:bookmarkStart w:id="315" w:name="_Toc184313285"/>
      <w:bookmarkEnd w:id="315"/>
      <w:bookmarkStart w:id="316" w:name="_Toc184308059"/>
      <w:bookmarkEnd w:id="316"/>
      <w:bookmarkStart w:id="317" w:name="_Toc184313240"/>
      <w:bookmarkEnd w:id="317"/>
      <w:bookmarkStart w:id="318" w:name="_Toc184310306"/>
      <w:bookmarkEnd w:id="318"/>
      <w:bookmarkStart w:id="319" w:name="_Toc184310311"/>
      <w:bookmarkEnd w:id="319"/>
      <w:bookmarkStart w:id="320" w:name="_Toc184314482"/>
      <w:bookmarkEnd w:id="320"/>
      <w:bookmarkStart w:id="321" w:name="_Toc184312112"/>
      <w:bookmarkEnd w:id="321"/>
      <w:bookmarkStart w:id="322" w:name="_Toc184310284"/>
      <w:bookmarkEnd w:id="322"/>
      <w:bookmarkStart w:id="323" w:name="_Toc184312102"/>
      <w:bookmarkEnd w:id="323"/>
      <w:bookmarkStart w:id="324" w:name="_Toc184310333"/>
      <w:bookmarkEnd w:id="324"/>
      <w:bookmarkStart w:id="325" w:name="_Toc184314458"/>
      <w:bookmarkEnd w:id="325"/>
      <w:bookmarkStart w:id="326" w:name="_Toc184308086"/>
      <w:bookmarkEnd w:id="326"/>
      <w:bookmarkStart w:id="327" w:name="_Toc184308095"/>
      <w:bookmarkEnd w:id="327"/>
      <w:bookmarkStart w:id="328" w:name="_Toc184313303"/>
      <w:bookmarkEnd w:id="328"/>
      <w:bookmarkStart w:id="329" w:name="_Toc184313249"/>
      <w:bookmarkEnd w:id="329"/>
      <w:bookmarkStart w:id="330" w:name="_Toc184308088"/>
      <w:bookmarkEnd w:id="330"/>
      <w:bookmarkStart w:id="331" w:name="_Toc184310283"/>
      <w:bookmarkEnd w:id="331"/>
      <w:bookmarkStart w:id="332" w:name="_Toc184308084"/>
      <w:bookmarkEnd w:id="332"/>
      <w:bookmarkStart w:id="333" w:name="_Toc184310330"/>
      <w:bookmarkEnd w:id="333"/>
      <w:bookmarkStart w:id="334" w:name="_Toc184312131"/>
      <w:bookmarkEnd w:id="334"/>
      <w:bookmarkStart w:id="335" w:name="_Toc184314453"/>
      <w:bookmarkEnd w:id="335"/>
      <w:bookmarkStart w:id="336" w:name="_Toc184310328"/>
      <w:bookmarkEnd w:id="336"/>
      <w:bookmarkStart w:id="337" w:name="_Toc184313251"/>
      <w:bookmarkEnd w:id="337"/>
      <w:bookmarkStart w:id="338" w:name="_Toc184312084"/>
      <w:bookmarkEnd w:id="338"/>
      <w:bookmarkStart w:id="339" w:name="_Toc184313241"/>
      <w:bookmarkEnd w:id="339"/>
      <w:bookmarkStart w:id="340" w:name="_Toc184312118"/>
      <w:bookmarkEnd w:id="340"/>
      <w:bookmarkStart w:id="341" w:name="_Toc184310295"/>
      <w:bookmarkEnd w:id="341"/>
      <w:bookmarkStart w:id="342" w:name="_Toc184310343"/>
      <w:bookmarkEnd w:id="342"/>
      <w:bookmarkStart w:id="343" w:name="_Toc184310275"/>
      <w:bookmarkEnd w:id="343"/>
      <w:bookmarkStart w:id="344" w:name="_Toc184313296"/>
      <w:bookmarkEnd w:id="344"/>
      <w:bookmarkStart w:id="345" w:name="_Toc184314449"/>
      <w:bookmarkEnd w:id="345"/>
      <w:bookmarkStart w:id="346" w:name="_Toc184310329"/>
      <w:bookmarkEnd w:id="346"/>
      <w:bookmarkStart w:id="347" w:name="_Toc184312098"/>
      <w:bookmarkEnd w:id="347"/>
      <w:bookmarkStart w:id="348" w:name="_Toc184314463"/>
      <w:bookmarkEnd w:id="348"/>
      <w:bookmarkStart w:id="349" w:name="_Toc184312119"/>
      <w:bookmarkEnd w:id="349"/>
      <w:bookmarkStart w:id="350" w:name="_Toc184312128"/>
      <w:bookmarkEnd w:id="350"/>
      <w:bookmarkStart w:id="351" w:name="_Toc184313304"/>
      <w:bookmarkEnd w:id="351"/>
      <w:bookmarkStart w:id="352" w:name="_Toc184314448"/>
      <w:bookmarkEnd w:id="352"/>
      <w:bookmarkStart w:id="353" w:name="_Toc184313248"/>
      <w:bookmarkEnd w:id="353"/>
      <w:bookmarkStart w:id="354" w:name="_Toc184308062"/>
      <w:bookmarkEnd w:id="354"/>
      <w:bookmarkStart w:id="355" w:name="_Toc184313242"/>
      <w:bookmarkEnd w:id="355"/>
      <w:bookmarkStart w:id="356" w:name="_Toc184312091"/>
      <w:bookmarkEnd w:id="356"/>
      <w:bookmarkStart w:id="357" w:name="_Toc184310280"/>
      <w:bookmarkEnd w:id="357"/>
      <w:bookmarkStart w:id="358" w:name="_Toc184312103"/>
      <w:bookmarkEnd w:id="358"/>
      <w:bookmarkStart w:id="359" w:name="_Toc184308080"/>
      <w:bookmarkEnd w:id="359"/>
      <w:bookmarkStart w:id="360" w:name="_Toc184308060"/>
      <w:bookmarkEnd w:id="360"/>
      <w:bookmarkStart w:id="361" w:name="_Toc184313269"/>
      <w:bookmarkEnd w:id="361"/>
      <w:bookmarkStart w:id="362" w:name="_Toc184314442"/>
      <w:bookmarkEnd w:id="362"/>
      <w:bookmarkStart w:id="363" w:name="_Toc184310325"/>
      <w:bookmarkEnd w:id="363"/>
      <w:bookmarkStart w:id="364" w:name="_Toc184314479"/>
      <w:bookmarkEnd w:id="364"/>
      <w:bookmarkStart w:id="365" w:name="_Toc184308069"/>
      <w:bookmarkEnd w:id="365"/>
      <w:bookmarkStart w:id="366" w:name="_Toc184312074"/>
      <w:bookmarkEnd w:id="366"/>
      <w:bookmarkStart w:id="367" w:name="_Toc184313268"/>
      <w:bookmarkEnd w:id="367"/>
      <w:bookmarkStart w:id="368" w:name="_Toc184310342"/>
      <w:bookmarkEnd w:id="368"/>
      <w:bookmarkStart w:id="369" w:name="_Toc184314454"/>
      <w:bookmarkEnd w:id="369"/>
      <w:bookmarkStart w:id="370" w:name="_Toc184312115"/>
      <w:bookmarkEnd w:id="370"/>
      <w:bookmarkStart w:id="371" w:name="_Toc184313294"/>
      <w:bookmarkEnd w:id="371"/>
      <w:bookmarkStart w:id="372" w:name="_Toc184313298"/>
      <w:bookmarkEnd w:id="372"/>
      <w:bookmarkStart w:id="373" w:name="_Toc184314438"/>
      <w:bookmarkEnd w:id="373"/>
      <w:bookmarkStart w:id="374" w:name="_Toc184314446"/>
      <w:bookmarkEnd w:id="374"/>
      <w:bookmarkStart w:id="375" w:name="_Toc184314470"/>
      <w:bookmarkEnd w:id="375"/>
      <w:bookmarkStart w:id="376" w:name="_Toc184314460"/>
      <w:bookmarkEnd w:id="376"/>
      <w:bookmarkStart w:id="377" w:name="_Toc184313284"/>
      <w:bookmarkEnd w:id="377"/>
      <w:bookmarkStart w:id="378" w:name="_Toc184313289"/>
      <w:bookmarkEnd w:id="378"/>
      <w:bookmarkStart w:id="379" w:name="_Toc184308042"/>
      <w:bookmarkEnd w:id="379"/>
      <w:bookmarkStart w:id="380" w:name="_Toc184314420"/>
      <w:bookmarkEnd w:id="380"/>
      <w:bookmarkStart w:id="381" w:name="_Toc184312089"/>
      <w:bookmarkEnd w:id="381"/>
      <w:bookmarkStart w:id="382" w:name="_Toc184308048"/>
      <w:bookmarkEnd w:id="382"/>
      <w:bookmarkStart w:id="383" w:name="_Toc184312081"/>
      <w:bookmarkEnd w:id="383"/>
      <w:bookmarkStart w:id="384" w:name="_Toc184312101"/>
      <w:bookmarkEnd w:id="384"/>
      <w:bookmarkStart w:id="385" w:name="_Toc184312087"/>
      <w:bookmarkEnd w:id="385"/>
      <w:bookmarkStart w:id="386" w:name="_Toc184312083"/>
      <w:bookmarkEnd w:id="386"/>
      <w:bookmarkStart w:id="387" w:name="_Toc184312134"/>
      <w:bookmarkEnd w:id="387"/>
      <w:bookmarkStart w:id="388" w:name="_Toc184313255"/>
      <w:bookmarkEnd w:id="388"/>
      <w:bookmarkStart w:id="389" w:name="_Toc184310319"/>
      <w:bookmarkEnd w:id="389"/>
      <w:bookmarkStart w:id="390" w:name="_Toc184312070"/>
      <w:bookmarkEnd w:id="390"/>
      <w:bookmarkStart w:id="391" w:name="_Toc184310291"/>
      <w:bookmarkEnd w:id="391"/>
      <w:bookmarkStart w:id="392" w:name="_Toc184313252"/>
      <w:bookmarkEnd w:id="392"/>
      <w:bookmarkStart w:id="393" w:name="_Toc184314475"/>
      <w:bookmarkEnd w:id="393"/>
      <w:bookmarkStart w:id="394" w:name="_Toc184310307"/>
      <w:bookmarkEnd w:id="394"/>
      <w:bookmarkStart w:id="395" w:name="_Toc184314477"/>
      <w:bookmarkEnd w:id="395"/>
      <w:r>
        <w:rPr>
          <w:rFonts w:hint="eastAsia" w:ascii="宋体" w:hAnsi="宋体" w:cs="宋体"/>
          <w:b/>
          <w:color w:val="000000" w:themeColor="text1"/>
          <w:sz w:val="36"/>
          <w:szCs w:val="36"/>
          <w:highlight w:val="none"/>
          <w14:textFill>
            <w14:solidFill>
              <w14:schemeClr w14:val="tx1"/>
            </w14:solidFill>
          </w14:textFill>
        </w:rPr>
        <w:t>评标办法</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6251"/>
        <w:gridCol w:w="865"/>
        <w:gridCol w:w="985"/>
      </w:tblGrid>
      <w:tr w14:paraId="237F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321C0AF7">
            <w:pPr>
              <w:keepNext w:val="0"/>
              <w:keepLines w:val="0"/>
              <w:pageBreakBefore w:val="0"/>
              <w:kinsoku/>
              <w:wordWrap/>
              <w:overflowPunct/>
              <w:topLinePunct w:val="0"/>
              <w:bidi w:val="0"/>
              <w:adjustRightInd w:val="0"/>
              <w:spacing w:line="360" w:lineRule="auto"/>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78" w:type="pct"/>
            <w:vAlign w:val="center"/>
          </w:tcPr>
          <w:p w14:paraId="437994B2">
            <w:pPr>
              <w:keepNext w:val="0"/>
              <w:keepLines w:val="0"/>
              <w:pageBreakBefore w:val="0"/>
              <w:kinsoku/>
              <w:wordWrap/>
              <w:overflowPunct/>
              <w:topLinePunct w:val="0"/>
              <w:bidi w:val="0"/>
              <w:adjustRightInd w:val="0"/>
              <w:spacing w:line="360" w:lineRule="auto"/>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评标标准</w:t>
            </w:r>
          </w:p>
        </w:tc>
        <w:tc>
          <w:tcPr>
            <w:tcW w:w="509" w:type="pct"/>
            <w:vAlign w:val="center"/>
          </w:tcPr>
          <w:p w14:paraId="5E3285C9">
            <w:pPr>
              <w:keepNext w:val="0"/>
              <w:keepLines w:val="0"/>
              <w:pageBreakBefore w:val="0"/>
              <w:kinsoku/>
              <w:wordWrap/>
              <w:overflowPunct/>
              <w:topLinePunct w:val="0"/>
              <w:bidi w:val="0"/>
              <w:adjustRightInd w:val="0"/>
              <w:spacing w:line="360" w:lineRule="auto"/>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权重</w:t>
            </w:r>
          </w:p>
        </w:tc>
        <w:tc>
          <w:tcPr>
            <w:tcW w:w="580" w:type="pct"/>
            <w:vAlign w:val="center"/>
          </w:tcPr>
          <w:p w14:paraId="703E3A27">
            <w:pPr>
              <w:keepNext w:val="0"/>
              <w:keepLines w:val="0"/>
              <w:pageBreakBefore w:val="0"/>
              <w:kinsoku/>
              <w:wordWrap/>
              <w:overflowPunct/>
              <w:topLinePunct w:val="0"/>
              <w:bidi w:val="0"/>
              <w:adjustRightInd w:val="0"/>
              <w:spacing w:line="360" w:lineRule="auto"/>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主观分/客观分属性</w:t>
            </w:r>
          </w:p>
        </w:tc>
      </w:tr>
      <w:tr w14:paraId="3ADF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2925034F">
            <w:pPr>
              <w:keepNext w:val="0"/>
              <w:keepLines w:val="0"/>
              <w:pageBreakBefore w:val="0"/>
              <w:numPr>
                <w:ilvl w:val="0"/>
                <w:numId w:val="2"/>
              </w:numPr>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698B22CB">
            <w:pPr>
              <w:keepNext w:val="0"/>
              <w:keepLines w:val="0"/>
              <w:pageBreakBefore w:val="0"/>
              <w:kinsoku/>
              <w:wordWrap/>
              <w:overflowPunct/>
              <w:topLinePunct w:val="0"/>
              <w:bidi w:val="0"/>
              <w:adjustRightIn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管理体系认证：</w:t>
            </w:r>
          </w:p>
          <w:p w14:paraId="71276C01">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投标人具有质量管理体系认证、职业健康安全管理体系、食品安全管理体系、环境管理体系认证、危害分析与关键控制点(HACCP)体系认证。每具备一个得1分，0-5分。</w:t>
            </w:r>
          </w:p>
          <w:p w14:paraId="7FD3865A">
            <w:pPr>
              <w:keepNext w:val="0"/>
              <w:keepLines w:val="0"/>
              <w:pageBreakBefore w:val="0"/>
              <w:kinsoku/>
              <w:wordWrap/>
              <w:overflowPunct/>
              <w:topLinePunct w:val="0"/>
              <w:bidi w:val="0"/>
              <w:adjustRightIn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pacing w:val="-11"/>
                <w:sz w:val="24"/>
                <w:highlight w:val="none"/>
                <w14:textFill>
                  <w14:solidFill>
                    <w14:schemeClr w14:val="tx1"/>
                  </w14:solidFill>
                </w14:textFill>
              </w:rPr>
              <w:t>注：需</w:t>
            </w:r>
            <w:r>
              <w:rPr>
                <w:rFonts w:hint="eastAsia" w:ascii="宋体" w:hAnsi="宋体" w:cs="宋体"/>
                <w:b/>
                <w:color w:val="000000" w:themeColor="text1"/>
                <w:sz w:val="24"/>
                <w:highlight w:val="none"/>
                <w14:textFill>
                  <w14:solidFill>
                    <w14:schemeClr w14:val="tx1"/>
                  </w14:solidFill>
                </w14:textFill>
              </w:rPr>
              <w:t>提供</w:t>
            </w:r>
            <w:r>
              <w:rPr>
                <w:rFonts w:hint="eastAsia" w:ascii="宋体" w:hAnsi="宋体" w:cs="宋体"/>
                <w:b/>
                <w:color w:val="000000" w:themeColor="text1"/>
                <w:sz w:val="24"/>
                <w:highlight w:val="none"/>
                <w:lang w:eastAsia="zh-CN"/>
                <w14:textFill>
                  <w14:solidFill>
                    <w14:schemeClr w14:val="tx1"/>
                  </w14:solidFill>
                </w14:textFill>
              </w:rPr>
              <w:t>有效的</w:t>
            </w:r>
            <w:r>
              <w:rPr>
                <w:rFonts w:hint="eastAsia" w:ascii="宋体" w:hAnsi="宋体" w:cs="宋体"/>
                <w:b/>
                <w:color w:val="000000" w:themeColor="text1"/>
                <w:sz w:val="24"/>
                <w:highlight w:val="none"/>
                <w14:textFill>
                  <w14:solidFill>
                    <w14:schemeClr w14:val="tx1"/>
                  </w14:solidFill>
                </w14:textFill>
              </w:rPr>
              <w:t>相关证书</w:t>
            </w:r>
            <w:r>
              <w:rPr>
                <w:rFonts w:hint="eastAsia" w:ascii="宋体" w:hAnsi="宋体" w:cs="宋体"/>
                <w:b/>
                <w:color w:val="000000" w:themeColor="text1"/>
                <w:sz w:val="24"/>
                <w:highlight w:val="none"/>
                <w:lang w:eastAsia="zh-CN"/>
                <w14:textFill>
                  <w14:solidFill>
                    <w14:schemeClr w14:val="tx1"/>
                  </w14:solidFill>
                </w14:textFill>
              </w:rPr>
              <w:t>复制件</w:t>
            </w:r>
            <w:r>
              <w:rPr>
                <w:rFonts w:hint="eastAsia" w:ascii="宋体" w:hAnsi="宋体" w:cs="宋体"/>
                <w:b/>
                <w:color w:val="000000" w:themeColor="text1"/>
                <w:sz w:val="24"/>
                <w:highlight w:val="none"/>
                <w14:textFill>
                  <w14:solidFill>
                    <w14:schemeClr w14:val="tx1"/>
                  </w14:solidFill>
                </w14:textFill>
              </w:rPr>
              <w:t>及</w:t>
            </w:r>
            <w:r>
              <w:rPr>
                <w:rFonts w:hint="eastAsia" w:ascii="宋体" w:hAnsi="宋体" w:cs="宋体"/>
                <w:color w:val="000000" w:themeColor="text1"/>
                <w:sz w:val="24"/>
                <w:highlight w:val="none"/>
                <w14:textFill>
                  <w14:solidFill>
                    <w14:schemeClr w14:val="tx1"/>
                  </w14:solidFill>
                </w14:textFill>
              </w:rPr>
              <w:t>全国认证认可信息公共服务平台http://www.cnca.gov.cn/）查询结果</w:t>
            </w:r>
            <w:r>
              <w:rPr>
                <w:rFonts w:hint="eastAsia" w:ascii="宋体" w:hAnsi="宋体" w:cs="宋体"/>
                <w:color w:val="000000" w:themeColor="text1"/>
                <w:sz w:val="24"/>
                <w:highlight w:val="none"/>
                <w:lang w:eastAsia="zh-CN"/>
                <w14:textFill>
                  <w14:solidFill>
                    <w14:schemeClr w14:val="tx1"/>
                  </w14:solidFill>
                </w14:textFill>
              </w:rPr>
              <w:t>截图</w:t>
            </w:r>
            <w:r>
              <w:rPr>
                <w:rFonts w:hint="eastAsia" w:ascii="宋体" w:hAnsi="宋体" w:cs="宋体"/>
                <w:color w:val="000000" w:themeColor="text1"/>
                <w:sz w:val="24"/>
                <w:highlight w:val="none"/>
                <w14:textFill>
                  <w14:solidFill>
                    <w14:schemeClr w14:val="tx1"/>
                  </w14:solidFill>
                </w14:textFill>
              </w:rPr>
              <w:t>。</w:t>
            </w:r>
          </w:p>
        </w:tc>
        <w:tc>
          <w:tcPr>
            <w:tcW w:w="509" w:type="pct"/>
            <w:shd w:val="clear" w:color="auto" w:fill="auto"/>
            <w:vAlign w:val="center"/>
          </w:tcPr>
          <w:p w14:paraId="2AAD5C4D">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580" w:type="pct"/>
            <w:vAlign w:val="center"/>
          </w:tcPr>
          <w:p w14:paraId="67E2D074">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客观分</w:t>
            </w:r>
          </w:p>
        </w:tc>
      </w:tr>
      <w:tr w14:paraId="1C6A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314F99CD">
            <w:pPr>
              <w:keepNext w:val="0"/>
              <w:keepLines w:val="0"/>
              <w:pageBreakBefore w:val="0"/>
              <w:numPr>
                <w:ilvl w:val="0"/>
                <w:numId w:val="2"/>
              </w:numPr>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1A19921E">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投标人承包经营的食堂在经营期间获得过餐饮服务食品安全等级为A级单位的，每有1个得2分；获得过餐饮服务食品安全等级为B级单位的，每个得1分；其余不得分，本项最多得4分。</w:t>
            </w:r>
            <w:r>
              <w:rPr>
                <w:rFonts w:hint="eastAsia" w:ascii="宋体" w:hAnsi="宋体" w:cs="宋体"/>
                <w:b/>
                <w:bCs/>
                <w:color w:val="000000" w:themeColor="text1"/>
                <w:sz w:val="24"/>
                <w:highlight w:val="none"/>
                <w14:textFill>
                  <w14:solidFill>
                    <w14:schemeClr w14:val="tx1"/>
                  </w14:solidFill>
                </w14:textFill>
              </w:rPr>
              <w:t>（需提供餐饮服务食品安全信用信息公示栏图片和投标人承包经营的食堂签订的合同</w:t>
            </w:r>
            <w:r>
              <w:rPr>
                <w:rFonts w:hint="eastAsia" w:ascii="宋体" w:hAnsi="宋体" w:cs="宋体"/>
                <w:b/>
                <w:bCs/>
                <w:color w:val="000000" w:themeColor="text1"/>
                <w:sz w:val="24"/>
                <w:highlight w:val="none"/>
                <w:lang w:val="en-US" w:eastAsia="zh-CN"/>
                <w14:textFill>
                  <w14:solidFill>
                    <w14:schemeClr w14:val="tx1"/>
                  </w14:solidFill>
                </w14:textFill>
              </w:rPr>
              <w:t>复制件</w:t>
            </w:r>
            <w:r>
              <w:rPr>
                <w:rFonts w:hint="eastAsia" w:ascii="宋体" w:hAnsi="宋体" w:cs="宋体"/>
                <w:b/>
                <w:color w:val="000000" w:themeColor="text1"/>
                <w:sz w:val="24"/>
                <w:highlight w:val="none"/>
                <w14:textFill>
                  <w14:solidFill>
                    <w14:schemeClr w14:val="tx1"/>
                  </w14:solidFill>
                </w14:textFill>
              </w:rPr>
              <w:t>，否则不得分</w:t>
            </w:r>
            <w:r>
              <w:rPr>
                <w:rFonts w:hint="eastAsia" w:ascii="宋体" w:hAnsi="宋体" w:cs="宋体"/>
                <w:b/>
                <w:bCs/>
                <w:color w:val="000000" w:themeColor="text1"/>
                <w:sz w:val="24"/>
                <w:highlight w:val="none"/>
                <w14:textFill>
                  <w14:solidFill>
                    <w14:schemeClr w14:val="tx1"/>
                  </w14:solidFill>
                </w14:textFill>
              </w:rPr>
              <w:t>）。</w:t>
            </w:r>
          </w:p>
        </w:tc>
        <w:tc>
          <w:tcPr>
            <w:tcW w:w="509" w:type="pct"/>
            <w:shd w:val="clear" w:color="auto" w:fill="auto"/>
            <w:vAlign w:val="center"/>
          </w:tcPr>
          <w:p w14:paraId="511DE06F">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580" w:type="pct"/>
            <w:shd w:val="clear" w:color="auto" w:fill="auto"/>
            <w:vAlign w:val="center"/>
          </w:tcPr>
          <w:p w14:paraId="3AE07E4E">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客观分</w:t>
            </w:r>
          </w:p>
        </w:tc>
      </w:tr>
      <w:tr w14:paraId="0EC0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48A4BB99">
            <w:pPr>
              <w:keepNext w:val="0"/>
              <w:keepLines w:val="0"/>
              <w:pageBreakBefore w:val="0"/>
              <w:numPr>
                <w:ilvl w:val="0"/>
                <w:numId w:val="2"/>
              </w:numPr>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28BEF960">
            <w:pPr>
              <w:keepNext w:val="0"/>
              <w:keepLines w:val="0"/>
              <w:pageBreakBefore w:val="0"/>
              <w:kinsoku/>
              <w:wordWrap/>
              <w:overflowPunct/>
              <w:topLinePunct w:val="0"/>
              <w:bidi w:val="0"/>
              <w:adjustRightIn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业绩：</w:t>
            </w:r>
          </w:p>
          <w:p w14:paraId="7BC882FA">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2020年1月1日以来（以合同签订日期为准）承担过机关或事业单位或企业或学校食堂服务外包服务的，每个业绩得0.2分（须附合同书复制件，合同中未体现得分要素的，还需要提供业主单位证明复制件），最高1分。</w:t>
            </w:r>
          </w:p>
        </w:tc>
        <w:tc>
          <w:tcPr>
            <w:tcW w:w="509" w:type="pct"/>
            <w:shd w:val="clear" w:color="auto" w:fill="auto"/>
            <w:vAlign w:val="center"/>
          </w:tcPr>
          <w:p w14:paraId="0C3F9B45">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80" w:type="pct"/>
            <w:vAlign w:val="center"/>
          </w:tcPr>
          <w:p w14:paraId="65798947">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客观分</w:t>
            </w:r>
          </w:p>
        </w:tc>
      </w:tr>
      <w:tr w14:paraId="3CDB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165A44DD">
            <w:pPr>
              <w:keepNext w:val="0"/>
              <w:keepLines w:val="0"/>
              <w:pageBreakBefore w:val="0"/>
              <w:numPr>
                <w:ilvl w:val="0"/>
                <w:numId w:val="2"/>
              </w:numPr>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0B6C2C68">
            <w:pPr>
              <w:keepNext w:val="0"/>
              <w:keepLines w:val="0"/>
              <w:pageBreakBefore w:val="0"/>
              <w:kinsoku/>
              <w:wordWrap/>
              <w:overflowPunct/>
              <w:topLinePunct w:val="0"/>
              <w:bidi w:val="0"/>
              <w:adjustRightIn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整体方案：</w:t>
            </w:r>
          </w:p>
          <w:p w14:paraId="2BD7D5E5">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针对本项目设计一套整体的可行性方案。包括①菜色品种、菜系方案；</w:t>
            </w:r>
            <w:r>
              <w:rPr>
                <w:rFonts w:hint="eastAsia" w:ascii="仿宋" w:hAnsi="仿宋" w:eastAsia="仿宋" w:cs="仿宋"/>
                <w:color w:val="000000" w:themeColor="text1"/>
                <w:sz w:val="24"/>
                <w:highlight w:val="none"/>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提供特色服务设计可行性方案。评委综合评价方案，根据方案的完整性及企业对该食堂服务需求的把握，酌情评分，每项分值范围（4分、3分、2分、1分、0分）。</w:t>
            </w:r>
          </w:p>
        </w:tc>
        <w:tc>
          <w:tcPr>
            <w:tcW w:w="509" w:type="pct"/>
            <w:shd w:val="clear" w:color="auto" w:fill="auto"/>
            <w:vAlign w:val="center"/>
          </w:tcPr>
          <w:p w14:paraId="67B3FE57">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580" w:type="pct"/>
            <w:vAlign w:val="center"/>
          </w:tcPr>
          <w:p w14:paraId="09B9570C">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主观分</w:t>
            </w:r>
          </w:p>
        </w:tc>
      </w:tr>
      <w:tr w14:paraId="70BD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2C761FB4">
            <w:pPr>
              <w:keepNext w:val="0"/>
              <w:keepLines w:val="0"/>
              <w:pageBreakBefore w:val="0"/>
              <w:numPr>
                <w:ilvl w:val="0"/>
                <w:numId w:val="2"/>
              </w:numPr>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38050281">
            <w:pPr>
              <w:keepNext w:val="0"/>
              <w:keepLines w:val="0"/>
              <w:pageBreakBefore w:val="0"/>
              <w:kinsoku/>
              <w:wordWrap/>
              <w:overflowPunct/>
              <w:topLinePunct w:val="0"/>
              <w:bidi w:val="0"/>
              <w:adjustRightInd w:val="0"/>
              <w:snapToGri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菜肴质量：</w:t>
            </w:r>
          </w:p>
          <w:p w14:paraId="03B42434">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（1）在校园提供由营养师编制的每周菜谱单及营养配比说明，体现营养合理、品种多样、荤素搭配的要求，分值范围（4分、3分、2分、1分、0分）。</w:t>
            </w:r>
          </w:p>
          <w:p w14:paraId="08CE37F9">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（2）食堂的餐食定价方案。投标人在投标文件中提供详细成本控制方案和措施，后续定价的科学性，分值范围（4分、3分、2分、1分、0分）。</w:t>
            </w:r>
          </w:p>
        </w:tc>
        <w:tc>
          <w:tcPr>
            <w:tcW w:w="509" w:type="pct"/>
            <w:shd w:val="clear" w:color="auto" w:fill="auto"/>
            <w:vAlign w:val="center"/>
          </w:tcPr>
          <w:p w14:paraId="55D9E8AD">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580" w:type="pct"/>
            <w:vAlign w:val="center"/>
          </w:tcPr>
          <w:p w14:paraId="0D819000">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主观分</w:t>
            </w:r>
          </w:p>
        </w:tc>
      </w:tr>
      <w:tr w14:paraId="21AF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26C600D2">
            <w:pPr>
              <w:keepNext w:val="0"/>
              <w:keepLines w:val="0"/>
              <w:pageBreakBefore w:val="0"/>
              <w:numPr>
                <w:ilvl w:val="0"/>
                <w:numId w:val="2"/>
              </w:numPr>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453FC2F6">
            <w:pPr>
              <w:keepNext w:val="0"/>
              <w:keepLines w:val="0"/>
              <w:pageBreakBefore w:val="0"/>
              <w:kinsoku/>
              <w:wordWrap/>
              <w:overflowPunct/>
              <w:topLinePunct w:val="0"/>
              <w:bidi w:val="0"/>
              <w:adjustRightInd w:val="0"/>
              <w:snapToGri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项目管理措施：</w:t>
            </w:r>
          </w:p>
          <w:p w14:paraId="45412F8D">
            <w:pPr>
              <w:keepNext w:val="0"/>
              <w:keepLines w:val="0"/>
              <w:pageBreakBefore w:val="0"/>
              <w:kinsoku/>
              <w:wordWrap/>
              <w:overflowPunct/>
              <w:topLinePunct w:val="0"/>
              <w:bidi w:val="0"/>
              <w:adjustRightInd w:val="0"/>
              <w:snapToGrid w:val="0"/>
              <w:spacing w:line="360" w:lineRule="auto"/>
              <w:textAlignment w:val="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（1）针对本项目编制健全的食堂管理制度及岗位责任说明，分值范围（4分、3分、2分、1分、0分）。</w:t>
            </w:r>
          </w:p>
          <w:p w14:paraId="2FB987B4">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（2）执行《劳动合同法》，规范劳动用工，分值范围（4分、3分、2分、1分、0分）。</w:t>
            </w:r>
          </w:p>
          <w:p w14:paraId="3D687381">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（3）针对本项目编制节水、节电、节气或节油的奖惩措施，制定有突发事件安全应急预案，分值范围（4分、3分、2分、1分、0分）。</w:t>
            </w:r>
          </w:p>
        </w:tc>
        <w:tc>
          <w:tcPr>
            <w:tcW w:w="509" w:type="pct"/>
            <w:shd w:val="clear" w:color="auto" w:fill="auto"/>
            <w:vAlign w:val="center"/>
          </w:tcPr>
          <w:p w14:paraId="616CBF12">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580" w:type="pct"/>
            <w:vAlign w:val="center"/>
          </w:tcPr>
          <w:p w14:paraId="1DFB52DD">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主观分</w:t>
            </w:r>
          </w:p>
        </w:tc>
      </w:tr>
      <w:tr w14:paraId="268C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78116166">
            <w:pPr>
              <w:keepNext w:val="0"/>
              <w:keepLines w:val="0"/>
              <w:pageBreakBefore w:val="0"/>
              <w:numPr>
                <w:ilvl w:val="0"/>
                <w:numId w:val="2"/>
              </w:numPr>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30BC4F8A">
            <w:pPr>
              <w:keepNext w:val="0"/>
              <w:keepLines w:val="0"/>
              <w:pageBreakBefore w:val="0"/>
              <w:kinsoku/>
              <w:wordWrap/>
              <w:overflowPunct/>
              <w:topLinePunct w:val="0"/>
              <w:bidi w:val="0"/>
              <w:adjustRightIn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原材料质量控制措施：</w:t>
            </w:r>
          </w:p>
          <w:p w14:paraId="2A3A8AC5">
            <w:pPr>
              <w:pStyle w:val="970"/>
              <w:keepNext w:val="0"/>
              <w:keepLines w:val="0"/>
              <w:pageBreakBefore w:val="0"/>
              <w:kinsoku/>
              <w:wordWrap/>
              <w:overflowPunct/>
              <w:topLinePunct w:val="0"/>
              <w:bidi w:val="0"/>
              <w:adjustRightInd w:val="0"/>
              <w:snapToGrid w:val="0"/>
              <w:spacing w:line="360" w:lineRule="auto"/>
              <w:ind w:right="-21" w:rightChars="-10"/>
              <w:textAlignment w:val="auto"/>
              <w:rPr>
                <w:rFonts w:hint="default"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（1）原材料安全检测措施、控制方案：提供每天原料报货、验收、存储等管理方案，按学校餐饮管理特点，制定合理、可行的管控措施。分值范围（4分、3分、2分、1分、0分）。</w:t>
            </w:r>
          </w:p>
          <w:p w14:paraId="6432648C">
            <w:pPr>
              <w:pStyle w:val="970"/>
              <w:keepNext w:val="0"/>
              <w:keepLines w:val="0"/>
              <w:pageBreakBefore w:val="0"/>
              <w:kinsoku/>
              <w:wordWrap/>
              <w:overflowPunct/>
              <w:topLinePunct w:val="0"/>
              <w:bidi w:val="0"/>
              <w:adjustRightInd w:val="0"/>
              <w:snapToGrid w:val="0"/>
              <w:spacing w:line="360" w:lineRule="auto"/>
              <w:ind w:right="-21" w:rightChars="-10"/>
              <w:textAlignment w:val="auto"/>
              <w:rPr>
                <w:rFonts w:hint="default" w:hAnsi="宋体" w:cs="宋体"/>
                <w:color w:val="000000" w:themeColor="text1"/>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（2）食品加工、存储与供应方案：提供食品加工、烹饪、存储与配送等方面的安全管控和质量保证措施。分值范围（4分、3分、2分、1分、0分）。</w:t>
            </w:r>
          </w:p>
        </w:tc>
        <w:tc>
          <w:tcPr>
            <w:tcW w:w="509" w:type="pct"/>
            <w:shd w:val="clear" w:color="auto" w:fill="auto"/>
            <w:vAlign w:val="center"/>
          </w:tcPr>
          <w:p w14:paraId="579B802C">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580" w:type="pct"/>
            <w:vAlign w:val="center"/>
          </w:tcPr>
          <w:p w14:paraId="55183C20">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主观分</w:t>
            </w:r>
          </w:p>
        </w:tc>
      </w:tr>
      <w:tr w14:paraId="3E33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39931F75">
            <w:pPr>
              <w:keepNext w:val="0"/>
              <w:keepLines w:val="0"/>
              <w:pageBreakBefore w:val="0"/>
              <w:numPr>
                <w:ilvl w:val="0"/>
                <w:numId w:val="2"/>
              </w:numPr>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46335E61">
            <w:pPr>
              <w:keepNext w:val="0"/>
              <w:keepLines w:val="0"/>
              <w:pageBreakBefore w:val="0"/>
              <w:kinsoku/>
              <w:wordWrap/>
              <w:overflowPunct/>
              <w:topLinePunct w:val="0"/>
              <w:bidi w:val="0"/>
              <w:adjustRightIn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安全卫生管理：</w:t>
            </w:r>
          </w:p>
          <w:p w14:paraId="56582544">
            <w:pPr>
              <w:keepNext w:val="0"/>
              <w:keepLines w:val="0"/>
              <w:pageBreakBefore w:val="0"/>
              <w:kinsoku/>
              <w:wordWrap/>
              <w:overflowPunct/>
              <w:topLinePunct w:val="0"/>
              <w:bidi w:val="0"/>
              <w:adjustRightInd w:val="0"/>
              <w:spacing w:line="360" w:lineRule="auto"/>
              <w:textAlignment w:val="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（1）针对本项目制定食堂规范管理方案（五常管理）、提供员工培训计划、提供安全培训计划方案，分值范围（3分、2分、1分、0分）。</w:t>
            </w:r>
          </w:p>
          <w:p w14:paraId="3C3E69E5">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（2）设专职或兼职安全员，依据针对本项目安全检查内容及标准监督落实责任等措施综合评定，分值范围（3分、2分、1分、0分）。</w:t>
            </w:r>
          </w:p>
          <w:p w14:paraId="761D54B5">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（3）针对本项目的食品安全、生产安全的风险分析及可行控制方案：</w:t>
            </w:r>
          </w:p>
          <w:p w14:paraId="2C17AD0B">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①对食堂风险的分析，分值范围（2分、1分、0分）。</w:t>
            </w:r>
          </w:p>
          <w:p w14:paraId="54ED781D">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②对食品安全的保障措施的科学合理性，分值范围（2分、1分、0分）。</w:t>
            </w:r>
          </w:p>
        </w:tc>
        <w:tc>
          <w:tcPr>
            <w:tcW w:w="509" w:type="pct"/>
            <w:shd w:val="clear" w:color="auto" w:fill="auto"/>
            <w:vAlign w:val="center"/>
          </w:tcPr>
          <w:p w14:paraId="74F8F0B9">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580" w:type="pct"/>
            <w:vAlign w:val="center"/>
          </w:tcPr>
          <w:p w14:paraId="69CC5FEF">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主观分</w:t>
            </w:r>
          </w:p>
        </w:tc>
      </w:tr>
      <w:tr w14:paraId="730B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2015C789">
            <w:pPr>
              <w:keepNext w:val="0"/>
              <w:keepLines w:val="0"/>
              <w:pageBreakBefore w:val="0"/>
              <w:widowControl/>
              <w:numPr>
                <w:ilvl w:val="0"/>
                <w:numId w:val="2"/>
              </w:numPr>
              <w:kinsoku/>
              <w:wordWrap/>
              <w:overflowPunct/>
              <w:topLinePunct w:val="0"/>
              <w:bidi w:val="0"/>
              <w:adjustRightInd w:val="0"/>
              <w:spacing w:line="360" w:lineRule="auto"/>
              <w:jc w:val="left"/>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7D692314">
            <w:pPr>
              <w:keepNext w:val="0"/>
              <w:keepLines w:val="0"/>
              <w:pageBreakBefore w:val="0"/>
              <w:kinsoku/>
              <w:wordWrap/>
              <w:overflowPunct/>
              <w:topLinePunct w:val="0"/>
              <w:bidi w:val="0"/>
              <w:adjustRightInd w:val="0"/>
              <w:snapToGri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本项目拟派人员方案：</w:t>
            </w:r>
          </w:p>
          <w:p w14:paraId="15A8A2BD">
            <w:pPr>
              <w:keepNext w:val="0"/>
              <w:keepLines w:val="0"/>
              <w:pageBreakBefore w:val="0"/>
              <w:numPr>
                <w:ilvl w:val="255"/>
                <w:numId w:val="0"/>
              </w:numPr>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（1）项目经理1人具有：餐饮业高级职业经理人证书的得2分，具有大专或以上学历的得1分，本项共3分，需提供证书复制件，否则不得分；</w:t>
            </w:r>
          </w:p>
          <w:p w14:paraId="1A880D3F">
            <w:pPr>
              <w:keepNext w:val="0"/>
              <w:keepLines w:val="0"/>
              <w:pageBreakBefore w:val="0"/>
              <w:numPr>
                <w:ilvl w:val="255"/>
                <w:numId w:val="0"/>
              </w:numPr>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（2）厨师长1人具有：技师（二级）或以上中式烹调师职业技能等级证书的得2分，获得过区级及以上政府部门颁发的荣誉证书的得1分，本项共3分，需提供证书复制件，否则不得分；</w:t>
            </w:r>
          </w:p>
          <w:p w14:paraId="33CFEF75">
            <w:pPr>
              <w:keepNext w:val="0"/>
              <w:keepLines w:val="0"/>
              <w:pageBreakBefore w:val="0"/>
              <w:numPr>
                <w:ilvl w:val="255"/>
                <w:numId w:val="0"/>
              </w:numPr>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（3）厨师具有：高级工(三级)或以上中式烹调师</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职业技能等级</w:t>
            </w:r>
            <w:r>
              <w:rPr>
                <w:rFonts w:hint="eastAsia" w:ascii="宋体" w:hAnsi="宋体" w:cs="宋体"/>
                <w:color w:val="000000" w:themeColor="text1"/>
                <w:sz w:val="24"/>
                <w:highlight w:val="none"/>
                <w14:textFill>
                  <w14:solidFill>
                    <w14:schemeClr w14:val="tx1"/>
                  </w14:solidFill>
                </w14:textFill>
              </w:rPr>
              <w:t>证书的，每个得1.5分，最高得4.5分，需提供证书复制件，否则不得分；</w:t>
            </w:r>
          </w:p>
          <w:p w14:paraId="177B23BB">
            <w:pPr>
              <w:keepNext w:val="0"/>
              <w:keepLines w:val="0"/>
              <w:pageBreakBefore w:val="0"/>
              <w:numPr>
                <w:ilvl w:val="255"/>
                <w:numId w:val="0"/>
              </w:numPr>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（4）面点师具有：高级工(三级)或以上中式或西式面点师</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职业技能等级</w:t>
            </w:r>
            <w:r>
              <w:rPr>
                <w:rFonts w:hint="eastAsia" w:ascii="宋体" w:hAnsi="宋体" w:cs="宋体"/>
                <w:color w:val="000000" w:themeColor="text1"/>
                <w:sz w:val="24"/>
                <w:highlight w:val="none"/>
                <w14:textFill>
                  <w14:solidFill>
                    <w14:schemeClr w14:val="tx1"/>
                  </w14:solidFill>
                </w14:textFill>
              </w:rPr>
              <w:t>证书每个得1.5分，最高得6分，需提供证书复制件，否则不得分；</w:t>
            </w:r>
          </w:p>
          <w:p w14:paraId="3A9518B1">
            <w:pPr>
              <w:keepNext w:val="0"/>
              <w:keepLines w:val="0"/>
              <w:pageBreakBefore w:val="0"/>
              <w:numPr>
                <w:ilvl w:val="255"/>
                <w:numId w:val="0"/>
              </w:numPr>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（5）拟投入本项目人员中具有</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高级工（三级）</w:t>
            </w:r>
            <w:r>
              <w:rPr>
                <w:rFonts w:hint="eastAsia" w:ascii="宋体" w:hAnsi="宋体" w:cs="宋体"/>
                <w:color w:val="000000" w:themeColor="text1"/>
                <w:sz w:val="24"/>
                <w:highlight w:val="none"/>
                <w14:textFill>
                  <w14:solidFill>
                    <w14:schemeClr w14:val="tx1"/>
                  </w14:solidFill>
                </w14:textFill>
              </w:rPr>
              <w:t>或以上公共营养师</w:t>
            </w:r>
            <w:r>
              <w:rPr>
                <w:rFonts w:hint="eastAsia" w:cs="仿宋" w:asciiTheme="minorEastAsia" w:hAnsiTheme="minorEastAsia" w:eastAsiaTheme="minorEastAsia"/>
                <w:color w:val="000000" w:themeColor="text1"/>
                <w:kern w:val="0"/>
                <w:sz w:val="24"/>
                <w:highlight w:val="none"/>
                <w:lang w:bidi="ar"/>
                <w14:textFill>
                  <w14:solidFill>
                    <w14:schemeClr w14:val="tx1"/>
                  </w14:solidFill>
                </w14:textFill>
              </w:rPr>
              <w:t>职业技能等级</w:t>
            </w:r>
            <w:r>
              <w:rPr>
                <w:rFonts w:hint="eastAsia" w:ascii="宋体" w:hAnsi="宋体" w:cs="宋体"/>
                <w:color w:val="000000" w:themeColor="text1"/>
                <w:sz w:val="24"/>
                <w:highlight w:val="none"/>
                <w14:textFill>
                  <w14:solidFill>
                    <w14:schemeClr w14:val="tx1"/>
                  </w14:solidFill>
                </w14:textFill>
              </w:rPr>
              <w:t>证书的每个得1.5分，最高得1.5分，需提供证书复制件，否则不得分；</w:t>
            </w:r>
          </w:p>
          <w:p w14:paraId="211F0B15">
            <w:pPr>
              <w:keepNext w:val="0"/>
              <w:keepLines w:val="0"/>
              <w:pageBreakBefore w:val="0"/>
              <w:numPr>
                <w:ilvl w:val="255"/>
                <w:numId w:val="0"/>
              </w:numPr>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（6）拟投入本项目的人员中具有食品安全总监考核合格证书的得2分，最高得2分，需提供证书复制件，否则不得分；</w:t>
            </w:r>
          </w:p>
          <w:p w14:paraId="69F90D22">
            <w:pPr>
              <w:keepNext w:val="0"/>
              <w:keepLines w:val="0"/>
              <w:pageBreakBefore w:val="0"/>
              <w:numPr>
                <w:ilvl w:val="255"/>
                <w:numId w:val="0"/>
              </w:numPr>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（7）拟投入本项目人员中具有健康管理师证书的得2分；最高得2分，需提供证书复制件，否则不得分；</w:t>
            </w:r>
          </w:p>
          <w:p w14:paraId="44BD41B5">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w:t>
            </w:r>
            <w:r>
              <w:rPr>
                <w:rFonts w:ascii="Calibri" w:hAnsi="Calibri" w:cs="Calibri"/>
                <w:b/>
                <w:bCs/>
                <w:color w:val="000000" w:themeColor="text1"/>
                <w:sz w:val="24"/>
                <w:highlight w:val="none"/>
                <w14:textFill>
                  <w14:solidFill>
                    <w14:schemeClr w14:val="tx1"/>
                  </w14:solidFill>
                </w14:textFill>
              </w:rPr>
              <w:t>①</w:t>
            </w:r>
            <w:r>
              <w:rPr>
                <w:rFonts w:hint="eastAsia" w:ascii="Calibri" w:hAnsi="Calibri" w:cs="Calibri"/>
                <w:b/>
                <w:bCs/>
                <w:color w:val="000000" w:themeColor="text1"/>
                <w:sz w:val="24"/>
                <w:highlight w:val="none"/>
                <w14:textFill>
                  <w14:solidFill>
                    <w14:schemeClr w14:val="tx1"/>
                  </w14:solidFill>
                </w14:textFill>
              </w:rPr>
              <w:t>截止开标当日上述人员</w:t>
            </w:r>
            <w:r>
              <w:rPr>
                <w:rFonts w:ascii="Calibri" w:hAnsi="Calibri" w:cs="Calibri"/>
                <w:b/>
                <w:bCs/>
                <w:color w:val="000000" w:themeColor="text1"/>
                <w:sz w:val="24"/>
                <w:highlight w:val="none"/>
                <w14:textFill>
                  <w14:solidFill>
                    <w14:schemeClr w14:val="tx1"/>
                  </w14:solidFill>
                </w14:textFill>
              </w:rPr>
              <w:t>年龄</w:t>
            </w:r>
            <w:r>
              <w:rPr>
                <w:rFonts w:hint="eastAsia" w:ascii="Calibri" w:hAnsi="Calibri" w:cs="Calibri"/>
                <w:b/>
                <w:bCs/>
                <w:color w:val="000000" w:themeColor="text1"/>
                <w:sz w:val="24"/>
                <w:highlight w:val="none"/>
                <w14:textFill>
                  <w14:solidFill>
                    <w14:schemeClr w14:val="tx1"/>
                  </w14:solidFill>
                </w14:textFill>
              </w:rPr>
              <w:t>需满足</w:t>
            </w:r>
            <w:r>
              <w:rPr>
                <w:rFonts w:ascii="Calibri" w:hAnsi="Calibri" w:cs="Calibri"/>
                <w:b/>
                <w:bCs/>
                <w:color w:val="000000" w:themeColor="text1"/>
                <w:sz w:val="24"/>
                <w:highlight w:val="none"/>
                <w14:textFill>
                  <w14:solidFill>
                    <w14:schemeClr w14:val="tx1"/>
                  </w14:solidFill>
                </w14:textFill>
              </w:rPr>
              <w:t>男性60</w:t>
            </w:r>
            <w:r>
              <w:rPr>
                <w:rFonts w:hint="eastAsia" w:ascii="Calibri" w:hAnsi="Calibri" w:cs="Calibri"/>
                <w:b/>
                <w:bCs/>
                <w:color w:val="000000" w:themeColor="text1"/>
                <w:sz w:val="24"/>
                <w:highlight w:val="none"/>
                <w14:textFill>
                  <w14:solidFill>
                    <w14:schemeClr w14:val="tx1"/>
                  </w14:solidFill>
                </w14:textFill>
              </w:rPr>
              <w:t>周</w:t>
            </w:r>
            <w:r>
              <w:rPr>
                <w:rFonts w:ascii="Calibri" w:hAnsi="Calibri" w:cs="Calibri"/>
                <w:b/>
                <w:bCs/>
                <w:color w:val="000000" w:themeColor="text1"/>
                <w:sz w:val="24"/>
                <w:highlight w:val="none"/>
                <w14:textFill>
                  <w14:solidFill>
                    <w14:schemeClr w14:val="tx1"/>
                  </w14:solidFill>
                </w14:textFill>
              </w:rPr>
              <w:t>岁及以下、女性53</w:t>
            </w:r>
            <w:r>
              <w:rPr>
                <w:rFonts w:hint="eastAsia" w:ascii="Calibri" w:hAnsi="Calibri" w:cs="Calibri"/>
                <w:b/>
                <w:bCs/>
                <w:color w:val="000000" w:themeColor="text1"/>
                <w:sz w:val="24"/>
                <w:highlight w:val="none"/>
                <w14:textFill>
                  <w14:solidFill>
                    <w14:schemeClr w14:val="tx1"/>
                  </w14:solidFill>
                </w14:textFill>
              </w:rPr>
              <w:t>周</w:t>
            </w:r>
            <w:r>
              <w:rPr>
                <w:rFonts w:ascii="Calibri" w:hAnsi="Calibri" w:cs="Calibri"/>
                <w:b/>
                <w:bCs/>
                <w:color w:val="000000" w:themeColor="text1"/>
                <w:sz w:val="24"/>
                <w:highlight w:val="none"/>
                <w14:textFill>
                  <w14:solidFill>
                    <w14:schemeClr w14:val="tx1"/>
                  </w14:solidFill>
                </w14:textFill>
              </w:rPr>
              <w:t>岁及以下</w:t>
            </w:r>
            <w:r>
              <w:rPr>
                <w:rFonts w:hint="eastAsia" w:ascii="Calibri" w:hAnsi="Calibri" w:cs="Calibri"/>
                <w:b/>
                <w:bCs/>
                <w:color w:val="000000" w:themeColor="text1"/>
                <w:sz w:val="24"/>
                <w:highlight w:val="none"/>
                <w14:textFill>
                  <w14:solidFill>
                    <w14:schemeClr w14:val="tx1"/>
                  </w14:solidFill>
                </w14:textFill>
              </w:rPr>
              <w:t>，</w:t>
            </w:r>
            <w:r>
              <w:rPr>
                <w:rFonts w:ascii="Calibri" w:hAnsi="Calibri" w:cs="Calibri"/>
                <w:b/>
                <w:bCs/>
                <w:color w:val="000000" w:themeColor="text1"/>
                <w:sz w:val="24"/>
                <w:highlight w:val="none"/>
                <w14:textFill>
                  <w14:solidFill>
                    <w14:schemeClr w14:val="tx1"/>
                  </w14:solidFill>
                </w14:textFill>
              </w:rPr>
              <w:t>提供身份证</w:t>
            </w:r>
            <w:r>
              <w:rPr>
                <w:rFonts w:hint="eastAsia" w:ascii="Calibri" w:hAnsi="Calibri" w:cs="Calibri"/>
                <w:b/>
                <w:bCs/>
                <w:color w:val="000000" w:themeColor="text1"/>
                <w:sz w:val="24"/>
                <w:highlight w:val="none"/>
                <w14:textFill>
                  <w14:solidFill>
                    <w14:schemeClr w14:val="tx1"/>
                  </w14:solidFill>
                </w14:textFill>
              </w:rPr>
              <w:t>复制件，否则不得分；</w:t>
            </w:r>
            <w:r>
              <w:rPr>
                <w:rFonts w:hint="eastAsia" w:ascii="仿宋" w:hAnsi="仿宋" w:eastAsia="仿宋" w:cs="仿宋"/>
                <w:b/>
                <w:bCs/>
                <w:color w:val="000000" w:themeColor="text1"/>
                <w:sz w:val="24"/>
                <w:highlight w:val="none"/>
                <w14:textFill>
                  <w14:solidFill>
                    <w14:schemeClr w14:val="tx1"/>
                  </w14:solidFill>
                </w14:textFill>
              </w:rPr>
              <w:t>②</w:t>
            </w:r>
            <w:r>
              <w:rPr>
                <w:rFonts w:hint="eastAsia" w:ascii="宋体" w:hAnsi="宋体" w:cs="宋体"/>
                <w:b/>
                <w:bCs/>
                <w:color w:val="000000" w:themeColor="text1"/>
                <w:sz w:val="24"/>
                <w:highlight w:val="none"/>
                <w14:textFill>
                  <w14:solidFill>
                    <w14:schemeClr w14:val="tx1"/>
                  </w14:solidFill>
                </w14:textFill>
              </w:rPr>
              <w:t>除上述证明材料外，投标文件中还需提供该人员投标截止月上溯2个月（含投标截止日当月，共3个月）中任意1个月在供应商单位的社保缴纳证明复制件，否则不得分；</w:t>
            </w:r>
          </w:p>
        </w:tc>
        <w:tc>
          <w:tcPr>
            <w:tcW w:w="509" w:type="pct"/>
            <w:shd w:val="clear" w:color="auto" w:fill="auto"/>
            <w:vAlign w:val="center"/>
          </w:tcPr>
          <w:p w14:paraId="14ECC9BD">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580" w:type="pct"/>
            <w:vAlign w:val="center"/>
          </w:tcPr>
          <w:p w14:paraId="1807C495">
            <w:pPr>
              <w:keepNext w:val="0"/>
              <w:keepLines w:val="0"/>
              <w:pageBreakBefore w:val="0"/>
              <w:kinsoku/>
              <w:wordWrap/>
              <w:overflowPunct/>
              <w:topLinePunct w:val="0"/>
              <w:bidi w:val="0"/>
              <w:adjustRightIn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客观分</w:t>
            </w:r>
          </w:p>
        </w:tc>
      </w:tr>
      <w:tr w14:paraId="24E1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0525226D">
            <w:pPr>
              <w:keepNext w:val="0"/>
              <w:keepLines w:val="0"/>
              <w:pageBreakBefore w:val="0"/>
              <w:widowControl/>
              <w:numPr>
                <w:ilvl w:val="0"/>
                <w:numId w:val="2"/>
              </w:numPr>
              <w:kinsoku/>
              <w:wordWrap/>
              <w:overflowPunct/>
              <w:topLinePunct w:val="0"/>
              <w:bidi w:val="0"/>
              <w:adjustRightInd w:val="0"/>
              <w:spacing w:line="360" w:lineRule="auto"/>
              <w:jc w:val="left"/>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0120A707">
            <w:pPr>
              <w:keepNext w:val="0"/>
              <w:keepLines w:val="0"/>
              <w:pageBreakBefore w:val="0"/>
              <w:kinsoku/>
              <w:wordWrap/>
              <w:overflowPunct/>
              <w:topLinePunct w:val="0"/>
              <w:bidi w:val="0"/>
              <w:adjustRightInd w:val="0"/>
              <w:spacing w:line="360" w:lineRule="auto"/>
              <w:textAlignment w:val="auto"/>
              <w:rPr>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安全风险责任承担能力：</w:t>
            </w:r>
          </w:p>
          <w:p w14:paraId="691375CA">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投标人对食堂餐饮服务投保商业综合责任保险（险种包含食品安全责任险类、公共责任险类），针对本项目的赔偿限额累计（各险种累计）达到500万（含）以上的，得3分。</w:t>
            </w:r>
          </w:p>
          <w:p w14:paraId="58E2130E">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证明材料：投标文件中提供针对此项的承诺书（承诺合同签订后15个工作日内完成投保并提供保单）否则不得分。</w:t>
            </w:r>
          </w:p>
        </w:tc>
        <w:tc>
          <w:tcPr>
            <w:tcW w:w="509" w:type="pct"/>
            <w:shd w:val="clear" w:color="auto" w:fill="auto"/>
            <w:vAlign w:val="center"/>
          </w:tcPr>
          <w:p w14:paraId="7C5A930E">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580" w:type="pct"/>
            <w:vAlign w:val="center"/>
          </w:tcPr>
          <w:p w14:paraId="53C57FF8">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客观分</w:t>
            </w:r>
          </w:p>
        </w:tc>
      </w:tr>
      <w:tr w14:paraId="3C86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6C3B6F45">
            <w:pPr>
              <w:keepNext w:val="0"/>
              <w:keepLines w:val="0"/>
              <w:pageBreakBefore w:val="0"/>
              <w:widowControl/>
              <w:numPr>
                <w:ilvl w:val="0"/>
                <w:numId w:val="2"/>
              </w:numPr>
              <w:kinsoku/>
              <w:wordWrap/>
              <w:overflowPunct/>
              <w:topLinePunct w:val="0"/>
              <w:bidi w:val="0"/>
              <w:adjustRightInd w:val="0"/>
              <w:spacing w:line="360" w:lineRule="auto"/>
              <w:jc w:val="left"/>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12482D3E">
            <w:pPr>
              <w:keepNext w:val="0"/>
              <w:keepLines w:val="0"/>
              <w:pageBreakBefore w:val="0"/>
              <w:kinsoku/>
              <w:wordWrap/>
              <w:overflowPunct/>
              <w:topLinePunct w:val="0"/>
              <w:bidi w:val="0"/>
              <w:adjustRightIn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应急预案：</w:t>
            </w:r>
          </w:p>
          <w:p w14:paraId="19E0CFD5">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对出现的各类事故的紧急预案（如烧烫伤、割伤、跌伤、疫情管控等其它事故）进行打分。对各类事故的预案处理的科学性，酌情评分，分值范围（4分、3分、2分、1分、0分）。</w:t>
            </w:r>
          </w:p>
        </w:tc>
        <w:tc>
          <w:tcPr>
            <w:tcW w:w="509" w:type="pct"/>
            <w:shd w:val="clear" w:color="auto" w:fill="auto"/>
            <w:vAlign w:val="center"/>
          </w:tcPr>
          <w:p w14:paraId="303AA1C9">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580" w:type="pct"/>
            <w:vAlign w:val="center"/>
          </w:tcPr>
          <w:p w14:paraId="32830B71">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主观分</w:t>
            </w:r>
          </w:p>
        </w:tc>
      </w:tr>
      <w:tr w14:paraId="486A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7D497A64">
            <w:pPr>
              <w:keepNext w:val="0"/>
              <w:keepLines w:val="0"/>
              <w:pageBreakBefore w:val="0"/>
              <w:widowControl/>
              <w:numPr>
                <w:ilvl w:val="0"/>
                <w:numId w:val="2"/>
              </w:numPr>
              <w:kinsoku/>
              <w:wordWrap/>
              <w:overflowPunct/>
              <w:topLinePunct w:val="0"/>
              <w:bidi w:val="0"/>
              <w:adjustRightInd w:val="0"/>
              <w:spacing w:line="360" w:lineRule="auto"/>
              <w:jc w:val="left"/>
              <w:textAlignment w:val="auto"/>
              <w:rPr>
                <w:rFonts w:ascii="宋体" w:hAnsi="宋体" w:cs="宋体"/>
                <w:color w:val="000000" w:themeColor="text1"/>
                <w:sz w:val="24"/>
                <w:highlight w:val="none"/>
                <w14:textFill>
                  <w14:solidFill>
                    <w14:schemeClr w14:val="tx1"/>
                  </w14:solidFill>
                </w14:textFill>
              </w:rPr>
            </w:pPr>
          </w:p>
        </w:tc>
        <w:tc>
          <w:tcPr>
            <w:tcW w:w="3678" w:type="pct"/>
            <w:vAlign w:val="center"/>
          </w:tcPr>
          <w:p w14:paraId="679DD775">
            <w:pPr>
              <w:keepNext w:val="0"/>
              <w:keepLines w:val="0"/>
              <w:pageBreakBefore w:val="0"/>
              <w:kinsoku/>
              <w:wordWrap/>
              <w:overflowPunct/>
              <w:topLinePunct w:val="0"/>
              <w:bidi w:val="0"/>
              <w:adjustRightInd w:val="0"/>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服务承诺及投诉处理：</w:t>
            </w:r>
          </w:p>
          <w:p w14:paraId="3B9FEAF0">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针对本项目服务的相关承诺和投诉处理等，酌情评分，分值范围（5分、4分、3分、2分、1分、0分）。</w:t>
            </w:r>
          </w:p>
        </w:tc>
        <w:tc>
          <w:tcPr>
            <w:tcW w:w="509" w:type="pct"/>
            <w:shd w:val="clear" w:color="auto" w:fill="auto"/>
            <w:vAlign w:val="center"/>
          </w:tcPr>
          <w:p w14:paraId="7F8B77C3">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580" w:type="pct"/>
            <w:vAlign w:val="center"/>
          </w:tcPr>
          <w:p w14:paraId="7DA9BDD1">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主观分</w:t>
            </w:r>
          </w:p>
        </w:tc>
      </w:tr>
      <w:tr w14:paraId="64CD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Align w:val="center"/>
          </w:tcPr>
          <w:p w14:paraId="00230454">
            <w:pPr>
              <w:keepNext w:val="0"/>
              <w:keepLines w:val="0"/>
              <w:pageBreakBefore w:val="0"/>
              <w:widowControl/>
              <w:numPr>
                <w:ilvl w:val="0"/>
                <w:numId w:val="2"/>
              </w:numPr>
              <w:kinsoku/>
              <w:wordWrap/>
              <w:overflowPunct/>
              <w:topLinePunct w:val="0"/>
              <w:bidi w:val="0"/>
              <w:adjustRightInd w:val="0"/>
              <w:spacing w:line="360" w:lineRule="auto"/>
              <w:jc w:val="left"/>
              <w:textAlignment w:val="auto"/>
              <w:rPr>
                <w:rFonts w:ascii="宋体" w:hAnsi="宋体" w:cs="宋体"/>
                <w:bCs/>
                <w:color w:val="000000" w:themeColor="text1"/>
                <w:kern w:val="0"/>
                <w:sz w:val="24"/>
                <w:highlight w:val="none"/>
                <w14:textFill>
                  <w14:solidFill>
                    <w14:schemeClr w14:val="tx1"/>
                  </w14:solidFill>
                </w14:textFill>
              </w:rPr>
            </w:pPr>
          </w:p>
        </w:tc>
        <w:tc>
          <w:tcPr>
            <w:tcW w:w="3678" w:type="pct"/>
            <w:vAlign w:val="center"/>
          </w:tcPr>
          <w:p w14:paraId="659A4769">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投标报价的最低价作为评标基准价，其最低报价为满分；按［投标报价得分=有效最后报价的最低价作为评审基准价，其最低报价为满分；按［最后报价得分=（评审基准价/最后报价）*权重］的计算公式计算。</w:t>
            </w:r>
          </w:p>
          <w:p w14:paraId="7E1F74F2">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评审过程中，不得去掉报价中的最高报价和最低报价。</w:t>
            </w:r>
          </w:p>
          <w:p w14:paraId="7832FF92">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09" w:type="pct"/>
            <w:vAlign w:val="center"/>
          </w:tcPr>
          <w:p w14:paraId="2037E604">
            <w:pPr>
              <w:keepNext w:val="0"/>
              <w:keepLines w:val="0"/>
              <w:pageBreakBefore w:val="0"/>
              <w:kinsoku/>
              <w:wordWrap/>
              <w:overflowPunct/>
              <w:topLinePunct w:val="0"/>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580" w:type="pct"/>
            <w:vAlign w:val="center"/>
          </w:tcPr>
          <w:p w14:paraId="64FE4028">
            <w:pPr>
              <w:keepNext w:val="0"/>
              <w:keepLines w:val="0"/>
              <w:pageBreakBefore w:val="0"/>
              <w:kinsoku/>
              <w:wordWrap/>
              <w:overflowPunct/>
              <w:topLinePunct w:val="0"/>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p>
        </w:tc>
      </w:tr>
    </w:tbl>
    <w:p w14:paraId="5F97850A">
      <w:pPr>
        <w:rPr>
          <w:color w:val="000000" w:themeColor="text1"/>
          <w:highlight w:val="none"/>
          <w14:textFill>
            <w14:solidFill>
              <w14:schemeClr w14:val="tx1"/>
            </w14:solidFill>
          </w14:textFill>
        </w:rPr>
      </w:pPr>
    </w:p>
    <w:p w14:paraId="09188264">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4ABF8C08">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1F321976">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1AE7FEA">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1B3ACF2B">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5151086E">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5F39FBB3">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6138E73">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5FB6A512">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194BB000">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29EEC83E">
      <w:pPr>
        <w:pStyle w:val="131"/>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1ECC4618">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B7CDD4E">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56E30594">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70858590">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04AF975C">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1C3C451">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BB817DE">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01DE6FF1">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FE8C8C">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FD36255">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000000" w:themeColor="text1"/>
          <w:kern w:val="0"/>
          <w:sz w:val="24"/>
          <w:highlight w:val="none"/>
          <w:lang w:val="e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14:textFill>
            <w14:solidFill>
              <w14:schemeClr w14:val="tx1"/>
            </w14:solidFill>
          </w14:textFill>
        </w:rPr>
        <w:t>1个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
          <w14:textFill>
            <w14:solidFill>
              <w14:schemeClr w14:val="tx1"/>
            </w14:solidFill>
          </w14:textFill>
        </w:rPr>
        <w:t>。</w:t>
      </w:r>
    </w:p>
    <w:p w14:paraId="43047515">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5031B9">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BD71DF">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30EE7082">
      <w:pPr>
        <w:pStyle w:val="131"/>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981AF25">
      <w:pPr>
        <w:pStyle w:val="25"/>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5353338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5E761B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214E54D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6B250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7BF5115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45429911">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782F2FC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22E5FDD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4.2.8投标人对根据修正原则修正后的报价不确认的；</w:t>
      </w:r>
    </w:p>
    <w:p w14:paraId="0E80F8F3">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4.2.9投标人提供虚假材料投标的；</w:t>
      </w:r>
    </w:p>
    <w:p w14:paraId="10951A27">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4.2.10投标人有恶意串通、妨碍其他投标人的竞争行为、损害采购人或者其他投标人的合法权益情形的；</w:t>
      </w:r>
    </w:p>
    <w:p w14:paraId="58A69D82">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06EE38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233D37E7">
      <w:pPr>
        <w:pStyle w:val="3"/>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4FFC460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2138651A">
      <w:pPr>
        <w:pStyle w:val="25"/>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A165817">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271FB58C">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1981D666">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392B13A5">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5D847176">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319C1674">
      <w:pPr>
        <w:pStyle w:val="25"/>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E479FAA">
      <w:pPr>
        <w:pStyle w:val="25"/>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14175DBD">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0B9AB05D">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C4E3D8B">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5391A8C4">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694F543D">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12F0DFB3">
      <w:pPr>
        <w:pStyle w:val="25"/>
        <w:snapToGrid w:val="0"/>
        <w:spacing w:line="360" w:lineRule="auto"/>
        <w:ind w:firstLine="0" w:firstLineChars="0"/>
        <w:rPr>
          <w:rFonts w:cs="宋体"/>
          <w:color w:val="000000" w:themeColor="text1"/>
          <w:highlight w:val="none"/>
          <w14:textFill>
            <w14:solidFill>
              <w14:schemeClr w14:val="tx1"/>
            </w14:solidFill>
          </w14:textFill>
        </w:rPr>
      </w:pPr>
    </w:p>
    <w:bookmarkEnd w:id="27"/>
    <w:p w14:paraId="35BF86C0">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6" w:name="第五部分"/>
      <w:bookmarkStart w:id="397" w:name="_Toc86217003"/>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19E776D">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31A31B1E">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1EEB599B">
      <w:pPr>
        <w:spacing w:line="480" w:lineRule="auto"/>
        <w:jc w:val="center"/>
        <w:rPr>
          <w:rFonts w:ascii="宋体" w:hAnsi="宋体" w:cs="宋体"/>
          <w:b/>
          <w:color w:val="000000" w:themeColor="text1"/>
          <w:sz w:val="24"/>
          <w:highlight w:val="none"/>
          <w14:textFill>
            <w14:solidFill>
              <w14:schemeClr w14:val="tx1"/>
            </w14:solidFill>
          </w14:textFill>
        </w:rPr>
      </w:pPr>
    </w:p>
    <w:p w14:paraId="261B25F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C73161E">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12C95DB3">
      <w:pPr>
        <w:pStyle w:val="702"/>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51194AF2">
      <w:pPr>
        <w:spacing w:before="120" w:line="22" w:lineRule="atLeast"/>
        <w:rPr>
          <w:rFonts w:ascii="宋体" w:hAnsi="宋体" w:cs="宋体"/>
          <w:color w:val="000000" w:themeColor="text1"/>
          <w:sz w:val="24"/>
          <w:highlight w:val="none"/>
          <w14:textFill>
            <w14:solidFill>
              <w14:schemeClr w14:val="tx1"/>
            </w14:solidFill>
          </w14:textFill>
        </w:rPr>
      </w:pPr>
    </w:p>
    <w:p w14:paraId="00AE2124">
      <w:pPr>
        <w:pStyle w:val="3"/>
        <w:rPr>
          <w:color w:val="000000" w:themeColor="text1"/>
          <w:highlight w:val="none"/>
          <w14:textFill>
            <w14:solidFill>
              <w14:schemeClr w14:val="tx1"/>
            </w14:solidFill>
          </w14:textFill>
        </w:rPr>
      </w:pPr>
    </w:p>
    <w:p w14:paraId="0AA8E3C1">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0D5848DC">
      <w:pPr>
        <w:pStyle w:val="599"/>
        <w:spacing w:before="120" w:line="22" w:lineRule="atLeast"/>
        <w:rPr>
          <w:rFonts w:ascii="宋体" w:hAnsi="宋体" w:eastAsia="宋体" w:cs="宋体"/>
          <w:color w:val="000000" w:themeColor="text1"/>
          <w:szCs w:val="24"/>
          <w:highlight w:val="none"/>
          <w14:textFill>
            <w14:solidFill>
              <w14:schemeClr w14:val="tx1"/>
            </w14:solidFill>
          </w14:textFill>
        </w:rPr>
      </w:pPr>
    </w:p>
    <w:p w14:paraId="78ABDF7B">
      <w:pPr>
        <w:rPr>
          <w:rFonts w:ascii="宋体" w:hAnsi="宋体" w:cs="宋体"/>
          <w:color w:val="000000" w:themeColor="text1"/>
          <w:sz w:val="24"/>
          <w:highlight w:val="none"/>
          <w14:textFill>
            <w14:solidFill>
              <w14:schemeClr w14:val="tx1"/>
            </w14:solidFill>
          </w14:textFill>
        </w:rPr>
      </w:pPr>
    </w:p>
    <w:p w14:paraId="17488C50">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3706657C">
      <w:pPr>
        <w:spacing w:before="120" w:line="22" w:lineRule="atLeast"/>
        <w:rPr>
          <w:rFonts w:ascii="宋体" w:hAnsi="宋体" w:cs="宋体"/>
          <w:color w:val="000000" w:themeColor="text1"/>
          <w:sz w:val="24"/>
          <w:highlight w:val="none"/>
          <w14:textFill>
            <w14:solidFill>
              <w14:schemeClr w14:val="tx1"/>
            </w14:solidFill>
          </w14:textFill>
        </w:rPr>
      </w:pPr>
    </w:p>
    <w:p w14:paraId="549EB2C5">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22C08E2">
      <w:pPr>
        <w:spacing w:before="120" w:line="22" w:lineRule="atLeast"/>
        <w:rPr>
          <w:rFonts w:ascii="宋体" w:hAnsi="宋体" w:cs="宋体"/>
          <w:color w:val="000000" w:themeColor="text1"/>
          <w:sz w:val="24"/>
          <w:highlight w:val="none"/>
          <w14:textFill>
            <w14:solidFill>
              <w14:schemeClr w14:val="tx1"/>
            </w14:solidFill>
          </w14:textFill>
        </w:rPr>
      </w:pPr>
    </w:p>
    <w:p w14:paraId="1EA54FF2">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5B85CBE0">
      <w:pPr>
        <w:spacing w:before="120" w:line="22" w:lineRule="atLeast"/>
        <w:rPr>
          <w:rFonts w:ascii="宋体" w:hAnsi="宋体" w:cs="宋体"/>
          <w:color w:val="000000" w:themeColor="text1"/>
          <w:sz w:val="24"/>
          <w:highlight w:val="none"/>
          <w14:textFill>
            <w14:solidFill>
              <w14:schemeClr w14:val="tx1"/>
            </w14:solidFill>
          </w14:textFill>
        </w:rPr>
      </w:pPr>
    </w:p>
    <w:p w14:paraId="1A6088EC">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797A2A1C">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35D63D13">
      <w:pPr>
        <w:rPr>
          <w:rFonts w:ascii="宋体" w:hAnsi="宋体" w:cs="宋体"/>
          <w:b/>
          <w:color w:val="000000" w:themeColor="text1"/>
          <w:sz w:val="24"/>
          <w:highlight w:val="none"/>
          <w14:textFill>
            <w14:solidFill>
              <w14:schemeClr w14:val="tx1"/>
            </w14:solidFill>
          </w14:textFill>
        </w:rPr>
      </w:pPr>
    </w:p>
    <w:p w14:paraId="69EEB96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（采购人）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（项目名称）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2A10E4E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（采购人）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0E0D19AB">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8" w:name="_Toc28855"/>
      <w:bookmarkStart w:id="399" w:name="_Toc15367"/>
      <w:bookmarkStart w:id="400" w:name="_Toc22967"/>
      <w:bookmarkStart w:id="401" w:name="_Toc19273"/>
      <w:bookmarkStart w:id="402" w:name="_Toc20421"/>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8"/>
      <w:bookmarkEnd w:id="399"/>
      <w:bookmarkEnd w:id="400"/>
      <w:bookmarkEnd w:id="401"/>
      <w:bookmarkEnd w:id="402"/>
    </w:p>
    <w:p w14:paraId="344C06F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4FB9C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6529B4F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764EB5C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1E574B4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6E1879F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7EF2177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3" w:name="_Toc6311"/>
      <w:bookmarkStart w:id="404" w:name="_Toc6773"/>
      <w:bookmarkStart w:id="405" w:name="_Toc2918"/>
      <w:bookmarkStart w:id="406" w:name="_Toc22185"/>
      <w:bookmarkStart w:id="407" w:name="_Toc18585"/>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3"/>
      <w:bookmarkEnd w:id="404"/>
      <w:bookmarkEnd w:id="405"/>
      <w:bookmarkEnd w:id="406"/>
      <w:bookmarkEnd w:id="407"/>
    </w:p>
    <w:p w14:paraId="0BE45686">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D4213FD">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7FB4CF5E">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473A7C55">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13AC1C9">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否）涉及货物。若涉及货物的，则：</w:t>
      </w:r>
    </w:p>
    <w:p w14:paraId="77A19F1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bookmarkStart w:id="408" w:name="_Toc4929"/>
      <w:bookmarkStart w:id="409" w:name="_Toc21124"/>
      <w:bookmarkStart w:id="410" w:name="_Toc5635"/>
      <w:bookmarkStart w:id="411" w:name="_Toc1386"/>
      <w:bookmarkStart w:id="412" w:name="_Toc13918"/>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DAFD36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311AC33">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00C031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08"/>
      <w:bookmarkEnd w:id="409"/>
      <w:bookmarkEnd w:id="410"/>
      <w:bookmarkEnd w:id="411"/>
      <w:bookmarkEnd w:id="412"/>
    </w:p>
    <w:p w14:paraId="72EAB39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14:paraId="5252DB8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07815CA1">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D0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CCF69C">
            <w:pPr>
              <w:pStyle w:val="320"/>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7C5E0C11">
            <w:pPr>
              <w:pStyle w:val="320"/>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64F7B052">
            <w:pPr>
              <w:pStyle w:val="320"/>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1553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B3B5FE">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7C66A205">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277A41C1">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00AD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B9F285">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1443E858">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0F58A505">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4D81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B22F75">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6C9AA61E">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40A0385A">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070F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ABED0F">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24212ED4">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7EE8F41C">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10DF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F010F5">
            <w:pPr>
              <w:pStyle w:val="320"/>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2BA2B29D">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bl>
    <w:p w14:paraId="78746385">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13" w:name="_Toc3654"/>
      <w:bookmarkStart w:id="414" w:name="_Toc30158"/>
      <w:bookmarkStart w:id="415" w:name="_Toc14993"/>
      <w:bookmarkStart w:id="416" w:name="_Toc30506"/>
      <w:bookmarkStart w:id="417" w:name="_Toc26916"/>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14:paraId="04DC0641">
      <w:pPr>
        <w:pStyle w:val="3"/>
        <w:rPr>
          <w:color w:val="000000" w:themeColor="text1"/>
          <w:highlight w:val="none"/>
          <w:lang w:val="en-US"/>
          <w14:textFill>
            <w14:solidFill>
              <w14:schemeClr w14:val="tx1"/>
            </w14:solidFill>
          </w14:textFill>
        </w:rPr>
      </w:pPr>
      <w:r>
        <w:rPr>
          <w:rFonts w:hint="eastAsia" w:ascii="宋体" w:hAnsi="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13"/>
    <w:bookmarkEnd w:id="414"/>
    <w:bookmarkEnd w:id="415"/>
    <w:bookmarkEnd w:id="416"/>
    <w:bookmarkEnd w:id="417"/>
    <w:p w14:paraId="61F89946">
      <w:pPr>
        <w:pStyle w:val="960"/>
        <w:spacing w:before="0" w:beforeAutospacing="0" w:after="0" w:afterAutospacing="0" w:line="360" w:lineRule="auto"/>
        <w:ind w:firstLine="480"/>
        <w:rPr>
          <w:b/>
          <w:color w:val="000000" w:themeColor="text1"/>
          <w:highlight w:val="none"/>
          <w14:textFill>
            <w14:solidFill>
              <w14:schemeClr w14:val="tx1"/>
            </w14:solidFill>
          </w14:textFill>
        </w:rPr>
      </w:pPr>
      <w:bookmarkStart w:id="418" w:name="_Toc10340"/>
      <w:bookmarkStart w:id="419" w:name="_Toc22618"/>
      <w:bookmarkStart w:id="420" w:name="_Toc1814"/>
      <w:bookmarkStart w:id="421" w:name="_Toc31421"/>
      <w:bookmarkStart w:id="422" w:name="_Toc3625"/>
      <w:bookmarkStart w:id="423" w:name="_Toc8772"/>
      <w:bookmarkStart w:id="424" w:name="_Toc4760"/>
      <w:bookmarkStart w:id="425" w:name="_Toc11108"/>
      <w:r>
        <w:rPr>
          <w:rFonts w:hint="eastAsia"/>
          <w:b/>
          <w:color w:val="000000" w:themeColor="text1"/>
          <w:highlight w:val="none"/>
          <w14:textFill>
            <w14:solidFill>
              <w14:schemeClr w14:val="tx1"/>
            </w14:solidFill>
          </w14:textFill>
        </w:rPr>
        <w:t>1.4履约保证金</w:t>
      </w:r>
    </w:p>
    <w:p w14:paraId="321E0E11">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7CA3A2C3">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FA9F072">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60F8A9D">
      <w:pPr>
        <w:pStyle w:val="3"/>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51A03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03F7AA9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18"/>
      <w:bookmarkEnd w:id="419"/>
      <w:bookmarkEnd w:id="420"/>
      <w:r>
        <w:rPr>
          <w:rFonts w:hint="eastAsia" w:ascii="宋体" w:hAnsi="宋体" w:cs="宋体"/>
          <w:b/>
          <w:color w:val="000000" w:themeColor="text1"/>
          <w:sz w:val="24"/>
          <w:highlight w:val="none"/>
          <w14:textFill>
            <w14:solidFill>
              <w14:schemeClr w14:val="tx1"/>
            </w14:solidFill>
          </w14:textFill>
        </w:rPr>
        <w:t>预付款</w:t>
      </w:r>
    </w:p>
    <w:p w14:paraId="0420CE17">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3E8D404">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B182CB0">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21B4A2BA">
      <w:pPr>
        <w:pStyle w:val="960"/>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4F7B0AA2">
      <w:pPr>
        <w:pStyle w:val="960"/>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37EF131">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779D1DD">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B34280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21"/>
      <w:bookmarkEnd w:id="422"/>
      <w:bookmarkEnd w:id="423"/>
      <w:bookmarkEnd w:id="424"/>
      <w:bookmarkEnd w:id="425"/>
    </w:p>
    <w:p w14:paraId="56204669">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109CC5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982215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5D7C7A49">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26" w:name="_Toc24662"/>
      <w:bookmarkStart w:id="427" w:name="_Toc8586"/>
      <w:bookmarkStart w:id="428" w:name="_Toc5698"/>
      <w:bookmarkStart w:id="429" w:name="_Toc3079"/>
      <w:bookmarkStart w:id="430" w:name="_Toc2375"/>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642503A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2903E2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A2955C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E42D982">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26"/>
      <w:bookmarkEnd w:id="427"/>
      <w:bookmarkEnd w:id="428"/>
      <w:bookmarkEnd w:id="429"/>
      <w:bookmarkEnd w:id="430"/>
    </w:p>
    <w:p w14:paraId="0DBB403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17D10FAD">
      <w:pPr>
        <w:pStyle w:val="3"/>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28C6614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79C00D2C">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1" w:name="_Toc26807"/>
      <w:bookmarkStart w:id="432" w:name="_Toc30329"/>
      <w:bookmarkStart w:id="433" w:name="_Toc9497"/>
      <w:bookmarkStart w:id="434" w:name="_Toc32454"/>
      <w:bookmarkStart w:id="435" w:name="_Toc18683"/>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585B2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DF2F7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3760DC2B">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31"/>
    <w:bookmarkEnd w:id="432"/>
    <w:bookmarkEnd w:id="433"/>
    <w:bookmarkEnd w:id="434"/>
    <w:bookmarkEnd w:id="435"/>
    <w:p w14:paraId="6C6FA51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6" w:name="_Toc15583"/>
      <w:bookmarkStart w:id="437" w:name="_Toc28375"/>
      <w:bookmarkStart w:id="438" w:name="_Toc16021"/>
      <w:r>
        <w:rPr>
          <w:rFonts w:hint="eastAsia" w:ascii="宋体" w:hAnsi="宋体" w:cs="宋体"/>
          <w:b/>
          <w:color w:val="000000" w:themeColor="text1"/>
          <w:sz w:val="24"/>
          <w:highlight w:val="none"/>
          <w14:textFill>
            <w14:solidFill>
              <w14:schemeClr w14:val="tx1"/>
            </w14:solidFill>
          </w14:textFill>
        </w:rPr>
        <w:t>1.9合同争议的解决</w:t>
      </w:r>
      <w:bookmarkEnd w:id="436"/>
      <w:bookmarkEnd w:id="437"/>
      <w:bookmarkEnd w:id="438"/>
    </w:p>
    <w:p w14:paraId="022E20E6">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73400DF5">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CF35AFA">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C322E8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9" w:name="_Toc7245"/>
      <w:bookmarkStart w:id="440" w:name="_Toc15322"/>
      <w:bookmarkStart w:id="441" w:name="_Toc11173"/>
      <w:r>
        <w:rPr>
          <w:rFonts w:hint="eastAsia" w:ascii="宋体" w:hAnsi="宋体" w:cs="宋体"/>
          <w:b/>
          <w:color w:val="000000" w:themeColor="text1"/>
          <w:sz w:val="24"/>
          <w:highlight w:val="none"/>
          <w14:textFill>
            <w14:solidFill>
              <w14:schemeClr w14:val="tx1"/>
            </w14:solidFill>
          </w14:textFill>
        </w:rPr>
        <w:t>2.0 合同生效</w:t>
      </w:r>
      <w:bookmarkEnd w:id="439"/>
      <w:bookmarkEnd w:id="440"/>
      <w:bookmarkEnd w:id="441"/>
    </w:p>
    <w:p w14:paraId="2664D571">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7EDF294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737949F1">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08FAC125">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7B3311F3">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7D23BD84">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3E0F50AB">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10F849C5">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14:paraId="0D87F42D">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07ED8F64">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132D85E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2F371F50">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14:paraId="44A19BB7">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14:paraId="05C44E6E">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67A01B86">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4562A233">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6050B905">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550A50EA">
      <w:pPr>
        <w:widowControl/>
        <w:spacing w:line="560" w:lineRule="exact"/>
        <w:jc w:val="left"/>
        <w:rPr>
          <w:rFonts w:ascii="宋体" w:hAnsi="宋体"/>
          <w:b/>
          <w:color w:val="000000" w:themeColor="text1"/>
          <w:sz w:val="24"/>
          <w:highlight w:val="none"/>
          <w14:textFill>
            <w14:solidFill>
              <w14:schemeClr w14:val="tx1"/>
            </w14:solidFill>
          </w14:textFill>
        </w:rPr>
      </w:pPr>
    </w:p>
    <w:p w14:paraId="5105DACD">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78F95D75">
      <w:pPr>
        <w:pStyle w:val="702"/>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322BF5F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2" w:name="_Toc19680"/>
      <w:bookmarkStart w:id="443" w:name="_Toc5228"/>
      <w:bookmarkStart w:id="444" w:name="_Toc25079"/>
      <w:bookmarkStart w:id="445" w:name="_Toc14021"/>
      <w:bookmarkStart w:id="446" w:name="_Toc31297"/>
      <w:r>
        <w:rPr>
          <w:rFonts w:ascii="宋体" w:hAnsi="宋体"/>
          <w:b/>
          <w:color w:val="000000" w:themeColor="text1"/>
          <w:sz w:val="24"/>
          <w:highlight w:val="none"/>
          <w14:textFill>
            <w14:solidFill>
              <w14:schemeClr w14:val="tx1"/>
            </w14:solidFill>
          </w14:textFill>
        </w:rPr>
        <w:t>2.1 定义</w:t>
      </w:r>
      <w:bookmarkEnd w:id="442"/>
      <w:bookmarkEnd w:id="443"/>
      <w:bookmarkEnd w:id="444"/>
      <w:bookmarkEnd w:id="445"/>
      <w:bookmarkEnd w:id="446"/>
    </w:p>
    <w:p w14:paraId="60CE3BD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4D99D23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1778222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6D0F8C9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0E2004F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152F446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E9CBB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3B3D82E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7" w:name="_Toc31402"/>
      <w:bookmarkStart w:id="448" w:name="_Toc19539"/>
      <w:bookmarkStart w:id="449" w:name="_Toc3769"/>
      <w:bookmarkStart w:id="450" w:name="_Toc16752"/>
      <w:bookmarkStart w:id="451" w:name="_Toc23289"/>
      <w:r>
        <w:rPr>
          <w:rFonts w:ascii="宋体" w:hAnsi="宋体"/>
          <w:b/>
          <w:color w:val="000000" w:themeColor="text1"/>
          <w:sz w:val="24"/>
          <w:highlight w:val="none"/>
          <w14:textFill>
            <w14:solidFill>
              <w14:schemeClr w14:val="tx1"/>
            </w14:solidFill>
          </w14:textFill>
        </w:rPr>
        <w:t>2.2 技术规范</w:t>
      </w:r>
      <w:bookmarkEnd w:id="447"/>
      <w:bookmarkEnd w:id="448"/>
      <w:bookmarkEnd w:id="449"/>
      <w:bookmarkEnd w:id="450"/>
      <w:bookmarkEnd w:id="451"/>
    </w:p>
    <w:p w14:paraId="3A3DFFB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1C00BCD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2" w:name="_Toc13673"/>
      <w:bookmarkStart w:id="453" w:name="_Toc4133"/>
      <w:bookmarkStart w:id="454" w:name="_Toc27945"/>
      <w:bookmarkStart w:id="455" w:name="_Toc12412"/>
      <w:bookmarkStart w:id="456" w:name="_Toc9161"/>
      <w:r>
        <w:rPr>
          <w:rFonts w:ascii="宋体" w:hAnsi="宋体"/>
          <w:b/>
          <w:color w:val="000000" w:themeColor="text1"/>
          <w:sz w:val="24"/>
          <w:highlight w:val="none"/>
          <w14:textFill>
            <w14:solidFill>
              <w14:schemeClr w14:val="tx1"/>
            </w14:solidFill>
          </w14:textFill>
        </w:rPr>
        <w:t>2.3 知识产权</w:t>
      </w:r>
      <w:bookmarkEnd w:id="452"/>
      <w:bookmarkEnd w:id="453"/>
      <w:bookmarkEnd w:id="454"/>
      <w:bookmarkEnd w:id="455"/>
      <w:bookmarkEnd w:id="456"/>
    </w:p>
    <w:p w14:paraId="0117454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7FBDD93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01383A52">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4EE76B7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4116619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12D6A42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7" w:name="_Toc26555"/>
      <w:bookmarkStart w:id="458" w:name="_Toc22011"/>
      <w:bookmarkStart w:id="459" w:name="_Toc31233"/>
      <w:bookmarkStart w:id="460" w:name="_Toc32670"/>
      <w:bookmarkStart w:id="461" w:name="_Toc15447"/>
      <w:r>
        <w:rPr>
          <w:rFonts w:ascii="宋体" w:hAnsi="宋体"/>
          <w:b/>
          <w:color w:val="000000" w:themeColor="text1"/>
          <w:sz w:val="24"/>
          <w:highlight w:val="none"/>
          <w14:textFill>
            <w14:solidFill>
              <w14:schemeClr w14:val="tx1"/>
            </w14:solidFill>
          </w14:textFill>
        </w:rPr>
        <w:t>2.5 结算方式和付款条件</w:t>
      </w:r>
      <w:bookmarkEnd w:id="457"/>
      <w:bookmarkEnd w:id="458"/>
      <w:bookmarkEnd w:id="459"/>
      <w:bookmarkEnd w:id="460"/>
      <w:bookmarkEnd w:id="461"/>
    </w:p>
    <w:p w14:paraId="1FC7A28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44D36299">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2" w:name="_Toc18990"/>
      <w:bookmarkStart w:id="463" w:name="_Toc16163"/>
      <w:bookmarkStart w:id="464" w:name="_Toc13154"/>
      <w:bookmarkStart w:id="465" w:name="_Toc13467"/>
      <w:bookmarkStart w:id="466" w:name="_Toc30507"/>
      <w:r>
        <w:rPr>
          <w:rFonts w:ascii="宋体" w:hAnsi="宋体"/>
          <w:b/>
          <w:color w:val="000000" w:themeColor="text1"/>
          <w:sz w:val="24"/>
          <w:highlight w:val="none"/>
          <w14:textFill>
            <w14:solidFill>
              <w14:schemeClr w14:val="tx1"/>
            </w14:solidFill>
          </w14:textFill>
        </w:rPr>
        <w:t>2.6 技术资料和保密义务</w:t>
      </w:r>
      <w:bookmarkEnd w:id="462"/>
      <w:bookmarkEnd w:id="463"/>
      <w:bookmarkEnd w:id="464"/>
      <w:bookmarkEnd w:id="465"/>
      <w:bookmarkEnd w:id="466"/>
    </w:p>
    <w:p w14:paraId="37952AF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0D2C416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3AAA4FD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1777D87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7"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67"/>
    </w:p>
    <w:p w14:paraId="10B8064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61BBC81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3C6BD54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8"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68"/>
    </w:p>
    <w:p w14:paraId="7820446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6F1CF40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9"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69"/>
    </w:p>
    <w:p w14:paraId="14B0A22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50F083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0" w:name="_Toc10663"/>
      <w:bookmarkStart w:id="471" w:name="_Toc21830"/>
      <w:bookmarkStart w:id="472" w:name="_Toc42"/>
      <w:bookmarkStart w:id="473" w:name="_Toc26689"/>
      <w:bookmarkStart w:id="474" w:name="_Toc23368"/>
      <w:r>
        <w:rPr>
          <w:rFonts w:ascii="宋体" w:hAnsi="宋体"/>
          <w:b/>
          <w:color w:val="000000" w:themeColor="text1"/>
          <w:sz w:val="24"/>
          <w:highlight w:val="none"/>
          <w14:textFill>
            <w14:solidFill>
              <w14:schemeClr w14:val="tx1"/>
            </w14:solidFill>
          </w14:textFill>
        </w:rPr>
        <w:t>2.10 合同转让和分包</w:t>
      </w:r>
      <w:bookmarkEnd w:id="470"/>
      <w:bookmarkEnd w:id="471"/>
      <w:bookmarkEnd w:id="472"/>
      <w:bookmarkEnd w:id="473"/>
      <w:bookmarkEnd w:id="474"/>
    </w:p>
    <w:p w14:paraId="3D9584E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44F8043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5" w:name="_Toc25571"/>
      <w:bookmarkStart w:id="476" w:name="_Toc32494"/>
      <w:bookmarkStart w:id="477" w:name="_Toc26633"/>
      <w:bookmarkStart w:id="478" w:name="_Toc4720"/>
      <w:bookmarkStart w:id="479" w:name="_Toc14371"/>
      <w:r>
        <w:rPr>
          <w:rFonts w:ascii="宋体" w:hAnsi="宋体"/>
          <w:b/>
          <w:color w:val="000000" w:themeColor="text1"/>
          <w:sz w:val="24"/>
          <w:highlight w:val="none"/>
          <w14:textFill>
            <w14:solidFill>
              <w14:schemeClr w14:val="tx1"/>
            </w14:solidFill>
          </w14:textFill>
        </w:rPr>
        <w:t>2.11 不可抗力</w:t>
      </w:r>
      <w:bookmarkEnd w:id="475"/>
      <w:bookmarkEnd w:id="476"/>
      <w:bookmarkEnd w:id="477"/>
      <w:bookmarkEnd w:id="478"/>
      <w:bookmarkEnd w:id="479"/>
    </w:p>
    <w:p w14:paraId="0EF6DB3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05BC1ED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3A6CDBE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27DEEE0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6B418F5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0" w:name="_Toc23854"/>
      <w:bookmarkStart w:id="481" w:name="_Toc3638"/>
      <w:bookmarkStart w:id="482" w:name="_Toc14115"/>
      <w:bookmarkStart w:id="483" w:name="_Toc24465"/>
      <w:bookmarkStart w:id="484" w:name="_Toc25783"/>
      <w:r>
        <w:rPr>
          <w:rFonts w:ascii="宋体" w:hAnsi="宋体"/>
          <w:b/>
          <w:color w:val="000000" w:themeColor="text1"/>
          <w:sz w:val="24"/>
          <w:highlight w:val="none"/>
          <w14:textFill>
            <w14:solidFill>
              <w14:schemeClr w14:val="tx1"/>
            </w14:solidFill>
          </w14:textFill>
        </w:rPr>
        <w:t>2.12 税费</w:t>
      </w:r>
      <w:bookmarkEnd w:id="480"/>
      <w:bookmarkEnd w:id="481"/>
      <w:bookmarkEnd w:id="482"/>
      <w:bookmarkEnd w:id="483"/>
      <w:bookmarkEnd w:id="484"/>
    </w:p>
    <w:p w14:paraId="79D32F8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124844E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5" w:name="_Toc14814"/>
      <w:bookmarkStart w:id="486" w:name="_Toc7315"/>
      <w:bookmarkStart w:id="487" w:name="_Toc25525"/>
      <w:bookmarkStart w:id="488" w:name="_Toc30105"/>
      <w:bookmarkStart w:id="489" w:name="_Toc26883"/>
      <w:r>
        <w:rPr>
          <w:rFonts w:ascii="宋体" w:hAnsi="宋体"/>
          <w:b/>
          <w:color w:val="000000" w:themeColor="text1"/>
          <w:sz w:val="24"/>
          <w:highlight w:val="none"/>
          <w14:textFill>
            <w14:solidFill>
              <w14:schemeClr w14:val="tx1"/>
            </w14:solidFill>
          </w14:textFill>
        </w:rPr>
        <w:t>2.13 乙方破产</w:t>
      </w:r>
      <w:bookmarkEnd w:id="485"/>
      <w:bookmarkEnd w:id="486"/>
      <w:bookmarkEnd w:id="487"/>
      <w:bookmarkEnd w:id="488"/>
      <w:bookmarkEnd w:id="489"/>
    </w:p>
    <w:p w14:paraId="7CD3C0E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7D54D39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0" w:name="_Toc2016"/>
      <w:bookmarkStart w:id="491" w:name="_Toc23323"/>
      <w:bookmarkStart w:id="492" w:name="_Toc1123"/>
      <w:r>
        <w:rPr>
          <w:rFonts w:ascii="宋体" w:hAnsi="宋体"/>
          <w:b/>
          <w:color w:val="000000" w:themeColor="text1"/>
          <w:sz w:val="24"/>
          <w:highlight w:val="none"/>
          <w14:textFill>
            <w14:solidFill>
              <w14:schemeClr w14:val="tx1"/>
            </w14:solidFill>
          </w14:textFill>
        </w:rPr>
        <w:t>2.14 合同中止、终止</w:t>
      </w:r>
      <w:bookmarkEnd w:id="490"/>
      <w:bookmarkEnd w:id="491"/>
      <w:bookmarkEnd w:id="492"/>
    </w:p>
    <w:p w14:paraId="226E059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4CA0D0A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730C899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3" w:name="_Toc17363"/>
      <w:bookmarkStart w:id="494" w:name="_Toc1969"/>
      <w:bookmarkStart w:id="495" w:name="_Toc14525"/>
      <w:r>
        <w:rPr>
          <w:rFonts w:ascii="宋体" w:hAnsi="宋体"/>
          <w:b/>
          <w:color w:val="000000" w:themeColor="text1"/>
          <w:sz w:val="24"/>
          <w:highlight w:val="none"/>
          <w14:textFill>
            <w14:solidFill>
              <w14:schemeClr w14:val="tx1"/>
            </w14:solidFill>
          </w14:textFill>
        </w:rPr>
        <w:t>2.15 检验和验收</w:t>
      </w:r>
      <w:bookmarkEnd w:id="493"/>
      <w:bookmarkEnd w:id="494"/>
      <w:bookmarkEnd w:id="495"/>
    </w:p>
    <w:p w14:paraId="7A8ABDF0">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1DF72F51">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F0BC513">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25F7509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6" w:name="_Toc31892"/>
      <w:bookmarkStart w:id="497" w:name="_Toc2308"/>
      <w:bookmarkStart w:id="498" w:name="_Toc12666"/>
      <w:bookmarkStart w:id="499" w:name="_Toc9808"/>
      <w:bookmarkStart w:id="500" w:name="_Toc25198"/>
      <w:r>
        <w:rPr>
          <w:rFonts w:ascii="宋体" w:hAnsi="宋体"/>
          <w:b/>
          <w:color w:val="000000" w:themeColor="text1"/>
          <w:sz w:val="24"/>
          <w:highlight w:val="none"/>
          <w14:textFill>
            <w14:solidFill>
              <w14:schemeClr w14:val="tx1"/>
            </w14:solidFill>
          </w14:textFill>
        </w:rPr>
        <w:t>2.16 通知和送达</w:t>
      </w:r>
      <w:bookmarkEnd w:id="496"/>
      <w:bookmarkEnd w:id="497"/>
      <w:bookmarkEnd w:id="498"/>
      <w:bookmarkEnd w:id="499"/>
      <w:bookmarkEnd w:id="500"/>
    </w:p>
    <w:p w14:paraId="4676B1C5">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501" w:name="_Toc27674"/>
      <w:bookmarkStart w:id="502"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651CB3D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501"/>
      <w:bookmarkEnd w:id="502"/>
    </w:p>
    <w:p w14:paraId="6C9F42E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503" w:name="_Toc5063"/>
      <w:bookmarkStart w:id="504" w:name="_Toc12254"/>
      <w:bookmarkStart w:id="505" w:name="_Toc27644"/>
      <w:bookmarkStart w:id="506" w:name="_Toc28906"/>
      <w:bookmarkStart w:id="507" w:name="_Toc20808"/>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503"/>
      <w:bookmarkEnd w:id="504"/>
      <w:bookmarkEnd w:id="505"/>
      <w:bookmarkEnd w:id="506"/>
      <w:bookmarkEnd w:id="507"/>
    </w:p>
    <w:p w14:paraId="792EAA8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7FAD253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1EC9131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8" w:name="_Toc30599"/>
      <w:bookmarkStart w:id="509" w:name="_Toc4355"/>
      <w:bookmarkStart w:id="510" w:name="_Toc18540"/>
      <w:r>
        <w:rPr>
          <w:rFonts w:hint="eastAsia" w:ascii="宋体" w:hAnsi="宋体" w:cs="宋体"/>
          <w:b/>
          <w:color w:val="000000" w:themeColor="text1"/>
          <w:sz w:val="24"/>
          <w:highlight w:val="none"/>
          <w14:textFill>
            <w14:solidFill>
              <w14:schemeClr w14:val="tx1"/>
            </w14:solidFill>
          </w14:textFill>
        </w:rPr>
        <w:t>2.18 计量单位</w:t>
      </w:r>
      <w:bookmarkEnd w:id="508"/>
      <w:bookmarkEnd w:id="509"/>
      <w:bookmarkEnd w:id="510"/>
    </w:p>
    <w:p w14:paraId="7B94163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383B318D">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1E34E21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7D296682">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11" w:name="_Toc331685784"/>
      <w:r>
        <w:rPr>
          <w:rFonts w:hint="eastAsia" w:ascii="宋体" w:hAnsi="宋体" w:cs="宋体"/>
          <w:b/>
          <w:color w:val="000000" w:themeColor="text1"/>
          <w:sz w:val="24"/>
          <w:highlight w:val="none"/>
          <w14:textFill>
            <w14:solidFill>
              <w14:schemeClr w14:val="tx1"/>
            </w14:solidFill>
          </w14:textFill>
        </w:rPr>
        <w:t xml:space="preserve"> </w:t>
      </w:r>
      <w:bookmarkEnd w:id="511"/>
      <w:r>
        <w:rPr>
          <w:rFonts w:hint="eastAsia" w:ascii="宋体" w:hAnsi="宋体" w:cs="宋体"/>
          <w:b/>
          <w:color w:val="000000" w:themeColor="text1"/>
          <w:sz w:val="24"/>
          <w:highlight w:val="none"/>
          <w14:textFill>
            <w14:solidFill>
              <w14:schemeClr w14:val="tx1"/>
            </w14:solidFill>
          </w14:textFill>
        </w:rPr>
        <w:t>第三部分  合同专用条款</w:t>
      </w:r>
    </w:p>
    <w:p w14:paraId="6451511B">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1F00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B2DEB5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4" w:type="pct"/>
            <w:vAlign w:val="center"/>
          </w:tcPr>
          <w:p w14:paraId="47F7338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492CF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997E5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4" w:type="pct"/>
            <w:vAlign w:val="center"/>
          </w:tcPr>
          <w:p w14:paraId="7028C21C">
            <w:pPr>
              <w:spacing w:line="360" w:lineRule="auto"/>
              <w:rPr>
                <w:rFonts w:ascii="宋体" w:hAnsi="宋体" w:cs="宋体"/>
                <w:color w:val="000000" w:themeColor="text1"/>
                <w:sz w:val="24"/>
                <w:highlight w:val="none"/>
                <w14:textFill>
                  <w14:solidFill>
                    <w14:schemeClr w14:val="tx1"/>
                  </w14:solidFill>
                </w14:textFill>
              </w:rPr>
            </w:pPr>
          </w:p>
        </w:tc>
      </w:tr>
      <w:tr w14:paraId="72074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3DD3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4" w:type="pct"/>
            <w:vAlign w:val="center"/>
          </w:tcPr>
          <w:p w14:paraId="3A6AC11C">
            <w:pPr>
              <w:spacing w:line="360" w:lineRule="auto"/>
              <w:rPr>
                <w:rFonts w:ascii="宋体" w:hAnsi="宋体" w:cs="宋体"/>
                <w:color w:val="000000" w:themeColor="text1"/>
                <w:sz w:val="24"/>
                <w:highlight w:val="none"/>
                <w14:textFill>
                  <w14:solidFill>
                    <w14:schemeClr w14:val="tx1"/>
                  </w14:solidFill>
                </w14:textFill>
              </w:rPr>
            </w:pPr>
          </w:p>
        </w:tc>
      </w:tr>
      <w:tr w14:paraId="5022F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8817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464" w:type="pct"/>
            <w:vAlign w:val="center"/>
          </w:tcPr>
          <w:p w14:paraId="4CE2F3E3">
            <w:pPr>
              <w:spacing w:line="360" w:lineRule="auto"/>
              <w:rPr>
                <w:rFonts w:ascii="宋体" w:hAnsi="宋体" w:cs="宋体"/>
                <w:color w:val="000000" w:themeColor="text1"/>
                <w:sz w:val="24"/>
                <w:highlight w:val="none"/>
                <w14:textFill>
                  <w14:solidFill>
                    <w14:schemeClr w14:val="tx1"/>
                  </w14:solidFill>
                </w14:textFill>
              </w:rPr>
            </w:pPr>
          </w:p>
        </w:tc>
      </w:tr>
      <w:tr w14:paraId="6E84E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9972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4" w:type="pct"/>
            <w:vAlign w:val="center"/>
          </w:tcPr>
          <w:p w14:paraId="5DE463AC">
            <w:pPr>
              <w:spacing w:line="360" w:lineRule="auto"/>
              <w:rPr>
                <w:rFonts w:ascii="宋体" w:hAnsi="宋体" w:cs="宋体"/>
                <w:color w:val="000000" w:themeColor="text1"/>
                <w:sz w:val="24"/>
                <w:highlight w:val="none"/>
                <w14:textFill>
                  <w14:solidFill>
                    <w14:schemeClr w14:val="tx1"/>
                  </w14:solidFill>
                </w14:textFill>
              </w:rPr>
            </w:pPr>
          </w:p>
        </w:tc>
      </w:tr>
      <w:tr w14:paraId="0D469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CD37A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4464" w:type="pct"/>
            <w:vAlign w:val="center"/>
          </w:tcPr>
          <w:p w14:paraId="66F7FDB2">
            <w:pPr>
              <w:spacing w:line="360" w:lineRule="auto"/>
              <w:rPr>
                <w:rFonts w:ascii="宋体" w:hAnsi="宋体" w:cs="宋体"/>
                <w:color w:val="000000" w:themeColor="text1"/>
                <w:sz w:val="24"/>
                <w:highlight w:val="none"/>
                <w14:textFill>
                  <w14:solidFill>
                    <w14:schemeClr w14:val="tx1"/>
                  </w14:solidFill>
                </w14:textFill>
              </w:rPr>
            </w:pPr>
          </w:p>
        </w:tc>
      </w:tr>
      <w:tr w14:paraId="72C46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4756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4" w:type="pct"/>
            <w:vAlign w:val="center"/>
          </w:tcPr>
          <w:p w14:paraId="5D15B094">
            <w:pPr>
              <w:spacing w:line="360" w:lineRule="auto"/>
              <w:rPr>
                <w:rFonts w:ascii="宋体" w:hAnsi="宋体" w:cs="宋体"/>
                <w:color w:val="000000" w:themeColor="text1"/>
                <w:sz w:val="24"/>
                <w:highlight w:val="none"/>
                <w14:textFill>
                  <w14:solidFill>
                    <w14:schemeClr w14:val="tx1"/>
                  </w14:solidFill>
                </w14:textFill>
              </w:rPr>
            </w:pPr>
          </w:p>
        </w:tc>
      </w:tr>
      <w:tr w14:paraId="120A0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306D7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4" w:type="pct"/>
            <w:vAlign w:val="center"/>
          </w:tcPr>
          <w:p w14:paraId="78503DF6">
            <w:pPr>
              <w:spacing w:line="360" w:lineRule="auto"/>
              <w:rPr>
                <w:rFonts w:ascii="宋体" w:hAnsi="宋体" w:cs="宋体"/>
                <w:color w:val="000000" w:themeColor="text1"/>
                <w:sz w:val="24"/>
                <w:highlight w:val="none"/>
                <w14:textFill>
                  <w14:solidFill>
                    <w14:schemeClr w14:val="tx1"/>
                  </w14:solidFill>
                </w14:textFill>
              </w:rPr>
            </w:pPr>
          </w:p>
        </w:tc>
      </w:tr>
      <w:tr w14:paraId="673C2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58E05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4" w:type="pct"/>
            <w:vAlign w:val="center"/>
          </w:tcPr>
          <w:p w14:paraId="037C6188">
            <w:pPr>
              <w:spacing w:line="360" w:lineRule="auto"/>
              <w:rPr>
                <w:rFonts w:ascii="宋体" w:hAnsi="宋体" w:cs="宋体"/>
                <w:color w:val="000000" w:themeColor="text1"/>
                <w:sz w:val="24"/>
                <w:highlight w:val="none"/>
                <w14:textFill>
                  <w14:solidFill>
                    <w14:schemeClr w14:val="tx1"/>
                  </w14:solidFill>
                </w14:textFill>
              </w:rPr>
            </w:pPr>
          </w:p>
        </w:tc>
      </w:tr>
      <w:tr w14:paraId="4C0B3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6C4F0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4" w:type="pct"/>
            <w:vAlign w:val="center"/>
          </w:tcPr>
          <w:p w14:paraId="1858906F">
            <w:pPr>
              <w:spacing w:line="360" w:lineRule="auto"/>
              <w:rPr>
                <w:rFonts w:ascii="宋体" w:hAnsi="宋体" w:cs="宋体"/>
                <w:color w:val="000000" w:themeColor="text1"/>
                <w:sz w:val="24"/>
                <w:highlight w:val="none"/>
                <w14:textFill>
                  <w14:solidFill>
                    <w14:schemeClr w14:val="tx1"/>
                  </w14:solidFill>
                </w14:textFill>
              </w:rPr>
            </w:pPr>
          </w:p>
        </w:tc>
      </w:tr>
      <w:tr w14:paraId="155DF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CDDC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4" w:type="pct"/>
            <w:vAlign w:val="center"/>
          </w:tcPr>
          <w:p w14:paraId="61152808">
            <w:pPr>
              <w:spacing w:line="360" w:lineRule="auto"/>
              <w:rPr>
                <w:rFonts w:ascii="宋体" w:hAnsi="宋体" w:cs="宋体"/>
                <w:color w:val="000000" w:themeColor="text1"/>
                <w:sz w:val="24"/>
                <w:highlight w:val="none"/>
                <w14:textFill>
                  <w14:solidFill>
                    <w14:schemeClr w14:val="tx1"/>
                  </w14:solidFill>
                </w14:textFill>
              </w:rPr>
            </w:pPr>
          </w:p>
        </w:tc>
      </w:tr>
      <w:tr w14:paraId="4AF6C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123B3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4" w:type="pct"/>
            <w:vAlign w:val="center"/>
          </w:tcPr>
          <w:p w14:paraId="65512D8D">
            <w:pPr>
              <w:spacing w:line="360" w:lineRule="auto"/>
              <w:rPr>
                <w:rFonts w:ascii="宋体" w:hAnsi="宋体" w:cs="宋体"/>
                <w:color w:val="000000" w:themeColor="text1"/>
                <w:sz w:val="24"/>
                <w:highlight w:val="none"/>
                <w14:textFill>
                  <w14:solidFill>
                    <w14:schemeClr w14:val="tx1"/>
                  </w14:solidFill>
                </w14:textFill>
              </w:rPr>
            </w:pPr>
          </w:p>
        </w:tc>
      </w:tr>
      <w:tr w14:paraId="094AB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4067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4" w:type="pct"/>
            <w:vAlign w:val="center"/>
          </w:tcPr>
          <w:p w14:paraId="7EA4E7ED">
            <w:pPr>
              <w:spacing w:line="360" w:lineRule="auto"/>
              <w:rPr>
                <w:rFonts w:ascii="宋体" w:hAnsi="宋体" w:cs="宋体"/>
                <w:color w:val="000000" w:themeColor="text1"/>
                <w:sz w:val="24"/>
                <w:highlight w:val="none"/>
                <w14:textFill>
                  <w14:solidFill>
                    <w14:schemeClr w14:val="tx1"/>
                  </w14:solidFill>
                </w14:textFill>
              </w:rPr>
            </w:pPr>
          </w:p>
        </w:tc>
      </w:tr>
      <w:tr w14:paraId="255C4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E1110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4" w:type="pct"/>
            <w:vAlign w:val="center"/>
          </w:tcPr>
          <w:p w14:paraId="0983C5E8">
            <w:pPr>
              <w:spacing w:line="360" w:lineRule="auto"/>
              <w:rPr>
                <w:rFonts w:ascii="宋体" w:hAnsi="宋体" w:cs="宋体"/>
                <w:color w:val="000000" w:themeColor="text1"/>
                <w:sz w:val="24"/>
                <w:highlight w:val="none"/>
                <w14:textFill>
                  <w14:solidFill>
                    <w14:schemeClr w14:val="tx1"/>
                  </w14:solidFill>
                </w14:textFill>
              </w:rPr>
            </w:pPr>
          </w:p>
        </w:tc>
      </w:tr>
      <w:tr w14:paraId="3AD67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290A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4" w:type="pct"/>
            <w:vAlign w:val="center"/>
          </w:tcPr>
          <w:p w14:paraId="43A93F21">
            <w:pPr>
              <w:spacing w:line="360" w:lineRule="auto"/>
              <w:rPr>
                <w:rFonts w:ascii="宋体" w:hAnsi="宋体" w:cs="宋体"/>
                <w:color w:val="000000" w:themeColor="text1"/>
                <w:sz w:val="24"/>
                <w:highlight w:val="none"/>
                <w14:textFill>
                  <w14:solidFill>
                    <w14:schemeClr w14:val="tx1"/>
                  </w14:solidFill>
                </w14:textFill>
              </w:rPr>
            </w:pPr>
          </w:p>
        </w:tc>
      </w:tr>
      <w:tr w14:paraId="455B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CEED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4" w:type="pct"/>
            <w:vAlign w:val="center"/>
          </w:tcPr>
          <w:p w14:paraId="1E358F3E">
            <w:pPr>
              <w:spacing w:line="360" w:lineRule="auto"/>
              <w:rPr>
                <w:rFonts w:ascii="宋体" w:hAnsi="宋体" w:cs="宋体"/>
                <w:color w:val="000000" w:themeColor="text1"/>
                <w:sz w:val="24"/>
                <w:highlight w:val="none"/>
                <w14:textFill>
                  <w14:solidFill>
                    <w14:schemeClr w14:val="tx1"/>
                  </w14:solidFill>
                </w14:textFill>
              </w:rPr>
            </w:pPr>
          </w:p>
        </w:tc>
      </w:tr>
      <w:tr w14:paraId="01C35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E752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4" w:type="pct"/>
            <w:vAlign w:val="center"/>
          </w:tcPr>
          <w:p w14:paraId="26A4361A">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03868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4C56B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4464" w:type="pct"/>
            <w:vAlign w:val="center"/>
          </w:tcPr>
          <w:p w14:paraId="12358649">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523EB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2EC61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14:paraId="4F2D8E29">
            <w:pPr>
              <w:spacing w:line="360" w:lineRule="auto"/>
              <w:rPr>
                <w:rFonts w:ascii="宋体" w:hAnsi="宋体" w:cs="宋体"/>
                <w:color w:val="000000" w:themeColor="text1"/>
                <w:sz w:val="24"/>
                <w:highlight w:val="none"/>
                <w14:textFill>
                  <w14:solidFill>
                    <w14:schemeClr w14:val="tx1"/>
                  </w14:solidFill>
                </w14:textFill>
              </w:rPr>
            </w:pPr>
          </w:p>
        </w:tc>
      </w:tr>
      <w:tr w14:paraId="64DCA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52ECE4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4464" w:type="pct"/>
          </w:tcPr>
          <w:p w14:paraId="359C059A">
            <w:pPr>
              <w:spacing w:line="360" w:lineRule="auto"/>
              <w:rPr>
                <w:rFonts w:ascii="宋体" w:hAnsi="宋体" w:cs="宋体"/>
                <w:color w:val="000000" w:themeColor="text1"/>
                <w:sz w:val="24"/>
                <w:highlight w:val="none"/>
                <w14:textFill>
                  <w14:solidFill>
                    <w14:schemeClr w14:val="tx1"/>
                  </w14:solidFill>
                </w14:textFill>
              </w:rPr>
            </w:pPr>
          </w:p>
        </w:tc>
      </w:tr>
      <w:tr w14:paraId="4AAB0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9FBDE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4464" w:type="pct"/>
            <w:vAlign w:val="center"/>
          </w:tcPr>
          <w:p w14:paraId="62A931D0">
            <w:pPr>
              <w:spacing w:line="360" w:lineRule="auto"/>
              <w:rPr>
                <w:rFonts w:ascii="宋体" w:hAnsi="宋体" w:cs="宋体"/>
                <w:color w:val="000000" w:themeColor="text1"/>
                <w:sz w:val="24"/>
                <w:highlight w:val="none"/>
                <w14:textFill>
                  <w14:solidFill>
                    <w14:schemeClr w14:val="tx1"/>
                  </w14:solidFill>
                </w14:textFill>
              </w:rPr>
            </w:pPr>
          </w:p>
        </w:tc>
      </w:tr>
      <w:tr w14:paraId="355A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74020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14:paraId="574988FF">
            <w:pPr>
              <w:spacing w:line="360" w:lineRule="auto"/>
              <w:rPr>
                <w:rFonts w:ascii="宋体" w:hAnsi="宋体" w:cs="宋体"/>
                <w:color w:val="000000" w:themeColor="text1"/>
                <w:sz w:val="24"/>
                <w:highlight w:val="none"/>
                <w14:textFill>
                  <w14:solidFill>
                    <w14:schemeClr w14:val="tx1"/>
                  </w14:solidFill>
                </w14:textFill>
              </w:rPr>
            </w:pPr>
          </w:p>
        </w:tc>
      </w:tr>
      <w:tr w14:paraId="3A030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FDF499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4" w:type="pct"/>
          </w:tcPr>
          <w:p w14:paraId="23CB5090">
            <w:pPr>
              <w:spacing w:line="360" w:lineRule="auto"/>
              <w:rPr>
                <w:rFonts w:ascii="宋体" w:hAnsi="宋体" w:cs="宋体"/>
                <w:color w:val="000000" w:themeColor="text1"/>
                <w:sz w:val="24"/>
                <w:highlight w:val="none"/>
                <w14:textFill>
                  <w14:solidFill>
                    <w14:schemeClr w14:val="tx1"/>
                  </w14:solidFill>
                </w14:textFill>
              </w:rPr>
            </w:pPr>
          </w:p>
        </w:tc>
      </w:tr>
    </w:tbl>
    <w:p w14:paraId="24C03A6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38749095">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6"/>
      <w:r>
        <w:rPr>
          <w:rFonts w:hint="eastAsia" w:ascii="宋体" w:hAnsi="宋体" w:cs="宋体"/>
          <w:b/>
          <w:color w:val="000000" w:themeColor="text1"/>
          <w:sz w:val="36"/>
          <w:szCs w:val="20"/>
          <w:highlight w:val="none"/>
          <w14:textFill>
            <w14:solidFill>
              <w14:schemeClr w14:val="tx1"/>
            </w14:solidFill>
          </w14:textFill>
        </w:rPr>
        <w:t xml:space="preserve"> </w:t>
      </w:r>
      <w:bookmarkEnd w:id="397"/>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38D4EC9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486AADC">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6D048FC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2E105F2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78CBEED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4E938C3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2BEBE35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02B65F6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283776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5BD5AAB">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C0EB94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29650F9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767A54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44338539">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445C6EF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14191F8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179D58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39AC5D9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36826E6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19F8C2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1D61E7E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23F7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0F37DD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704623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94C4EF5">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0E6C6C2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1ED1154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E8B006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B3A2ED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7CD576A">
      <w:pPr>
        <w:rPr>
          <w:rFonts w:ascii="宋体" w:hAnsi="宋体" w:cs="宋体"/>
          <w:color w:val="000000" w:themeColor="text1"/>
          <w:highlight w:val="none"/>
          <w14:textFill>
            <w14:solidFill>
              <w14:schemeClr w14:val="tx1"/>
            </w14:solidFill>
          </w14:textFill>
        </w:rPr>
      </w:pPr>
    </w:p>
    <w:p w14:paraId="0749C8E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5ECC7B">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D485D9B">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2338F4C7">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3AEB29B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27084E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587C2E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4FC8172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5F3828C9">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4F34B66B">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46C65BE7">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594EAEE7">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6B3AF25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76588DEB">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07C505CA">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23B27D3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1D18EC38">
      <w:pPr>
        <w:rPr>
          <w:rFonts w:ascii="宋体" w:hAnsi="宋体" w:cs="宋体"/>
          <w:color w:val="000000" w:themeColor="text1"/>
          <w:highlight w:val="none"/>
          <w14:textFill>
            <w14:solidFill>
              <w14:schemeClr w14:val="tx1"/>
            </w14:solidFill>
          </w14:textFill>
        </w:rPr>
      </w:pPr>
    </w:p>
    <w:p w14:paraId="02AF7197">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196DFF6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48DB6ECF">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0578362A">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665371C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52B2F468">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26786C5A">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7689DC3C">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52904C3C">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5B5D1E8C">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5080E4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B8F9BD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CF5718E">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0FFC670">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81426E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2BFF7A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17F26A8">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A3AC64B">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47784A3">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9D2A224">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8A385F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463F88E5">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658CF81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422CB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4A5C7C4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03C0A1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76FB75CC">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0EC1DEF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70E0018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12" w:name="_Hlk101257010"/>
      <w:r>
        <w:rPr>
          <w:rFonts w:hint="eastAsia" w:ascii="宋体" w:hAnsi="宋体" w:cs="宋体"/>
          <w:color w:val="000000" w:themeColor="text1"/>
          <w:sz w:val="24"/>
          <w:highlight w:val="none"/>
          <w14:textFill>
            <w14:solidFill>
              <w14:schemeClr w14:val="tx1"/>
            </w14:solidFill>
          </w14:textFill>
        </w:rPr>
        <w:t>（如果有)</w:t>
      </w:r>
      <w:bookmarkEnd w:id="512"/>
      <w:r>
        <w:rPr>
          <w:rFonts w:hint="eastAsia" w:ascii="宋体" w:hAnsi="宋体" w:cs="宋体"/>
          <w:snapToGrid w:val="0"/>
          <w:color w:val="000000" w:themeColor="text1"/>
          <w:kern w:val="28"/>
          <w:sz w:val="24"/>
          <w:szCs w:val="20"/>
          <w:highlight w:val="none"/>
          <w14:textFill>
            <w14:solidFill>
              <w14:schemeClr w14:val="tx1"/>
            </w14:solidFill>
          </w14:textFill>
        </w:rPr>
        <w:t>；</w:t>
      </w:r>
    </w:p>
    <w:p w14:paraId="5BCEDBE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6CD45D6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2FD14BC2">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D56779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6A2047B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DA04E7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2DE02A2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3DE7CE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922149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40767AB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4E21F5B2">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152806D">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0164CF24">
      <w:pPr>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F914E5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6D4C839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1DD1741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3FD7BBC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4347F92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6207B2AD">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59221CB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7A1F4679">
      <w:pPr>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5、对</w:t>
      </w:r>
      <w:r>
        <w:rPr>
          <w:rFonts w:hint="eastAsia" w:ascii="宋体" w:hAnsi="宋体" w:cs="宋体"/>
          <w:color w:val="000000" w:themeColor="text1"/>
          <w:sz w:val="24"/>
          <w:highlight w:val="none"/>
          <w:shd w:val="clear" w:color="auto" w:fill="FFFFFF"/>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E736F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84D7B2">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660C4BB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4EF7A94">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7775459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C042503">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0B8F114B">
      <w:pPr>
        <w:snapToGrid w:val="0"/>
        <w:spacing w:line="360" w:lineRule="auto"/>
        <w:rPr>
          <w:rFonts w:ascii="宋体" w:hAnsi="宋体" w:cs="宋体"/>
          <w:color w:val="000000" w:themeColor="text1"/>
          <w:sz w:val="24"/>
          <w:highlight w:val="none"/>
          <w14:textFill>
            <w14:solidFill>
              <w14:schemeClr w14:val="tx1"/>
            </w14:solidFill>
          </w14:textFill>
        </w:rPr>
      </w:pPr>
    </w:p>
    <w:p w14:paraId="03028326">
      <w:pPr>
        <w:rPr>
          <w:rFonts w:ascii="宋体" w:hAnsi="宋体" w:cs="宋体"/>
          <w:b/>
          <w:color w:val="000000" w:themeColor="text1"/>
          <w:kern w:val="0"/>
          <w:sz w:val="32"/>
          <w:szCs w:val="32"/>
          <w:highlight w:val="none"/>
          <w14:textFill>
            <w14:solidFill>
              <w14:schemeClr w14:val="tx1"/>
            </w14:solidFill>
          </w14:textFill>
        </w:rPr>
      </w:pPr>
    </w:p>
    <w:p w14:paraId="4332E87E">
      <w:pPr>
        <w:jc w:val="center"/>
        <w:rPr>
          <w:rFonts w:ascii="宋体" w:hAnsi="宋体" w:cs="宋体"/>
          <w:b/>
          <w:color w:val="000000" w:themeColor="text1"/>
          <w:kern w:val="0"/>
          <w:sz w:val="32"/>
          <w:szCs w:val="32"/>
          <w:highlight w:val="none"/>
          <w14:textFill>
            <w14:solidFill>
              <w14:schemeClr w14:val="tx1"/>
            </w14:solidFill>
          </w14:textFill>
        </w:rPr>
      </w:pPr>
    </w:p>
    <w:p w14:paraId="1CE4F653">
      <w:pPr>
        <w:jc w:val="center"/>
        <w:rPr>
          <w:rFonts w:ascii="宋体" w:hAnsi="宋体" w:cs="宋体"/>
          <w:b/>
          <w:color w:val="000000" w:themeColor="text1"/>
          <w:kern w:val="0"/>
          <w:sz w:val="32"/>
          <w:szCs w:val="32"/>
          <w:highlight w:val="none"/>
          <w14:textFill>
            <w14:solidFill>
              <w14:schemeClr w14:val="tx1"/>
            </w14:solidFill>
          </w14:textFill>
        </w:rPr>
      </w:pPr>
    </w:p>
    <w:p w14:paraId="3DF3E086">
      <w:pPr>
        <w:jc w:val="center"/>
        <w:rPr>
          <w:rFonts w:ascii="宋体" w:hAnsi="宋体" w:cs="宋体"/>
          <w:b/>
          <w:color w:val="000000" w:themeColor="text1"/>
          <w:kern w:val="0"/>
          <w:sz w:val="32"/>
          <w:szCs w:val="32"/>
          <w:highlight w:val="none"/>
          <w14:textFill>
            <w14:solidFill>
              <w14:schemeClr w14:val="tx1"/>
            </w14:solidFill>
          </w14:textFill>
        </w:rPr>
      </w:pPr>
    </w:p>
    <w:p w14:paraId="75872D2D">
      <w:pPr>
        <w:jc w:val="center"/>
        <w:rPr>
          <w:rFonts w:ascii="宋体" w:hAnsi="宋体" w:cs="宋体"/>
          <w:b/>
          <w:color w:val="000000" w:themeColor="text1"/>
          <w:kern w:val="0"/>
          <w:sz w:val="32"/>
          <w:szCs w:val="32"/>
          <w:highlight w:val="none"/>
          <w14:textFill>
            <w14:solidFill>
              <w14:schemeClr w14:val="tx1"/>
            </w14:solidFill>
          </w14:textFill>
        </w:rPr>
      </w:pPr>
    </w:p>
    <w:p w14:paraId="786010E5">
      <w:pPr>
        <w:jc w:val="center"/>
        <w:rPr>
          <w:rFonts w:ascii="宋体" w:hAnsi="宋体" w:cs="宋体"/>
          <w:b/>
          <w:color w:val="000000" w:themeColor="text1"/>
          <w:kern w:val="0"/>
          <w:sz w:val="32"/>
          <w:szCs w:val="32"/>
          <w:highlight w:val="none"/>
          <w14:textFill>
            <w14:solidFill>
              <w14:schemeClr w14:val="tx1"/>
            </w14:solidFill>
          </w14:textFill>
        </w:rPr>
      </w:pPr>
    </w:p>
    <w:p w14:paraId="08CCADE4">
      <w:pPr>
        <w:jc w:val="center"/>
        <w:rPr>
          <w:rFonts w:ascii="宋体" w:hAnsi="宋体" w:cs="宋体"/>
          <w:b/>
          <w:color w:val="000000" w:themeColor="text1"/>
          <w:kern w:val="0"/>
          <w:sz w:val="32"/>
          <w:szCs w:val="32"/>
          <w:highlight w:val="none"/>
          <w14:textFill>
            <w14:solidFill>
              <w14:schemeClr w14:val="tx1"/>
            </w14:solidFill>
          </w14:textFill>
        </w:rPr>
      </w:pPr>
    </w:p>
    <w:p w14:paraId="729D120A">
      <w:pPr>
        <w:jc w:val="center"/>
        <w:rPr>
          <w:rFonts w:ascii="宋体" w:hAnsi="宋体" w:cs="宋体"/>
          <w:b/>
          <w:color w:val="000000" w:themeColor="text1"/>
          <w:kern w:val="0"/>
          <w:sz w:val="32"/>
          <w:szCs w:val="32"/>
          <w:highlight w:val="none"/>
          <w14:textFill>
            <w14:solidFill>
              <w14:schemeClr w14:val="tx1"/>
            </w14:solidFill>
          </w14:textFill>
        </w:rPr>
      </w:pPr>
    </w:p>
    <w:p w14:paraId="0217D2D4">
      <w:pPr>
        <w:jc w:val="center"/>
        <w:rPr>
          <w:rFonts w:ascii="宋体" w:hAnsi="宋体" w:cs="宋体"/>
          <w:b/>
          <w:color w:val="000000" w:themeColor="text1"/>
          <w:kern w:val="0"/>
          <w:sz w:val="32"/>
          <w:szCs w:val="32"/>
          <w:highlight w:val="none"/>
          <w14:textFill>
            <w14:solidFill>
              <w14:schemeClr w14:val="tx1"/>
            </w14:solidFill>
          </w14:textFill>
        </w:rPr>
      </w:pPr>
    </w:p>
    <w:p w14:paraId="001D89C1">
      <w:pPr>
        <w:jc w:val="center"/>
        <w:rPr>
          <w:rFonts w:ascii="宋体" w:hAnsi="宋体" w:cs="宋体"/>
          <w:b/>
          <w:color w:val="000000" w:themeColor="text1"/>
          <w:kern w:val="0"/>
          <w:sz w:val="32"/>
          <w:szCs w:val="32"/>
          <w:highlight w:val="none"/>
          <w14:textFill>
            <w14:solidFill>
              <w14:schemeClr w14:val="tx1"/>
            </w14:solidFill>
          </w14:textFill>
        </w:rPr>
      </w:pPr>
    </w:p>
    <w:p w14:paraId="721D4531">
      <w:pPr>
        <w:jc w:val="center"/>
        <w:rPr>
          <w:rFonts w:ascii="宋体" w:hAnsi="宋体" w:cs="宋体"/>
          <w:b/>
          <w:color w:val="000000" w:themeColor="text1"/>
          <w:kern w:val="0"/>
          <w:sz w:val="32"/>
          <w:szCs w:val="32"/>
          <w:highlight w:val="none"/>
          <w14:textFill>
            <w14:solidFill>
              <w14:schemeClr w14:val="tx1"/>
            </w14:solidFill>
          </w14:textFill>
        </w:rPr>
      </w:pPr>
    </w:p>
    <w:p w14:paraId="273687C8">
      <w:pPr>
        <w:jc w:val="center"/>
        <w:rPr>
          <w:rFonts w:ascii="宋体" w:hAnsi="宋体" w:cs="宋体"/>
          <w:b/>
          <w:color w:val="000000" w:themeColor="text1"/>
          <w:kern w:val="0"/>
          <w:sz w:val="32"/>
          <w:szCs w:val="32"/>
          <w:highlight w:val="none"/>
          <w14:textFill>
            <w14:solidFill>
              <w14:schemeClr w14:val="tx1"/>
            </w14:solidFill>
          </w14:textFill>
        </w:rPr>
      </w:pPr>
    </w:p>
    <w:p w14:paraId="41322F86">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E1499D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B0F9024">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3940F32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2F111852">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39052B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06E7960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1EFF365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AA26DF0">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CD72B0F">
      <w:pPr>
        <w:snapToGrid w:val="0"/>
        <w:spacing w:line="360" w:lineRule="auto"/>
        <w:rPr>
          <w:rFonts w:ascii="宋体" w:hAnsi="宋体" w:cs="宋体"/>
          <w:color w:val="000000" w:themeColor="text1"/>
          <w:sz w:val="24"/>
          <w:highlight w:val="none"/>
          <w14:textFill>
            <w14:solidFill>
              <w14:schemeClr w14:val="tx1"/>
            </w14:solidFill>
          </w14:textFill>
        </w:rPr>
      </w:pPr>
    </w:p>
    <w:p w14:paraId="4ED3A7F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09E44D2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2736079B">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B44409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0ACB3FB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6F1A636A">
      <w:pPr>
        <w:jc w:val="center"/>
        <w:rPr>
          <w:rFonts w:ascii="宋体" w:hAnsi="宋体" w:cs="宋体"/>
          <w:b/>
          <w:color w:val="000000" w:themeColor="text1"/>
          <w:kern w:val="0"/>
          <w:sz w:val="32"/>
          <w:szCs w:val="32"/>
          <w:highlight w:val="none"/>
          <w14:textFill>
            <w14:solidFill>
              <w14:schemeClr w14:val="tx1"/>
            </w14:solidFill>
          </w14:textFill>
        </w:rPr>
      </w:pPr>
    </w:p>
    <w:p w14:paraId="72CF8583">
      <w:pPr>
        <w:rPr>
          <w:rFonts w:ascii="宋体" w:hAnsi="宋体" w:cs="宋体"/>
          <w:color w:val="000000" w:themeColor="text1"/>
          <w:highlight w:val="none"/>
          <w14:textFill>
            <w14:solidFill>
              <w14:schemeClr w14:val="tx1"/>
            </w14:solidFill>
          </w14:textFill>
        </w:rPr>
      </w:pPr>
    </w:p>
    <w:p w14:paraId="26B843F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1A94B6A">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BED5C60">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2C56141">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1FF2D8A">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6ABDF27">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3315545">
      <w:pPr>
        <w:pStyle w:val="149"/>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77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789490">
            <w:pPr>
              <w:pStyle w:val="149"/>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241466A2">
            <w:pPr>
              <w:pStyle w:val="149"/>
              <w:adjustRightInd w:val="0"/>
              <w:spacing w:line="360" w:lineRule="auto"/>
              <w:rPr>
                <w:rFonts w:hAnsi="宋体" w:cs="宋体"/>
                <w:bCs/>
                <w:color w:val="000000" w:themeColor="text1"/>
                <w:sz w:val="24"/>
                <w:highlight w:val="none"/>
                <w14:textFill>
                  <w14:solidFill>
                    <w14:schemeClr w14:val="tx1"/>
                  </w14:solidFill>
                </w14:textFill>
              </w:rPr>
            </w:pPr>
          </w:p>
        </w:tc>
      </w:tr>
    </w:tbl>
    <w:p w14:paraId="53B88BAC">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416E8B7">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3D6F6FC6">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3C57FA9">
      <w:pPr>
        <w:jc w:val="center"/>
        <w:rPr>
          <w:rFonts w:ascii="宋体" w:hAnsi="宋体" w:cs="宋体"/>
          <w:b/>
          <w:color w:val="000000" w:themeColor="text1"/>
          <w:kern w:val="0"/>
          <w:sz w:val="32"/>
          <w:szCs w:val="32"/>
          <w:highlight w:val="none"/>
          <w14:textFill>
            <w14:solidFill>
              <w14:schemeClr w14:val="tx1"/>
            </w14:solidFill>
          </w14:textFill>
        </w:rPr>
      </w:pPr>
    </w:p>
    <w:p w14:paraId="62BBA44B">
      <w:pPr>
        <w:jc w:val="center"/>
        <w:rPr>
          <w:rFonts w:ascii="宋体" w:hAnsi="宋体" w:cs="宋体"/>
          <w:b/>
          <w:color w:val="000000" w:themeColor="text1"/>
          <w:kern w:val="0"/>
          <w:sz w:val="32"/>
          <w:szCs w:val="32"/>
          <w:highlight w:val="none"/>
          <w14:textFill>
            <w14:solidFill>
              <w14:schemeClr w14:val="tx1"/>
            </w14:solidFill>
          </w14:textFill>
        </w:rPr>
      </w:pPr>
    </w:p>
    <w:p w14:paraId="7E95C7FF">
      <w:pPr>
        <w:jc w:val="center"/>
        <w:rPr>
          <w:rFonts w:ascii="宋体" w:hAnsi="宋体" w:cs="宋体"/>
          <w:b/>
          <w:color w:val="000000" w:themeColor="text1"/>
          <w:kern w:val="0"/>
          <w:sz w:val="32"/>
          <w:szCs w:val="32"/>
          <w:highlight w:val="none"/>
          <w14:textFill>
            <w14:solidFill>
              <w14:schemeClr w14:val="tx1"/>
            </w14:solidFill>
          </w14:textFill>
        </w:rPr>
      </w:pPr>
    </w:p>
    <w:p w14:paraId="689774F5">
      <w:pPr>
        <w:jc w:val="center"/>
        <w:rPr>
          <w:rFonts w:ascii="宋体" w:hAnsi="宋体" w:cs="宋体"/>
          <w:b/>
          <w:color w:val="000000" w:themeColor="text1"/>
          <w:kern w:val="0"/>
          <w:sz w:val="32"/>
          <w:szCs w:val="32"/>
          <w:highlight w:val="none"/>
          <w14:textFill>
            <w14:solidFill>
              <w14:schemeClr w14:val="tx1"/>
            </w14:solidFill>
          </w14:textFill>
        </w:rPr>
      </w:pPr>
    </w:p>
    <w:p w14:paraId="5340188C">
      <w:pPr>
        <w:jc w:val="center"/>
        <w:rPr>
          <w:rFonts w:ascii="宋体" w:hAnsi="宋体" w:cs="宋体"/>
          <w:b/>
          <w:color w:val="000000" w:themeColor="text1"/>
          <w:kern w:val="0"/>
          <w:sz w:val="32"/>
          <w:szCs w:val="32"/>
          <w:highlight w:val="none"/>
          <w14:textFill>
            <w14:solidFill>
              <w14:schemeClr w14:val="tx1"/>
            </w14:solidFill>
          </w14:textFill>
        </w:rPr>
      </w:pPr>
    </w:p>
    <w:p w14:paraId="2EFF55F6">
      <w:pPr>
        <w:jc w:val="center"/>
        <w:rPr>
          <w:rFonts w:ascii="宋体" w:hAnsi="宋体" w:cs="宋体"/>
          <w:b/>
          <w:color w:val="000000" w:themeColor="text1"/>
          <w:kern w:val="0"/>
          <w:sz w:val="32"/>
          <w:szCs w:val="32"/>
          <w:highlight w:val="none"/>
          <w14:textFill>
            <w14:solidFill>
              <w14:schemeClr w14:val="tx1"/>
            </w14:solidFill>
          </w14:textFill>
        </w:rPr>
      </w:pPr>
    </w:p>
    <w:p w14:paraId="4FB424C1">
      <w:pPr>
        <w:jc w:val="center"/>
        <w:rPr>
          <w:rFonts w:ascii="宋体" w:hAnsi="宋体" w:cs="宋体"/>
          <w:b/>
          <w:color w:val="000000" w:themeColor="text1"/>
          <w:kern w:val="0"/>
          <w:sz w:val="32"/>
          <w:szCs w:val="32"/>
          <w:highlight w:val="none"/>
          <w14:textFill>
            <w14:solidFill>
              <w14:schemeClr w14:val="tx1"/>
            </w14:solidFill>
          </w14:textFill>
        </w:rPr>
      </w:pPr>
    </w:p>
    <w:p w14:paraId="7A496798">
      <w:pPr>
        <w:jc w:val="center"/>
        <w:rPr>
          <w:rFonts w:ascii="宋体" w:hAnsi="宋体" w:cs="宋体"/>
          <w:b/>
          <w:color w:val="000000" w:themeColor="text1"/>
          <w:kern w:val="0"/>
          <w:sz w:val="32"/>
          <w:szCs w:val="32"/>
          <w:highlight w:val="none"/>
          <w14:textFill>
            <w14:solidFill>
              <w14:schemeClr w14:val="tx1"/>
            </w14:solidFill>
          </w14:textFill>
        </w:rPr>
      </w:pPr>
    </w:p>
    <w:p w14:paraId="1E8CC0F5">
      <w:pPr>
        <w:jc w:val="center"/>
        <w:rPr>
          <w:rFonts w:ascii="宋体" w:hAnsi="宋体" w:cs="宋体"/>
          <w:b/>
          <w:color w:val="000000" w:themeColor="text1"/>
          <w:kern w:val="0"/>
          <w:sz w:val="32"/>
          <w:szCs w:val="32"/>
          <w:highlight w:val="none"/>
          <w14:textFill>
            <w14:solidFill>
              <w14:schemeClr w14:val="tx1"/>
            </w14:solidFill>
          </w14:textFill>
        </w:rPr>
      </w:pPr>
    </w:p>
    <w:p w14:paraId="60A27EED">
      <w:pPr>
        <w:jc w:val="center"/>
        <w:rPr>
          <w:rFonts w:ascii="宋体" w:hAnsi="宋体" w:cs="宋体"/>
          <w:b/>
          <w:color w:val="000000" w:themeColor="text1"/>
          <w:kern w:val="0"/>
          <w:sz w:val="32"/>
          <w:szCs w:val="32"/>
          <w:highlight w:val="none"/>
          <w14:textFill>
            <w14:solidFill>
              <w14:schemeClr w14:val="tx1"/>
            </w14:solidFill>
          </w14:textFill>
        </w:rPr>
      </w:pPr>
    </w:p>
    <w:p w14:paraId="0AFDD121">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BD90B2">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54B259DE">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2D602A51">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686AFAF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0F360ADB">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FE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665583">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48A0D6A5">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57E9723E">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2F7EC854">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4BAB1D0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3F52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05E92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2F4407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5501605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B404497">
            <w:pPr>
              <w:rPr>
                <w:rFonts w:ascii="宋体" w:hAnsi="宋体" w:cs="宋体"/>
                <w:color w:val="000000" w:themeColor="text1"/>
                <w:sz w:val="24"/>
                <w:highlight w:val="none"/>
                <w14:textFill>
                  <w14:solidFill>
                    <w14:schemeClr w14:val="tx1"/>
                  </w14:solidFill>
                </w14:textFill>
              </w:rPr>
            </w:pPr>
          </w:p>
          <w:p w14:paraId="18B4B45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43750F7C">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277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CC329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4A91F6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3FF14F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4FF95B3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267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40CE7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019A08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其他实质性要求1：</w:t>
            </w:r>
          </w:p>
        </w:tc>
        <w:tc>
          <w:tcPr>
            <w:tcW w:w="2551" w:type="dxa"/>
            <w:vMerge w:val="restart"/>
            <w:vAlign w:val="center"/>
          </w:tcPr>
          <w:p w14:paraId="13890F5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73AE20E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293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E9128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tcPr>
          <w:p w14:paraId="4882D9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其他实质性要求2：</w:t>
            </w:r>
          </w:p>
        </w:tc>
        <w:tc>
          <w:tcPr>
            <w:tcW w:w="2551" w:type="dxa"/>
            <w:vMerge w:val="continue"/>
            <w:vAlign w:val="center"/>
          </w:tcPr>
          <w:p w14:paraId="19295D33">
            <w:pPr>
              <w:rPr>
                <w:rFonts w:ascii="宋体" w:hAnsi="宋体" w:cs="宋体"/>
                <w:color w:val="000000" w:themeColor="text1"/>
                <w:sz w:val="24"/>
                <w:highlight w:val="none"/>
                <w14:textFill>
                  <w14:solidFill>
                    <w14:schemeClr w14:val="tx1"/>
                  </w14:solidFill>
                </w14:textFill>
              </w:rPr>
            </w:pPr>
          </w:p>
        </w:tc>
        <w:tc>
          <w:tcPr>
            <w:tcW w:w="1418" w:type="dxa"/>
          </w:tcPr>
          <w:p w14:paraId="7460B0B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4CFE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BF912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tcPr>
          <w:p w14:paraId="13C7431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sz w:val="24"/>
                <w:highlight w:val="none"/>
                <w14:textFill>
                  <w14:solidFill>
                    <w14:schemeClr w14:val="tx1"/>
                  </w14:solidFill>
                </w14:textFill>
              </w:rPr>
              <w:t>：</w:t>
            </w:r>
          </w:p>
        </w:tc>
        <w:tc>
          <w:tcPr>
            <w:tcW w:w="2551" w:type="dxa"/>
            <w:vMerge w:val="continue"/>
            <w:vAlign w:val="center"/>
          </w:tcPr>
          <w:p w14:paraId="446473D3">
            <w:pPr>
              <w:rPr>
                <w:rFonts w:ascii="宋体" w:hAnsi="宋体" w:cs="宋体"/>
                <w:color w:val="000000" w:themeColor="text1"/>
                <w:sz w:val="24"/>
                <w:highlight w:val="none"/>
                <w14:textFill>
                  <w14:solidFill>
                    <w14:schemeClr w14:val="tx1"/>
                  </w14:solidFill>
                </w14:textFill>
              </w:rPr>
            </w:pPr>
          </w:p>
        </w:tc>
        <w:tc>
          <w:tcPr>
            <w:tcW w:w="1418" w:type="dxa"/>
          </w:tcPr>
          <w:p w14:paraId="0ECE291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7325B041">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14:paraId="3FE1017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2、招标文件中实质性要求必须明确响应。</w:t>
      </w:r>
    </w:p>
    <w:p w14:paraId="6D50112F">
      <w:pPr>
        <w:jc w:val="center"/>
        <w:rPr>
          <w:rFonts w:ascii="宋体" w:hAnsi="宋体" w:cs="宋体"/>
          <w:b/>
          <w:color w:val="000000" w:themeColor="text1"/>
          <w:kern w:val="0"/>
          <w:sz w:val="32"/>
          <w:szCs w:val="32"/>
          <w:highlight w:val="none"/>
          <w14:textFill>
            <w14:solidFill>
              <w14:schemeClr w14:val="tx1"/>
            </w14:solidFill>
          </w14:textFill>
        </w:rPr>
      </w:pPr>
    </w:p>
    <w:p w14:paraId="3FAEB1A1">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8405D2C">
      <w:pPr>
        <w:jc w:val="center"/>
        <w:rPr>
          <w:rFonts w:ascii="宋体" w:hAnsi="宋体" w:cs="宋体"/>
          <w:b/>
          <w:color w:val="000000" w:themeColor="text1"/>
          <w:kern w:val="0"/>
          <w:sz w:val="32"/>
          <w:szCs w:val="32"/>
          <w:highlight w:val="none"/>
          <w14:textFill>
            <w14:solidFill>
              <w14:schemeClr w14:val="tx1"/>
            </w14:solidFill>
          </w14:textFill>
        </w:rPr>
      </w:pPr>
    </w:p>
    <w:p w14:paraId="60A2C1EE">
      <w:pPr>
        <w:jc w:val="center"/>
        <w:rPr>
          <w:rFonts w:ascii="宋体" w:hAnsi="宋体" w:cs="宋体"/>
          <w:b/>
          <w:color w:val="000000" w:themeColor="text1"/>
          <w:kern w:val="0"/>
          <w:sz w:val="32"/>
          <w:szCs w:val="32"/>
          <w:highlight w:val="none"/>
          <w14:textFill>
            <w14:solidFill>
              <w14:schemeClr w14:val="tx1"/>
            </w14:solidFill>
          </w14:textFill>
        </w:rPr>
      </w:pPr>
    </w:p>
    <w:p w14:paraId="14D60D83">
      <w:pPr>
        <w:jc w:val="center"/>
        <w:rPr>
          <w:rFonts w:ascii="宋体" w:hAnsi="宋体" w:cs="宋体"/>
          <w:b/>
          <w:color w:val="000000" w:themeColor="text1"/>
          <w:kern w:val="0"/>
          <w:sz w:val="32"/>
          <w:szCs w:val="32"/>
          <w:highlight w:val="none"/>
          <w14:textFill>
            <w14:solidFill>
              <w14:schemeClr w14:val="tx1"/>
            </w14:solidFill>
          </w14:textFill>
        </w:rPr>
      </w:pPr>
    </w:p>
    <w:p w14:paraId="06B75DC2">
      <w:pPr>
        <w:jc w:val="center"/>
        <w:rPr>
          <w:rFonts w:ascii="宋体" w:hAnsi="宋体" w:cs="宋体"/>
          <w:b/>
          <w:color w:val="000000" w:themeColor="text1"/>
          <w:kern w:val="0"/>
          <w:sz w:val="32"/>
          <w:szCs w:val="32"/>
          <w:highlight w:val="none"/>
          <w14:textFill>
            <w14:solidFill>
              <w14:schemeClr w14:val="tx1"/>
            </w14:solidFill>
          </w14:textFill>
        </w:rPr>
      </w:pPr>
    </w:p>
    <w:p w14:paraId="445E3604">
      <w:pPr>
        <w:jc w:val="center"/>
        <w:rPr>
          <w:rFonts w:ascii="宋体" w:hAnsi="宋体" w:cs="宋体"/>
          <w:b/>
          <w:color w:val="000000" w:themeColor="text1"/>
          <w:kern w:val="0"/>
          <w:sz w:val="32"/>
          <w:szCs w:val="32"/>
          <w:highlight w:val="none"/>
          <w14:textFill>
            <w14:solidFill>
              <w14:schemeClr w14:val="tx1"/>
            </w14:solidFill>
          </w14:textFill>
        </w:rPr>
      </w:pPr>
    </w:p>
    <w:p w14:paraId="3AF5D949">
      <w:pPr>
        <w:jc w:val="center"/>
        <w:rPr>
          <w:rFonts w:ascii="宋体" w:hAnsi="宋体" w:cs="宋体"/>
          <w:b/>
          <w:color w:val="000000" w:themeColor="text1"/>
          <w:kern w:val="0"/>
          <w:sz w:val="32"/>
          <w:szCs w:val="32"/>
          <w:highlight w:val="none"/>
          <w14:textFill>
            <w14:solidFill>
              <w14:schemeClr w14:val="tx1"/>
            </w14:solidFill>
          </w14:textFill>
        </w:rPr>
      </w:pPr>
    </w:p>
    <w:p w14:paraId="16A035AF">
      <w:pPr>
        <w:jc w:val="center"/>
        <w:rPr>
          <w:rFonts w:ascii="宋体" w:hAnsi="宋体" w:cs="宋体"/>
          <w:b/>
          <w:color w:val="000000" w:themeColor="text1"/>
          <w:kern w:val="0"/>
          <w:sz w:val="32"/>
          <w:szCs w:val="32"/>
          <w:highlight w:val="none"/>
          <w14:textFill>
            <w14:solidFill>
              <w14:schemeClr w14:val="tx1"/>
            </w14:solidFill>
          </w14:textFill>
        </w:rPr>
      </w:pPr>
    </w:p>
    <w:p w14:paraId="1C4EFB74">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0B0D0755">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A32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01A331A">
            <w:pPr>
              <w:snapToGrid w:val="0"/>
              <w:spacing w:line="360" w:lineRule="auto"/>
              <w:jc w:val="center"/>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序号</w:t>
            </w:r>
          </w:p>
        </w:tc>
        <w:tc>
          <w:tcPr>
            <w:tcW w:w="5465" w:type="dxa"/>
          </w:tcPr>
          <w:p w14:paraId="535F86F7">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投标文件中评标标准相应的商务技术资料目录*</w:t>
            </w:r>
          </w:p>
        </w:tc>
        <w:tc>
          <w:tcPr>
            <w:tcW w:w="3046" w:type="dxa"/>
          </w:tcPr>
          <w:p w14:paraId="5EFA6AD4">
            <w:pPr>
              <w:snapToGrid w:val="0"/>
              <w:spacing w:line="240" w:lineRule="atLeas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投标文件中的页码位置</w:t>
            </w:r>
          </w:p>
        </w:tc>
      </w:tr>
      <w:tr w14:paraId="5548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35BCE2C">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5465" w:type="dxa"/>
          </w:tcPr>
          <w:p w14:paraId="19B29F15">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XXX（预先填写）</w:t>
            </w:r>
          </w:p>
        </w:tc>
        <w:tc>
          <w:tcPr>
            <w:tcW w:w="3046" w:type="dxa"/>
          </w:tcPr>
          <w:p w14:paraId="70C5B96B">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r w14:paraId="5ED9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3B1F2BE">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5465" w:type="dxa"/>
          </w:tcPr>
          <w:p w14:paraId="4BD41282">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XXX</w:t>
            </w:r>
          </w:p>
        </w:tc>
        <w:tc>
          <w:tcPr>
            <w:tcW w:w="3046" w:type="dxa"/>
          </w:tcPr>
          <w:p w14:paraId="10806B50">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r w14:paraId="5111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F4BB2A">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764048F1">
            <w:pPr>
              <w:snapToGrid w:val="0"/>
              <w:spacing w:line="360" w:lineRule="auto"/>
              <w:jc w:val="center"/>
              <w:rPr>
                <w:rFonts w:ascii="宋体" w:hAnsi="宋体" w:cs="宋体"/>
                <w:bCs/>
                <w:color w:val="000000" w:themeColor="text1"/>
                <w:sz w:val="24"/>
                <w:highlight w:val="none"/>
                <w14:textFill>
                  <w14:solidFill>
                    <w14:schemeClr w14:val="tx1"/>
                  </w14:solidFill>
                </w14:textFill>
              </w:rPr>
            </w:pPr>
          </w:p>
        </w:tc>
        <w:tc>
          <w:tcPr>
            <w:tcW w:w="3046" w:type="dxa"/>
          </w:tcPr>
          <w:p w14:paraId="5846617F">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bl>
    <w:p w14:paraId="2B106B1F">
      <w:pPr>
        <w:pStyle w:val="79"/>
        <w:rPr>
          <w:color w:val="000000" w:themeColor="text1"/>
          <w:highlight w:val="none"/>
          <w14:textFill>
            <w14:solidFill>
              <w14:schemeClr w14:val="tx1"/>
            </w14:solidFill>
          </w14:textFill>
        </w:rPr>
      </w:pPr>
    </w:p>
    <w:p w14:paraId="61832D0C">
      <w:pPr>
        <w:jc w:val="center"/>
        <w:rPr>
          <w:rFonts w:ascii="宋体" w:hAnsi="宋体" w:cs="宋体"/>
          <w:b/>
          <w:color w:val="000000" w:themeColor="text1"/>
          <w:kern w:val="0"/>
          <w:sz w:val="32"/>
          <w:szCs w:val="32"/>
          <w:highlight w:val="none"/>
          <w14:textFill>
            <w14:solidFill>
              <w14:schemeClr w14:val="tx1"/>
            </w14:solidFill>
          </w14:textFill>
        </w:rPr>
      </w:pPr>
    </w:p>
    <w:p w14:paraId="73760A42">
      <w:pPr>
        <w:jc w:val="center"/>
        <w:rPr>
          <w:rFonts w:ascii="宋体" w:hAnsi="宋体" w:cs="宋体"/>
          <w:b/>
          <w:color w:val="000000" w:themeColor="text1"/>
          <w:kern w:val="0"/>
          <w:sz w:val="32"/>
          <w:szCs w:val="32"/>
          <w:highlight w:val="none"/>
          <w14:textFill>
            <w14:solidFill>
              <w14:schemeClr w14:val="tx1"/>
            </w14:solidFill>
          </w14:textFill>
        </w:rPr>
      </w:pPr>
    </w:p>
    <w:p w14:paraId="6E44D1D4">
      <w:pPr>
        <w:jc w:val="center"/>
        <w:rPr>
          <w:rFonts w:ascii="宋体" w:hAnsi="宋体" w:cs="宋体"/>
          <w:b/>
          <w:color w:val="000000" w:themeColor="text1"/>
          <w:kern w:val="0"/>
          <w:sz w:val="32"/>
          <w:szCs w:val="32"/>
          <w:highlight w:val="none"/>
          <w14:textFill>
            <w14:solidFill>
              <w14:schemeClr w14:val="tx1"/>
            </w14:solidFill>
          </w14:textFill>
        </w:rPr>
      </w:pPr>
    </w:p>
    <w:p w14:paraId="0C3607F9">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D81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46686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0E361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28163403">
            <w:pPr>
              <w:spacing w:line="360" w:lineRule="auto"/>
              <w:jc w:val="center"/>
              <w:rPr>
                <w:rFonts w:ascii="宋体" w:hAnsi="宋体" w:cs="宋体"/>
                <w:b/>
                <w:color w:val="000000" w:themeColor="text1"/>
                <w:sz w:val="24"/>
                <w:highlight w:val="none"/>
                <w14:textFill>
                  <w14:solidFill>
                    <w14:schemeClr w14:val="tx1"/>
                  </w14:solidFill>
                </w14:textFill>
              </w:rPr>
            </w:pPr>
          </w:p>
          <w:p w14:paraId="73336C4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5B537E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0ED955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C5087D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56AD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27E67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DE24D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7CB43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064329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E6FDB87">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01C86488">
            <w:pPr>
              <w:spacing w:line="360" w:lineRule="auto"/>
              <w:jc w:val="center"/>
              <w:rPr>
                <w:rFonts w:ascii="宋体" w:hAnsi="宋体" w:cs="宋体"/>
                <w:color w:val="000000" w:themeColor="text1"/>
                <w:sz w:val="24"/>
                <w:highlight w:val="none"/>
                <w14:textFill>
                  <w14:solidFill>
                    <w14:schemeClr w14:val="tx1"/>
                  </w14:solidFill>
                </w14:textFill>
              </w:rPr>
            </w:pPr>
          </w:p>
        </w:tc>
      </w:tr>
      <w:tr w14:paraId="62EF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7B850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6C84200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3B8261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E621E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E83736D">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338ACFC">
            <w:pPr>
              <w:spacing w:line="360" w:lineRule="auto"/>
              <w:jc w:val="center"/>
              <w:rPr>
                <w:rFonts w:ascii="宋体" w:hAnsi="宋体" w:cs="宋体"/>
                <w:color w:val="000000" w:themeColor="text1"/>
                <w:sz w:val="24"/>
                <w:highlight w:val="none"/>
                <w14:textFill>
                  <w14:solidFill>
                    <w14:schemeClr w14:val="tx1"/>
                  </w14:solidFill>
                </w14:textFill>
              </w:rPr>
            </w:pPr>
          </w:p>
        </w:tc>
      </w:tr>
      <w:tr w14:paraId="7F76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27990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ABCC2A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C7A10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9AD1EC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1AAA070">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4FD5DC8">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3B4694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BC865FE">
      <w:pPr>
        <w:jc w:val="cente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column"/>
      </w: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16A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4B0DCA7">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180" w:type="dxa"/>
          </w:tcPr>
          <w:p w14:paraId="3A08009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062" w:type="dxa"/>
          </w:tcPr>
          <w:p w14:paraId="64B4F68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102" w:type="dxa"/>
          </w:tcPr>
          <w:p w14:paraId="1D66F8F9">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0CD8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4417F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180" w:type="dxa"/>
          </w:tcPr>
          <w:p w14:paraId="6BE17D1D">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6A73B4E7">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14:paraId="180EAE47">
            <w:pPr>
              <w:jc w:val="center"/>
              <w:rPr>
                <w:rFonts w:ascii="宋体" w:hAnsi="宋体" w:cs="宋体"/>
                <w:b/>
                <w:color w:val="000000" w:themeColor="text1"/>
                <w:kern w:val="0"/>
                <w:sz w:val="32"/>
                <w:szCs w:val="32"/>
                <w:highlight w:val="none"/>
                <w14:textFill>
                  <w14:solidFill>
                    <w14:schemeClr w14:val="tx1"/>
                  </w14:solidFill>
                </w14:textFill>
              </w:rPr>
            </w:pPr>
          </w:p>
        </w:tc>
      </w:tr>
      <w:tr w14:paraId="2EE1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8878623">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180" w:type="dxa"/>
          </w:tcPr>
          <w:p w14:paraId="78002FBF">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577DC5F1">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14:paraId="5C21E2C5">
            <w:pPr>
              <w:jc w:val="center"/>
              <w:rPr>
                <w:rFonts w:ascii="宋体" w:hAnsi="宋体" w:cs="宋体"/>
                <w:b/>
                <w:color w:val="000000" w:themeColor="text1"/>
                <w:kern w:val="0"/>
                <w:sz w:val="32"/>
                <w:szCs w:val="32"/>
                <w:highlight w:val="none"/>
                <w14:textFill>
                  <w14:solidFill>
                    <w14:schemeClr w14:val="tx1"/>
                  </w14:solidFill>
                </w14:textFill>
              </w:rPr>
            </w:pPr>
          </w:p>
        </w:tc>
      </w:tr>
      <w:tr w14:paraId="4921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901E10A">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180" w:type="dxa"/>
          </w:tcPr>
          <w:p w14:paraId="0165B533">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6D78603F">
            <w:pPr>
              <w:jc w:val="center"/>
              <w:rPr>
                <w:rFonts w:ascii="宋体" w:hAnsi="宋体" w:cs="宋体"/>
                <w:b/>
                <w:color w:val="000000" w:themeColor="text1"/>
                <w:kern w:val="0"/>
                <w:sz w:val="32"/>
                <w:szCs w:val="32"/>
                <w:highlight w:val="none"/>
                <w14:textFill>
                  <w14:solidFill>
                    <w14:schemeClr w14:val="tx1"/>
                  </w14:solidFill>
                </w14:textFill>
              </w:rPr>
            </w:pPr>
          </w:p>
        </w:tc>
        <w:tc>
          <w:tcPr>
            <w:tcW w:w="1102" w:type="dxa"/>
          </w:tcPr>
          <w:p w14:paraId="271A02BE">
            <w:pPr>
              <w:jc w:val="center"/>
              <w:rPr>
                <w:rFonts w:ascii="宋体" w:hAnsi="宋体" w:cs="宋体"/>
                <w:b/>
                <w:color w:val="000000" w:themeColor="text1"/>
                <w:kern w:val="0"/>
                <w:sz w:val="32"/>
                <w:szCs w:val="32"/>
                <w:highlight w:val="none"/>
                <w14:textFill>
                  <w14:solidFill>
                    <w14:schemeClr w14:val="tx1"/>
                  </w14:solidFill>
                </w14:textFill>
              </w:rPr>
            </w:pPr>
          </w:p>
        </w:tc>
      </w:tr>
    </w:tbl>
    <w:p w14:paraId="1C41E3BD">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552B99AA">
      <w:pPr>
        <w:jc w:val="center"/>
        <w:rPr>
          <w:rFonts w:ascii="宋体" w:hAnsi="宋体" w:cs="宋体"/>
          <w:b/>
          <w:color w:val="000000" w:themeColor="text1"/>
          <w:kern w:val="0"/>
          <w:sz w:val="32"/>
          <w:szCs w:val="32"/>
          <w:highlight w:val="none"/>
          <w14:textFill>
            <w14:solidFill>
              <w14:schemeClr w14:val="tx1"/>
            </w14:solidFill>
          </w14:textFill>
        </w:rPr>
      </w:pPr>
    </w:p>
    <w:p w14:paraId="159E0C6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14:paraId="304547E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4C3CC56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3.投标人须保证：除商务技术偏离表列出的偏离外，投标人响应招标文件的全部非实质性要求。</w:t>
      </w:r>
    </w:p>
    <w:p w14:paraId="12D51C67">
      <w:pPr>
        <w:ind w:firstLine="1911" w:firstLineChars="595"/>
        <w:rPr>
          <w:rFonts w:ascii="宋体" w:hAnsi="宋体" w:cs="宋体"/>
          <w:b/>
          <w:bCs/>
          <w:color w:val="000000" w:themeColor="text1"/>
          <w:sz w:val="32"/>
          <w:szCs w:val="32"/>
          <w:highlight w:val="none"/>
          <w14:textFill>
            <w14:solidFill>
              <w14:schemeClr w14:val="tx1"/>
            </w14:solidFill>
          </w14:textFill>
        </w:rPr>
      </w:pPr>
    </w:p>
    <w:p w14:paraId="299B2B35">
      <w:pPr>
        <w:ind w:firstLine="1911" w:firstLineChars="595"/>
        <w:rPr>
          <w:rFonts w:ascii="宋体" w:hAnsi="宋体" w:cs="宋体"/>
          <w:b/>
          <w:bCs/>
          <w:color w:val="000000" w:themeColor="text1"/>
          <w:sz w:val="32"/>
          <w:szCs w:val="32"/>
          <w:highlight w:val="none"/>
          <w14:textFill>
            <w14:solidFill>
              <w14:schemeClr w14:val="tx1"/>
            </w14:solidFill>
          </w14:textFill>
        </w:rPr>
      </w:pPr>
    </w:p>
    <w:p w14:paraId="4F2891A4">
      <w:pPr>
        <w:ind w:firstLine="1911" w:firstLineChars="595"/>
        <w:rPr>
          <w:rFonts w:ascii="宋体" w:hAnsi="宋体" w:cs="宋体"/>
          <w:b/>
          <w:bCs/>
          <w:color w:val="000000" w:themeColor="text1"/>
          <w:sz w:val="32"/>
          <w:szCs w:val="32"/>
          <w:highlight w:val="none"/>
          <w14:textFill>
            <w14:solidFill>
              <w14:schemeClr w14:val="tx1"/>
            </w14:solidFill>
          </w14:textFill>
        </w:rPr>
      </w:pPr>
    </w:p>
    <w:p w14:paraId="115DA315">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456869A">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0E27A576">
      <w:pPr>
        <w:snapToGrid w:val="0"/>
        <w:spacing w:line="360" w:lineRule="auto"/>
        <w:rPr>
          <w:rFonts w:ascii="宋体" w:hAnsi="宋体" w:cs="宋体"/>
          <w:color w:val="000000" w:themeColor="text1"/>
          <w:sz w:val="24"/>
          <w:highlight w:val="none"/>
          <w14:textFill>
            <w14:solidFill>
              <w14:schemeClr w14:val="tx1"/>
            </w14:solidFill>
          </w14:textFill>
        </w:rPr>
      </w:pPr>
    </w:p>
    <w:p w14:paraId="314B325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68624D4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1399704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B650E32">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4904C55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F2700A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446394AB">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F16E609">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4D18E06F">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13244FA2">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764D6D01">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9B7C75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FC2EB0C">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827A351">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1FAFC05">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185FED">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4DA299C5">
      <w:pPr>
        <w:spacing w:line="360" w:lineRule="auto"/>
        <w:jc w:val="center"/>
        <w:rPr>
          <w:rFonts w:ascii="宋体" w:hAnsi="宋体" w:cs="宋体"/>
          <w:b/>
          <w:bCs/>
          <w:color w:val="000000" w:themeColor="text1"/>
          <w:sz w:val="24"/>
          <w:highlight w:val="none"/>
          <w14:textFill>
            <w14:solidFill>
              <w14:schemeClr w14:val="tx1"/>
            </w14:solidFill>
          </w14:textFill>
        </w:rPr>
      </w:pPr>
    </w:p>
    <w:p w14:paraId="67B45AFC">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E526D0E">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703A30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6842475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FA4E81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7D76DE9E">
      <w:pPr>
        <w:numPr>
          <w:ilvl w:val="0"/>
          <w:numId w:val="3"/>
        </w:num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634A30C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49AC81CD">
      <w:pPr>
        <w:pStyle w:val="80"/>
        <w:rPr>
          <w:color w:val="000000" w:themeColor="text1"/>
          <w:highlight w:val="none"/>
          <w14:textFill>
            <w14:solidFill>
              <w14:schemeClr w14:val="tx1"/>
            </w14:solidFill>
          </w14:textFill>
        </w:rPr>
      </w:pPr>
    </w:p>
    <w:p w14:paraId="238E0B97">
      <w:pPr>
        <w:pStyle w:val="80"/>
        <w:rPr>
          <w:color w:val="000000" w:themeColor="text1"/>
          <w:highlight w:val="none"/>
          <w14:textFill>
            <w14:solidFill>
              <w14:schemeClr w14:val="tx1"/>
            </w14:solidFill>
          </w14:textFill>
        </w:rPr>
      </w:pPr>
    </w:p>
    <w:p w14:paraId="33C7FBC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2DB087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34C20E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206CA8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7C2596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A0AE29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1F9B8E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30E0C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08D246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519FE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725D49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F0A5B2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3C0033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34BE4A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2FA3F0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2667A54">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9313B4">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5CA4EF1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550EA7AC">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3A786338">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50"/>
        <w:gridCol w:w="2172"/>
        <w:gridCol w:w="2309"/>
        <w:gridCol w:w="2172"/>
        <w:gridCol w:w="2036"/>
        <w:gridCol w:w="2037"/>
        <w:gridCol w:w="2036"/>
      </w:tblGrid>
      <w:tr w14:paraId="64B8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82" w:type="dxa"/>
            <w:vAlign w:val="center"/>
          </w:tcPr>
          <w:p w14:paraId="513E6B3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50" w:type="dxa"/>
            <w:vAlign w:val="center"/>
          </w:tcPr>
          <w:p w14:paraId="36DACFE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172" w:type="dxa"/>
          </w:tcPr>
          <w:p w14:paraId="3A4BA614">
            <w:pPr>
              <w:spacing w:line="360" w:lineRule="auto"/>
              <w:jc w:val="center"/>
              <w:rPr>
                <w:rFonts w:ascii="宋体" w:hAnsi="宋体" w:cs="宋体"/>
                <w:b/>
                <w:color w:val="000000" w:themeColor="text1"/>
                <w:sz w:val="24"/>
                <w:highlight w:val="none"/>
                <w14:textFill>
                  <w14:solidFill>
                    <w14:schemeClr w14:val="tx1"/>
                  </w14:solidFill>
                </w14:textFill>
              </w:rPr>
            </w:pPr>
          </w:p>
          <w:p w14:paraId="0E6C272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服务范围和服务要求</w:t>
            </w:r>
          </w:p>
        </w:tc>
        <w:tc>
          <w:tcPr>
            <w:tcW w:w="2309" w:type="dxa"/>
            <w:shd w:val="clear" w:color="auto" w:fill="auto"/>
            <w:vAlign w:val="center"/>
          </w:tcPr>
          <w:p w14:paraId="5BFAED2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72" w:type="dxa"/>
            <w:shd w:val="clear" w:color="auto" w:fill="auto"/>
            <w:vAlign w:val="center"/>
          </w:tcPr>
          <w:p w14:paraId="534ECD3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036" w:type="dxa"/>
            <w:shd w:val="clear" w:color="auto" w:fill="auto"/>
          </w:tcPr>
          <w:p w14:paraId="67FAF322">
            <w:pPr>
              <w:spacing w:line="360" w:lineRule="auto"/>
              <w:jc w:val="center"/>
              <w:rPr>
                <w:rFonts w:ascii="宋体" w:hAnsi="宋体" w:cs="宋体"/>
                <w:b/>
                <w:color w:val="000000" w:themeColor="text1"/>
                <w:sz w:val="24"/>
                <w:highlight w:val="none"/>
                <w14:textFill>
                  <w14:solidFill>
                    <w14:schemeClr w14:val="tx1"/>
                  </w14:solidFill>
                </w14:textFill>
              </w:rPr>
            </w:pPr>
          </w:p>
          <w:p w14:paraId="38E4CD5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037" w:type="dxa"/>
            <w:vAlign w:val="center"/>
          </w:tcPr>
          <w:p w14:paraId="5994821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w:t>
            </w:r>
          </w:p>
        </w:tc>
        <w:tc>
          <w:tcPr>
            <w:tcW w:w="2036" w:type="dxa"/>
            <w:vAlign w:val="center"/>
          </w:tcPr>
          <w:p w14:paraId="421E8E79">
            <w:pPr>
              <w:spacing w:line="360" w:lineRule="auto"/>
              <w:jc w:val="center"/>
              <w:rPr>
                <w:rFonts w:ascii="宋体" w:hAnsi="宋体" w:cs="宋体"/>
                <w:b/>
                <w:color w:val="000000" w:themeColor="text1"/>
                <w:sz w:val="24"/>
                <w:highlight w:val="none"/>
                <w14:textFill>
                  <w14:solidFill>
                    <w14:schemeClr w14:val="tx1"/>
                  </w14:solidFill>
                </w14:textFill>
              </w:rPr>
            </w:pPr>
          </w:p>
          <w:p w14:paraId="24F1E93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71F44220">
            <w:pPr>
              <w:spacing w:line="360" w:lineRule="auto"/>
              <w:jc w:val="center"/>
              <w:rPr>
                <w:rFonts w:ascii="宋体" w:hAnsi="宋体" w:cs="宋体"/>
                <w:b/>
                <w:color w:val="000000" w:themeColor="text1"/>
                <w:sz w:val="24"/>
                <w:highlight w:val="none"/>
                <w14:textFill>
                  <w14:solidFill>
                    <w14:schemeClr w14:val="tx1"/>
                  </w14:solidFill>
                </w14:textFill>
              </w:rPr>
            </w:pPr>
          </w:p>
        </w:tc>
      </w:tr>
      <w:tr w14:paraId="6A19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2" w:type="dxa"/>
            <w:vAlign w:val="center"/>
          </w:tcPr>
          <w:p w14:paraId="678A0B9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50" w:type="dxa"/>
            <w:vAlign w:val="center"/>
          </w:tcPr>
          <w:p w14:paraId="7ADB5F7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172" w:type="dxa"/>
            <w:vAlign w:val="center"/>
          </w:tcPr>
          <w:p w14:paraId="2803977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309" w:type="dxa"/>
            <w:shd w:val="clear" w:color="auto" w:fill="auto"/>
            <w:vAlign w:val="center"/>
          </w:tcPr>
          <w:p w14:paraId="77CB4C6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2025学年</w:t>
            </w:r>
          </w:p>
        </w:tc>
        <w:tc>
          <w:tcPr>
            <w:tcW w:w="2172" w:type="dxa"/>
            <w:vAlign w:val="center"/>
          </w:tcPr>
          <w:p w14:paraId="7F26BE3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36" w:type="dxa"/>
            <w:vAlign w:val="center"/>
          </w:tcPr>
          <w:p w14:paraId="6E6EE2B3">
            <w:pPr>
              <w:spacing w:line="360" w:lineRule="auto"/>
              <w:jc w:val="center"/>
              <w:rPr>
                <w:rFonts w:ascii="宋体" w:hAnsi="宋体" w:cs="宋体"/>
                <w:color w:val="000000" w:themeColor="text1"/>
                <w:sz w:val="24"/>
                <w:highlight w:val="none"/>
                <w14:textFill>
                  <w14:solidFill>
                    <w14:schemeClr w14:val="tx1"/>
                  </w14:solidFill>
                </w14:textFill>
              </w:rPr>
            </w:pPr>
          </w:p>
        </w:tc>
        <w:tc>
          <w:tcPr>
            <w:tcW w:w="2037" w:type="dxa"/>
          </w:tcPr>
          <w:p w14:paraId="0A3E0269">
            <w:pPr>
              <w:spacing w:line="360" w:lineRule="auto"/>
              <w:jc w:val="center"/>
              <w:rPr>
                <w:rFonts w:ascii="宋体" w:hAnsi="宋体" w:cs="宋体"/>
                <w:color w:val="000000" w:themeColor="text1"/>
                <w:sz w:val="24"/>
                <w:highlight w:val="none"/>
                <w14:textFill>
                  <w14:solidFill>
                    <w14:schemeClr w14:val="tx1"/>
                  </w14:solidFill>
                </w14:textFill>
              </w:rPr>
            </w:pPr>
          </w:p>
        </w:tc>
        <w:tc>
          <w:tcPr>
            <w:tcW w:w="2036" w:type="dxa"/>
            <w:vAlign w:val="center"/>
          </w:tcPr>
          <w:p w14:paraId="1B3255A6">
            <w:pPr>
              <w:spacing w:line="360" w:lineRule="auto"/>
              <w:jc w:val="center"/>
              <w:rPr>
                <w:rFonts w:ascii="宋体" w:hAnsi="宋体" w:cs="宋体"/>
                <w:color w:val="000000" w:themeColor="text1"/>
                <w:sz w:val="24"/>
                <w:highlight w:val="none"/>
                <w14:textFill>
                  <w14:solidFill>
                    <w14:schemeClr w14:val="tx1"/>
                  </w14:solidFill>
                </w14:textFill>
              </w:rPr>
            </w:pPr>
          </w:p>
        </w:tc>
      </w:tr>
      <w:tr w14:paraId="19CF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2" w:type="dxa"/>
            <w:vAlign w:val="center"/>
          </w:tcPr>
          <w:p w14:paraId="403B14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50" w:type="dxa"/>
            <w:vAlign w:val="center"/>
          </w:tcPr>
          <w:p w14:paraId="08930B7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172" w:type="dxa"/>
            <w:vAlign w:val="center"/>
          </w:tcPr>
          <w:p w14:paraId="747793A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309" w:type="dxa"/>
            <w:shd w:val="clear" w:color="auto" w:fill="auto"/>
            <w:vAlign w:val="center"/>
          </w:tcPr>
          <w:p w14:paraId="4B17C66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172" w:type="dxa"/>
            <w:vAlign w:val="center"/>
          </w:tcPr>
          <w:p w14:paraId="6C503F1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36" w:type="dxa"/>
            <w:vAlign w:val="center"/>
          </w:tcPr>
          <w:p w14:paraId="6A27F533">
            <w:pPr>
              <w:spacing w:line="360" w:lineRule="auto"/>
              <w:jc w:val="center"/>
              <w:rPr>
                <w:rFonts w:ascii="宋体" w:hAnsi="宋体" w:cs="宋体"/>
                <w:color w:val="000000" w:themeColor="text1"/>
                <w:sz w:val="24"/>
                <w:highlight w:val="none"/>
                <w14:textFill>
                  <w14:solidFill>
                    <w14:schemeClr w14:val="tx1"/>
                  </w14:solidFill>
                </w14:textFill>
              </w:rPr>
            </w:pPr>
          </w:p>
        </w:tc>
        <w:tc>
          <w:tcPr>
            <w:tcW w:w="2037" w:type="dxa"/>
          </w:tcPr>
          <w:p w14:paraId="481F3C11">
            <w:pPr>
              <w:spacing w:line="360" w:lineRule="auto"/>
              <w:jc w:val="center"/>
              <w:rPr>
                <w:rFonts w:ascii="宋体" w:hAnsi="宋体" w:cs="宋体"/>
                <w:color w:val="000000" w:themeColor="text1"/>
                <w:sz w:val="24"/>
                <w:highlight w:val="none"/>
                <w14:textFill>
                  <w14:solidFill>
                    <w14:schemeClr w14:val="tx1"/>
                  </w14:solidFill>
                </w14:textFill>
              </w:rPr>
            </w:pPr>
          </w:p>
        </w:tc>
        <w:tc>
          <w:tcPr>
            <w:tcW w:w="2036" w:type="dxa"/>
            <w:vAlign w:val="center"/>
          </w:tcPr>
          <w:p w14:paraId="42BBE4F4">
            <w:pPr>
              <w:spacing w:line="360" w:lineRule="auto"/>
              <w:jc w:val="center"/>
              <w:rPr>
                <w:rFonts w:ascii="宋体" w:hAnsi="宋体" w:cs="宋体"/>
                <w:color w:val="000000" w:themeColor="text1"/>
                <w:sz w:val="24"/>
                <w:highlight w:val="none"/>
                <w14:textFill>
                  <w14:solidFill>
                    <w14:schemeClr w14:val="tx1"/>
                  </w14:solidFill>
                </w14:textFill>
              </w:rPr>
            </w:pPr>
          </w:p>
        </w:tc>
      </w:tr>
      <w:tr w14:paraId="479D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2" w:type="dxa"/>
            <w:vAlign w:val="center"/>
          </w:tcPr>
          <w:p w14:paraId="34A501F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50" w:type="dxa"/>
            <w:vAlign w:val="center"/>
          </w:tcPr>
          <w:p w14:paraId="5B8E633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72" w:type="dxa"/>
            <w:vAlign w:val="center"/>
          </w:tcPr>
          <w:p w14:paraId="0D0A841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309" w:type="dxa"/>
            <w:shd w:val="clear" w:color="auto" w:fill="auto"/>
            <w:vAlign w:val="center"/>
          </w:tcPr>
          <w:p w14:paraId="1EAACFF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2026学年</w:t>
            </w:r>
          </w:p>
        </w:tc>
        <w:tc>
          <w:tcPr>
            <w:tcW w:w="2172" w:type="dxa"/>
            <w:vAlign w:val="center"/>
          </w:tcPr>
          <w:p w14:paraId="1E99377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36" w:type="dxa"/>
            <w:vAlign w:val="center"/>
          </w:tcPr>
          <w:p w14:paraId="56CCE5E1">
            <w:pPr>
              <w:spacing w:line="360" w:lineRule="auto"/>
              <w:jc w:val="center"/>
              <w:rPr>
                <w:rFonts w:ascii="宋体" w:hAnsi="宋体" w:cs="宋体"/>
                <w:color w:val="000000" w:themeColor="text1"/>
                <w:sz w:val="24"/>
                <w:highlight w:val="none"/>
                <w14:textFill>
                  <w14:solidFill>
                    <w14:schemeClr w14:val="tx1"/>
                  </w14:solidFill>
                </w14:textFill>
              </w:rPr>
            </w:pPr>
          </w:p>
        </w:tc>
        <w:tc>
          <w:tcPr>
            <w:tcW w:w="2037" w:type="dxa"/>
          </w:tcPr>
          <w:p w14:paraId="20575860">
            <w:pPr>
              <w:spacing w:line="360" w:lineRule="auto"/>
              <w:jc w:val="center"/>
              <w:rPr>
                <w:rFonts w:ascii="宋体" w:hAnsi="宋体" w:cs="宋体"/>
                <w:color w:val="000000" w:themeColor="text1"/>
                <w:sz w:val="24"/>
                <w:highlight w:val="none"/>
                <w14:textFill>
                  <w14:solidFill>
                    <w14:schemeClr w14:val="tx1"/>
                  </w14:solidFill>
                </w14:textFill>
              </w:rPr>
            </w:pPr>
          </w:p>
        </w:tc>
        <w:tc>
          <w:tcPr>
            <w:tcW w:w="2036" w:type="dxa"/>
            <w:vAlign w:val="center"/>
          </w:tcPr>
          <w:p w14:paraId="41600200">
            <w:pPr>
              <w:spacing w:line="360" w:lineRule="auto"/>
              <w:jc w:val="center"/>
              <w:rPr>
                <w:rFonts w:ascii="宋体" w:hAnsi="宋体" w:cs="宋体"/>
                <w:color w:val="000000" w:themeColor="text1"/>
                <w:sz w:val="24"/>
                <w:highlight w:val="none"/>
                <w14:textFill>
                  <w14:solidFill>
                    <w14:schemeClr w14:val="tx1"/>
                  </w14:solidFill>
                </w14:textFill>
              </w:rPr>
            </w:pPr>
          </w:p>
        </w:tc>
      </w:tr>
      <w:tr w14:paraId="0C3C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2" w:type="dxa"/>
            <w:vAlign w:val="center"/>
          </w:tcPr>
          <w:p w14:paraId="631FB1FD">
            <w:pPr>
              <w:spacing w:line="360" w:lineRule="auto"/>
              <w:jc w:val="center"/>
              <w:rPr>
                <w:rFonts w:ascii="宋体" w:hAnsi="宋体" w:cs="宋体"/>
                <w:color w:val="000000" w:themeColor="text1"/>
                <w:sz w:val="24"/>
                <w:highlight w:val="none"/>
                <w14:textFill>
                  <w14:solidFill>
                    <w14:schemeClr w14:val="tx1"/>
                  </w14:solidFill>
                </w14:textFill>
              </w:rPr>
            </w:pPr>
          </w:p>
        </w:tc>
        <w:tc>
          <w:tcPr>
            <w:tcW w:w="950" w:type="dxa"/>
            <w:vAlign w:val="center"/>
          </w:tcPr>
          <w:p w14:paraId="772B512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72" w:type="dxa"/>
            <w:vAlign w:val="center"/>
          </w:tcPr>
          <w:p w14:paraId="75D0308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309" w:type="dxa"/>
            <w:shd w:val="clear" w:color="auto" w:fill="auto"/>
            <w:vAlign w:val="center"/>
          </w:tcPr>
          <w:p w14:paraId="2B5FD39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172" w:type="dxa"/>
            <w:vAlign w:val="center"/>
          </w:tcPr>
          <w:p w14:paraId="0EA351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36" w:type="dxa"/>
            <w:vAlign w:val="center"/>
          </w:tcPr>
          <w:p w14:paraId="0E007A21">
            <w:pPr>
              <w:spacing w:line="360" w:lineRule="auto"/>
              <w:jc w:val="center"/>
              <w:rPr>
                <w:rFonts w:ascii="宋体" w:hAnsi="宋体" w:cs="宋体"/>
                <w:color w:val="000000" w:themeColor="text1"/>
                <w:sz w:val="24"/>
                <w:highlight w:val="none"/>
                <w14:textFill>
                  <w14:solidFill>
                    <w14:schemeClr w14:val="tx1"/>
                  </w14:solidFill>
                </w14:textFill>
              </w:rPr>
            </w:pPr>
          </w:p>
        </w:tc>
        <w:tc>
          <w:tcPr>
            <w:tcW w:w="2037" w:type="dxa"/>
          </w:tcPr>
          <w:p w14:paraId="3FF283CE">
            <w:pPr>
              <w:spacing w:line="360" w:lineRule="auto"/>
              <w:jc w:val="center"/>
              <w:rPr>
                <w:rFonts w:ascii="宋体" w:hAnsi="宋体" w:cs="宋体"/>
                <w:color w:val="000000" w:themeColor="text1"/>
                <w:sz w:val="24"/>
                <w:highlight w:val="none"/>
                <w14:textFill>
                  <w14:solidFill>
                    <w14:schemeClr w14:val="tx1"/>
                  </w14:solidFill>
                </w14:textFill>
              </w:rPr>
            </w:pPr>
          </w:p>
        </w:tc>
        <w:tc>
          <w:tcPr>
            <w:tcW w:w="2036" w:type="dxa"/>
            <w:vAlign w:val="center"/>
          </w:tcPr>
          <w:p w14:paraId="514AE6E0">
            <w:pPr>
              <w:spacing w:line="360" w:lineRule="auto"/>
              <w:jc w:val="center"/>
              <w:rPr>
                <w:rFonts w:ascii="宋体" w:hAnsi="宋体" w:cs="宋体"/>
                <w:color w:val="000000" w:themeColor="text1"/>
                <w:sz w:val="24"/>
                <w:highlight w:val="none"/>
                <w14:textFill>
                  <w14:solidFill>
                    <w14:schemeClr w14:val="tx1"/>
                  </w14:solidFill>
                </w14:textFill>
              </w:rPr>
            </w:pPr>
          </w:p>
        </w:tc>
      </w:tr>
      <w:tr w14:paraId="600E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213" w:type="dxa"/>
            <w:gridSpan w:val="4"/>
            <w:vAlign w:val="center"/>
          </w:tcPr>
          <w:p w14:paraId="413CB55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投标报价=2025学年+2026学年（小写）</w:t>
            </w:r>
          </w:p>
        </w:tc>
        <w:tc>
          <w:tcPr>
            <w:tcW w:w="8281" w:type="dxa"/>
            <w:gridSpan w:val="4"/>
          </w:tcPr>
          <w:p w14:paraId="665779C1">
            <w:pPr>
              <w:spacing w:line="360" w:lineRule="auto"/>
              <w:jc w:val="center"/>
              <w:rPr>
                <w:rFonts w:ascii="宋体" w:hAnsi="宋体" w:cs="宋体"/>
                <w:color w:val="000000" w:themeColor="text1"/>
                <w:sz w:val="24"/>
                <w:highlight w:val="none"/>
                <w14:textFill>
                  <w14:solidFill>
                    <w14:schemeClr w14:val="tx1"/>
                  </w14:solidFill>
                </w14:textFill>
              </w:rPr>
            </w:pPr>
          </w:p>
        </w:tc>
      </w:tr>
      <w:tr w14:paraId="2BD2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213" w:type="dxa"/>
            <w:gridSpan w:val="4"/>
            <w:vAlign w:val="center"/>
          </w:tcPr>
          <w:p w14:paraId="47CC641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投标报价=2025学年+2026学年（大写）</w:t>
            </w:r>
          </w:p>
        </w:tc>
        <w:tc>
          <w:tcPr>
            <w:tcW w:w="8281" w:type="dxa"/>
            <w:gridSpan w:val="4"/>
          </w:tcPr>
          <w:p w14:paraId="2A085E1F">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A2C8076">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64FE5150">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43AE88E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666B67F">
      <w:pPr>
        <w:snapToGri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27A09D28">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6C99C71D">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673CD7CC">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0A2E441B">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35209A35">
      <w:pPr>
        <w:pStyle w:val="80"/>
        <w:ind w:firstLine="482"/>
        <w:rPr>
          <w:rFonts w:ascii="宋体" w:hAnsi="宋体" w:cs="宋体"/>
          <w:b/>
          <w:color w:val="000000" w:themeColor="text1"/>
          <w:sz w:val="24"/>
          <w:highlight w:val="none"/>
          <w14:textFill>
            <w14:solidFill>
              <w14:schemeClr w14:val="tx1"/>
            </w14:solidFill>
          </w14:textFill>
        </w:rPr>
      </w:pPr>
    </w:p>
    <w:p w14:paraId="1E7DEF69">
      <w:pPr>
        <w:pStyle w:val="80"/>
        <w:ind w:firstLine="482"/>
        <w:rPr>
          <w:rFonts w:ascii="宋体" w:hAnsi="宋体" w:cs="宋体"/>
          <w:b/>
          <w:color w:val="000000" w:themeColor="text1"/>
          <w:sz w:val="24"/>
          <w:highlight w:val="none"/>
          <w14:textFill>
            <w14:solidFill>
              <w14:schemeClr w14:val="tx1"/>
            </w14:solidFill>
          </w14:textFill>
        </w:rPr>
      </w:pPr>
    </w:p>
    <w:p w14:paraId="4857D6B6">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4226F80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B49B7A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E3C3C8A">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054EB6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783838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9D58EC8">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E6D4FC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EA4E80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5B849EA">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AAA5B08">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0DF022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299ADD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FD1974B">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205A6E05">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49A783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13" w:name="OLE_LINK13"/>
      <w:bookmarkStart w:id="514"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13"/>
    <w:bookmarkEnd w:id="514"/>
    <w:p w14:paraId="0431EADE">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5944B33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9407E3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255A70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EEA9FF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638716E">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51FAF896">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2FBC35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83984CB">
      <w:pPr>
        <w:spacing w:line="360" w:lineRule="auto"/>
        <w:ind w:firstLine="420" w:firstLineChars="200"/>
        <w:rPr>
          <w:rFonts w:ascii="宋体" w:hAnsi="宋体" w:cs="宋体"/>
          <w:color w:val="000000" w:themeColor="text1"/>
          <w:highlight w:val="none"/>
          <w14:textFill>
            <w14:solidFill>
              <w14:schemeClr w14:val="tx1"/>
            </w14:solidFill>
          </w14:textFill>
        </w:rPr>
      </w:pPr>
    </w:p>
    <w:p w14:paraId="050747F8">
      <w:pPr>
        <w:spacing w:line="360" w:lineRule="auto"/>
        <w:ind w:firstLine="420" w:firstLineChars="200"/>
        <w:rPr>
          <w:rFonts w:ascii="宋体" w:hAnsi="宋体" w:cs="宋体"/>
          <w:color w:val="000000" w:themeColor="text1"/>
          <w:highlight w:val="none"/>
          <w14:textFill>
            <w14:solidFill>
              <w14:schemeClr w14:val="tx1"/>
            </w14:solidFill>
          </w14:textFill>
        </w:rPr>
      </w:pPr>
    </w:p>
    <w:p w14:paraId="64DEE0A5">
      <w:pPr>
        <w:spacing w:line="360" w:lineRule="auto"/>
        <w:ind w:firstLine="420" w:firstLineChars="200"/>
        <w:rPr>
          <w:rFonts w:ascii="宋体" w:hAnsi="宋体" w:cs="宋体"/>
          <w:color w:val="000000" w:themeColor="text1"/>
          <w:highlight w:val="none"/>
          <w14:textFill>
            <w14:solidFill>
              <w14:schemeClr w14:val="tx1"/>
            </w14:solidFill>
          </w14:textFill>
        </w:rPr>
      </w:pPr>
    </w:p>
    <w:p w14:paraId="081889FC">
      <w:pPr>
        <w:spacing w:line="360" w:lineRule="auto"/>
        <w:ind w:firstLine="420" w:firstLineChars="200"/>
        <w:rPr>
          <w:rFonts w:ascii="宋体" w:hAnsi="宋体" w:cs="宋体"/>
          <w:color w:val="000000" w:themeColor="text1"/>
          <w:highlight w:val="none"/>
          <w14:textFill>
            <w14:solidFill>
              <w14:schemeClr w14:val="tx1"/>
            </w14:solidFill>
          </w14:textFill>
        </w:rPr>
      </w:pPr>
    </w:p>
    <w:p w14:paraId="765C023B">
      <w:pPr>
        <w:spacing w:line="360" w:lineRule="auto"/>
        <w:rPr>
          <w:rFonts w:ascii="宋体" w:hAnsi="宋体" w:cs="宋体"/>
          <w:b/>
          <w:color w:val="000000" w:themeColor="text1"/>
          <w:sz w:val="24"/>
          <w:highlight w:val="none"/>
          <w14:textFill>
            <w14:solidFill>
              <w14:schemeClr w14:val="tx1"/>
            </w14:solidFill>
          </w14:textFill>
        </w:rPr>
      </w:pPr>
    </w:p>
    <w:p w14:paraId="1EB9D891">
      <w:pPr>
        <w:spacing w:line="360" w:lineRule="auto"/>
        <w:rPr>
          <w:rFonts w:ascii="宋体" w:hAnsi="宋体" w:cs="宋体"/>
          <w:b/>
          <w:color w:val="000000" w:themeColor="text1"/>
          <w:sz w:val="24"/>
          <w:highlight w:val="none"/>
          <w14:textFill>
            <w14:solidFill>
              <w14:schemeClr w14:val="tx1"/>
            </w14:solidFill>
          </w14:textFill>
        </w:rPr>
      </w:pPr>
    </w:p>
    <w:p w14:paraId="58E66A2A">
      <w:pPr>
        <w:spacing w:line="360" w:lineRule="auto"/>
        <w:rPr>
          <w:rFonts w:ascii="宋体" w:hAnsi="宋体" w:cs="宋体"/>
          <w:b/>
          <w:color w:val="000000" w:themeColor="text1"/>
          <w:sz w:val="24"/>
          <w:highlight w:val="none"/>
          <w14:textFill>
            <w14:solidFill>
              <w14:schemeClr w14:val="tx1"/>
            </w14:solidFill>
          </w14:textFill>
        </w:rPr>
      </w:pPr>
    </w:p>
    <w:p w14:paraId="43E95708">
      <w:pPr>
        <w:spacing w:line="360" w:lineRule="auto"/>
        <w:rPr>
          <w:rFonts w:ascii="宋体" w:hAnsi="宋体" w:cs="宋体"/>
          <w:b/>
          <w:color w:val="000000" w:themeColor="text1"/>
          <w:sz w:val="24"/>
          <w:highlight w:val="none"/>
          <w14:textFill>
            <w14:solidFill>
              <w14:schemeClr w14:val="tx1"/>
            </w14:solidFill>
          </w14:textFill>
        </w:rPr>
      </w:pPr>
    </w:p>
    <w:p w14:paraId="7F321E9C">
      <w:pPr>
        <w:spacing w:line="360" w:lineRule="auto"/>
        <w:rPr>
          <w:rFonts w:ascii="宋体" w:hAnsi="宋体" w:cs="宋体"/>
          <w:b/>
          <w:color w:val="000000" w:themeColor="text1"/>
          <w:sz w:val="24"/>
          <w:highlight w:val="none"/>
          <w14:textFill>
            <w14:solidFill>
              <w14:schemeClr w14:val="tx1"/>
            </w14:solidFill>
          </w14:textFill>
        </w:rPr>
      </w:pPr>
    </w:p>
    <w:p w14:paraId="0129851D">
      <w:pPr>
        <w:spacing w:line="360" w:lineRule="auto"/>
        <w:rPr>
          <w:rFonts w:ascii="宋体" w:hAnsi="宋体" w:cs="宋体"/>
          <w:b/>
          <w:color w:val="000000" w:themeColor="text1"/>
          <w:sz w:val="24"/>
          <w:highlight w:val="none"/>
          <w14:textFill>
            <w14:solidFill>
              <w14:schemeClr w14:val="tx1"/>
            </w14:solidFill>
          </w14:textFill>
        </w:rPr>
      </w:pPr>
    </w:p>
    <w:p w14:paraId="4103BE92">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40DE654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01CC86A3">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16856C3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2FEDB0F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BA8248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D144BB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1B218C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5E4739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39DD107">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2810FF2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A52996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1ADCC9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4482E8F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38B948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7859C9D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584BC0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71112DE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DABA1B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16F27D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811F8F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5DD14C6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9C4966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24F5D40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61355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561AE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5EB9989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D58933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1A85EE3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803B27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773942A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8CEBA3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640A24D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40B21E4">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EA2729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56CA1D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9BF8D2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C9EC62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ED2605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11034D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FEF9C95">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DFD88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C82E43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526697D">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444197D7">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598C78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33850F6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1135ED04">
      <w:pPr>
        <w:spacing w:line="360" w:lineRule="auto"/>
        <w:jc w:val="center"/>
        <w:rPr>
          <w:rFonts w:ascii="宋体" w:hAnsi="宋体" w:cs="宋体"/>
          <w:b/>
          <w:color w:val="000000" w:themeColor="text1"/>
          <w:sz w:val="24"/>
          <w:highlight w:val="none"/>
          <w14:textFill>
            <w14:solidFill>
              <w14:schemeClr w14:val="tx1"/>
            </w14:solidFill>
          </w14:textFill>
        </w:rPr>
      </w:pPr>
    </w:p>
    <w:p w14:paraId="765C195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34517FE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2D18487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26C0782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995A457">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D731DC9">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38FAB8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BE710D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7A349BE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9BFF6A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B136F7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811DF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59C5C14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694049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2E7014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F5B4AE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A1E6F3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964FF6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2FD74E1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80981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249D74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65E31F6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C8F503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568315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46E08F45">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556DA4B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68281D2">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671024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415AE2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D1D363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558227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55097B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254DB5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10965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6A2E76C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F55A9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75A0C0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B51E9E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3B6DCC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1EF0D6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9E6D7A3">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4521C2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77082F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3007A31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1586B67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738B7E1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6287AA0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6C8D37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73CB0C">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310CBAE8">
      <w:pPr>
        <w:spacing w:line="360" w:lineRule="auto"/>
        <w:rPr>
          <w:rFonts w:ascii="宋体" w:hAnsi="宋体" w:cs="宋体"/>
          <w:color w:val="000000" w:themeColor="text1"/>
          <w:sz w:val="24"/>
          <w:highlight w:val="none"/>
          <w:u w:val="single"/>
          <w14:textFill>
            <w14:solidFill>
              <w14:schemeClr w14:val="tx1"/>
            </w14:solidFill>
          </w14:textFill>
        </w:rPr>
      </w:pPr>
    </w:p>
    <w:p w14:paraId="1E261C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2F3BFA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A89FC3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45EE5551">
      <w:pPr>
        <w:spacing w:line="360" w:lineRule="auto"/>
        <w:ind w:firstLine="494"/>
        <w:rPr>
          <w:rFonts w:ascii="宋体" w:hAnsi="宋体" w:cs="宋体"/>
          <w:color w:val="000000" w:themeColor="text1"/>
          <w:sz w:val="24"/>
          <w:highlight w:val="none"/>
          <w14:textFill>
            <w14:solidFill>
              <w14:schemeClr w14:val="tx1"/>
            </w14:solidFill>
          </w14:textFill>
        </w:rPr>
      </w:pPr>
    </w:p>
    <w:p w14:paraId="3E517E39">
      <w:pPr>
        <w:spacing w:line="360" w:lineRule="auto"/>
        <w:ind w:firstLine="494"/>
        <w:rPr>
          <w:rFonts w:ascii="宋体" w:hAnsi="宋体" w:cs="宋体"/>
          <w:color w:val="000000" w:themeColor="text1"/>
          <w:sz w:val="24"/>
          <w:highlight w:val="none"/>
          <w14:textFill>
            <w14:solidFill>
              <w14:schemeClr w14:val="tx1"/>
            </w14:solidFill>
          </w14:textFill>
        </w:rPr>
      </w:pPr>
    </w:p>
    <w:p w14:paraId="24C54981">
      <w:pPr>
        <w:spacing w:line="360" w:lineRule="auto"/>
        <w:ind w:firstLine="494"/>
        <w:rPr>
          <w:rFonts w:ascii="宋体" w:hAnsi="宋体" w:cs="宋体"/>
          <w:color w:val="000000" w:themeColor="text1"/>
          <w:sz w:val="24"/>
          <w:highlight w:val="none"/>
          <w14:textFill>
            <w14:solidFill>
              <w14:schemeClr w14:val="tx1"/>
            </w14:solidFill>
          </w14:textFill>
        </w:rPr>
      </w:pPr>
    </w:p>
    <w:p w14:paraId="2134B4F0">
      <w:pPr>
        <w:spacing w:line="360" w:lineRule="auto"/>
        <w:ind w:firstLine="494"/>
        <w:rPr>
          <w:rFonts w:ascii="宋体" w:hAnsi="宋体" w:cs="宋体"/>
          <w:color w:val="000000" w:themeColor="text1"/>
          <w:sz w:val="24"/>
          <w:highlight w:val="none"/>
          <w14:textFill>
            <w14:solidFill>
              <w14:schemeClr w14:val="tx1"/>
            </w14:solidFill>
          </w14:textFill>
        </w:rPr>
      </w:pPr>
    </w:p>
    <w:p w14:paraId="39D34D70">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0B86D0A3">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2D784FC">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0B386C3">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0A509D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EDEE4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F30E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4F43F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7E490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69B010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EEC7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E7F24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1741A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0F9A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37F803">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13F812E7">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7D0D64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148AEA9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7FC568B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0F597EA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1C2C90D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D620F5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3380E99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CF8425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5A07021A">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15"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15"/>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16"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16"/>
      <w:r>
        <w:rPr>
          <w:rFonts w:hint="eastAsia" w:ascii="宋体" w:hAnsi="宋体" w:cs="宋体"/>
          <w:b/>
          <w:color w:val="000000" w:themeColor="text1"/>
          <w:kern w:val="0"/>
          <w:sz w:val="24"/>
          <w:highlight w:val="none"/>
          <w:lang w:val="zh-CN"/>
          <w14:textFill>
            <w14:solidFill>
              <w14:schemeClr w14:val="tx1"/>
            </w14:solidFill>
          </w14:textFill>
        </w:rPr>
        <w:t>）</w:t>
      </w:r>
    </w:p>
    <w:p w14:paraId="444C1995">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17"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17"/>
    </w:p>
    <w:p w14:paraId="20B3862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1E4E62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41DE6A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7AAE5C2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F3FD97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B360503">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9479765">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88E1A84">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0BC3485">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17F5663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020487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6C098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1B238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0F9B8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D45E4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90F2F8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7A8EE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A2F9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BAA1C2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0E07B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F17A36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DC3164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B228A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B6807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A95AE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21798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8BB5F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34AFC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83A36A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F74D7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EB80F7">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EF7AB6E">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3B8E1A9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163DC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7DFD0CA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71680354">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5B13FBC3">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25C3D10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63064006">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AE17CDF">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14FF793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58FB82E3">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61E262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3864FD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C89B39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4D5DE89A">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F103FF6">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01330E3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1F47D7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620540E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827567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06C8A928">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3A72EC43">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145CFA5A">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BFF2C68">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29E3B9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1FE0D6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5A10A9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E4D037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E8754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9495D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D7432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B8A8A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6A9F80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08051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0C40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5DA9EB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45CF3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B63196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0F642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957FC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B2FF5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9FF928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3A9C25">
      <w:pPr>
        <w:pStyle w:val="3"/>
        <w:rPr>
          <w:rFonts w:ascii="宋体" w:hAnsi="宋体" w:cs="宋体"/>
          <w:color w:val="000000" w:themeColor="text1"/>
          <w:spacing w:val="6"/>
          <w:highlight w:val="none"/>
          <w14:textFill>
            <w14:solidFill>
              <w14:schemeClr w14:val="tx1"/>
            </w14:solidFill>
          </w14:textFill>
        </w:rPr>
      </w:pPr>
    </w:p>
    <w:p w14:paraId="6B288F3F">
      <w:pPr>
        <w:rPr>
          <w:rFonts w:ascii="宋体" w:hAnsi="宋体" w:cs="宋体"/>
          <w:b/>
          <w:color w:val="000000" w:themeColor="text1"/>
          <w:spacing w:val="6"/>
          <w:sz w:val="32"/>
          <w:szCs w:val="32"/>
          <w:highlight w:val="none"/>
          <w14:textFill>
            <w14:solidFill>
              <w14:schemeClr w14:val="tx1"/>
            </w14:solidFill>
          </w14:textFill>
        </w:rPr>
      </w:pPr>
    </w:p>
    <w:p w14:paraId="4CEB1FF5">
      <w:pPr>
        <w:pStyle w:val="3"/>
        <w:rPr>
          <w:color w:val="000000" w:themeColor="text1"/>
          <w:highlight w:val="none"/>
          <w14:textFill>
            <w14:solidFill>
              <w14:schemeClr w14:val="tx1"/>
            </w14:solidFill>
          </w14:textFill>
        </w:rPr>
      </w:pPr>
    </w:p>
    <w:p w14:paraId="6D8B1F4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CDDE5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4486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1283506">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48BBD449">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0B922E01">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3260903B">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437EBC6">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（食堂服务外包）</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（餐饮业）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58D49A8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（食堂服务外包），</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（餐饮业）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5D6FEEB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A6C5B3F">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2E4474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3F89E628">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2F3C57DA">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49609719">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BBF20C6">
      <w:pPr>
        <w:snapToGrid w:val="0"/>
        <w:spacing w:line="288" w:lineRule="auto"/>
        <w:outlineLvl w:val="0"/>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附件8：</w:t>
      </w:r>
    </w:p>
    <w:p w14:paraId="4CD98B30">
      <w:pPr>
        <w:pStyle w:val="3"/>
        <w:spacing w:line="288" w:lineRule="auto"/>
        <w:jc w:val="center"/>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政府采购活动现场确认声明书</w:t>
      </w:r>
    </w:p>
    <w:p w14:paraId="035A628F">
      <w:pPr>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天阳建设管理有限公司：</w:t>
      </w:r>
    </w:p>
    <w:p w14:paraId="7FAD5B17">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 xml:space="preserve">一、本单位与采购人之间口不存在利害关系口存在下列利害关系: </w:t>
      </w:r>
    </w:p>
    <w:p w14:paraId="529A0BDB">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75FB787A">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二、现己清楚知道参加本项目采购活动的其他所有供应商名称，本单位口与其他所有供应商之间均不存在利害关系 口与______________（供应商名称）之间存在下列利害关系: </w:t>
      </w:r>
    </w:p>
    <w:p w14:paraId="52443B55">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A．法定代表人或负责人或实际控制人是同一人 </w:t>
      </w:r>
    </w:p>
    <w:p w14:paraId="32A9A2BF">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B．法定代表人或负责人或实际控制人是夫妻关系 </w:t>
      </w:r>
    </w:p>
    <w:p w14:paraId="639850F1">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C．法定代表人或负责人或实际控制人是直系血亲关系 </w:t>
      </w:r>
    </w:p>
    <w:p w14:paraId="70B81A03">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D．法定代表人或负责人或实际控制人存在三代以内旁系血亲关系 </w:t>
      </w:r>
    </w:p>
    <w:p w14:paraId="45D44F2E">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E．法定代表人或负责人或实际控制人存在近姻亲关系 </w:t>
      </w:r>
    </w:p>
    <w:p w14:paraId="4A4DD38F">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F．法定代表人或负责人或实际控制人存在股份控制或实际控制关系 </w:t>
      </w:r>
    </w:p>
    <w:p w14:paraId="671D7D3D">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G．存在共同直接或间接投资设立子公司、联营企业和合营企业情况 </w:t>
      </w:r>
    </w:p>
    <w:p w14:paraId="07A5202A">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7F2C1A56">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I．其他利害关系情况 ________________________________________。 </w:t>
      </w:r>
    </w:p>
    <w:p w14:paraId="34705D58">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三、现己清楚知道并严格遵守政府采购法律法规和现场纪律。 </w:t>
      </w:r>
    </w:p>
    <w:p w14:paraId="445805BD">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6C527528">
      <w:pPr>
        <w:spacing w:line="288"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28928B35">
      <w:pPr>
        <w:spacing w:line="288" w:lineRule="auto"/>
        <w:ind w:firstLine="420" w:firstLineChars="200"/>
        <w:rPr>
          <w:rFonts w:ascii="宋体" w:hAnsi="宋体" w:cs="宋体"/>
          <w:color w:val="000000" w:themeColor="text1"/>
          <w:szCs w:val="21"/>
          <w:highlight w:val="none"/>
          <w14:textFill>
            <w14:solidFill>
              <w14:schemeClr w14:val="tx1"/>
            </w14:solidFill>
          </w14:textFill>
        </w:rPr>
      </w:pPr>
    </w:p>
    <w:p w14:paraId="57D95F6B">
      <w:pPr>
        <w:spacing w:line="288" w:lineRule="auto"/>
        <w:ind w:firstLine="420" w:firstLineChars="20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（供应商代表签名）: </w:t>
      </w:r>
    </w:p>
    <w:p w14:paraId="7ADFF398">
      <w:pPr>
        <w:spacing w:line="288" w:lineRule="auto"/>
        <w:ind w:firstLine="420" w:firstLineChars="20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202年月日</w:t>
      </w:r>
    </w:p>
    <w:p w14:paraId="4CDE9465">
      <w:pPr>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注：在供应商完成本项目在线解密，并知道参加本项目采购活动的其他所有供应商名称后进行签署，签署完毕后将扫描件发送至采购代理机构邮箱：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"mailto:289427596@qq.com"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3392819628@qq.com</w:t>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14:textFill>
            <w14:solidFill>
              <w14:schemeClr w14:val="tx1"/>
            </w14:solidFill>
          </w14:textFill>
        </w:rPr>
        <w:t>。投标文件中无需提供此声明书。</w:t>
      </w:r>
    </w:p>
    <w:p w14:paraId="1A30F6F4">
      <w:pPr>
        <w:pStyle w:val="3"/>
        <w:rPr>
          <w:color w:val="000000" w:themeColor="text1"/>
          <w:highlight w:val="none"/>
          <w:lang w:val="en-US"/>
          <w14:textFill>
            <w14:solidFill>
              <w14:schemeClr w14:val="tx1"/>
            </w14:solidFill>
          </w14:textFill>
        </w:rPr>
      </w:pPr>
    </w:p>
    <w:sectPr>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FuturaA Bk BT">
    <w:altName w:val="Arial"/>
    <w:panose1 w:val="00000000000000000000"/>
    <w:charset w:val="00"/>
    <w:family w:val="swiss"/>
    <w:pitch w:val="default"/>
    <w:sig w:usb0="00000000" w:usb1="00000000" w:usb2="00000000" w:usb3="00000000" w:csb0="0000001B"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D6A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C94C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BA3">
    <w:pPr>
      <w:pStyle w:val="40"/>
      <w:framePr w:wrap="around" w:vAnchor="text" w:hAnchor="margin" w:xAlign="right" w:y="1"/>
      <w:rPr>
        <w:rStyle w:val="72"/>
      </w:rPr>
    </w:pPr>
    <w:r>
      <w:fldChar w:fldCharType="begin"/>
    </w:r>
    <w:r>
      <w:rPr>
        <w:rStyle w:val="72"/>
      </w:rPr>
      <w:instrText xml:space="preserve">PAGE  </w:instrText>
    </w:r>
    <w:r>
      <w:fldChar w:fldCharType="end"/>
    </w:r>
  </w:p>
  <w:p w14:paraId="205CCA2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62E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518" w:name="_Toc36110187"/>
    <w:bookmarkStart w:id="519" w:name="_Toc91899912"/>
    <w:bookmarkStart w:id="520" w:name="_Toc164085800"/>
    <w:bookmarkStart w:id="521" w:name="_Toc13184514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EA31">
    <w:pPr>
      <w:pStyle w:val="40"/>
      <w:framePr w:wrap="around" w:vAnchor="text" w:hAnchor="margin" w:xAlign="right" w:y="1"/>
      <w:rPr>
        <w:rStyle w:val="72"/>
      </w:rPr>
    </w:pPr>
    <w:r>
      <w:fldChar w:fldCharType="begin"/>
    </w:r>
    <w:r>
      <w:rPr>
        <w:rStyle w:val="72"/>
      </w:rPr>
      <w:instrText xml:space="preserve">PAGE  </w:instrText>
    </w:r>
    <w:r>
      <w:fldChar w:fldCharType="end"/>
    </w:r>
  </w:p>
  <w:p w14:paraId="08B4CB7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AFD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344B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D79FBB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A7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5BAE0DA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C6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A28E63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C7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62BC463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129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68C65A8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5BA2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6ED9850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3111">
    <w:pPr>
      <w:pStyle w:val="41"/>
      <w:pBdr>
        <w:bottom w:val="single" w:color="auto" w:sz="6" w:space="4"/>
      </w:pBdr>
      <w:jc w:val="right"/>
    </w:pPr>
    <w:r>
      <w:t></w:t>
    </w:r>
    <w:r>
      <w:rPr>
        <w:rFonts w:hint="eastAsia"/>
      </w:rPr>
      <w:t xml:space="preserve">             </w:t>
    </w:r>
    <w:r>
      <w:t>杭州市政府采购公开招标文件</w:t>
    </w:r>
  </w:p>
  <w:p w14:paraId="438B42B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910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96D3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67934">
    <w:pPr>
      <w:pStyle w:val="41"/>
      <w:rPr>
        <w:rFonts w:ascii="仿宋_GB2312" w:eastAsia="仿宋_GB2312"/>
        <w:b/>
        <w:i/>
        <w:u w:val="single"/>
      </w:rPr>
    </w:pPr>
    <w:r>
      <w:t></w:t>
    </w:r>
    <w:r>
      <w:rPr>
        <w:rFonts w:hint="eastAsia"/>
      </w:rPr>
      <w:t xml:space="preserve">                                                  </w:t>
    </w:r>
    <w:r>
      <w:t xml:space="preserve">             杭州市政府采购公开招标文件</w:t>
    </w:r>
  </w:p>
  <w:p w14:paraId="110F849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19AB">
    <w:pPr>
      <w:pStyle w:val="41"/>
    </w:pPr>
    <w:r>
      <w:t></w:t>
    </w:r>
    <w:r>
      <w:rPr>
        <w:rFonts w:hint="eastAsia"/>
      </w:rPr>
      <w:t xml:space="preserve">         </w:t>
    </w:r>
  </w:p>
  <w:p w14:paraId="4E783093">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4BE54">
    <w:pPr>
      <w:pStyle w:val="41"/>
      <w:rPr>
        <w:rFonts w:ascii="仿宋_GB2312" w:eastAsia="仿宋_GB2312"/>
        <w:b/>
        <w:i/>
        <w:u w:val="single"/>
      </w:rPr>
    </w:pPr>
    <w:r>
      <w:t></w:t>
    </w:r>
    <w:r>
      <w:rPr>
        <w:rFonts w:hint="eastAsia"/>
      </w:rPr>
      <w:t xml:space="preserve">                                                  </w:t>
    </w:r>
    <w:r>
      <w:t>杭州市政府采购公开招标文件</w:t>
    </w:r>
  </w:p>
  <w:p w14:paraId="143FB1A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F090">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9D88">
    <w:pPr>
      <w:pStyle w:val="41"/>
      <w:jc w:val="right"/>
      <w:rPr>
        <w:rFonts w:ascii="仿宋_GB2312" w:eastAsia="仿宋_GB2312"/>
        <w:b/>
        <w:i/>
        <w:u w:val="single"/>
      </w:rPr>
    </w:pPr>
    <w:r>
      <w:rPr>
        <w:rFonts w:hint="eastAsia"/>
      </w:rPr>
      <w:t xml:space="preserve">                                  </w:t>
    </w:r>
    <w:r>
      <w:t>杭州市政府采购公开招标文件</w:t>
    </w:r>
  </w:p>
  <w:p w14:paraId="7BF241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0619">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BD511">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10FF6"/>
    <w:multiLevelType w:val="singleLevel"/>
    <w:tmpl w:val="D5910FF6"/>
    <w:lvl w:ilvl="0" w:tentative="0">
      <w:start w:val="1"/>
      <w:numFmt w:val="decimal"/>
      <w:lvlText w:val="%1."/>
      <w:lvlJc w:val="left"/>
      <w:pPr>
        <w:ind w:left="425" w:hanging="425"/>
      </w:pPr>
      <w:rPr>
        <w:rFonts w:hint="default"/>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4A9D203D"/>
    <w:multiLevelType w:val="multilevel"/>
    <w:tmpl w:val="4A9D203D"/>
    <w:lvl w:ilvl="0" w:tentative="0">
      <w:start w:val="1"/>
      <w:numFmt w:val="chineseCounting"/>
      <w:suff w:val="nothing"/>
      <w:lvlText w:val="%1、"/>
      <w:lvlJc w:val="left"/>
      <w:pPr>
        <w:tabs>
          <w:tab w:val="left" w:pos="0"/>
        </w:tabs>
        <w:ind w:left="425" w:hanging="425"/>
      </w:pPr>
      <w:rPr>
        <w:rFonts w:hint="eastAsia" w:ascii="宋体" w:hAnsi="宋体" w:eastAsia="宋体" w:cs="宋体"/>
      </w:rPr>
    </w:lvl>
    <w:lvl w:ilvl="1" w:tentative="0">
      <w:start w:val="1"/>
      <w:numFmt w:val="decimal"/>
      <w:suff w:val="nothing"/>
      <w:lvlText w:val="%2."/>
      <w:lvlJc w:val="left"/>
      <w:pPr>
        <w:tabs>
          <w:tab w:val="left" w:pos="420"/>
        </w:tabs>
        <w:ind w:left="567" w:hanging="567"/>
      </w:pPr>
      <w:rPr>
        <w:rFonts w:hint="eastAsia" w:ascii="宋体" w:hAnsi="宋体" w:eastAsia="宋体" w:cs="宋体"/>
      </w:rPr>
    </w:lvl>
    <w:lvl w:ilvl="2" w:tentative="0">
      <w:start w:val="1"/>
      <w:numFmt w:val="decimal"/>
      <w:pStyle w:val="965"/>
      <w:suff w:val="nothing"/>
      <w:lvlText w:val="%2.%3."/>
      <w:lvlJc w:val="left"/>
      <w:pPr>
        <w:tabs>
          <w:tab w:val="left" w:pos="0"/>
        </w:tabs>
        <w:ind w:left="709" w:hanging="709"/>
      </w:pPr>
      <w:rPr>
        <w:rFonts w:hint="eastAsia" w:ascii="宋体" w:hAnsi="宋体" w:eastAsia="宋体" w:cs="宋体"/>
      </w:rPr>
    </w:lvl>
    <w:lvl w:ilvl="3" w:tentative="0">
      <w:start w:val="1"/>
      <w:numFmt w:val="decimal"/>
      <w:suff w:val="nothing"/>
      <w:lvlText w:val="%2.%3.%4."/>
      <w:lvlJc w:val="left"/>
      <w:pPr>
        <w:tabs>
          <w:tab w:val="left" w:pos="0"/>
        </w:tabs>
        <w:ind w:left="0" w:firstLine="0"/>
      </w:pPr>
      <w:rPr>
        <w:rFonts w:hint="eastAsia" w:ascii="宋体" w:hAnsi="宋体" w:eastAsia="宋体" w:cs="宋体"/>
      </w:rPr>
    </w:lvl>
    <w:lvl w:ilvl="4" w:tentative="0">
      <w:start w:val="1"/>
      <w:numFmt w:val="decimal"/>
      <w:lvlText w:val="%2.%3.%4.%5."/>
      <w:lvlJc w:val="left"/>
      <w:pPr>
        <w:ind w:left="991" w:hanging="991"/>
      </w:pPr>
      <w:rPr>
        <w:rFonts w:hint="eastAsia" w:ascii="宋体" w:hAnsi="宋体" w:eastAsia="宋体" w:cs="宋体"/>
      </w:rPr>
    </w:lvl>
    <w:lvl w:ilvl="5" w:tentative="0">
      <w:start w:val="1"/>
      <w:numFmt w:val="decimal"/>
      <w:lvlText w:val="%2.%3.%4.%5.%6."/>
      <w:lvlJc w:val="left"/>
      <w:pPr>
        <w:ind w:left="1134" w:hanging="1134"/>
      </w:pPr>
      <w:rPr>
        <w:rFonts w:hint="eastAsia" w:ascii="宋体" w:hAnsi="宋体" w:eastAsia="宋体" w:cs="宋体"/>
      </w:rPr>
    </w:lvl>
    <w:lvl w:ilvl="6" w:tentative="0">
      <w:start w:val="1"/>
      <w:numFmt w:val="decimal"/>
      <w:lvlText w:val="%2.%3.%4.%5.%6.%7."/>
      <w:lvlJc w:val="left"/>
      <w:pPr>
        <w:ind w:left="1275" w:hanging="1275"/>
      </w:pPr>
      <w:rPr>
        <w:rFonts w:hint="eastAsia" w:ascii="宋体" w:hAnsi="宋体" w:eastAsia="宋体" w:cs="宋体"/>
      </w:rPr>
    </w:lvl>
    <w:lvl w:ilvl="7" w:tentative="0">
      <w:start w:val="1"/>
      <w:numFmt w:val="decimal"/>
      <w:lvlText w:val="%2.%3.%4.%5.%6.%7.%8."/>
      <w:lvlJc w:val="left"/>
      <w:pPr>
        <w:ind w:left="1418" w:hanging="1418"/>
      </w:pPr>
      <w:rPr>
        <w:rFonts w:hint="eastAsia" w:ascii="宋体" w:hAnsi="宋体" w:eastAsia="宋体" w:cs="宋体"/>
      </w:rPr>
    </w:lvl>
    <w:lvl w:ilvl="8" w:tentative="0">
      <w:start w:val="1"/>
      <w:numFmt w:val="decimal"/>
      <w:lvlText w:val="%2.%3.%4.%5.%6.%7.%8.%9."/>
      <w:lvlJc w:val="left"/>
      <w:pPr>
        <w:ind w:left="1558" w:hanging="1558"/>
      </w:pPr>
      <w:rPr>
        <w:rFonts w:hint="eastAsia" w:ascii="宋体" w:hAnsi="宋体" w:eastAsia="宋体" w:cs="宋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NDdjMmJmZmQ2MzM1MTYyODgzMzE4NDcwYzYxO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2AD"/>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5BB9"/>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730"/>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4183"/>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10"/>
    <w:rsid w:val="0031752D"/>
    <w:rsid w:val="00317709"/>
    <w:rsid w:val="00320688"/>
    <w:rsid w:val="00320B75"/>
    <w:rsid w:val="00321C7E"/>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B5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1D"/>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3EA"/>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47E"/>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0E"/>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04B"/>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8A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64"/>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7AA"/>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3FE"/>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910"/>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5AC"/>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2E22"/>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023AD"/>
    <w:rsid w:val="02824D4D"/>
    <w:rsid w:val="02DC4B10"/>
    <w:rsid w:val="02DD76CE"/>
    <w:rsid w:val="02F36323"/>
    <w:rsid w:val="02F5619C"/>
    <w:rsid w:val="0326446A"/>
    <w:rsid w:val="032D5555"/>
    <w:rsid w:val="036634D2"/>
    <w:rsid w:val="03DD35E4"/>
    <w:rsid w:val="04076900"/>
    <w:rsid w:val="041A5A3B"/>
    <w:rsid w:val="042311BA"/>
    <w:rsid w:val="042B157A"/>
    <w:rsid w:val="04421C47"/>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E710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80F48"/>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52EFE"/>
    <w:rsid w:val="20173E4B"/>
    <w:rsid w:val="204E48BC"/>
    <w:rsid w:val="205D574C"/>
    <w:rsid w:val="208921B3"/>
    <w:rsid w:val="20973DEB"/>
    <w:rsid w:val="20B26522"/>
    <w:rsid w:val="20B44310"/>
    <w:rsid w:val="211116EB"/>
    <w:rsid w:val="216133FC"/>
    <w:rsid w:val="21D56769"/>
    <w:rsid w:val="21DA40A1"/>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666A1A"/>
    <w:rsid w:val="32BE5C2C"/>
    <w:rsid w:val="32FB6478"/>
    <w:rsid w:val="33263B3F"/>
    <w:rsid w:val="336963EB"/>
    <w:rsid w:val="33816EEB"/>
    <w:rsid w:val="33EB55CD"/>
    <w:rsid w:val="33EC4C02"/>
    <w:rsid w:val="34052E26"/>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E734E2"/>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F678D"/>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E0526"/>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4957E1"/>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547655"/>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E0721"/>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7E1B73"/>
    <w:rsid w:val="72864BF7"/>
    <w:rsid w:val="729023FC"/>
    <w:rsid w:val="73C0646E"/>
    <w:rsid w:val="73E7CF11"/>
    <w:rsid w:val="742222F5"/>
    <w:rsid w:val="74476126"/>
    <w:rsid w:val="74706664"/>
    <w:rsid w:val="747F3682"/>
    <w:rsid w:val="749C4185"/>
    <w:rsid w:val="74A278C7"/>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三级标题"/>
    <w:basedOn w:val="966"/>
    <w:next w:val="1"/>
    <w:qFormat/>
    <w:uiPriority w:val="0"/>
    <w:pPr>
      <w:numPr>
        <w:ilvl w:val="2"/>
        <w:numId w:val="1"/>
      </w:numPr>
      <w:ind w:left="0" w:firstLine="0"/>
      <w:outlineLvl w:val="3"/>
    </w:pPr>
    <w:rPr>
      <w:rFonts w:ascii="宋体" w:hAnsi="宋体"/>
      <w:b/>
      <w:color w:val="81034D"/>
    </w:rPr>
  </w:style>
  <w:style w:type="paragraph" w:customStyle="1" w:styleId="966">
    <w:name w:val="此标书正文"/>
    <w:basedOn w:val="1"/>
    <w:qFormat/>
    <w:uiPriority w:val="0"/>
    <w:pPr>
      <w:spacing w:line="360" w:lineRule="auto"/>
    </w:pPr>
    <w:rPr>
      <w:rFonts w:ascii="Calibri" w:hAnsi="Calibri"/>
      <w:sz w:val="24"/>
    </w:rPr>
  </w:style>
  <w:style w:type="paragraph" w:customStyle="1" w:styleId="967">
    <w:name w:val="纯文本3"/>
    <w:basedOn w:val="1"/>
    <w:qFormat/>
    <w:uiPriority w:val="0"/>
    <w:pPr>
      <w:widowControl/>
      <w:jc w:val="left"/>
    </w:pPr>
    <w:rPr>
      <w:rFonts w:hint="eastAsia" w:ascii="宋体" w:hAnsi="Courier New"/>
      <w:szCs w:val="20"/>
    </w:rPr>
  </w:style>
  <w:style w:type="paragraph" w:customStyle="1" w:styleId="968">
    <w:name w:val="BodyText"/>
    <w:next w:val="969"/>
    <w:qFormat/>
    <w:uiPriority w:val="0"/>
    <w:pPr>
      <w:spacing w:after="120"/>
    </w:pPr>
    <w:rPr>
      <w:rFonts w:ascii="FuturaA Bk BT" w:hAnsi="FuturaA Bk BT" w:eastAsia="仿宋_GB2312" w:cs="Times New Roman"/>
      <w:szCs w:val="24"/>
      <w:lang w:val="en-US" w:eastAsia="zh-CN" w:bidi="ar-SA"/>
    </w:rPr>
  </w:style>
  <w:style w:type="paragraph" w:customStyle="1" w:styleId="969">
    <w:name w:val="BodyText1I"/>
    <w:qFormat/>
    <w:uiPriority w:val="0"/>
    <w:pPr>
      <w:tabs>
        <w:tab w:val="left" w:pos="208"/>
      </w:tabs>
      <w:spacing w:after="120"/>
      <w:ind w:firstLine="420" w:firstLineChars="100"/>
      <w:jc w:val="both"/>
      <w:textAlignment w:val="baseline"/>
    </w:pPr>
    <w:rPr>
      <w:rFonts w:ascii="Times New Roman" w:hAnsi="FuturaA Bk BT" w:eastAsia="宋体" w:cs="Times New Roman"/>
      <w:kern w:val="2"/>
      <w:sz w:val="21"/>
      <w:szCs w:val="22"/>
      <w:lang w:val="en-US" w:eastAsia="zh-CN" w:bidi="ar-SA"/>
    </w:rPr>
  </w:style>
  <w:style w:type="paragraph" w:customStyle="1" w:styleId="970">
    <w:name w:val="纯文本31"/>
    <w:basedOn w:val="1"/>
    <w:qFormat/>
    <w:uiPriority w:val="0"/>
    <w:pPr>
      <w:widowControl/>
      <w:jc w:val="left"/>
    </w:pPr>
    <w:rPr>
      <w:rFonts w:hint="eastAsia"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39052</Words>
  <Characters>41552</Characters>
  <Lines>383</Lines>
  <Paragraphs>107</Paragraphs>
  <TotalTime>278</TotalTime>
  <ScaleCrop>false</ScaleCrop>
  <LinksUpToDate>false</LinksUpToDate>
  <CharactersWithSpaces>44241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2025-06-25T03:14:00Z</dcterms:created>
  <dc:creator>玥</dc:creator>
  <cp:lastModifiedBy>PUMA</cp:lastModifiedBy>
  <cp:lastPrinted>2025-06-25T05:44:00Z</cp:lastPrinted>
  <dcterms:modified xsi:type="dcterms:W3CDTF">2025-06-26T06:18:02Z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eyJoZGlkIjoiMGY1MmEyNmIzOWVmY2Y1Mjg1NGNjNzFjMzI3M2RmZTkiLCJ1c2VySWQiOiIyMjkwNDAyNjYifQ==</vt:lpwstr>
  </property>
</Properties>
</file>