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5795D">
      <w:pPr>
        <w:spacing w:line="360" w:lineRule="auto"/>
        <w:jc w:val="center"/>
        <w:rPr>
          <w:rFonts w:ascii="宋体" w:hAnsi="宋体" w:cs="宋体"/>
          <w:b/>
          <w:sz w:val="24"/>
        </w:rPr>
      </w:pPr>
    </w:p>
    <w:p w14:paraId="76DE7A4B">
      <w:pPr>
        <w:spacing w:line="360" w:lineRule="auto"/>
        <w:jc w:val="center"/>
        <w:rPr>
          <w:rFonts w:ascii="宋体" w:hAnsi="宋体" w:cs="宋体"/>
          <w:b/>
          <w:sz w:val="24"/>
        </w:rPr>
      </w:pPr>
    </w:p>
    <w:p w14:paraId="6F240E19">
      <w:pPr>
        <w:adjustRightInd/>
        <w:spacing w:line="360" w:lineRule="auto"/>
        <w:jc w:val="center"/>
        <w:rPr>
          <w:rFonts w:ascii="宋体" w:hAnsi="宋体" w:cs="宋体"/>
          <w:sz w:val="48"/>
          <w:szCs w:val="48"/>
        </w:rPr>
      </w:pPr>
      <w:r>
        <w:rPr>
          <w:rFonts w:hint="eastAsia" w:ascii="宋体" w:hAnsi="宋体" w:cs="宋体"/>
          <w:sz w:val="48"/>
          <w:szCs w:val="48"/>
          <w:lang w:eastAsia="zh-CN"/>
        </w:rPr>
        <w:t>余杭抗日战争纪念馆布展项目</w:t>
      </w:r>
      <w:r>
        <w:rPr>
          <w:rFonts w:hint="eastAsia" w:ascii="宋体" w:hAnsi="宋体" w:cs="宋体"/>
          <w:sz w:val="48"/>
          <w:szCs w:val="48"/>
        </w:rPr>
        <w:t xml:space="preserve">  </w:t>
      </w:r>
    </w:p>
    <w:p w14:paraId="104650DF">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40E00028">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3C1BF51">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HCJS2025-014</w:t>
      </w:r>
    </w:p>
    <w:p w14:paraId="2F63C571">
      <w:pPr>
        <w:adjustRightInd/>
        <w:spacing w:line="360" w:lineRule="auto"/>
        <w:rPr>
          <w:rFonts w:ascii="宋体" w:hAnsi="宋体" w:cs="宋体"/>
          <w:sz w:val="28"/>
          <w:szCs w:val="20"/>
        </w:rPr>
      </w:pPr>
    </w:p>
    <w:p w14:paraId="0417F14E">
      <w:pPr>
        <w:spacing w:line="360" w:lineRule="auto"/>
        <w:jc w:val="center"/>
        <w:rPr>
          <w:rFonts w:ascii="宋体" w:hAnsi="宋体" w:cs="宋体"/>
          <w:b/>
          <w:sz w:val="44"/>
          <w:szCs w:val="44"/>
        </w:rPr>
      </w:pPr>
      <w:r>
        <w:rPr>
          <w:rFonts w:hint="eastAsia" w:ascii="宋体" w:hAnsi="宋体" w:cs="宋体"/>
          <w:b/>
          <w:sz w:val="44"/>
          <w:szCs w:val="44"/>
        </w:rPr>
        <w:t xml:space="preserve"> </w:t>
      </w:r>
    </w:p>
    <w:p w14:paraId="36EC185C">
      <w:pPr>
        <w:spacing w:line="360" w:lineRule="auto"/>
        <w:jc w:val="center"/>
        <w:rPr>
          <w:rFonts w:ascii="宋体" w:hAnsi="宋体" w:cs="宋体"/>
          <w:b/>
          <w:sz w:val="44"/>
          <w:szCs w:val="44"/>
        </w:rPr>
      </w:pPr>
    </w:p>
    <w:p w14:paraId="06549E3B">
      <w:pPr>
        <w:spacing w:line="360" w:lineRule="auto"/>
        <w:jc w:val="center"/>
        <w:rPr>
          <w:rFonts w:ascii="宋体" w:hAnsi="宋体" w:cs="宋体"/>
          <w:sz w:val="32"/>
          <w:szCs w:val="32"/>
        </w:rPr>
      </w:pPr>
    </w:p>
    <w:p w14:paraId="05D25787">
      <w:pPr>
        <w:pStyle w:val="24"/>
        <w:rPr>
          <w:rFonts w:hAnsi="宋体" w:cs="宋体"/>
          <w:sz w:val="32"/>
          <w:szCs w:val="32"/>
        </w:rPr>
      </w:pPr>
    </w:p>
    <w:p w14:paraId="35D50765">
      <w:pPr>
        <w:pStyle w:val="25"/>
      </w:pPr>
    </w:p>
    <w:p w14:paraId="33B97345">
      <w:pPr>
        <w:spacing w:line="360" w:lineRule="auto"/>
        <w:jc w:val="center"/>
        <w:rPr>
          <w:rFonts w:ascii="宋体" w:hAnsi="宋体" w:cs="宋体"/>
          <w:sz w:val="32"/>
          <w:szCs w:val="32"/>
        </w:rPr>
      </w:pPr>
    </w:p>
    <w:p w14:paraId="1822A1AF">
      <w:pPr>
        <w:spacing w:line="360" w:lineRule="auto"/>
        <w:jc w:val="center"/>
        <w:rPr>
          <w:rFonts w:ascii="宋体" w:hAnsi="宋体" w:cs="宋体"/>
          <w:sz w:val="32"/>
          <w:szCs w:val="32"/>
        </w:rPr>
      </w:pPr>
      <w:r>
        <w:rPr>
          <w:rFonts w:hint="eastAsia" w:ascii="宋体" w:hAnsi="宋体" w:cs="宋体"/>
          <w:sz w:val="32"/>
          <w:szCs w:val="32"/>
        </w:rPr>
        <w:t xml:space="preserve">采购人：杭州市余杭区鸬鸟镇人民政府    </w:t>
      </w:r>
    </w:p>
    <w:p w14:paraId="2CBE0FDF">
      <w:pPr>
        <w:snapToGrid w:val="0"/>
        <w:spacing w:line="360" w:lineRule="auto"/>
        <w:jc w:val="center"/>
        <w:rPr>
          <w:rFonts w:ascii="宋体" w:hAnsi="宋体" w:cs="宋体"/>
          <w:bCs/>
          <w:sz w:val="32"/>
          <w:szCs w:val="32"/>
        </w:rPr>
      </w:pPr>
      <w:r>
        <w:rPr>
          <w:rFonts w:hint="eastAsia" w:ascii="宋体" w:hAnsi="宋体" w:cs="宋体"/>
          <w:bCs/>
          <w:sz w:val="32"/>
          <w:szCs w:val="32"/>
        </w:rPr>
        <w:t>采购代理机构：杭州恒创建设工程咨询有限公司</w:t>
      </w:r>
    </w:p>
    <w:p w14:paraId="35A0E1E3">
      <w:pPr>
        <w:spacing w:line="360" w:lineRule="auto"/>
        <w:jc w:val="center"/>
        <w:rPr>
          <w:rFonts w:ascii="宋体" w:hAnsi="宋体" w:cs="宋体"/>
          <w:sz w:val="24"/>
        </w:rPr>
      </w:pPr>
    </w:p>
    <w:p w14:paraId="705A88F3">
      <w:pPr>
        <w:spacing w:line="360" w:lineRule="auto"/>
        <w:jc w:val="center"/>
        <w:rPr>
          <w:rFonts w:ascii="宋体" w:hAnsi="宋体" w:cs="宋体"/>
          <w:sz w:val="24"/>
        </w:rPr>
      </w:pPr>
    </w:p>
    <w:p w14:paraId="710B2290">
      <w:pPr>
        <w:snapToGrid w:val="0"/>
        <w:spacing w:line="360" w:lineRule="auto"/>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七</w:t>
      </w:r>
      <w:r>
        <w:rPr>
          <w:rFonts w:hint="eastAsia" w:ascii="宋体" w:hAnsi="宋体" w:cs="宋体"/>
          <w:bCs/>
          <w:sz w:val="32"/>
          <w:szCs w:val="32"/>
        </w:rPr>
        <w:t>月</w:t>
      </w:r>
    </w:p>
    <w:p w14:paraId="608A1D36">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AC6166F">
      <w:pPr>
        <w:spacing w:line="360" w:lineRule="auto"/>
        <w:jc w:val="center"/>
        <w:rPr>
          <w:rFonts w:ascii="宋体" w:hAnsi="宋体" w:cs="宋体"/>
          <w:sz w:val="24"/>
        </w:rPr>
      </w:pPr>
    </w:p>
    <w:p w14:paraId="425CB55C">
      <w:pPr>
        <w:spacing w:line="360" w:lineRule="auto"/>
        <w:jc w:val="center"/>
        <w:rPr>
          <w:rFonts w:ascii="宋体" w:hAnsi="宋体" w:cs="宋体"/>
          <w:b/>
          <w:sz w:val="48"/>
          <w:szCs w:val="48"/>
        </w:rPr>
      </w:pPr>
      <w:r>
        <w:rPr>
          <w:rFonts w:hint="eastAsia" w:ascii="宋体" w:hAnsi="宋体" w:cs="宋体"/>
          <w:b/>
          <w:sz w:val="48"/>
          <w:szCs w:val="48"/>
        </w:rPr>
        <w:t>目  录</w:t>
      </w:r>
    </w:p>
    <w:p w14:paraId="2599979A">
      <w:pPr>
        <w:spacing w:line="360" w:lineRule="auto"/>
        <w:rPr>
          <w:rFonts w:ascii="宋体" w:hAnsi="宋体" w:cs="宋体"/>
          <w:sz w:val="32"/>
          <w:szCs w:val="32"/>
        </w:rPr>
      </w:pPr>
    </w:p>
    <w:p w14:paraId="599F4E4C">
      <w:pPr>
        <w:spacing w:line="360" w:lineRule="auto"/>
        <w:rPr>
          <w:rFonts w:ascii="宋体" w:hAnsi="宋体" w:cs="宋体"/>
          <w:sz w:val="32"/>
          <w:szCs w:val="32"/>
        </w:rPr>
      </w:pPr>
    </w:p>
    <w:p w14:paraId="5A443CA7">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97C7A58">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033258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0EA0B7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3F9275C">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8D3BCE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6E426D6">
      <w:pPr>
        <w:spacing w:line="360" w:lineRule="auto"/>
        <w:ind w:firstLine="549" w:firstLineChars="229"/>
        <w:rPr>
          <w:rFonts w:ascii="宋体" w:hAnsi="宋体" w:cs="宋体"/>
          <w:sz w:val="24"/>
        </w:rPr>
      </w:pPr>
      <w:bookmarkStart w:id="1" w:name="_Hlt91233176"/>
      <w:bookmarkEnd w:id="1"/>
      <w:bookmarkStart w:id="2" w:name="_Toc91899869"/>
    </w:p>
    <w:p w14:paraId="61B8D1D1">
      <w:pPr>
        <w:spacing w:line="360" w:lineRule="auto"/>
        <w:ind w:firstLine="549" w:firstLineChars="229"/>
        <w:rPr>
          <w:rFonts w:ascii="宋体" w:hAnsi="宋体" w:cs="宋体"/>
          <w:sz w:val="24"/>
        </w:rPr>
      </w:pPr>
    </w:p>
    <w:p w14:paraId="29880E2E">
      <w:pPr>
        <w:spacing w:line="360" w:lineRule="auto"/>
        <w:ind w:firstLine="549" w:firstLineChars="229"/>
        <w:rPr>
          <w:rFonts w:ascii="宋体" w:hAnsi="宋体" w:cs="宋体"/>
          <w:sz w:val="24"/>
        </w:rPr>
      </w:pPr>
    </w:p>
    <w:p w14:paraId="707BC355">
      <w:pPr>
        <w:spacing w:line="360" w:lineRule="auto"/>
        <w:ind w:firstLine="549" w:firstLineChars="229"/>
        <w:rPr>
          <w:rFonts w:ascii="宋体" w:hAnsi="宋体" w:cs="宋体"/>
          <w:sz w:val="24"/>
        </w:rPr>
      </w:pPr>
    </w:p>
    <w:p w14:paraId="0F31B7B8">
      <w:pPr>
        <w:spacing w:line="360" w:lineRule="auto"/>
        <w:ind w:firstLine="549" w:firstLineChars="229"/>
        <w:rPr>
          <w:rFonts w:ascii="宋体" w:hAnsi="宋体" w:cs="宋体"/>
          <w:sz w:val="24"/>
        </w:rPr>
      </w:pPr>
    </w:p>
    <w:p w14:paraId="5C39ED85">
      <w:pPr>
        <w:spacing w:line="360" w:lineRule="auto"/>
        <w:ind w:firstLine="549" w:firstLineChars="229"/>
        <w:rPr>
          <w:rFonts w:ascii="宋体" w:hAnsi="宋体" w:cs="宋体"/>
          <w:sz w:val="24"/>
        </w:rPr>
      </w:pPr>
    </w:p>
    <w:p w14:paraId="700A31FF">
      <w:pPr>
        <w:spacing w:line="360" w:lineRule="auto"/>
        <w:ind w:firstLine="549" w:firstLineChars="229"/>
        <w:rPr>
          <w:rFonts w:ascii="宋体" w:hAnsi="宋体" w:cs="宋体"/>
          <w:sz w:val="24"/>
        </w:rPr>
      </w:pPr>
    </w:p>
    <w:p w14:paraId="26605DA3">
      <w:pPr>
        <w:spacing w:line="360" w:lineRule="auto"/>
        <w:ind w:firstLine="549" w:firstLineChars="229"/>
        <w:rPr>
          <w:rFonts w:ascii="宋体" w:hAnsi="宋体" w:cs="宋体"/>
          <w:sz w:val="24"/>
        </w:rPr>
      </w:pPr>
    </w:p>
    <w:p w14:paraId="2745CF82">
      <w:pPr>
        <w:spacing w:line="360" w:lineRule="auto"/>
        <w:ind w:firstLine="549" w:firstLineChars="229"/>
        <w:rPr>
          <w:rFonts w:ascii="宋体" w:hAnsi="宋体" w:cs="宋体"/>
          <w:sz w:val="24"/>
        </w:rPr>
      </w:pPr>
    </w:p>
    <w:p w14:paraId="3B028BBF">
      <w:pPr>
        <w:spacing w:line="360" w:lineRule="auto"/>
        <w:ind w:firstLine="549" w:firstLineChars="229"/>
        <w:rPr>
          <w:rFonts w:ascii="宋体" w:hAnsi="宋体" w:cs="宋体"/>
          <w:sz w:val="24"/>
        </w:rPr>
      </w:pPr>
    </w:p>
    <w:p w14:paraId="283F3D3D">
      <w:pPr>
        <w:spacing w:line="360" w:lineRule="auto"/>
        <w:ind w:firstLine="549" w:firstLineChars="229"/>
        <w:rPr>
          <w:rFonts w:ascii="宋体" w:hAnsi="宋体" w:cs="宋体"/>
          <w:sz w:val="24"/>
        </w:rPr>
      </w:pPr>
    </w:p>
    <w:p w14:paraId="70E63972">
      <w:pPr>
        <w:spacing w:line="360" w:lineRule="auto"/>
        <w:ind w:firstLine="549" w:firstLineChars="229"/>
        <w:rPr>
          <w:rFonts w:ascii="宋体" w:hAnsi="宋体" w:cs="宋体"/>
          <w:sz w:val="24"/>
        </w:rPr>
      </w:pPr>
    </w:p>
    <w:p w14:paraId="1E1F59DD">
      <w:pPr>
        <w:spacing w:line="360" w:lineRule="auto"/>
        <w:ind w:firstLine="549" w:firstLineChars="229"/>
        <w:rPr>
          <w:rFonts w:ascii="宋体" w:hAnsi="宋体" w:cs="宋体"/>
          <w:sz w:val="24"/>
        </w:rPr>
      </w:pPr>
    </w:p>
    <w:p w14:paraId="096F3D72">
      <w:pPr>
        <w:spacing w:line="360" w:lineRule="auto"/>
        <w:rPr>
          <w:rFonts w:ascii="宋体" w:hAnsi="宋体" w:cs="宋体"/>
          <w:sz w:val="24"/>
        </w:rPr>
      </w:pPr>
    </w:p>
    <w:p w14:paraId="08E9A455">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ACF934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A3D1745">
      <w:pPr>
        <w:pBdr>
          <w:top w:val="single" w:color="auto" w:sz="4" w:space="1"/>
          <w:left w:val="single" w:color="auto" w:sz="4" w:space="4"/>
          <w:bottom w:val="single" w:color="auto" w:sz="4" w:space="2"/>
          <w:right w:val="single" w:color="auto" w:sz="4" w:space="4"/>
        </w:pBdr>
        <w:spacing w:line="360" w:lineRule="auto"/>
        <w:ind w:firstLine="482"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b/>
          <w:bCs/>
          <w:sz w:val="24"/>
          <w:u w:val="single"/>
          <w:lang w:eastAsia="zh-CN"/>
        </w:rPr>
        <w:t>余杭抗日战争纪念馆布展项目</w:t>
      </w:r>
      <w:r>
        <w:rPr>
          <w:rFonts w:hint="eastAsia" w:asciiTheme="minorEastAsia" w:hAnsiTheme="minorEastAsia" w:eastAsiaTheme="minorEastAsia"/>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rPr>
        <w:t>2025</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8</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11</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lang w:val="en-US" w:eastAsia="zh-CN"/>
        </w:rPr>
        <w:t>13</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lang w:val="en-US" w:eastAsia="zh-CN"/>
        </w:rPr>
        <w:t>30</w:t>
      </w:r>
      <w:r>
        <w:rPr>
          <w:rStyle w:val="77"/>
          <w:rFonts w:hint="eastAsia" w:cs="Times New Roman" w:asciiTheme="minorEastAsia" w:hAnsiTheme="minorEastAsia" w:eastAsiaTheme="minorEastAsia"/>
          <w:snapToGrid/>
          <w:color w:val="auto"/>
          <w:kern w:val="2"/>
          <w:sz w:val="24"/>
          <w:szCs w:val="24"/>
        </w:rPr>
        <w:t>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3A9C4FBC">
      <w:pPr>
        <w:spacing w:line="360" w:lineRule="auto"/>
        <w:rPr>
          <w:rFonts w:ascii="宋体" w:hAnsi="宋体" w:cs="宋体"/>
          <w:b/>
          <w:sz w:val="24"/>
        </w:rPr>
      </w:pPr>
      <w:r>
        <w:rPr>
          <w:rFonts w:hint="eastAsia" w:ascii="宋体" w:hAnsi="宋体" w:cs="宋体"/>
          <w:b/>
          <w:color w:val="auto"/>
          <w:sz w:val="24"/>
        </w:rPr>
        <w:t xml:space="preserve">一、项目基本情况                                          </w:t>
      </w:r>
      <w:r>
        <w:rPr>
          <w:rFonts w:hint="eastAsia" w:ascii="宋体" w:hAnsi="宋体" w:cs="宋体"/>
          <w:b/>
          <w:sz w:val="24"/>
        </w:rPr>
        <w:t xml:space="preserve">  </w:t>
      </w:r>
    </w:p>
    <w:p w14:paraId="20B74AB9">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HCJS2025-014</w:t>
      </w:r>
    </w:p>
    <w:p w14:paraId="1B5166DE">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余杭抗日战争纪念馆布展项目</w:t>
      </w:r>
      <w:r>
        <w:rPr>
          <w:rFonts w:hint="eastAsia" w:ascii="宋体" w:hAnsi="宋体" w:cs="宋体"/>
          <w:sz w:val="24"/>
        </w:rPr>
        <w:t xml:space="preserve">  </w:t>
      </w:r>
    </w:p>
    <w:p w14:paraId="6068380F">
      <w:pPr>
        <w:spacing w:line="360" w:lineRule="auto"/>
        <w:rPr>
          <w:rFonts w:hint="default"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lang w:val="en-US" w:eastAsia="zh-CN"/>
        </w:rPr>
        <w:t>8000000</w:t>
      </w:r>
    </w:p>
    <w:p w14:paraId="6744CD73">
      <w:pPr>
        <w:spacing w:line="360" w:lineRule="auto"/>
        <w:ind w:firstLine="482" w:firstLineChars="20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Cs/>
          <w:color w:val="auto"/>
          <w:sz w:val="24"/>
          <w:lang w:val="en-US" w:eastAsia="zh-CN"/>
        </w:rPr>
        <w:t>3200000</w:t>
      </w:r>
    </w:p>
    <w:p w14:paraId="6C439556">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余杭抗日战争纪念馆布展项目</w:t>
      </w:r>
      <w:r>
        <w:rPr>
          <w:rFonts w:hint="eastAsia" w:hAnsi="宋体" w:cs="宋体"/>
          <w:bCs/>
          <w:snapToGrid/>
          <w:color w:val="auto"/>
          <w:kern w:val="2"/>
          <w:sz w:val="24"/>
          <w:szCs w:val="24"/>
        </w:rPr>
        <w:t xml:space="preserve">  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4021AB40">
      <w:pPr>
        <w:pStyle w:val="135"/>
        <w:ind w:firstLine="482"/>
        <w:outlineLvl w:val="2"/>
        <w:rPr>
          <w:rFonts w:ascii="宋体" w:hAnsi="宋体" w:cs="宋体"/>
        </w:rPr>
      </w:pPr>
      <w:r>
        <w:rPr>
          <w:rFonts w:hint="eastAsia" w:ascii="宋体" w:hAnsi="宋体" w:cs="宋体"/>
          <w:b/>
        </w:rPr>
        <w:t>合同履约期限：</w:t>
      </w:r>
      <w:r>
        <w:rPr>
          <w:rFonts w:hint="eastAsia" w:ascii="宋体" w:hAnsi="宋体" w:cs="宋体"/>
          <w:b/>
          <w:lang w:val="en-US" w:eastAsia="zh-CN"/>
        </w:rPr>
        <w:t>2</w:t>
      </w:r>
      <w:r>
        <w:rPr>
          <w:rFonts w:hint="eastAsia" w:ascii="宋体" w:hAnsi="宋体" w:cs="宋体"/>
          <w:b/>
        </w:rPr>
        <w:t>0日历天。</w:t>
      </w:r>
    </w:p>
    <w:p w14:paraId="07BA4BA4">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913D868">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4268227F">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7A49517">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A5E7CD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D6FF281">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6D5044EC">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40B0DAE7">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货物全部由符合政策要求的中小企业制造，提供中小企业声明函；</w:t>
      </w:r>
    </w:p>
    <w:p w14:paraId="49801DC1">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4D8B64E6">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7B51E49D">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44583A43">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6A18BE54">
      <w:pPr>
        <w:snapToGrid w:val="0"/>
        <w:spacing w:line="360" w:lineRule="auto"/>
        <w:ind w:firstLine="480" w:firstLineChars="200"/>
        <w:rPr>
          <w:rFonts w:ascii="宋体" w:hAnsi="宋体" w:cs="宋体"/>
          <w:sz w:val="24"/>
        </w:rPr>
      </w:pPr>
      <w:sdt>
        <w:sdtPr>
          <w:rPr>
            <w:rFonts w:hint="eastAsia" w:ascii="宋体" w:hAnsi="宋体" w:cs="宋体"/>
            <w:kern w:val="0"/>
            <w:sz w:val="24"/>
          </w:rPr>
          <w:id w:val="147466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p>
    <w:p w14:paraId="45526DC5">
      <w:pPr>
        <w:snapToGrid w:val="0"/>
        <w:spacing w:line="360" w:lineRule="auto"/>
        <w:ind w:firstLine="480" w:firstLineChars="200"/>
        <w:rPr>
          <w:rFonts w:ascii="宋体" w:hAnsi="宋体" w:cs="宋体"/>
          <w:sz w:val="24"/>
        </w:rPr>
      </w:pPr>
      <w:sdt>
        <w:sdtPr>
          <w:rPr>
            <w:rFonts w:hint="eastAsia" w:ascii="宋体" w:hAnsi="宋体" w:cs="宋体"/>
            <w:kern w:val="0"/>
            <w:sz w:val="24"/>
          </w:rPr>
          <w:id w:val="-16071122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3A4FF3C3">
      <w:pPr>
        <w:snapToGrid w:val="0"/>
        <w:spacing w:line="360" w:lineRule="auto"/>
        <w:ind w:firstLine="480" w:firstLineChars="200"/>
        <w:rPr>
          <w:rFonts w:ascii="宋体" w:hAnsi="宋体" w:cs="宋体"/>
          <w:color w:val="auto"/>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w:t>
      </w:r>
      <w:r>
        <w:rPr>
          <w:rFonts w:hint="eastAsia" w:ascii="宋体" w:hAnsi="宋体" w:cs="宋体"/>
          <w:color w:val="auto"/>
          <w:sz w:val="24"/>
        </w:rPr>
        <w:t>政府采购活动；为采购项目提供整体设计、规范编制或者项目管理、监理、检测等服务后不得再参加该采购项目的其他采购活动。</w:t>
      </w:r>
    </w:p>
    <w:p w14:paraId="00EF2358">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3AC851D3">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60F8B717">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4CEAD9C">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F14B9EF">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DAD4D00">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0C07890">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186C4E15">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62218170">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点30分00秒</w:t>
      </w:r>
    </w:p>
    <w:p w14:paraId="0F0499AD">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9F7F66D">
      <w:pPr>
        <w:spacing w:line="360" w:lineRule="auto"/>
        <w:rPr>
          <w:rFonts w:ascii="宋体" w:hAnsi="宋体" w:cs="宋体"/>
          <w:sz w:val="24"/>
        </w:rPr>
      </w:pPr>
      <w:r>
        <w:rPr>
          <w:rFonts w:hint="eastAsia" w:ascii="宋体" w:hAnsi="宋体" w:cs="宋体"/>
          <w:b/>
          <w:sz w:val="24"/>
        </w:rPr>
        <w:t xml:space="preserve">五、公告期限 </w:t>
      </w:r>
    </w:p>
    <w:p w14:paraId="45DD9F6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0A5D259">
      <w:pPr>
        <w:spacing w:line="360" w:lineRule="auto"/>
        <w:rPr>
          <w:rFonts w:ascii="宋体" w:hAnsi="宋体" w:cs="宋体"/>
          <w:b/>
          <w:sz w:val="24"/>
        </w:rPr>
      </w:pPr>
      <w:r>
        <w:rPr>
          <w:rFonts w:hint="eastAsia" w:ascii="宋体" w:hAnsi="宋体" w:cs="宋体"/>
          <w:b/>
          <w:sz w:val="24"/>
        </w:rPr>
        <w:t>六、其他补充事宜</w:t>
      </w:r>
    </w:p>
    <w:p w14:paraId="147DC1DB">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8F7B8F1">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FC5B6C">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A529D0">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34376B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EF820AE">
      <w:pPr>
        <w:spacing w:line="360" w:lineRule="auto"/>
        <w:rPr>
          <w:rFonts w:ascii="宋体" w:hAnsi="宋体" w:cs="宋体"/>
          <w:sz w:val="24"/>
        </w:rPr>
      </w:pPr>
      <w:r>
        <w:rPr>
          <w:rFonts w:hint="eastAsia" w:ascii="宋体" w:hAnsi="宋体" w:cs="宋体"/>
          <w:sz w:val="24"/>
        </w:rPr>
        <w:t xml:space="preserve">    1.采购人信息</w:t>
      </w:r>
    </w:p>
    <w:p w14:paraId="7DF2ECA5">
      <w:pPr>
        <w:spacing w:line="360" w:lineRule="auto"/>
        <w:rPr>
          <w:rFonts w:ascii="宋体" w:hAnsi="宋体" w:cs="宋体"/>
          <w:sz w:val="24"/>
        </w:rPr>
      </w:pPr>
      <w:r>
        <w:rPr>
          <w:rFonts w:hint="eastAsia" w:ascii="宋体" w:hAnsi="宋体" w:cs="宋体"/>
          <w:sz w:val="24"/>
        </w:rPr>
        <w:t xml:space="preserve">    名    称：杭州市余杭区鸬鸟镇人民政府     </w:t>
      </w:r>
    </w:p>
    <w:p w14:paraId="1EC7326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 xml:space="preserve">  地    址：杭州市余杭区鸬鸟镇鸬鸟大道1号       </w:t>
      </w:r>
    </w:p>
    <w:p w14:paraId="73B00DD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1CC73B0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张师师</w:t>
      </w:r>
      <w:r>
        <w:rPr>
          <w:rFonts w:hint="eastAsia" w:ascii="宋体" w:hAnsi="宋体" w:cs="宋体"/>
          <w:color w:val="000000" w:themeColor="text1"/>
          <w:sz w:val="24"/>
          <w14:textFill>
            <w14:solidFill>
              <w14:schemeClr w14:val="tx1"/>
            </w14:solidFill>
          </w14:textFill>
        </w:rPr>
        <w:t xml:space="preserve">  </w:t>
      </w:r>
    </w:p>
    <w:p w14:paraId="39B2E3A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项目联系方式（询问）：0571-89610319 </w:t>
      </w:r>
    </w:p>
    <w:p w14:paraId="54734A2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质疑联系人：沈工 </w:t>
      </w:r>
    </w:p>
    <w:p w14:paraId="1E412C1D">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质疑联系方式：0571-89610319</w:t>
      </w:r>
    </w:p>
    <w:p w14:paraId="4805409D">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7764DCC6">
      <w:pPr>
        <w:spacing w:line="360" w:lineRule="auto"/>
        <w:ind w:firstLine="480"/>
        <w:rPr>
          <w:rFonts w:ascii="宋体" w:hAnsi="宋体" w:cs="宋体"/>
          <w:sz w:val="24"/>
        </w:rPr>
      </w:pPr>
      <w:r>
        <w:rPr>
          <w:rFonts w:hint="eastAsia" w:ascii="宋体" w:hAnsi="宋体" w:cs="宋体"/>
          <w:sz w:val="24"/>
        </w:rPr>
        <w:t>名    称：杭州恒创建设工程咨询有限公司</w:t>
      </w:r>
    </w:p>
    <w:p w14:paraId="3CE9C976">
      <w:pPr>
        <w:spacing w:line="360" w:lineRule="auto"/>
        <w:ind w:firstLine="480"/>
        <w:rPr>
          <w:rFonts w:ascii="宋体" w:hAnsi="宋体" w:cs="宋体"/>
          <w:sz w:val="24"/>
        </w:rPr>
      </w:pPr>
      <w:r>
        <w:rPr>
          <w:rFonts w:hint="eastAsia" w:ascii="宋体" w:hAnsi="宋体" w:cs="宋体"/>
          <w:sz w:val="24"/>
        </w:rPr>
        <w:t>地    址：浙江省杭州市余杭区仓前街道龙园路88号3幢4层B409室</w:t>
      </w:r>
    </w:p>
    <w:p w14:paraId="67F54D45">
      <w:pPr>
        <w:spacing w:line="360" w:lineRule="auto"/>
        <w:rPr>
          <w:rFonts w:ascii="宋体" w:hAnsi="宋体" w:cs="宋体"/>
          <w:sz w:val="24"/>
        </w:rPr>
      </w:pPr>
      <w:r>
        <w:rPr>
          <w:rFonts w:hint="eastAsia" w:ascii="宋体" w:hAnsi="宋体" w:cs="宋体"/>
          <w:sz w:val="24"/>
        </w:rPr>
        <w:t xml:space="preserve">    传    真：/ </w:t>
      </w:r>
    </w:p>
    <w:p w14:paraId="59676CAE">
      <w:pPr>
        <w:spacing w:line="360" w:lineRule="auto"/>
        <w:rPr>
          <w:rFonts w:ascii="宋体" w:hAnsi="宋体" w:cs="宋体"/>
          <w:sz w:val="24"/>
        </w:rPr>
      </w:pPr>
      <w:r>
        <w:rPr>
          <w:rFonts w:hint="eastAsia" w:ascii="宋体" w:hAnsi="宋体" w:cs="宋体"/>
          <w:sz w:val="24"/>
        </w:rPr>
        <w:t xml:space="preserve">    项目联系人（询问）：姚俊 </w:t>
      </w:r>
    </w:p>
    <w:p w14:paraId="5DD842A6">
      <w:pPr>
        <w:spacing w:line="360" w:lineRule="auto"/>
        <w:rPr>
          <w:rFonts w:ascii="宋体" w:hAnsi="宋体" w:cs="宋体"/>
          <w:sz w:val="24"/>
        </w:rPr>
      </w:pPr>
      <w:r>
        <w:rPr>
          <w:rFonts w:hint="eastAsia" w:ascii="宋体" w:hAnsi="宋体" w:cs="宋体"/>
          <w:sz w:val="24"/>
        </w:rPr>
        <w:t xml:space="preserve">    项目联系方式（询问）：13777562793</w:t>
      </w:r>
    </w:p>
    <w:p w14:paraId="583BC90B">
      <w:pPr>
        <w:spacing w:line="360" w:lineRule="auto"/>
        <w:rPr>
          <w:rFonts w:ascii="宋体" w:hAnsi="宋体" w:cs="宋体"/>
          <w:sz w:val="24"/>
        </w:rPr>
      </w:pPr>
      <w:r>
        <w:rPr>
          <w:rFonts w:hint="eastAsia" w:ascii="宋体" w:hAnsi="宋体" w:cs="宋体"/>
          <w:sz w:val="24"/>
        </w:rPr>
        <w:t xml:space="preserve">    质疑联系人：万杰 </w:t>
      </w:r>
    </w:p>
    <w:p w14:paraId="36856724">
      <w:pPr>
        <w:spacing w:line="360" w:lineRule="auto"/>
        <w:ind w:firstLine="480"/>
        <w:rPr>
          <w:rFonts w:ascii="宋体" w:hAnsi="宋体" w:cs="宋体"/>
          <w:sz w:val="24"/>
        </w:rPr>
      </w:pPr>
      <w:r>
        <w:rPr>
          <w:rFonts w:hint="eastAsia" w:ascii="宋体" w:hAnsi="宋体" w:cs="宋体"/>
          <w:sz w:val="24"/>
        </w:rPr>
        <w:t>质疑联系方式：19511256250</w:t>
      </w:r>
    </w:p>
    <w:p w14:paraId="3BA9C55A">
      <w:pPr>
        <w:spacing w:line="360" w:lineRule="auto"/>
        <w:ind w:firstLine="480"/>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14:paraId="23444F24">
      <w:pPr>
        <w:spacing w:line="360" w:lineRule="auto"/>
        <w:ind w:firstLine="480" w:firstLineChars="200"/>
        <w:rPr>
          <w:rFonts w:ascii="宋体" w:hAnsi="宋体" w:cs="宋体"/>
          <w:sz w:val="24"/>
        </w:rPr>
      </w:pPr>
      <w:r>
        <w:rPr>
          <w:rFonts w:hint="eastAsia" w:ascii="宋体" w:hAnsi="宋体" w:cs="宋体"/>
          <w:sz w:val="24"/>
        </w:rPr>
        <w:t>名    称：杭州市余杭区财政局、浙江省政府采购行政裁决服务中心（杭州）</w:t>
      </w:r>
    </w:p>
    <w:p w14:paraId="0282A0CC">
      <w:pPr>
        <w:spacing w:line="360" w:lineRule="auto"/>
        <w:ind w:left="479" w:leftChars="228" w:firstLine="0" w:firstLineChars="0"/>
        <w:rPr>
          <w:rFonts w:hint="eastAsia" w:ascii="宋体" w:hAnsi="宋体" w:cs="宋体"/>
          <w:sz w:val="24"/>
          <w:lang w:val="en-US" w:eastAsia="zh-CN"/>
        </w:rPr>
      </w:pPr>
      <w:r>
        <w:rPr>
          <w:rFonts w:hint="eastAsia" w:ascii="宋体" w:hAnsi="宋体" w:cs="宋体"/>
          <w:sz w:val="24"/>
        </w:rPr>
        <w:t>地    址：杭州市上城区清泰街549号城建综合大楼11楼（快递仅限ems或顺丰）联系人：</w:t>
      </w:r>
      <w:r>
        <w:rPr>
          <w:rFonts w:hint="eastAsia" w:ascii="宋体" w:hAnsi="宋体" w:cs="宋体"/>
          <w:sz w:val="24"/>
          <w:lang w:val="en-US" w:eastAsia="zh-CN"/>
        </w:rPr>
        <w:t>匡老师</w:t>
      </w:r>
    </w:p>
    <w:p w14:paraId="3A83660F">
      <w:pPr>
        <w:spacing w:line="360" w:lineRule="auto"/>
        <w:ind w:firstLine="480" w:firstLineChars="200"/>
        <w:rPr>
          <w:rFonts w:ascii="宋体" w:hAnsi="宋体" w:cs="宋体"/>
          <w:sz w:val="24"/>
        </w:rPr>
      </w:pPr>
      <w:r>
        <w:rPr>
          <w:rFonts w:hint="eastAsia" w:ascii="宋体" w:hAnsi="宋体" w:cs="宋体"/>
          <w:sz w:val="24"/>
        </w:rPr>
        <w:t>监督投诉电话：0571-87807798（仅限投诉事项）</w:t>
      </w:r>
    </w:p>
    <w:p w14:paraId="310999C9">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BE8B761">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A0DA9FD">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7F43FAFC">
      <w:pPr>
        <w:pStyle w:val="4"/>
        <w:rPr>
          <w:rFonts w:ascii="宋体"/>
          <w:snapToGrid w:val="0"/>
        </w:rPr>
      </w:pPr>
      <w:r>
        <w:br w:type="page"/>
      </w:r>
    </w:p>
    <w:p w14:paraId="6E6782AF">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93070B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FC3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1B9B52A">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5D710E">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F2CBF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6901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3A873567">
            <w:pPr>
              <w:snapToGrid w:val="0"/>
              <w:spacing w:line="360" w:lineRule="auto"/>
              <w:jc w:val="center"/>
              <w:rPr>
                <w:rFonts w:ascii="宋体" w:hAnsi="宋体" w:cs="宋体"/>
                <w:sz w:val="24"/>
              </w:rPr>
            </w:pPr>
          </w:p>
          <w:p w14:paraId="54F3FEC4">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1BED11E">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553325">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w:t>
            </w:r>
            <w:r>
              <w:rPr>
                <w:rFonts w:hint="eastAsia" w:ascii="宋体" w:hAnsi="宋体" w:cs="宋体"/>
                <w:color w:val="auto"/>
                <w:kern w:val="0"/>
                <w:sz w:val="24"/>
              </w:rPr>
              <w:t>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tc>
      </w:tr>
      <w:tr w14:paraId="169B9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A41D589">
            <w:pPr>
              <w:snapToGrid w:val="0"/>
              <w:spacing w:line="360" w:lineRule="auto"/>
              <w:jc w:val="center"/>
              <w:rPr>
                <w:rFonts w:ascii="宋体" w:hAnsi="宋体" w:cs="宋体"/>
                <w:sz w:val="24"/>
              </w:rPr>
            </w:pPr>
          </w:p>
          <w:p w14:paraId="31E1B34E">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729D6F6">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BD8E8C7">
            <w:pPr>
              <w:snapToGrid w:val="0"/>
              <w:spacing w:line="360" w:lineRule="auto"/>
              <w:rPr>
                <w:rFonts w:ascii="宋体" w:hAnsi="宋体" w:cs="宋体"/>
                <w:kern w:val="0"/>
                <w:sz w:val="24"/>
              </w:rPr>
            </w:pPr>
            <w:r>
              <w:rPr>
                <w:rFonts w:hint="eastAsia" w:ascii="宋体" w:hAnsi="宋体" w:cs="宋体"/>
                <w:kern w:val="0"/>
                <w:sz w:val="24"/>
              </w:rPr>
              <w:t>（1）标的：</w:t>
            </w:r>
            <w:r>
              <w:rPr>
                <w:rFonts w:hint="eastAsia" w:hAnsi="宋体" w:cs="宋体"/>
                <w:bCs/>
                <w:sz w:val="24"/>
                <w:lang w:eastAsia="zh-CN"/>
              </w:rPr>
              <w:t>余杭抗日战争纪念馆布展项目</w:t>
            </w:r>
            <w:r>
              <w:rPr>
                <w:rFonts w:hint="eastAsia" w:ascii="宋体" w:hAnsi="宋体" w:cs="宋体"/>
                <w:kern w:val="0"/>
                <w:sz w:val="24"/>
              </w:rPr>
              <w:t>，属于</w:t>
            </w:r>
            <w:r>
              <w:rPr>
                <w:rFonts w:hint="eastAsia" w:ascii="宋体" w:hAnsi="宋体" w:cs="宋体"/>
                <w:kern w:val="0"/>
                <w:sz w:val="24"/>
                <w:u w:val="single"/>
              </w:rPr>
              <w:t xml:space="preserve"> 工业</w:t>
            </w:r>
            <w:r>
              <w:rPr>
                <w:rFonts w:hint="eastAsia" w:ascii="宋体" w:hAnsi="宋体" w:cs="宋体"/>
                <w:kern w:val="0"/>
                <w:sz w:val="24"/>
              </w:rPr>
              <w:t>行业；</w:t>
            </w:r>
          </w:p>
          <w:p w14:paraId="12AE1DAF">
            <w:pPr>
              <w:pStyle w:val="4"/>
              <w:ind w:left="438" w:leftChars="88" w:hanging="253" w:hangingChars="105"/>
              <w:rPr>
                <w:rFonts w:ascii="宋体" w:hAnsi="宋体" w:eastAsia="宋体" w:cs="宋体"/>
                <w:lang w:val="en-US"/>
              </w:rPr>
            </w:pPr>
            <w:r>
              <w:rPr>
                <w:rFonts w:hint="eastAsia" w:ascii="宋体" w:hAnsi="宋体" w:eastAsia="宋体" w:cs="宋体"/>
                <w:kern w:val="0"/>
                <w:sz w:val="24"/>
                <w:lang w:val="en-US"/>
              </w:rPr>
              <w:t>《关于印发中小企业划型标准规定的通知》（工信部联企业〔2011〕300）：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F092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A01659">
            <w:pPr>
              <w:snapToGrid w:val="0"/>
              <w:spacing w:line="360" w:lineRule="auto"/>
              <w:jc w:val="center"/>
              <w:rPr>
                <w:rFonts w:ascii="宋体" w:hAnsi="宋体" w:cs="宋体"/>
                <w:sz w:val="24"/>
              </w:rPr>
            </w:pPr>
          </w:p>
          <w:p w14:paraId="04DB67C6">
            <w:pPr>
              <w:snapToGrid w:val="0"/>
              <w:spacing w:line="360" w:lineRule="auto"/>
              <w:jc w:val="center"/>
              <w:rPr>
                <w:rFonts w:ascii="宋体" w:hAnsi="宋体" w:cs="宋体"/>
                <w:sz w:val="24"/>
              </w:rPr>
            </w:pPr>
          </w:p>
          <w:p w14:paraId="4DF3A63E">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ABBF5C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3A0322">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E262EB5">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4E4F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3811B1">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8CD1DDE">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C8E0F04">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788761CD">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1464592D">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68FC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930BC52">
            <w:pPr>
              <w:snapToGrid w:val="0"/>
              <w:spacing w:line="360" w:lineRule="auto"/>
              <w:jc w:val="center"/>
              <w:rPr>
                <w:rFonts w:ascii="宋体" w:hAnsi="宋体" w:cs="宋体"/>
                <w:sz w:val="24"/>
              </w:rPr>
            </w:pPr>
          </w:p>
          <w:p w14:paraId="6F688F7C">
            <w:pPr>
              <w:snapToGrid w:val="0"/>
              <w:spacing w:line="360" w:lineRule="auto"/>
              <w:jc w:val="center"/>
              <w:rPr>
                <w:rFonts w:ascii="宋体" w:hAnsi="宋体" w:cs="宋体"/>
                <w:sz w:val="24"/>
              </w:rPr>
            </w:pPr>
          </w:p>
          <w:p w14:paraId="74178741">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56EC9F">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F556D1">
            <w:pPr>
              <w:spacing w:line="360" w:lineRule="auto"/>
              <w:rPr>
                <w:rFonts w:ascii="宋体" w:hAnsi="宋体" w:cs="宋体"/>
                <w:sz w:val="24"/>
              </w:rPr>
            </w:pPr>
            <w:r>
              <w:rPr>
                <w:rFonts w:hint="eastAsia" w:ascii="Wingdings" w:hAnsi="Wingdings" w:cs="宋体"/>
                <w:sz w:val="24"/>
              </w:rPr>
              <w:sym w:font="Wingdings" w:char="00FE"/>
            </w:r>
            <w:r>
              <w:rPr>
                <w:rFonts w:hint="eastAsia" w:ascii="宋体" w:hAnsi="宋体" w:cs="宋体"/>
                <w:sz w:val="24"/>
              </w:rPr>
              <w:t>A不组织。</w:t>
            </w:r>
          </w:p>
          <w:p w14:paraId="0289E698">
            <w:pPr>
              <w:spacing w:line="360" w:lineRule="auto"/>
              <w:rPr>
                <w:rFonts w:ascii="宋体" w:hAnsi="宋体" w:cs="宋体"/>
                <w:sz w:val="24"/>
              </w:rPr>
            </w:pPr>
            <w:r>
              <w:rPr>
                <w:rFonts w:hint="eastAsia" w:ascii="Wingdings" w:hAnsi="Wingdings" w:cs="宋体"/>
                <w:sz w:val="24"/>
              </w:rPr>
              <w:sym w:font="Wingdings" w:char="00A8"/>
            </w:r>
            <w:r>
              <w:rPr>
                <w:rFonts w:hint="eastAsia" w:ascii="宋体" w:hAnsi="宋体" w:cs="宋体"/>
                <w:sz w:val="24"/>
              </w:rPr>
              <w:t>B组织，时间：      ,地点：      ，联系人：      ，联系方式：      。</w:t>
            </w:r>
          </w:p>
          <w:p w14:paraId="073F42B1">
            <w:pPr>
              <w:spacing w:line="360" w:lineRule="auto"/>
              <w:rPr>
                <w:rFonts w:ascii="宋体" w:hAnsi="宋体" w:cs="宋体"/>
                <w:sz w:val="24"/>
              </w:rPr>
            </w:pPr>
            <w:r>
              <w:rPr>
                <w:rFonts w:hint="eastAsia" w:ascii="Wingdings" w:hAnsi="Wingdings" w:cs="宋体"/>
                <w:sz w:val="24"/>
              </w:rPr>
              <w:sym w:font="Wingdings" w:char="00A8"/>
            </w:r>
            <w:r>
              <w:rPr>
                <w:rFonts w:hint="eastAsia" w:ascii="宋体" w:hAnsi="宋体" w:cs="宋体"/>
                <w:sz w:val="24"/>
              </w:rPr>
              <w:t>C不统一组织，供应商在获取采购文件后，自行至项目现场考察。地点：   ，联系人： ，联系方式： 。</w:t>
            </w:r>
          </w:p>
          <w:p w14:paraId="0A6A25A8">
            <w:pPr>
              <w:pStyle w:val="83"/>
            </w:pPr>
          </w:p>
        </w:tc>
      </w:tr>
      <w:tr w14:paraId="3A45E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92C86B7">
            <w:pPr>
              <w:snapToGrid w:val="0"/>
              <w:spacing w:line="360" w:lineRule="auto"/>
              <w:jc w:val="center"/>
              <w:rPr>
                <w:rFonts w:ascii="宋体" w:hAnsi="宋体" w:cs="宋体"/>
                <w:sz w:val="24"/>
              </w:rPr>
            </w:pPr>
          </w:p>
          <w:p w14:paraId="5BC7C42D">
            <w:pPr>
              <w:snapToGrid w:val="0"/>
              <w:spacing w:line="360" w:lineRule="auto"/>
              <w:jc w:val="center"/>
              <w:rPr>
                <w:rFonts w:ascii="宋体" w:hAnsi="宋体" w:cs="宋体"/>
                <w:sz w:val="24"/>
              </w:rPr>
            </w:pPr>
          </w:p>
          <w:p w14:paraId="7515E5C6">
            <w:pPr>
              <w:snapToGrid w:val="0"/>
              <w:spacing w:line="360" w:lineRule="auto"/>
              <w:jc w:val="center"/>
              <w:rPr>
                <w:rFonts w:ascii="宋体" w:hAnsi="宋体" w:cs="宋体"/>
                <w:sz w:val="24"/>
              </w:rPr>
            </w:pPr>
          </w:p>
          <w:p w14:paraId="58348D66">
            <w:pPr>
              <w:snapToGrid w:val="0"/>
              <w:spacing w:line="360" w:lineRule="auto"/>
              <w:jc w:val="center"/>
              <w:rPr>
                <w:rFonts w:ascii="宋体" w:hAnsi="宋体" w:cs="宋体"/>
                <w:sz w:val="24"/>
              </w:rPr>
            </w:pPr>
          </w:p>
          <w:p w14:paraId="39AAA721">
            <w:pPr>
              <w:snapToGrid w:val="0"/>
              <w:spacing w:line="360" w:lineRule="auto"/>
              <w:jc w:val="center"/>
              <w:rPr>
                <w:rFonts w:ascii="宋体" w:hAnsi="宋体" w:cs="宋体"/>
                <w:sz w:val="24"/>
              </w:rPr>
            </w:pPr>
          </w:p>
          <w:p w14:paraId="2FF9BCF2">
            <w:pPr>
              <w:snapToGrid w:val="0"/>
              <w:spacing w:line="360" w:lineRule="auto"/>
              <w:jc w:val="center"/>
              <w:rPr>
                <w:rFonts w:ascii="宋体" w:hAnsi="宋体" w:cs="宋体"/>
                <w:sz w:val="24"/>
              </w:rPr>
            </w:pPr>
          </w:p>
          <w:p w14:paraId="05DFCC3C">
            <w:pPr>
              <w:snapToGrid w:val="0"/>
              <w:spacing w:line="360" w:lineRule="auto"/>
              <w:jc w:val="center"/>
              <w:rPr>
                <w:rFonts w:ascii="宋体" w:hAnsi="宋体" w:cs="宋体"/>
                <w:sz w:val="24"/>
              </w:rPr>
            </w:pPr>
          </w:p>
          <w:p w14:paraId="4AA39894">
            <w:pPr>
              <w:snapToGrid w:val="0"/>
              <w:spacing w:line="360" w:lineRule="auto"/>
              <w:jc w:val="center"/>
              <w:rPr>
                <w:rFonts w:ascii="宋体" w:hAnsi="宋体" w:cs="宋体"/>
                <w:sz w:val="24"/>
              </w:rPr>
            </w:pPr>
          </w:p>
          <w:p w14:paraId="617ACF0D">
            <w:pPr>
              <w:snapToGrid w:val="0"/>
              <w:spacing w:line="360" w:lineRule="auto"/>
              <w:jc w:val="center"/>
              <w:rPr>
                <w:rFonts w:ascii="宋体" w:hAnsi="宋体" w:cs="宋体"/>
                <w:sz w:val="24"/>
              </w:rPr>
            </w:pPr>
          </w:p>
          <w:p w14:paraId="060EB6F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2A36E12">
            <w:pPr>
              <w:snapToGrid w:val="0"/>
              <w:spacing w:line="360" w:lineRule="auto"/>
              <w:jc w:val="center"/>
              <w:rPr>
                <w:rFonts w:ascii="宋体" w:hAnsi="宋体" w:cs="宋体"/>
                <w:b/>
                <w:sz w:val="24"/>
              </w:rPr>
            </w:pPr>
            <w:r>
              <w:rPr>
                <w:rFonts w:hint="eastAsia" w:ascii="宋体" w:hAnsi="宋体" w:cs="宋体"/>
                <w:b/>
                <w:sz w:val="24"/>
              </w:rPr>
              <w:t>样品</w:t>
            </w:r>
            <w:bookmarkStart w:id="436" w:name="_GoBack"/>
            <w:bookmarkEnd w:id="436"/>
            <w:r>
              <w:rPr>
                <w:rFonts w:hint="eastAsia" w:ascii="宋体" w:hAnsi="宋体" w:cs="宋体"/>
                <w:b/>
                <w:sz w:val="24"/>
              </w:rPr>
              <w:t>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91BB20C">
            <w:pPr>
              <w:spacing w:line="360" w:lineRule="auto"/>
              <w:rPr>
                <w:rFonts w:ascii="宋体" w:hAnsi="宋体" w:cs="宋体"/>
                <w:sz w:val="24"/>
              </w:rPr>
            </w:pPr>
            <w:sdt>
              <w:sdtPr>
                <w:rPr>
                  <w:rFonts w:hint="eastAsia" w:ascii="宋体" w:hAnsi="宋体" w:cs="宋体"/>
                  <w:kern w:val="0"/>
                  <w:sz w:val="24"/>
                </w:rPr>
                <w:id w:val="1474700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不要求提供。</w:t>
            </w:r>
          </w:p>
          <w:p w14:paraId="1A782EF8">
            <w:pPr>
              <w:spacing w:line="360" w:lineRule="auto"/>
              <w:rPr>
                <w:rFonts w:ascii="宋体" w:hAnsi="宋体" w:cs="宋体"/>
                <w:kern w:val="0"/>
                <w:sz w:val="24"/>
              </w:rPr>
            </w:pPr>
            <w:sdt>
              <w:sdtPr>
                <w:rPr>
                  <w:rFonts w:hint="eastAsia" w:ascii="宋体" w:hAnsi="宋体" w:cs="宋体"/>
                  <w:kern w:val="0"/>
                  <w:sz w:val="24"/>
                </w:rPr>
                <w:id w:val="14747336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B要求提供，</w:t>
            </w:r>
          </w:p>
          <w:p w14:paraId="05A4C351">
            <w:pPr>
              <w:numPr>
                <w:ilvl w:val="0"/>
                <w:numId w:val="0"/>
              </w:numPr>
              <w:spacing w:line="360" w:lineRule="auto"/>
              <w:rPr>
                <w:rFonts w:hint="eastAsia" w:ascii="宋体" w:hAnsi="宋体" w:cs="宋体"/>
                <w:b/>
                <w:bCs/>
                <w:snapToGrid w:val="0"/>
                <w:kern w:val="28"/>
                <w:sz w:val="21"/>
                <w:szCs w:val="21"/>
                <w:u w:val="single"/>
                <w:lang w:val="en-US" w:eastAsia="zh-CN"/>
              </w:rPr>
            </w:pPr>
            <w:r>
              <w:rPr>
                <w:rFonts w:hint="eastAsia" w:ascii="宋体" w:hAnsi="宋体" w:eastAsia="宋体" w:cs="宋体"/>
                <w:b/>
                <w:bCs/>
                <w:snapToGrid w:val="0"/>
                <w:kern w:val="28"/>
                <w:sz w:val="21"/>
                <w:szCs w:val="21"/>
                <w:lang w:val="en-US" w:eastAsia="zh-CN" w:bidi="ar-SA"/>
              </w:rPr>
              <w:t>（1）</w:t>
            </w:r>
            <w:r>
              <w:rPr>
                <w:rFonts w:hint="eastAsia" w:ascii="宋体" w:hAnsi="宋体" w:cs="宋体"/>
                <w:snapToGrid w:val="0"/>
                <w:kern w:val="28"/>
                <w:sz w:val="24"/>
              </w:rPr>
              <w:t>样品： 需提交样品为第三部分《采购需求》采购清单中：</w:t>
            </w:r>
            <w:r>
              <w:rPr>
                <w:rFonts w:hint="eastAsia" w:ascii="宋体" w:hAnsi="宋体" w:cs="宋体"/>
                <w:b/>
                <w:bCs/>
                <w:snapToGrid w:val="0"/>
                <w:kern w:val="28"/>
                <w:sz w:val="21"/>
                <w:szCs w:val="21"/>
                <w:u w:val="single"/>
                <w:lang w:val="en-US" w:eastAsia="zh-CN"/>
              </w:rPr>
              <w:t>①采购清单中→序号4的中共余杭县委员会余杭县抗日民主政府户外立牌：提供户外立牌1个，尺寸700*2000mm。</w:t>
            </w:r>
          </w:p>
          <w:p w14:paraId="153DCEB1">
            <w:pPr>
              <w:numPr>
                <w:ilvl w:val="0"/>
                <w:numId w:val="0"/>
              </w:numPr>
              <w:spacing w:line="360" w:lineRule="auto"/>
              <w:rPr>
                <w:rFonts w:hint="eastAsia" w:ascii="宋体" w:hAnsi="宋体" w:cs="宋体"/>
                <w:b/>
                <w:bCs/>
                <w:snapToGrid w:val="0"/>
                <w:kern w:val="28"/>
                <w:sz w:val="21"/>
                <w:szCs w:val="21"/>
                <w:u w:val="single"/>
                <w:lang w:val="en-US" w:eastAsia="zh-CN"/>
              </w:rPr>
            </w:pPr>
            <w:r>
              <w:rPr>
                <w:rFonts w:hint="eastAsia" w:ascii="宋体" w:hAnsi="宋体" w:cs="宋体"/>
                <w:b/>
                <w:bCs/>
                <w:snapToGrid w:val="0"/>
                <w:kern w:val="28"/>
                <w:sz w:val="21"/>
                <w:szCs w:val="21"/>
                <w:u w:val="single"/>
                <w:lang w:val="en-US" w:eastAsia="zh-CN"/>
              </w:rPr>
              <w:t>②采购清单中→序号18的章太炎力呼出兵抗日墙面不锈钢字：提供不锈钢烤漆立体字“余”字1个，388*400mm,侧厚25mm。</w:t>
            </w:r>
          </w:p>
          <w:p w14:paraId="78997D26">
            <w:pPr>
              <w:numPr>
                <w:ilvl w:val="0"/>
                <w:numId w:val="0"/>
              </w:numPr>
              <w:spacing w:line="360" w:lineRule="auto"/>
              <w:rPr>
                <w:rFonts w:hint="eastAsia" w:ascii="宋体" w:hAnsi="宋体" w:cs="宋体"/>
                <w:b/>
                <w:bCs/>
                <w:snapToGrid w:val="0"/>
                <w:kern w:val="28"/>
                <w:sz w:val="21"/>
                <w:szCs w:val="21"/>
                <w:u w:val="single"/>
                <w:lang w:val="en-US" w:eastAsia="zh-CN"/>
              </w:rPr>
            </w:pPr>
            <w:r>
              <w:rPr>
                <w:rFonts w:hint="eastAsia" w:ascii="宋体" w:hAnsi="宋体" w:cs="宋体"/>
                <w:b/>
                <w:bCs/>
                <w:snapToGrid w:val="0"/>
                <w:kern w:val="28"/>
                <w:sz w:val="21"/>
                <w:szCs w:val="21"/>
                <w:u w:val="single"/>
                <w:lang w:val="en-US" w:eastAsia="zh-CN"/>
              </w:rPr>
              <w:t>③采购清单中→序号41的良渚和余杭全域抗战事件展示区展示柜：提供展示柜1个，尺寸690*690*1200mm。</w:t>
            </w:r>
          </w:p>
          <w:p w14:paraId="3E360A8F">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lang w:val="en-US" w:eastAsia="zh-CN"/>
              </w:rPr>
              <w:t>详见采购清单</w:t>
            </w:r>
            <w:r>
              <w:rPr>
                <w:rFonts w:hint="eastAsia" w:ascii="宋体" w:hAnsi="宋体" w:cs="宋体"/>
                <w:kern w:val="0"/>
                <w:sz w:val="24"/>
              </w:rPr>
              <w:t>；</w:t>
            </w:r>
          </w:p>
          <w:p w14:paraId="4887813D">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8172BD6">
            <w:pPr>
              <w:spacing w:line="360" w:lineRule="auto"/>
              <w:rPr>
                <w:rFonts w:ascii="宋体" w:hAnsi="宋体" w:cs="宋体"/>
                <w:color w:val="auto"/>
                <w:kern w:val="0"/>
                <w:sz w:val="24"/>
              </w:rPr>
            </w:pPr>
            <w:r>
              <w:rPr>
                <w:rFonts w:hint="eastAsia" w:ascii="宋体" w:hAnsi="宋体" w:cs="宋体"/>
                <w:kern w:val="0"/>
                <w:sz w:val="24"/>
              </w:rPr>
              <w:t>（</w:t>
            </w: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4747875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否；</w:t>
            </w:r>
            <w:sdt>
              <w:sdtPr>
                <w:rPr>
                  <w:rFonts w:hint="eastAsia" w:ascii="宋体" w:hAnsi="宋体" w:cs="宋体"/>
                  <w:color w:val="auto"/>
                  <w:kern w:val="0"/>
                  <w:sz w:val="24"/>
                </w:rPr>
                <w:id w:val="14747628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73337362">
            <w:pPr>
              <w:spacing w:line="360" w:lineRule="auto"/>
              <w:rPr>
                <w:rFonts w:ascii="宋体" w:hAnsi="宋体" w:cs="宋体"/>
                <w:sz w:val="24"/>
              </w:rPr>
            </w:pPr>
            <w:r>
              <w:rPr>
                <w:rFonts w:hint="eastAsia" w:ascii="宋体" w:hAnsi="宋体" w:cs="宋体"/>
                <w:color w:val="auto"/>
                <w:sz w:val="24"/>
              </w:rPr>
              <w:t>（5）提供样品的时间：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u w:val="single"/>
                <w:lang w:val="en-US" w:eastAsia="zh-CN"/>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12</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kern w:val="0"/>
                <w:sz w:val="24"/>
              </w:rPr>
              <w:t>；地点：</w:t>
            </w:r>
            <w:r>
              <w:rPr>
                <w:rFonts w:hint="eastAsia" w:ascii="宋体" w:hAnsi="宋体" w:cs="宋体"/>
                <w:color w:val="auto"/>
                <w:sz w:val="24"/>
                <w:u w:val="single"/>
              </w:rPr>
              <w:t>杭州市余杭区鸬鸟镇鸬鸟大道1号</w:t>
            </w:r>
            <w:r>
              <w:rPr>
                <w:rFonts w:hint="eastAsia" w:ascii="宋体" w:hAnsi="宋体" w:cs="宋体"/>
                <w:color w:val="auto"/>
                <w:sz w:val="24"/>
                <w:u w:val="single"/>
                <w:lang w:val="en-US" w:eastAsia="zh-CN"/>
              </w:rPr>
              <w:t>鸬鸟镇人民政府2号楼109室</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lang w:val="en-US" w:eastAsia="zh-CN"/>
              </w:rPr>
              <w:t>姚俊</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lang w:val="en-US" w:eastAsia="zh-CN"/>
              </w:rPr>
              <w:t>13777562793</w:t>
            </w:r>
            <w:r>
              <w:rPr>
                <w:rFonts w:hint="eastAsia" w:ascii="宋体" w:hAnsi="宋体" w:cs="宋体"/>
                <w:color w:val="auto"/>
                <w:sz w:val="24"/>
              </w:rPr>
              <w:t>。请</w:t>
            </w:r>
            <w:r>
              <w:rPr>
                <w:rFonts w:hint="eastAsia" w:ascii="宋体" w:hAnsi="宋体" w:cs="宋体"/>
                <w:sz w:val="24"/>
              </w:rPr>
              <w:t>投标人在上述时间内提供样品并按规定位置安装完毕。超过截止时间的，采购人或采购代理机构将不予接收，并将清场并封闭样品现场。</w:t>
            </w:r>
          </w:p>
          <w:p w14:paraId="03EA01D5">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166F38E">
            <w:pPr>
              <w:spacing w:line="360" w:lineRule="auto"/>
              <w:outlineLvl w:val="0"/>
              <w:rPr>
                <w:rFonts w:hint="eastAsia" w:ascii="宋体" w:hAnsi="宋体" w:cs="宋体"/>
                <w:sz w:val="24"/>
              </w:rPr>
            </w:pPr>
            <w:r>
              <w:rPr>
                <w:rFonts w:hint="eastAsia" w:ascii="宋体" w:hAnsi="宋体" w:cs="宋体"/>
                <w:sz w:val="24"/>
              </w:rPr>
              <w:t>（7）制作、运输、安装和保管样品所发生的一切费用由投标人自理。</w:t>
            </w:r>
          </w:p>
          <w:p w14:paraId="6BE1A39A">
            <w:pPr>
              <w:pStyle w:val="2"/>
              <w:ind w:left="0" w:leftChars="0" w:firstLine="0" w:firstLineChars="0"/>
              <w:rPr>
                <w:rFonts w:hint="eastAsia" w:eastAsia="宋体"/>
                <w:lang w:eastAsia="zh-CN"/>
              </w:rPr>
            </w:pPr>
            <w:r>
              <w:rPr>
                <w:rFonts w:hint="eastAsia" w:cs="宋体"/>
                <w:sz w:val="24"/>
                <w:lang w:eastAsia="zh-CN"/>
              </w:rPr>
              <w:t>（</w:t>
            </w:r>
            <w:r>
              <w:rPr>
                <w:rFonts w:hint="eastAsia" w:cs="宋体"/>
                <w:sz w:val="24"/>
                <w:lang w:val="en-US" w:eastAsia="zh-CN"/>
              </w:rPr>
              <w:t>8</w:t>
            </w:r>
            <w:r>
              <w:rPr>
                <w:rFonts w:hint="eastAsia" w:cs="宋体"/>
                <w:sz w:val="24"/>
                <w:lang w:eastAsia="zh-CN"/>
              </w:rPr>
              <w:t>）对未提供样品或提供样品不满足采购需求实质性条件的供应商，</w:t>
            </w:r>
            <w:r>
              <w:rPr>
                <w:rFonts w:hint="eastAsia" w:cs="宋体"/>
                <w:sz w:val="24"/>
                <w:lang w:val="en-US" w:eastAsia="zh-CN"/>
              </w:rPr>
              <w:t>视为</w:t>
            </w:r>
            <w:r>
              <w:rPr>
                <w:rFonts w:hint="eastAsia" w:cs="宋体"/>
                <w:sz w:val="24"/>
                <w:lang w:eastAsia="zh-CN"/>
              </w:rPr>
              <w:t>无效投标。</w:t>
            </w:r>
          </w:p>
        </w:tc>
      </w:tr>
      <w:tr w14:paraId="54DEB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AE019D">
            <w:pPr>
              <w:snapToGrid w:val="0"/>
              <w:spacing w:line="360" w:lineRule="auto"/>
              <w:jc w:val="center"/>
              <w:rPr>
                <w:rFonts w:ascii="宋体" w:hAnsi="宋体" w:cs="宋体"/>
                <w:sz w:val="24"/>
              </w:rPr>
            </w:pPr>
          </w:p>
          <w:p w14:paraId="4B049A9B">
            <w:pPr>
              <w:snapToGrid w:val="0"/>
              <w:spacing w:line="360" w:lineRule="auto"/>
              <w:jc w:val="center"/>
              <w:rPr>
                <w:rFonts w:ascii="宋体" w:hAnsi="宋体" w:cs="宋体"/>
                <w:sz w:val="24"/>
              </w:rPr>
            </w:pPr>
          </w:p>
          <w:p w14:paraId="6D5EE12C">
            <w:pPr>
              <w:snapToGrid w:val="0"/>
              <w:spacing w:line="360" w:lineRule="auto"/>
              <w:jc w:val="center"/>
              <w:rPr>
                <w:rFonts w:ascii="宋体" w:hAnsi="宋体" w:cs="宋体"/>
                <w:sz w:val="24"/>
              </w:rPr>
            </w:pPr>
          </w:p>
          <w:p w14:paraId="1E49DE72">
            <w:pPr>
              <w:snapToGrid w:val="0"/>
              <w:spacing w:line="360" w:lineRule="auto"/>
              <w:jc w:val="center"/>
              <w:rPr>
                <w:rFonts w:ascii="宋体" w:hAnsi="宋体" w:cs="宋体"/>
                <w:sz w:val="24"/>
              </w:rPr>
            </w:pPr>
          </w:p>
          <w:p w14:paraId="63E26ED5">
            <w:pPr>
              <w:snapToGrid w:val="0"/>
              <w:spacing w:line="360" w:lineRule="auto"/>
              <w:jc w:val="center"/>
              <w:rPr>
                <w:rFonts w:ascii="宋体" w:hAnsi="宋体" w:cs="宋体"/>
                <w:sz w:val="24"/>
              </w:rPr>
            </w:pPr>
          </w:p>
          <w:p w14:paraId="79719303">
            <w:pPr>
              <w:snapToGrid w:val="0"/>
              <w:spacing w:line="360" w:lineRule="auto"/>
              <w:jc w:val="center"/>
              <w:rPr>
                <w:rFonts w:ascii="宋体" w:hAnsi="宋体" w:cs="宋体"/>
                <w:sz w:val="24"/>
              </w:rPr>
            </w:pPr>
          </w:p>
          <w:p w14:paraId="5B62B8A4">
            <w:pPr>
              <w:snapToGrid w:val="0"/>
              <w:spacing w:line="360" w:lineRule="auto"/>
              <w:jc w:val="center"/>
              <w:rPr>
                <w:rFonts w:ascii="宋体" w:hAnsi="宋体" w:cs="宋体"/>
                <w:sz w:val="24"/>
              </w:rPr>
            </w:pPr>
          </w:p>
          <w:p w14:paraId="5A7B33AD">
            <w:pPr>
              <w:snapToGrid w:val="0"/>
              <w:spacing w:line="360" w:lineRule="auto"/>
              <w:jc w:val="center"/>
              <w:rPr>
                <w:rFonts w:ascii="宋体" w:hAnsi="宋体" w:cs="宋体"/>
                <w:sz w:val="24"/>
              </w:rPr>
            </w:pPr>
          </w:p>
          <w:p w14:paraId="7E883C7E">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94915C">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D9BE09F">
            <w:pPr>
              <w:spacing w:line="360" w:lineRule="auto"/>
              <w:rPr>
                <w:rFonts w:ascii="宋体" w:hAnsi="宋体" w:cs="宋体"/>
                <w:sz w:val="24"/>
              </w:rPr>
            </w:pPr>
            <w:sdt>
              <w:sdtPr>
                <w:rPr>
                  <w:rFonts w:hint="eastAsia" w:ascii="宋体" w:hAnsi="宋体" w:cs="宋体"/>
                  <w:kern w:val="0"/>
                  <w:sz w:val="24"/>
                </w:rPr>
                <w:id w:val="14746376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1D30521F">
            <w:pPr>
              <w:spacing w:line="360" w:lineRule="auto"/>
              <w:rPr>
                <w:rFonts w:ascii="宋体" w:hAnsi="宋体" w:cs="宋体"/>
                <w:kern w:val="0"/>
                <w:sz w:val="24"/>
              </w:rPr>
            </w:pPr>
            <w:sdt>
              <w:sdtPr>
                <w:rPr>
                  <w:rFonts w:hint="eastAsia" w:ascii="宋体" w:hAnsi="宋体" w:cs="宋体"/>
                  <w:kern w:val="0"/>
                  <w:sz w:val="24"/>
                </w:rPr>
                <w:id w:val="14745890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68A4B84C">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5E80FB9C">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EE92BEF">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7F1352C">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2CF16E8">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7A31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0FEAACA">
            <w:pPr>
              <w:snapToGrid w:val="0"/>
              <w:spacing w:line="360" w:lineRule="auto"/>
              <w:jc w:val="center"/>
              <w:rPr>
                <w:rFonts w:ascii="宋体" w:hAnsi="宋体" w:cs="宋体"/>
                <w:sz w:val="24"/>
              </w:rPr>
            </w:pPr>
          </w:p>
          <w:p w14:paraId="7FD1F3A7">
            <w:pPr>
              <w:snapToGrid w:val="0"/>
              <w:spacing w:line="360" w:lineRule="auto"/>
              <w:jc w:val="center"/>
              <w:rPr>
                <w:rFonts w:ascii="宋体" w:hAnsi="宋体" w:cs="宋体"/>
                <w:sz w:val="24"/>
              </w:rPr>
            </w:pPr>
          </w:p>
          <w:p w14:paraId="2D8B7E51">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75A7D51">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A4F3BF2">
            <w:pPr>
              <w:spacing w:line="360" w:lineRule="auto"/>
              <w:rPr>
                <w:rFonts w:ascii="宋体" w:hAnsi="宋体" w:cs="宋体"/>
                <w:sz w:val="24"/>
              </w:rPr>
            </w:pPr>
            <w:r>
              <w:rPr>
                <w:rFonts w:hint="eastAsia" w:ascii="宋体" w:hAnsi="宋体" w:cs="宋体"/>
                <w:sz w:val="24"/>
              </w:rPr>
              <w:t>（1）资格证明文件：见招标文件第二部分11.1。</w:t>
            </w:r>
          </w:p>
          <w:p w14:paraId="5F96FFD4">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2DF2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0F82791">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0912C78">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EF10AA4">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214B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6649C7B">
            <w:pPr>
              <w:snapToGrid w:val="0"/>
              <w:spacing w:line="360" w:lineRule="auto"/>
              <w:jc w:val="center"/>
              <w:rPr>
                <w:rFonts w:ascii="宋体" w:hAnsi="宋体" w:cs="宋体"/>
                <w:sz w:val="24"/>
              </w:rPr>
            </w:pPr>
          </w:p>
          <w:p w14:paraId="16BA6032">
            <w:pPr>
              <w:snapToGrid w:val="0"/>
              <w:spacing w:line="360" w:lineRule="auto"/>
              <w:jc w:val="center"/>
              <w:rPr>
                <w:rFonts w:ascii="宋体" w:hAnsi="宋体" w:cs="宋体"/>
                <w:sz w:val="24"/>
              </w:rPr>
            </w:pPr>
          </w:p>
          <w:p w14:paraId="402E888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A2B0AD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1BCA1D">
            <w:pPr>
              <w:snapToGrid w:val="0"/>
              <w:spacing w:line="360" w:lineRule="auto"/>
              <w:rPr>
                <w:rFonts w:ascii="宋体" w:hAnsi="宋体" w:cs="宋体"/>
                <w:kern w:val="0"/>
                <w:sz w:val="24"/>
                <w:lang w:val="zh-CN"/>
              </w:rPr>
            </w:pPr>
            <w:r>
              <w:rPr>
                <w:rFonts w:hint="eastAsia" w:ascii="宋体" w:hAnsi="宋体" w:cs="宋体"/>
                <w:kern w:val="0"/>
                <w:sz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8E1DF3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☐强制采购。产品：    </w:t>
            </w:r>
          </w:p>
          <w:p w14:paraId="31694DE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□优先采购节能产品。产品：   </w:t>
            </w:r>
          </w:p>
          <w:p w14:paraId="2F7A384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□优先采购环保产品。产品：    </w:t>
            </w:r>
          </w:p>
          <w:p w14:paraId="41FC9BEF">
            <w:pPr>
              <w:snapToGrid w:val="0"/>
              <w:spacing w:line="360" w:lineRule="auto"/>
              <w:rPr>
                <w:rFonts w:ascii="宋体" w:hAnsi="宋体" w:cs="宋体"/>
                <w:kern w:val="0"/>
                <w:sz w:val="24"/>
              </w:rPr>
            </w:pPr>
            <w:r>
              <w:rPr>
                <w:rFonts w:hint="eastAsia" w:ascii="宋体" w:hAnsi="宋体" w:cs="宋体"/>
                <w:kern w:val="0"/>
                <w:sz w:val="24"/>
                <w:lang w:val="zh-CN"/>
              </w:rPr>
              <w:t>☑无</w:t>
            </w:r>
          </w:p>
        </w:tc>
      </w:tr>
      <w:tr w14:paraId="75F44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08B6AC1">
            <w:pPr>
              <w:snapToGrid w:val="0"/>
              <w:spacing w:line="360" w:lineRule="auto"/>
              <w:jc w:val="center"/>
              <w:rPr>
                <w:rFonts w:ascii="宋体" w:hAnsi="宋体" w:cs="宋体"/>
                <w:sz w:val="24"/>
              </w:rPr>
            </w:pPr>
          </w:p>
          <w:p w14:paraId="7B94F791">
            <w:pPr>
              <w:snapToGrid w:val="0"/>
              <w:spacing w:line="360" w:lineRule="auto"/>
              <w:jc w:val="center"/>
              <w:rPr>
                <w:rFonts w:ascii="宋体" w:hAnsi="宋体" w:cs="宋体"/>
                <w:sz w:val="24"/>
              </w:rPr>
            </w:pPr>
          </w:p>
          <w:p w14:paraId="28729530">
            <w:pPr>
              <w:snapToGrid w:val="0"/>
              <w:spacing w:line="360" w:lineRule="auto"/>
              <w:jc w:val="center"/>
              <w:rPr>
                <w:rFonts w:ascii="宋体" w:hAnsi="宋体" w:cs="宋体"/>
                <w:sz w:val="24"/>
              </w:rPr>
            </w:pPr>
          </w:p>
          <w:p w14:paraId="7916FA36">
            <w:pPr>
              <w:snapToGrid w:val="0"/>
              <w:spacing w:line="360" w:lineRule="auto"/>
              <w:jc w:val="center"/>
              <w:rPr>
                <w:rFonts w:ascii="宋体" w:hAnsi="宋体" w:cs="宋体"/>
                <w:sz w:val="24"/>
              </w:rPr>
            </w:pPr>
          </w:p>
          <w:p w14:paraId="131E7EFA">
            <w:pPr>
              <w:snapToGrid w:val="0"/>
              <w:spacing w:line="360" w:lineRule="auto"/>
              <w:jc w:val="center"/>
              <w:rPr>
                <w:rFonts w:ascii="宋体" w:hAnsi="宋体" w:cs="宋体"/>
                <w:sz w:val="24"/>
              </w:rPr>
            </w:pPr>
          </w:p>
          <w:p w14:paraId="0759A2D8">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5308E1">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031224A">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F870143">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50A9C2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BDE25AD">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DDD054E">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5B5EEFD">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2144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5" w:hRule="atLeast"/>
          <w:tblHeader/>
        </w:trPr>
        <w:tc>
          <w:tcPr>
            <w:tcW w:w="629" w:type="dxa"/>
            <w:tcBorders>
              <w:top w:val="single" w:color="auto" w:sz="4" w:space="0"/>
              <w:left w:val="single" w:color="000000" w:sz="8" w:space="0"/>
              <w:right w:val="single" w:color="000000" w:sz="2" w:space="0"/>
            </w:tcBorders>
          </w:tcPr>
          <w:p w14:paraId="0B4CA2C5">
            <w:pPr>
              <w:snapToGrid w:val="0"/>
              <w:spacing w:line="360" w:lineRule="auto"/>
              <w:jc w:val="center"/>
              <w:rPr>
                <w:rFonts w:ascii="宋体" w:hAnsi="宋体" w:cs="宋体"/>
                <w:sz w:val="24"/>
              </w:rPr>
            </w:pPr>
          </w:p>
          <w:p w14:paraId="1466458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9456747">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6EFFE94">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F1E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DE565A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759843A">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06F4123">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浙江省杭州市余杭区仓前街道龙园路88号3幢4层B409室</w:t>
            </w:r>
            <w:r>
              <w:rPr>
                <w:rFonts w:hint="eastAsia" w:hAnsi="宋体" w:cs="宋体"/>
                <w:kern w:val="28"/>
                <w:sz w:val="24"/>
                <w:szCs w:val="24"/>
              </w:rPr>
              <w:t>；备份投标文件签收人员联系电话：</w:t>
            </w:r>
            <w:r>
              <w:rPr>
                <w:rFonts w:hint="eastAsia" w:hAnsi="宋体" w:cs="宋体"/>
                <w:sz w:val="24"/>
                <w:u w:val="single"/>
              </w:rPr>
              <w:t>姚俊/13777562793</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4CE26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64EDF85">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20E5EF2">
            <w:pPr>
              <w:snapToGrid w:val="0"/>
              <w:spacing w:line="360" w:lineRule="auto"/>
              <w:jc w:val="center"/>
              <w:rPr>
                <w:rFonts w:ascii="宋体" w:hAnsi="宋体" w:cs="宋体"/>
                <w:b/>
                <w:sz w:val="24"/>
              </w:rPr>
            </w:pPr>
            <w:r>
              <w:rPr>
                <w:rFonts w:hint="eastAsia" w:ascii="宋体" w:hAnsi="宋体" w:cs="宋体"/>
                <w:b/>
                <w:sz w:val="24"/>
              </w:rPr>
              <w:t>采购代理服务费收取标准或金额</w:t>
            </w:r>
          </w:p>
        </w:tc>
        <w:tc>
          <w:tcPr>
            <w:tcW w:w="6095" w:type="dxa"/>
            <w:tcBorders>
              <w:top w:val="single" w:color="000000" w:sz="8" w:space="0"/>
              <w:left w:val="single" w:color="000000" w:sz="2" w:space="0"/>
              <w:bottom w:val="single" w:color="000000" w:sz="8" w:space="0"/>
              <w:right w:val="single" w:color="000000" w:sz="8" w:space="0"/>
            </w:tcBorders>
            <w:vAlign w:val="center"/>
          </w:tcPr>
          <w:p w14:paraId="6136D69F">
            <w:pPr>
              <w:spacing w:line="360" w:lineRule="auto"/>
              <w:ind w:firstLine="480" w:firstLineChars="200"/>
              <w:rPr>
                <w:rFonts w:ascii="宋体" w:hAnsi="宋体" w:cs="宋体"/>
                <w:sz w:val="24"/>
              </w:rPr>
            </w:pPr>
            <w:r>
              <w:rPr>
                <w:rFonts w:hint="eastAsia" w:ascii="宋体" w:hAnsi="宋体" w:cs="宋体"/>
                <w:sz w:val="24"/>
              </w:rPr>
              <w:t xml:space="preserve">本次招标代理服务费由中标人支付，招标代理服务费参考《招标代理服务收费管理暂行办法》（计价格[2002]1980号文件）的收费标准。      </w:t>
            </w:r>
          </w:p>
          <w:p w14:paraId="10741D34">
            <w:pPr>
              <w:spacing w:line="360" w:lineRule="auto"/>
              <w:ind w:firstLine="480" w:firstLineChars="200"/>
              <w:rPr>
                <w:rFonts w:ascii="宋体" w:hAnsi="宋体" w:cs="宋体"/>
                <w:sz w:val="24"/>
              </w:rPr>
            </w:pPr>
            <w:r>
              <w:rPr>
                <w:rFonts w:hint="eastAsia" w:ascii="宋体" w:hAnsi="宋体" w:cs="宋体"/>
                <w:sz w:val="24"/>
              </w:rPr>
              <w:t>由中标人在领取中标通知书前支付给招标代理机构，各投标人应在投标报价中予以考虑，不单独列项报价。</w:t>
            </w:r>
          </w:p>
          <w:p w14:paraId="6E276FAE">
            <w:pPr>
              <w:pStyle w:val="4"/>
              <w:ind w:left="433" w:leftChars="202" w:hanging="9" w:hangingChars="4"/>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中标服务费的交纳方式：以转帐的形式支付；</w:t>
            </w:r>
          </w:p>
          <w:p w14:paraId="1C6F6C0C">
            <w:pPr>
              <w:pStyle w:val="4"/>
              <w:ind w:left="433" w:leftChars="202" w:hanging="9" w:hangingChars="4"/>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开户行名称：农商银行瓶窑支行；</w:t>
            </w:r>
          </w:p>
          <w:p w14:paraId="7FEC86D2">
            <w:pPr>
              <w:pStyle w:val="4"/>
              <w:ind w:left="433" w:leftChars="202" w:hanging="9" w:hangingChars="4"/>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帐号：201000278722133；</w:t>
            </w:r>
          </w:p>
          <w:p w14:paraId="0E007EBC">
            <w:pPr>
              <w:pStyle w:val="4"/>
              <w:ind w:left="433" w:leftChars="202" w:hanging="9" w:hangingChars="4"/>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收款单位（账户名称）：杭州恒创建设工程咨询有限公司；</w:t>
            </w:r>
          </w:p>
          <w:p w14:paraId="126900DE">
            <w:pPr>
              <w:pStyle w:val="4"/>
              <w:ind w:left="433" w:leftChars="202" w:hanging="9" w:hangingChars="4"/>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中标单位需在领取中标通知书时缴纳中标服务费，缴</w:t>
            </w:r>
          </w:p>
          <w:p w14:paraId="3F127E89">
            <w:pPr>
              <w:pStyle w:val="33"/>
              <w:spacing w:line="360" w:lineRule="auto"/>
              <w:rPr>
                <w:rFonts w:hAnsi="宋体" w:cs="宋体"/>
                <w:kern w:val="28"/>
                <w:sz w:val="24"/>
                <w:szCs w:val="24"/>
              </w:rPr>
            </w:pPr>
            <w:r>
              <w:rPr>
                <w:rFonts w:hint="eastAsia" w:hAnsi="宋体" w:cs="宋体"/>
                <w:sz w:val="24"/>
                <w:szCs w:val="24"/>
              </w:rPr>
              <w:t>纳时注明招标编号。</w:t>
            </w:r>
          </w:p>
        </w:tc>
      </w:tr>
      <w:tr w14:paraId="2C9B1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D266597">
            <w:pPr>
              <w:snapToGrid w:val="0"/>
              <w:spacing w:line="360" w:lineRule="auto"/>
              <w:jc w:val="center"/>
              <w:rPr>
                <w:rFonts w:ascii="宋体" w:hAnsi="宋体" w:cs="宋体"/>
                <w:sz w:val="24"/>
              </w:rPr>
            </w:pPr>
            <w:r>
              <w:rPr>
                <w:rFonts w:hint="eastAsia" w:ascii="宋体" w:hAnsi="宋体" w:cs="宋体"/>
                <w:sz w:val="24"/>
              </w:rPr>
              <w:t>14</w:t>
            </w:r>
          </w:p>
        </w:tc>
        <w:tc>
          <w:tcPr>
            <w:tcW w:w="1843" w:type="dxa"/>
            <w:vMerge w:val="restart"/>
            <w:tcBorders>
              <w:top w:val="single" w:color="000000" w:sz="8" w:space="0"/>
              <w:left w:val="single" w:color="000000" w:sz="2" w:space="0"/>
              <w:right w:val="single" w:color="000000" w:sz="8" w:space="0"/>
            </w:tcBorders>
            <w:vAlign w:val="center"/>
          </w:tcPr>
          <w:p w14:paraId="2F513542">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F88CA74">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FE22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EFC6A17">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7D80C1CE">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836BB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CCCC71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8E88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6A4C40B6">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72528743">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778FCA1">
            <w:pPr>
              <w:spacing w:line="360" w:lineRule="auto"/>
              <w:rPr>
                <w:rFonts w:cs="Arial" w:asciiTheme="minorEastAsia" w:hAnsiTheme="minorEastAsia" w:eastAsiaTheme="minorEastAsia"/>
                <w:kern w:val="0"/>
                <w:sz w:val="24"/>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    </w:t>
            </w:r>
            <w:r>
              <w:rPr>
                <w:rFonts w:hint="eastAsia" w:ascii="宋体" w:hAnsi="宋体" w:cs="宋体"/>
                <w:kern w:val="0"/>
                <w:sz w:val="24"/>
                <w:lang w:val="en"/>
              </w:rPr>
              <w:t>。</w:t>
            </w:r>
          </w:p>
        </w:tc>
      </w:tr>
      <w:bookmarkEnd w:id="10"/>
    </w:tbl>
    <w:p w14:paraId="584FC6A5">
      <w:pPr>
        <w:adjustRightInd/>
        <w:rPr>
          <w:rFonts w:ascii="宋体" w:hAnsi="宋体" w:cs="宋体"/>
          <w:b/>
          <w:sz w:val="32"/>
          <w:szCs w:val="20"/>
        </w:rPr>
      </w:pPr>
      <w:bookmarkStart w:id="13" w:name="第三部分"/>
      <w:bookmarkStart w:id="14" w:name="_Toc164416483"/>
      <w:r>
        <w:rPr>
          <w:rFonts w:hint="eastAsia" w:ascii="宋体" w:hAnsi="宋体" w:cs="宋体"/>
          <w:b/>
          <w:sz w:val="32"/>
          <w:szCs w:val="20"/>
        </w:rPr>
        <w:br w:type="page"/>
      </w:r>
    </w:p>
    <w:p w14:paraId="7BAB303A">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613E7E1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9A3D025">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47545A3">
      <w:pPr>
        <w:adjustRightInd/>
        <w:spacing w:line="360" w:lineRule="auto"/>
        <w:outlineLvl w:val="0"/>
        <w:rPr>
          <w:rFonts w:ascii="宋体" w:hAnsi="宋体" w:cs="宋体"/>
          <w:b/>
          <w:sz w:val="24"/>
        </w:rPr>
      </w:pPr>
      <w:r>
        <w:rPr>
          <w:rFonts w:hint="eastAsia" w:ascii="宋体" w:hAnsi="宋体" w:cs="宋体"/>
          <w:b/>
          <w:sz w:val="24"/>
        </w:rPr>
        <w:t xml:space="preserve">   2.定义</w:t>
      </w:r>
    </w:p>
    <w:p w14:paraId="02C8DE7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46E9977">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097BBCE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C9944A3">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982E5DF">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57D4867">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68121592">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F7B918A">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1450D4C">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33A2918">
      <w:pPr>
        <w:spacing w:line="360" w:lineRule="auto"/>
        <w:ind w:firstLine="240" w:firstLineChars="100"/>
        <w:rPr>
          <w:rFonts w:ascii="宋体" w:hAnsi="宋体" w:cs="宋体"/>
          <w:sz w:val="24"/>
        </w:rPr>
      </w:pPr>
      <w:r>
        <w:rPr>
          <w:rFonts w:hint="eastAsia" w:ascii="宋体" w:hAnsi="宋体" w:cs="宋体"/>
          <w:sz w:val="24"/>
        </w:rPr>
        <w:t>3.2 支持绿色发展</w:t>
      </w:r>
    </w:p>
    <w:p w14:paraId="3DFD9C4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969603C">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60F3D8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1D48BEEF">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F78101C">
      <w:pPr>
        <w:spacing w:line="360" w:lineRule="auto"/>
        <w:ind w:firstLine="240" w:firstLineChars="100"/>
        <w:rPr>
          <w:rFonts w:ascii="宋体" w:hAnsi="宋体" w:cs="宋体"/>
          <w:sz w:val="24"/>
        </w:rPr>
      </w:pPr>
      <w:r>
        <w:rPr>
          <w:rFonts w:hint="eastAsia" w:ascii="宋体" w:hAnsi="宋体" w:cs="宋体"/>
          <w:sz w:val="24"/>
        </w:rPr>
        <w:t>3.3支持中小企业发展</w:t>
      </w:r>
    </w:p>
    <w:p w14:paraId="3CAF5CF4">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884C6E9">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E6B76F0">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362E20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F622D32">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2D94E9E">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66AC8C7">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35404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FE4CC37">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3E3854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2E40BC4">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8FDB901">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6C09E6D">
      <w:pPr>
        <w:pStyle w:val="4"/>
        <w:adjustRightInd w:val="0"/>
        <w:ind w:left="0" w:firstLine="480" w:firstLineChars="200"/>
      </w:pPr>
      <w:r>
        <w:rPr>
          <w:rFonts w:hint="eastAsia" w:ascii="宋体" w:hAnsi="宋体" w:eastAsia="宋体" w:cs="仿宋"/>
          <w:b w:val="0"/>
          <w:bCs w:val="0"/>
          <w:sz w:val="24"/>
          <w:szCs w:val="24"/>
          <w:lang w:val="en-US"/>
        </w:rPr>
        <w:t>3.4.3 采购人应当贯彻落实知识产权保护相关法律法规，应当采购使用正版软件。</w:t>
      </w:r>
    </w:p>
    <w:p w14:paraId="3500FB80">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59887997">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r>
        <w:rPr>
          <w:rFonts w:hint="eastAsia" w:ascii="宋体" w:hAnsi="宋体" w:cs="仿宋"/>
          <w:sz w:val="24"/>
        </w:rPr>
        <w:t>、补偿救济</w:t>
      </w:r>
    </w:p>
    <w:p w14:paraId="290EC3D0">
      <w:pPr>
        <w:pStyle w:val="892"/>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24DC72B2">
      <w:pPr>
        <w:pStyle w:val="892"/>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BBEFE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193B01B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1A14C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ACC2FCD">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32DA063">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5B066F1">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3BFF01D">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E88FDE5">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1216FB3">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57D7F0B">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D9E59E5">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E53F0B3">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D3F2C69">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64E72B3B">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D1BA121">
      <w:pPr>
        <w:pStyle w:val="892"/>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54FC1D4">
      <w:pPr>
        <w:pStyle w:val="892"/>
        <w:shd w:val="clear" w:color="auto" w:fill="FFFFFF"/>
        <w:snapToGrid w:val="0"/>
        <w:spacing w:after="240" w:afterAutospacing="0" w:line="360" w:lineRule="auto"/>
        <w:ind w:firstLine="400"/>
        <w:contextualSpacing/>
      </w:pPr>
      <w:r>
        <w:rPr>
          <w:rFonts w:hint="eastAsia"/>
        </w:rPr>
        <w:t>质疑函范本及制作说明详见附件2。</w:t>
      </w:r>
    </w:p>
    <w:p w14:paraId="40015F5E">
      <w:pPr>
        <w:pStyle w:val="892"/>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46D30FB">
      <w:pPr>
        <w:pStyle w:val="892"/>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D43341D">
      <w:pPr>
        <w:pStyle w:val="892"/>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E45ACCE">
      <w:pPr>
        <w:pStyle w:val="892"/>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B542CC4">
      <w:pPr>
        <w:pStyle w:val="892"/>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AFAC774">
      <w:pPr>
        <w:pStyle w:val="892"/>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1F4052C">
      <w:pPr>
        <w:pStyle w:val="892"/>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60A8E44">
      <w:pPr>
        <w:pStyle w:val="892"/>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77CEFD5E">
      <w:pPr>
        <w:pStyle w:val="892"/>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FE851DA">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12821883">
      <w:pPr>
        <w:shd w:val="clear" w:color="auto" w:fill="FFFFFF"/>
        <w:snapToGrid w:val="0"/>
        <w:spacing w:after="240" w:line="360" w:lineRule="auto"/>
        <w:ind w:firstLine="480" w:firstLineChars="200"/>
        <w:contextualSpacing/>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0CBCBCF8">
      <w:pPr>
        <w:pStyle w:val="892"/>
        <w:shd w:val="clear" w:color="auto" w:fill="FFFFFF"/>
        <w:snapToGrid w:val="0"/>
        <w:spacing w:after="240" w:afterAutospacing="0" w:line="360" w:lineRule="auto"/>
        <w:ind w:firstLine="400"/>
        <w:contextualSpacing/>
      </w:pPr>
      <w:r>
        <w:rPr>
          <w:rFonts w:hint="eastAsia"/>
        </w:rPr>
        <w:t>投诉书范本及制作说明详见附件3。</w:t>
      </w:r>
    </w:p>
    <w:p w14:paraId="5B2F941D">
      <w:pPr>
        <w:pStyle w:val="135"/>
        <w:snapToGrid w:val="0"/>
        <w:spacing w:before="0"/>
        <w:ind w:firstLine="360"/>
        <w:rPr>
          <w:rFonts w:ascii="宋体" w:hAnsi="宋体" w:cs="宋体"/>
          <w:sz w:val="18"/>
          <w:szCs w:val="18"/>
        </w:rPr>
      </w:pPr>
    </w:p>
    <w:p w14:paraId="3AA21EAE">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264E2CE">
      <w:pPr>
        <w:pStyle w:val="33"/>
        <w:spacing w:line="360" w:lineRule="auto"/>
        <w:rPr>
          <w:rFonts w:hAnsi="宋体" w:cs="宋体"/>
          <w:b/>
          <w:sz w:val="24"/>
          <w:szCs w:val="24"/>
        </w:rPr>
      </w:pPr>
      <w:r>
        <w:rPr>
          <w:rFonts w:hint="eastAsia" w:hAnsi="宋体" w:cs="宋体"/>
          <w:b/>
          <w:sz w:val="24"/>
          <w:szCs w:val="24"/>
        </w:rPr>
        <w:t>5．招标文件的构成</w:t>
      </w:r>
    </w:p>
    <w:p w14:paraId="7EF1ABD1">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DF190B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12A5F9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449858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DBDDDA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F9DF50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8FBDE03">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44D664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5ACDA5A">
      <w:pPr>
        <w:pStyle w:val="33"/>
        <w:spacing w:line="360" w:lineRule="auto"/>
        <w:rPr>
          <w:rFonts w:hAnsi="宋体" w:cs="宋体"/>
          <w:b/>
          <w:sz w:val="24"/>
          <w:szCs w:val="24"/>
        </w:rPr>
      </w:pPr>
      <w:r>
        <w:rPr>
          <w:rFonts w:hint="eastAsia" w:hAnsi="宋体" w:cs="宋体"/>
          <w:b/>
          <w:sz w:val="24"/>
          <w:szCs w:val="24"/>
        </w:rPr>
        <w:t>6. 招标文件的澄清、修改</w:t>
      </w:r>
    </w:p>
    <w:p w14:paraId="1B546300">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1C5142E">
      <w:pPr>
        <w:pStyle w:val="135"/>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51986">
      <w:pPr>
        <w:pStyle w:val="24"/>
        <w:rPr>
          <w:rFonts w:hAnsi="宋体" w:cs="宋体"/>
          <w:sz w:val="18"/>
          <w:szCs w:val="18"/>
          <w:lang w:val="en-US"/>
        </w:rPr>
      </w:pPr>
      <w:r>
        <w:rPr>
          <w:rFonts w:hint="eastAsia" w:hAnsi="宋体" w:cs="宋体"/>
          <w:szCs w:val="24"/>
          <w:lang w:val="en-US"/>
        </w:rPr>
        <w:t xml:space="preserve">    </w:t>
      </w:r>
    </w:p>
    <w:p w14:paraId="0EE4F04A">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00C8A4E">
      <w:pPr>
        <w:pStyle w:val="33"/>
        <w:spacing w:line="360" w:lineRule="auto"/>
        <w:rPr>
          <w:rFonts w:hAnsi="宋体" w:cs="宋体"/>
          <w:b/>
          <w:sz w:val="24"/>
          <w:szCs w:val="24"/>
        </w:rPr>
      </w:pPr>
      <w:r>
        <w:rPr>
          <w:rFonts w:hint="eastAsia" w:hAnsi="宋体" w:cs="宋体"/>
          <w:b/>
          <w:sz w:val="24"/>
          <w:szCs w:val="24"/>
        </w:rPr>
        <w:t>7. 招标文件的获取</w:t>
      </w:r>
    </w:p>
    <w:p w14:paraId="227EE9C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5BBF554">
      <w:pPr>
        <w:pStyle w:val="33"/>
        <w:spacing w:line="360" w:lineRule="auto"/>
        <w:rPr>
          <w:rFonts w:hAnsi="宋体" w:cs="宋体"/>
          <w:b/>
          <w:sz w:val="24"/>
          <w:szCs w:val="24"/>
        </w:rPr>
      </w:pPr>
      <w:r>
        <w:rPr>
          <w:rFonts w:hint="eastAsia" w:hAnsi="宋体" w:cs="宋体"/>
          <w:b/>
          <w:sz w:val="24"/>
          <w:szCs w:val="24"/>
        </w:rPr>
        <w:t>8.开标前答疑会或现场考察</w:t>
      </w:r>
    </w:p>
    <w:p w14:paraId="545FC48A">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CA0AEF8">
      <w:pPr>
        <w:pStyle w:val="33"/>
        <w:spacing w:line="360" w:lineRule="auto"/>
        <w:rPr>
          <w:rFonts w:hAnsi="宋体" w:cs="宋体"/>
          <w:b/>
          <w:szCs w:val="24"/>
        </w:rPr>
      </w:pPr>
      <w:r>
        <w:rPr>
          <w:rFonts w:hint="eastAsia" w:hAnsi="宋体" w:cs="宋体"/>
          <w:b/>
          <w:kern w:val="28"/>
          <w:sz w:val="24"/>
          <w:szCs w:val="24"/>
        </w:rPr>
        <w:t>9.投标保证金</w:t>
      </w:r>
    </w:p>
    <w:p w14:paraId="43CF8DDF">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69CA9E4">
      <w:pPr>
        <w:pStyle w:val="33"/>
        <w:spacing w:line="360" w:lineRule="auto"/>
        <w:rPr>
          <w:rFonts w:hAnsi="宋体" w:cs="宋体"/>
          <w:b/>
          <w:sz w:val="24"/>
          <w:szCs w:val="24"/>
        </w:rPr>
      </w:pPr>
      <w:r>
        <w:rPr>
          <w:rFonts w:hint="eastAsia" w:hAnsi="宋体" w:cs="宋体"/>
          <w:b/>
          <w:sz w:val="24"/>
          <w:szCs w:val="24"/>
        </w:rPr>
        <w:t>10. 投标文件的语言</w:t>
      </w:r>
    </w:p>
    <w:p w14:paraId="16BE140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847843E">
      <w:pPr>
        <w:pStyle w:val="33"/>
        <w:spacing w:line="360" w:lineRule="auto"/>
        <w:rPr>
          <w:rFonts w:hAnsi="宋体" w:cs="宋体"/>
          <w:b/>
          <w:sz w:val="24"/>
          <w:szCs w:val="24"/>
        </w:rPr>
      </w:pPr>
      <w:r>
        <w:rPr>
          <w:rFonts w:hint="eastAsia" w:hAnsi="宋体" w:cs="宋体"/>
          <w:b/>
          <w:sz w:val="24"/>
          <w:szCs w:val="24"/>
        </w:rPr>
        <w:t>11. 投标文件的组成</w:t>
      </w:r>
    </w:p>
    <w:p w14:paraId="214CBC1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F6D99F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DB966D7">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7E3C26F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CBD3D3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52FB30D">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C0F71C3">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C080928">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4C4064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7AA10A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CBDF52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44C79E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7FF7EFA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E75A89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600967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12B0667">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5193CE76">
      <w:pPr>
        <w:pStyle w:val="84"/>
        <w:adjustRightInd w:val="0"/>
        <w:spacing w:line="360" w:lineRule="auto"/>
        <w:ind w:firstLine="960" w:firstLineChars="400"/>
      </w:pPr>
      <w:r>
        <w:rPr>
          <w:rFonts w:hint="eastAsia" w:ascii="宋体" w:hAnsi="宋体" w:eastAsia="宋体" w:cs="宋体"/>
          <w:sz w:val="24"/>
          <w:szCs w:val="24"/>
          <w:lang w:val="en-US"/>
        </w:rPr>
        <w:t>11.3.2 报价情况说明；</w:t>
      </w:r>
    </w:p>
    <w:p w14:paraId="1188878E">
      <w:pPr>
        <w:snapToGrid w:val="0"/>
        <w:spacing w:line="360" w:lineRule="auto"/>
        <w:ind w:firstLine="960" w:firstLineChars="400"/>
        <w:rPr>
          <w:rFonts w:ascii="宋体" w:hAnsi="宋体" w:cs="宋体"/>
          <w:sz w:val="24"/>
        </w:rPr>
      </w:pPr>
      <w:r>
        <w:rPr>
          <w:rFonts w:hint="eastAsia" w:ascii="宋体" w:hAnsi="宋体" w:cs="宋体"/>
          <w:sz w:val="24"/>
        </w:rPr>
        <w:t>11.3.3中小企业声明函。（如果有）</w:t>
      </w:r>
    </w:p>
    <w:p w14:paraId="4DCFD2DE">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76DB8C8">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5589C8E5">
      <w:pPr>
        <w:spacing w:line="360" w:lineRule="auto"/>
        <w:ind w:firstLine="720" w:firstLineChars="300"/>
        <w:rPr>
          <w:sz w:val="24"/>
          <w:shd w:val="clear" w:color="auto" w:fill="FFFFFF"/>
        </w:rPr>
      </w:pPr>
      <w:r>
        <w:rPr>
          <w:rFonts w:hint="eastAsia"/>
          <w:sz w:val="24"/>
          <w:shd w:val="clear" w:color="auto" w:fill="FFFFFF"/>
        </w:rPr>
        <w:t>投标人应对投标文件中材料的真实性、合法性负责。</w:t>
      </w:r>
    </w:p>
    <w:p w14:paraId="52061106">
      <w:pPr>
        <w:pStyle w:val="84"/>
      </w:pPr>
    </w:p>
    <w:p w14:paraId="552B2A16">
      <w:pPr>
        <w:pStyle w:val="13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EAD789B">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D60E7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BC2980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0445FB3">
      <w:pPr>
        <w:snapToGrid w:val="0"/>
        <w:spacing w:line="360" w:lineRule="auto"/>
        <w:rPr>
          <w:rFonts w:ascii="宋体" w:hAnsi="宋体" w:cs="宋体"/>
          <w:b/>
          <w:sz w:val="24"/>
        </w:rPr>
      </w:pPr>
      <w:r>
        <w:rPr>
          <w:rFonts w:hint="eastAsia" w:ascii="宋体" w:hAnsi="宋体" w:cs="宋体"/>
          <w:b/>
          <w:sz w:val="24"/>
        </w:rPr>
        <w:t>13.投标文件的签署、盖章</w:t>
      </w:r>
    </w:p>
    <w:p w14:paraId="345CD15E">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C756FC5">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0F80DED">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E03F4C1">
      <w:pPr>
        <w:pStyle w:val="13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5E526DA">
      <w:pPr>
        <w:pStyle w:val="13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98D077">
      <w:pPr>
        <w:pStyle w:val="13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18B3E82">
      <w:pPr>
        <w:pStyle w:val="135"/>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0D410B9">
      <w:pPr>
        <w:pStyle w:val="33"/>
        <w:spacing w:line="360" w:lineRule="auto"/>
        <w:rPr>
          <w:rFonts w:hAnsi="宋体" w:cs="宋体"/>
          <w:b/>
          <w:sz w:val="24"/>
          <w:szCs w:val="24"/>
        </w:rPr>
      </w:pPr>
      <w:r>
        <w:rPr>
          <w:rFonts w:hint="eastAsia" w:hAnsi="宋体" w:cs="宋体"/>
          <w:b/>
          <w:sz w:val="24"/>
          <w:szCs w:val="24"/>
        </w:rPr>
        <w:t>15.备份投标文件</w:t>
      </w:r>
    </w:p>
    <w:p w14:paraId="13D23350">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BB34FE1">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D438F24">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248DF57">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14469C8">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51D60D8">
      <w:pPr>
        <w:pStyle w:val="135"/>
        <w:spacing w:before="0"/>
        <w:ind w:firstLine="0" w:firstLineChars="0"/>
        <w:rPr>
          <w:rFonts w:ascii="宋体" w:hAnsi="宋体" w:cs="宋体"/>
          <w:b/>
          <w:szCs w:val="24"/>
        </w:rPr>
      </w:pPr>
      <w:r>
        <w:rPr>
          <w:rFonts w:hint="eastAsia" w:ascii="宋体" w:hAnsi="宋体" w:cs="宋体"/>
          <w:b/>
          <w:szCs w:val="24"/>
        </w:rPr>
        <w:t>16.投标文件的无效处理</w:t>
      </w:r>
    </w:p>
    <w:p w14:paraId="131B1444">
      <w:pPr>
        <w:pStyle w:val="2"/>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976D2F3">
      <w:pPr>
        <w:pStyle w:val="135"/>
        <w:spacing w:before="0"/>
        <w:ind w:firstLine="0" w:firstLineChars="0"/>
        <w:rPr>
          <w:rFonts w:ascii="宋体" w:hAnsi="宋体" w:cs="宋体"/>
          <w:b/>
          <w:szCs w:val="24"/>
        </w:rPr>
      </w:pPr>
      <w:r>
        <w:rPr>
          <w:rFonts w:hint="eastAsia" w:ascii="宋体" w:hAnsi="宋体" w:cs="宋体"/>
          <w:b/>
          <w:szCs w:val="24"/>
        </w:rPr>
        <w:t>17.投标有效期</w:t>
      </w:r>
    </w:p>
    <w:p w14:paraId="5330DED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169676">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3EAD7B36">
      <w:pPr>
        <w:pStyle w:val="13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42186B7">
      <w:pPr>
        <w:pStyle w:val="135"/>
        <w:spacing w:before="0"/>
        <w:ind w:firstLine="643"/>
        <w:rPr>
          <w:rFonts w:ascii="宋体" w:hAnsi="宋体" w:cs="宋体"/>
          <w:b/>
          <w:sz w:val="32"/>
        </w:rPr>
      </w:pPr>
    </w:p>
    <w:p w14:paraId="2E945A37">
      <w:pPr>
        <w:pStyle w:val="13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995F85A">
      <w:pPr>
        <w:pStyle w:val="561"/>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59D24CD">
      <w:pPr>
        <w:pStyle w:val="561"/>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9F23044">
      <w:pPr>
        <w:pStyle w:val="56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D2F6744">
      <w:pPr>
        <w:pStyle w:val="56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DBE13D2">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B839BC9">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DBC0603">
      <w:pPr>
        <w:pStyle w:val="13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8CE4E41">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3CCEC25">
      <w:pPr>
        <w:pStyle w:val="135"/>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074E5C4">
      <w:pPr>
        <w:pStyle w:val="135"/>
        <w:spacing w:before="0"/>
        <w:ind w:firstLine="0" w:firstLineChars="0"/>
        <w:rPr>
          <w:rFonts w:ascii="宋体" w:hAnsi="宋体" w:cs="宋体"/>
          <w:b/>
          <w:szCs w:val="24"/>
        </w:rPr>
      </w:pPr>
      <w:r>
        <w:rPr>
          <w:rFonts w:hint="eastAsia" w:ascii="宋体" w:hAnsi="宋体" w:cs="宋体"/>
          <w:b/>
          <w:szCs w:val="24"/>
        </w:rPr>
        <w:t>20、信用信息查询</w:t>
      </w:r>
    </w:p>
    <w:p w14:paraId="4E037E8A">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3466C6B5">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144F674">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E69EB7F">
      <w:pPr>
        <w:pStyle w:val="13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90047C4">
      <w:pPr>
        <w:pStyle w:val="135"/>
        <w:spacing w:before="0"/>
        <w:ind w:firstLine="0" w:firstLineChars="0"/>
        <w:rPr>
          <w:rFonts w:ascii="宋体" w:hAnsi="宋体" w:cs="宋体"/>
          <w:kern w:val="0"/>
          <w:szCs w:val="24"/>
        </w:rPr>
      </w:pPr>
    </w:p>
    <w:p w14:paraId="07431A5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E385ED7">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1941B97">
      <w:pPr>
        <w:spacing w:line="360" w:lineRule="auto"/>
        <w:rPr>
          <w:rFonts w:ascii="宋体" w:hAnsi="宋体" w:cs="宋体"/>
          <w:b/>
          <w:sz w:val="24"/>
        </w:rPr>
      </w:pPr>
    </w:p>
    <w:p w14:paraId="16F28338">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33C4913">
      <w:pPr>
        <w:pStyle w:val="2"/>
        <w:spacing w:line="360" w:lineRule="auto"/>
        <w:ind w:left="479" w:hanging="479" w:hangingChars="199"/>
        <w:rPr>
          <w:rFonts w:cs="宋体"/>
          <w:b/>
        </w:rPr>
      </w:pPr>
      <w:r>
        <w:rPr>
          <w:rFonts w:hint="eastAsia" w:cs="宋体"/>
          <w:b/>
        </w:rPr>
        <w:t>22. 确定中标供应商</w:t>
      </w:r>
    </w:p>
    <w:p w14:paraId="606E6D79">
      <w:pPr>
        <w:pStyle w:val="13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6DD5FA5">
      <w:pPr>
        <w:pStyle w:val="13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07D940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34B35795">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5DE79CB">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7FB6EC0">
      <w:pPr>
        <w:pStyle w:val="135"/>
        <w:snapToGrid w:val="0"/>
        <w:spacing w:before="0"/>
        <w:ind w:firstLine="482"/>
        <w:rPr>
          <w:rStyle w:val="79"/>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4DBCF028">
      <w:pPr>
        <w:pStyle w:val="84"/>
      </w:pPr>
    </w:p>
    <w:p w14:paraId="161BCE66">
      <w:pPr>
        <w:snapToGrid w:val="0"/>
        <w:spacing w:line="360" w:lineRule="auto"/>
        <w:ind w:left="120" w:leftChars="57" w:firstLine="482" w:firstLineChars="150"/>
        <w:jc w:val="center"/>
        <w:rPr>
          <w:rFonts w:ascii="宋体" w:hAnsi="宋体" w:cs="宋体"/>
          <w:b/>
          <w:sz w:val="32"/>
        </w:rPr>
      </w:pPr>
    </w:p>
    <w:p w14:paraId="4B7659C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5663212">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54CE475">
      <w:pPr>
        <w:pStyle w:val="2"/>
        <w:spacing w:line="360" w:lineRule="auto"/>
        <w:ind w:left="479" w:hanging="479" w:hangingChars="199"/>
        <w:rPr>
          <w:rFonts w:cs="宋体"/>
          <w:b/>
        </w:rPr>
      </w:pPr>
      <w:r>
        <w:rPr>
          <w:rFonts w:hint="eastAsia" w:cs="宋体"/>
          <w:b/>
        </w:rPr>
        <w:t>25. 合同的签订</w:t>
      </w:r>
    </w:p>
    <w:p w14:paraId="537ED38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6C18946">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390B80A">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3CEFCD2">
      <w:pPr>
        <w:pStyle w:val="13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D334D56">
      <w:pPr>
        <w:pStyle w:val="13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9118DC6">
      <w:pPr>
        <w:pStyle w:val="2"/>
        <w:spacing w:line="360" w:lineRule="auto"/>
        <w:ind w:left="479" w:hanging="479" w:hangingChars="199"/>
        <w:rPr>
          <w:rFonts w:cs="宋体"/>
          <w:b/>
        </w:rPr>
      </w:pPr>
      <w:r>
        <w:rPr>
          <w:rFonts w:hint="eastAsia" w:cs="宋体"/>
          <w:b/>
        </w:rPr>
        <w:t>26. 履约保证金</w:t>
      </w:r>
    </w:p>
    <w:p w14:paraId="19749A3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5E9B767">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50A7ACE4">
      <w:pPr>
        <w:pStyle w:val="4"/>
      </w:pPr>
      <w:r>
        <w:rPr>
          <w:rFonts w:ascii="宋体" w:hAnsi="宋体" w:eastAsia="宋体"/>
          <w:sz w:val="24"/>
          <w:lang w:val="en-US"/>
        </w:rPr>
        <w:t>27.预付款</w:t>
      </w:r>
    </w:p>
    <w:p w14:paraId="4DA70CB6">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0C7B1F4E"/>
    <w:p w14:paraId="17824282">
      <w:pPr>
        <w:snapToGrid w:val="0"/>
        <w:spacing w:line="360" w:lineRule="auto"/>
        <w:ind w:firstLine="3357" w:firstLineChars="1045"/>
        <w:rPr>
          <w:rFonts w:ascii="宋体" w:hAnsi="宋体" w:cs="宋体"/>
          <w:b/>
          <w:sz w:val="32"/>
        </w:rPr>
      </w:pPr>
    </w:p>
    <w:p w14:paraId="64D71DB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00BFE02">
      <w:pPr>
        <w:pStyle w:val="135"/>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62B29C0">
      <w:pPr>
        <w:pStyle w:val="13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2B846F5">
      <w:pPr>
        <w:pStyle w:val="13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504A4C13">
      <w:pPr>
        <w:pStyle w:val="135"/>
        <w:snapToGrid w:val="0"/>
        <w:spacing w:before="0"/>
        <w:ind w:firstLine="480"/>
        <w:rPr>
          <w:rFonts w:ascii="宋体" w:hAnsi="宋体" w:cs="宋体"/>
        </w:rPr>
      </w:pPr>
      <w:r>
        <w:rPr>
          <w:rFonts w:hint="eastAsia" w:ascii="宋体" w:hAnsi="宋体" w:cs="宋体"/>
        </w:rPr>
        <w:t>28.3电子交易平台发现严重安全漏洞，有潜在泄密危险的；</w:t>
      </w:r>
    </w:p>
    <w:p w14:paraId="4D67AF99">
      <w:pPr>
        <w:pStyle w:val="135"/>
        <w:snapToGrid w:val="0"/>
        <w:spacing w:before="0"/>
        <w:ind w:firstLine="480"/>
        <w:rPr>
          <w:rFonts w:ascii="宋体" w:hAnsi="宋体" w:cs="宋体"/>
        </w:rPr>
      </w:pPr>
      <w:r>
        <w:rPr>
          <w:rFonts w:hint="eastAsia" w:ascii="宋体" w:hAnsi="宋体" w:cs="宋体"/>
        </w:rPr>
        <w:t xml:space="preserve">28.4病毒发作导致不能进行正常操作的； </w:t>
      </w:r>
    </w:p>
    <w:p w14:paraId="49239011">
      <w:pPr>
        <w:pStyle w:val="135"/>
        <w:snapToGrid w:val="0"/>
        <w:spacing w:before="0"/>
        <w:ind w:firstLine="480"/>
        <w:rPr>
          <w:rFonts w:ascii="宋体" w:hAnsi="宋体" w:cs="宋体"/>
        </w:rPr>
      </w:pPr>
      <w:r>
        <w:rPr>
          <w:rFonts w:hint="eastAsia" w:ascii="宋体" w:hAnsi="宋体" w:cs="宋体"/>
        </w:rPr>
        <w:t>28.5其他无法保证电子交易的公平、公正和安全的情况。</w:t>
      </w:r>
    </w:p>
    <w:p w14:paraId="05A48CB7">
      <w:pPr>
        <w:pStyle w:val="13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7D9132F">
      <w:pPr>
        <w:tabs>
          <w:tab w:val="left" w:pos="0"/>
        </w:tabs>
        <w:spacing w:line="360" w:lineRule="auto"/>
        <w:ind w:firstLine="480"/>
        <w:rPr>
          <w:rFonts w:ascii="宋体" w:hAnsi="宋体" w:cs="宋体"/>
          <w:sz w:val="24"/>
        </w:rPr>
      </w:pPr>
    </w:p>
    <w:p w14:paraId="02FA763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FCBB57B">
      <w:pPr>
        <w:pStyle w:val="2"/>
        <w:spacing w:line="360" w:lineRule="auto"/>
        <w:ind w:firstLine="0" w:firstLineChars="0"/>
        <w:rPr>
          <w:rFonts w:cs="宋体"/>
          <w:b/>
        </w:rPr>
      </w:pPr>
      <w:r>
        <w:rPr>
          <w:rFonts w:hint="eastAsia" w:cs="宋体"/>
          <w:b/>
        </w:rPr>
        <w:t>30.验收</w:t>
      </w:r>
    </w:p>
    <w:p w14:paraId="257F36B7">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36A2D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DD9EB09">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62E9B8">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3093"/>
      <w:bookmarkEnd w:id="19"/>
      <w:bookmarkStart w:id="20" w:name="_Hlt74730295"/>
      <w:bookmarkEnd w:id="20"/>
      <w:bookmarkStart w:id="21" w:name="_Hlt74707468"/>
      <w:bookmarkEnd w:id="21"/>
      <w:bookmarkStart w:id="22" w:name="_Hlt68072990"/>
      <w:bookmarkEnd w:id="22"/>
      <w:bookmarkStart w:id="23" w:name="_Hlt75236290"/>
      <w:bookmarkEnd w:id="23"/>
      <w:bookmarkStart w:id="24" w:name="_Hlt68057669"/>
      <w:bookmarkEnd w:id="24"/>
      <w:bookmarkStart w:id="25" w:name="_Hlt74714665"/>
      <w:bookmarkEnd w:id="25"/>
      <w:bookmarkStart w:id="26" w:name="_Hlt75236011"/>
      <w:bookmarkEnd w:id="26"/>
      <w:bookmarkStart w:id="27" w:name="_Hlt68072998"/>
      <w:bookmarkEnd w:id="27"/>
      <w:bookmarkStart w:id="28" w:name="_Hlt68403820"/>
      <w:bookmarkEnd w:id="28"/>
      <w:bookmarkStart w:id="29" w:name="_Hlt75236101"/>
      <w:bookmarkEnd w:id="29"/>
      <w:bookmarkStart w:id="30" w:name="_Hlt74729768"/>
      <w:bookmarkEnd w:id="30"/>
    </w:p>
    <w:p w14:paraId="12F6C573">
      <w:pPr>
        <w:pStyle w:val="4"/>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F3DA463">
      <w:pPr>
        <w:pStyle w:val="84"/>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1B0D8472">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14:paraId="2D314298">
      <w:pPr>
        <w:autoSpaceDE w:val="0"/>
        <w:autoSpaceDN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一、</w:t>
      </w:r>
      <w:r>
        <w:rPr>
          <w:rFonts w:hint="eastAsia" w:cs="宋体" w:asciiTheme="minorEastAsia" w:hAnsiTheme="minorEastAsia" w:eastAsiaTheme="minorEastAsia"/>
          <w:b/>
          <w:kern w:val="44"/>
          <w:sz w:val="24"/>
        </w:rPr>
        <w:t>项目概况</w:t>
      </w:r>
    </w:p>
    <w:p w14:paraId="0A24DCFC">
      <w:pPr>
        <w:pStyle w:val="25"/>
        <w:spacing w:line="400" w:lineRule="exact"/>
        <w:rPr>
          <w:rFonts w:asciiTheme="minorEastAsia" w:hAnsiTheme="minorEastAsia" w:eastAsiaTheme="minorEastAsia"/>
          <w:szCs w:val="24"/>
        </w:rPr>
      </w:pPr>
      <w:r>
        <w:rPr>
          <w:rFonts w:hint="eastAsia" w:asciiTheme="minorEastAsia" w:hAnsiTheme="minorEastAsia" w:eastAsiaTheme="minorEastAsia"/>
          <w:szCs w:val="24"/>
        </w:rPr>
        <w:t>本项目为“交钥匙”项目，采购内容包括采购清单中货物供货、安装调试、货物验收、培训、质保期内的售后服务等。投标报价包括设备费、安装调试费用、验收费、税金、运输及运输保险费、质保期内维修保养费、特殊工具费、售后服务费、培训费、有关部门的验收费、政策性文件规定及合同包含的所有风险、责任等各项全部费用。</w:t>
      </w:r>
    </w:p>
    <w:p w14:paraId="121FD653">
      <w:pPr>
        <w:spacing w:line="600" w:lineRule="exact"/>
        <w:rPr>
          <w:rFonts w:cs="宋体" w:asciiTheme="minorEastAsia" w:hAnsiTheme="minorEastAsia" w:eastAsiaTheme="minorEastAsia"/>
          <w:sz w:val="24"/>
        </w:rPr>
      </w:pPr>
      <w:bookmarkStart w:id="32" w:name="_Hlk165538682"/>
      <w:r>
        <w:rPr>
          <w:rFonts w:hint="eastAsia" w:cs="宋体" w:asciiTheme="minorEastAsia" w:hAnsiTheme="minorEastAsia" w:eastAsiaTheme="minorEastAsia"/>
          <w:b/>
          <w:sz w:val="24"/>
        </w:rPr>
        <w:t>二、采购清单（后附）</w:t>
      </w:r>
    </w:p>
    <w:bookmarkEnd w:id="32"/>
    <w:p w14:paraId="167D5B5A">
      <w:pPr>
        <w:spacing w:line="50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三、基本要求：</w:t>
      </w:r>
    </w:p>
    <w:p w14:paraId="67C90D85">
      <w:pPr>
        <w:spacing w:line="500" w:lineRule="exact"/>
        <w:rPr>
          <w:rFonts w:cs="宋体" w:asciiTheme="minorEastAsia" w:hAnsiTheme="minorEastAsia" w:eastAsiaTheme="minorEastAsia"/>
          <w:b/>
          <w:sz w:val="24"/>
          <w:highlight w:val="none"/>
        </w:rPr>
      </w:pPr>
      <w:bookmarkStart w:id="33" w:name="_Hlk165538765"/>
      <w:r>
        <w:rPr>
          <w:rFonts w:hint="eastAsia" w:cs="宋体" w:asciiTheme="minorEastAsia" w:hAnsiTheme="minorEastAsia" w:eastAsiaTheme="minorEastAsia"/>
          <w:b/>
          <w:sz w:val="24"/>
        </w:rPr>
        <w:t>1、交付（实施）的时间（期限）：</w:t>
      </w:r>
      <w:r>
        <w:rPr>
          <w:rFonts w:hint="eastAsia" w:cs="宋体" w:asciiTheme="minorEastAsia" w:hAnsiTheme="minorEastAsia" w:eastAsiaTheme="minorEastAsia"/>
          <w:bCs/>
          <w:sz w:val="24"/>
          <w:highlight w:val="none"/>
          <w:lang w:val="en-US" w:eastAsia="zh-CN"/>
        </w:rPr>
        <w:t>2</w:t>
      </w:r>
      <w:r>
        <w:rPr>
          <w:rFonts w:hint="eastAsia" w:cs="宋体" w:asciiTheme="minorEastAsia" w:hAnsiTheme="minorEastAsia" w:eastAsiaTheme="minorEastAsia"/>
          <w:bCs/>
          <w:sz w:val="24"/>
          <w:highlight w:val="none"/>
        </w:rPr>
        <w:t>0日历天</w:t>
      </w:r>
    </w:p>
    <w:p w14:paraId="3A427DA8">
      <w:pPr>
        <w:spacing w:line="50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2、交付（实施）的地点（范围）：</w:t>
      </w:r>
      <w:r>
        <w:rPr>
          <w:rFonts w:hint="eastAsia" w:cs="宋体" w:asciiTheme="minorEastAsia" w:hAnsiTheme="minorEastAsia" w:eastAsiaTheme="minorEastAsia"/>
          <w:sz w:val="24"/>
        </w:rPr>
        <w:t>业主指定地点。</w:t>
      </w:r>
    </w:p>
    <w:bookmarkEnd w:id="33"/>
    <w:p w14:paraId="59FF9C2C">
      <w:pPr>
        <w:spacing w:line="500" w:lineRule="exact"/>
        <w:rPr>
          <w:rFonts w:cs="宋体" w:asciiTheme="minorEastAsia" w:hAnsiTheme="minorEastAsia" w:eastAsiaTheme="minorEastAsia"/>
          <w:b/>
          <w:sz w:val="24"/>
        </w:rPr>
      </w:pPr>
      <w:bookmarkStart w:id="34" w:name="_Hlk165538803"/>
      <w:r>
        <w:rPr>
          <w:rFonts w:hint="eastAsia" w:cs="宋体" w:asciiTheme="minorEastAsia" w:hAnsiTheme="minorEastAsia" w:eastAsiaTheme="minorEastAsia"/>
          <w:b/>
          <w:sz w:val="24"/>
        </w:rPr>
        <w:t>四、项目实施要求：</w:t>
      </w:r>
    </w:p>
    <w:p w14:paraId="6909220B">
      <w:pPr>
        <w:spacing w:line="4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1、签订合同后，供应商按照其与采购人的事先约定将所供货物免费上门送货至采购人指定地点后拆箱，负责免费安装调试，正常运行后交用户单位验收。</w:t>
      </w:r>
    </w:p>
    <w:p w14:paraId="335748D7">
      <w:pPr>
        <w:spacing w:line="4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2、售后服务按国家和我省相关规定以及生产厂家或投标人的承诺执行，并提供上门免费服务。</w:t>
      </w:r>
    </w:p>
    <w:p w14:paraId="5FEF70CC">
      <w:pPr>
        <w:spacing w:line="50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五、要求质量标准：</w:t>
      </w:r>
    </w:p>
    <w:p w14:paraId="4F1446ED">
      <w:pPr>
        <w:spacing w:line="4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1、供应商的货物必须为全新的，符合国家标准的合格产品；</w:t>
      </w:r>
    </w:p>
    <w:p w14:paraId="278DDF90">
      <w:pPr>
        <w:spacing w:line="4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2、所供货物不会侵犯任何第三方知识产权；</w:t>
      </w:r>
    </w:p>
    <w:p w14:paraId="419F6012">
      <w:pPr>
        <w:spacing w:line="50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六、售后服务要求：</w:t>
      </w:r>
    </w:p>
    <w:p w14:paraId="1D3CBE31">
      <w:pPr>
        <w:spacing w:line="4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w:t>
      </w:r>
      <w:r>
        <w:rPr>
          <w:rFonts w:hint="eastAsia" w:cs="宋体" w:asciiTheme="minorEastAsia" w:hAnsiTheme="minorEastAsia" w:eastAsiaTheme="minorEastAsia"/>
          <w:b/>
          <w:sz w:val="24"/>
        </w:rPr>
        <w:t>质保期：产品验收合格之日起3年，</w:t>
      </w:r>
      <w:r>
        <w:rPr>
          <w:rFonts w:hint="eastAsia" w:cs="宋体" w:asciiTheme="minorEastAsia" w:hAnsiTheme="minorEastAsia" w:eastAsiaTheme="minorEastAsia"/>
          <w:bCs/>
          <w:sz w:val="24"/>
        </w:rPr>
        <w:t>在质保期内提供免费售后现场技术服务。在质保期内，供应商应对货物出现的质量及安全问题负责处理解决并承担一切费用。</w:t>
      </w:r>
    </w:p>
    <w:p w14:paraId="2BAA717C">
      <w:pPr>
        <w:spacing w:line="4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2、质保期内的维修费用（包括配件）全部由供应商负责，质保修期后的维修酌情以成本价收费； </w:t>
      </w:r>
    </w:p>
    <w:p w14:paraId="734BE6B2">
      <w:pPr>
        <w:spacing w:line="4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3、技术支持要求：质保期内出现问题，1小时内响应，2小时内到达现场，1小时内解决问题，对于现场解决不了的故障，供应商应提供采购人同型号、同规格的备用设备使用，直至故障设备修复；</w:t>
      </w:r>
    </w:p>
    <w:p w14:paraId="03A6AF3A">
      <w:pPr>
        <w:spacing w:line="4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4、在保修期内供方不得以任何理由影响用户的正常使用。供应商必须对所供产品实行终身维修。</w:t>
      </w:r>
    </w:p>
    <w:p w14:paraId="555C61D1">
      <w:pPr>
        <w:spacing w:line="500" w:lineRule="exac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lang w:val="en-US" w:eastAsia="zh-CN"/>
        </w:rPr>
        <w:t>七</w:t>
      </w:r>
      <w:r>
        <w:rPr>
          <w:rFonts w:hint="eastAsia" w:cs="宋体" w:asciiTheme="minorEastAsia" w:hAnsiTheme="minorEastAsia" w:eastAsiaTheme="minorEastAsia"/>
          <w:b/>
          <w:sz w:val="24"/>
          <w:highlight w:val="none"/>
        </w:rPr>
        <w:t>、付款方式：</w:t>
      </w:r>
    </w:p>
    <w:p w14:paraId="07DC21EF">
      <w:pPr>
        <w:autoSpaceDE w:val="0"/>
        <w:autoSpaceDN w:val="0"/>
        <w:spacing w:line="360" w:lineRule="auto"/>
        <w:ind w:firstLine="480"/>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lang w:val="zh-CN"/>
        </w:rPr>
        <w:t>1.合同签订生效，且采购人完成财政资金审批手续后【7】个工作日内，</w:t>
      </w:r>
      <w:r>
        <w:rPr>
          <w:rFonts w:hint="eastAsia" w:cs="宋体" w:asciiTheme="minorEastAsia" w:hAnsiTheme="minorEastAsia" w:eastAsiaTheme="minorEastAsia"/>
          <w:sz w:val="24"/>
          <w:highlight w:val="none"/>
        </w:rPr>
        <w:t>且中标人提供的等额合法正规发票，</w:t>
      </w:r>
      <w:r>
        <w:rPr>
          <w:rFonts w:hint="eastAsia" w:cs="仿宋" w:asciiTheme="minorEastAsia" w:hAnsiTheme="minorEastAsia" w:eastAsiaTheme="minorEastAsia"/>
          <w:kern w:val="0"/>
          <w:sz w:val="24"/>
          <w:highlight w:val="none"/>
          <w:lang w:val="zh-CN"/>
        </w:rPr>
        <w:t>采购人向中标人支付合同总价款【</w:t>
      </w:r>
      <w:r>
        <w:rPr>
          <w:rFonts w:hint="eastAsia" w:cs="仿宋" w:asciiTheme="minorEastAsia" w:hAnsiTheme="minorEastAsia" w:eastAsiaTheme="minorEastAsia"/>
          <w:kern w:val="0"/>
          <w:sz w:val="24"/>
          <w:highlight w:val="none"/>
          <w:lang w:val="en-US" w:eastAsia="zh-CN"/>
        </w:rPr>
        <w:t>4</w:t>
      </w:r>
      <w:r>
        <w:rPr>
          <w:rFonts w:hint="eastAsia" w:cs="仿宋" w:asciiTheme="minorEastAsia" w:hAnsiTheme="minorEastAsia" w:eastAsiaTheme="minorEastAsia"/>
          <w:kern w:val="0"/>
          <w:sz w:val="24"/>
          <w:highlight w:val="none"/>
          <w:lang w:val="zh-CN"/>
        </w:rPr>
        <w:t>0%】的预付款；</w:t>
      </w:r>
    </w:p>
    <w:p w14:paraId="0B85C43A">
      <w:pPr>
        <w:autoSpaceDE w:val="0"/>
        <w:autoSpaceDN w:val="0"/>
        <w:spacing w:line="360" w:lineRule="auto"/>
        <w:ind w:firstLine="480"/>
        <w:rPr>
          <w:rFonts w:cs="仿宋" w:asciiTheme="minorEastAsia" w:hAnsiTheme="minorEastAsia" w:eastAsiaTheme="minorEastAsia"/>
          <w:kern w:val="0"/>
          <w:sz w:val="24"/>
          <w:highlight w:val="none"/>
          <w:lang w:val="zh-CN"/>
        </w:rPr>
      </w:pPr>
      <w:r>
        <w:rPr>
          <w:rFonts w:hint="eastAsia" w:cs="仿宋" w:asciiTheme="minorEastAsia" w:hAnsiTheme="minorEastAsia" w:eastAsiaTheme="minorEastAsia"/>
          <w:kern w:val="0"/>
          <w:sz w:val="24"/>
          <w:highlight w:val="none"/>
          <w:lang w:val="zh-CN"/>
        </w:rPr>
        <w:t xml:space="preserve"> 2.</w:t>
      </w:r>
      <w:r>
        <w:rPr>
          <w:rFonts w:hint="eastAsia" w:cs="仿宋" w:asciiTheme="minorEastAsia" w:hAnsiTheme="minorEastAsia" w:eastAsiaTheme="minorEastAsia"/>
          <w:kern w:val="0"/>
          <w:sz w:val="24"/>
          <w:highlight w:val="none"/>
        </w:rPr>
        <w:t>到货安装完毕，</w:t>
      </w:r>
      <w:r>
        <w:rPr>
          <w:rFonts w:hint="eastAsia" w:cs="仿宋" w:asciiTheme="minorEastAsia" w:hAnsiTheme="minorEastAsia" w:eastAsiaTheme="minorEastAsia"/>
          <w:kern w:val="0"/>
          <w:sz w:val="24"/>
          <w:highlight w:val="none"/>
          <w:lang w:val="zh-CN"/>
        </w:rPr>
        <w:t>采购人</w:t>
      </w:r>
      <w:r>
        <w:rPr>
          <w:rFonts w:hint="eastAsia" w:cs="仿宋" w:asciiTheme="minorEastAsia" w:hAnsiTheme="minorEastAsia" w:eastAsiaTheme="minorEastAsia"/>
          <w:kern w:val="0"/>
          <w:sz w:val="24"/>
          <w:highlight w:val="none"/>
        </w:rPr>
        <w:t>确认具备使用条件，</w:t>
      </w:r>
      <w:r>
        <w:rPr>
          <w:rFonts w:hint="eastAsia" w:cs="仿宋" w:asciiTheme="minorEastAsia" w:hAnsiTheme="minorEastAsia" w:eastAsiaTheme="minorEastAsia"/>
          <w:kern w:val="0"/>
          <w:sz w:val="24"/>
          <w:highlight w:val="none"/>
          <w:lang w:val="zh-CN"/>
        </w:rPr>
        <w:t>且</w:t>
      </w:r>
      <w:r>
        <w:rPr>
          <w:rFonts w:hint="eastAsia" w:cs="仿宋" w:asciiTheme="minorEastAsia" w:hAnsiTheme="minorEastAsia" w:eastAsiaTheme="minorEastAsia"/>
          <w:kern w:val="0"/>
          <w:sz w:val="24"/>
          <w:highlight w:val="none"/>
        </w:rPr>
        <w:t>采购人</w:t>
      </w:r>
      <w:r>
        <w:rPr>
          <w:rFonts w:hint="eastAsia" w:cs="仿宋" w:asciiTheme="minorEastAsia" w:hAnsiTheme="minorEastAsia" w:eastAsiaTheme="minorEastAsia"/>
          <w:kern w:val="0"/>
          <w:sz w:val="24"/>
          <w:highlight w:val="none"/>
          <w:lang w:val="zh-CN"/>
        </w:rPr>
        <w:t>完成财政资金审批手续，</w:t>
      </w:r>
      <w:r>
        <w:rPr>
          <w:rFonts w:hint="eastAsia" w:cs="仿宋" w:asciiTheme="minorEastAsia" w:hAnsiTheme="minorEastAsia" w:eastAsiaTheme="minorEastAsia"/>
          <w:kern w:val="0"/>
          <w:sz w:val="24"/>
          <w:highlight w:val="none"/>
        </w:rPr>
        <w:t>中标人</w:t>
      </w:r>
      <w:r>
        <w:rPr>
          <w:rFonts w:hint="eastAsia" w:cs="仿宋" w:asciiTheme="minorEastAsia" w:hAnsiTheme="minorEastAsia" w:eastAsiaTheme="minorEastAsia"/>
          <w:kern w:val="0"/>
          <w:sz w:val="24"/>
          <w:highlight w:val="none"/>
          <w:lang w:val="zh-CN"/>
        </w:rPr>
        <w:t>提供发票后【</w:t>
      </w:r>
      <w:r>
        <w:rPr>
          <w:rFonts w:hint="eastAsia" w:cs="仿宋" w:asciiTheme="minorEastAsia" w:hAnsiTheme="minorEastAsia" w:eastAsiaTheme="minorEastAsia"/>
          <w:kern w:val="0"/>
          <w:sz w:val="24"/>
          <w:highlight w:val="none"/>
        </w:rPr>
        <w:t>7</w:t>
      </w:r>
      <w:r>
        <w:rPr>
          <w:rFonts w:hint="eastAsia" w:cs="仿宋" w:asciiTheme="minorEastAsia" w:hAnsiTheme="minorEastAsia" w:eastAsiaTheme="minorEastAsia"/>
          <w:kern w:val="0"/>
          <w:sz w:val="24"/>
          <w:highlight w:val="none"/>
          <w:lang w:val="zh-CN"/>
        </w:rPr>
        <w:t>】个工作日内，支付合同总价款的【</w:t>
      </w:r>
      <w:r>
        <w:rPr>
          <w:rFonts w:hint="eastAsia" w:cs="仿宋" w:asciiTheme="minorEastAsia" w:hAnsiTheme="minorEastAsia" w:eastAsiaTheme="minorEastAsia"/>
          <w:kern w:val="0"/>
          <w:sz w:val="24"/>
          <w:highlight w:val="none"/>
          <w:lang w:val="en-US" w:eastAsia="zh-CN"/>
        </w:rPr>
        <w:t>4</w:t>
      </w:r>
      <w:r>
        <w:rPr>
          <w:rFonts w:hint="eastAsia" w:cs="仿宋" w:asciiTheme="minorEastAsia" w:hAnsiTheme="minorEastAsia" w:eastAsiaTheme="minorEastAsia"/>
          <w:kern w:val="0"/>
          <w:sz w:val="24"/>
          <w:highlight w:val="none"/>
        </w:rPr>
        <w:t>0</w:t>
      </w:r>
      <w:r>
        <w:rPr>
          <w:rFonts w:hint="eastAsia" w:cs="仿宋" w:asciiTheme="minorEastAsia" w:hAnsiTheme="minorEastAsia" w:eastAsiaTheme="minorEastAsia"/>
          <w:kern w:val="0"/>
          <w:sz w:val="24"/>
          <w:highlight w:val="none"/>
          <w:lang w:val="zh-CN"/>
        </w:rPr>
        <w:t>%】；</w:t>
      </w:r>
    </w:p>
    <w:p w14:paraId="7237572C">
      <w:pPr>
        <w:autoSpaceDE w:val="0"/>
        <w:autoSpaceDN w:val="0"/>
        <w:spacing w:line="360" w:lineRule="auto"/>
        <w:ind w:firstLine="480"/>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 xml:space="preserve">3. </w:t>
      </w:r>
      <w:r>
        <w:rPr>
          <w:rFonts w:hint="eastAsia" w:cs="仿宋" w:asciiTheme="minorEastAsia" w:hAnsiTheme="minorEastAsia" w:eastAsiaTheme="minorEastAsia"/>
          <w:kern w:val="0"/>
          <w:sz w:val="24"/>
        </w:rPr>
        <w:t>项目验收通过后，</w:t>
      </w:r>
      <w:r>
        <w:rPr>
          <w:rFonts w:hint="eastAsia" w:cs="仿宋" w:asciiTheme="minorEastAsia" w:hAnsiTheme="minorEastAsia" w:eastAsiaTheme="minorEastAsia"/>
          <w:kern w:val="0"/>
          <w:sz w:val="24"/>
          <w:lang w:val="zh-CN"/>
        </w:rPr>
        <w:t>且</w:t>
      </w:r>
      <w:r>
        <w:rPr>
          <w:rFonts w:hint="eastAsia" w:cs="仿宋" w:asciiTheme="minorEastAsia" w:hAnsiTheme="minorEastAsia" w:eastAsiaTheme="minorEastAsia"/>
          <w:kern w:val="0"/>
          <w:sz w:val="24"/>
        </w:rPr>
        <w:t>采购人</w:t>
      </w:r>
      <w:r>
        <w:rPr>
          <w:rFonts w:hint="eastAsia" w:cs="仿宋" w:asciiTheme="minorEastAsia" w:hAnsiTheme="minorEastAsia" w:eastAsiaTheme="minorEastAsia"/>
          <w:kern w:val="0"/>
          <w:sz w:val="24"/>
          <w:lang w:val="zh-CN"/>
        </w:rPr>
        <w:t>完成财政资金审批手续，</w:t>
      </w:r>
      <w:r>
        <w:rPr>
          <w:rFonts w:hint="eastAsia" w:cs="仿宋" w:asciiTheme="minorEastAsia" w:hAnsiTheme="minorEastAsia" w:eastAsiaTheme="minorEastAsia"/>
          <w:kern w:val="0"/>
          <w:sz w:val="24"/>
        </w:rPr>
        <w:t>中标人</w:t>
      </w:r>
      <w:r>
        <w:rPr>
          <w:rFonts w:hint="eastAsia" w:cs="仿宋" w:asciiTheme="minorEastAsia" w:hAnsiTheme="minorEastAsia" w:eastAsiaTheme="minorEastAsia"/>
          <w:kern w:val="0"/>
          <w:sz w:val="24"/>
          <w:lang w:val="zh-CN"/>
        </w:rPr>
        <w:t>提供发票后【</w:t>
      </w:r>
      <w:r>
        <w:rPr>
          <w:rFonts w:hint="eastAsia" w:cs="仿宋" w:asciiTheme="minorEastAsia" w:hAnsiTheme="minorEastAsia" w:eastAsiaTheme="minorEastAsia"/>
          <w:kern w:val="0"/>
          <w:sz w:val="24"/>
        </w:rPr>
        <w:t>7</w:t>
      </w:r>
      <w:r>
        <w:rPr>
          <w:rFonts w:hint="eastAsia" w:cs="仿宋" w:asciiTheme="minorEastAsia" w:hAnsiTheme="minorEastAsia" w:eastAsiaTheme="minorEastAsia"/>
          <w:kern w:val="0"/>
          <w:sz w:val="24"/>
          <w:lang w:val="zh-CN"/>
        </w:rPr>
        <w:t>】个工作日内，支付</w:t>
      </w:r>
      <w:r>
        <w:rPr>
          <w:rFonts w:hint="eastAsia" w:cs="仿宋" w:asciiTheme="minorEastAsia" w:hAnsiTheme="minorEastAsia" w:eastAsiaTheme="minorEastAsia"/>
          <w:kern w:val="0"/>
          <w:sz w:val="24"/>
        </w:rPr>
        <w:t>至实际合同</w:t>
      </w:r>
      <w:r>
        <w:rPr>
          <w:rFonts w:hint="eastAsia" w:cs="仿宋" w:asciiTheme="minorEastAsia" w:hAnsiTheme="minorEastAsia" w:eastAsiaTheme="minorEastAsia"/>
          <w:kern w:val="0"/>
          <w:sz w:val="24"/>
          <w:lang w:val="zh-CN"/>
        </w:rPr>
        <w:t>总价款的【</w:t>
      </w:r>
      <w:r>
        <w:rPr>
          <w:rFonts w:hint="eastAsia" w:cs="仿宋" w:asciiTheme="minorEastAsia" w:hAnsiTheme="minorEastAsia" w:eastAsiaTheme="minorEastAsia"/>
          <w:kern w:val="0"/>
          <w:sz w:val="24"/>
        </w:rPr>
        <w:t>100</w:t>
      </w:r>
      <w:r>
        <w:rPr>
          <w:rFonts w:hint="eastAsia" w:cs="仿宋" w:asciiTheme="minorEastAsia" w:hAnsiTheme="minorEastAsia" w:eastAsiaTheme="minorEastAsia"/>
          <w:kern w:val="0"/>
          <w:sz w:val="24"/>
          <w:lang w:val="zh-CN"/>
        </w:rPr>
        <w:t>%】；</w:t>
      </w:r>
    </w:p>
    <w:p w14:paraId="359D1DEB">
      <w:pPr>
        <w:autoSpaceDE w:val="0"/>
        <w:autoSpaceDN w:val="0"/>
        <w:spacing w:line="360" w:lineRule="auto"/>
        <w:ind w:firstLine="480"/>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4 采购人付款前，中标人须提供正规合法的等额发票，否则采购人有权拒绝付款，且不因此承担任何违约责任。</w:t>
      </w:r>
    </w:p>
    <w:p w14:paraId="6B7F86AD">
      <w:pPr>
        <w:autoSpaceDE w:val="0"/>
        <w:autoSpaceDN w:val="0"/>
        <w:spacing w:line="360" w:lineRule="auto"/>
        <w:ind w:firstLine="480"/>
        <w:rPr>
          <w:rFonts w:cs="仿宋" w:asciiTheme="minorEastAsia" w:hAnsiTheme="minorEastAsia" w:eastAsiaTheme="minorEastAsia"/>
          <w:kern w:val="0"/>
          <w:sz w:val="24"/>
          <w:lang w:val="zh-CN"/>
        </w:rPr>
      </w:pPr>
      <w:r>
        <w:rPr>
          <w:rFonts w:hint="eastAsia" w:cs="仿宋" w:asciiTheme="minorEastAsia" w:hAnsiTheme="minorEastAsia" w:eastAsiaTheme="minorEastAsia"/>
          <w:b/>
          <w:bCs/>
          <w:kern w:val="0"/>
          <w:sz w:val="24"/>
          <w:lang w:val="zh-CN"/>
        </w:rPr>
        <w:t>备注：签订合同时，中标人明确表示无需预付款或者主动要求降低预付款比例的，</w:t>
      </w:r>
      <w:r>
        <w:rPr>
          <w:rFonts w:hint="eastAsia" w:cs="仿宋" w:asciiTheme="minorEastAsia" w:hAnsiTheme="minorEastAsia" w:eastAsiaTheme="minorEastAsia"/>
          <w:b/>
          <w:bCs/>
          <w:kern w:val="0"/>
          <w:sz w:val="24"/>
        </w:rPr>
        <w:t>供货安装完成并验收通过后根据财政资金审批手续按实际支付，</w:t>
      </w:r>
      <w:r>
        <w:rPr>
          <w:rFonts w:hint="eastAsia" w:cs="仿宋" w:asciiTheme="minorEastAsia" w:hAnsiTheme="minorEastAsia" w:eastAsiaTheme="minorEastAsia"/>
          <w:b/>
          <w:bCs/>
          <w:kern w:val="0"/>
          <w:sz w:val="24"/>
          <w:lang w:val="zh-CN"/>
        </w:rPr>
        <w:t>采购人可不适用前述规定。</w:t>
      </w:r>
    </w:p>
    <w:p w14:paraId="48BBD594">
      <w:pPr>
        <w:spacing w:line="500" w:lineRule="exact"/>
        <w:rPr>
          <w:rFonts w:cs="宋体" w:asciiTheme="minorEastAsia" w:hAnsiTheme="minorEastAsia" w:eastAsiaTheme="minorEastAsia"/>
          <w:b/>
          <w:sz w:val="24"/>
        </w:rPr>
      </w:pPr>
      <w:r>
        <w:rPr>
          <w:rFonts w:hint="eastAsia" w:cs="宋体" w:asciiTheme="minorEastAsia" w:hAnsiTheme="minorEastAsia" w:eastAsiaTheme="minorEastAsia"/>
          <w:b/>
          <w:sz w:val="24"/>
          <w:lang w:val="en-US" w:eastAsia="zh-CN"/>
        </w:rPr>
        <w:t>八</w:t>
      </w:r>
      <w:r>
        <w:rPr>
          <w:rFonts w:hint="eastAsia" w:cs="宋体" w:asciiTheme="minorEastAsia" w:hAnsiTheme="minorEastAsia" w:eastAsiaTheme="minorEastAsia"/>
          <w:b/>
          <w:sz w:val="24"/>
        </w:rPr>
        <w:t>、验收标准</w:t>
      </w:r>
    </w:p>
    <w:p w14:paraId="32D04561">
      <w:pPr>
        <w:snapToGrid w:val="0"/>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1．采购人按照采购合同规定的技术、服务、标准以及中标单位的投标文件、本项目招标文件等要求，组织对供应商履约情况进行验收，并出具验收合格书。</w:t>
      </w:r>
    </w:p>
    <w:p w14:paraId="4F0B8507">
      <w:pPr>
        <w:autoSpaceDE w:val="0"/>
        <w:autoSpaceDN w:val="0"/>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2.验收流程</w:t>
      </w:r>
    </w:p>
    <w:p w14:paraId="799529EC">
      <w:pPr>
        <w:snapToGrid w:val="0"/>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采购人按照余财采〔2020〕14号《关于转发《杭州市政府采购履约验收暂行办法》的通知》规定组织对中标单位履约的验收。验收方成员应当在验收书上签字，并承担相应的法律责任。如果发现与合同中要求不符，中标单位须承担由此发生的一切损失和费用，并接受相应的处理。</w:t>
      </w:r>
    </w:p>
    <w:p w14:paraId="321C5926">
      <w:pPr>
        <w:autoSpaceDE w:val="0"/>
        <w:autoSpaceDN w:val="0"/>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3.验收标准</w:t>
      </w:r>
    </w:p>
    <w:p w14:paraId="0C213E3F">
      <w:pPr>
        <w:numPr>
          <w:ilvl w:val="0"/>
          <w:numId w:val="1"/>
        </w:numPr>
        <w:autoSpaceDE w:val="0"/>
        <w:autoSpaceDN w:val="0"/>
        <w:adjustRightInd/>
        <w:spacing w:line="360" w:lineRule="auto"/>
        <w:ind w:left="0" w:firstLine="0"/>
        <w:rPr>
          <w:rFonts w:cs="宋体" w:asciiTheme="minorEastAsia" w:hAnsiTheme="minorEastAsia" w:eastAsiaTheme="minorEastAsia"/>
          <w:bCs/>
          <w:sz w:val="24"/>
        </w:rPr>
      </w:pPr>
      <w:r>
        <w:rPr>
          <w:rFonts w:hint="eastAsia" w:cs="宋体" w:asciiTheme="minorEastAsia" w:hAnsiTheme="minorEastAsia" w:eastAsiaTheme="minorEastAsia"/>
          <w:bCs/>
          <w:sz w:val="24"/>
        </w:rPr>
        <w:t>所供产品的规格、数量符合招标文件供应商投标承诺及采购合同约定的要求。</w:t>
      </w:r>
    </w:p>
    <w:p w14:paraId="66DDC0B7">
      <w:pPr>
        <w:numPr>
          <w:ilvl w:val="0"/>
          <w:numId w:val="1"/>
        </w:numPr>
        <w:autoSpaceDE w:val="0"/>
        <w:autoSpaceDN w:val="0"/>
        <w:adjustRightInd/>
        <w:spacing w:line="360" w:lineRule="auto"/>
        <w:ind w:left="0" w:firstLine="0"/>
        <w:rPr>
          <w:rFonts w:cs="宋体" w:asciiTheme="minorEastAsia" w:hAnsiTheme="minorEastAsia" w:eastAsiaTheme="minorEastAsia"/>
          <w:bCs/>
          <w:sz w:val="24"/>
        </w:rPr>
      </w:pPr>
      <w:r>
        <w:rPr>
          <w:rFonts w:hint="eastAsia" w:cs="宋体" w:asciiTheme="minorEastAsia" w:hAnsiTheme="minorEastAsia" w:eastAsiaTheme="minorEastAsia"/>
          <w:bCs/>
          <w:sz w:val="24"/>
        </w:rPr>
        <w:t>所供产品的材质、颜色符合招标文件供应商投标承诺及采购合同约定的要求。</w:t>
      </w:r>
    </w:p>
    <w:p w14:paraId="47CA9494">
      <w:pPr>
        <w:numPr>
          <w:ilvl w:val="0"/>
          <w:numId w:val="1"/>
        </w:numPr>
        <w:autoSpaceDE w:val="0"/>
        <w:autoSpaceDN w:val="0"/>
        <w:adjustRightInd/>
        <w:spacing w:line="360" w:lineRule="auto"/>
        <w:ind w:left="0" w:firstLine="0"/>
        <w:rPr>
          <w:rFonts w:cs="宋体" w:asciiTheme="minorEastAsia" w:hAnsiTheme="minorEastAsia" w:eastAsiaTheme="minorEastAsia"/>
          <w:bCs/>
          <w:sz w:val="24"/>
        </w:rPr>
      </w:pPr>
      <w:r>
        <w:rPr>
          <w:rFonts w:hint="eastAsia" w:cs="宋体" w:asciiTheme="minorEastAsia" w:hAnsiTheme="minorEastAsia" w:eastAsiaTheme="minorEastAsia"/>
          <w:bCs/>
          <w:sz w:val="24"/>
        </w:rPr>
        <w:t>所供产品的外观完好，无严重碰撞、表皮脱落、五金件生锈等明显瑕疵。</w:t>
      </w:r>
    </w:p>
    <w:p w14:paraId="6193E9B0">
      <w:pPr>
        <w:numPr>
          <w:ilvl w:val="0"/>
          <w:numId w:val="1"/>
        </w:numPr>
        <w:autoSpaceDE w:val="0"/>
        <w:autoSpaceDN w:val="0"/>
        <w:adjustRightInd/>
        <w:spacing w:line="360" w:lineRule="auto"/>
        <w:ind w:left="0" w:firstLine="0"/>
        <w:rPr>
          <w:rFonts w:cs="宋体" w:asciiTheme="minorEastAsia" w:hAnsiTheme="minorEastAsia" w:eastAsiaTheme="minorEastAsia"/>
          <w:bCs/>
          <w:sz w:val="24"/>
        </w:rPr>
      </w:pPr>
      <w:r>
        <w:rPr>
          <w:rFonts w:hint="eastAsia" w:cs="宋体" w:asciiTheme="minorEastAsia" w:hAnsiTheme="minorEastAsia" w:eastAsiaTheme="minorEastAsia"/>
          <w:bCs/>
          <w:sz w:val="24"/>
        </w:rPr>
        <w:t>所供产品结构牢固，无安全隐患。</w:t>
      </w:r>
    </w:p>
    <w:p w14:paraId="109C8CAA">
      <w:pPr>
        <w:numPr>
          <w:ilvl w:val="0"/>
          <w:numId w:val="1"/>
        </w:numPr>
        <w:autoSpaceDE w:val="0"/>
        <w:autoSpaceDN w:val="0"/>
        <w:adjustRightInd/>
        <w:spacing w:line="360" w:lineRule="auto"/>
        <w:ind w:left="0" w:firstLine="0"/>
        <w:rPr>
          <w:rFonts w:cs="宋体" w:asciiTheme="minorEastAsia" w:hAnsiTheme="minorEastAsia" w:eastAsiaTheme="minorEastAsia"/>
          <w:bCs/>
          <w:sz w:val="24"/>
        </w:rPr>
      </w:pPr>
      <w:r>
        <w:rPr>
          <w:rFonts w:hint="eastAsia" w:cs="宋体" w:asciiTheme="minorEastAsia" w:hAnsiTheme="minorEastAsia" w:eastAsiaTheme="minorEastAsia"/>
          <w:bCs/>
          <w:sz w:val="24"/>
        </w:rPr>
        <w:t>如有抽检要求的，检测结果符合招标文件供应商投标承诺及采购合同约定的要求。</w:t>
      </w:r>
    </w:p>
    <w:p w14:paraId="6B533AFD">
      <w:pPr>
        <w:numPr>
          <w:ilvl w:val="0"/>
          <w:numId w:val="1"/>
        </w:numPr>
        <w:autoSpaceDE w:val="0"/>
        <w:autoSpaceDN w:val="0"/>
        <w:adjustRightInd/>
        <w:spacing w:line="360" w:lineRule="auto"/>
        <w:ind w:left="0" w:firstLine="0"/>
        <w:rPr>
          <w:rFonts w:cs="宋体" w:asciiTheme="minorEastAsia" w:hAnsiTheme="minorEastAsia" w:eastAsiaTheme="minorEastAsia"/>
          <w:bCs/>
          <w:sz w:val="24"/>
        </w:rPr>
      </w:pPr>
      <w:r>
        <w:rPr>
          <w:rFonts w:hint="eastAsia" w:cs="宋体" w:asciiTheme="minorEastAsia" w:hAnsiTheme="minorEastAsia" w:eastAsiaTheme="minorEastAsia"/>
          <w:bCs/>
          <w:sz w:val="24"/>
        </w:rPr>
        <w:t>所有产品均已运输至指定地点，并安装调试完毕。</w:t>
      </w:r>
    </w:p>
    <w:p w14:paraId="5AA8190F">
      <w:pPr>
        <w:numPr>
          <w:ilvl w:val="0"/>
          <w:numId w:val="1"/>
        </w:numPr>
        <w:autoSpaceDE w:val="0"/>
        <w:autoSpaceDN w:val="0"/>
        <w:adjustRightInd/>
        <w:spacing w:line="360" w:lineRule="auto"/>
        <w:ind w:left="0" w:firstLine="0"/>
        <w:rPr>
          <w:rFonts w:cs="宋体" w:asciiTheme="minorEastAsia" w:hAnsiTheme="minorEastAsia" w:eastAsiaTheme="minorEastAsia"/>
          <w:bCs/>
          <w:sz w:val="24"/>
        </w:rPr>
      </w:pPr>
      <w:r>
        <w:rPr>
          <w:rFonts w:hint="eastAsia" w:cs="宋体" w:asciiTheme="minorEastAsia" w:hAnsiTheme="minorEastAsia" w:eastAsiaTheme="minorEastAsia"/>
          <w:bCs/>
          <w:sz w:val="24"/>
        </w:rPr>
        <w:t>招标文件供应商投标承诺及采购合同约定的附件、工具、技术资料等齐全；提供产品使用说明书、合格证。</w:t>
      </w:r>
    </w:p>
    <w:p w14:paraId="6E1B71B1">
      <w:pPr>
        <w:numPr>
          <w:ilvl w:val="0"/>
          <w:numId w:val="1"/>
        </w:numPr>
        <w:autoSpaceDE w:val="0"/>
        <w:autoSpaceDN w:val="0"/>
        <w:adjustRightInd/>
        <w:spacing w:line="360" w:lineRule="auto"/>
        <w:ind w:left="0" w:firstLine="0"/>
        <w:rPr>
          <w:rFonts w:cs="宋体" w:asciiTheme="minorEastAsia" w:hAnsiTheme="minorEastAsia" w:eastAsiaTheme="minorEastAsia"/>
          <w:bCs/>
          <w:sz w:val="24"/>
        </w:rPr>
      </w:pPr>
      <w:r>
        <w:rPr>
          <w:rFonts w:hint="eastAsia" w:cs="宋体" w:asciiTheme="minorEastAsia" w:hAnsiTheme="minorEastAsia" w:eastAsiaTheme="minorEastAsia"/>
          <w:bCs/>
          <w:sz w:val="24"/>
        </w:rPr>
        <w:t>供应商提供的实际服务符合招标文件要求；</w:t>
      </w:r>
    </w:p>
    <w:p w14:paraId="4A3373EC">
      <w:pPr>
        <w:numPr>
          <w:ilvl w:val="0"/>
          <w:numId w:val="1"/>
        </w:numPr>
        <w:autoSpaceDE w:val="0"/>
        <w:autoSpaceDN w:val="0"/>
        <w:adjustRightInd/>
        <w:spacing w:line="360" w:lineRule="auto"/>
        <w:ind w:left="0" w:firstLine="0"/>
        <w:rPr>
          <w:rFonts w:cs="宋体" w:asciiTheme="minorEastAsia" w:hAnsiTheme="minorEastAsia" w:eastAsiaTheme="minorEastAsia"/>
          <w:bCs/>
          <w:sz w:val="24"/>
        </w:rPr>
      </w:pPr>
      <w:r>
        <w:rPr>
          <w:rFonts w:hint="eastAsia" w:cs="宋体" w:asciiTheme="minorEastAsia" w:hAnsiTheme="minorEastAsia" w:eastAsiaTheme="minorEastAsia"/>
          <w:bCs/>
          <w:sz w:val="24"/>
        </w:rPr>
        <w:t>供应商提供的项目成果资料符合《招标文件》及合同约定要求。</w:t>
      </w:r>
    </w:p>
    <w:p w14:paraId="12947564">
      <w:pPr>
        <w:pStyle w:val="84"/>
        <w:numPr>
          <w:ilvl w:val="0"/>
          <w:numId w:val="2"/>
        </w:numPr>
        <w:ind w:firstLine="480"/>
        <w:rPr>
          <w:rFonts w:cs="宋体" w:asciiTheme="minorEastAsia" w:hAnsiTheme="minorEastAsia" w:eastAsiaTheme="minorEastAsia"/>
          <w:bCs/>
          <w:sz w:val="24"/>
          <w:szCs w:val="24"/>
          <w:lang w:val="en-US"/>
        </w:rPr>
      </w:pPr>
      <w:r>
        <w:rPr>
          <w:rFonts w:hint="eastAsia" w:cs="宋体" w:asciiTheme="minorEastAsia" w:hAnsiTheme="minorEastAsia" w:eastAsiaTheme="minorEastAsia"/>
          <w:bCs/>
          <w:sz w:val="24"/>
          <w:szCs w:val="24"/>
          <w:lang w:val="en-US"/>
        </w:rPr>
        <w:t>验收产生的费用首次验收费用由采购人承担，如首次验收不合格，后续验收费用由中标单位支付所有费用。</w:t>
      </w:r>
    </w:p>
    <w:bookmarkEnd w:id="34"/>
    <w:p w14:paraId="578BA2FE">
      <w:pPr>
        <w:widowControl/>
        <w:ind w:firstLine="720" w:firstLineChars="300"/>
        <w:jc w:val="left"/>
        <w:rPr>
          <w:rFonts w:ascii="宋体" w:hAnsi="宋体" w:cs="宋体"/>
          <w:bCs/>
          <w:sz w:val="24"/>
        </w:rPr>
      </w:pPr>
    </w:p>
    <w:p w14:paraId="46E22845">
      <w:pPr>
        <w:rPr>
          <w:rFonts w:ascii="宋体" w:hAnsi="宋体" w:cs="宋体"/>
          <w:b/>
          <w:bCs/>
          <w:snapToGrid w:val="0"/>
          <w:kern w:val="0"/>
          <w:sz w:val="24"/>
        </w:rPr>
      </w:pPr>
    </w:p>
    <w:p w14:paraId="36507CC1">
      <w:pPr>
        <w:jc w:val="center"/>
        <w:rPr>
          <w:b/>
          <w:bCs/>
        </w:rPr>
      </w:pPr>
      <w:r>
        <w:rPr>
          <w:rFonts w:hint="eastAsia"/>
          <w:b/>
          <w:bCs/>
        </w:rPr>
        <w:t>采购清单</w:t>
      </w:r>
    </w:p>
    <w:tbl>
      <w:tblPr>
        <w:tblStyle w:val="63"/>
        <w:tblW w:w="5522" w:type="pct"/>
        <w:tblInd w:w="-3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1302"/>
        <w:gridCol w:w="1579"/>
        <w:gridCol w:w="3554"/>
        <w:gridCol w:w="674"/>
        <w:gridCol w:w="762"/>
        <w:gridCol w:w="842"/>
      </w:tblGrid>
      <w:tr w14:paraId="6E62A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82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2A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名称</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D372">
            <w:pPr>
              <w:keepNext w:val="0"/>
              <w:keepLines w:val="0"/>
              <w:widowControl/>
              <w:suppressLineNumbers w:val="0"/>
              <w:jc w:val="both"/>
              <w:textAlignment w:val="center"/>
              <w:rPr>
                <w:rFonts w:hint="default"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规格尺寸(mm)</w:t>
            </w:r>
          </w:p>
        </w:tc>
        <w:tc>
          <w:tcPr>
            <w:tcW w:w="1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BA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描述</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4D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95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数量</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DB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备注</w:t>
            </w:r>
          </w:p>
        </w:tc>
      </w:tr>
      <w:tr w14:paraId="2A93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2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54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户外奠基石装饰牌</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9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300*1000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073B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不锈钢激光切割打磨焊疤/烤汽车漆，不锈钢底座，透明展示牌，不锈钢边框</w:t>
            </w:r>
          </w:p>
          <w:p w14:paraId="42E75E1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C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E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E3D7">
            <w:pPr>
              <w:jc w:val="center"/>
              <w:rPr>
                <w:rFonts w:hint="eastAsia" w:ascii="宋体" w:hAnsi="宋体" w:eastAsia="宋体" w:cs="宋体"/>
                <w:i w:val="0"/>
                <w:iCs w:val="0"/>
                <w:color w:val="000000"/>
                <w:sz w:val="22"/>
                <w:szCs w:val="22"/>
                <w:u w:val="none"/>
              </w:rPr>
            </w:pPr>
          </w:p>
        </w:tc>
      </w:tr>
      <w:tr w14:paraId="6F4C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8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16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户外展示牌</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6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r>
              <w:rPr>
                <w:rFonts w:hint="eastAsia" w:ascii="宋体" w:hAnsi="宋体" w:cs="宋体"/>
                <w:i w:val="0"/>
                <w:iCs w:val="0"/>
                <w:snapToGrid w:val="0"/>
                <w:color w:val="000000"/>
                <w:kern w:val="0"/>
                <w:sz w:val="22"/>
                <w:szCs w:val="22"/>
                <w:u w:val="none"/>
                <w:lang w:val="en-US" w:eastAsia="zh-CN" w:bidi="ar"/>
              </w:rPr>
              <w:t>60</w:t>
            </w:r>
            <w:r>
              <w:rPr>
                <w:rFonts w:hint="eastAsia" w:ascii="宋体" w:hAnsi="宋体" w:eastAsia="宋体" w:cs="宋体"/>
                <w:i w:val="0"/>
                <w:iCs w:val="0"/>
                <w:snapToGrid w:val="0"/>
                <w:color w:val="000000"/>
                <w:kern w:val="0"/>
                <w:sz w:val="22"/>
                <w:szCs w:val="22"/>
                <w:u w:val="none"/>
                <w:lang w:val="en-US" w:eastAsia="zh-CN" w:bidi="ar"/>
              </w:rPr>
              <w:t>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1544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不锈钢激光切割打磨焊疤/烤汽车漆，文字金属字丝印户外油墨/基础开挖，底座预埋，混凝土浇筑</w:t>
            </w:r>
          </w:p>
          <w:p w14:paraId="0B2CAC9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2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F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6978">
            <w:pPr>
              <w:jc w:val="center"/>
              <w:rPr>
                <w:rFonts w:hint="eastAsia" w:ascii="宋体" w:hAnsi="宋体" w:eastAsia="宋体" w:cs="宋体"/>
                <w:i w:val="0"/>
                <w:iCs w:val="0"/>
                <w:color w:val="000000"/>
                <w:sz w:val="22"/>
                <w:szCs w:val="22"/>
                <w:u w:val="none"/>
              </w:rPr>
            </w:pPr>
          </w:p>
        </w:tc>
      </w:tr>
      <w:tr w14:paraId="112B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2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31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户外标牌</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8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常规</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DE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不锈钢激光切割打磨焊疤/烤汽车漆，文字金属字丝印户外油墨/</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D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E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84BA">
            <w:pPr>
              <w:jc w:val="center"/>
              <w:rPr>
                <w:rFonts w:hint="eastAsia" w:ascii="宋体" w:hAnsi="宋体" w:eastAsia="宋体" w:cs="宋体"/>
                <w:i w:val="0"/>
                <w:iCs w:val="0"/>
                <w:color w:val="000000"/>
                <w:sz w:val="22"/>
                <w:szCs w:val="22"/>
                <w:u w:val="none"/>
              </w:rPr>
            </w:pPr>
          </w:p>
        </w:tc>
      </w:tr>
      <w:tr w14:paraId="4305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8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DB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35" w:name="OLE_LINK15"/>
            <w:r>
              <w:rPr>
                <w:rFonts w:hint="eastAsia" w:ascii="宋体" w:hAnsi="宋体" w:eastAsia="宋体" w:cs="宋体"/>
                <w:i w:val="0"/>
                <w:iCs w:val="0"/>
                <w:snapToGrid w:val="0"/>
                <w:color w:val="000000"/>
                <w:kern w:val="0"/>
                <w:sz w:val="22"/>
                <w:szCs w:val="22"/>
                <w:u w:val="none"/>
                <w:lang w:val="en-US" w:eastAsia="zh-CN" w:bidi="ar"/>
              </w:rPr>
              <w:t>中共余杭县委员会</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余杭县抗日民主政府户外立牌</w:t>
            </w:r>
            <w:bookmarkEnd w:id="35"/>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8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700*</w:t>
            </w:r>
            <w:r>
              <w:rPr>
                <w:rFonts w:hint="eastAsia" w:ascii="宋体" w:hAnsi="宋体" w:cs="宋体"/>
                <w:i w:val="0"/>
                <w:iCs w:val="0"/>
                <w:snapToGrid w:val="0"/>
                <w:color w:val="000000"/>
                <w:kern w:val="0"/>
                <w:sz w:val="22"/>
                <w:szCs w:val="22"/>
                <w:u w:val="none"/>
                <w:lang w:val="en-US" w:eastAsia="zh-CN" w:bidi="ar"/>
              </w:rPr>
              <w:t>20</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D053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不锈钢激光切割打磨焊疤/烤汽车漆，文字金属字丝印户外油墨/</w:t>
            </w:r>
          </w:p>
          <w:p w14:paraId="231B228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p w14:paraId="621EC7B6">
            <w:pPr>
              <w:spacing w:line="360" w:lineRule="auto"/>
              <w:rPr>
                <w:rFonts w:hint="eastAsia" w:ascii="宋体" w:hAnsi="宋体" w:eastAsia="宋体" w:cs="宋体"/>
                <w:i w:val="0"/>
                <w:iCs w:val="0"/>
                <w:color w:val="000000"/>
                <w:sz w:val="22"/>
                <w:szCs w:val="22"/>
                <w:u w:val="none"/>
              </w:rPr>
            </w:pPr>
            <w:r>
              <w:rPr>
                <w:rFonts w:hint="eastAsia" w:ascii="宋体" w:hAnsi="宋体" w:cs="宋体"/>
                <w:b/>
                <w:bCs/>
                <w:i w:val="0"/>
                <w:iCs w:val="0"/>
                <w:snapToGrid w:val="0"/>
                <w:color w:val="000000"/>
                <w:kern w:val="0"/>
                <w:sz w:val="22"/>
                <w:szCs w:val="22"/>
                <w:u w:val="none"/>
                <w:lang w:val="en-US" w:eastAsia="zh-CN" w:bidi="ar"/>
              </w:rPr>
              <w:t>（提供样品：</w:t>
            </w:r>
            <w:bookmarkStart w:id="36" w:name="OLE_LINK16"/>
            <w:r>
              <w:rPr>
                <w:rFonts w:hint="eastAsia" w:ascii="宋体" w:hAnsi="宋体" w:cs="宋体"/>
                <w:b/>
                <w:bCs/>
                <w:i w:val="0"/>
                <w:iCs w:val="0"/>
                <w:snapToGrid w:val="0"/>
                <w:color w:val="000000"/>
                <w:kern w:val="0"/>
                <w:sz w:val="22"/>
                <w:szCs w:val="22"/>
                <w:u w:val="none"/>
                <w:lang w:val="en-US" w:eastAsia="zh-CN" w:bidi="ar"/>
              </w:rPr>
              <w:t>提供户外立牌1个，尺寸700*2000mm。</w:t>
            </w:r>
            <w:bookmarkEnd w:id="36"/>
            <w:r>
              <w:rPr>
                <w:rFonts w:hint="eastAsia" w:ascii="宋体" w:hAnsi="宋体" w:cs="宋体"/>
                <w:b/>
                <w:bCs/>
                <w:i w:val="0"/>
                <w:iCs w:val="0"/>
                <w:snapToGrid w:val="0"/>
                <w:color w:val="000000"/>
                <w:kern w:val="0"/>
                <w:sz w:val="22"/>
                <w:szCs w:val="22"/>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3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0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41F8">
            <w:pPr>
              <w:jc w:val="center"/>
              <w:rPr>
                <w:rFonts w:hint="eastAsia" w:ascii="宋体" w:hAnsi="宋体" w:eastAsia="宋体" w:cs="宋体"/>
                <w:i w:val="0"/>
                <w:iCs w:val="0"/>
                <w:color w:val="000000"/>
                <w:sz w:val="22"/>
                <w:szCs w:val="22"/>
                <w:u w:val="none"/>
              </w:rPr>
            </w:pPr>
          </w:p>
        </w:tc>
      </w:tr>
      <w:tr w14:paraId="04C6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2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FA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户外景观</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E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4000*1500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9AF2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基础开挖，木质模版，钢筋捆扎，混凝土浇筑，石头造型小品定制，不锈钢激光切割打磨焊疤/烤汽车漆，文字金属字丝印户外油墨，预埋安装</w:t>
            </w:r>
          </w:p>
          <w:p w14:paraId="4B20CA3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4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4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88DC">
            <w:pPr>
              <w:jc w:val="center"/>
              <w:rPr>
                <w:rFonts w:hint="eastAsia" w:ascii="宋体" w:hAnsi="宋体" w:eastAsia="宋体" w:cs="宋体"/>
                <w:i w:val="0"/>
                <w:iCs w:val="0"/>
                <w:color w:val="000000"/>
                <w:sz w:val="22"/>
                <w:szCs w:val="22"/>
                <w:u w:val="none"/>
              </w:rPr>
            </w:pPr>
          </w:p>
        </w:tc>
      </w:tr>
      <w:tr w14:paraId="3FB52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0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8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序厅大厅背景</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6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EF1F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镀锌管框架，钢架基础，不锈钢围边，内部钢结构支架</w:t>
            </w:r>
            <w:r>
              <w:rPr>
                <w:rFonts w:hint="eastAsia" w:ascii="宋体" w:hAnsi="宋体" w:cs="宋体"/>
                <w:i w:val="0"/>
                <w:iCs w:val="0"/>
                <w:snapToGrid w:val="0"/>
                <w:color w:val="000000"/>
                <w:kern w:val="0"/>
                <w:sz w:val="22"/>
                <w:szCs w:val="22"/>
                <w:u w:val="none"/>
                <w:lang w:val="en-US" w:eastAsia="zh-CN" w:bidi="ar"/>
              </w:rPr>
              <w:t>，画面定制，定制互动程序，可远程控制画面内容</w:t>
            </w:r>
          </w:p>
          <w:p w14:paraId="0C8B47A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D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平方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6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441F">
            <w:pPr>
              <w:jc w:val="center"/>
              <w:rPr>
                <w:rFonts w:hint="eastAsia" w:ascii="宋体" w:hAnsi="宋体" w:eastAsia="宋体" w:cs="宋体"/>
                <w:i w:val="0"/>
                <w:iCs w:val="0"/>
                <w:color w:val="000000"/>
                <w:sz w:val="22"/>
                <w:szCs w:val="22"/>
                <w:u w:val="none"/>
              </w:rPr>
            </w:pPr>
          </w:p>
        </w:tc>
      </w:tr>
      <w:tr w14:paraId="5ECF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F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A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序厅总书记语录</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3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E8CD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 ，油画布uv打印，阻燃板基层，不锈钢烤漆踢脚线</w:t>
            </w:r>
          </w:p>
          <w:p w14:paraId="4A8BDA0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8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9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8EB4">
            <w:pPr>
              <w:jc w:val="center"/>
              <w:rPr>
                <w:rFonts w:hint="eastAsia" w:ascii="宋体" w:hAnsi="宋体" w:eastAsia="宋体" w:cs="宋体"/>
                <w:i w:val="0"/>
                <w:iCs w:val="0"/>
                <w:color w:val="000000"/>
                <w:sz w:val="22"/>
                <w:szCs w:val="22"/>
                <w:u w:val="none"/>
              </w:rPr>
            </w:pPr>
          </w:p>
        </w:tc>
      </w:tr>
      <w:tr w14:paraId="5C9EF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0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4C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序厅侧墙装饰</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4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7E6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 ，油画布uv打印，阻燃板基层，不锈钢烤漆踢脚线</w:t>
            </w:r>
          </w:p>
          <w:p w14:paraId="54E6439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F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9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B3E6">
            <w:pPr>
              <w:jc w:val="center"/>
              <w:rPr>
                <w:rFonts w:hint="eastAsia" w:ascii="宋体" w:hAnsi="宋体" w:eastAsia="宋体" w:cs="宋体"/>
                <w:i w:val="0"/>
                <w:iCs w:val="0"/>
                <w:color w:val="000000"/>
                <w:sz w:val="22"/>
                <w:szCs w:val="22"/>
                <w:u w:val="none"/>
              </w:rPr>
            </w:pPr>
          </w:p>
        </w:tc>
      </w:tr>
      <w:tr w14:paraId="4DAA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8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14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文创区造型展示柜</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C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707C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蜂窝板实木贴皮烤漆柜体，定制烤漆柜门，实木洞洞板，PVC封边条，定制展示膜</w:t>
            </w:r>
          </w:p>
          <w:p w14:paraId="401DBAF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6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5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8665">
            <w:pPr>
              <w:jc w:val="center"/>
              <w:rPr>
                <w:rFonts w:hint="eastAsia" w:ascii="宋体" w:hAnsi="宋体" w:eastAsia="宋体" w:cs="宋体"/>
                <w:i w:val="0"/>
                <w:iCs w:val="0"/>
                <w:color w:val="000000"/>
                <w:sz w:val="22"/>
                <w:szCs w:val="22"/>
                <w:u w:val="none"/>
              </w:rPr>
            </w:pPr>
          </w:p>
        </w:tc>
      </w:tr>
      <w:tr w14:paraId="76C3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6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D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文创区装饰膜1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5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r>
              <w:rPr>
                <w:rFonts w:hint="eastAsia" w:ascii="宋体" w:hAnsi="宋体" w:cs="宋体"/>
                <w:i w:val="0"/>
                <w:iCs w:val="0"/>
                <w:snapToGrid w:val="0"/>
                <w:color w:val="000000"/>
                <w:kern w:val="0"/>
                <w:sz w:val="22"/>
                <w:szCs w:val="22"/>
                <w:u w:val="none"/>
                <w:lang w:val="en-US" w:eastAsia="zh-CN" w:bidi="ar"/>
              </w:rPr>
              <w:t>5</w:t>
            </w:r>
            <w:r>
              <w:rPr>
                <w:rFonts w:hint="eastAsia" w:ascii="宋体" w:hAnsi="宋体" w:eastAsia="宋体" w:cs="宋体"/>
                <w:i w:val="0"/>
                <w:iCs w:val="0"/>
                <w:snapToGrid w:val="0"/>
                <w:color w:val="000000"/>
                <w:kern w:val="0"/>
                <w:sz w:val="22"/>
                <w:szCs w:val="22"/>
                <w:u w:val="none"/>
                <w:lang w:val="en-US" w:eastAsia="zh-CN" w:bidi="ar"/>
              </w:rPr>
              <w:t>00*400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116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镀锌管框架，不锈钢边框，定制文化内容软膜</w:t>
            </w:r>
          </w:p>
          <w:p w14:paraId="002EB65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A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0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7DF2">
            <w:pPr>
              <w:jc w:val="center"/>
              <w:rPr>
                <w:rFonts w:hint="eastAsia" w:ascii="宋体" w:hAnsi="宋体" w:eastAsia="宋体" w:cs="宋体"/>
                <w:i w:val="0"/>
                <w:iCs w:val="0"/>
                <w:color w:val="000000"/>
                <w:sz w:val="22"/>
                <w:szCs w:val="22"/>
                <w:u w:val="none"/>
              </w:rPr>
            </w:pPr>
          </w:p>
        </w:tc>
      </w:tr>
      <w:tr w14:paraId="0A0B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2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9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文创区装饰膜2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B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300*400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FEA8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镀锌管框架，不锈钢边框，定制文化内容软膜</w:t>
            </w:r>
          </w:p>
          <w:p w14:paraId="7CCAA6C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D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3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A53F">
            <w:pPr>
              <w:jc w:val="center"/>
              <w:rPr>
                <w:rFonts w:hint="eastAsia" w:ascii="宋体" w:hAnsi="宋体" w:eastAsia="宋体" w:cs="宋体"/>
                <w:i w:val="0"/>
                <w:iCs w:val="0"/>
                <w:color w:val="000000"/>
                <w:sz w:val="22"/>
                <w:szCs w:val="22"/>
                <w:u w:val="none"/>
              </w:rPr>
            </w:pPr>
          </w:p>
        </w:tc>
      </w:tr>
      <w:tr w14:paraId="6B489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8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86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文创区售卖墙面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6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2</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947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 ，油画布uv打印，阻燃板基层，不锈钢烤漆踢脚线</w:t>
            </w:r>
          </w:p>
          <w:p w14:paraId="5C7F974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9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B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A43E">
            <w:pPr>
              <w:jc w:val="center"/>
              <w:rPr>
                <w:rFonts w:hint="eastAsia" w:ascii="宋体" w:hAnsi="宋体" w:eastAsia="宋体" w:cs="宋体"/>
                <w:i w:val="0"/>
                <w:iCs w:val="0"/>
                <w:color w:val="000000"/>
                <w:sz w:val="22"/>
                <w:szCs w:val="22"/>
                <w:u w:val="none"/>
              </w:rPr>
            </w:pPr>
          </w:p>
        </w:tc>
      </w:tr>
      <w:tr w14:paraId="04B5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3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6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文创区纪念章雕刻模型</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D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670*700*</w:t>
            </w:r>
            <w:r>
              <w:rPr>
                <w:rFonts w:hint="eastAsia" w:ascii="宋体" w:hAnsi="宋体" w:cs="宋体"/>
                <w:i w:val="0"/>
                <w:iCs w:val="0"/>
                <w:snapToGrid w:val="0"/>
                <w:color w:val="000000"/>
                <w:kern w:val="0"/>
                <w:sz w:val="22"/>
                <w:szCs w:val="22"/>
                <w:u w:val="none"/>
                <w:lang w:val="en-US" w:eastAsia="zh-CN" w:bidi="ar"/>
              </w:rPr>
              <w:t>9</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AC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金属框架模型</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3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A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2936">
            <w:pPr>
              <w:jc w:val="center"/>
              <w:rPr>
                <w:rFonts w:hint="eastAsia" w:ascii="宋体" w:hAnsi="宋体" w:eastAsia="宋体" w:cs="宋体"/>
                <w:i w:val="0"/>
                <w:iCs w:val="0"/>
                <w:color w:val="000000"/>
                <w:sz w:val="22"/>
                <w:szCs w:val="22"/>
                <w:u w:val="none"/>
              </w:rPr>
            </w:pPr>
          </w:p>
        </w:tc>
      </w:tr>
      <w:tr w14:paraId="781A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4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1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日军暴行展示区造型门洞</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0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r>
              <w:rPr>
                <w:rFonts w:hint="eastAsia" w:ascii="宋体" w:hAnsi="宋体" w:cs="宋体"/>
                <w:i w:val="0"/>
                <w:iCs w:val="0"/>
                <w:snapToGrid w:val="0"/>
                <w:color w:val="000000"/>
                <w:kern w:val="0"/>
                <w:sz w:val="22"/>
                <w:szCs w:val="22"/>
                <w:u w:val="none"/>
                <w:lang w:val="en-US" w:eastAsia="zh-CN" w:bidi="ar"/>
              </w:rPr>
              <w:t>60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614E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仿古青石砖砌筑，美缝处理，墙面接缝及顶面接缝加固处理</w:t>
            </w:r>
          </w:p>
          <w:p w14:paraId="51B6074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2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D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B02B">
            <w:pPr>
              <w:jc w:val="center"/>
              <w:rPr>
                <w:rFonts w:hint="eastAsia" w:ascii="宋体" w:hAnsi="宋体" w:eastAsia="宋体" w:cs="宋体"/>
                <w:i w:val="0"/>
                <w:iCs w:val="0"/>
                <w:color w:val="000000"/>
                <w:sz w:val="22"/>
                <w:szCs w:val="22"/>
                <w:u w:val="none"/>
              </w:rPr>
            </w:pPr>
          </w:p>
        </w:tc>
      </w:tr>
      <w:tr w14:paraId="0B83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3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B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日军暴行展示区墙面1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E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12B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镀锌管框架，阻燃板基层，石膏板造型，两遍环保腻子，打磨平整，一遍底漆，两遍环保乳胶漆，12mm厚亚克力激光雕刻造型烤漆，油画布uv打印，阻燃板基层，不锈钢烤漆踢脚线</w:t>
            </w:r>
          </w:p>
          <w:p w14:paraId="56EB232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9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8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B19D">
            <w:pPr>
              <w:jc w:val="center"/>
              <w:rPr>
                <w:rFonts w:hint="eastAsia" w:ascii="宋体" w:hAnsi="宋体" w:eastAsia="宋体" w:cs="宋体"/>
                <w:i w:val="0"/>
                <w:iCs w:val="0"/>
                <w:color w:val="000000"/>
                <w:sz w:val="22"/>
                <w:szCs w:val="22"/>
                <w:u w:val="none"/>
              </w:rPr>
            </w:pPr>
          </w:p>
        </w:tc>
      </w:tr>
      <w:tr w14:paraId="01C0C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A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0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日军暴行展示区墙面2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4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9551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 ，油画布uv打印，阻燃板基层，不锈钢烤漆踢脚线</w:t>
            </w:r>
          </w:p>
          <w:p w14:paraId="097F62E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F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B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320E">
            <w:pPr>
              <w:jc w:val="center"/>
              <w:rPr>
                <w:rFonts w:hint="eastAsia" w:ascii="宋体" w:hAnsi="宋体" w:eastAsia="宋体" w:cs="宋体"/>
                <w:i w:val="0"/>
                <w:iCs w:val="0"/>
                <w:color w:val="000000"/>
                <w:sz w:val="22"/>
                <w:szCs w:val="22"/>
                <w:u w:val="none"/>
              </w:rPr>
            </w:pPr>
          </w:p>
        </w:tc>
      </w:tr>
      <w:tr w14:paraId="4D21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2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D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章太炎力呼出兵抗日展示区墙面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B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B1AE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 ，油画布uv打印，阻燃板基层，不锈钢烤漆踢脚线</w:t>
            </w:r>
          </w:p>
          <w:p w14:paraId="5C8D9F2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A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8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D68D">
            <w:pPr>
              <w:jc w:val="center"/>
              <w:rPr>
                <w:rFonts w:hint="eastAsia" w:ascii="宋体" w:hAnsi="宋体" w:eastAsia="宋体" w:cs="宋体"/>
                <w:i w:val="0"/>
                <w:iCs w:val="0"/>
                <w:color w:val="000000"/>
                <w:sz w:val="22"/>
                <w:szCs w:val="22"/>
                <w:u w:val="none"/>
              </w:rPr>
            </w:pPr>
          </w:p>
        </w:tc>
      </w:tr>
      <w:tr w14:paraId="1A77C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7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E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37" w:name="OLE_LINK17"/>
            <w:r>
              <w:rPr>
                <w:rFonts w:hint="eastAsia" w:ascii="宋体" w:hAnsi="宋体" w:eastAsia="宋体" w:cs="宋体"/>
                <w:i w:val="0"/>
                <w:iCs w:val="0"/>
                <w:snapToGrid w:val="0"/>
                <w:color w:val="000000"/>
                <w:kern w:val="0"/>
                <w:sz w:val="22"/>
                <w:szCs w:val="22"/>
                <w:u w:val="none"/>
                <w:lang w:val="en-US" w:eastAsia="zh-CN" w:bidi="ar"/>
              </w:rPr>
              <w:t>章太炎力呼出兵抗日墙面不锈钢字</w:t>
            </w:r>
            <w:bookmarkEnd w:id="37"/>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9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r>
              <w:rPr>
                <w:rFonts w:hint="eastAsia" w:ascii="宋体" w:hAnsi="宋体" w:cs="宋体"/>
                <w:i w:val="0"/>
                <w:iCs w:val="0"/>
                <w:snapToGrid w:val="0"/>
                <w:color w:val="000000"/>
                <w:kern w:val="0"/>
                <w:sz w:val="22"/>
                <w:szCs w:val="22"/>
                <w:u w:val="none"/>
                <w:lang w:val="en-US" w:eastAsia="zh-CN" w:bidi="ar"/>
              </w:rPr>
              <w:t>5</w:t>
            </w:r>
            <w:r>
              <w:rPr>
                <w:rFonts w:hint="eastAsia" w:ascii="宋体" w:hAnsi="宋体" w:eastAsia="宋体" w:cs="宋体"/>
                <w:i w:val="0"/>
                <w:iCs w:val="0"/>
                <w:snapToGrid w:val="0"/>
                <w:color w:val="000000"/>
                <w:kern w:val="0"/>
                <w:sz w:val="22"/>
                <w:szCs w:val="22"/>
                <w:u w:val="none"/>
                <w:lang w:val="en-US" w:eastAsia="zh-CN" w:bidi="ar"/>
              </w:rPr>
              <w:t>00*</w:t>
            </w:r>
            <w:r>
              <w:rPr>
                <w:rFonts w:hint="eastAsia" w:ascii="宋体" w:hAnsi="宋体" w:cs="宋体"/>
                <w:i w:val="0"/>
                <w:iCs w:val="0"/>
                <w:snapToGrid w:val="0"/>
                <w:color w:val="000000"/>
                <w:kern w:val="0"/>
                <w:sz w:val="22"/>
                <w:szCs w:val="22"/>
                <w:u w:val="none"/>
                <w:lang w:val="en-US" w:eastAsia="zh-CN" w:bidi="ar"/>
              </w:rPr>
              <w:t>25</w:t>
            </w:r>
            <w:r>
              <w:rPr>
                <w:rFonts w:hint="eastAsia" w:ascii="宋体" w:hAnsi="宋体" w:eastAsia="宋体" w:cs="宋体"/>
                <w:i w:val="0"/>
                <w:iCs w:val="0"/>
                <w:snapToGrid w:val="0"/>
                <w:color w:val="000000"/>
                <w:kern w:val="0"/>
                <w:sz w:val="22"/>
                <w:szCs w:val="22"/>
                <w:u w:val="none"/>
                <w:lang w:val="en-US" w:eastAsia="zh-CN" w:bidi="ar"/>
              </w:rPr>
              <w:t>*4</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33A9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1.2mm不锈钢激精工字 ，烤汽车漆，贴墙安装</w:t>
            </w:r>
          </w:p>
          <w:p w14:paraId="5E79571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p w14:paraId="138EC70C">
            <w:pPr>
              <w:spacing w:line="360" w:lineRule="auto"/>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b/>
                <w:bCs/>
                <w:i w:val="0"/>
                <w:iCs w:val="0"/>
                <w:snapToGrid w:val="0"/>
                <w:color w:val="000000"/>
                <w:kern w:val="0"/>
                <w:sz w:val="22"/>
                <w:szCs w:val="22"/>
                <w:u w:val="none"/>
                <w:lang w:val="en-US" w:eastAsia="zh-CN" w:bidi="ar"/>
              </w:rPr>
              <w:t>（提供样品：</w:t>
            </w:r>
            <w:bookmarkStart w:id="38" w:name="OLE_LINK18"/>
            <w:r>
              <w:rPr>
                <w:rFonts w:hint="eastAsia" w:ascii="宋体" w:hAnsi="宋体" w:cs="宋体"/>
                <w:b/>
                <w:bCs/>
                <w:i w:val="0"/>
                <w:iCs w:val="0"/>
                <w:snapToGrid w:val="0"/>
                <w:color w:val="000000"/>
                <w:kern w:val="0"/>
                <w:sz w:val="22"/>
                <w:szCs w:val="22"/>
                <w:u w:val="none"/>
                <w:lang w:val="en-US" w:eastAsia="zh-CN" w:bidi="ar"/>
              </w:rPr>
              <w:t>提供不锈钢烤漆立体字“余”字1个，388*400mm,侧厚25mm。</w:t>
            </w:r>
            <w:bookmarkEnd w:id="38"/>
            <w:r>
              <w:rPr>
                <w:rFonts w:hint="eastAsia" w:ascii="宋体" w:hAnsi="宋体" w:cs="宋体"/>
                <w:b/>
                <w:bCs/>
                <w:i w:val="0"/>
                <w:iCs w:val="0"/>
                <w:snapToGrid w:val="0"/>
                <w:color w:val="000000"/>
                <w:kern w:val="0"/>
                <w:sz w:val="22"/>
                <w:szCs w:val="22"/>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519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9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AEA0">
            <w:pPr>
              <w:jc w:val="center"/>
              <w:rPr>
                <w:rFonts w:hint="eastAsia" w:ascii="宋体" w:hAnsi="宋体" w:eastAsia="宋体" w:cs="宋体"/>
                <w:i w:val="0"/>
                <w:iCs w:val="0"/>
                <w:color w:val="000000"/>
                <w:sz w:val="22"/>
                <w:szCs w:val="22"/>
                <w:u w:val="none"/>
              </w:rPr>
            </w:pPr>
          </w:p>
        </w:tc>
      </w:tr>
      <w:tr w14:paraId="5DBD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4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8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民族危机救亡兴起展示区</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E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8</w:t>
            </w:r>
            <w:r>
              <w:rPr>
                <w:rFonts w:hint="eastAsia" w:ascii="宋体" w:hAnsi="宋体" w:eastAsia="宋体" w:cs="宋体"/>
                <w:i w:val="0"/>
                <w:iCs w:val="0"/>
                <w:snapToGrid w:val="0"/>
                <w:color w:val="000000"/>
                <w:kern w:val="0"/>
                <w:sz w:val="22"/>
                <w:szCs w:val="22"/>
                <w:u w:val="none"/>
                <w:lang w:val="en-US" w:eastAsia="zh-CN" w:bidi="ar"/>
              </w:rPr>
              <w:t>㎡</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19E5">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镀锌管框架，钢架基础，不锈钢围边，内部钢结构支架</w:t>
            </w:r>
            <w:r>
              <w:rPr>
                <w:rFonts w:hint="eastAsia" w:ascii="宋体" w:hAnsi="宋体" w:cs="宋体"/>
                <w:i w:val="0"/>
                <w:iCs w:val="0"/>
                <w:snapToGrid w:val="0"/>
                <w:color w:val="000000"/>
                <w:kern w:val="0"/>
                <w:sz w:val="22"/>
                <w:szCs w:val="22"/>
                <w:u w:val="none"/>
                <w:lang w:val="en-US" w:eastAsia="zh-CN" w:bidi="ar"/>
              </w:rPr>
              <w:t>，画面定制，定制互动程序，可远程控制画面内容</w:t>
            </w:r>
          </w:p>
          <w:p w14:paraId="3CAABED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F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6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7A48">
            <w:pPr>
              <w:jc w:val="center"/>
              <w:rPr>
                <w:rFonts w:hint="eastAsia" w:ascii="宋体" w:hAnsi="宋体" w:eastAsia="宋体" w:cs="宋体"/>
                <w:i w:val="0"/>
                <w:iCs w:val="0"/>
                <w:color w:val="000000"/>
                <w:sz w:val="22"/>
                <w:szCs w:val="22"/>
                <w:u w:val="none"/>
              </w:rPr>
            </w:pPr>
          </w:p>
        </w:tc>
      </w:tr>
      <w:tr w14:paraId="2B88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1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BD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民族危机救亡兴起展示区底座</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1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r>
              <w:rPr>
                <w:rFonts w:hint="eastAsia" w:ascii="宋体" w:hAnsi="宋体" w:cs="宋体"/>
                <w:i w:val="0"/>
                <w:iCs w:val="0"/>
                <w:snapToGrid w:val="0"/>
                <w:color w:val="000000"/>
                <w:kern w:val="0"/>
                <w:sz w:val="22"/>
                <w:szCs w:val="22"/>
                <w:u w:val="none"/>
                <w:lang w:val="en-US" w:eastAsia="zh-CN" w:bidi="ar"/>
              </w:rPr>
              <w:t>5</w:t>
            </w:r>
            <w:r>
              <w:rPr>
                <w:rFonts w:hint="eastAsia" w:ascii="宋体" w:hAnsi="宋体" w:eastAsia="宋体" w:cs="宋体"/>
                <w:i w:val="0"/>
                <w:iCs w:val="0"/>
                <w:snapToGrid w:val="0"/>
                <w:color w:val="000000"/>
                <w:kern w:val="0"/>
                <w:sz w:val="22"/>
                <w:szCs w:val="22"/>
                <w:u w:val="none"/>
                <w:lang w:val="en-US" w:eastAsia="zh-CN" w:bidi="ar"/>
              </w:rPr>
              <w:t>00*90*300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66BA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木质模版，钢筋捆扎，混凝土浇筑，水泥砂灰抹平，地面自流平，微水泥面层</w:t>
            </w:r>
          </w:p>
          <w:p w14:paraId="0CCDADA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2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F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22E2">
            <w:pPr>
              <w:jc w:val="center"/>
              <w:rPr>
                <w:rFonts w:hint="eastAsia" w:ascii="宋体" w:hAnsi="宋体" w:eastAsia="宋体" w:cs="宋体"/>
                <w:i w:val="0"/>
                <w:iCs w:val="0"/>
                <w:color w:val="000000"/>
                <w:sz w:val="22"/>
                <w:szCs w:val="22"/>
                <w:u w:val="none"/>
              </w:rPr>
            </w:pPr>
          </w:p>
        </w:tc>
      </w:tr>
      <w:tr w14:paraId="076E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C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D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民族危机救亡兴起展示区不锈钢字</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B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3500*90*300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CF4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1.2mm不锈钢激光切割/刨槽折弯/精工焊接/精工无缝打磨/防锈防腐处理/汽车漆面漆</w:t>
            </w:r>
          </w:p>
          <w:p w14:paraId="0DBA992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8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C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7D02">
            <w:pPr>
              <w:jc w:val="center"/>
              <w:rPr>
                <w:rFonts w:hint="eastAsia" w:ascii="宋体" w:hAnsi="宋体" w:eastAsia="宋体" w:cs="宋体"/>
                <w:i w:val="0"/>
                <w:iCs w:val="0"/>
                <w:color w:val="000000"/>
                <w:sz w:val="22"/>
                <w:szCs w:val="22"/>
                <w:u w:val="none"/>
              </w:rPr>
            </w:pPr>
          </w:p>
        </w:tc>
      </w:tr>
      <w:tr w14:paraId="5A59D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B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1B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民族危机救亡兴起展示区花池造景</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4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12</w:t>
            </w:r>
            <w:r>
              <w:rPr>
                <w:rFonts w:hint="eastAsia" w:ascii="宋体" w:hAnsi="宋体" w:eastAsia="宋体" w:cs="宋体"/>
                <w:i w:val="0"/>
                <w:iCs w:val="0"/>
                <w:snapToGrid w:val="0"/>
                <w:color w:val="000000"/>
                <w:kern w:val="0"/>
                <w:sz w:val="22"/>
                <w:szCs w:val="22"/>
                <w:u w:val="none"/>
                <w:lang w:val="en-US" w:eastAsia="zh-CN" w:bidi="ar"/>
              </w:rPr>
              <w:t>00*500*600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8918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镀锌管框架，阻燃板基层，大理石面层，景观石子，仿真绿植</w:t>
            </w:r>
          </w:p>
          <w:p w14:paraId="11152E4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1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8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0F46">
            <w:pPr>
              <w:jc w:val="center"/>
              <w:rPr>
                <w:rFonts w:hint="eastAsia" w:ascii="宋体" w:hAnsi="宋体" w:eastAsia="宋体" w:cs="宋体"/>
                <w:i w:val="0"/>
                <w:iCs w:val="0"/>
                <w:color w:val="000000"/>
                <w:sz w:val="22"/>
                <w:szCs w:val="22"/>
                <w:u w:val="none"/>
              </w:rPr>
            </w:pPr>
          </w:p>
        </w:tc>
      </w:tr>
      <w:tr w14:paraId="6EC1D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9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64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民族危机救亡兴起展示区鸬鸟抗战事件墙面1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7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6204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镀锌管框架，阻燃板基层，石膏板造型，环保乳胶漆，12mm厚亚克力激光雕刻造型烤漆，油画布uv打印</w:t>
            </w:r>
          </w:p>
          <w:p w14:paraId="6294658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0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1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F6B9">
            <w:pPr>
              <w:jc w:val="center"/>
              <w:rPr>
                <w:rFonts w:hint="eastAsia" w:ascii="宋体" w:hAnsi="宋体" w:eastAsia="宋体" w:cs="宋体"/>
                <w:i w:val="0"/>
                <w:iCs w:val="0"/>
                <w:color w:val="000000"/>
                <w:sz w:val="22"/>
                <w:szCs w:val="22"/>
                <w:u w:val="none"/>
              </w:rPr>
            </w:pPr>
          </w:p>
        </w:tc>
      </w:tr>
      <w:tr w14:paraId="429B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0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17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民族危机救亡兴起展示区鸬鸟抗战事件墙面2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7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B14F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镀锌管框架，阻燃板基层，石膏板造型，环保乳胶漆，12mm厚亚克力激光雕刻造型烤漆 ，油画布uv打印</w:t>
            </w:r>
          </w:p>
          <w:p w14:paraId="1D37BF2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9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3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DE3E">
            <w:pPr>
              <w:jc w:val="center"/>
              <w:rPr>
                <w:rFonts w:hint="eastAsia" w:ascii="宋体" w:hAnsi="宋体" w:eastAsia="宋体" w:cs="宋体"/>
                <w:i w:val="0"/>
                <w:iCs w:val="0"/>
                <w:color w:val="000000"/>
                <w:sz w:val="22"/>
                <w:szCs w:val="22"/>
                <w:u w:val="none"/>
              </w:rPr>
            </w:pPr>
          </w:p>
        </w:tc>
      </w:tr>
      <w:tr w14:paraId="2F66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B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3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木鱼岭伏击战展示区场景微缩景观模型</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8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36</w:t>
            </w:r>
            <w:r>
              <w:rPr>
                <w:rFonts w:hint="eastAsia" w:ascii="宋体" w:hAnsi="宋体" w:eastAsia="宋体" w:cs="宋体"/>
                <w:i w:val="0"/>
                <w:iCs w:val="0"/>
                <w:snapToGrid w:val="0"/>
                <w:color w:val="000000"/>
                <w:kern w:val="0"/>
                <w:sz w:val="22"/>
                <w:szCs w:val="22"/>
                <w:u w:val="none"/>
                <w:lang w:val="en-US" w:eastAsia="zh-CN" w:bidi="ar"/>
              </w:rPr>
              <w:t>00*800*1600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8ED5">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“展示木鱼岭伏击战战斗场景”，立体模型装置，人物及场景模型以及实物道具，</w:t>
            </w:r>
            <w:r>
              <w:rPr>
                <w:rFonts w:hint="eastAsia" w:ascii="宋体" w:hAnsi="宋体" w:cs="宋体"/>
                <w:i w:val="0"/>
                <w:iCs w:val="0"/>
                <w:snapToGrid w:val="0"/>
                <w:color w:val="000000"/>
                <w:kern w:val="0"/>
                <w:sz w:val="22"/>
                <w:szCs w:val="22"/>
                <w:u w:val="none"/>
                <w:lang w:val="en-US" w:eastAsia="zh-CN" w:bidi="ar"/>
              </w:rPr>
              <w:t>画面定制，定制互动程序，可远程控制画面内容</w:t>
            </w:r>
          </w:p>
          <w:p w14:paraId="437DFBD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景观石子，仿真绿植场景氛围</w:t>
            </w:r>
          </w:p>
          <w:p w14:paraId="03135B7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B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D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1A69">
            <w:pPr>
              <w:jc w:val="center"/>
              <w:rPr>
                <w:rFonts w:hint="eastAsia" w:ascii="宋体" w:hAnsi="宋体" w:eastAsia="宋体" w:cs="宋体"/>
                <w:i w:val="0"/>
                <w:iCs w:val="0"/>
                <w:color w:val="000000"/>
                <w:sz w:val="22"/>
                <w:szCs w:val="22"/>
                <w:u w:val="none"/>
              </w:rPr>
            </w:pPr>
          </w:p>
        </w:tc>
      </w:tr>
      <w:tr w14:paraId="1FBE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E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B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木鱼岭伏击战展示区场景微缩景观模型底座</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5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36</w:t>
            </w:r>
            <w:r>
              <w:rPr>
                <w:rFonts w:hint="eastAsia" w:ascii="宋体" w:hAnsi="宋体" w:eastAsia="宋体" w:cs="宋体"/>
                <w:i w:val="0"/>
                <w:iCs w:val="0"/>
                <w:snapToGrid w:val="0"/>
                <w:color w:val="000000"/>
                <w:kern w:val="0"/>
                <w:sz w:val="22"/>
                <w:szCs w:val="22"/>
                <w:u w:val="none"/>
                <w:lang w:val="en-US" w:eastAsia="zh-CN" w:bidi="ar"/>
              </w:rPr>
              <w:t>00*800*450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1D99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镀锌管框架，阻燃板基层，大理石面层</w:t>
            </w:r>
          </w:p>
          <w:p w14:paraId="425AB20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4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8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F131">
            <w:pPr>
              <w:jc w:val="center"/>
              <w:rPr>
                <w:rFonts w:hint="eastAsia" w:ascii="宋体" w:hAnsi="宋体" w:eastAsia="宋体" w:cs="宋体"/>
                <w:i w:val="0"/>
                <w:iCs w:val="0"/>
                <w:color w:val="000000"/>
                <w:sz w:val="22"/>
                <w:szCs w:val="22"/>
                <w:u w:val="none"/>
              </w:rPr>
            </w:pPr>
          </w:p>
        </w:tc>
      </w:tr>
      <w:tr w14:paraId="4D66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C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2E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木鱼岭伏击战展示区场景微缩景观模型背景</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6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36</w:t>
            </w:r>
            <w:r>
              <w:rPr>
                <w:rFonts w:hint="eastAsia" w:ascii="宋体" w:hAnsi="宋体" w:eastAsia="宋体" w:cs="宋体"/>
                <w:i w:val="0"/>
                <w:iCs w:val="0"/>
                <w:snapToGrid w:val="0"/>
                <w:color w:val="000000"/>
                <w:kern w:val="0"/>
                <w:sz w:val="22"/>
                <w:szCs w:val="22"/>
                <w:u w:val="none"/>
                <w:lang w:val="en-US" w:eastAsia="zh-CN" w:bidi="ar"/>
              </w:rPr>
              <w:t>00*1600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BAA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镀锌管框架，阻燃板基层，石膏板造型，环保乳胶漆，12mm厚亚克力激光雕刻造型烤漆， 背景画布uv打印</w:t>
            </w:r>
          </w:p>
          <w:p w14:paraId="11CA100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E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A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A1EA">
            <w:pPr>
              <w:jc w:val="center"/>
              <w:rPr>
                <w:rFonts w:hint="eastAsia" w:ascii="宋体" w:hAnsi="宋体" w:eastAsia="宋体" w:cs="宋体"/>
                <w:i w:val="0"/>
                <w:iCs w:val="0"/>
                <w:color w:val="000000"/>
                <w:sz w:val="22"/>
                <w:szCs w:val="22"/>
                <w:u w:val="none"/>
              </w:rPr>
            </w:pPr>
          </w:p>
        </w:tc>
      </w:tr>
      <w:tr w14:paraId="2552B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A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2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木鱼岭伏击战展示区不锈钢字</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8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28</w:t>
            </w:r>
            <w:r>
              <w:rPr>
                <w:rFonts w:hint="eastAsia" w:ascii="宋体" w:hAnsi="宋体" w:eastAsia="宋体" w:cs="宋体"/>
                <w:i w:val="0"/>
                <w:iCs w:val="0"/>
                <w:snapToGrid w:val="0"/>
                <w:color w:val="000000"/>
                <w:kern w:val="0"/>
                <w:sz w:val="22"/>
                <w:szCs w:val="22"/>
                <w:u w:val="none"/>
                <w:lang w:val="en-US" w:eastAsia="zh-CN" w:bidi="ar"/>
              </w:rPr>
              <w:t>00*50*300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3CDC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1.2mm不锈钢精工字 ，烤汽车漆，贴墙安装</w:t>
            </w:r>
          </w:p>
          <w:p w14:paraId="768A9FE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F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7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BFFD">
            <w:pPr>
              <w:jc w:val="center"/>
              <w:rPr>
                <w:rFonts w:hint="eastAsia" w:ascii="宋体" w:hAnsi="宋体" w:eastAsia="宋体" w:cs="宋体"/>
                <w:i w:val="0"/>
                <w:iCs w:val="0"/>
                <w:color w:val="000000"/>
                <w:sz w:val="22"/>
                <w:szCs w:val="22"/>
                <w:u w:val="none"/>
              </w:rPr>
            </w:pPr>
          </w:p>
        </w:tc>
      </w:tr>
      <w:tr w14:paraId="5E0E7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C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5D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木鱼岭伏击战展示区展示墙面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C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9EB8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 ，油画布uv打印，不锈钢框架，透明展示橱窗，阻燃板基层，不锈钢踢脚线</w:t>
            </w:r>
          </w:p>
          <w:p w14:paraId="7134894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5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2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6E29">
            <w:pPr>
              <w:jc w:val="center"/>
              <w:rPr>
                <w:rFonts w:hint="eastAsia" w:ascii="宋体" w:hAnsi="宋体" w:eastAsia="宋体" w:cs="宋体"/>
                <w:i w:val="0"/>
                <w:iCs w:val="0"/>
                <w:color w:val="000000"/>
                <w:sz w:val="22"/>
                <w:szCs w:val="22"/>
                <w:u w:val="none"/>
              </w:rPr>
            </w:pPr>
          </w:p>
        </w:tc>
      </w:tr>
      <w:tr w14:paraId="30A6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6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70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木鱼岭伏击战展示区抗战仿真枪支</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2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常规</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4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仿真枪支模型套装</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E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7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5322">
            <w:pPr>
              <w:jc w:val="center"/>
              <w:rPr>
                <w:rFonts w:hint="eastAsia" w:ascii="宋体" w:hAnsi="宋体" w:eastAsia="宋体" w:cs="宋体"/>
                <w:i w:val="0"/>
                <w:iCs w:val="0"/>
                <w:color w:val="000000"/>
                <w:sz w:val="22"/>
                <w:szCs w:val="22"/>
                <w:u w:val="none"/>
              </w:rPr>
            </w:pPr>
          </w:p>
        </w:tc>
      </w:tr>
      <w:tr w14:paraId="55E3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A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B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余杭和黄湖抗日展示区县城抗战事件墙面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6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A606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镀锌管框架，阻燃板基层，石膏板造型，两遍环保腻子，打磨平整，一遍底漆，两遍环保乳胶漆，10mm厚pvc激光雕刻造型烤漆，油画布uv打印，不锈钢框架，透明展示橱窗，阻燃板基层，不锈钢踢脚线</w:t>
            </w:r>
          </w:p>
          <w:p w14:paraId="34520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F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6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F2F8">
            <w:pPr>
              <w:jc w:val="center"/>
              <w:rPr>
                <w:rFonts w:hint="eastAsia" w:ascii="宋体" w:hAnsi="宋体" w:eastAsia="宋体" w:cs="宋体"/>
                <w:i w:val="0"/>
                <w:iCs w:val="0"/>
                <w:color w:val="000000"/>
                <w:sz w:val="22"/>
                <w:szCs w:val="22"/>
                <w:u w:val="none"/>
              </w:rPr>
            </w:pPr>
          </w:p>
        </w:tc>
      </w:tr>
      <w:tr w14:paraId="77A1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1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BD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余杭和黄湖抗日展示区黄湖抗战事件墙面1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B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A058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镀锌管框架，阻燃板基层，石膏板造型，两遍环保腻子，打磨平整，一遍底漆，两遍环保乳胶漆，12mm厚亚克力激光雕刻造型烤漆，油画布uv打印，阻燃板基层，不锈钢烤漆踢脚线</w:t>
            </w:r>
          </w:p>
          <w:p w14:paraId="5AEA7F9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A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E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4C10">
            <w:pPr>
              <w:jc w:val="center"/>
              <w:rPr>
                <w:rFonts w:hint="eastAsia" w:ascii="宋体" w:hAnsi="宋体" w:eastAsia="宋体" w:cs="宋体"/>
                <w:i w:val="0"/>
                <w:iCs w:val="0"/>
                <w:color w:val="000000"/>
                <w:sz w:val="22"/>
                <w:szCs w:val="22"/>
                <w:u w:val="none"/>
              </w:rPr>
            </w:pPr>
          </w:p>
        </w:tc>
      </w:tr>
      <w:tr w14:paraId="05556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9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F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余杭和黄湖抗日展示区黄湖抗战事件墙面2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6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CE8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镀锌管框架，阻燃板基层，石膏板造型，两遍环保腻子，打磨平整，一遍底漆，两遍环保乳胶漆，12mm厚亚克力激光雕刻造型烤漆，油画布uv打印，阻燃板基层，不锈钢烤漆踢脚线</w:t>
            </w:r>
          </w:p>
          <w:p w14:paraId="2DD2D90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D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8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A964">
            <w:pPr>
              <w:jc w:val="center"/>
              <w:rPr>
                <w:rFonts w:hint="eastAsia" w:ascii="宋体" w:hAnsi="宋体" w:eastAsia="宋体" w:cs="宋体"/>
                <w:i w:val="0"/>
                <w:iCs w:val="0"/>
                <w:color w:val="000000"/>
                <w:sz w:val="22"/>
                <w:szCs w:val="22"/>
                <w:u w:val="none"/>
              </w:rPr>
            </w:pPr>
          </w:p>
        </w:tc>
      </w:tr>
      <w:tr w14:paraId="49AE6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8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C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余杭和黄湖抗日展示区黄湖抗战事件墙面3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8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076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镀锌管框架，阻燃板基层，石膏板造型，两遍环保腻子，打磨平整，一遍底漆，两遍环保乳胶漆，12mm厚亚克力激光雕刻造型烤漆，油画布uv打印，阻燃板基层，不锈钢烤漆踢脚线</w:t>
            </w:r>
          </w:p>
          <w:p w14:paraId="142D8C5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7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C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87F8">
            <w:pPr>
              <w:jc w:val="center"/>
              <w:rPr>
                <w:rFonts w:hint="eastAsia" w:ascii="宋体" w:hAnsi="宋体" w:eastAsia="宋体" w:cs="宋体"/>
                <w:i w:val="0"/>
                <w:iCs w:val="0"/>
                <w:color w:val="000000"/>
                <w:sz w:val="22"/>
                <w:szCs w:val="22"/>
                <w:u w:val="none"/>
              </w:rPr>
            </w:pPr>
          </w:p>
        </w:tc>
      </w:tr>
      <w:tr w14:paraId="5189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D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E4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各乡镇抗战场景展示区造型门洞</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B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r>
              <w:rPr>
                <w:rFonts w:hint="eastAsia" w:ascii="宋体" w:hAnsi="宋体" w:cs="宋体"/>
                <w:i w:val="0"/>
                <w:iCs w:val="0"/>
                <w:snapToGrid w:val="0"/>
                <w:color w:val="000000"/>
                <w:kern w:val="0"/>
                <w:sz w:val="22"/>
                <w:szCs w:val="22"/>
                <w:u w:val="none"/>
                <w:lang w:val="en-US" w:eastAsia="zh-CN" w:bidi="ar"/>
              </w:rPr>
              <w:t>40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D92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仿古青石砖砌筑，美缝处理，墙面接缝及顶面接缝加固处理，墙面开槽，铝合金槽预埋</w:t>
            </w:r>
          </w:p>
          <w:p w14:paraId="66D9B13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1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3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A943">
            <w:pPr>
              <w:jc w:val="center"/>
              <w:rPr>
                <w:rFonts w:hint="eastAsia" w:ascii="宋体" w:hAnsi="宋体" w:eastAsia="宋体" w:cs="宋体"/>
                <w:i w:val="0"/>
                <w:iCs w:val="0"/>
                <w:color w:val="000000"/>
                <w:sz w:val="22"/>
                <w:szCs w:val="22"/>
                <w:u w:val="none"/>
              </w:rPr>
            </w:pPr>
          </w:p>
        </w:tc>
      </w:tr>
      <w:tr w14:paraId="1CA4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3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B7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各乡镇抗战场景展示区场景模拟</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2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r>
              <w:rPr>
                <w:rFonts w:hint="eastAsia" w:ascii="宋体" w:hAnsi="宋体" w:cs="宋体"/>
                <w:i w:val="0"/>
                <w:iCs w:val="0"/>
                <w:snapToGrid w:val="0"/>
                <w:color w:val="000000"/>
                <w:kern w:val="0"/>
                <w:sz w:val="22"/>
                <w:szCs w:val="22"/>
                <w:u w:val="none"/>
                <w:lang w:val="en-US" w:eastAsia="zh-CN" w:bidi="ar"/>
              </w:rPr>
              <w:t>1</w:t>
            </w:r>
            <w:r>
              <w:rPr>
                <w:rFonts w:hint="eastAsia" w:ascii="宋体" w:hAnsi="宋体" w:eastAsia="宋体" w:cs="宋体"/>
                <w:i w:val="0"/>
                <w:iCs w:val="0"/>
                <w:snapToGrid w:val="0"/>
                <w:color w:val="000000"/>
                <w:kern w:val="0"/>
                <w:sz w:val="22"/>
                <w:szCs w:val="22"/>
                <w:u w:val="none"/>
                <w:lang w:val="en-US" w:eastAsia="zh-CN" w:bidi="ar"/>
              </w:rPr>
              <w:t>.6㎡</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806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镀锌管框架，钢架基础，不锈钢围边，内部钢结构支架。</w:t>
            </w:r>
          </w:p>
          <w:p w14:paraId="370F0C3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01.</w:t>
            </w:r>
            <w:r>
              <w:rPr>
                <w:rFonts w:hint="eastAsia" w:ascii="宋体" w:hAnsi="宋体" w:eastAsia="宋体" w:cs="宋体"/>
                <w:i w:val="0"/>
                <w:iCs w:val="0"/>
                <w:snapToGrid w:val="0"/>
                <w:color w:val="000000"/>
                <w:kern w:val="0"/>
                <w:sz w:val="22"/>
                <w:szCs w:val="22"/>
                <w:u w:val="none"/>
                <w:lang w:val="en-US" w:eastAsia="zh-CN" w:bidi="ar"/>
              </w:rPr>
              <w:t>策展设计，编写制作脚本及策展方案，设计可视化方式，图表类型及动态展现方式。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02.策划搜集整理资料，并根据内容进行策划，编写解说词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03.根据策展方案，对内容进行排版优化并进一步设计，剪辑、包装技术创作。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04.三维设计，依照脚本及策展方案进行3D建模、赋材质、渲染三维特效/手绘元素创作</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05.根据策展方案和制作脚本，运用后期制作，对内容动态化</w:t>
            </w:r>
          </w:p>
          <w:p w14:paraId="146DFA9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6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E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DA5D">
            <w:pPr>
              <w:jc w:val="center"/>
              <w:rPr>
                <w:rFonts w:hint="eastAsia" w:ascii="宋体" w:hAnsi="宋体" w:eastAsia="宋体" w:cs="宋体"/>
                <w:i w:val="0"/>
                <w:iCs w:val="0"/>
                <w:color w:val="000000"/>
                <w:sz w:val="22"/>
                <w:szCs w:val="22"/>
                <w:u w:val="none"/>
              </w:rPr>
            </w:pPr>
          </w:p>
        </w:tc>
      </w:tr>
      <w:tr w14:paraId="61604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4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B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良渚和余杭全域抗战事件展示区墙面1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8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1092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 油画布uv打印，阻燃板基层，不锈钢踢脚线</w:t>
            </w:r>
          </w:p>
          <w:p w14:paraId="09118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9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C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E5BA">
            <w:pPr>
              <w:jc w:val="center"/>
              <w:rPr>
                <w:rFonts w:hint="eastAsia" w:ascii="宋体" w:hAnsi="宋体" w:eastAsia="宋体" w:cs="宋体"/>
                <w:i w:val="0"/>
                <w:iCs w:val="0"/>
                <w:color w:val="000000"/>
                <w:sz w:val="22"/>
                <w:szCs w:val="22"/>
                <w:u w:val="none"/>
              </w:rPr>
            </w:pPr>
          </w:p>
        </w:tc>
      </w:tr>
      <w:tr w14:paraId="5291F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F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A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良渚和余杭全域抗战事件展示区墙面2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F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r>
              <w:rPr>
                <w:rFonts w:hint="eastAsia" w:ascii="宋体" w:hAnsi="宋体" w:cs="宋体"/>
                <w:i w:val="0"/>
                <w:iCs w:val="0"/>
                <w:snapToGrid w:val="0"/>
                <w:color w:val="000000"/>
                <w:kern w:val="0"/>
                <w:sz w:val="22"/>
                <w:szCs w:val="22"/>
                <w:u w:val="none"/>
                <w:lang w:val="en-US" w:eastAsia="zh-CN" w:bidi="ar"/>
              </w:rPr>
              <w:t>50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764B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 油画布uv打印，仿古青石砖铺贴，阻燃板基层，不锈钢踢脚线</w:t>
            </w:r>
          </w:p>
          <w:p w14:paraId="4081CB8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F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2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31D4">
            <w:pPr>
              <w:jc w:val="center"/>
              <w:rPr>
                <w:rFonts w:hint="eastAsia" w:ascii="宋体" w:hAnsi="宋体" w:eastAsia="宋体" w:cs="宋体"/>
                <w:i w:val="0"/>
                <w:iCs w:val="0"/>
                <w:color w:val="000000"/>
                <w:sz w:val="22"/>
                <w:szCs w:val="22"/>
                <w:u w:val="none"/>
              </w:rPr>
            </w:pPr>
          </w:p>
        </w:tc>
      </w:tr>
      <w:tr w14:paraId="57AA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D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B6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良渚和余杭全域抗战事件展示区墙面3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2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r>
              <w:rPr>
                <w:rFonts w:hint="eastAsia" w:ascii="宋体" w:hAnsi="宋体" w:cs="宋体"/>
                <w:i w:val="0"/>
                <w:iCs w:val="0"/>
                <w:snapToGrid w:val="0"/>
                <w:color w:val="000000"/>
                <w:kern w:val="0"/>
                <w:sz w:val="22"/>
                <w:szCs w:val="22"/>
                <w:u w:val="none"/>
                <w:lang w:val="en-US" w:eastAsia="zh-CN" w:bidi="ar"/>
              </w:rPr>
              <w:t>50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EFBC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 油画布uv打印，仿古青石砖铺贴，阻燃板基层，不锈钢踢脚线</w:t>
            </w:r>
          </w:p>
          <w:p w14:paraId="121F1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C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C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2B6E">
            <w:pPr>
              <w:jc w:val="center"/>
              <w:rPr>
                <w:rFonts w:hint="eastAsia" w:ascii="宋体" w:hAnsi="宋体" w:eastAsia="宋体" w:cs="宋体"/>
                <w:i w:val="0"/>
                <w:iCs w:val="0"/>
                <w:color w:val="000000"/>
                <w:sz w:val="22"/>
                <w:szCs w:val="22"/>
                <w:u w:val="none"/>
              </w:rPr>
            </w:pPr>
          </w:p>
        </w:tc>
      </w:tr>
      <w:tr w14:paraId="1064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1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8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良渚和余杭全域抗战事件展示区墙面4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7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180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5EB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 油画布uv打印，仿古青石砖铺贴，阻燃板基层，不锈钢踢脚线</w:t>
            </w:r>
          </w:p>
          <w:p w14:paraId="501B163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D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6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9A32">
            <w:pPr>
              <w:jc w:val="center"/>
              <w:rPr>
                <w:rFonts w:hint="eastAsia" w:ascii="宋体" w:hAnsi="宋体" w:eastAsia="宋体" w:cs="宋体"/>
                <w:i w:val="0"/>
                <w:iCs w:val="0"/>
                <w:color w:val="000000"/>
                <w:sz w:val="22"/>
                <w:szCs w:val="22"/>
                <w:u w:val="none"/>
              </w:rPr>
            </w:pPr>
          </w:p>
        </w:tc>
      </w:tr>
      <w:tr w14:paraId="05F5F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1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6A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39" w:name="OLE_LINK19"/>
            <w:r>
              <w:rPr>
                <w:rFonts w:hint="eastAsia" w:ascii="宋体" w:hAnsi="宋体" w:eastAsia="宋体" w:cs="宋体"/>
                <w:i w:val="0"/>
                <w:iCs w:val="0"/>
                <w:snapToGrid w:val="0"/>
                <w:color w:val="000000"/>
                <w:kern w:val="0"/>
                <w:sz w:val="22"/>
                <w:szCs w:val="22"/>
                <w:u w:val="none"/>
                <w:lang w:val="en-US" w:eastAsia="zh-CN" w:bidi="ar"/>
              </w:rPr>
              <w:t>良渚和余杭全域抗战事件展示区展示柜</w:t>
            </w:r>
            <w:bookmarkEnd w:id="39"/>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C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r>
              <w:rPr>
                <w:rFonts w:hint="eastAsia" w:ascii="宋体" w:hAnsi="宋体" w:cs="宋体"/>
                <w:i w:val="0"/>
                <w:iCs w:val="0"/>
                <w:snapToGrid w:val="0"/>
                <w:color w:val="000000"/>
                <w:kern w:val="0"/>
                <w:sz w:val="22"/>
                <w:szCs w:val="22"/>
                <w:u w:val="none"/>
                <w:lang w:val="en-US" w:eastAsia="zh-CN" w:bidi="ar"/>
              </w:rPr>
              <w:t>9</w:t>
            </w:r>
            <w:r>
              <w:rPr>
                <w:rFonts w:hint="eastAsia" w:ascii="宋体" w:hAnsi="宋体" w:eastAsia="宋体" w:cs="宋体"/>
                <w:i w:val="0"/>
                <w:iCs w:val="0"/>
                <w:snapToGrid w:val="0"/>
                <w:color w:val="000000"/>
                <w:kern w:val="0"/>
                <w:sz w:val="22"/>
                <w:szCs w:val="22"/>
                <w:u w:val="none"/>
                <w:lang w:val="en-US" w:eastAsia="zh-CN" w:bidi="ar"/>
              </w:rPr>
              <w:t>0*6</w:t>
            </w:r>
            <w:r>
              <w:rPr>
                <w:rFonts w:hint="eastAsia" w:ascii="宋体" w:hAnsi="宋体" w:cs="宋体"/>
                <w:i w:val="0"/>
                <w:iCs w:val="0"/>
                <w:snapToGrid w:val="0"/>
                <w:color w:val="000000"/>
                <w:kern w:val="0"/>
                <w:sz w:val="22"/>
                <w:szCs w:val="22"/>
                <w:u w:val="none"/>
                <w:lang w:val="en-US" w:eastAsia="zh-CN" w:bidi="ar"/>
              </w:rPr>
              <w:t>9</w:t>
            </w:r>
            <w:r>
              <w:rPr>
                <w:rFonts w:hint="eastAsia" w:ascii="宋体" w:hAnsi="宋体" w:eastAsia="宋体" w:cs="宋体"/>
                <w:i w:val="0"/>
                <w:iCs w:val="0"/>
                <w:snapToGrid w:val="0"/>
                <w:color w:val="000000"/>
                <w:kern w:val="0"/>
                <w:sz w:val="22"/>
                <w:szCs w:val="22"/>
                <w:u w:val="none"/>
                <w:lang w:val="en-US" w:eastAsia="zh-CN" w:bidi="ar"/>
              </w:rPr>
              <w:t>0*1</w:t>
            </w:r>
            <w:r>
              <w:rPr>
                <w:rFonts w:hint="eastAsia" w:ascii="宋体" w:hAnsi="宋体" w:cs="宋体"/>
                <w:i w:val="0"/>
                <w:iCs w:val="0"/>
                <w:snapToGrid w:val="0"/>
                <w:color w:val="000000"/>
                <w:kern w:val="0"/>
                <w:sz w:val="22"/>
                <w:szCs w:val="22"/>
                <w:u w:val="none"/>
                <w:lang w:val="en-US" w:eastAsia="zh-CN" w:bidi="ar"/>
              </w:rPr>
              <w:t>2</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6B8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不锈钢激光切割造型，烤汽车漆，不锈钢底座，透明展罩</w:t>
            </w:r>
          </w:p>
          <w:p w14:paraId="6506CAA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p w14:paraId="1730883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b/>
                <w:bCs/>
                <w:i w:val="0"/>
                <w:iCs w:val="0"/>
                <w:snapToGrid w:val="0"/>
                <w:color w:val="000000"/>
                <w:kern w:val="0"/>
                <w:sz w:val="22"/>
                <w:szCs w:val="22"/>
                <w:u w:val="none"/>
                <w:lang w:val="en-US" w:eastAsia="zh-CN" w:bidi="ar"/>
              </w:rPr>
              <w:t>（提供样品：</w:t>
            </w:r>
            <w:bookmarkStart w:id="40" w:name="OLE_LINK20"/>
            <w:r>
              <w:rPr>
                <w:rFonts w:hint="eastAsia" w:ascii="宋体" w:hAnsi="宋体" w:cs="宋体"/>
                <w:b/>
                <w:bCs/>
                <w:i w:val="0"/>
                <w:iCs w:val="0"/>
                <w:snapToGrid w:val="0"/>
                <w:color w:val="000000"/>
                <w:kern w:val="0"/>
                <w:sz w:val="22"/>
                <w:szCs w:val="22"/>
                <w:u w:val="none"/>
                <w:lang w:val="en-US" w:eastAsia="zh-CN" w:bidi="ar"/>
              </w:rPr>
              <w:t>提供展示柜1个，尺寸690*690*1200mm。</w:t>
            </w:r>
            <w:bookmarkEnd w:id="40"/>
            <w:r>
              <w:rPr>
                <w:rFonts w:hint="eastAsia" w:ascii="宋体" w:hAnsi="宋体" w:cs="宋体"/>
                <w:b/>
                <w:bCs/>
                <w:i w:val="0"/>
                <w:iCs w:val="0"/>
                <w:snapToGrid w:val="0"/>
                <w:color w:val="000000"/>
                <w:kern w:val="0"/>
                <w:sz w:val="22"/>
                <w:szCs w:val="22"/>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B46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F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68FD">
            <w:pPr>
              <w:jc w:val="center"/>
              <w:rPr>
                <w:rFonts w:hint="eastAsia" w:ascii="宋体" w:hAnsi="宋体" w:eastAsia="宋体" w:cs="宋体"/>
                <w:i w:val="0"/>
                <w:iCs w:val="0"/>
                <w:color w:val="000000"/>
                <w:sz w:val="22"/>
                <w:szCs w:val="22"/>
                <w:u w:val="none"/>
              </w:rPr>
            </w:pPr>
          </w:p>
        </w:tc>
      </w:tr>
      <w:tr w14:paraId="4F5F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4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09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士绅开会场景展示区背景墙1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F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B24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镀锌管框架，阻燃板基层，石膏板造型，两遍环保腻子，打磨平整，一遍底漆，两遍环保乳胶漆，环保艺术漆，人工丙烯和石膏立体彩绘</w:t>
            </w:r>
          </w:p>
          <w:p w14:paraId="4C7BD66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B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8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F469">
            <w:pPr>
              <w:jc w:val="center"/>
              <w:rPr>
                <w:rFonts w:hint="eastAsia" w:ascii="宋体" w:hAnsi="宋体" w:eastAsia="宋体" w:cs="宋体"/>
                <w:i w:val="0"/>
                <w:iCs w:val="0"/>
                <w:color w:val="000000"/>
                <w:sz w:val="22"/>
                <w:szCs w:val="22"/>
                <w:u w:val="none"/>
              </w:rPr>
            </w:pPr>
          </w:p>
        </w:tc>
      </w:tr>
      <w:tr w14:paraId="38E1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B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91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士绅开会场景展示区背景墙2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C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r>
              <w:rPr>
                <w:rFonts w:hint="eastAsia" w:ascii="宋体" w:hAnsi="宋体" w:cs="宋体"/>
                <w:i w:val="0"/>
                <w:iCs w:val="0"/>
                <w:snapToGrid w:val="0"/>
                <w:color w:val="000000"/>
                <w:kern w:val="0"/>
                <w:sz w:val="22"/>
                <w:szCs w:val="22"/>
                <w:u w:val="none"/>
                <w:lang w:val="en-US" w:eastAsia="zh-CN" w:bidi="ar"/>
              </w:rPr>
              <w:t>50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7AB5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镀锌管框架，阻燃板基层，石膏板造型，两遍环保腻子，打磨平整，一遍底漆，两遍环保乳胶漆，环保艺术漆，艺术立体彩绘</w:t>
            </w:r>
          </w:p>
          <w:p w14:paraId="45317F9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1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C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AA87">
            <w:pPr>
              <w:jc w:val="center"/>
              <w:rPr>
                <w:rFonts w:hint="eastAsia" w:ascii="宋体" w:hAnsi="宋体" w:eastAsia="宋体" w:cs="宋体"/>
                <w:i w:val="0"/>
                <w:iCs w:val="0"/>
                <w:color w:val="000000"/>
                <w:sz w:val="22"/>
                <w:szCs w:val="22"/>
                <w:u w:val="none"/>
              </w:rPr>
            </w:pPr>
          </w:p>
        </w:tc>
      </w:tr>
      <w:tr w14:paraId="1CE6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3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9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士绅开会场景展示区桌子</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E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1100*550*800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37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仿古做旧实木桌，材质：木质</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2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C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06B8">
            <w:pPr>
              <w:jc w:val="center"/>
              <w:rPr>
                <w:rFonts w:hint="eastAsia" w:ascii="宋体" w:hAnsi="宋体" w:eastAsia="宋体" w:cs="宋体"/>
                <w:i w:val="0"/>
                <w:iCs w:val="0"/>
                <w:color w:val="000000"/>
                <w:sz w:val="22"/>
                <w:szCs w:val="22"/>
                <w:u w:val="none"/>
              </w:rPr>
            </w:pPr>
          </w:p>
        </w:tc>
      </w:tr>
      <w:tr w14:paraId="67E5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B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A3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士绅开会场景展示区隔离带</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0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直径：280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H:900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A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成品采购，材质：不锈钢</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8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F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142F">
            <w:pPr>
              <w:jc w:val="center"/>
              <w:rPr>
                <w:rFonts w:hint="eastAsia" w:ascii="宋体" w:hAnsi="宋体" w:eastAsia="宋体" w:cs="宋体"/>
                <w:i w:val="0"/>
                <w:iCs w:val="0"/>
                <w:color w:val="000000"/>
                <w:sz w:val="22"/>
                <w:szCs w:val="22"/>
                <w:u w:val="none"/>
              </w:rPr>
            </w:pPr>
          </w:p>
        </w:tc>
      </w:tr>
      <w:tr w14:paraId="18461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1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3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士绅开会场景展示区立牌</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6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350*1000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CBB0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不锈钢激光切割造型，打磨焊疤/烤汽车漆，面板背贴镀锌板，文字丝印，内容可替换</w:t>
            </w:r>
          </w:p>
          <w:p w14:paraId="233E792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3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A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3857">
            <w:pPr>
              <w:jc w:val="center"/>
              <w:rPr>
                <w:rFonts w:hint="eastAsia" w:ascii="宋体" w:hAnsi="宋体" w:eastAsia="宋体" w:cs="宋体"/>
                <w:i w:val="0"/>
                <w:iCs w:val="0"/>
                <w:color w:val="000000"/>
                <w:sz w:val="22"/>
                <w:szCs w:val="22"/>
                <w:u w:val="none"/>
              </w:rPr>
            </w:pPr>
          </w:p>
        </w:tc>
      </w:tr>
      <w:tr w14:paraId="388B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D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EC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士绅开会场景展示区煤油灯</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4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170*150*230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2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成品定制采购，材质：铁艺</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4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2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7B62">
            <w:pPr>
              <w:jc w:val="center"/>
              <w:rPr>
                <w:rFonts w:hint="eastAsia" w:ascii="宋体" w:hAnsi="宋体" w:eastAsia="宋体" w:cs="宋体"/>
                <w:i w:val="0"/>
                <w:iCs w:val="0"/>
                <w:color w:val="000000"/>
                <w:sz w:val="22"/>
                <w:szCs w:val="22"/>
                <w:u w:val="none"/>
              </w:rPr>
            </w:pPr>
          </w:p>
        </w:tc>
      </w:tr>
      <w:tr w14:paraId="76A15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5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C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抗日时期余杭县委</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办公地点的历史历程墙面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2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80</w:t>
            </w:r>
            <w:r>
              <w:rPr>
                <w:rFonts w:hint="eastAsia" w:ascii="宋体" w:hAnsi="宋体" w:eastAsia="宋体" w:cs="宋体"/>
                <w:i w:val="0"/>
                <w:iCs w:val="0"/>
                <w:snapToGrid w:val="0"/>
                <w:color w:val="000000"/>
                <w:kern w:val="0"/>
                <w:sz w:val="22"/>
                <w:szCs w:val="22"/>
                <w:u w:val="none"/>
                <w:lang w:val="en-US" w:eastAsia="zh-CN" w:bidi="ar"/>
              </w:rPr>
              <w:t>00*</w:t>
            </w:r>
            <w:r>
              <w:rPr>
                <w:rFonts w:hint="eastAsia" w:ascii="宋体" w:hAnsi="宋体" w:cs="宋体"/>
                <w:i w:val="0"/>
                <w:iCs w:val="0"/>
                <w:snapToGrid w:val="0"/>
                <w:color w:val="000000"/>
                <w:kern w:val="0"/>
                <w:sz w:val="22"/>
                <w:szCs w:val="22"/>
                <w:u w:val="none"/>
                <w:lang w:val="en-US" w:eastAsia="zh-CN" w:bidi="ar"/>
              </w:rPr>
              <w:t>270</w:t>
            </w:r>
            <w:r>
              <w:rPr>
                <w:rFonts w:hint="eastAsia" w:ascii="宋体" w:hAnsi="宋体" w:eastAsia="宋体" w:cs="宋体"/>
                <w:i w:val="0"/>
                <w:iCs w:val="0"/>
                <w:snapToGrid w:val="0"/>
                <w:color w:val="000000"/>
                <w:kern w:val="0"/>
                <w:sz w:val="22"/>
                <w:szCs w:val="22"/>
                <w:u w:val="none"/>
                <w:lang w:val="en-US" w:eastAsia="zh-CN" w:bidi="ar"/>
              </w:rPr>
              <w:t>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CF3E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镀锌管框架，阻燃板基层，石膏板造型，两遍环保腻子，打磨平整，一遍底漆，两遍环保乳胶漆，环保艺术漆，艺术立体彩绘</w:t>
            </w:r>
          </w:p>
          <w:p w14:paraId="1405208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6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0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B605">
            <w:pPr>
              <w:jc w:val="center"/>
              <w:rPr>
                <w:rFonts w:hint="eastAsia" w:ascii="宋体" w:hAnsi="宋体" w:eastAsia="宋体" w:cs="宋体"/>
                <w:i w:val="0"/>
                <w:iCs w:val="0"/>
                <w:color w:val="000000"/>
                <w:sz w:val="22"/>
                <w:szCs w:val="22"/>
                <w:u w:val="none"/>
              </w:rPr>
            </w:pPr>
          </w:p>
        </w:tc>
      </w:tr>
      <w:tr w14:paraId="2236A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5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93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肖松甫指挥作战场景展示区背景墙1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A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ED22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镀锌管框架，阻燃板基层，石膏板造型，两遍环保腻子，打磨平整，一遍底漆，两遍环保乳胶漆，环保艺术漆，艺术立体彩绘</w:t>
            </w:r>
          </w:p>
          <w:p w14:paraId="48F8829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D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4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4873">
            <w:pPr>
              <w:jc w:val="center"/>
              <w:rPr>
                <w:rFonts w:hint="eastAsia" w:ascii="宋体" w:hAnsi="宋体" w:eastAsia="宋体" w:cs="宋体"/>
                <w:i w:val="0"/>
                <w:iCs w:val="0"/>
                <w:color w:val="000000"/>
                <w:sz w:val="22"/>
                <w:szCs w:val="22"/>
                <w:u w:val="none"/>
              </w:rPr>
            </w:pPr>
          </w:p>
        </w:tc>
      </w:tr>
      <w:tr w14:paraId="0636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8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CA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肖松甫指挥作战场景展示区背景墙2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8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9FF8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镀锌管框架，阻燃板基层，石膏板造型，两遍环保腻子，打磨平整，一遍底漆，两遍环保乳胶漆，环保艺术漆，艺术立体彩绘</w:t>
            </w:r>
          </w:p>
          <w:p w14:paraId="0424303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E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1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C473">
            <w:pPr>
              <w:jc w:val="center"/>
              <w:rPr>
                <w:rFonts w:hint="eastAsia" w:ascii="宋体" w:hAnsi="宋体" w:eastAsia="宋体" w:cs="宋体"/>
                <w:i w:val="0"/>
                <w:iCs w:val="0"/>
                <w:color w:val="000000"/>
                <w:sz w:val="22"/>
                <w:szCs w:val="22"/>
                <w:u w:val="none"/>
              </w:rPr>
            </w:pPr>
          </w:p>
        </w:tc>
      </w:tr>
      <w:tr w14:paraId="04D3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0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77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肖松甫指挥作战场景展示区道具</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C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常规</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3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成品定制采购，材质：藤条、工程塑料</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6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E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C03C">
            <w:pPr>
              <w:jc w:val="center"/>
              <w:rPr>
                <w:rFonts w:hint="eastAsia" w:ascii="宋体" w:hAnsi="宋体" w:eastAsia="宋体" w:cs="宋体"/>
                <w:i w:val="0"/>
                <w:iCs w:val="0"/>
                <w:color w:val="000000"/>
                <w:sz w:val="22"/>
                <w:szCs w:val="22"/>
                <w:u w:val="none"/>
              </w:rPr>
            </w:pPr>
          </w:p>
        </w:tc>
      </w:tr>
      <w:tr w14:paraId="7751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6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11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肖松甫指挥作战场景展示区场景模拟</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4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16</w:t>
            </w:r>
            <w:r>
              <w:rPr>
                <w:rFonts w:hint="eastAsia" w:ascii="宋体" w:hAnsi="宋体" w:eastAsia="宋体" w:cs="宋体"/>
                <w:i w:val="0"/>
                <w:iCs w:val="0"/>
                <w:snapToGrid w:val="0"/>
                <w:color w:val="000000"/>
                <w:kern w:val="0"/>
                <w:sz w:val="22"/>
                <w:szCs w:val="22"/>
                <w:u w:val="none"/>
                <w:lang w:val="en-US" w:eastAsia="zh-CN" w:bidi="ar"/>
              </w:rPr>
              <w:t>㎡</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3668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仿古实木桌子，仿古实木椅子，仿真人物，仿古用品，仿真枪支等场景布置</w:t>
            </w:r>
          </w:p>
          <w:p w14:paraId="1CAFB5A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B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7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B189">
            <w:pPr>
              <w:jc w:val="center"/>
              <w:rPr>
                <w:rFonts w:hint="eastAsia" w:ascii="宋体" w:hAnsi="宋体" w:eastAsia="宋体" w:cs="宋体"/>
                <w:i w:val="0"/>
                <w:iCs w:val="0"/>
                <w:color w:val="000000"/>
                <w:sz w:val="22"/>
                <w:szCs w:val="22"/>
                <w:u w:val="none"/>
              </w:rPr>
            </w:pPr>
          </w:p>
        </w:tc>
      </w:tr>
      <w:tr w14:paraId="0C8C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F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E9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肖松甫指挥作战场景仿旧吊顶</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4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300*4</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4E8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镀锌管框架，阻燃板基层，实木造型，两遍腻子，接缝处网格拼接，环保木器漆，仿旧处理</w:t>
            </w:r>
          </w:p>
          <w:p w14:paraId="2271EB1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F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F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C982">
            <w:pPr>
              <w:jc w:val="center"/>
              <w:rPr>
                <w:rFonts w:hint="eastAsia" w:ascii="宋体" w:hAnsi="宋体" w:eastAsia="宋体" w:cs="宋体"/>
                <w:i w:val="0"/>
                <w:iCs w:val="0"/>
                <w:color w:val="000000"/>
                <w:sz w:val="22"/>
                <w:szCs w:val="22"/>
                <w:u w:val="none"/>
              </w:rPr>
            </w:pPr>
          </w:p>
        </w:tc>
      </w:tr>
      <w:tr w14:paraId="3B2F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D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3A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报告厅椅子</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0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630*660*960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CB84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网布，黑色尼龙加纤背架，高弹力海绵，PP扶手，黑色烤漆弓形架</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D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F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3FFA">
            <w:pPr>
              <w:jc w:val="center"/>
              <w:rPr>
                <w:rFonts w:hint="eastAsia" w:ascii="宋体" w:hAnsi="宋体" w:eastAsia="宋体" w:cs="宋体"/>
                <w:i w:val="0"/>
                <w:iCs w:val="0"/>
                <w:color w:val="000000"/>
                <w:sz w:val="22"/>
                <w:szCs w:val="22"/>
                <w:u w:val="none"/>
              </w:rPr>
            </w:pPr>
          </w:p>
        </w:tc>
      </w:tr>
      <w:tr w14:paraId="45D1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7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2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章军民一心共赴国难展示区背景墙1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0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935F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镀锌管框架，阻燃板基层，石膏板造型，两遍环保腻子，打磨平整，一遍底漆，两遍环保乳胶漆，12mm厚亚克力激光雕刻造型烤漆，油画布uv打印，阻燃板基层</w:t>
            </w:r>
          </w:p>
          <w:p w14:paraId="3B1CE9F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4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A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EFEB">
            <w:pPr>
              <w:jc w:val="center"/>
              <w:rPr>
                <w:rFonts w:hint="eastAsia" w:ascii="宋体" w:hAnsi="宋体" w:eastAsia="宋体" w:cs="宋体"/>
                <w:i w:val="0"/>
                <w:iCs w:val="0"/>
                <w:color w:val="000000"/>
                <w:sz w:val="22"/>
                <w:szCs w:val="22"/>
                <w:u w:val="none"/>
              </w:rPr>
            </w:pPr>
          </w:p>
        </w:tc>
      </w:tr>
      <w:tr w14:paraId="51E7D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E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8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章军民一心共赴国难展示区标语</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C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5</w:t>
            </w:r>
            <w:r>
              <w:rPr>
                <w:rFonts w:hint="eastAsia" w:ascii="宋体" w:hAnsi="宋体" w:eastAsia="宋体" w:cs="宋体"/>
                <w:i w:val="0"/>
                <w:iCs w:val="0"/>
                <w:snapToGrid w:val="0"/>
                <w:color w:val="000000"/>
                <w:kern w:val="0"/>
                <w:sz w:val="22"/>
                <w:szCs w:val="22"/>
                <w:u w:val="none"/>
                <w:lang w:val="en-US" w:eastAsia="zh-CN" w:bidi="ar"/>
              </w:rPr>
              <w:t>50*400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364A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亚克力激光雕刻造型烤漆，不锈钢精工字烤汽车漆</w:t>
            </w:r>
          </w:p>
          <w:p w14:paraId="30FC0EB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0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E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BC8B">
            <w:pPr>
              <w:jc w:val="center"/>
              <w:rPr>
                <w:rFonts w:hint="eastAsia" w:ascii="宋体" w:hAnsi="宋体" w:eastAsia="宋体" w:cs="宋体"/>
                <w:i w:val="0"/>
                <w:iCs w:val="0"/>
                <w:color w:val="000000"/>
                <w:sz w:val="22"/>
                <w:szCs w:val="22"/>
                <w:u w:val="none"/>
              </w:rPr>
            </w:pPr>
          </w:p>
        </w:tc>
      </w:tr>
      <w:tr w14:paraId="404D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9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7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章军民一心共赴国难展示区背景墙2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A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FDFA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石膏板造型，两遍环保腻子，打磨平整，一遍底漆，两遍环保乳胶漆，水泥板造型，油画布uv打印</w:t>
            </w:r>
          </w:p>
          <w:p w14:paraId="6D8720D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8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4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D792">
            <w:pPr>
              <w:jc w:val="center"/>
              <w:rPr>
                <w:rFonts w:hint="eastAsia" w:ascii="宋体" w:hAnsi="宋体" w:eastAsia="宋体" w:cs="宋体"/>
                <w:i w:val="0"/>
                <w:iCs w:val="0"/>
                <w:color w:val="000000"/>
                <w:sz w:val="22"/>
                <w:szCs w:val="22"/>
                <w:u w:val="none"/>
              </w:rPr>
            </w:pPr>
          </w:p>
        </w:tc>
      </w:tr>
      <w:tr w14:paraId="4CE6B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6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9C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新四军在余杭展示区墙面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A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E24B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石膏板造型，两遍环保腻子，打磨平整，一遍底漆，两遍环保乳胶漆，12mm厚亚克力激光雕刻造型烤漆，油画布uv打印</w:t>
            </w:r>
          </w:p>
          <w:p w14:paraId="4121E0F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2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2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A76C">
            <w:pPr>
              <w:jc w:val="center"/>
              <w:rPr>
                <w:rFonts w:hint="eastAsia" w:ascii="宋体" w:hAnsi="宋体" w:eastAsia="宋体" w:cs="宋体"/>
                <w:i w:val="0"/>
                <w:iCs w:val="0"/>
                <w:color w:val="000000"/>
                <w:sz w:val="22"/>
                <w:szCs w:val="22"/>
                <w:u w:val="none"/>
              </w:rPr>
            </w:pPr>
          </w:p>
        </w:tc>
      </w:tr>
      <w:tr w14:paraId="643C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0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2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新四军一纵进军示意图</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2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4</w:t>
            </w:r>
            <w:r>
              <w:rPr>
                <w:rFonts w:hint="eastAsia" w:ascii="宋体" w:hAnsi="宋体" w:eastAsia="宋体" w:cs="宋体"/>
                <w:i w:val="0"/>
                <w:iCs w:val="0"/>
                <w:snapToGrid w:val="0"/>
                <w:color w:val="000000"/>
                <w:kern w:val="0"/>
                <w:sz w:val="22"/>
                <w:szCs w:val="22"/>
                <w:u w:val="none"/>
                <w:lang w:val="en-US" w:eastAsia="zh-CN" w:bidi="ar"/>
              </w:rPr>
              <w:t>00*2600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033C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镀锌管框架，阻燃板基层，石膏板造型，两遍环保腻子，打磨平整，一遍底漆，两遍环保乳胶漆，12mm厚亚克力激光雕刻造型烤漆，油画布uv打印，阻燃板基层不锈钢烤漆踢脚线</w:t>
            </w:r>
          </w:p>
          <w:p w14:paraId="4B78DEB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D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A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7BA2">
            <w:pPr>
              <w:jc w:val="center"/>
              <w:rPr>
                <w:rFonts w:hint="eastAsia" w:ascii="宋体" w:hAnsi="宋体" w:eastAsia="宋体" w:cs="宋体"/>
                <w:i w:val="0"/>
                <w:iCs w:val="0"/>
                <w:color w:val="000000"/>
                <w:sz w:val="22"/>
                <w:szCs w:val="22"/>
                <w:u w:val="none"/>
              </w:rPr>
            </w:pPr>
          </w:p>
        </w:tc>
      </w:tr>
      <w:tr w14:paraId="4433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C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32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新四军与百姓之间</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的故事展示区墙面1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D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FF10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镀锌管框架，阻燃板基层，石膏板造型，两遍环保腻子，打磨平整，一遍底漆，两遍环保乳胶漆，10mm厚pvc激光雕刻造型烤漆，油画布uv打印，透明展示橱窗，阻燃板基层不锈钢烤漆踢脚线</w:t>
            </w:r>
          </w:p>
          <w:p w14:paraId="6046BA2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4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1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3C94">
            <w:pPr>
              <w:jc w:val="center"/>
              <w:rPr>
                <w:rFonts w:hint="eastAsia" w:ascii="宋体" w:hAnsi="宋体" w:eastAsia="宋体" w:cs="宋体"/>
                <w:i w:val="0"/>
                <w:iCs w:val="0"/>
                <w:color w:val="000000"/>
                <w:sz w:val="22"/>
                <w:szCs w:val="22"/>
                <w:u w:val="none"/>
              </w:rPr>
            </w:pPr>
          </w:p>
        </w:tc>
      </w:tr>
      <w:tr w14:paraId="3E9A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9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0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新四军与百姓之间</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的故事展示区墙面2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9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89D4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镀锌管框架，阻燃板基层，石膏板造型，两遍环保腻子，打磨平整，一遍底漆，两遍环保乳胶漆，12mm厚亚克力激光雕刻造型烤漆，油画布uv打印，阻燃板基层不锈钢烤漆踢脚线</w:t>
            </w:r>
          </w:p>
          <w:p w14:paraId="6658D2E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1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0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E70E">
            <w:pPr>
              <w:jc w:val="center"/>
              <w:rPr>
                <w:rFonts w:hint="eastAsia" w:ascii="宋体" w:hAnsi="宋体" w:eastAsia="宋体" w:cs="宋体"/>
                <w:i w:val="0"/>
                <w:iCs w:val="0"/>
                <w:color w:val="000000"/>
                <w:sz w:val="22"/>
                <w:szCs w:val="22"/>
                <w:u w:val="none"/>
              </w:rPr>
            </w:pPr>
          </w:p>
        </w:tc>
      </w:tr>
      <w:tr w14:paraId="3BB8C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F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8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新四军与百姓之间</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的故事展示区墙面3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7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70</w:t>
            </w:r>
            <w:r>
              <w:rPr>
                <w:rFonts w:hint="eastAsia" w:ascii="宋体" w:hAnsi="宋体" w:eastAsia="宋体" w:cs="宋体"/>
                <w:i w:val="0"/>
                <w:iCs w:val="0"/>
                <w:snapToGrid w:val="0"/>
                <w:color w:val="000000"/>
                <w:kern w:val="0"/>
                <w:sz w:val="22"/>
                <w:szCs w:val="22"/>
                <w:u w:val="none"/>
                <w:lang w:val="en-US" w:eastAsia="zh-CN" w:bidi="ar"/>
              </w:rPr>
              <w:t>00*2600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67B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镀锌管框架，阻燃板基层，石膏板造型，两遍环保腻子，打磨平整，一遍底漆，两遍环保乳胶漆，12mm厚亚克力激光雕刻造型烤漆油画布uv打印，阻燃板基层不锈钢烤漆踢脚线</w:t>
            </w:r>
          </w:p>
          <w:p w14:paraId="199D793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B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E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3D9E">
            <w:pPr>
              <w:jc w:val="center"/>
              <w:rPr>
                <w:rFonts w:hint="eastAsia" w:ascii="宋体" w:hAnsi="宋体" w:eastAsia="宋体" w:cs="宋体"/>
                <w:i w:val="0"/>
                <w:iCs w:val="0"/>
                <w:color w:val="000000"/>
                <w:sz w:val="22"/>
                <w:szCs w:val="22"/>
                <w:u w:val="none"/>
              </w:rPr>
            </w:pPr>
          </w:p>
        </w:tc>
      </w:tr>
      <w:tr w14:paraId="3FD5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0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18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新四军与百姓之间</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的故事展示区墙面吊顶</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1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1600*7</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5A4D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w:t>
            </w:r>
          </w:p>
          <w:p w14:paraId="539A6B1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F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5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672A">
            <w:pPr>
              <w:jc w:val="center"/>
              <w:rPr>
                <w:rFonts w:hint="eastAsia" w:ascii="宋体" w:hAnsi="宋体" w:eastAsia="宋体" w:cs="宋体"/>
                <w:i w:val="0"/>
                <w:iCs w:val="0"/>
                <w:color w:val="000000"/>
                <w:sz w:val="22"/>
                <w:szCs w:val="22"/>
                <w:u w:val="none"/>
              </w:rPr>
            </w:pPr>
          </w:p>
        </w:tc>
      </w:tr>
      <w:tr w14:paraId="497AE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7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8A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冷水桥头洒热血文化墙</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A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03F1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镀锌管框架，阻燃板基层，石膏板造型，两遍环保腻子，打磨平整，一遍底漆，两遍环保乳胶漆，木饰面面层，10mm厚pvc激光雕刻造型烤漆，油画布uv打印，阻燃板基层，不锈钢踢脚线</w:t>
            </w:r>
          </w:p>
          <w:p w14:paraId="3DFF0FA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A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C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FBA8">
            <w:pPr>
              <w:jc w:val="center"/>
              <w:rPr>
                <w:rFonts w:hint="eastAsia" w:ascii="宋体" w:hAnsi="宋体" w:eastAsia="宋体" w:cs="宋体"/>
                <w:i w:val="0"/>
                <w:iCs w:val="0"/>
                <w:color w:val="000000"/>
                <w:sz w:val="22"/>
                <w:szCs w:val="22"/>
                <w:u w:val="none"/>
              </w:rPr>
            </w:pPr>
          </w:p>
        </w:tc>
      </w:tr>
      <w:tr w14:paraId="4AD9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5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B1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茅塘里的新四军</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随军被服厂墙面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B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4</w:t>
            </w:r>
            <w:r>
              <w:rPr>
                <w:rFonts w:hint="eastAsia" w:ascii="宋体" w:hAnsi="宋体" w:eastAsia="宋体" w:cs="宋体"/>
                <w:i w:val="0"/>
                <w:iCs w:val="0"/>
                <w:snapToGrid w:val="0"/>
                <w:color w:val="000000"/>
                <w:kern w:val="0"/>
                <w:sz w:val="22"/>
                <w:szCs w:val="22"/>
                <w:u w:val="none"/>
                <w:lang w:val="en-US" w:eastAsia="zh-CN" w:bidi="ar"/>
              </w:rPr>
              <w:t>80*2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3C1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镀锌管框架，阻燃板基层，石膏板造型，两遍环保腻子，打磨平整，一遍底漆，两遍环保乳胶漆，10mm厚pvc激光雕刻造型烤漆，油画布uv打印，阻燃板基层，不锈钢烤漆踢脚线</w:t>
            </w:r>
          </w:p>
          <w:p w14:paraId="77B616B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E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7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2FED">
            <w:pPr>
              <w:jc w:val="center"/>
              <w:rPr>
                <w:rFonts w:hint="eastAsia" w:ascii="宋体" w:hAnsi="宋体" w:eastAsia="宋体" w:cs="宋体"/>
                <w:i w:val="0"/>
                <w:iCs w:val="0"/>
                <w:color w:val="000000"/>
                <w:sz w:val="22"/>
                <w:szCs w:val="22"/>
                <w:u w:val="none"/>
              </w:rPr>
            </w:pPr>
          </w:p>
        </w:tc>
      </w:tr>
      <w:tr w14:paraId="0EA1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F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0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余杭儿女从军记展示区标题</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8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160</w:t>
            </w:r>
            <w:r>
              <w:rPr>
                <w:rFonts w:hint="eastAsia" w:ascii="宋体" w:hAnsi="宋体" w:eastAsia="宋体" w:cs="宋体"/>
                <w:i w:val="0"/>
                <w:iCs w:val="0"/>
                <w:snapToGrid w:val="0"/>
                <w:color w:val="000000"/>
                <w:kern w:val="0"/>
                <w:sz w:val="22"/>
                <w:szCs w:val="22"/>
                <w:u w:val="none"/>
                <w:lang w:val="en-US" w:eastAsia="zh-CN" w:bidi="ar"/>
              </w:rPr>
              <w:t>0*2400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1BE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 油画布uv打印，透明展示橱窗，阻燃板基层，不锈钢烤漆踢脚线</w:t>
            </w:r>
          </w:p>
          <w:p w14:paraId="3EA45C5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7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C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033F">
            <w:pPr>
              <w:jc w:val="center"/>
              <w:rPr>
                <w:rFonts w:hint="eastAsia" w:ascii="宋体" w:hAnsi="宋体" w:eastAsia="宋体" w:cs="宋体"/>
                <w:i w:val="0"/>
                <w:iCs w:val="0"/>
                <w:color w:val="000000"/>
                <w:sz w:val="22"/>
                <w:szCs w:val="22"/>
                <w:u w:val="none"/>
              </w:rPr>
            </w:pPr>
          </w:p>
        </w:tc>
      </w:tr>
      <w:tr w14:paraId="64C2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6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5B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余杭儿女从军记展示区墙面1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A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00*2400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E57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石膏板造型，两遍环保腻子，打磨平整，一遍底漆，两遍环保乳胶漆，10mm厚pvc激光雕刻造型烤漆，pvc立体字，油画布uv打印</w:t>
            </w:r>
          </w:p>
          <w:p w14:paraId="096DC4E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1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D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117F">
            <w:pPr>
              <w:jc w:val="center"/>
              <w:rPr>
                <w:rFonts w:hint="eastAsia" w:ascii="宋体" w:hAnsi="宋体" w:eastAsia="宋体" w:cs="宋体"/>
                <w:i w:val="0"/>
                <w:iCs w:val="0"/>
                <w:color w:val="000000"/>
                <w:sz w:val="22"/>
                <w:szCs w:val="22"/>
                <w:u w:val="none"/>
              </w:rPr>
            </w:pPr>
          </w:p>
        </w:tc>
      </w:tr>
      <w:tr w14:paraId="665A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B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D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余杭儿女从军记展示区墙面2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E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537E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石膏板造型，两遍环保腻子，打磨平整，一遍底漆，两遍环保乳胶漆，10mm厚pvc激光雕刻造型烤漆，油画布uv打印</w:t>
            </w:r>
          </w:p>
          <w:p w14:paraId="3206FAC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F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8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2104">
            <w:pPr>
              <w:jc w:val="center"/>
              <w:rPr>
                <w:rFonts w:hint="eastAsia" w:ascii="宋体" w:hAnsi="宋体" w:eastAsia="宋体" w:cs="宋体"/>
                <w:i w:val="0"/>
                <w:iCs w:val="0"/>
                <w:color w:val="000000"/>
                <w:sz w:val="22"/>
                <w:szCs w:val="22"/>
                <w:u w:val="none"/>
              </w:rPr>
            </w:pPr>
          </w:p>
        </w:tc>
      </w:tr>
      <w:tr w14:paraId="1D3D0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B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0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余杭儿女从军记展示区展示膜</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4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1100*620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71A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定制展示膜</w:t>
            </w:r>
          </w:p>
          <w:p w14:paraId="2271356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7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E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AD15">
            <w:pPr>
              <w:jc w:val="center"/>
              <w:rPr>
                <w:rFonts w:hint="eastAsia" w:ascii="宋体" w:hAnsi="宋体" w:eastAsia="宋体" w:cs="宋体"/>
                <w:i w:val="0"/>
                <w:iCs w:val="0"/>
                <w:color w:val="000000"/>
                <w:sz w:val="22"/>
                <w:szCs w:val="22"/>
                <w:u w:val="none"/>
              </w:rPr>
            </w:pPr>
          </w:p>
        </w:tc>
      </w:tr>
      <w:tr w14:paraId="458E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F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65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余杭儿女从军记展示区造型展示架</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9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245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石膏板造型，两遍环保腻子，打磨平整，一遍底漆，两遍环保乳胶漆，10mm厚pvc激光雕刻造型烤漆，油画布uv打印</w:t>
            </w:r>
          </w:p>
          <w:p w14:paraId="2149ECE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6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D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FC73">
            <w:pPr>
              <w:jc w:val="center"/>
              <w:rPr>
                <w:rFonts w:hint="eastAsia" w:ascii="宋体" w:hAnsi="宋体" w:eastAsia="宋体" w:cs="宋体"/>
                <w:i w:val="0"/>
                <w:iCs w:val="0"/>
                <w:color w:val="000000"/>
                <w:sz w:val="22"/>
                <w:szCs w:val="22"/>
                <w:u w:val="none"/>
              </w:rPr>
            </w:pPr>
          </w:p>
        </w:tc>
      </w:tr>
      <w:tr w14:paraId="4430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1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2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新四军场景模拟展示区文化墙</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E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28</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8D6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石膏板造型，两遍环保腻子，打磨平整，一遍底漆，两遍环保乳胶漆，10mm厚pvc激光雕刻造型烤漆，油画布uv打印，阻燃板基层，不锈钢烤漆踢脚线</w:t>
            </w:r>
          </w:p>
          <w:p w14:paraId="45C7A69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3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F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A97C">
            <w:pPr>
              <w:jc w:val="center"/>
              <w:rPr>
                <w:rFonts w:hint="eastAsia" w:ascii="宋体" w:hAnsi="宋体" w:eastAsia="宋体" w:cs="宋体"/>
                <w:i w:val="0"/>
                <w:iCs w:val="0"/>
                <w:color w:val="000000"/>
                <w:sz w:val="22"/>
                <w:szCs w:val="22"/>
                <w:u w:val="none"/>
              </w:rPr>
            </w:pPr>
          </w:p>
        </w:tc>
      </w:tr>
      <w:tr w14:paraId="3E14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7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F1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新四军场景模拟展示区吊顶</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6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28</w:t>
            </w:r>
            <w:r>
              <w:rPr>
                <w:rFonts w:hint="eastAsia" w:ascii="宋体" w:hAnsi="宋体" w:eastAsia="宋体" w:cs="宋体"/>
                <w:i w:val="0"/>
                <w:iCs w:val="0"/>
                <w:snapToGrid w:val="0"/>
                <w:color w:val="000000"/>
                <w:kern w:val="0"/>
                <w:sz w:val="22"/>
                <w:szCs w:val="22"/>
                <w:u w:val="none"/>
                <w:lang w:val="en-US" w:eastAsia="zh-CN" w:bidi="ar"/>
              </w:rPr>
              <w:t>00*</w:t>
            </w:r>
            <w:r>
              <w:rPr>
                <w:rFonts w:hint="eastAsia" w:ascii="宋体" w:hAnsi="宋体" w:cs="宋体"/>
                <w:i w:val="0"/>
                <w:iCs w:val="0"/>
                <w:snapToGrid w:val="0"/>
                <w:color w:val="000000"/>
                <w:kern w:val="0"/>
                <w:sz w:val="22"/>
                <w:szCs w:val="22"/>
                <w:u w:val="none"/>
                <w:lang w:val="en-US" w:eastAsia="zh-CN" w:bidi="ar"/>
              </w:rPr>
              <w:t>28</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6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顶面加固，钢架框架焊制，打磨平整，喷刷防锈漆，钢架龙骨，铁艺造型，洞洞铁网，环保金属漆</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A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平方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4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E2DC">
            <w:pPr>
              <w:jc w:val="center"/>
              <w:rPr>
                <w:rFonts w:hint="eastAsia" w:ascii="宋体" w:hAnsi="宋体" w:eastAsia="宋体" w:cs="宋体"/>
                <w:i w:val="0"/>
                <w:iCs w:val="0"/>
                <w:color w:val="000000"/>
                <w:sz w:val="22"/>
                <w:szCs w:val="22"/>
                <w:u w:val="none"/>
              </w:rPr>
            </w:pPr>
          </w:p>
        </w:tc>
      </w:tr>
      <w:tr w14:paraId="7080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C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D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新四军场景模拟展示区侧墙</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8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28</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FB39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镀锌管框架，阻燃板框架，镀锌管框架，阻燃板基层，微水泥饰面墙板，接缝处美缝处理</w:t>
            </w:r>
          </w:p>
          <w:p w14:paraId="250E6F3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A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面</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0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B38E">
            <w:pPr>
              <w:jc w:val="center"/>
              <w:rPr>
                <w:rFonts w:hint="eastAsia" w:ascii="宋体" w:hAnsi="宋体" w:eastAsia="宋体" w:cs="宋体"/>
                <w:i w:val="0"/>
                <w:iCs w:val="0"/>
                <w:color w:val="000000"/>
                <w:sz w:val="22"/>
                <w:szCs w:val="22"/>
                <w:u w:val="none"/>
              </w:rPr>
            </w:pPr>
          </w:p>
        </w:tc>
      </w:tr>
      <w:tr w14:paraId="5E4B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7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6A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新四军场景模拟展示区地台</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B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28</w:t>
            </w:r>
            <w:r>
              <w:rPr>
                <w:rFonts w:hint="eastAsia" w:ascii="宋体" w:hAnsi="宋体" w:eastAsia="宋体" w:cs="宋体"/>
                <w:i w:val="0"/>
                <w:iCs w:val="0"/>
                <w:snapToGrid w:val="0"/>
                <w:color w:val="000000"/>
                <w:kern w:val="0"/>
                <w:sz w:val="22"/>
                <w:szCs w:val="22"/>
                <w:u w:val="none"/>
                <w:lang w:val="en-US" w:eastAsia="zh-CN" w:bidi="ar"/>
              </w:rPr>
              <w:t>00*1</w:t>
            </w:r>
            <w:r>
              <w:rPr>
                <w:rFonts w:hint="eastAsia" w:ascii="宋体" w:hAnsi="宋体" w:cs="宋体"/>
                <w:i w:val="0"/>
                <w:iCs w:val="0"/>
                <w:snapToGrid w:val="0"/>
                <w:color w:val="000000"/>
                <w:kern w:val="0"/>
                <w:sz w:val="22"/>
                <w:szCs w:val="22"/>
                <w:u w:val="none"/>
                <w:lang w:val="en-US" w:eastAsia="zh-CN" w:bidi="ar"/>
              </w:rPr>
              <w:t>2</w:t>
            </w:r>
            <w:r>
              <w:rPr>
                <w:rFonts w:hint="eastAsia" w:ascii="宋体" w:hAnsi="宋体" w:eastAsia="宋体" w:cs="宋体"/>
                <w:i w:val="0"/>
                <w:iCs w:val="0"/>
                <w:snapToGrid w:val="0"/>
                <w:color w:val="000000"/>
                <w:kern w:val="0"/>
                <w:sz w:val="22"/>
                <w:szCs w:val="22"/>
                <w:u w:val="none"/>
                <w:lang w:val="en-US" w:eastAsia="zh-CN" w:bidi="ar"/>
              </w:rPr>
              <w:t>00*150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7E83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镀锌管框架，多层板基层，实木木地板面层</w:t>
            </w:r>
          </w:p>
          <w:p w14:paraId="3B979E5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1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E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98D2">
            <w:pPr>
              <w:jc w:val="center"/>
              <w:rPr>
                <w:rFonts w:hint="eastAsia" w:ascii="宋体" w:hAnsi="宋体" w:eastAsia="宋体" w:cs="宋体"/>
                <w:i w:val="0"/>
                <w:iCs w:val="0"/>
                <w:color w:val="000000"/>
                <w:sz w:val="22"/>
                <w:szCs w:val="22"/>
                <w:u w:val="none"/>
              </w:rPr>
            </w:pPr>
          </w:p>
        </w:tc>
      </w:tr>
      <w:tr w14:paraId="0FC4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1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6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抗战物品展示柜</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8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48</w:t>
            </w:r>
            <w:r>
              <w:rPr>
                <w:rFonts w:hint="eastAsia" w:ascii="宋体" w:hAnsi="宋体" w:eastAsia="宋体" w:cs="宋体"/>
                <w:i w:val="0"/>
                <w:iCs w:val="0"/>
                <w:snapToGrid w:val="0"/>
                <w:color w:val="000000"/>
                <w:kern w:val="0"/>
                <w:sz w:val="22"/>
                <w:szCs w:val="22"/>
                <w:u w:val="none"/>
                <w:lang w:val="en-US" w:eastAsia="zh-CN" w:bidi="ar"/>
              </w:rPr>
              <w:t>0</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*2400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2B8D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镀锌管框架，阻燃板基层，石膏板造型，两遍环保腻子，打磨平整，一遍底漆，两遍环保乳胶漆，木质隔板，PVC封边条，透明隔断</w:t>
            </w:r>
          </w:p>
          <w:p w14:paraId="6F337D9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2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0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A0A8">
            <w:pPr>
              <w:jc w:val="center"/>
              <w:rPr>
                <w:rFonts w:hint="eastAsia" w:ascii="宋体" w:hAnsi="宋体" w:eastAsia="宋体" w:cs="宋体"/>
                <w:i w:val="0"/>
                <w:iCs w:val="0"/>
                <w:color w:val="000000"/>
                <w:sz w:val="22"/>
                <w:szCs w:val="22"/>
                <w:u w:val="none"/>
              </w:rPr>
            </w:pPr>
          </w:p>
        </w:tc>
      </w:tr>
      <w:tr w14:paraId="283F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2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61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抗战展品</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4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5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展品、饰品、模型，材质：铁艺、工程塑料</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7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2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380C">
            <w:pPr>
              <w:jc w:val="center"/>
              <w:rPr>
                <w:rFonts w:hint="eastAsia" w:ascii="宋体" w:hAnsi="宋体" w:eastAsia="宋体" w:cs="宋体"/>
                <w:i w:val="0"/>
                <w:iCs w:val="0"/>
                <w:color w:val="000000"/>
                <w:sz w:val="22"/>
                <w:szCs w:val="22"/>
                <w:u w:val="none"/>
              </w:rPr>
            </w:pPr>
          </w:p>
        </w:tc>
      </w:tr>
      <w:tr w14:paraId="0DE6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2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19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抗日战争口号墙面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6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0*1800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FA2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镀锌管框架，阻燃板基层，石膏板造型，两遍环保腻子，打磨平整，一遍底漆，两遍环保乳胶漆，10mm厚pvc激光雕刻造型烤漆，油画布uv打印，阻燃板基层，不锈钢烤漆踢脚线</w:t>
            </w:r>
          </w:p>
          <w:p w14:paraId="4131263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D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9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99BA">
            <w:pPr>
              <w:jc w:val="center"/>
              <w:rPr>
                <w:rFonts w:hint="eastAsia" w:ascii="宋体" w:hAnsi="宋体" w:eastAsia="宋体" w:cs="宋体"/>
                <w:i w:val="0"/>
                <w:iCs w:val="0"/>
                <w:color w:val="000000"/>
                <w:sz w:val="22"/>
                <w:szCs w:val="22"/>
                <w:u w:val="none"/>
              </w:rPr>
            </w:pPr>
          </w:p>
        </w:tc>
      </w:tr>
      <w:tr w14:paraId="67CC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1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4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浴血疆场民族壮歌展示区标题1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E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C113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镀锌管框架，阻燃板基层，石膏板造型，两遍环保腻子，打磨平整，一遍底漆，两遍环保乳胶漆，12mm厚亚克力激光雕刻造型烤漆，油画布uv打印，阻燃板基层，不锈钢烤漆踢脚线</w:t>
            </w:r>
          </w:p>
          <w:p w14:paraId="62C82EB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2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6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8D06">
            <w:pPr>
              <w:jc w:val="center"/>
              <w:rPr>
                <w:rFonts w:hint="eastAsia" w:ascii="宋体" w:hAnsi="宋体" w:eastAsia="宋体" w:cs="宋体"/>
                <w:i w:val="0"/>
                <w:iCs w:val="0"/>
                <w:color w:val="000000"/>
                <w:sz w:val="22"/>
                <w:szCs w:val="22"/>
                <w:u w:val="none"/>
              </w:rPr>
            </w:pPr>
          </w:p>
        </w:tc>
      </w:tr>
      <w:tr w14:paraId="1F32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4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8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浴血疆场民族壮歌展示区标题2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2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r>
              <w:rPr>
                <w:rFonts w:hint="eastAsia" w:ascii="宋体" w:hAnsi="宋体" w:cs="宋体"/>
                <w:i w:val="0"/>
                <w:iCs w:val="0"/>
                <w:snapToGrid w:val="0"/>
                <w:color w:val="000000"/>
                <w:kern w:val="0"/>
                <w:sz w:val="22"/>
                <w:szCs w:val="22"/>
                <w:u w:val="none"/>
                <w:lang w:val="en-US" w:eastAsia="zh-CN" w:bidi="ar"/>
              </w:rPr>
              <w:t>000</w:t>
            </w: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76EA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镀锌管框架，阻燃板基层，石膏板造型，两遍环保腻子，打磨平整，一遍底漆，两遍环保乳胶漆，10mm厚pvc激光雕刻造型烤漆，油画布uv打印，阻燃板基层，不锈钢烤漆踢脚线</w:t>
            </w:r>
          </w:p>
          <w:p w14:paraId="37F8BF0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A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0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A35E">
            <w:pPr>
              <w:jc w:val="center"/>
              <w:rPr>
                <w:rFonts w:hint="eastAsia" w:ascii="宋体" w:hAnsi="宋体" w:eastAsia="宋体" w:cs="宋体"/>
                <w:i w:val="0"/>
                <w:iCs w:val="0"/>
                <w:color w:val="000000"/>
                <w:sz w:val="22"/>
                <w:szCs w:val="22"/>
                <w:u w:val="none"/>
              </w:rPr>
            </w:pPr>
          </w:p>
        </w:tc>
      </w:tr>
      <w:tr w14:paraId="50F2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A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B7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省政工队抗日救亡展示区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文化活动墙面1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B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r>
              <w:rPr>
                <w:rFonts w:hint="eastAsia" w:ascii="宋体" w:hAnsi="宋体" w:cs="宋体"/>
                <w:i w:val="0"/>
                <w:iCs w:val="0"/>
                <w:snapToGrid w:val="0"/>
                <w:color w:val="000000"/>
                <w:kern w:val="0"/>
                <w:sz w:val="22"/>
                <w:szCs w:val="22"/>
                <w:u w:val="none"/>
                <w:lang w:val="en-US" w:eastAsia="zh-CN" w:bidi="ar"/>
              </w:rPr>
              <w:t>6</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13BB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镀锌管框架，阻燃板基层，石膏板造型，两遍环保腻子，打磨平整，一遍底漆，两遍环保乳胶漆，12mm厚亚克力激光雕刻造型烤漆，油画布uv打印，阻燃板基层，不锈钢烤漆踢脚线</w:t>
            </w:r>
          </w:p>
          <w:p w14:paraId="54AFFF0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D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3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CEA3">
            <w:pPr>
              <w:jc w:val="center"/>
              <w:rPr>
                <w:rFonts w:hint="eastAsia" w:ascii="宋体" w:hAnsi="宋体" w:eastAsia="宋体" w:cs="宋体"/>
                <w:i w:val="0"/>
                <w:iCs w:val="0"/>
                <w:color w:val="000000"/>
                <w:sz w:val="22"/>
                <w:szCs w:val="22"/>
                <w:u w:val="none"/>
              </w:rPr>
            </w:pPr>
          </w:p>
        </w:tc>
      </w:tr>
      <w:tr w14:paraId="23D6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2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2D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省政工队抗日救亡展示区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文化活动墙面2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5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28</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F45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镀锌管框架，阻燃板基层，石膏板造型，两遍环保腻子，打磨平整，一遍底漆，两遍环保乳胶漆，12mm厚亚克力激光雕刻造型烤漆，油画布uv打印，阻燃板基层，不锈钢烤漆踢脚线</w:t>
            </w:r>
          </w:p>
          <w:p w14:paraId="675652D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D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F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EC4E">
            <w:pPr>
              <w:jc w:val="center"/>
              <w:rPr>
                <w:rFonts w:hint="eastAsia" w:ascii="宋体" w:hAnsi="宋体" w:eastAsia="宋体" w:cs="宋体"/>
                <w:i w:val="0"/>
                <w:iCs w:val="0"/>
                <w:color w:val="000000"/>
                <w:sz w:val="22"/>
                <w:szCs w:val="22"/>
                <w:u w:val="none"/>
              </w:rPr>
            </w:pPr>
          </w:p>
        </w:tc>
      </w:tr>
      <w:tr w14:paraId="4BE5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2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FC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省政工队抗日救亡展示区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文化活动墙面3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3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6</w:t>
            </w:r>
            <w:r>
              <w:rPr>
                <w:rFonts w:hint="eastAsia" w:ascii="宋体" w:hAnsi="宋体" w:eastAsia="宋体" w:cs="宋体"/>
                <w:i w:val="0"/>
                <w:iCs w:val="0"/>
                <w:snapToGrid w:val="0"/>
                <w:color w:val="000000"/>
                <w:kern w:val="0"/>
                <w:sz w:val="22"/>
                <w:szCs w:val="22"/>
                <w:u w:val="none"/>
                <w:lang w:val="en-US" w:eastAsia="zh-CN" w:bidi="ar"/>
              </w:rPr>
              <w:t>50*2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85EB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镀锌管框架，阻燃板基层，石膏板造型，两遍环保腻子，打磨平整，一遍底漆，两遍环保乳胶漆，12mm厚亚克力激光雕刻造型烤漆，油画布uv打印，阻燃板基层，不锈钢烤漆踢脚线</w:t>
            </w:r>
          </w:p>
          <w:p w14:paraId="4C243A0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9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6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BE69">
            <w:pPr>
              <w:jc w:val="center"/>
              <w:rPr>
                <w:rFonts w:hint="eastAsia" w:ascii="宋体" w:hAnsi="宋体" w:eastAsia="宋体" w:cs="宋体"/>
                <w:i w:val="0"/>
                <w:iCs w:val="0"/>
                <w:color w:val="000000"/>
                <w:sz w:val="22"/>
                <w:szCs w:val="22"/>
                <w:u w:val="none"/>
              </w:rPr>
            </w:pPr>
          </w:p>
        </w:tc>
      </w:tr>
      <w:tr w14:paraId="19154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C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D0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省政工队抗日救亡展示区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文化活动墙面4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E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6</w:t>
            </w:r>
            <w:r>
              <w:rPr>
                <w:rFonts w:hint="eastAsia" w:ascii="宋体" w:hAnsi="宋体" w:eastAsia="宋体" w:cs="宋体"/>
                <w:i w:val="0"/>
                <w:iCs w:val="0"/>
                <w:snapToGrid w:val="0"/>
                <w:color w:val="000000"/>
                <w:kern w:val="0"/>
                <w:sz w:val="22"/>
                <w:szCs w:val="22"/>
                <w:u w:val="none"/>
                <w:lang w:val="en-US" w:eastAsia="zh-CN" w:bidi="ar"/>
              </w:rPr>
              <w:t>60*2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2AF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镀锌管框架，阻燃板基层，石膏板造型，两遍环保腻子，打磨平整，一遍底漆，两遍环保乳胶漆，12mm厚亚克力激光雕刻造型烤漆，油画布uv打印，阻燃板基层，不锈钢烤漆踢脚线</w:t>
            </w:r>
          </w:p>
          <w:p w14:paraId="32C760E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4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1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FAF1">
            <w:pPr>
              <w:jc w:val="center"/>
              <w:rPr>
                <w:rFonts w:hint="eastAsia" w:ascii="宋体" w:hAnsi="宋体" w:eastAsia="宋体" w:cs="宋体"/>
                <w:i w:val="0"/>
                <w:iCs w:val="0"/>
                <w:color w:val="000000"/>
                <w:sz w:val="22"/>
                <w:szCs w:val="22"/>
                <w:u w:val="none"/>
              </w:rPr>
            </w:pPr>
          </w:p>
        </w:tc>
      </w:tr>
      <w:tr w14:paraId="7BAD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F60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4DD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省政工队抗日救亡展示区</w:t>
            </w:r>
            <w:r>
              <w:rPr>
                <w:rFonts w:hint="eastAsia" w:ascii="宋体" w:hAnsi="宋体" w:cs="宋体"/>
                <w:i w:val="0"/>
                <w:iCs w:val="0"/>
                <w:snapToGrid w:val="0"/>
                <w:color w:val="000000"/>
                <w:kern w:val="0"/>
                <w:sz w:val="22"/>
                <w:szCs w:val="22"/>
                <w:u w:val="none"/>
                <w:lang w:val="en-US" w:eastAsia="zh-CN" w:bidi="ar"/>
              </w:rPr>
              <w:t>文化墙5</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1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3000</w:t>
            </w: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475C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w:t>
            </w:r>
          </w:p>
          <w:p w14:paraId="1D3499C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3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9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EBDF">
            <w:pPr>
              <w:jc w:val="center"/>
              <w:rPr>
                <w:rFonts w:hint="eastAsia" w:ascii="宋体" w:hAnsi="宋体" w:eastAsia="宋体" w:cs="宋体"/>
                <w:i w:val="0"/>
                <w:iCs w:val="0"/>
                <w:color w:val="000000"/>
                <w:sz w:val="22"/>
                <w:szCs w:val="22"/>
                <w:u w:val="none"/>
              </w:rPr>
            </w:pPr>
          </w:p>
        </w:tc>
      </w:tr>
      <w:tr w14:paraId="650A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9B8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6B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抗日民歌墙面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E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r>
              <w:rPr>
                <w:rFonts w:hint="eastAsia" w:ascii="宋体" w:hAnsi="宋体" w:cs="宋体"/>
                <w:i w:val="0"/>
                <w:iCs w:val="0"/>
                <w:snapToGrid w:val="0"/>
                <w:color w:val="000000"/>
                <w:kern w:val="0"/>
                <w:sz w:val="22"/>
                <w:szCs w:val="22"/>
                <w:u w:val="none"/>
                <w:lang w:val="en-US" w:eastAsia="zh-CN" w:bidi="ar"/>
              </w:rPr>
              <w:t>4</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4</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F83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w:t>
            </w:r>
          </w:p>
          <w:p w14:paraId="4770DB3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4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F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AAEB">
            <w:pPr>
              <w:jc w:val="center"/>
              <w:rPr>
                <w:rFonts w:hint="eastAsia" w:ascii="宋体" w:hAnsi="宋体" w:eastAsia="宋体" w:cs="宋体"/>
                <w:i w:val="0"/>
                <w:iCs w:val="0"/>
                <w:color w:val="000000"/>
                <w:sz w:val="22"/>
                <w:szCs w:val="22"/>
                <w:u w:val="none"/>
              </w:rPr>
            </w:pPr>
          </w:p>
        </w:tc>
      </w:tr>
      <w:tr w14:paraId="260D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77A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7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余杭杭县大事记展示区墙面</w:t>
            </w:r>
            <w:r>
              <w:rPr>
                <w:rFonts w:hint="eastAsia" w:ascii="宋体" w:hAnsi="宋体" w:cs="宋体"/>
                <w:i w:val="0"/>
                <w:iCs w:val="0"/>
                <w:snapToGrid w:val="0"/>
                <w:color w:val="000000"/>
                <w:kern w:val="0"/>
                <w:sz w:val="22"/>
                <w:szCs w:val="22"/>
                <w:u w:val="none"/>
                <w:lang w:val="en-US" w:eastAsia="zh-CN" w:bidi="ar"/>
              </w:rPr>
              <w:t>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B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300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E7D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w:t>
            </w:r>
          </w:p>
          <w:p w14:paraId="63BA630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4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2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11C5">
            <w:pPr>
              <w:jc w:val="center"/>
              <w:rPr>
                <w:rFonts w:hint="eastAsia" w:ascii="宋体" w:hAnsi="宋体" w:eastAsia="宋体" w:cs="宋体"/>
                <w:i w:val="0"/>
                <w:iCs w:val="0"/>
                <w:color w:val="000000"/>
                <w:sz w:val="22"/>
                <w:szCs w:val="22"/>
                <w:u w:val="none"/>
              </w:rPr>
            </w:pPr>
          </w:p>
        </w:tc>
      </w:tr>
      <w:tr w14:paraId="6D01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AB6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B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余杭杭县大事记展示区墙面</w:t>
            </w:r>
            <w:r>
              <w:rPr>
                <w:rFonts w:hint="eastAsia" w:ascii="宋体" w:hAnsi="宋体" w:cs="宋体"/>
                <w:i w:val="0"/>
                <w:iCs w:val="0"/>
                <w:snapToGrid w:val="0"/>
                <w:color w:val="000000"/>
                <w:kern w:val="0"/>
                <w:sz w:val="22"/>
                <w:szCs w:val="22"/>
                <w:u w:val="none"/>
                <w:lang w:val="en-US" w:eastAsia="zh-CN" w:bidi="ar"/>
              </w:rPr>
              <w:t>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6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40</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28F9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w:t>
            </w:r>
          </w:p>
          <w:p w14:paraId="02D12BF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9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5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59A4">
            <w:pPr>
              <w:jc w:val="center"/>
              <w:rPr>
                <w:rFonts w:hint="eastAsia" w:ascii="宋体" w:hAnsi="宋体" w:eastAsia="宋体" w:cs="宋体"/>
                <w:i w:val="0"/>
                <w:iCs w:val="0"/>
                <w:color w:val="000000"/>
                <w:sz w:val="22"/>
                <w:szCs w:val="22"/>
                <w:u w:val="none"/>
              </w:rPr>
            </w:pPr>
          </w:p>
        </w:tc>
      </w:tr>
      <w:tr w14:paraId="7873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44A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43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余杭杭县大事记展示区墙面</w:t>
            </w:r>
            <w:r>
              <w:rPr>
                <w:rFonts w:hint="eastAsia" w:ascii="宋体" w:hAnsi="宋体" w:cs="宋体"/>
                <w:i w:val="0"/>
                <w:iCs w:val="0"/>
                <w:snapToGrid w:val="0"/>
                <w:color w:val="000000"/>
                <w:kern w:val="0"/>
                <w:sz w:val="22"/>
                <w:szCs w:val="22"/>
                <w:u w:val="none"/>
                <w:lang w:val="en-US" w:eastAsia="zh-CN" w:bidi="ar"/>
              </w:rPr>
              <w:t>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0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50</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0B2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w:t>
            </w:r>
          </w:p>
          <w:p w14:paraId="4391875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7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3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C551">
            <w:pPr>
              <w:jc w:val="center"/>
              <w:rPr>
                <w:rFonts w:hint="eastAsia" w:ascii="宋体" w:hAnsi="宋体" w:eastAsia="宋体" w:cs="宋体"/>
                <w:i w:val="0"/>
                <w:iCs w:val="0"/>
                <w:color w:val="000000"/>
                <w:sz w:val="22"/>
                <w:szCs w:val="22"/>
                <w:u w:val="none"/>
              </w:rPr>
            </w:pPr>
          </w:p>
        </w:tc>
      </w:tr>
      <w:tr w14:paraId="1EC8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742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4D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余杭杭县大事记展示区墙面</w:t>
            </w:r>
            <w:r>
              <w:rPr>
                <w:rFonts w:hint="eastAsia" w:ascii="宋体" w:hAnsi="宋体" w:cs="宋体"/>
                <w:i w:val="0"/>
                <w:iCs w:val="0"/>
                <w:snapToGrid w:val="0"/>
                <w:color w:val="000000"/>
                <w:kern w:val="0"/>
                <w:sz w:val="22"/>
                <w:szCs w:val="22"/>
                <w:u w:val="none"/>
                <w:lang w:val="en-US" w:eastAsia="zh-CN" w:bidi="ar"/>
              </w:rPr>
              <w:t>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8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B87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12mm厚高密度PVC激光雕刻造型烤漆，10mm亚克力字，照片uv</w:t>
            </w:r>
          </w:p>
          <w:p w14:paraId="0CB4359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1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C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B5AA">
            <w:pPr>
              <w:jc w:val="center"/>
              <w:rPr>
                <w:rFonts w:hint="eastAsia" w:ascii="宋体" w:hAnsi="宋体" w:eastAsia="宋体" w:cs="宋体"/>
                <w:i w:val="0"/>
                <w:iCs w:val="0"/>
                <w:color w:val="000000"/>
                <w:sz w:val="22"/>
                <w:szCs w:val="22"/>
                <w:u w:val="none"/>
              </w:rPr>
            </w:pPr>
          </w:p>
        </w:tc>
      </w:tr>
      <w:tr w14:paraId="35AC2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AAF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01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余杭杭县大事记展示区中共临余工委的成立墙面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2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40</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6221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12mm厚高密度PVC激光雕刻造型烤漆，10mm亚克力字，照片uv</w:t>
            </w:r>
          </w:p>
          <w:p w14:paraId="3696164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D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E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7295">
            <w:pPr>
              <w:jc w:val="center"/>
              <w:rPr>
                <w:rFonts w:hint="eastAsia" w:ascii="宋体" w:hAnsi="宋体" w:eastAsia="宋体" w:cs="宋体"/>
                <w:i w:val="0"/>
                <w:iCs w:val="0"/>
                <w:color w:val="000000"/>
                <w:sz w:val="22"/>
                <w:szCs w:val="22"/>
                <w:u w:val="none"/>
              </w:rPr>
            </w:pPr>
          </w:p>
        </w:tc>
      </w:tr>
      <w:tr w14:paraId="33179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53A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B0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余杭抗战历程展示区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新闻报道墙面1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5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r>
              <w:rPr>
                <w:rFonts w:hint="eastAsia" w:ascii="宋体" w:hAnsi="宋体" w:cs="宋体"/>
                <w:i w:val="0"/>
                <w:iCs w:val="0"/>
                <w:snapToGrid w:val="0"/>
                <w:color w:val="000000"/>
                <w:kern w:val="0"/>
                <w:sz w:val="22"/>
                <w:szCs w:val="22"/>
                <w:u w:val="none"/>
                <w:lang w:val="en-US" w:eastAsia="zh-CN" w:bidi="ar"/>
              </w:rPr>
              <w:t>6</w:t>
            </w:r>
            <w:r>
              <w:rPr>
                <w:rFonts w:hint="eastAsia" w:ascii="宋体" w:hAnsi="宋体" w:eastAsia="宋体" w:cs="宋体"/>
                <w:i w:val="0"/>
                <w:iCs w:val="0"/>
                <w:snapToGrid w:val="0"/>
                <w:color w:val="000000"/>
                <w:kern w:val="0"/>
                <w:sz w:val="22"/>
                <w:szCs w:val="22"/>
                <w:u w:val="none"/>
                <w:lang w:val="en-US" w:eastAsia="zh-CN" w:bidi="ar"/>
              </w:rPr>
              <w:t>00*2</w:t>
            </w:r>
            <w:r>
              <w:rPr>
                <w:rFonts w:hint="eastAsia" w:ascii="宋体" w:hAnsi="宋体" w:cs="宋体"/>
                <w:i w:val="0"/>
                <w:iCs w:val="0"/>
                <w:snapToGrid w:val="0"/>
                <w:color w:val="000000"/>
                <w:kern w:val="0"/>
                <w:sz w:val="22"/>
                <w:szCs w:val="22"/>
                <w:u w:val="none"/>
                <w:lang w:val="en-US" w:eastAsia="zh-CN" w:bidi="ar"/>
              </w:rPr>
              <w:t>4</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4D1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w:t>
            </w:r>
          </w:p>
          <w:p w14:paraId="38402F9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6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B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6EFD">
            <w:pPr>
              <w:jc w:val="center"/>
              <w:rPr>
                <w:rFonts w:hint="eastAsia" w:ascii="宋体" w:hAnsi="宋体" w:eastAsia="宋体" w:cs="宋体"/>
                <w:i w:val="0"/>
                <w:iCs w:val="0"/>
                <w:color w:val="000000"/>
                <w:sz w:val="22"/>
                <w:szCs w:val="22"/>
                <w:u w:val="none"/>
              </w:rPr>
            </w:pPr>
          </w:p>
        </w:tc>
      </w:tr>
      <w:tr w14:paraId="11F4D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D3C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8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余杭抗战历程展示区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新闻报道墙面2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A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300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2A5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12mm厚高密度PVC激光雕刻造型烤漆，10mm亚克力字，照片uv</w:t>
            </w:r>
          </w:p>
          <w:p w14:paraId="188F0A5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1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F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BE35">
            <w:pPr>
              <w:jc w:val="center"/>
              <w:rPr>
                <w:rFonts w:hint="eastAsia" w:ascii="宋体" w:hAnsi="宋体" w:eastAsia="宋体" w:cs="宋体"/>
                <w:i w:val="0"/>
                <w:iCs w:val="0"/>
                <w:color w:val="000000"/>
                <w:sz w:val="22"/>
                <w:szCs w:val="22"/>
                <w:u w:val="none"/>
              </w:rPr>
            </w:pPr>
          </w:p>
        </w:tc>
      </w:tr>
      <w:tr w14:paraId="6594D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73E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EA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余杭抗战历程展示区实物展示墙面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B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r>
              <w:rPr>
                <w:rFonts w:hint="eastAsia" w:ascii="宋体" w:hAnsi="宋体" w:cs="宋体"/>
                <w:i w:val="0"/>
                <w:iCs w:val="0"/>
                <w:snapToGrid w:val="0"/>
                <w:color w:val="000000"/>
                <w:kern w:val="0"/>
                <w:sz w:val="22"/>
                <w:szCs w:val="22"/>
                <w:u w:val="none"/>
                <w:lang w:val="en-US" w:eastAsia="zh-CN" w:bidi="ar"/>
              </w:rPr>
              <w:t>00</w:t>
            </w:r>
            <w:r>
              <w:rPr>
                <w:rFonts w:hint="eastAsia" w:ascii="宋体" w:hAnsi="宋体" w:eastAsia="宋体" w:cs="宋体"/>
                <w:i w:val="0"/>
                <w:iCs w:val="0"/>
                <w:snapToGrid w:val="0"/>
                <w:color w:val="000000"/>
                <w:kern w:val="0"/>
                <w:sz w:val="22"/>
                <w:szCs w:val="22"/>
                <w:u w:val="none"/>
                <w:lang w:val="en-US" w:eastAsia="zh-CN" w:bidi="ar"/>
              </w:rPr>
              <w:t>0*2</w:t>
            </w:r>
            <w:r>
              <w:rPr>
                <w:rFonts w:hint="eastAsia" w:ascii="宋体" w:hAnsi="宋体" w:cs="宋体"/>
                <w:i w:val="0"/>
                <w:iCs w:val="0"/>
                <w:snapToGrid w:val="0"/>
                <w:color w:val="000000"/>
                <w:kern w:val="0"/>
                <w:sz w:val="22"/>
                <w:szCs w:val="22"/>
                <w:u w:val="none"/>
                <w:lang w:val="en-US" w:eastAsia="zh-CN" w:bidi="ar"/>
              </w:rPr>
              <w:t>7</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F92D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w:t>
            </w:r>
          </w:p>
          <w:p w14:paraId="7365532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A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E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1F05">
            <w:pPr>
              <w:jc w:val="center"/>
              <w:rPr>
                <w:rFonts w:hint="eastAsia" w:ascii="宋体" w:hAnsi="宋体" w:eastAsia="宋体" w:cs="宋体"/>
                <w:i w:val="0"/>
                <w:iCs w:val="0"/>
                <w:color w:val="000000"/>
                <w:sz w:val="22"/>
                <w:szCs w:val="22"/>
                <w:u w:val="none"/>
              </w:rPr>
            </w:pPr>
          </w:p>
        </w:tc>
      </w:tr>
      <w:tr w14:paraId="1C29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3DD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47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余杭抗战历程展示区余杭儿女参加</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抗日救护队墙面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1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300</w:t>
            </w:r>
            <w:r>
              <w:rPr>
                <w:rFonts w:hint="eastAsia" w:ascii="宋体" w:hAnsi="宋体" w:eastAsia="宋体" w:cs="宋体"/>
                <w:i w:val="0"/>
                <w:iCs w:val="0"/>
                <w:snapToGrid w:val="0"/>
                <w:color w:val="000000"/>
                <w:kern w:val="0"/>
                <w:sz w:val="22"/>
                <w:szCs w:val="22"/>
                <w:u w:val="none"/>
                <w:lang w:val="en-US" w:eastAsia="zh-CN" w:bidi="ar"/>
              </w:rPr>
              <w:t>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EAD0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w:t>
            </w:r>
          </w:p>
          <w:p w14:paraId="6A1C3A5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3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0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BFB9">
            <w:pPr>
              <w:jc w:val="center"/>
              <w:rPr>
                <w:rFonts w:hint="eastAsia" w:ascii="宋体" w:hAnsi="宋体" w:eastAsia="宋体" w:cs="宋体"/>
                <w:i w:val="0"/>
                <w:iCs w:val="0"/>
                <w:color w:val="000000"/>
                <w:sz w:val="22"/>
                <w:szCs w:val="22"/>
                <w:u w:val="none"/>
              </w:rPr>
            </w:pPr>
          </w:p>
        </w:tc>
      </w:tr>
      <w:tr w14:paraId="7D33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B35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B0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余杭抗战历程展示区历史事件回放形象墙</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0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28</w:t>
            </w:r>
            <w:r>
              <w:rPr>
                <w:rFonts w:hint="eastAsia" w:ascii="宋体" w:hAnsi="宋体" w:eastAsia="宋体" w:cs="宋体"/>
                <w:i w:val="0"/>
                <w:iCs w:val="0"/>
                <w:snapToGrid w:val="0"/>
                <w:color w:val="000000"/>
                <w:kern w:val="0"/>
                <w:sz w:val="22"/>
                <w:szCs w:val="22"/>
                <w:u w:val="none"/>
                <w:lang w:val="en-US" w:eastAsia="zh-CN" w:bidi="ar"/>
              </w:rPr>
              <w:t>00*2600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5D3D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12mm厚高密度PVC激光雕刻造型烤漆，10mm亚克力字，照片uv</w:t>
            </w:r>
          </w:p>
          <w:p w14:paraId="612524B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4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2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411A">
            <w:pPr>
              <w:jc w:val="center"/>
              <w:rPr>
                <w:rFonts w:hint="eastAsia" w:ascii="宋体" w:hAnsi="宋体" w:eastAsia="宋体" w:cs="宋体"/>
                <w:i w:val="0"/>
                <w:iCs w:val="0"/>
                <w:color w:val="000000"/>
                <w:sz w:val="22"/>
                <w:szCs w:val="22"/>
                <w:u w:val="none"/>
              </w:rPr>
            </w:pPr>
          </w:p>
        </w:tc>
      </w:tr>
      <w:tr w14:paraId="03F8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521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D5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余杭抗战历程展示区战地报道形象墙</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7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E06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12mm厚高密度PVC激光雕刻造型烤漆，10mm亚克力字，照片uv</w:t>
            </w:r>
          </w:p>
          <w:p w14:paraId="249A53B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1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1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8C9B">
            <w:pPr>
              <w:jc w:val="center"/>
              <w:rPr>
                <w:rFonts w:hint="eastAsia" w:ascii="宋体" w:hAnsi="宋体" w:eastAsia="宋体" w:cs="宋体"/>
                <w:i w:val="0"/>
                <w:iCs w:val="0"/>
                <w:color w:val="000000"/>
                <w:sz w:val="22"/>
                <w:szCs w:val="22"/>
                <w:u w:val="none"/>
              </w:rPr>
            </w:pPr>
          </w:p>
        </w:tc>
      </w:tr>
      <w:tr w14:paraId="068A8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DBA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D7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余杭抗战历程展示区余杭八年抗战的历程墙面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4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50</w:t>
            </w:r>
            <w:r>
              <w:rPr>
                <w:rFonts w:hint="eastAsia" w:ascii="宋体" w:hAnsi="宋体" w:eastAsia="宋体" w:cs="宋体"/>
                <w:i w:val="0"/>
                <w:iCs w:val="0"/>
                <w:snapToGrid w:val="0"/>
                <w:color w:val="000000"/>
                <w:kern w:val="0"/>
                <w:sz w:val="22"/>
                <w:szCs w:val="22"/>
                <w:u w:val="none"/>
                <w:lang w:val="en-US" w:eastAsia="zh-CN" w:bidi="ar"/>
              </w:rPr>
              <w:t>00*2600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4226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12mm厚高密度PVC激光雕刻造型烤漆，10mm亚克力字，照片uv</w:t>
            </w:r>
          </w:p>
          <w:p w14:paraId="584F3CF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C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0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CCBB">
            <w:pPr>
              <w:jc w:val="center"/>
              <w:rPr>
                <w:rFonts w:hint="eastAsia" w:ascii="宋体" w:hAnsi="宋体" w:eastAsia="宋体" w:cs="宋体"/>
                <w:i w:val="0"/>
                <w:iCs w:val="0"/>
                <w:color w:val="000000"/>
                <w:sz w:val="22"/>
                <w:szCs w:val="22"/>
                <w:u w:val="none"/>
              </w:rPr>
            </w:pPr>
          </w:p>
        </w:tc>
      </w:tr>
      <w:tr w14:paraId="3894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799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8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余杭抗战历程展示区立体铜雕背景墙面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4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40</w:t>
            </w:r>
            <w:r>
              <w:rPr>
                <w:rFonts w:hint="eastAsia" w:ascii="宋体" w:hAnsi="宋体" w:eastAsia="宋体" w:cs="宋体"/>
                <w:i w:val="0"/>
                <w:iCs w:val="0"/>
                <w:snapToGrid w:val="0"/>
                <w:color w:val="000000"/>
                <w:kern w:val="0"/>
                <w:sz w:val="22"/>
                <w:szCs w:val="22"/>
                <w:u w:val="none"/>
                <w:lang w:val="en-US" w:eastAsia="zh-CN" w:bidi="ar"/>
              </w:rPr>
              <w:t>00*2600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D39E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w:t>
            </w:r>
          </w:p>
          <w:p w14:paraId="275A2D0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7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0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6933">
            <w:pPr>
              <w:jc w:val="center"/>
              <w:rPr>
                <w:rFonts w:hint="eastAsia" w:ascii="宋体" w:hAnsi="宋体" w:eastAsia="宋体" w:cs="宋体"/>
                <w:i w:val="0"/>
                <w:iCs w:val="0"/>
                <w:color w:val="000000"/>
                <w:sz w:val="22"/>
                <w:szCs w:val="22"/>
                <w:u w:val="none"/>
              </w:rPr>
            </w:pPr>
          </w:p>
        </w:tc>
      </w:tr>
      <w:tr w14:paraId="0DB1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31C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C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余杭抗战历程展示区抗战精神墙面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F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40</w:t>
            </w:r>
            <w:r>
              <w:rPr>
                <w:rFonts w:hint="eastAsia" w:ascii="宋体" w:hAnsi="宋体" w:eastAsia="宋体" w:cs="宋体"/>
                <w:i w:val="0"/>
                <w:iCs w:val="0"/>
                <w:snapToGrid w:val="0"/>
                <w:color w:val="000000"/>
                <w:kern w:val="0"/>
                <w:sz w:val="22"/>
                <w:szCs w:val="22"/>
                <w:u w:val="none"/>
                <w:lang w:val="en-US" w:eastAsia="zh-CN" w:bidi="ar"/>
              </w:rPr>
              <w:t>00*2600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30B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12mm厚高密度PVC激光雕刻造型烤漆，10mm亚克力字</w:t>
            </w:r>
          </w:p>
          <w:p w14:paraId="7CFBDF8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E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5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69B0">
            <w:pPr>
              <w:jc w:val="center"/>
              <w:rPr>
                <w:rFonts w:hint="eastAsia" w:ascii="宋体" w:hAnsi="宋体" w:eastAsia="宋体" w:cs="宋体"/>
                <w:i w:val="0"/>
                <w:iCs w:val="0"/>
                <w:color w:val="000000"/>
                <w:sz w:val="22"/>
                <w:szCs w:val="22"/>
                <w:u w:val="none"/>
              </w:rPr>
            </w:pPr>
          </w:p>
        </w:tc>
      </w:tr>
      <w:tr w14:paraId="6CBF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6DC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CF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祝家湾支部展示区文化墙1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A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28</w:t>
            </w:r>
            <w:r>
              <w:rPr>
                <w:rFonts w:hint="eastAsia" w:ascii="宋体" w:hAnsi="宋体" w:eastAsia="宋体" w:cs="宋体"/>
                <w:i w:val="0"/>
                <w:iCs w:val="0"/>
                <w:snapToGrid w:val="0"/>
                <w:color w:val="000000"/>
                <w:kern w:val="0"/>
                <w:sz w:val="22"/>
                <w:szCs w:val="22"/>
                <w:u w:val="none"/>
                <w:lang w:val="en-US" w:eastAsia="zh-CN" w:bidi="ar"/>
              </w:rPr>
              <w:t>00*2600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6D6B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镀锌管框架，阻燃板基层，石膏板造型，两遍环保腻子，打磨平整，一遍底漆，两遍环保乳胶漆，12mm厚亚克力激光雕刻造型烤漆，油画布uv打印，阻燃板基层，不锈钢烤漆踢脚线</w:t>
            </w:r>
          </w:p>
          <w:p w14:paraId="0981C0C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4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3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0595">
            <w:pPr>
              <w:jc w:val="center"/>
              <w:rPr>
                <w:rFonts w:hint="eastAsia" w:ascii="宋体" w:hAnsi="宋体" w:eastAsia="宋体" w:cs="宋体"/>
                <w:i w:val="0"/>
                <w:iCs w:val="0"/>
                <w:color w:val="000000"/>
                <w:sz w:val="22"/>
                <w:szCs w:val="22"/>
                <w:u w:val="none"/>
              </w:rPr>
            </w:pPr>
          </w:p>
        </w:tc>
      </w:tr>
      <w:tr w14:paraId="4F16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B70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0D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祝家湾支部展示区文化墙2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7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3</w:t>
            </w:r>
            <w:r>
              <w:rPr>
                <w:rFonts w:hint="eastAsia" w:ascii="宋体" w:hAnsi="宋体" w:eastAsia="宋体" w:cs="宋体"/>
                <w:i w:val="0"/>
                <w:iCs w:val="0"/>
                <w:snapToGrid w:val="0"/>
                <w:color w:val="000000"/>
                <w:kern w:val="0"/>
                <w:sz w:val="22"/>
                <w:szCs w:val="22"/>
                <w:u w:val="none"/>
                <w:lang w:val="en-US" w:eastAsia="zh-CN" w:bidi="ar"/>
              </w:rPr>
              <w:t>000*2400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DAD2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镀锌管框架，阻燃板基层，石膏板造型，两遍环保腻子，打磨平整，一遍底漆，两遍环保乳胶漆，10mm厚pvc激光雕刻造型烤漆，油画布uv打印，阻燃板基层，不锈钢烤漆踢脚线</w:t>
            </w:r>
          </w:p>
          <w:p w14:paraId="6A7D89C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5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7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4420">
            <w:pPr>
              <w:jc w:val="center"/>
              <w:rPr>
                <w:rFonts w:hint="eastAsia" w:ascii="宋体" w:hAnsi="宋体" w:eastAsia="宋体" w:cs="宋体"/>
                <w:i w:val="0"/>
                <w:iCs w:val="0"/>
                <w:color w:val="000000"/>
                <w:sz w:val="22"/>
                <w:szCs w:val="22"/>
                <w:u w:val="none"/>
              </w:rPr>
            </w:pPr>
          </w:p>
        </w:tc>
      </w:tr>
      <w:tr w14:paraId="2D5F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D1A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1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祝家湾支部展示区文化墙3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B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28</w:t>
            </w:r>
            <w:r>
              <w:rPr>
                <w:rFonts w:hint="eastAsia" w:ascii="宋体" w:hAnsi="宋体" w:eastAsia="宋体" w:cs="宋体"/>
                <w:i w:val="0"/>
                <w:iCs w:val="0"/>
                <w:snapToGrid w:val="0"/>
                <w:color w:val="000000"/>
                <w:kern w:val="0"/>
                <w:sz w:val="22"/>
                <w:szCs w:val="22"/>
                <w:u w:val="none"/>
                <w:lang w:val="en-US" w:eastAsia="zh-CN" w:bidi="ar"/>
              </w:rPr>
              <w:t>00*2600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3413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镀锌管框架，阻燃板基层，石膏板造型，两遍环保腻子，打磨平整，一遍底漆，两遍环保乳胶漆，10mm厚pvc激光雕刻造型烤漆，油画布uv打印，阻燃板基层，不锈钢烤漆踢脚线</w:t>
            </w:r>
          </w:p>
          <w:p w14:paraId="0165AC8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D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CAFA">
            <w:pPr>
              <w:jc w:val="center"/>
              <w:rPr>
                <w:rFonts w:hint="eastAsia" w:ascii="宋体" w:hAnsi="宋体" w:eastAsia="宋体" w:cs="宋体"/>
                <w:i w:val="0"/>
                <w:iCs w:val="0"/>
                <w:color w:val="000000"/>
                <w:sz w:val="22"/>
                <w:szCs w:val="22"/>
                <w:u w:val="none"/>
              </w:rPr>
            </w:pPr>
          </w:p>
        </w:tc>
      </w:tr>
      <w:tr w14:paraId="21F8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B5C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7E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第四篇章展示区标题</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6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*2200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9A8E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镀锌管框架，阻燃板基层，石膏板造型，两遍环保腻子，打磨平整，一遍底漆，两遍环保乳胶漆，12mm厚亚克力激光雕刻造型烤漆，油画布uv打印，阻燃板基层，不锈钢烤漆踢脚线</w:t>
            </w:r>
          </w:p>
          <w:p w14:paraId="0CC4C9B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D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4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E6BB">
            <w:pPr>
              <w:jc w:val="center"/>
              <w:rPr>
                <w:rFonts w:hint="eastAsia" w:ascii="宋体" w:hAnsi="宋体" w:eastAsia="宋体" w:cs="宋体"/>
                <w:i w:val="0"/>
                <w:iCs w:val="0"/>
                <w:color w:val="000000"/>
                <w:sz w:val="22"/>
                <w:szCs w:val="22"/>
                <w:u w:val="none"/>
              </w:rPr>
            </w:pPr>
          </w:p>
        </w:tc>
      </w:tr>
      <w:tr w14:paraId="22569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394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58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第四篇章展示区救助盟国飞行员记</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B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3</w:t>
            </w:r>
            <w:r>
              <w:rPr>
                <w:rFonts w:hint="eastAsia" w:ascii="宋体" w:hAnsi="宋体" w:eastAsia="宋体" w:cs="宋体"/>
                <w:i w:val="0"/>
                <w:iCs w:val="0"/>
                <w:snapToGrid w:val="0"/>
                <w:color w:val="000000"/>
                <w:kern w:val="0"/>
                <w:sz w:val="22"/>
                <w:szCs w:val="22"/>
                <w:u w:val="none"/>
                <w:lang w:val="en-US" w:eastAsia="zh-CN" w:bidi="ar"/>
              </w:rPr>
              <w:t>000*1500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EFC8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石膏板造型，两遍环保腻子，打磨平整，一遍底漆，两遍环保乳胶漆，10mm厚pvc激光雕刻造型烤漆 ，油画布uv打印，阻燃板基层，不锈钢烤漆踢脚线</w:t>
            </w:r>
          </w:p>
          <w:p w14:paraId="715E36E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B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A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D36F">
            <w:pPr>
              <w:jc w:val="center"/>
              <w:rPr>
                <w:rFonts w:hint="eastAsia" w:ascii="宋体" w:hAnsi="宋体" w:eastAsia="宋体" w:cs="宋体"/>
                <w:i w:val="0"/>
                <w:iCs w:val="0"/>
                <w:color w:val="000000"/>
                <w:sz w:val="22"/>
                <w:szCs w:val="22"/>
                <w:u w:val="none"/>
              </w:rPr>
            </w:pPr>
          </w:p>
        </w:tc>
      </w:tr>
      <w:tr w14:paraId="0F34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CA5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0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第四篇章展示区余杭抗敌寻踪、铭记·余杭抗敌遗址遗迹墙面1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A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D103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石膏板造型，两遍环保腻子，打磨平整，一遍底漆，两遍环保乳胶漆，10mm厚pvc激光雕刻造型烤漆 ，油画布uv打印，阻燃板基层，不锈钢烤漆踢脚线</w:t>
            </w:r>
          </w:p>
          <w:p w14:paraId="2F6D512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0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9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0BEC">
            <w:pPr>
              <w:jc w:val="center"/>
              <w:rPr>
                <w:rFonts w:hint="eastAsia" w:ascii="宋体" w:hAnsi="宋体" w:eastAsia="宋体" w:cs="宋体"/>
                <w:i w:val="0"/>
                <w:iCs w:val="0"/>
                <w:color w:val="000000"/>
                <w:sz w:val="22"/>
                <w:szCs w:val="22"/>
                <w:u w:val="none"/>
              </w:rPr>
            </w:pPr>
          </w:p>
        </w:tc>
      </w:tr>
      <w:tr w14:paraId="2D69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799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1B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第四篇章展示区余杭抗敌寻踪、铭记·余杭抗敌遗址遗迹墙面2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4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2500*2600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119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石膏板造型，两遍环保腻子，打磨平整，一遍底漆，两遍环保乳胶漆，10mm厚pvc激光雕刻造型烤漆 ，油画布uv打印，阻燃板基层，不锈钢烤漆踢脚线</w:t>
            </w:r>
          </w:p>
          <w:p w14:paraId="50577DC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A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6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7B4C">
            <w:pPr>
              <w:jc w:val="center"/>
              <w:rPr>
                <w:rFonts w:hint="eastAsia" w:ascii="宋体" w:hAnsi="宋体" w:eastAsia="宋体" w:cs="宋体"/>
                <w:i w:val="0"/>
                <w:iCs w:val="0"/>
                <w:color w:val="000000"/>
                <w:sz w:val="22"/>
                <w:szCs w:val="22"/>
                <w:u w:val="none"/>
              </w:rPr>
            </w:pPr>
          </w:p>
        </w:tc>
      </w:tr>
      <w:tr w14:paraId="1AA74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7B0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6C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第四篇章展示区余杭抗日英雄事迹墙面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B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041B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石膏板造型，两遍环保腻子，打磨平整，一遍底漆，两遍环保乳胶漆，12mm厚亚克力激光雕刻造型烤漆 ，油画布uv打印，阻燃板基层，不锈钢烤漆踢脚线</w:t>
            </w:r>
          </w:p>
          <w:p w14:paraId="628F9F7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7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7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92CC">
            <w:pPr>
              <w:jc w:val="center"/>
              <w:rPr>
                <w:rFonts w:hint="eastAsia" w:ascii="宋体" w:hAnsi="宋体" w:eastAsia="宋体" w:cs="宋体"/>
                <w:i w:val="0"/>
                <w:iCs w:val="0"/>
                <w:color w:val="000000"/>
                <w:sz w:val="22"/>
                <w:szCs w:val="22"/>
                <w:u w:val="none"/>
              </w:rPr>
            </w:pPr>
          </w:p>
        </w:tc>
      </w:tr>
      <w:tr w14:paraId="293A2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756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D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第四篇章展示区余杭抗日英雄名字墙面</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0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r>
              <w:rPr>
                <w:rFonts w:hint="eastAsia" w:ascii="宋体" w:hAnsi="宋体" w:cs="宋体"/>
                <w:i w:val="0"/>
                <w:iCs w:val="0"/>
                <w:snapToGrid w:val="0"/>
                <w:color w:val="000000"/>
                <w:kern w:val="0"/>
                <w:sz w:val="22"/>
                <w:szCs w:val="22"/>
                <w:u w:val="none"/>
                <w:lang w:val="en-US" w:eastAsia="zh-CN" w:bidi="ar"/>
              </w:rPr>
              <w:t>0</w:t>
            </w:r>
            <w:r>
              <w:rPr>
                <w:rFonts w:hint="eastAsia" w:ascii="宋体" w:hAnsi="宋体" w:eastAsia="宋体" w:cs="宋体"/>
                <w:i w:val="0"/>
                <w:iCs w:val="0"/>
                <w:snapToGrid w:val="0"/>
                <w:color w:val="000000"/>
                <w:kern w:val="0"/>
                <w:sz w:val="22"/>
                <w:szCs w:val="22"/>
                <w:u w:val="none"/>
                <w:lang w:val="en-US" w:eastAsia="zh-CN" w:bidi="ar"/>
              </w:rPr>
              <w:t>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947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石膏板造型，两遍环保腻子，打磨平整，一遍底漆，两遍环保乳胶漆，10mm厚pvc激光雕刻造型烤漆，油画布uv打印，阻燃板基层，不锈钢烤漆踢脚线</w:t>
            </w:r>
          </w:p>
          <w:p w14:paraId="056A1AD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E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5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3019">
            <w:pPr>
              <w:jc w:val="center"/>
              <w:rPr>
                <w:rFonts w:hint="eastAsia" w:ascii="宋体" w:hAnsi="宋体" w:eastAsia="宋体" w:cs="宋体"/>
                <w:i w:val="0"/>
                <w:iCs w:val="0"/>
                <w:color w:val="000000"/>
                <w:sz w:val="22"/>
                <w:szCs w:val="22"/>
                <w:u w:val="none"/>
              </w:rPr>
            </w:pPr>
          </w:p>
        </w:tc>
      </w:tr>
      <w:tr w14:paraId="12E02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D3E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8D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第四篇章展示区从历史走向未来背景墙</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E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72</w:t>
            </w:r>
            <w:r>
              <w:rPr>
                <w:rFonts w:hint="eastAsia" w:ascii="宋体" w:hAnsi="宋体" w:eastAsia="宋体" w:cs="宋体"/>
                <w:i w:val="0"/>
                <w:iCs w:val="0"/>
                <w:snapToGrid w:val="0"/>
                <w:color w:val="000000"/>
                <w:kern w:val="0"/>
                <w:sz w:val="22"/>
                <w:szCs w:val="22"/>
                <w:u w:val="none"/>
                <w:lang w:val="en-US" w:eastAsia="zh-CN" w:bidi="ar"/>
              </w:rPr>
              <w:t>00*2600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F85B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石膏板造型，两遍环保腻子，打磨平整，一遍底漆，两遍环保乳胶漆，镀锌管框架，阻燃板基层，不锈钢踢脚线</w:t>
            </w:r>
          </w:p>
          <w:p w14:paraId="5AA6E4B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3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9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6482">
            <w:pPr>
              <w:jc w:val="center"/>
              <w:rPr>
                <w:rFonts w:hint="eastAsia" w:ascii="宋体" w:hAnsi="宋体" w:eastAsia="宋体" w:cs="宋体"/>
                <w:i w:val="0"/>
                <w:iCs w:val="0"/>
                <w:color w:val="000000"/>
                <w:sz w:val="22"/>
                <w:szCs w:val="22"/>
                <w:u w:val="none"/>
              </w:rPr>
            </w:pPr>
          </w:p>
        </w:tc>
      </w:tr>
      <w:tr w14:paraId="53CC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793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66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第四篇章展示区从历史走向未来装置</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A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1200*2</w:t>
            </w:r>
            <w:r>
              <w:rPr>
                <w:rFonts w:hint="eastAsia" w:ascii="宋体" w:hAnsi="宋体" w:cs="宋体"/>
                <w:i w:val="0"/>
                <w:iCs w:val="0"/>
                <w:snapToGrid w:val="0"/>
                <w:color w:val="000000"/>
                <w:kern w:val="0"/>
                <w:sz w:val="22"/>
                <w:szCs w:val="22"/>
                <w:u w:val="none"/>
                <w:lang w:val="en-US" w:eastAsia="zh-CN" w:bidi="ar"/>
              </w:rPr>
              <w:t>4</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AB9C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石膏板造型，两遍环保腻子，打磨平整，一遍底漆，两遍环保乳胶漆，10mm厚pvc激光雕刻造型烤漆 ，油画布uv打印，亚克力背板，阻燃板基层，不锈钢烤漆踢脚线</w:t>
            </w:r>
          </w:p>
          <w:p w14:paraId="1413DC7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5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C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4E16">
            <w:pPr>
              <w:jc w:val="center"/>
              <w:rPr>
                <w:rFonts w:hint="eastAsia" w:ascii="宋体" w:hAnsi="宋体" w:eastAsia="宋体" w:cs="宋体"/>
                <w:i w:val="0"/>
                <w:iCs w:val="0"/>
                <w:color w:val="000000"/>
                <w:sz w:val="22"/>
                <w:szCs w:val="22"/>
                <w:u w:val="none"/>
              </w:rPr>
            </w:pPr>
          </w:p>
        </w:tc>
      </w:tr>
      <w:tr w14:paraId="04774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A3E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C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第四篇章展示区习近平讲话语录</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4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1200*2</w:t>
            </w:r>
            <w:r>
              <w:rPr>
                <w:rFonts w:hint="eastAsia" w:ascii="宋体" w:hAnsi="宋体" w:cs="宋体"/>
                <w:i w:val="0"/>
                <w:iCs w:val="0"/>
                <w:snapToGrid w:val="0"/>
                <w:color w:val="000000"/>
                <w:kern w:val="0"/>
                <w:sz w:val="22"/>
                <w:szCs w:val="22"/>
                <w:u w:val="none"/>
                <w:lang w:val="en-US" w:eastAsia="zh-CN" w:bidi="ar"/>
              </w:rPr>
              <w:t>4</w:t>
            </w:r>
            <w:r>
              <w:rPr>
                <w:rFonts w:hint="eastAsia" w:ascii="宋体" w:hAnsi="宋体" w:eastAsia="宋体" w:cs="宋体"/>
                <w:i w:val="0"/>
                <w:iCs w:val="0"/>
                <w:snapToGrid w:val="0"/>
                <w:color w:val="000000"/>
                <w:kern w:val="0"/>
                <w:sz w:val="22"/>
                <w:szCs w:val="22"/>
                <w:u w:val="none"/>
                <w:lang w:val="en-US" w:eastAsia="zh-CN" w:bidi="ar"/>
              </w:rPr>
              <w:t>00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681C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镀锌管框架，阻燃板基层，石膏板造型，两遍环保腻子，打磨平整，一遍底漆，两遍环保乳胶漆，10mm厚pvc激光雕刻造型烤漆 ，油画布uv打印，透明展示橱窗，阻燃板基层，不锈钢烤漆踢脚线</w:t>
            </w:r>
          </w:p>
          <w:p w14:paraId="04C6D6F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（根据规格参数进行深化设计）</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9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4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BAEC">
            <w:pPr>
              <w:jc w:val="center"/>
              <w:rPr>
                <w:rFonts w:hint="eastAsia" w:ascii="宋体" w:hAnsi="宋体" w:eastAsia="宋体" w:cs="宋体"/>
                <w:i w:val="0"/>
                <w:iCs w:val="0"/>
                <w:color w:val="000000"/>
                <w:sz w:val="22"/>
                <w:szCs w:val="22"/>
                <w:u w:val="none"/>
              </w:rPr>
            </w:pPr>
          </w:p>
        </w:tc>
      </w:tr>
      <w:tr w14:paraId="3D60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50B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3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余杭抗日纪念碑</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5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常规</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BE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石材翻新，破损处修补，不锈钢立体字</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0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C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D959">
            <w:pPr>
              <w:jc w:val="center"/>
              <w:rPr>
                <w:rFonts w:hint="eastAsia" w:ascii="宋体" w:hAnsi="宋体" w:eastAsia="宋体" w:cs="宋体"/>
                <w:i w:val="0"/>
                <w:iCs w:val="0"/>
                <w:color w:val="000000"/>
                <w:sz w:val="22"/>
                <w:szCs w:val="22"/>
                <w:u w:val="none"/>
              </w:rPr>
            </w:pPr>
          </w:p>
        </w:tc>
      </w:tr>
      <w:tr w14:paraId="7598B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FBC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7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手绘抗战场景插画</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C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常规</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6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手绘插画设计及制作</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6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D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D0F7">
            <w:pPr>
              <w:jc w:val="center"/>
              <w:rPr>
                <w:rFonts w:hint="eastAsia" w:ascii="宋体" w:hAnsi="宋体" w:eastAsia="宋体" w:cs="宋体"/>
                <w:i w:val="0"/>
                <w:iCs w:val="0"/>
                <w:color w:val="000000"/>
                <w:sz w:val="22"/>
                <w:szCs w:val="22"/>
                <w:u w:val="none"/>
              </w:rPr>
            </w:pPr>
          </w:p>
        </w:tc>
      </w:tr>
    </w:tbl>
    <w:p w14:paraId="0A08A1C9">
      <w:pPr>
        <w:pStyle w:val="80"/>
        <w:ind w:firstLine="345"/>
        <w:rPr>
          <w:rFonts w:cs="宋体"/>
          <w:b/>
        </w:rPr>
      </w:pPr>
    </w:p>
    <w:p w14:paraId="204148D3">
      <w:pPr>
        <w:pStyle w:val="80"/>
        <w:ind w:firstLine="345"/>
        <w:rPr>
          <w:rFonts w:cs="宋体"/>
          <w:b/>
        </w:rPr>
      </w:pPr>
    </w:p>
    <w:p w14:paraId="1620EBBA">
      <w:pPr>
        <w:pStyle w:val="80"/>
        <w:ind w:firstLine="345"/>
        <w:rPr>
          <w:rFonts w:cs="宋体"/>
          <w:b/>
        </w:rPr>
      </w:pPr>
    </w:p>
    <w:p w14:paraId="0E41859D">
      <w:pPr>
        <w:pStyle w:val="80"/>
        <w:ind w:firstLine="345"/>
        <w:rPr>
          <w:rFonts w:cs="宋体"/>
          <w:b/>
        </w:rPr>
      </w:pPr>
    </w:p>
    <w:p w14:paraId="67923D90">
      <w:pPr>
        <w:pStyle w:val="80"/>
        <w:ind w:firstLine="345"/>
        <w:rPr>
          <w:rFonts w:cs="宋体"/>
          <w:b/>
        </w:rPr>
      </w:pPr>
    </w:p>
    <w:p w14:paraId="104FC96A">
      <w:pPr>
        <w:pStyle w:val="80"/>
        <w:ind w:firstLine="345"/>
        <w:rPr>
          <w:rFonts w:cs="宋体"/>
          <w:b/>
        </w:rPr>
      </w:pPr>
    </w:p>
    <w:p w14:paraId="18F7CCFE">
      <w:pPr>
        <w:pStyle w:val="80"/>
        <w:ind w:firstLine="345"/>
        <w:rPr>
          <w:rFonts w:cs="宋体"/>
          <w:b/>
        </w:rPr>
      </w:pPr>
    </w:p>
    <w:p w14:paraId="6624DE56">
      <w:pPr>
        <w:pStyle w:val="80"/>
        <w:ind w:firstLine="345"/>
        <w:rPr>
          <w:rFonts w:cs="宋体"/>
          <w:b/>
        </w:rPr>
      </w:pPr>
    </w:p>
    <w:p w14:paraId="61B7A13F">
      <w:pPr>
        <w:pStyle w:val="80"/>
        <w:ind w:firstLine="345"/>
        <w:rPr>
          <w:rFonts w:cs="宋体"/>
          <w:b/>
        </w:rPr>
      </w:pPr>
    </w:p>
    <w:p w14:paraId="218007F6">
      <w:pPr>
        <w:pStyle w:val="80"/>
        <w:ind w:firstLine="345"/>
        <w:rPr>
          <w:rFonts w:cs="宋体"/>
          <w:b/>
        </w:rPr>
      </w:pPr>
    </w:p>
    <w:p w14:paraId="06A7358B">
      <w:pPr>
        <w:pStyle w:val="80"/>
        <w:ind w:firstLine="345"/>
        <w:rPr>
          <w:rFonts w:cs="宋体"/>
          <w:b/>
        </w:rPr>
      </w:pPr>
    </w:p>
    <w:p w14:paraId="216A7967">
      <w:pPr>
        <w:pStyle w:val="80"/>
        <w:ind w:firstLine="345"/>
        <w:rPr>
          <w:rFonts w:cs="宋体"/>
          <w:b/>
        </w:rPr>
      </w:pPr>
    </w:p>
    <w:p w14:paraId="14C075C1">
      <w:pPr>
        <w:pStyle w:val="80"/>
        <w:ind w:firstLine="345"/>
        <w:rPr>
          <w:rFonts w:cs="宋体"/>
          <w:b/>
        </w:rPr>
      </w:pPr>
    </w:p>
    <w:p w14:paraId="1B459165">
      <w:pPr>
        <w:pStyle w:val="80"/>
        <w:ind w:firstLine="345"/>
        <w:rPr>
          <w:rFonts w:cs="宋体"/>
          <w:b/>
        </w:rPr>
      </w:pPr>
    </w:p>
    <w:p w14:paraId="053D70E0">
      <w:pPr>
        <w:pStyle w:val="80"/>
        <w:ind w:firstLine="345"/>
        <w:rPr>
          <w:rFonts w:cs="宋体"/>
          <w:b/>
        </w:rPr>
      </w:pPr>
    </w:p>
    <w:p w14:paraId="3E323524">
      <w:pPr>
        <w:pStyle w:val="80"/>
        <w:ind w:firstLine="345"/>
        <w:rPr>
          <w:rFonts w:cs="宋体"/>
          <w:b/>
        </w:rPr>
      </w:pPr>
    </w:p>
    <w:p w14:paraId="65F9753F">
      <w:pPr>
        <w:pStyle w:val="80"/>
        <w:ind w:firstLine="345"/>
        <w:rPr>
          <w:rFonts w:cs="宋体"/>
          <w:b/>
        </w:rPr>
      </w:pPr>
    </w:p>
    <w:p w14:paraId="5DE4D521">
      <w:pPr>
        <w:pStyle w:val="80"/>
        <w:ind w:firstLine="345"/>
        <w:rPr>
          <w:rFonts w:cs="宋体"/>
          <w:b/>
        </w:rPr>
      </w:pPr>
    </w:p>
    <w:p w14:paraId="4E53ECB5">
      <w:pPr>
        <w:pStyle w:val="80"/>
        <w:ind w:firstLine="345"/>
        <w:rPr>
          <w:rFonts w:cs="宋体"/>
          <w:b/>
        </w:rPr>
      </w:pPr>
    </w:p>
    <w:p w14:paraId="4D1891DF">
      <w:pPr>
        <w:pStyle w:val="80"/>
        <w:ind w:firstLine="345"/>
        <w:rPr>
          <w:rFonts w:cs="宋体"/>
          <w:b/>
        </w:rPr>
      </w:pPr>
    </w:p>
    <w:p w14:paraId="162C6682">
      <w:pPr>
        <w:pStyle w:val="80"/>
        <w:ind w:firstLine="345"/>
        <w:rPr>
          <w:rFonts w:cs="宋体"/>
          <w:b/>
        </w:rPr>
      </w:pPr>
    </w:p>
    <w:p w14:paraId="4B5505F2">
      <w:pPr>
        <w:numPr>
          <w:ilvl w:val="0"/>
          <w:numId w:val="3"/>
        </w:numPr>
        <w:jc w:val="center"/>
        <w:rPr>
          <w:rFonts w:ascii="宋体" w:hAnsi="宋体" w:cs="宋体"/>
          <w:b/>
          <w:sz w:val="36"/>
          <w:szCs w:val="36"/>
        </w:rPr>
      </w:pPr>
      <w:r>
        <w:rPr>
          <w:rFonts w:hint="eastAsia" w:ascii="宋体" w:hAnsi="宋体" w:cs="宋体"/>
          <w:b/>
          <w:sz w:val="36"/>
          <w:szCs w:val="36"/>
        </w:rPr>
        <w:t xml:space="preserve"> </w:t>
      </w:r>
    </w:p>
    <w:p w14:paraId="6F591FBE">
      <w:pPr>
        <w:ind w:firstLine="3253" w:firstLineChars="900"/>
        <w:rPr>
          <w:rFonts w:ascii="宋体" w:hAnsi="宋体" w:cs="宋体"/>
          <w:b/>
          <w:sz w:val="36"/>
          <w:szCs w:val="36"/>
        </w:rPr>
      </w:pPr>
      <w:r>
        <w:rPr>
          <w:rFonts w:hint="eastAsia" w:ascii="宋体" w:hAnsi="宋体" w:cs="宋体"/>
          <w:b/>
          <w:sz w:val="36"/>
          <w:szCs w:val="36"/>
        </w:rPr>
        <w:t xml:space="preserve"> </w:t>
      </w:r>
      <w:bookmarkStart w:id="41" w:name="_Toc184310294"/>
      <w:bookmarkEnd w:id="41"/>
      <w:bookmarkStart w:id="42" w:name="_Toc184310336"/>
      <w:bookmarkEnd w:id="42"/>
      <w:bookmarkStart w:id="43" w:name="_Toc184310310"/>
      <w:bookmarkEnd w:id="43"/>
      <w:bookmarkStart w:id="44" w:name="_Toc184310314"/>
      <w:bookmarkEnd w:id="44"/>
      <w:bookmarkStart w:id="45" w:name="_Toc184314425"/>
      <w:bookmarkEnd w:id="45"/>
      <w:bookmarkStart w:id="46" w:name="_Toc184308066"/>
      <w:bookmarkEnd w:id="46"/>
      <w:bookmarkStart w:id="47" w:name="_Toc184312104"/>
      <w:bookmarkEnd w:id="47"/>
      <w:bookmarkStart w:id="48" w:name="_Toc184312123"/>
      <w:bookmarkEnd w:id="48"/>
      <w:bookmarkStart w:id="49" w:name="_Toc184314442"/>
      <w:bookmarkEnd w:id="49"/>
      <w:bookmarkStart w:id="50" w:name="_Toc184312103"/>
      <w:bookmarkEnd w:id="50"/>
      <w:bookmarkStart w:id="51" w:name="_Toc184308089"/>
      <w:bookmarkEnd w:id="51"/>
      <w:bookmarkStart w:id="52" w:name="_Toc184310296"/>
      <w:bookmarkEnd w:id="52"/>
      <w:bookmarkStart w:id="53" w:name="_Toc184308098"/>
      <w:bookmarkEnd w:id="53"/>
      <w:bookmarkStart w:id="54" w:name="_Toc184314466"/>
      <w:bookmarkEnd w:id="54"/>
      <w:bookmarkStart w:id="55" w:name="_Toc184314470"/>
      <w:bookmarkEnd w:id="55"/>
      <w:bookmarkStart w:id="56" w:name="_Toc184313249"/>
      <w:bookmarkEnd w:id="56"/>
      <w:bookmarkStart w:id="57" w:name="_Toc184312122"/>
      <w:bookmarkEnd w:id="57"/>
      <w:bookmarkStart w:id="58" w:name="_Toc184310305"/>
      <w:bookmarkEnd w:id="58"/>
      <w:bookmarkStart w:id="59" w:name="_Toc184313248"/>
      <w:bookmarkEnd w:id="59"/>
      <w:bookmarkStart w:id="60" w:name="_Toc184313289"/>
      <w:bookmarkEnd w:id="60"/>
      <w:bookmarkStart w:id="61" w:name="_Toc184310337"/>
      <w:bookmarkEnd w:id="61"/>
      <w:bookmarkStart w:id="62" w:name="_Toc184313306"/>
      <w:bookmarkEnd w:id="62"/>
      <w:bookmarkStart w:id="63" w:name="_Toc184314477"/>
      <w:bookmarkEnd w:id="63"/>
      <w:bookmarkStart w:id="64" w:name="_Toc184308097"/>
      <w:bookmarkEnd w:id="64"/>
      <w:bookmarkStart w:id="65" w:name="_Toc184310291"/>
      <w:bookmarkEnd w:id="65"/>
      <w:bookmarkStart w:id="66" w:name="_Toc184308076"/>
      <w:bookmarkEnd w:id="66"/>
      <w:bookmarkStart w:id="67" w:name="_Toc184313290"/>
      <w:bookmarkEnd w:id="67"/>
      <w:bookmarkStart w:id="68" w:name="_Toc184314468"/>
      <w:bookmarkEnd w:id="68"/>
      <w:bookmarkStart w:id="69" w:name="_Toc184310298"/>
      <w:bookmarkEnd w:id="69"/>
      <w:bookmarkStart w:id="70" w:name="_Toc184314438"/>
      <w:bookmarkEnd w:id="70"/>
      <w:bookmarkStart w:id="71" w:name="_Toc184313305"/>
      <w:bookmarkEnd w:id="71"/>
      <w:bookmarkStart w:id="72" w:name="_Toc184313303"/>
      <w:bookmarkEnd w:id="72"/>
      <w:bookmarkStart w:id="73" w:name="_Toc184314467"/>
      <w:bookmarkEnd w:id="73"/>
      <w:bookmarkStart w:id="74" w:name="_Toc184308081"/>
      <w:bookmarkEnd w:id="74"/>
      <w:bookmarkStart w:id="75" w:name="_Toc184308104"/>
      <w:bookmarkEnd w:id="75"/>
      <w:bookmarkStart w:id="76" w:name="_Toc184313254"/>
      <w:bookmarkEnd w:id="76"/>
      <w:bookmarkStart w:id="77" w:name="_Toc184310306"/>
      <w:bookmarkEnd w:id="77"/>
      <w:bookmarkStart w:id="78" w:name="_Toc184313274"/>
      <w:bookmarkEnd w:id="78"/>
      <w:bookmarkStart w:id="79" w:name="_Toc184308051"/>
      <w:bookmarkEnd w:id="79"/>
      <w:bookmarkStart w:id="80" w:name="_Toc184314471"/>
      <w:bookmarkEnd w:id="80"/>
      <w:bookmarkStart w:id="81" w:name="_Toc184314462"/>
      <w:bookmarkEnd w:id="81"/>
      <w:bookmarkStart w:id="82" w:name="_Toc184310309"/>
      <w:bookmarkEnd w:id="82"/>
      <w:bookmarkStart w:id="83" w:name="_Toc184313238"/>
      <w:bookmarkEnd w:id="83"/>
      <w:bookmarkStart w:id="84" w:name="_Toc184314476"/>
      <w:bookmarkEnd w:id="84"/>
      <w:bookmarkStart w:id="85" w:name="_Toc184308106"/>
      <w:bookmarkEnd w:id="85"/>
      <w:bookmarkStart w:id="86" w:name="_Toc184313296"/>
      <w:bookmarkEnd w:id="86"/>
      <w:bookmarkStart w:id="87" w:name="_Toc184310300"/>
      <w:bookmarkEnd w:id="87"/>
      <w:bookmarkStart w:id="88" w:name="_Toc184310331"/>
      <w:bookmarkEnd w:id="88"/>
      <w:bookmarkStart w:id="89" w:name="_Toc184312136"/>
      <w:bookmarkEnd w:id="89"/>
      <w:bookmarkStart w:id="90" w:name="_Toc184308083"/>
      <w:bookmarkEnd w:id="90"/>
      <w:bookmarkStart w:id="91" w:name="_Toc184308055"/>
      <w:bookmarkEnd w:id="91"/>
      <w:bookmarkStart w:id="92" w:name="_Toc184312113"/>
      <w:bookmarkEnd w:id="92"/>
      <w:bookmarkStart w:id="93" w:name="_Toc184308070"/>
      <w:bookmarkEnd w:id="93"/>
      <w:bookmarkStart w:id="94" w:name="_Toc184308075"/>
      <w:bookmarkEnd w:id="94"/>
      <w:bookmarkStart w:id="95" w:name="_Toc184308101"/>
      <w:bookmarkEnd w:id="95"/>
      <w:bookmarkStart w:id="96" w:name="_Toc184314474"/>
      <w:bookmarkEnd w:id="96"/>
      <w:bookmarkStart w:id="97" w:name="_Toc184313267"/>
      <w:bookmarkEnd w:id="97"/>
      <w:bookmarkStart w:id="98" w:name="_Toc184308090"/>
      <w:bookmarkEnd w:id="98"/>
      <w:bookmarkStart w:id="99" w:name="_Toc184312130"/>
      <w:bookmarkEnd w:id="99"/>
      <w:bookmarkStart w:id="100" w:name="_Toc184308073"/>
      <w:bookmarkEnd w:id="100"/>
      <w:bookmarkStart w:id="101" w:name="_Toc184313251"/>
      <w:bookmarkEnd w:id="101"/>
      <w:bookmarkStart w:id="102" w:name="_Toc184313266"/>
      <w:bookmarkEnd w:id="102"/>
      <w:bookmarkStart w:id="103" w:name="_Toc184308039"/>
      <w:bookmarkEnd w:id="103"/>
      <w:bookmarkStart w:id="104" w:name="_Toc184308068"/>
      <w:bookmarkEnd w:id="104"/>
      <w:bookmarkStart w:id="105" w:name="_Toc184314430"/>
      <w:bookmarkEnd w:id="105"/>
      <w:bookmarkStart w:id="106" w:name="_Toc184312084"/>
      <w:bookmarkEnd w:id="106"/>
      <w:bookmarkStart w:id="107" w:name="_Toc184312099"/>
      <w:bookmarkEnd w:id="107"/>
      <w:bookmarkStart w:id="108" w:name="_Toc184310332"/>
      <w:bookmarkEnd w:id="108"/>
      <w:bookmarkStart w:id="109" w:name="_Toc184314469"/>
      <w:bookmarkEnd w:id="109"/>
      <w:bookmarkStart w:id="110" w:name="_Toc184312109"/>
      <w:bookmarkEnd w:id="110"/>
      <w:bookmarkStart w:id="111" w:name="_Toc184312120"/>
      <w:bookmarkEnd w:id="111"/>
      <w:bookmarkStart w:id="112" w:name="_Toc184314473"/>
      <w:bookmarkEnd w:id="112"/>
      <w:bookmarkStart w:id="113" w:name="_Toc184313246"/>
      <w:bookmarkEnd w:id="113"/>
      <w:bookmarkStart w:id="114" w:name="_Toc184308105"/>
      <w:bookmarkEnd w:id="114"/>
      <w:bookmarkStart w:id="115" w:name="_Toc184310324"/>
      <w:bookmarkEnd w:id="115"/>
      <w:bookmarkStart w:id="116" w:name="_Toc184313301"/>
      <w:bookmarkEnd w:id="116"/>
      <w:bookmarkStart w:id="117" w:name="_Toc184313298"/>
      <w:bookmarkEnd w:id="117"/>
      <w:bookmarkStart w:id="118" w:name="_Toc184310308"/>
      <w:bookmarkEnd w:id="118"/>
      <w:bookmarkStart w:id="119" w:name="_Toc184312082"/>
      <w:bookmarkEnd w:id="119"/>
      <w:bookmarkStart w:id="120" w:name="_Toc184314465"/>
      <w:bookmarkEnd w:id="120"/>
      <w:bookmarkStart w:id="121" w:name="_Toc184310334"/>
      <w:bookmarkEnd w:id="121"/>
      <w:bookmarkStart w:id="122" w:name="_Toc184310287"/>
      <w:bookmarkEnd w:id="122"/>
      <w:bookmarkStart w:id="123" w:name="_Toc184312110"/>
      <w:bookmarkEnd w:id="123"/>
      <w:bookmarkStart w:id="124" w:name="_Toc184310303"/>
      <w:bookmarkEnd w:id="124"/>
      <w:bookmarkStart w:id="125" w:name="_Toc184308045"/>
      <w:bookmarkEnd w:id="125"/>
      <w:bookmarkStart w:id="126" w:name="_Toc184313258"/>
      <w:bookmarkEnd w:id="126"/>
      <w:bookmarkStart w:id="127" w:name="_Toc184312074"/>
      <w:bookmarkEnd w:id="127"/>
      <w:bookmarkStart w:id="128" w:name="_Toc184308091"/>
      <w:bookmarkEnd w:id="128"/>
      <w:bookmarkStart w:id="129" w:name="_Toc184313277"/>
      <w:bookmarkEnd w:id="129"/>
      <w:bookmarkStart w:id="130" w:name="_Toc184310289"/>
      <w:bookmarkEnd w:id="130"/>
      <w:bookmarkStart w:id="131" w:name="_Toc184308048"/>
      <w:bookmarkEnd w:id="131"/>
      <w:bookmarkStart w:id="132" w:name="_Toc184312086"/>
      <w:bookmarkEnd w:id="132"/>
      <w:bookmarkStart w:id="133" w:name="_Toc184312083"/>
      <w:bookmarkEnd w:id="133"/>
      <w:bookmarkStart w:id="134" w:name="_Toc184314443"/>
      <w:bookmarkEnd w:id="134"/>
      <w:bookmarkStart w:id="135" w:name="_Toc184312128"/>
      <w:bookmarkEnd w:id="135"/>
      <w:bookmarkStart w:id="136" w:name="_Toc184310278"/>
      <w:bookmarkEnd w:id="136"/>
      <w:bookmarkStart w:id="137" w:name="_Toc184308074"/>
      <w:bookmarkEnd w:id="137"/>
      <w:bookmarkStart w:id="138" w:name="_Toc184308054"/>
      <w:bookmarkEnd w:id="138"/>
      <w:bookmarkStart w:id="139" w:name="_Toc184310299"/>
      <w:bookmarkEnd w:id="139"/>
      <w:bookmarkStart w:id="140" w:name="_Toc184308044"/>
      <w:bookmarkEnd w:id="140"/>
      <w:bookmarkStart w:id="141" w:name="_Toc184314433"/>
      <w:bookmarkEnd w:id="141"/>
      <w:bookmarkStart w:id="142" w:name="_Toc184308038"/>
      <w:bookmarkEnd w:id="142"/>
      <w:bookmarkStart w:id="143" w:name="_Toc184312095"/>
      <w:bookmarkEnd w:id="143"/>
      <w:bookmarkStart w:id="144" w:name="_Toc184312093"/>
      <w:bookmarkEnd w:id="144"/>
      <w:bookmarkStart w:id="145" w:name="_Toc184310344"/>
      <w:bookmarkEnd w:id="145"/>
      <w:bookmarkStart w:id="146" w:name="_Toc184312100"/>
      <w:bookmarkEnd w:id="146"/>
      <w:bookmarkStart w:id="147" w:name="_Toc184308100"/>
      <w:bookmarkEnd w:id="147"/>
      <w:bookmarkStart w:id="148" w:name="_Toc184312078"/>
      <w:bookmarkEnd w:id="148"/>
      <w:bookmarkStart w:id="149" w:name="_Toc184313308"/>
      <w:bookmarkEnd w:id="149"/>
      <w:bookmarkStart w:id="150" w:name="_Toc184313307"/>
      <w:bookmarkEnd w:id="150"/>
      <w:bookmarkStart w:id="151" w:name="_Toc184313260"/>
      <w:bookmarkEnd w:id="151"/>
      <w:bookmarkStart w:id="152" w:name="_Toc184312138"/>
      <w:bookmarkEnd w:id="152"/>
      <w:bookmarkStart w:id="153" w:name="_Toc184314423"/>
      <w:bookmarkEnd w:id="153"/>
      <w:bookmarkStart w:id="154" w:name="_Toc184313304"/>
      <w:bookmarkEnd w:id="154"/>
      <w:bookmarkStart w:id="155" w:name="_Toc184310275"/>
      <w:bookmarkEnd w:id="155"/>
      <w:bookmarkStart w:id="156" w:name="_Toc184308061"/>
      <w:bookmarkEnd w:id="156"/>
      <w:bookmarkStart w:id="157" w:name="_Toc184313253"/>
      <w:bookmarkEnd w:id="157"/>
      <w:bookmarkStart w:id="158" w:name="_Toc184310302"/>
      <w:bookmarkEnd w:id="158"/>
      <w:bookmarkStart w:id="159" w:name="_Toc184314480"/>
      <w:bookmarkEnd w:id="159"/>
      <w:bookmarkStart w:id="160" w:name="_Toc184313282"/>
      <w:bookmarkEnd w:id="160"/>
      <w:bookmarkStart w:id="161" w:name="_Toc184313273"/>
      <w:bookmarkEnd w:id="161"/>
      <w:bookmarkStart w:id="162" w:name="_Toc184310335"/>
      <w:bookmarkEnd w:id="162"/>
      <w:bookmarkStart w:id="163" w:name="_Toc184313310"/>
      <w:bookmarkEnd w:id="163"/>
      <w:bookmarkStart w:id="164" w:name="_Toc184313279"/>
      <w:bookmarkEnd w:id="164"/>
      <w:bookmarkStart w:id="165" w:name="_Toc184308093"/>
      <w:bookmarkEnd w:id="165"/>
      <w:bookmarkStart w:id="166" w:name="_Toc184310316"/>
      <w:bookmarkEnd w:id="166"/>
      <w:bookmarkStart w:id="167" w:name="_Toc184314444"/>
      <w:bookmarkEnd w:id="167"/>
      <w:bookmarkStart w:id="168" w:name="_Toc184312092"/>
      <w:bookmarkEnd w:id="168"/>
      <w:bookmarkStart w:id="169" w:name="_Toc184310276"/>
      <w:bookmarkEnd w:id="169"/>
      <w:bookmarkStart w:id="170" w:name="_Toc184314410"/>
      <w:bookmarkEnd w:id="170"/>
      <w:bookmarkStart w:id="171" w:name="_Toc184314411"/>
      <w:bookmarkEnd w:id="171"/>
      <w:bookmarkStart w:id="172" w:name="_Toc184310320"/>
      <w:bookmarkEnd w:id="172"/>
      <w:bookmarkStart w:id="173" w:name="_Toc184310301"/>
      <w:bookmarkEnd w:id="173"/>
      <w:bookmarkStart w:id="174" w:name="_Toc184313302"/>
      <w:bookmarkEnd w:id="174"/>
      <w:bookmarkStart w:id="175" w:name="_Toc184314453"/>
      <w:bookmarkEnd w:id="175"/>
      <w:bookmarkStart w:id="176" w:name="_Toc184313242"/>
      <w:bookmarkEnd w:id="176"/>
      <w:bookmarkStart w:id="177" w:name="_Toc184314424"/>
      <w:bookmarkEnd w:id="177"/>
      <w:bookmarkStart w:id="178" w:name="_Toc184308094"/>
      <w:bookmarkEnd w:id="178"/>
      <w:bookmarkStart w:id="179" w:name="_Toc184312068"/>
      <w:bookmarkEnd w:id="179"/>
      <w:bookmarkStart w:id="180" w:name="_Toc184310338"/>
      <w:bookmarkEnd w:id="180"/>
      <w:bookmarkStart w:id="181" w:name="_Toc184310272"/>
      <w:bookmarkEnd w:id="181"/>
      <w:bookmarkStart w:id="182" w:name="_Toc184314441"/>
      <w:bookmarkEnd w:id="182"/>
      <w:bookmarkStart w:id="183" w:name="_Toc184310285"/>
      <w:bookmarkEnd w:id="183"/>
      <w:bookmarkStart w:id="184" w:name="_Toc184314456"/>
      <w:bookmarkEnd w:id="184"/>
      <w:bookmarkStart w:id="185" w:name="_Toc184313287"/>
      <w:bookmarkEnd w:id="185"/>
      <w:bookmarkStart w:id="186" w:name="_Toc184310317"/>
      <w:bookmarkEnd w:id="186"/>
      <w:bookmarkStart w:id="187" w:name="_Toc184312134"/>
      <w:bookmarkEnd w:id="187"/>
      <w:bookmarkStart w:id="188" w:name="_Toc184310311"/>
      <w:bookmarkEnd w:id="188"/>
      <w:bookmarkStart w:id="189" w:name="_Toc184314416"/>
      <w:bookmarkEnd w:id="189"/>
      <w:bookmarkStart w:id="190" w:name="_Toc184313264"/>
      <w:bookmarkEnd w:id="190"/>
      <w:bookmarkStart w:id="191" w:name="_Toc184313292"/>
      <w:bookmarkEnd w:id="191"/>
      <w:bookmarkStart w:id="192" w:name="_Toc184308079"/>
      <w:bookmarkEnd w:id="192"/>
      <w:bookmarkStart w:id="193" w:name="_Toc184312080"/>
      <w:bookmarkEnd w:id="193"/>
      <w:bookmarkStart w:id="194" w:name="_Toc184310307"/>
      <w:bookmarkEnd w:id="194"/>
      <w:bookmarkStart w:id="195" w:name="_Toc184312115"/>
      <w:bookmarkEnd w:id="195"/>
      <w:bookmarkStart w:id="196" w:name="_Toc184312132"/>
      <w:bookmarkEnd w:id="196"/>
      <w:bookmarkStart w:id="197" w:name="_Toc184308063"/>
      <w:bookmarkEnd w:id="197"/>
      <w:bookmarkStart w:id="198" w:name="_Toc184313288"/>
      <w:bookmarkEnd w:id="198"/>
      <w:bookmarkStart w:id="199" w:name="_Toc184308065"/>
      <w:bookmarkEnd w:id="199"/>
      <w:bookmarkStart w:id="200" w:name="_Toc184308064"/>
      <w:bookmarkEnd w:id="200"/>
      <w:bookmarkStart w:id="201" w:name="_Toc184310322"/>
      <w:bookmarkEnd w:id="201"/>
      <w:bookmarkStart w:id="202" w:name="_Toc184310279"/>
      <w:bookmarkEnd w:id="202"/>
      <w:bookmarkStart w:id="203" w:name="_Toc184313283"/>
      <w:bookmarkEnd w:id="203"/>
      <w:bookmarkStart w:id="204" w:name="_Toc184310315"/>
      <w:bookmarkEnd w:id="204"/>
      <w:bookmarkStart w:id="205" w:name="_Toc184312108"/>
      <w:bookmarkEnd w:id="205"/>
      <w:bookmarkStart w:id="206" w:name="_Toc184308056"/>
      <w:bookmarkEnd w:id="206"/>
      <w:bookmarkStart w:id="207" w:name="_Toc184312127"/>
      <w:bookmarkEnd w:id="207"/>
      <w:bookmarkStart w:id="208" w:name="_Toc184313275"/>
      <w:bookmarkEnd w:id="208"/>
      <w:bookmarkStart w:id="209" w:name="_Toc184314457"/>
      <w:bookmarkEnd w:id="209"/>
      <w:bookmarkStart w:id="210" w:name="_Toc184308042"/>
      <w:bookmarkEnd w:id="210"/>
      <w:bookmarkStart w:id="211" w:name="_Toc184314455"/>
      <w:bookmarkEnd w:id="211"/>
      <w:bookmarkStart w:id="212" w:name="_Toc184313261"/>
      <w:bookmarkEnd w:id="212"/>
      <w:bookmarkStart w:id="213" w:name="_Toc184313270"/>
      <w:bookmarkEnd w:id="213"/>
      <w:bookmarkStart w:id="214" w:name="_Toc184313276"/>
      <w:bookmarkEnd w:id="214"/>
      <w:bookmarkStart w:id="215" w:name="_Toc184308103"/>
      <w:bookmarkEnd w:id="215"/>
      <w:bookmarkStart w:id="216" w:name="_Toc184310280"/>
      <w:bookmarkEnd w:id="216"/>
      <w:bookmarkStart w:id="217" w:name="_Toc184310273"/>
      <w:bookmarkEnd w:id="217"/>
      <w:bookmarkStart w:id="218" w:name="_Toc184314463"/>
      <w:bookmarkEnd w:id="218"/>
      <w:bookmarkStart w:id="219" w:name="_Toc184308047"/>
      <w:bookmarkEnd w:id="219"/>
      <w:bookmarkStart w:id="220" w:name="_Toc184313247"/>
      <w:bookmarkEnd w:id="220"/>
      <w:bookmarkStart w:id="221" w:name="_Toc184314481"/>
      <w:bookmarkEnd w:id="221"/>
      <w:bookmarkStart w:id="222" w:name="_Toc184308057"/>
      <w:bookmarkEnd w:id="222"/>
      <w:bookmarkStart w:id="223" w:name="_Toc184310304"/>
      <w:bookmarkEnd w:id="223"/>
      <w:bookmarkStart w:id="224" w:name="_Toc184310342"/>
      <w:bookmarkEnd w:id="224"/>
      <w:bookmarkStart w:id="225" w:name="_Toc184314451"/>
      <w:bookmarkEnd w:id="225"/>
      <w:bookmarkStart w:id="226" w:name="_Toc184312137"/>
      <w:bookmarkEnd w:id="226"/>
      <w:bookmarkStart w:id="227" w:name="_Toc184312096"/>
      <w:bookmarkEnd w:id="227"/>
      <w:bookmarkStart w:id="228" w:name="_Toc184314461"/>
      <w:bookmarkEnd w:id="228"/>
      <w:bookmarkStart w:id="229" w:name="_Toc184314482"/>
      <w:bookmarkEnd w:id="229"/>
      <w:bookmarkStart w:id="230" w:name="_Toc184314439"/>
      <w:bookmarkEnd w:id="230"/>
      <w:bookmarkStart w:id="231" w:name="_Toc184312117"/>
      <w:bookmarkEnd w:id="231"/>
      <w:bookmarkStart w:id="232" w:name="_Toc184308069"/>
      <w:bookmarkEnd w:id="232"/>
      <w:bookmarkStart w:id="233" w:name="_Toc184312139"/>
      <w:bookmarkEnd w:id="233"/>
      <w:bookmarkStart w:id="234" w:name="_Toc184313309"/>
      <w:bookmarkEnd w:id="234"/>
      <w:bookmarkStart w:id="235" w:name="_Toc184313252"/>
      <w:bookmarkEnd w:id="235"/>
      <w:bookmarkStart w:id="236" w:name="_Toc184312105"/>
      <w:bookmarkEnd w:id="236"/>
      <w:bookmarkStart w:id="237" w:name="_Toc184313244"/>
      <w:bookmarkEnd w:id="237"/>
      <w:bookmarkStart w:id="238" w:name="_Toc184314412"/>
      <w:bookmarkEnd w:id="238"/>
      <w:bookmarkStart w:id="239" w:name="_Toc184310293"/>
      <w:bookmarkEnd w:id="239"/>
      <w:bookmarkStart w:id="240" w:name="_Toc184308086"/>
      <w:bookmarkEnd w:id="240"/>
      <w:bookmarkStart w:id="241" w:name="_Toc184313293"/>
      <w:bookmarkEnd w:id="241"/>
      <w:bookmarkStart w:id="242" w:name="_Toc184313240"/>
      <w:bookmarkEnd w:id="242"/>
      <w:bookmarkStart w:id="243" w:name="_Toc184308078"/>
      <w:bookmarkEnd w:id="243"/>
      <w:bookmarkStart w:id="244" w:name="_Toc184308102"/>
      <w:bookmarkEnd w:id="244"/>
      <w:bookmarkStart w:id="245" w:name="_Toc184312118"/>
      <w:bookmarkEnd w:id="245"/>
      <w:bookmarkStart w:id="246" w:name="_Toc184314459"/>
      <w:bookmarkEnd w:id="246"/>
      <w:bookmarkStart w:id="247" w:name="_Toc184308060"/>
      <w:bookmarkEnd w:id="247"/>
      <w:bookmarkStart w:id="248" w:name="_Toc184310292"/>
      <w:bookmarkEnd w:id="248"/>
      <w:bookmarkStart w:id="249" w:name="_Toc184312131"/>
      <w:bookmarkEnd w:id="249"/>
      <w:bookmarkStart w:id="250" w:name="_Toc184314478"/>
      <w:bookmarkEnd w:id="250"/>
      <w:bookmarkStart w:id="251" w:name="_Toc184308037"/>
      <w:bookmarkEnd w:id="251"/>
      <w:bookmarkStart w:id="252" w:name="_Toc184313299"/>
      <w:bookmarkEnd w:id="252"/>
      <w:bookmarkStart w:id="253" w:name="_Toc184313259"/>
      <w:bookmarkEnd w:id="253"/>
      <w:bookmarkStart w:id="254" w:name="_Toc184313278"/>
      <w:bookmarkEnd w:id="254"/>
      <w:bookmarkStart w:id="255" w:name="_Toc184312076"/>
      <w:bookmarkEnd w:id="255"/>
      <w:bookmarkStart w:id="256" w:name="_Toc184312072"/>
      <w:bookmarkEnd w:id="256"/>
      <w:bookmarkStart w:id="257" w:name="_Toc184313286"/>
      <w:bookmarkEnd w:id="257"/>
      <w:bookmarkStart w:id="258" w:name="_Toc184314413"/>
      <w:bookmarkEnd w:id="258"/>
      <w:bookmarkStart w:id="259" w:name="_Toc184310325"/>
      <w:bookmarkEnd w:id="259"/>
      <w:bookmarkStart w:id="260" w:name="_Toc184312116"/>
      <w:bookmarkEnd w:id="260"/>
      <w:bookmarkStart w:id="261" w:name="_Toc184314428"/>
      <w:bookmarkEnd w:id="261"/>
      <w:bookmarkStart w:id="262" w:name="_Toc184308096"/>
      <w:bookmarkEnd w:id="262"/>
      <w:bookmarkStart w:id="263" w:name="_Toc184312101"/>
      <w:bookmarkEnd w:id="263"/>
      <w:bookmarkStart w:id="264" w:name="_Toc184313269"/>
      <w:bookmarkEnd w:id="264"/>
      <w:bookmarkStart w:id="265" w:name="_Toc184310313"/>
      <w:bookmarkEnd w:id="265"/>
      <w:bookmarkStart w:id="266" w:name="_Toc184310343"/>
      <w:bookmarkEnd w:id="266"/>
      <w:bookmarkStart w:id="267" w:name="_Toc184314431"/>
      <w:bookmarkEnd w:id="267"/>
      <w:bookmarkStart w:id="268" w:name="_Toc184314432"/>
      <w:bookmarkEnd w:id="268"/>
      <w:bookmarkStart w:id="269" w:name="_Toc184310328"/>
      <w:bookmarkEnd w:id="269"/>
      <w:bookmarkStart w:id="270" w:name="_Toc184314460"/>
      <w:bookmarkEnd w:id="270"/>
      <w:bookmarkStart w:id="271" w:name="_Toc184312090"/>
      <w:bookmarkEnd w:id="271"/>
      <w:bookmarkStart w:id="272" w:name="_Toc184313294"/>
      <w:bookmarkEnd w:id="272"/>
      <w:bookmarkStart w:id="273" w:name="_Toc184314447"/>
      <w:bookmarkEnd w:id="273"/>
      <w:bookmarkStart w:id="274" w:name="_Toc184313284"/>
      <w:bookmarkEnd w:id="274"/>
      <w:bookmarkStart w:id="275" w:name="_Toc184308107"/>
      <w:bookmarkEnd w:id="275"/>
      <w:bookmarkStart w:id="276" w:name="_Toc184312112"/>
      <w:bookmarkEnd w:id="276"/>
      <w:bookmarkStart w:id="277" w:name="_Toc184313297"/>
      <w:bookmarkEnd w:id="277"/>
      <w:bookmarkStart w:id="278" w:name="_Toc184308095"/>
      <w:bookmarkEnd w:id="278"/>
      <w:bookmarkStart w:id="279" w:name="_Toc184308058"/>
      <w:bookmarkEnd w:id="279"/>
      <w:bookmarkStart w:id="280" w:name="_Toc184308088"/>
      <w:bookmarkEnd w:id="280"/>
      <w:bookmarkStart w:id="281" w:name="_Toc184308085"/>
      <w:bookmarkEnd w:id="281"/>
      <w:bookmarkStart w:id="282" w:name="_Toc184313262"/>
      <w:bookmarkEnd w:id="282"/>
      <w:bookmarkStart w:id="283" w:name="_Toc184308052"/>
      <w:bookmarkEnd w:id="283"/>
      <w:bookmarkStart w:id="284" w:name="_Toc184312069"/>
      <w:bookmarkEnd w:id="284"/>
      <w:bookmarkStart w:id="285" w:name="_Toc184314415"/>
      <w:bookmarkEnd w:id="285"/>
      <w:bookmarkStart w:id="286" w:name="_Toc184312094"/>
      <w:bookmarkEnd w:id="286"/>
      <w:bookmarkStart w:id="287" w:name="_Toc184312081"/>
      <w:bookmarkEnd w:id="287"/>
      <w:bookmarkStart w:id="288" w:name="_Toc184314429"/>
      <w:bookmarkEnd w:id="288"/>
      <w:bookmarkStart w:id="289" w:name="_Toc184314479"/>
      <w:bookmarkEnd w:id="289"/>
      <w:bookmarkStart w:id="290" w:name="_Toc184310281"/>
      <w:bookmarkEnd w:id="290"/>
      <w:bookmarkStart w:id="291" w:name="_Toc184312114"/>
      <w:bookmarkEnd w:id="291"/>
      <w:bookmarkStart w:id="292" w:name="_Toc184313257"/>
      <w:bookmarkEnd w:id="292"/>
      <w:bookmarkStart w:id="293" w:name="_Toc184314435"/>
      <w:bookmarkEnd w:id="293"/>
      <w:bookmarkStart w:id="294" w:name="_Toc184310340"/>
      <w:bookmarkEnd w:id="294"/>
      <w:bookmarkStart w:id="295" w:name="_Toc184312073"/>
      <w:bookmarkEnd w:id="295"/>
      <w:bookmarkStart w:id="296" w:name="_Toc184312102"/>
      <w:bookmarkEnd w:id="296"/>
      <w:bookmarkStart w:id="297" w:name="_Toc184308092"/>
      <w:bookmarkEnd w:id="297"/>
      <w:bookmarkStart w:id="298" w:name="_Toc184312085"/>
      <w:bookmarkEnd w:id="298"/>
      <w:bookmarkStart w:id="299" w:name="_Toc184314472"/>
      <w:bookmarkEnd w:id="299"/>
      <w:bookmarkStart w:id="300" w:name="_Toc184310297"/>
      <w:bookmarkEnd w:id="300"/>
      <w:bookmarkStart w:id="301" w:name="_Toc184314446"/>
      <w:bookmarkEnd w:id="301"/>
      <w:bookmarkStart w:id="302" w:name="_Toc184314419"/>
      <w:bookmarkEnd w:id="302"/>
      <w:bookmarkStart w:id="303" w:name="_Toc184308062"/>
      <w:bookmarkEnd w:id="303"/>
      <w:bookmarkStart w:id="304" w:name="_Toc184313239"/>
      <w:bookmarkEnd w:id="304"/>
      <w:bookmarkStart w:id="305" w:name="_Toc184310326"/>
      <w:bookmarkEnd w:id="305"/>
      <w:bookmarkStart w:id="306" w:name="_Toc184314445"/>
      <w:bookmarkEnd w:id="306"/>
      <w:bookmarkStart w:id="307" w:name="_Toc184312079"/>
      <w:bookmarkEnd w:id="307"/>
      <w:bookmarkStart w:id="308" w:name="_Toc184312071"/>
      <w:bookmarkEnd w:id="308"/>
      <w:bookmarkStart w:id="309" w:name="_Toc184308108"/>
      <w:bookmarkEnd w:id="309"/>
      <w:bookmarkStart w:id="310" w:name="_Toc184310333"/>
      <w:bookmarkEnd w:id="310"/>
      <w:bookmarkStart w:id="311" w:name="_Toc184313291"/>
      <w:bookmarkEnd w:id="311"/>
      <w:bookmarkStart w:id="312" w:name="_Toc184314449"/>
      <w:bookmarkEnd w:id="312"/>
      <w:bookmarkStart w:id="313" w:name="_Toc184313271"/>
      <w:bookmarkEnd w:id="313"/>
      <w:bookmarkStart w:id="314" w:name="_Toc184310282"/>
      <w:bookmarkEnd w:id="314"/>
      <w:bookmarkStart w:id="315" w:name="_Toc184308040"/>
      <w:bookmarkEnd w:id="315"/>
      <w:bookmarkStart w:id="316" w:name="_Toc184314475"/>
      <w:bookmarkEnd w:id="316"/>
      <w:bookmarkStart w:id="317" w:name="_Toc184310318"/>
      <w:bookmarkEnd w:id="317"/>
      <w:bookmarkStart w:id="318" w:name="_Toc184312126"/>
      <w:bookmarkEnd w:id="318"/>
      <w:bookmarkStart w:id="319" w:name="_Toc184313280"/>
      <w:bookmarkEnd w:id="319"/>
      <w:bookmarkStart w:id="320" w:name="_Toc184313281"/>
      <w:bookmarkEnd w:id="320"/>
      <w:bookmarkStart w:id="321" w:name="_Toc184308049"/>
      <w:bookmarkEnd w:id="321"/>
      <w:bookmarkStart w:id="322" w:name="_Toc184314418"/>
      <w:bookmarkEnd w:id="322"/>
      <w:bookmarkStart w:id="323" w:name="_Toc184312129"/>
      <w:bookmarkEnd w:id="323"/>
      <w:bookmarkStart w:id="324" w:name="_Toc184312119"/>
      <w:bookmarkEnd w:id="324"/>
      <w:bookmarkStart w:id="325" w:name="_Toc184312106"/>
      <w:bookmarkEnd w:id="325"/>
      <w:bookmarkStart w:id="326" w:name="_Toc184312087"/>
      <w:bookmarkEnd w:id="326"/>
      <w:bookmarkStart w:id="327" w:name="_Toc184310329"/>
      <w:bookmarkEnd w:id="327"/>
      <w:bookmarkStart w:id="328" w:name="_Toc184312089"/>
      <w:bookmarkEnd w:id="328"/>
      <w:bookmarkStart w:id="329" w:name="_Toc184308071"/>
      <w:bookmarkEnd w:id="329"/>
      <w:bookmarkStart w:id="330" w:name="_Toc184310288"/>
      <w:bookmarkEnd w:id="330"/>
      <w:bookmarkStart w:id="331" w:name="_Toc184314464"/>
      <w:bookmarkEnd w:id="331"/>
      <w:bookmarkStart w:id="332" w:name="_Toc184313243"/>
      <w:bookmarkEnd w:id="332"/>
      <w:bookmarkStart w:id="333" w:name="_Toc184308043"/>
      <w:bookmarkEnd w:id="333"/>
      <w:bookmarkStart w:id="334" w:name="_Toc184314422"/>
      <w:bookmarkEnd w:id="334"/>
      <w:bookmarkStart w:id="335" w:name="_Toc184313295"/>
      <w:bookmarkEnd w:id="335"/>
      <w:bookmarkStart w:id="336" w:name="_Toc184310330"/>
      <w:bookmarkEnd w:id="336"/>
      <w:bookmarkStart w:id="337" w:name="_Toc184310295"/>
      <w:bookmarkEnd w:id="337"/>
      <w:bookmarkStart w:id="338" w:name="_Toc184308036"/>
      <w:bookmarkEnd w:id="338"/>
      <w:bookmarkStart w:id="339" w:name="_Toc184313255"/>
      <w:bookmarkEnd w:id="339"/>
      <w:bookmarkStart w:id="340" w:name="_Toc184312098"/>
      <w:bookmarkEnd w:id="340"/>
      <w:bookmarkStart w:id="341" w:name="_Toc184313285"/>
      <w:bookmarkEnd w:id="341"/>
      <w:bookmarkStart w:id="342" w:name="_Toc184310290"/>
      <w:bookmarkEnd w:id="342"/>
      <w:bookmarkStart w:id="343" w:name="_Toc184312133"/>
      <w:bookmarkEnd w:id="343"/>
      <w:bookmarkStart w:id="344" w:name="_Toc184312111"/>
      <w:bookmarkEnd w:id="344"/>
      <w:bookmarkStart w:id="345" w:name="_Toc184312091"/>
      <w:bookmarkEnd w:id="345"/>
      <w:bookmarkStart w:id="346" w:name="_Toc184313265"/>
      <w:bookmarkEnd w:id="346"/>
      <w:bookmarkStart w:id="347" w:name="_Toc184312124"/>
      <w:bookmarkEnd w:id="347"/>
      <w:bookmarkStart w:id="348" w:name="_Toc184313268"/>
      <w:bookmarkEnd w:id="348"/>
      <w:bookmarkStart w:id="349" w:name="_Toc184314458"/>
      <w:bookmarkEnd w:id="349"/>
      <w:bookmarkStart w:id="350" w:name="_Toc184308077"/>
      <w:bookmarkEnd w:id="350"/>
      <w:bookmarkStart w:id="351" w:name="_Toc184314417"/>
      <w:bookmarkEnd w:id="351"/>
      <w:bookmarkStart w:id="352" w:name="_Toc184312135"/>
      <w:bookmarkEnd w:id="352"/>
      <w:bookmarkStart w:id="353" w:name="_Toc184310286"/>
      <w:bookmarkEnd w:id="353"/>
      <w:bookmarkStart w:id="354" w:name="_Toc184314420"/>
      <w:bookmarkEnd w:id="354"/>
      <w:bookmarkStart w:id="355" w:name="_Toc184312121"/>
      <w:bookmarkEnd w:id="355"/>
      <w:bookmarkStart w:id="356" w:name="_Toc184314414"/>
      <w:bookmarkEnd w:id="356"/>
      <w:bookmarkStart w:id="357" w:name="_Toc184314454"/>
      <w:bookmarkEnd w:id="357"/>
      <w:bookmarkStart w:id="358" w:name="_Toc184313245"/>
      <w:bookmarkEnd w:id="358"/>
      <w:bookmarkStart w:id="359" w:name="_Toc184308084"/>
      <w:bookmarkEnd w:id="359"/>
      <w:bookmarkStart w:id="360" w:name="_Toc184308067"/>
      <w:bookmarkEnd w:id="360"/>
      <w:bookmarkStart w:id="361" w:name="_Toc184314426"/>
      <w:bookmarkEnd w:id="361"/>
      <w:bookmarkStart w:id="362" w:name="_Toc184312067"/>
      <w:bookmarkEnd w:id="362"/>
      <w:bookmarkStart w:id="363" w:name="_Toc184308080"/>
      <w:bookmarkEnd w:id="363"/>
      <w:bookmarkStart w:id="364" w:name="_Toc184314452"/>
      <w:bookmarkEnd w:id="364"/>
      <w:bookmarkStart w:id="365" w:name="_Toc184313300"/>
      <w:bookmarkEnd w:id="365"/>
      <w:bookmarkStart w:id="366" w:name="_Toc184312070"/>
      <w:bookmarkEnd w:id="366"/>
      <w:bookmarkStart w:id="367" w:name="_Toc184308046"/>
      <w:bookmarkEnd w:id="367"/>
      <w:bookmarkStart w:id="368" w:name="_Toc184310321"/>
      <w:bookmarkEnd w:id="368"/>
      <w:bookmarkStart w:id="369" w:name="_Toc184308072"/>
      <w:bookmarkEnd w:id="369"/>
      <w:bookmarkStart w:id="370" w:name="_Toc184310312"/>
      <w:bookmarkEnd w:id="370"/>
      <w:bookmarkStart w:id="371" w:name="_Toc184310277"/>
      <w:bookmarkEnd w:id="371"/>
      <w:bookmarkStart w:id="372" w:name="_Toc184310327"/>
      <w:bookmarkEnd w:id="372"/>
      <w:bookmarkStart w:id="373" w:name="_Toc184313250"/>
      <w:bookmarkEnd w:id="373"/>
      <w:bookmarkStart w:id="374" w:name="_Toc184308053"/>
      <w:bookmarkEnd w:id="374"/>
      <w:bookmarkStart w:id="375" w:name="_Toc184314434"/>
      <w:bookmarkEnd w:id="375"/>
      <w:bookmarkStart w:id="376" w:name="_Toc184312088"/>
      <w:bookmarkEnd w:id="376"/>
      <w:bookmarkStart w:id="377" w:name="_Toc184310283"/>
      <w:bookmarkEnd w:id="377"/>
      <w:bookmarkStart w:id="378" w:name="_Toc184310323"/>
      <w:bookmarkEnd w:id="378"/>
      <w:bookmarkStart w:id="379" w:name="_Toc184308082"/>
      <w:bookmarkEnd w:id="379"/>
      <w:bookmarkStart w:id="380" w:name="_Toc184314448"/>
      <w:bookmarkEnd w:id="380"/>
      <w:bookmarkStart w:id="381" w:name="_Toc184314450"/>
      <w:bookmarkEnd w:id="381"/>
      <w:bookmarkStart w:id="382" w:name="_Toc184308099"/>
      <w:bookmarkEnd w:id="382"/>
      <w:bookmarkStart w:id="383" w:name="_Toc184312077"/>
      <w:bookmarkEnd w:id="383"/>
      <w:bookmarkStart w:id="384" w:name="_Toc184313272"/>
      <w:bookmarkEnd w:id="384"/>
      <w:bookmarkStart w:id="385" w:name="_Toc184308059"/>
      <w:bookmarkEnd w:id="385"/>
      <w:bookmarkStart w:id="386" w:name="_Toc184310339"/>
      <w:bookmarkEnd w:id="386"/>
      <w:bookmarkStart w:id="387" w:name="_Toc184310341"/>
      <w:bookmarkEnd w:id="387"/>
      <w:bookmarkStart w:id="388" w:name="_Toc184310284"/>
      <w:bookmarkEnd w:id="388"/>
      <w:bookmarkStart w:id="389" w:name="_Toc184310274"/>
      <w:bookmarkEnd w:id="389"/>
      <w:bookmarkStart w:id="390" w:name="_Toc184314437"/>
      <w:bookmarkEnd w:id="390"/>
      <w:bookmarkStart w:id="391" w:name="_Toc184308050"/>
      <w:bookmarkEnd w:id="391"/>
      <w:bookmarkStart w:id="392" w:name="_Toc184314436"/>
      <w:bookmarkEnd w:id="392"/>
      <w:bookmarkStart w:id="393" w:name="_Toc184313263"/>
      <w:bookmarkEnd w:id="393"/>
      <w:bookmarkStart w:id="394" w:name="_Toc184314427"/>
      <w:bookmarkEnd w:id="394"/>
      <w:bookmarkStart w:id="395" w:name="_Toc184312107"/>
      <w:bookmarkEnd w:id="395"/>
      <w:bookmarkStart w:id="396" w:name="_Toc184312125"/>
      <w:bookmarkEnd w:id="396"/>
      <w:bookmarkStart w:id="397" w:name="_Toc184314440"/>
      <w:bookmarkEnd w:id="397"/>
      <w:bookmarkStart w:id="398" w:name="_Toc184310319"/>
      <w:bookmarkEnd w:id="398"/>
      <w:bookmarkStart w:id="399" w:name="_Toc184308041"/>
      <w:bookmarkEnd w:id="399"/>
      <w:bookmarkStart w:id="400" w:name="_Toc184308087"/>
      <w:bookmarkEnd w:id="400"/>
      <w:bookmarkStart w:id="401" w:name="_Toc184313256"/>
      <w:bookmarkEnd w:id="401"/>
      <w:bookmarkStart w:id="402" w:name="_Toc184314421"/>
      <w:bookmarkEnd w:id="402"/>
      <w:bookmarkStart w:id="403" w:name="_Toc184313241"/>
      <w:bookmarkEnd w:id="403"/>
      <w:bookmarkStart w:id="404" w:name="_Toc184312075"/>
      <w:bookmarkEnd w:id="404"/>
      <w:bookmarkStart w:id="405" w:name="_Toc184312097"/>
      <w:bookmarkEnd w:id="405"/>
      <w:r>
        <w:rPr>
          <w:rFonts w:hint="eastAsia" w:ascii="宋体" w:hAnsi="宋体" w:cs="宋体"/>
          <w:b/>
          <w:sz w:val="36"/>
          <w:szCs w:val="36"/>
        </w:rPr>
        <w:t>评标办法</w:t>
      </w:r>
    </w:p>
    <w:p w14:paraId="0C169B44">
      <w:pPr>
        <w:snapToGrid w:val="0"/>
        <w:spacing w:line="360" w:lineRule="auto"/>
        <w:ind w:firstLine="482" w:firstLineChars="200"/>
        <w:jc w:val="left"/>
        <w:rPr>
          <w:rFonts w:ascii="宋体" w:hAnsi="宋体" w:cs="宋体"/>
          <w:b/>
          <w:sz w:val="24"/>
        </w:rPr>
      </w:pPr>
      <w:r>
        <w:rPr>
          <w:rFonts w:hint="eastAsia" w:ascii="宋体" w:hAnsi="宋体" w:cs="宋体"/>
          <w:b/>
          <w:sz w:val="24"/>
        </w:rPr>
        <w:t>1、评标办法前附表</w:t>
      </w:r>
    </w:p>
    <w:tbl>
      <w:tblPr>
        <w:tblStyle w:val="64"/>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6165"/>
        <w:gridCol w:w="600"/>
        <w:gridCol w:w="963"/>
        <w:gridCol w:w="736"/>
      </w:tblGrid>
      <w:tr w14:paraId="4561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noWrap w:val="0"/>
            <w:vAlign w:val="center"/>
          </w:tcPr>
          <w:p w14:paraId="2A4D78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序号</w:t>
            </w:r>
          </w:p>
        </w:tc>
        <w:tc>
          <w:tcPr>
            <w:tcW w:w="6165" w:type="dxa"/>
            <w:noWrap w:val="0"/>
            <w:vAlign w:val="center"/>
          </w:tcPr>
          <w:p w14:paraId="1EC8D1F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600" w:type="dxa"/>
            <w:noWrap w:val="0"/>
            <w:vAlign w:val="center"/>
          </w:tcPr>
          <w:p w14:paraId="467E090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63" w:type="dxa"/>
            <w:noWrap w:val="0"/>
            <w:vAlign w:val="center"/>
          </w:tcPr>
          <w:p w14:paraId="7A83AC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主观分/客观分属性</w:t>
            </w:r>
          </w:p>
        </w:tc>
        <w:tc>
          <w:tcPr>
            <w:tcW w:w="736" w:type="dxa"/>
            <w:noWrap w:val="0"/>
            <w:vAlign w:val="center"/>
          </w:tcPr>
          <w:p w14:paraId="7C01948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rPr>
              <w:t>投标文件中评标标准相应的商务技术资料目录*</w:t>
            </w:r>
          </w:p>
        </w:tc>
      </w:tr>
      <w:tr w14:paraId="4F9D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1" w:type="dxa"/>
            <w:noWrap w:val="0"/>
            <w:vAlign w:val="center"/>
          </w:tcPr>
          <w:p w14:paraId="4C55D22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样品</w:t>
            </w:r>
          </w:p>
          <w:p w14:paraId="0C063CF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c>
          <w:tcPr>
            <w:tcW w:w="6165" w:type="dxa"/>
            <w:noWrap w:val="0"/>
            <w:vAlign w:val="top"/>
          </w:tcPr>
          <w:p w14:paraId="6E466A3C">
            <w:pPr>
              <w:keepNext w:val="0"/>
              <w:keepLines w:val="0"/>
              <w:pageBreakBefore w:val="0"/>
              <w:shd w:val="clear" w:color="auto" w:fill="auto"/>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shd w:val="clear" w:color="auto" w:fill="auto"/>
              </w:rPr>
              <w:t>样品</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color w:val="auto"/>
                <w:sz w:val="24"/>
                <w:szCs w:val="24"/>
                <w:highlight w:val="none"/>
              </w:rPr>
              <w:t>投标人不提供样品</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样品提供不全、外观、尺寸明显不符合要求或技术参数明显不符合招标文件要求的则样品分为0分。</w:t>
            </w:r>
          </w:p>
          <w:p w14:paraId="7408377B">
            <w:pPr>
              <w:keepNext w:val="0"/>
              <w:keepLines w:val="0"/>
              <w:pageBreakBefore w:val="0"/>
              <w:shd w:val="clear" w:color="auto" w:fill="auto"/>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auto"/>
              </w:rPr>
              <w:t>1、</w:t>
            </w:r>
            <w:r>
              <w:rPr>
                <w:rFonts w:hint="eastAsia" w:ascii="宋体" w:hAnsi="宋体" w:eastAsia="宋体" w:cs="宋体"/>
                <w:b/>
                <w:bCs/>
                <w:color w:val="auto"/>
                <w:kern w:val="0"/>
                <w:sz w:val="24"/>
                <w:szCs w:val="24"/>
                <w:highlight w:val="none"/>
              </w:rPr>
              <w:t>产品主要尺寸、形状及位置公差（</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分）：</w:t>
            </w:r>
            <w:r>
              <w:rPr>
                <w:rFonts w:hint="eastAsia" w:ascii="宋体" w:hAnsi="宋体" w:eastAsia="宋体" w:cs="宋体"/>
                <w:color w:val="auto"/>
                <w:sz w:val="24"/>
                <w:szCs w:val="24"/>
                <w:highlight w:val="none"/>
                <w:lang w:eastAsia="zh-CN"/>
              </w:rPr>
              <w:t>每偏离一个参数指标扣1分，扣完为止。采购人有明确要求且明示的产品尺寸，(测量工具：0～3m钢卷尺，精度1mm)；</w:t>
            </w:r>
          </w:p>
          <w:p w14:paraId="7937C88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shd w:val="clear" w:color="auto" w:fill="auto"/>
              </w:rPr>
              <w:t>2、</w:t>
            </w:r>
            <w:r>
              <w:rPr>
                <w:rFonts w:hint="eastAsia" w:ascii="宋体" w:hAnsi="宋体" w:eastAsia="宋体" w:cs="宋体"/>
                <w:b/>
                <w:bCs/>
                <w:color w:val="auto"/>
                <w:kern w:val="0"/>
                <w:sz w:val="24"/>
                <w:szCs w:val="24"/>
                <w:highlight w:val="none"/>
              </w:rPr>
              <w:t>材料要求（</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分）：</w:t>
            </w:r>
          </w:p>
          <w:p w14:paraId="450752B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满足样品清单中关于材质的描述，每一项无法达到，</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分，扣完为止。</w:t>
            </w:r>
          </w:p>
          <w:p w14:paraId="1D5773D3">
            <w:pPr>
              <w:keepNext w:val="0"/>
              <w:keepLines w:val="0"/>
              <w:pageBreakBefore w:val="0"/>
              <w:shd w:val="clear" w:color="auto" w:fill="auto"/>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auto"/>
              </w:rPr>
              <w:t>3、</w:t>
            </w:r>
            <w:r>
              <w:rPr>
                <w:rFonts w:hint="eastAsia" w:ascii="宋体" w:hAnsi="宋体" w:eastAsia="宋体" w:cs="宋体"/>
                <w:b/>
                <w:bCs/>
                <w:color w:val="auto"/>
                <w:kern w:val="0"/>
                <w:sz w:val="24"/>
                <w:szCs w:val="24"/>
                <w:highlight w:val="none"/>
              </w:rPr>
              <w:t>功能性要求（</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分）：</w:t>
            </w:r>
          </w:p>
          <w:p w14:paraId="5B99AF6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满足样品清单中关于样品功能的描述，每一项无法达到，</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分，扣完为止。</w:t>
            </w:r>
          </w:p>
          <w:p w14:paraId="200333D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b/>
                <w:bCs/>
                <w:color w:val="auto"/>
                <w:kern w:val="0"/>
                <w:sz w:val="24"/>
                <w:szCs w:val="24"/>
                <w:highlight w:val="none"/>
                <w:lang w:val="en-US" w:eastAsia="zh-CN"/>
              </w:rPr>
              <w:t>外</w:t>
            </w:r>
            <w:r>
              <w:rPr>
                <w:rFonts w:hint="eastAsia" w:ascii="宋体" w:hAnsi="宋体" w:eastAsia="宋体" w:cs="宋体"/>
                <w:b/>
                <w:bCs/>
                <w:color w:val="auto"/>
                <w:kern w:val="0"/>
                <w:sz w:val="24"/>
                <w:szCs w:val="24"/>
                <w:highlight w:val="none"/>
              </w:rPr>
              <w:t>观要求（</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分）</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sz w:val="24"/>
                <w:szCs w:val="24"/>
                <w:highlight w:val="none"/>
                <w:lang w:eastAsia="zh-CN"/>
              </w:rPr>
              <w:t>每个不合格项扣1分，扣完为止。</w:t>
            </w:r>
          </w:p>
          <w:p w14:paraId="2E1396B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①表面光滑平整，无锈蚀、毛刺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起泡、泛黄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不应有明显色差，无严重划痕、色污、油污</w:t>
            </w:r>
          </w:p>
          <w:p w14:paraId="6D34753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②整体设计美观。</w:t>
            </w:r>
          </w:p>
          <w:p w14:paraId="26BB109C">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制作工艺（</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分）：</w:t>
            </w:r>
            <w:r>
              <w:rPr>
                <w:rFonts w:hint="eastAsia" w:ascii="宋体" w:hAnsi="宋体" w:eastAsia="宋体" w:cs="宋体"/>
                <w:color w:val="auto"/>
                <w:sz w:val="24"/>
                <w:szCs w:val="24"/>
                <w:highlight w:val="none"/>
                <w:lang w:eastAsia="zh-CN"/>
              </w:rPr>
              <w:t>每有一项不合格扣1分，扣完为止。</w:t>
            </w:r>
          </w:p>
          <w:p w14:paraId="1782644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各</w:t>
            </w:r>
            <w:r>
              <w:rPr>
                <w:rFonts w:hint="eastAsia" w:ascii="宋体" w:hAnsi="宋体" w:eastAsia="宋体" w:cs="宋体"/>
                <w:color w:val="auto"/>
                <w:sz w:val="24"/>
                <w:szCs w:val="24"/>
                <w:highlight w:val="none"/>
              </w:rPr>
              <w:t>部件的外表应光滑，倒棱、圆角、圆线应均匀一致；</w:t>
            </w:r>
          </w:p>
          <w:p w14:paraId="67F3BA03">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.零部件的结合应严密、牢固；</w:t>
            </w:r>
          </w:p>
          <w:p w14:paraId="79056E37">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.各种配件特别是连接件的安装应严密、平整、端正、牢固，结合处应无开裂或松动；</w:t>
            </w:r>
          </w:p>
          <w:p w14:paraId="3060BB5C">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.板件或部件在接触人体或贮物部位不应有毛刺、刃口或棱角。</w:t>
            </w:r>
          </w:p>
        </w:tc>
        <w:tc>
          <w:tcPr>
            <w:tcW w:w="600" w:type="dxa"/>
            <w:noWrap w:val="0"/>
            <w:vAlign w:val="center"/>
          </w:tcPr>
          <w:p w14:paraId="0BD33C3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63" w:type="dxa"/>
            <w:noWrap w:val="0"/>
            <w:vAlign w:val="center"/>
          </w:tcPr>
          <w:p w14:paraId="3372997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736" w:type="dxa"/>
            <w:noWrap w:val="0"/>
            <w:vAlign w:val="center"/>
          </w:tcPr>
          <w:p w14:paraId="36BA408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p>
        </w:tc>
      </w:tr>
      <w:tr w14:paraId="1C86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1" w:type="dxa"/>
            <w:noWrap w:val="0"/>
            <w:vAlign w:val="center"/>
          </w:tcPr>
          <w:p w14:paraId="588033F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2、原材料检测报告</w:t>
            </w:r>
          </w:p>
        </w:tc>
        <w:tc>
          <w:tcPr>
            <w:tcW w:w="6165" w:type="dxa"/>
            <w:noWrap w:val="0"/>
            <w:vAlign w:val="top"/>
          </w:tcPr>
          <w:p w14:paraId="759F143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1.螺丝：</w:t>
            </w:r>
            <w:r>
              <w:rPr>
                <w:rFonts w:hint="eastAsia" w:ascii="宋体" w:hAnsi="宋体" w:eastAsia="宋体" w:cs="宋体"/>
                <w:color w:val="auto"/>
                <w:sz w:val="24"/>
                <w:szCs w:val="24"/>
                <w:highlight w:val="none"/>
                <w:lang w:val="en-US" w:eastAsia="zh-CN"/>
              </w:rPr>
              <w:t>提供符合</w:t>
            </w:r>
            <w:bookmarkStart w:id="406" w:name="OLE_LINK3"/>
            <w:r>
              <w:rPr>
                <w:rFonts w:hint="eastAsia" w:ascii="宋体" w:hAnsi="宋体" w:eastAsia="宋体" w:cs="宋体"/>
                <w:color w:val="auto"/>
                <w:sz w:val="24"/>
                <w:szCs w:val="24"/>
                <w:highlight w:val="none"/>
                <w:lang w:val="en-US" w:eastAsia="zh-CN"/>
              </w:rPr>
              <w:t>GB/T 10125-2021</w:t>
            </w:r>
            <w:bookmarkEnd w:id="406"/>
            <w:r>
              <w:rPr>
                <w:rFonts w:hint="eastAsia" w:ascii="宋体" w:hAnsi="宋体" w:eastAsia="宋体" w:cs="宋体"/>
                <w:color w:val="auto"/>
                <w:sz w:val="24"/>
                <w:szCs w:val="24"/>
                <w:highlight w:val="none"/>
                <w:lang w:val="en-US" w:eastAsia="zh-CN"/>
              </w:rPr>
              <w:t>、</w:t>
            </w:r>
            <w:bookmarkStart w:id="407" w:name="OLE_LINK1"/>
            <w:r>
              <w:rPr>
                <w:rFonts w:hint="eastAsia" w:ascii="宋体" w:hAnsi="宋体" w:eastAsia="宋体" w:cs="宋体"/>
                <w:color w:val="auto"/>
                <w:sz w:val="24"/>
                <w:szCs w:val="24"/>
                <w:highlight w:val="none"/>
                <w:lang w:val="en-US" w:eastAsia="zh-CN"/>
              </w:rPr>
              <w:t>GB/T 6461-2002</w:t>
            </w:r>
            <w:bookmarkEnd w:id="407"/>
            <w:r>
              <w:rPr>
                <w:rFonts w:hint="eastAsia" w:ascii="宋体" w:hAnsi="宋体" w:eastAsia="宋体" w:cs="宋体"/>
                <w:color w:val="auto"/>
                <w:sz w:val="24"/>
                <w:szCs w:val="24"/>
                <w:highlight w:val="none"/>
                <w:lang w:val="en-US" w:eastAsia="zh-CN"/>
              </w:rPr>
              <w:t>、</w:t>
            </w:r>
            <w:bookmarkStart w:id="408" w:name="OLE_LINK2"/>
            <w:r>
              <w:rPr>
                <w:rFonts w:hint="eastAsia" w:ascii="宋体" w:hAnsi="宋体" w:eastAsia="宋体" w:cs="宋体"/>
                <w:color w:val="auto"/>
                <w:sz w:val="24"/>
                <w:szCs w:val="24"/>
                <w:highlight w:val="none"/>
                <w:lang w:val="en-US" w:eastAsia="zh-CN"/>
              </w:rPr>
              <w:t>GB/T 228.1-2021</w:t>
            </w:r>
            <w:bookmarkEnd w:id="408"/>
            <w:r>
              <w:rPr>
                <w:rFonts w:hint="eastAsia" w:ascii="宋体" w:hAnsi="宋体" w:eastAsia="宋体" w:cs="宋体"/>
                <w:color w:val="auto"/>
                <w:sz w:val="24"/>
                <w:szCs w:val="24"/>
                <w:highlight w:val="none"/>
                <w:lang w:val="en-US" w:eastAsia="zh-CN"/>
              </w:rPr>
              <w:t>、</w:t>
            </w:r>
            <w:bookmarkStart w:id="409" w:name="OLE_LINK8"/>
            <w:r>
              <w:rPr>
                <w:rFonts w:hint="eastAsia" w:ascii="宋体" w:hAnsi="宋体" w:eastAsia="宋体" w:cs="宋体"/>
                <w:color w:val="auto"/>
                <w:sz w:val="24"/>
                <w:szCs w:val="24"/>
                <w:highlight w:val="none"/>
                <w:lang w:val="en-US" w:eastAsia="zh-CN"/>
              </w:rPr>
              <w:t>GB/T 231.1-2018</w:t>
            </w:r>
            <w:bookmarkEnd w:id="409"/>
            <w:r>
              <w:rPr>
                <w:rFonts w:hint="eastAsia" w:ascii="宋体" w:hAnsi="宋体" w:eastAsia="宋体" w:cs="宋体"/>
                <w:color w:val="auto"/>
                <w:sz w:val="24"/>
                <w:szCs w:val="24"/>
                <w:highlight w:val="none"/>
                <w:lang w:val="en-US" w:eastAsia="zh-CN"/>
              </w:rPr>
              <w:t>、</w:t>
            </w:r>
            <w:bookmarkStart w:id="410" w:name="OLE_LINK10"/>
            <w:r>
              <w:rPr>
                <w:rFonts w:hint="eastAsia" w:ascii="宋体" w:hAnsi="宋体" w:eastAsia="宋体" w:cs="宋体"/>
                <w:color w:val="auto"/>
                <w:sz w:val="24"/>
                <w:szCs w:val="24"/>
                <w:highlight w:val="none"/>
                <w:lang w:val="en-US" w:eastAsia="zh-CN"/>
              </w:rPr>
              <w:t>GB/T 229-2020</w:t>
            </w:r>
            <w:bookmarkEnd w:id="410"/>
            <w:r>
              <w:rPr>
                <w:rFonts w:hint="eastAsia" w:ascii="宋体" w:hAnsi="宋体" w:eastAsia="宋体" w:cs="宋体"/>
                <w:color w:val="auto"/>
                <w:sz w:val="24"/>
                <w:szCs w:val="24"/>
                <w:highlight w:val="none"/>
                <w:lang w:val="en-US" w:eastAsia="zh-CN"/>
              </w:rPr>
              <w:t>标准要求的检验报告,</w:t>
            </w:r>
            <w:bookmarkStart w:id="411" w:name="OLE_LINK6"/>
            <w:r>
              <w:rPr>
                <w:rFonts w:hint="eastAsia" w:ascii="宋体" w:hAnsi="宋体" w:eastAsia="宋体" w:cs="宋体"/>
                <w:color w:val="auto"/>
                <w:sz w:val="24"/>
                <w:szCs w:val="24"/>
                <w:highlight w:val="none"/>
                <w:lang w:val="en-US" w:eastAsia="zh-CN"/>
              </w:rPr>
              <w:t>检测内容包含：中性盐雾</w:t>
            </w:r>
            <w:bookmarkEnd w:id="411"/>
            <w:r>
              <w:rPr>
                <w:rFonts w:hint="eastAsia" w:ascii="宋体" w:hAnsi="宋体" w:eastAsia="宋体" w:cs="宋体"/>
                <w:color w:val="auto"/>
                <w:sz w:val="24"/>
                <w:szCs w:val="24"/>
                <w:highlight w:val="none"/>
                <w:lang w:val="en-US" w:eastAsia="zh-CN"/>
              </w:rPr>
              <w:t>、拉伸试验、硬度试验冲击测试，检测结果为符合，</w:t>
            </w:r>
            <w:r>
              <w:rPr>
                <w:rFonts w:hint="eastAsia" w:ascii="宋体" w:hAnsi="宋体" w:eastAsia="宋体" w:cs="宋体"/>
                <w:color w:val="auto"/>
                <w:sz w:val="24"/>
                <w:szCs w:val="24"/>
                <w:highlight w:val="none"/>
                <w:shd w:val="clear" w:color="auto" w:fill="auto"/>
                <w:lang w:val="en-US" w:eastAsia="zh-CN"/>
              </w:rPr>
              <w:t>符合要求的得0.5分，</w:t>
            </w:r>
            <w:r>
              <w:rPr>
                <w:rFonts w:hint="eastAsia" w:ascii="宋体" w:hAnsi="宋体" w:eastAsia="宋体" w:cs="宋体"/>
                <w:color w:val="auto"/>
                <w:sz w:val="24"/>
                <w:szCs w:val="24"/>
                <w:highlight w:val="none"/>
                <w:lang w:val="en-US" w:eastAsia="zh-CN"/>
              </w:rPr>
              <w:t>不符合或未提供不得分。</w:t>
            </w:r>
          </w:p>
          <w:p w14:paraId="527FC2A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2.面漆：</w:t>
            </w:r>
            <w:bookmarkStart w:id="412" w:name="OLE_LINK5"/>
            <w:r>
              <w:rPr>
                <w:rFonts w:hint="eastAsia" w:ascii="宋体" w:hAnsi="宋体" w:eastAsia="宋体" w:cs="宋体"/>
                <w:color w:val="auto"/>
                <w:sz w:val="24"/>
                <w:szCs w:val="24"/>
                <w:highlight w:val="none"/>
                <w:lang w:val="en-US" w:eastAsia="zh-CN"/>
              </w:rPr>
              <w:t>提供符合</w:t>
            </w:r>
            <w:bookmarkStart w:id="413" w:name="OLE_LINK4"/>
            <w:r>
              <w:rPr>
                <w:rFonts w:hint="eastAsia" w:ascii="宋体" w:hAnsi="宋体" w:eastAsia="宋体" w:cs="宋体"/>
                <w:color w:val="auto"/>
                <w:sz w:val="24"/>
                <w:szCs w:val="24"/>
                <w:highlight w:val="none"/>
                <w:lang w:val="en-US" w:eastAsia="zh-CN"/>
              </w:rPr>
              <w:t>GB18581-2020</w:t>
            </w:r>
            <w:bookmarkEnd w:id="413"/>
            <w:r>
              <w:rPr>
                <w:rFonts w:hint="eastAsia" w:ascii="宋体" w:hAnsi="宋体" w:eastAsia="宋体" w:cs="宋体"/>
                <w:color w:val="auto"/>
                <w:sz w:val="24"/>
                <w:szCs w:val="24"/>
                <w:highlight w:val="none"/>
                <w:lang w:val="en-US" w:eastAsia="zh-CN"/>
              </w:rPr>
              <w:t>的检测报告，检测内容包含：乙二醇醚及醚酯总和含量、苯含量、甲苯与二甲苯、甲醇含量、卤代烃含量，检测结果为符合</w:t>
            </w:r>
            <w:bookmarkEnd w:id="412"/>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shd w:val="clear" w:color="auto" w:fill="auto"/>
                <w:lang w:val="en-US" w:eastAsia="zh-CN"/>
              </w:rPr>
              <w:t>符合要求的得0.5分，</w:t>
            </w:r>
            <w:r>
              <w:rPr>
                <w:rFonts w:hint="eastAsia" w:ascii="宋体" w:hAnsi="宋体" w:eastAsia="宋体" w:cs="宋体"/>
                <w:color w:val="auto"/>
                <w:sz w:val="24"/>
                <w:szCs w:val="24"/>
                <w:highlight w:val="none"/>
                <w:lang w:val="en-US" w:eastAsia="zh-CN"/>
              </w:rPr>
              <w:t>不符合或未提供不得分。</w:t>
            </w:r>
          </w:p>
          <w:p w14:paraId="613D0FD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3.不锈钢：</w:t>
            </w:r>
            <w:bookmarkStart w:id="414" w:name="OLE_LINK7"/>
            <w:r>
              <w:rPr>
                <w:rFonts w:hint="eastAsia" w:ascii="宋体" w:hAnsi="宋体" w:eastAsia="宋体" w:cs="宋体"/>
                <w:color w:val="auto"/>
                <w:sz w:val="24"/>
                <w:szCs w:val="24"/>
                <w:highlight w:val="none"/>
                <w:lang w:val="en-US" w:eastAsia="zh-CN"/>
              </w:rPr>
              <w:t>提供符合</w:t>
            </w:r>
            <w:bookmarkStart w:id="415" w:name="OLE_LINK12"/>
            <w:r>
              <w:rPr>
                <w:rFonts w:hint="eastAsia" w:ascii="宋体" w:hAnsi="宋体" w:eastAsia="宋体" w:cs="宋体"/>
                <w:color w:val="auto"/>
                <w:sz w:val="24"/>
                <w:szCs w:val="24"/>
                <w:highlight w:val="none"/>
                <w:lang w:val="en-US" w:eastAsia="zh-CN"/>
              </w:rPr>
              <w:t>GB/T 10125-2021</w:t>
            </w:r>
            <w:bookmarkEnd w:id="415"/>
            <w:r>
              <w:rPr>
                <w:rFonts w:hint="eastAsia" w:ascii="宋体" w:hAnsi="宋体" w:eastAsia="宋体" w:cs="宋体"/>
                <w:color w:val="auto"/>
                <w:sz w:val="24"/>
                <w:szCs w:val="24"/>
                <w:highlight w:val="none"/>
                <w:lang w:val="en-US" w:eastAsia="zh-CN"/>
              </w:rPr>
              <w:t>的检测报告，检测内容包含：中性盐雾、耐腐蚀评级，检测结果为符合</w:t>
            </w:r>
            <w:bookmarkEnd w:id="414"/>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shd w:val="clear" w:color="auto" w:fill="auto"/>
                <w:lang w:val="en-US" w:eastAsia="zh-CN"/>
              </w:rPr>
              <w:t>符合要求的得0.5分，</w:t>
            </w:r>
            <w:r>
              <w:rPr>
                <w:rFonts w:hint="eastAsia" w:ascii="宋体" w:hAnsi="宋体" w:eastAsia="宋体" w:cs="宋体"/>
                <w:color w:val="auto"/>
                <w:sz w:val="24"/>
                <w:szCs w:val="24"/>
                <w:highlight w:val="none"/>
                <w:lang w:val="en-US" w:eastAsia="zh-CN"/>
              </w:rPr>
              <w:t>不符合或未提供不得分。</w:t>
            </w:r>
          </w:p>
          <w:p w14:paraId="3AD46A0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4.镀锌管</w:t>
            </w:r>
            <w:r>
              <w:rPr>
                <w:rFonts w:hint="eastAsia" w:ascii="宋体" w:hAnsi="宋体" w:cs="宋体"/>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提供</w:t>
            </w:r>
            <w:r>
              <w:rPr>
                <w:rFonts w:hint="eastAsia" w:ascii="宋体" w:hAnsi="宋体" w:cs="宋体"/>
                <w:b w:val="0"/>
                <w:bCs w:val="0"/>
                <w:color w:val="auto"/>
                <w:sz w:val="24"/>
                <w:szCs w:val="24"/>
                <w:highlight w:val="none"/>
                <w:lang w:val="en-US" w:eastAsia="zh-CN"/>
              </w:rPr>
              <w:t>符合</w:t>
            </w:r>
            <w:r>
              <w:rPr>
                <w:rFonts w:hint="eastAsia" w:ascii="宋体" w:hAnsi="宋体" w:eastAsia="宋体" w:cs="宋体"/>
                <w:b w:val="0"/>
                <w:bCs w:val="0"/>
                <w:color w:val="auto"/>
                <w:sz w:val="24"/>
                <w:szCs w:val="24"/>
                <w:highlight w:val="none"/>
                <w:lang w:val="en-US" w:eastAsia="zh-CN"/>
              </w:rPr>
              <w:t>GB/T 10125-2021、GB/T 6461-2002、GB/T 228.1-2021、GB/T 228.2-2015、GB/T 229-2020标准要求的检测报告，检测内容须包含但不限于：中性盐雾、拉伸试验、冲击测试，检测结果为符合。</w:t>
            </w:r>
            <w:r>
              <w:rPr>
                <w:rFonts w:hint="eastAsia" w:ascii="宋体" w:hAnsi="宋体" w:eastAsia="宋体" w:cs="宋体"/>
                <w:color w:val="auto"/>
                <w:sz w:val="24"/>
                <w:szCs w:val="24"/>
                <w:highlight w:val="none"/>
                <w:shd w:val="clear" w:color="auto" w:fill="auto"/>
                <w:lang w:val="en-US" w:eastAsia="zh-CN"/>
              </w:rPr>
              <w:t>符合要求的得0.5分，</w:t>
            </w:r>
            <w:r>
              <w:rPr>
                <w:rFonts w:hint="eastAsia" w:ascii="宋体" w:hAnsi="宋体" w:eastAsia="宋体" w:cs="宋体"/>
                <w:color w:val="auto"/>
                <w:sz w:val="24"/>
                <w:szCs w:val="24"/>
                <w:highlight w:val="none"/>
                <w:lang w:val="en-US" w:eastAsia="zh-CN"/>
              </w:rPr>
              <w:t>不符合或未提供不得分。</w:t>
            </w:r>
          </w:p>
          <w:p w14:paraId="2B94F62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PVC封边条：</w:t>
            </w:r>
            <w:r>
              <w:rPr>
                <w:rFonts w:hint="eastAsia" w:ascii="宋体" w:hAnsi="宋体" w:eastAsia="宋体" w:cs="宋体"/>
                <w:color w:val="auto"/>
                <w:sz w:val="24"/>
                <w:szCs w:val="24"/>
                <w:highlight w:val="none"/>
                <w:lang w:val="en-US" w:eastAsia="zh-CN"/>
              </w:rPr>
              <w:t>提供符合QB/T4463-2013标准要求的检验报告，其中外观、形状公差、理化性能均符合要求；甲醛释放量符合要求、可迁移元素铅、镉、铬、汞、锑、钡、硒、砷均未检出；邻苯二甲酸酯、多溴联苯、多溴联苯醚均未检出，</w:t>
            </w:r>
            <w:r>
              <w:rPr>
                <w:rFonts w:hint="eastAsia" w:ascii="宋体" w:hAnsi="宋体" w:eastAsia="宋体" w:cs="宋体"/>
                <w:color w:val="auto"/>
                <w:sz w:val="24"/>
                <w:szCs w:val="24"/>
                <w:highlight w:val="none"/>
                <w:shd w:val="clear" w:color="auto" w:fill="auto"/>
                <w:lang w:val="en-US" w:eastAsia="zh-CN"/>
              </w:rPr>
              <w:t>符合要求的得0.5分，</w:t>
            </w:r>
            <w:r>
              <w:rPr>
                <w:rFonts w:hint="eastAsia" w:ascii="宋体" w:hAnsi="宋体" w:eastAsia="宋体" w:cs="宋体"/>
                <w:color w:val="auto"/>
                <w:sz w:val="24"/>
                <w:szCs w:val="24"/>
                <w:highlight w:val="none"/>
                <w:lang w:val="en-US" w:eastAsia="zh-CN"/>
              </w:rPr>
              <w:t>不符合或未提供不得分。</w:t>
            </w:r>
          </w:p>
          <w:p w14:paraId="5DF204D7">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6.防火板:</w:t>
            </w:r>
            <w:r>
              <w:rPr>
                <w:rFonts w:hint="eastAsia" w:ascii="宋体" w:hAnsi="宋体" w:eastAsia="宋体" w:cs="宋体"/>
                <w:color w:val="auto"/>
                <w:sz w:val="24"/>
                <w:szCs w:val="24"/>
                <w:highlight w:val="none"/>
                <w:lang w:val="en-US" w:eastAsia="zh-CN"/>
              </w:rPr>
              <w:t>提供符合</w:t>
            </w:r>
            <w:bookmarkStart w:id="416" w:name="OLE_LINK9"/>
            <w:r>
              <w:rPr>
                <w:rFonts w:hint="eastAsia" w:ascii="宋体" w:hAnsi="宋体" w:eastAsia="宋体" w:cs="宋体"/>
                <w:color w:val="auto"/>
                <w:sz w:val="24"/>
                <w:szCs w:val="24"/>
                <w:highlight w:val="none"/>
                <w:lang w:val="en-US" w:eastAsia="zh-CN"/>
              </w:rPr>
              <w:t>GB/T15102-2017</w:t>
            </w:r>
            <w:bookmarkEnd w:id="416"/>
            <w:r>
              <w:rPr>
                <w:rFonts w:hint="eastAsia" w:ascii="宋体" w:hAnsi="宋体" w:eastAsia="宋体" w:cs="宋体"/>
                <w:color w:val="auto"/>
                <w:sz w:val="24"/>
                <w:szCs w:val="24"/>
                <w:highlight w:val="none"/>
                <w:lang w:val="en-US" w:eastAsia="zh-CN"/>
              </w:rPr>
              <w:t>、</w:t>
            </w:r>
            <w:bookmarkStart w:id="417" w:name="OLE_LINK11"/>
            <w:r>
              <w:rPr>
                <w:rFonts w:hint="eastAsia" w:ascii="宋体" w:hAnsi="宋体" w:eastAsia="宋体" w:cs="宋体"/>
                <w:color w:val="auto"/>
                <w:sz w:val="24"/>
                <w:szCs w:val="24"/>
                <w:highlight w:val="none"/>
                <w:lang w:val="en-US" w:eastAsia="zh-CN"/>
              </w:rPr>
              <w:t>GB/T39600-2021</w:t>
            </w:r>
            <w:bookmarkEnd w:id="417"/>
            <w:r>
              <w:rPr>
                <w:rFonts w:hint="eastAsia" w:ascii="宋体" w:hAnsi="宋体" w:eastAsia="宋体" w:cs="宋体"/>
                <w:color w:val="auto"/>
                <w:sz w:val="24"/>
                <w:szCs w:val="24"/>
                <w:highlight w:val="none"/>
                <w:lang w:val="en-US" w:eastAsia="zh-CN"/>
              </w:rPr>
              <w:t>、HJ571-2010标准要求的检验报告，其中外观质量、厚度偏差、垂直度、边缘直度、平整度均符合要求；甲醛释放量达到ENF级≤0.025mg/m³，</w:t>
            </w:r>
            <w:r>
              <w:rPr>
                <w:rFonts w:hint="eastAsia" w:ascii="宋体" w:hAnsi="宋体" w:eastAsia="宋体" w:cs="宋体"/>
                <w:color w:val="auto"/>
                <w:sz w:val="24"/>
                <w:szCs w:val="24"/>
                <w:highlight w:val="none"/>
                <w:shd w:val="clear" w:color="auto" w:fill="auto"/>
                <w:lang w:val="en-US" w:eastAsia="zh-CN"/>
              </w:rPr>
              <w:t>符合要求的得0.5分，</w:t>
            </w:r>
            <w:r>
              <w:rPr>
                <w:rFonts w:hint="eastAsia" w:ascii="宋体" w:hAnsi="宋体" w:eastAsia="宋体" w:cs="宋体"/>
                <w:color w:val="auto"/>
                <w:sz w:val="24"/>
                <w:szCs w:val="24"/>
                <w:highlight w:val="none"/>
                <w:lang w:val="en-US" w:eastAsia="zh-CN"/>
              </w:rPr>
              <w:t>不符合或未提供不得分。</w:t>
            </w:r>
          </w:p>
          <w:p w14:paraId="0605F958">
            <w:pPr>
              <w:pStyle w:val="4"/>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lang w:val="en-US" w:eastAsia="zh-CN"/>
              </w:rPr>
              <w:t>投标人或投标生产厂商提供检测报告（检测报告上须有CMA或CNAS 的标识）复印件，加盖制造商公章，不提供不得分。</w:t>
            </w:r>
          </w:p>
        </w:tc>
        <w:tc>
          <w:tcPr>
            <w:tcW w:w="600" w:type="dxa"/>
            <w:noWrap w:val="0"/>
            <w:vAlign w:val="center"/>
          </w:tcPr>
          <w:p w14:paraId="467AA50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63" w:type="dxa"/>
            <w:noWrap w:val="0"/>
            <w:vAlign w:val="center"/>
          </w:tcPr>
          <w:p w14:paraId="3C22CC6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736" w:type="dxa"/>
            <w:noWrap w:val="0"/>
            <w:vAlign w:val="center"/>
          </w:tcPr>
          <w:p w14:paraId="5553B0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p>
        </w:tc>
      </w:tr>
      <w:tr w14:paraId="6741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791" w:type="dxa"/>
            <w:noWrap w:val="0"/>
            <w:vAlign w:val="center"/>
          </w:tcPr>
          <w:p w14:paraId="15E9A72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设计理念</w:t>
            </w:r>
          </w:p>
        </w:tc>
        <w:tc>
          <w:tcPr>
            <w:tcW w:w="6165" w:type="dxa"/>
            <w:noWrap w:val="0"/>
            <w:vAlign w:val="top"/>
          </w:tcPr>
          <w:p w14:paraId="288EE04F">
            <w:pPr>
              <w:pStyle w:val="5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供应商需结合</w:t>
            </w:r>
            <w:r>
              <w:rPr>
                <w:rFonts w:hint="eastAsia" w:cs="宋体"/>
                <w:color w:val="auto"/>
                <w:kern w:val="2"/>
                <w:sz w:val="24"/>
                <w:szCs w:val="24"/>
                <w:highlight w:val="none"/>
                <w:lang w:val="en-US" w:eastAsia="zh-CN" w:bidi="ar-SA"/>
              </w:rPr>
              <w:t>纪念馆</w:t>
            </w:r>
            <w:r>
              <w:rPr>
                <w:rFonts w:hint="eastAsia" w:ascii="宋体" w:hAnsi="宋体" w:eastAsia="宋体" w:cs="宋体"/>
                <w:color w:val="auto"/>
                <w:kern w:val="2"/>
                <w:sz w:val="24"/>
                <w:szCs w:val="24"/>
                <w:highlight w:val="none"/>
                <w:lang w:val="en-US" w:eastAsia="zh-CN" w:bidi="ar-SA"/>
              </w:rPr>
              <w:t>实际情况，立足</w:t>
            </w:r>
            <w:r>
              <w:rPr>
                <w:rFonts w:hint="eastAsia" w:cs="宋体"/>
                <w:color w:val="auto"/>
                <w:kern w:val="2"/>
                <w:sz w:val="24"/>
                <w:szCs w:val="24"/>
                <w:highlight w:val="none"/>
                <w:lang w:val="en-US" w:eastAsia="zh-CN" w:bidi="ar-SA"/>
              </w:rPr>
              <w:t>展馆</w:t>
            </w:r>
            <w:r>
              <w:rPr>
                <w:rFonts w:hint="eastAsia" w:ascii="宋体" w:hAnsi="宋体" w:eastAsia="宋体" w:cs="宋体"/>
                <w:color w:val="auto"/>
                <w:kern w:val="2"/>
                <w:sz w:val="24"/>
                <w:szCs w:val="24"/>
                <w:highlight w:val="none"/>
                <w:lang w:val="en-US" w:eastAsia="zh-CN" w:bidi="ar-SA"/>
              </w:rPr>
              <w:t>创建体系，展开：</w:t>
            </w:r>
          </w:p>
          <w:p w14:paraId="4D002D0E">
            <w:pPr>
              <w:pStyle w:val="58"/>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1、①</w:t>
            </w:r>
            <w:r>
              <w:rPr>
                <w:rFonts w:hint="eastAsia" w:cs="宋体"/>
                <w:color w:val="auto"/>
                <w:kern w:val="2"/>
                <w:sz w:val="24"/>
                <w:szCs w:val="24"/>
                <w:highlight w:val="none"/>
                <w:lang w:val="en-US" w:eastAsia="zh-CN" w:bidi="ar-SA"/>
              </w:rPr>
              <w:t>展馆</w:t>
            </w:r>
            <w:r>
              <w:rPr>
                <w:rFonts w:hint="eastAsia" w:ascii="宋体" w:hAnsi="宋体" w:eastAsia="宋体" w:cs="宋体"/>
                <w:color w:val="auto"/>
                <w:kern w:val="2"/>
                <w:sz w:val="24"/>
                <w:szCs w:val="24"/>
                <w:highlight w:val="none"/>
                <w:lang w:val="en-US" w:eastAsia="zh-CN" w:bidi="ar-SA"/>
              </w:rPr>
              <w:t>基本概况、②项目概况理解；全部符合得1.5分，合理但有所欠缺的得1分，内容欠缺且不合理的得0.5分，未提供的不得分。</w:t>
            </w:r>
          </w:p>
          <w:p w14:paraId="67B57DDD">
            <w:pPr>
              <w:pStyle w:val="58"/>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2、①设计理念、设计构思、</w:t>
            </w:r>
            <w:r>
              <w:rPr>
                <w:rFonts w:hint="eastAsia" w:cs="宋体"/>
                <w:color w:val="auto"/>
                <w:kern w:val="2"/>
                <w:sz w:val="24"/>
                <w:szCs w:val="24"/>
                <w:highlight w:val="none"/>
                <w:lang w:val="en-US" w:eastAsia="zh-CN" w:bidi="ar-SA"/>
              </w:rPr>
              <w:t>历史还原及</w:t>
            </w:r>
            <w:r>
              <w:rPr>
                <w:rFonts w:hint="eastAsia" w:ascii="宋体" w:hAnsi="宋体" w:eastAsia="宋体" w:cs="宋体"/>
                <w:color w:val="auto"/>
                <w:kern w:val="2"/>
                <w:sz w:val="24"/>
                <w:szCs w:val="24"/>
                <w:highlight w:val="none"/>
                <w:lang w:val="en-US" w:eastAsia="zh-CN" w:bidi="ar-SA"/>
              </w:rPr>
              <w:t>挖掘提炼的阐述；阐述合理的得1.5分，合理但有所欠缺的得1分，内容欠缺且不合理的得0.5分，未提供的不得分。</w:t>
            </w:r>
          </w:p>
          <w:p w14:paraId="3C66D09C">
            <w:pPr>
              <w:pStyle w:val="58"/>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3、创建目的、</w:t>
            </w:r>
            <w:r>
              <w:rPr>
                <w:rFonts w:hint="eastAsia" w:cs="宋体"/>
                <w:color w:val="auto"/>
                <w:kern w:val="2"/>
                <w:sz w:val="24"/>
                <w:szCs w:val="24"/>
                <w:highlight w:val="none"/>
                <w:lang w:val="en-US" w:eastAsia="zh-CN" w:bidi="ar-SA"/>
              </w:rPr>
              <w:t>展馆</w:t>
            </w:r>
            <w:r>
              <w:rPr>
                <w:rFonts w:hint="eastAsia" w:ascii="宋体" w:hAnsi="宋体" w:eastAsia="宋体" w:cs="宋体"/>
                <w:color w:val="auto"/>
                <w:kern w:val="2"/>
                <w:sz w:val="24"/>
                <w:szCs w:val="24"/>
                <w:highlight w:val="none"/>
                <w:lang w:val="en-US" w:eastAsia="zh-CN" w:bidi="ar-SA"/>
              </w:rPr>
              <w:t>特色</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设计阐释；全部符合得1.5分，合理但有所欠缺的得1分，内容欠缺且不合理的得0.5分，未提供的不得分。</w:t>
            </w:r>
          </w:p>
          <w:p w14:paraId="23452A5F">
            <w:pPr>
              <w:pStyle w:val="58"/>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4、设计功能和动线布局方案；合理协调的得1.5分，合理但有所欠缺的得1分，内容欠缺且不合理的得0.5分，未提供的不得分。</w:t>
            </w:r>
          </w:p>
        </w:tc>
        <w:tc>
          <w:tcPr>
            <w:tcW w:w="600" w:type="dxa"/>
            <w:noWrap w:val="0"/>
            <w:vAlign w:val="center"/>
          </w:tcPr>
          <w:p w14:paraId="5C09A7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963" w:type="dxa"/>
            <w:noWrap w:val="0"/>
            <w:vAlign w:val="center"/>
          </w:tcPr>
          <w:p w14:paraId="3DC0897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主观分</w:t>
            </w:r>
          </w:p>
        </w:tc>
        <w:tc>
          <w:tcPr>
            <w:tcW w:w="736" w:type="dxa"/>
            <w:noWrap w:val="0"/>
            <w:vAlign w:val="center"/>
          </w:tcPr>
          <w:p w14:paraId="04F4FB2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p>
        </w:tc>
      </w:tr>
      <w:tr w14:paraId="09D1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1" w:type="dxa"/>
            <w:vMerge w:val="restart"/>
            <w:shd w:val="clear" w:color="auto" w:fill="auto"/>
            <w:noWrap w:val="0"/>
            <w:vAlign w:val="center"/>
          </w:tcPr>
          <w:p w14:paraId="11166B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文化创意</w:t>
            </w:r>
          </w:p>
        </w:tc>
        <w:tc>
          <w:tcPr>
            <w:tcW w:w="6165" w:type="dxa"/>
            <w:shd w:val="clear" w:color="auto" w:fill="FFFFFF"/>
            <w:noWrap w:val="0"/>
            <w:vAlign w:val="top"/>
          </w:tcPr>
          <w:p w14:paraId="6D9DCE36">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整体设计创意新颖，具有专业性、严谨性、连续性；设计创意专业合理的得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分，合理但有所欠缺的得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分，内容欠缺且不合理的得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分，未提供不得分。</w:t>
            </w:r>
          </w:p>
        </w:tc>
        <w:tc>
          <w:tcPr>
            <w:tcW w:w="600" w:type="dxa"/>
            <w:shd w:val="clear" w:color="auto" w:fill="FFFFFF"/>
            <w:noWrap w:val="0"/>
            <w:vAlign w:val="center"/>
          </w:tcPr>
          <w:p w14:paraId="1693281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63" w:type="dxa"/>
            <w:shd w:val="clear" w:color="auto" w:fill="FFFFFF"/>
            <w:noWrap w:val="0"/>
            <w:vAlign w:val="center"/>
          </w:tcPr>
          <w:p w14:paraId="14A7F55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主观分</w:t>
            </w:r>
          </w:p>
        </w:tc>
        <w:tc>
          <w:tcPr>
            <w:tcW w:w="736" w:type="dxa"/>
            <w:shd w:val="clear" w:color="auto" w:fill="FFFFFF"/>
            <w:noWrap w:val="0"/>
            <w:vAlign w:val="center"/>
          </w:tcPr>
          <w:p w14:paraId="70AF53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p>
        </w:tc>
      </w:tr>
      <w:tr w14:paraId="2EB0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791" w:type="dxa"/>
            <w:vMerge w:val="continue"/>
            <w:shd w:val="clear" w:color="auto" w:fill="auto"/>
            <w:noWrap w:val="0"/>
            <w:vAlign w:val="top"/>
          </w:tcPr>
          <w:p w14:paraId="08D467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c>
          <w:tcPr>
            <w:tcW w:w="6165" w:type="dxa"/>
            <w:shd w:val="clear" w:color="auto" w:fill="FFFFFF"/>
            <w:noWrap w:val="0"/>
            <w:vAlign w:val="top"/>
          </w:tcPr>
          <w:p w14:paraId="116E4C8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2、具备专属性，创新性，</w:t>
            </w:r>
            <w:r>
              <w:rPr>
                <w:rFonts w:hint="eastAsia" w:ascii="宋体" w:hAnsi="宋体" w:cs="宋体"/>
                <w:color w:val="auto"/>
                <w:sz w:val="24"/>
                <w:szCs w:val="24"/>
                <w:highlight w:val="none"/>
                <w:lang w:val="en-US" w:eastAsia="zh-CN"/>
              </w:rPr>
              <w:t>真实</w:t>
            </w:r>
            <w:r>
              <w:rPr>
                <w:rFonts w:hint="eastAsia" w:ascii="宋体" w:hAnsi="宋体" w:eastAsia="宋体" w:cs="宋体"/>
                <w:color w:val="auto"/>
                <w:sz w:val="24"/>
                <w:szCs w:val="24"/>
                <w:highlight w:val="none"/>
              </w:rPr>
              <w:t>性；具有本项目专属且创新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真实</w:t>
            </w:r>
            <w:r>
              <w:rPr>
                <w:rFonts w:hint="eastAsia" w:ascii="宋体" w:hAnsi="宋体" w:eastAsia="宋体" w:cs="宋体"/>
                <w:color w:val="auto"/>
                <w:sz w:val="24"/>
                <w:szCs w:val="24"/>
                <w:highlight w:val="none"/>
              </w:rPr>
              <w:t>完美的得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分，合理但有所欠缺的得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分，内容欠缺且不合理的得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分，未提供的不得分。</w:t>
            </w:r>
          </w:p>
        </w:tc>
        <w:tc>
          <w:tcPr>
            <w:tcW w:w="600" w:type="dxa"/>
            <w:shd w:val="clear" w:color="auto" w:fill="FFFFFF"/>
            <w:noWrap w:val="0"/>
            <w:vAlign w:val="center"/>
          </w:tcPr>
          <w:p w14:paraId="587BF94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63" w:type="dxa"/>
            <w:shd w:val="clear" w:color="auto" w:fill="FFFFFF"/>
            <w:noWrap w:val="0"/>
            <w:vAlign w:val="center"/>
          </w:tcPr>
          <w:p w14:paraId="523355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主观分</w:t>
            </w:r>
          </w:p>
        </w:tc>
        <w:tc>
          <w:tcPr>
            <w:tcW w:w="736" w:type="dxa"/>
            <w:shd w:val="clear" w:color="auto" w:fill="FFFFFF"/>
            <w:noWrap w:val="0"/>
            <w:vAlign w:val="center"/>
          </w:tcPr>
          <w:p w14:paraId="4042E31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p>
        </w:tc>
      </w:tr>
      <w:tr w14:paraId="1E49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791" w:type="dxa"/>
            <w:vMerge w:val="continue"/>
            <w:noWrap w:val="0"/>
            <w:vAlign w:val="top"/>
          </w:tcPr>
          <w:p w14:paraId="5B042D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c>
          <w:tcPr>
            <w:tcW w:w="6165" w:type="dxa"/>
            <w:noWrap w:val="0"/>
            <w:vAlign w:val="top"/>
          </w:tcPr>
          <w:p w14:paraId="7ACCB6E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3、主题清晰，特色鲜明，方案具有</w:t>
            </w:r>
            <w:r>
              <w:rPr>
                <w:rFonts w:hint="eastAsia" w:ascii="宋体" w:hAnsi="宋体" w:cs="宋体"/>
                <w:color w:val="auto"/>
                <w:sz w:val="24"/>
                <w:szCs w:val="24"/>
                <w:highlight w:val="none"/>
                <w:lang w:val="en-US" w:eastAsia="zh-CN"/>
              </w:rPr>
              <w:t>历史</w:t>
            </w:r>
            <w:r>
              <w:rPr>
                <w:rFonts w:hint="eastAsia" w:ascii="宋体" w:hAnsi="宋体" w:eastAsia="宋体" w:cs="宋体"/>
                <w:color w:val="auto"/>
                <w:sz w:val="24"/>
                <w:szCs w:val="24"/>
                <w:highlight w:val="none"/>
              </w:rPr>
              <w:t>文化底蕴，设计具有艺术韵味，展示具有教育效果；展现文化底蕴和教育效果明显的得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分，明显但有所欠缺的得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分，内容欠缺且不合理的得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分，未提供的不得分。</w:t>
            </w:r>
          </w:p>
        </w:tc>
        <w:tc>
          <w:tcPr>
            <w:tcW w:w="600" w:type="dxa"/>
            <w:noWrap w:val="0"/>
            <w:vAlign w:val="center"/>
          </w:tcPr>
          <w:p w14:paraId="15AD216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63" w:type="dxa"/>
            <w:noWrap w:val="0"/>
            <w:vAlign w:val="center"/>
          </w:tcPr>
          <w:p w14:paraId="0B34E5D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主观分</w:t>
            </w:r>
          </w:p>
        </w:tc>
        <w:tc>
          <w:tcPr>
            <w:tcW w:w="736" w:type="dxa"/>
            <w:noWrap w:val="0"/>
            <w:vAlign w:val="center"/>
          </w:tcPr>
          <w:p w14:paraId="2A30E42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p>
        </w:tc>
      </w:tr>
      <w:tr w14:paraId="6B32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791" w:type="dxa"/>
            <w:vMerge w:val="continue"/>
            <w:noWrap w:val="0"/>
            <w:vAlign w:val="top"/>
          </w:tcPr>
          <w:p w14:paraId="4C34AC5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c>
          <w:tcPr>
            <w:tcW w:w="6165" w:type="dxa"/>
            <w:noWrap w:val="0"/>
            <w:vAlign w:val="top"/>
          </w:tcPr>
          <w:p w14:paraId="4989404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展厅文案策划方案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提供针对本项目深度理解</w:t>
            </w:r>
            <w:r>
              <w:rPr>
                <w:rFonts w:hint="eastAsia" w:ascii="宋体" w:hAnsi="宋体" w:eastAsia="宋体" w:cs="宋体"/>
                <w:color w:val="auto"/>
                <w:sz w:val="24"/>
                <w:szCs w:val="24"/>
                <w:highlight w:val="none"/>
                <w:lang w:val="en-US" w:eastAsia="zh-CN"/>
              </w:rPr>
              <w:t>展馆</w:t>
            </w:r>
            <w:r>
              <w:rPr>
                <w:rFonts w:hint="eastAsia" w:ascii="宋体" w:hAnsi="宋体" w:eastAsia="宋体" w:cs="宋体"/>
                <w:color w:val="auto"/>
                <w:sz w:val="24"/>
                <w:szCs w:val="24"/>
                <w:highlight w:val="none"/>
              </w:rPr>
              <w:t>文案策划方案，功能定位，主题定位策划。深化展区的平面布局创意设计方案、满足设计内容基本需求功能区深化设计方案等（包含不限于展区墙面深化设计、</w:t>
            </w:r>
            <w:r>
              <w:rPr>
                <w:rFonts w:hint="eastAsia" w:ascii="宋体" w:hAnsi="宋体" w:cs="宋体"/>
                <w:color w:val="auto"/>
                <w:sz w:val="24"/>
                <w:szCs w:val="24"/>
                <w:highlight w:val="none"/>
                <w:lang w:val="en-US" w:eastAsia="zh-CN"/>
              </w:rPr>
              <w:t>雕塑模型</w:t>
            </w:r>
            <w:r>
              <w:rPr>
                <w:rFonts w:hint="eastAsia" w:ascii="宋体" w:hAnsi="宋体" w:eastAsia="宋体" w:cs="宋体"/>
                <w:color w:val="auto"/>
                <w:sz w:val="24"/>
                <w:szCs w:val="24"/>
                <w:highlight w:val="none"/>
              </w:rPr>
              <w:t>设计等内容）。所提供方案合理性、可行性、便利性、耐用性、安全性</w:t>
            </w:r>
            <w:r>
              <w:rPr>
                <w:rFonts w:hint="eastAsia" w:ascii="宋体" w:hAnsi="宋体" w:eastAsia="宋体" w:cs="宋体"/>
                <w:color w:val="auto"/>
                <w:sz w:val="24"/>
                <w:szCs w:val="24"/>
                <w:highlight w:val="none"/>
                <w:lang w:val="en-US" w:eastAsia="zh-CN"/>
              </w:rPr>
              <w:t>的得4分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合理但有所欠缺的得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分，内容欠缺且不合理的得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分，未提供的不得分。</w:t>
            </w:r>
          </w:p>
        </w:tc>
        <w:tc>
          <w:tcPr>
            <w:tcW w:w="600" w:type="dxa"/>
            <w:noWrap w:val="0"/>
            <w:vAlign w:val="center"/>
          </w:tcPr>
          <w:p w14:paraId="4B5E3ED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63" w:type="dxa"/>
            <w:noWrap w:val="0"/>
            <w:vAlign w:val="center"/>
          </w:tcPr>
          <w:p w14:paraId="79A4F3E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736" w:type="dxa"/>
            <w:noWrap w:val="0"/>
            <w:vAlign w:val="center"/>
          </w:tcPr>
          <w:p w14:paraId="213B71B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p>
        </w:tc>
      </w:tr>
      <w:tr w14:paraId="2370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791" w:type="dxa"/>
            <w:vMerge w:val="restart"/>
            <w:noWrap w:val="0"/>
            <w:vAlign w:val="center"/>
          </w:tcPr>
          <w:p w14:paraId="2F186892">
            <w:pPr>
              <w:keepNext w:val="0"/>
              <w:keepLines w:val="0"/>
              <w:pageBreakBefore w:val="0"/>
              <w:numPr>
                <w:ilvl w:val="0"/>
                <w:numId w:val="4"/>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空间规划</w:t>
            </w:r>
          </w:p>
          <w:p w14:paraId="356E72E0">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18"/>
                <w:szCs w:val="18"/>
                <w:highlight w:val="none"/>
                <w:lang w:eastAsia="zh-CN"/>
              </w:rPr>
              <w:t>（</w:t>
            </w:r>
            <w:r>
              <w:rPr>
                <w:rFonts w:hint="eastAsia" w:ascii="宋体" w:hAnsi="宋体" w:cs="宋体"/>
                <w:color w:val="auto"/>
                <w:sz w:val="18"/>
                <w:szCs w:val="18"/>
                <w:highlight w:val="none"/>
                <w:lang w:val="en-US" w:eastAsia="zh-CN"/>
              </w:rPr>
              <w:t>针对户外、序厅、文创区、日军暴行展示区、章太炎力呼出兵抗日展示区、民族危机救亡兴起展示区、木鱼岭伏击战展示区、余杭和黄湖抗日展示区、各乡镇抗战场景展示区、良渚和余杭全域抗战事件展示区、士绅开会场景展示区、肖松甫指挥作战场景展示区、章军民一心共赴国难展示区、新四军在余杭展示区、新四军与百姓之间的故事展示区、余杭儿女从军记展示区、新四军场景模拟展示区、浴血疆场民族壮歌展示区、省政工队抗日救亡展示区、余杭杭县大事记展示区、余杭抗战历程展示区、祝家湾支部展示区、第四篇章展示区等区域进行空间规划</w:t>
            </w:r>
            <w:r>
              <w:rPr>
                <w:rFonts w:hint="eastAsia" w:ascii="宋体" w:hAnsi="宋体" w:eastAsia="宋体" w:cs="宋体"/>
                <w:color w:val="auto"/>
                <w:sz w:val="18"/>
                <w:szCs w:val="18"/>
                <w:highlight w:val="none"/>
                <w:lang w:eastAsia="zh-CN"/>
              </w:rPr>
              <w:t>）</w:t>
            </w:r>
          </w:p>
        </w:tc>
        <w:tc>
          <w:tcPr>
            <w:tcW w:w="6165" w:type="dxa"/>
            <w:noWrap w:val="0"/>
            <w:vAlign w:val="top"/>
          </w:tcPr>
          <w:p w14:paraId="141FD78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1、设计理念：深刻了解、领会</w:t>
            </w:r>
            <w:r>
              <w:rPr>
                <w:rFonts w:hint="eastAsia" w:ascii="宋体" w:hAnsi="宋体" w:cs="宋体"/>
                <w:color w:val="auto"/>
                <w:sz w:val="24"/>
                <w:szCs w:val="24"/>
                <w:highlight w:val="none"/>
                <w:lang w:val="en-US" w:eastAsia="zh-CN"/>
              </w:rPr>
              <w:t>展馆</w:t>
            </w:r>
            <w:r>
              <w:rPr>
                <w:rFonts w:hint="eastAsia" w:ascii="宋体" w:hAnsi="宋体" w:eastAsia="宋体" w:cs="宋体"/>
                <w:color w:val="auto"/>
                <w:sz w:val="24"/>
                <w:szCs w:val="24"/>
                <w:highlight w:val="none"/>
                <w:lang w:val="en-US" w:eastAsia="zh-CN"/>
              </w:rPr>
              <w:t>理念、结合</w:t>
            </w:r>
            <w:r>
              <w:rPr>
                <w:rFonts w:hint="eastAsia" w:ascii="宋体" w:hAnsi="宋体" w:cs="宋体"/>
                <w:color w:val="auto"/>
                <w:sz w:val="24"/>
                <w:szCs w:val="24"/>
                <w:highlight w:val="none"/>
                <w:lang w:val="en-US" w:eastAsia="zh-CN"/>
              </w:rPr>
              <w:t>展馆</w:t>
            </w:r>
            <w:r>
              <w:rPr>
                <w:rFonts w:hint="eastAsia" w:ascii="宋体" w:hAnsi="宋体" w:eastAsia="宋体" w:cs="宋体"/>
                <w:color w:val="auto"/>
                <w:sz w:val="24"/>
                <w:szCs w:val="24"/>
                <w:highlight w:val="none"/>
                <w:lang w:val="en-US" w:eastAsia="zh-CN"/>
              </w:rPr>
              <w:t>需求及目的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确定总体创意思路，创意思路新颖独特，内涵丰富。全部</w:t>
            </w:r>
            <w:r>
              <w:rPr>
                <w:rFonts w:hint="eastAsia" w:ascii="宋体" w:hAnsi="宋体" w:eastAsia="宋体" w:cs="宋体"/>
                <w:color w:val="auto"/>
                <w:sz w:val="24"/>
                <w:szCs w:val="24"/>
                <w:highlight w:val="none"/>
              </w:rPr>
              <w:t>合理的得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分，合理但有所欠缺的得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分，内容欠缺且不合理的得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分，未提供不得分。</w:t>
            </w:r>
          </w:p>
        </w:tc>
        <w:tc>
          <w:tcPr>
            <w:tcW w:w="600" w:type="dxa"/>
            <w:noWrap w:val="0"/>
            <w:vAlign w:val="center"/>
          </w:tcPr>
          <w:p w14:paraId="537E82B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963" w:type="dxa"/>
            <w:noWrap w:val="0"/>
            <w:vAlign w:val="center"/>
          </w:tcPr>
          <w:p w14:paraId="7CF689D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c>
          <w:tcPr>
            <w:tcW w:w="736" w:type="dxa"/>
            <w:noWrap w:val="0"/>
            <w:vAlign w:val="center"/>
          </w:tcPr>
          <w:p w14:paraId="22E8451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p>
        </w:tc>
      </w:tr>
      <w:tr w14:paraId="569D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1791" w:type="dxa"/>
            <w:vMerge w:val="continue"/>
            <w:noWrap w:val="0"/>
            <w:vAlign w:val="top"/>
          </w:tcPr>
          <w:p w14:paraId="6201246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c>
          <w:tcPr>
            <w:tcW w:w="6165" w:type="dxa"/>
            <w:noWrap w:val="0"/>
            <w:vAlign w:val="top"/>
          </w:tcPr>
          <w:p w14:paraId="7C301EF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2、空间布局：有机结合</w:t>
            </w:r>
            <w:r>
              <w:rPr>
                <w:rFonts w:hint="eastAsia" w:ascii="宋体" w:hAnsi="宋体" w:cs="宋体"/>
                <w:color w:val="auto"/>
                <w:sz w:val="24"/>
                <w:szCs w:val="24"/>
                <w:highlight w:val="none"/>
                <w:lang w:val="en-US" w:eastAsia="zh-CN"/>
              </w:rPr>
              <w:t>展馆</w:t>
            </w:r>
            <w:r>
              <w:rPr>
                <w:rFonts w:hint="eastAsia" w:ascii="宋体" w:hAnsi="宋体" w:eastAsia="宋体" w:cs="宋体"/>
                <w:color w:val="auto"/>
                <w:sz w:val="24"/>
                <w:szCs w:val="24"/>
                <w:highlight w:val="none"/>
                <w:lang w:val="en-US" w:eastAsia="zh-CN"/>
              </w:rPr>
              <w:t>的整体建筑风格，各功能区划分清晰，</w:t>
            </w:r>
            <w:r>
              <w:rPr>
                <w:rFonts w:hint="eastAsia" w:ascii="宋体" w:hAnsi="宋体" w:eastAsia="宋体" w:cs="宋体"/>
                <w:color w:val="auto"/>
                <w:sz w:val="24"/>
                <w:szCs w:val="24"/>
                <w:highlight w:val="none"/>
              </w:rPr>
              <w:t>空间规划、布局科学，点位合理，参观游览路线清断；规划布局合理清新的得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分，合理但有所欠缺的得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分，内容欠缺且不合理的得1分，未提供不得分</w:t>
            </w:r>
            <w:r>
              <w:rPr>
                <w:rFonts w:hint="eastAsia" w:ascii="宋体" w:hAnsi="宋体" w:eastAsia="宋体" w:cs="宋体"/>
                <w:color w:val="auto"/>
                <w:sz w:val="24"/>
                <w:szCs w:val="24"/>
                <w:highlight w:val="none"/>
                <w:lang w:val="en-US" w:eastAsia="zh-CN"/>
              </w:rPr>
              <w:t>。</w:t>
            </w:r>
          </w:p>
        </w:tc>
        <w:tc>
          <w:tcPr>
            <w:tcW w:w="600" w:type="dxa"/>
            <w:noWrap w:val="0"/>
            <w:vAlign w:val="center"/>
          </w:tcPr>
          <w:p w14:paraId="6D28FAB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963" w:type="dxa"/>
            <w:noWrap w:val="0"/>
            <w:vAlign w:val="center"/>
          </w:tcPr>
          <w:p w14:paraId="1F41C91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c>
          <w:tcPr>
            <w:tcW w:w="736" w:type="dxa"/>
            <w:noWrap w:val="0"/>
            <w:vAlign w:val="center"/>
          </w:tcPr>
          <w:p w14:paraId="3306B50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p>
        </w:tc>
      </w:tr>
      <w:tr w14:paraId="4AAD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791" w:type="dxa"/>
            <w:vMerge w:val="continue"/>
            <w:noWrap w:val="0"/>
            <w:vAlign w:val="top"/>
          </w:tcPr>
          <w:p w14:paraId="1484EEA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c>
          <w:tcPr>
            <w:tcW w:w="6165" w:type="dxa"/>
            <w:noWrap w:val="0"/>
            <w:vAlign w:val="top"/>
          </w:tcPr>
          <w:p w14:paraId="2218375C">
            <w:pPr>
              <w:pStyle w:val="5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3、艺术表现：具有环境艺术理念，设计尺寸与所处环境空间协调，渲染艺术效果，色调搭配、空间造型合理、新颖。合理协调的得3分，合理但有所欠缺的得2分，内容欠缺且不合理的得1分，未提供的不得分。</w:t>
            </w:r>
          </w:p>
        </w:tc>
        <w:tc>
          <w:tcPr>
            <w:tcW w:w="600" w:type="dxa"/>
            <w:noWrap w:val="0"/>
            <w:vAlign w:val="center"/>
          </w:tcPr>
          <w:p w14:paraId="5B91ADB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963" w:type="dxa"/>
            <w:noWrap w:val="0"/>
            <w:vAlign w:val="center"/>
          </w:tcPr>
          <w:p w14:paraId="671D169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736" w:type="dxa"/>
            <w:noWrap w:val="0"/>
            <w:vAlign w:val="center"/>
          </w:tcPr>
          <w:p w14:paraId="62068DE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r>
      <w:tr w14:paraId="1571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791" w:type="dxa"/>
            <w:vMerge w:val="restart"/>
            <w:noWrap w:val="0"/>
            <w:vAlign w:val="center"/>
          </w:tcPr>
          <w:p w14:paraId="29C7234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6、效果呈现</w:t>
            </w:r>
          </w:p>
          <w:p w14:paraId="56B2705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18"/>
                <w:szCs w:val="18"/>
                <w:highlight w:val="none"/>
                <w:lang w:eastAsia="zh-CN"/>
              </w:rPr>
              <w:t>（</w:t>
            </w:r>
            <w:r>
              <w:rPr>
                <w:rFonts w:hint="eastAsia" w:ascii="宋体" w:hAnsi="宋体" w:cs="宋体"/>
                <w:color w:val="auto"/>
                <w:sz w:val="18"/>
                <w:szCs w:val="18"/>
                <w:highlight w:val="none"/>
                <w:lang w:val="en-US" w:eastAsia="zh-CN"/>
              </w:rPr>
              <w:t>针对户外、序厅、文创区、日军暴行展示区、章太炎力呼出兵抗日展示区、民族危机救亡兴起展示区、木鱼岭伏击战展示区、余杭和黄湖抗日展示区、各乡镇抗战场景展示区、良渚和余杭全域抗战事件展示区、士绅开会场景展示区、肖松甫指挥作战场景展示区、章军民一心共赴国难展示区、新四军在余杭展示区、新四军与百姓之间的故事展示区、余杭儿女从军记展示区、新四军场景模拟展示区、浴血疆场民族壮歌展示区、省政工队抗日救亡展示区、余杭杭县大事记展示区、余杭抗战历程展示区、祝家湾支部展示区、第四篇章展示区等区域呈现效果</w:t>
            </w:r>
            <w:r>
              <w:rPr>
                <w:rFonts w:hint="eastAsia" w:ascii="宋体" w:hAnsi="宋体" w:eastAsia="宋体" w:cs="宋体"/>
                <w:color w:val="auto"/>
                <w:sz w:val="18"/>
                <w:szCs w:val="18"/>
                <w:highlight w:val="none"/>
                <w:lang w:eastAsia="zh-CN"/>
              </w:rPr>
              <w:t>）</w:t>
            </w:r>
          </w:p>
        </w:tc>
        <w:tc>
          <w:tcPr>
            <w:tcW w:w="6165" w:type="dxa"/>
            <w:noWrap w:val="0"/>
            <w:vAlign w:val="top"/>
          </w:tcPr>
          <w:p w14:paraId="7B071FA5">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结合主题、氛围，设计①较为详细的板图、②艺术造型字设计，突出平面展示的视觉冲击力，艺术造型对主题阐述的吻合程度与所处环境的协调性、可赏性；吻合度协调美观的得4分，合理但有所欠缺的得2分，内容欠缺且不合理的得1分，未提供的不得分。</w:t>
            </w:r>
          </w:p>
        </w:tc>
        <w:tc>
          <w:tcPr>
            <w:tcW w:w="600" w:type="dxa"/>
            <w:noWrap w:val="0"/>
            <w:vAlign w:val="center"/>
          </w:tcPr>
          <w:p w14:paraId="088C07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963" w:type="dxa"/>
            <w:noWrap w:val="0"/>
            <w:vAlign w:val="center"/>
          </w:tcPr>
          <w:p w14:paraId="17CA47A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736" w:type="dxa"/>
            <w:noWrap w:val="0"/>
            <w:vAlign w:val="center"/>
          </w:tcPr>
          <w:p w14:paraId="6FAD6A8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r>
      <w:tr w14:paraId="18EF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1791" w:type="dxa"/>
            <w:vMerge w:val="continue"/>
            <w:noWrap w:val="0"/>
            <w:vAlign w:val="top"/>
          </w:tcPr>
          <w:p w14:paraId="59A074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6165" w:type="dxa"/>
            <w:noWrap w:val="0"/>
            <w:vAlign w:val="top"/>
          </w:tcPr>
          <w:p w14:paraId="422C757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2、提供所有区域平面图、场景应用效果图（按实际装修效果布局）、点位图、施工工艺图；合理且符合要求的得</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分，合理但有所欠缺的得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分，内容欠缺且不合理的得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分，未提供的不得分。</w:t>
            </w:r>
          </w:p>
        </w:tc>
        <w:tc>
          <w:tcPr>
            <w:tcW w:w="600" w:type="dxa"/>
            <w:noWrap w:val="0"/>
            <w:vAlign w:val="center"/>
          </w:tcPr>
          <w:p w14:paraId="3EF7121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963" w:type="dxa"/>
            <w:noWrap w:val="0"/>
            <w:vAlign w:val="center"/>
          </w:tcPr>
          <w:p w14:paraId="0007B13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736" w:type="dxa"/>
            <w:noWrap w:val="0"/>
            <w:vAlign w:val="center"/>
          </w:tcPr>
          <w:p w14:paraId="40FAA09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r>
      <w:tr w14:paraId="6813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1" w:type="dxa"/>
            <w:vMerge w:val="continue"/>
            <w:noWrap w:val="0"/>
            <w:vAlign w:val="top"/>
          </w:tcPr>
          <w:p w14:paraId="521AEA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6165" w:type="dxa"/>
            <w:noWrap w:val="0"/>
            <w:vAlign w:val="top"/>
          </w:tcPr>
          <w:p w14:paraId="6B8DCD8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3、文案策划：结合</w:t>
            </w:r>
            <w:r>
              <w:rPr>
                <w:rFonts w:hint="eastAsia" w:ascii="宋体" w:hAnsi="宋体" w:cs="宋体"/>
                <w:color w:val="auto"/>
                <w:kern w:val="2"/>
                <w:sz w:val="24"/>
                <w:szCs w:val="24"/>
                <w:highlight w:val="none"/>
                <w:lang w:val="en-US" w:eastAsia="zh-CN" w:bidi="ar-SA"/>
              </w:rPr>
              <w:t>展馆</w:t>
            </w:r>
            <w:r>
              <w:rPr>
                <w:rFonts w:hint="eastAsia" w:ascii="宋体" w:hAnsi="宋体" w:eastAsia="宋体" w:cs="宋体"/>
                <w:color w:val="auto"/>
                <w:kern w:val="2"/>
                <w:sz w:val="24"/>
                <w:szCs w:val="24"/>
                <w:highlight w:val="none"/>
                <w:lang w:val="en-US" w:eastAsia="zh-CN" w:bidi="ar-SA"/>
              </w:rPr>
              <w:t>的核心文化内涵，对策划文案脚本进行创作，提出详细的文字策划方案。合理且符合要求的得4分，合理但有所欠缺的得2分，内容欠缺且不合理的得1分，未提供的不得分。</w:t>
            </w:r>
          </w:p>
        </w:tc>
        <w:tc>
          <w:tcPr>
            <w:tcW w:w="600" w:type="dxa"/>
            <w:noWrap w:val="0"/>
            <w:vAlign w:val="center"/>
          </w:tcPr>
          <w:p w14:paraId="5A83DA4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963" w:type="dxa"/>
            <w:noWrap w:val="0"/>
            <w:vAlign w:val="center"/>
          </w:tcPr>
          <w:p w14:paraId="0726383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736" w:type="dxa"/>
            <w:noWrap w:val="0"/>
            <w:vAlign w:val="center"/>
          </w:tcPr>
          <w:p w14:paraId="3A3FEB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r>
      <w:tr w14:paraId="36E3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91" w:type="dxa"/>
            <w:vMerge w:val="restart"/>
            <w:noWrap w:val="0"/>
            <w:vAlign w:val="center"/>
          </w:tcPr>
          <w:p w14:paraId="356C72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组织实施情况</w:t>
            </w:r>
          </w:p>
        </w:tc>
        <w:tc>
          <w:tcPr>
            <w:tcW w:w="6165" w:type="dxa"/>
            <w:noWrap w:val="0"/>
            <w:vAlign w:val="top"/>
          </w:tcPr>
          <w:p w14:paraId="29D446C8">
            <w:pPr>
              <w:keepNext w:val="0"/>
              <w:keepLines w:val="0"/>
              <w:pageBreakBefore w:val="0"/>
              <w:numPr>
                <w:ilvl w:val="0"/>
                <w:numId w:val="5"/>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组织机构、工作时间进度表、工作程序和步骤、管理和协调方法、关键步骤的思路和要点；介绍施工的关键部位及施工方案；合理的得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分，合理但有所欠缺的得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分，内容欠缺且不合理的得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分，未提供的不得分。</w:t>
            </w:r>
          </w:p>
        </w:tc>
        <w:tc>
          <w:tcPr>
            <w:tcW w:w="600" w:type="dxa"/>
            <w:noWrap w:val="0"/>
            <w:vAlign w:val="center"/>
          </w:tcPr>
          <w:p w14:paraId="47F2362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2</w:t>
            </w:r>
          </w:p>
        </w:tc>
        <w:tc>
          <w:tcPr>
            <w:tcW w:w="963" w:type="dxa"/>
            <w:noWrap w:val="0"/>
            <w:vAlign w:val="center"/>
          </w:tcPr>
          <w:p w14:paraId="2083C39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主观分</w:t>
            </w:r>
          </w:p>
        </w:tc>
        <w:tc>
          <w:tcPr>
            <w:tcW w:w="736" w:type="dxa"/>
            <w:noWrap w:val="0"/>
            <w:vAlign w:val="center"/>
          </w:tcPr>
          <w:p w14:paraId="6F36B66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p>
        </w:tc>
      </w:tr>
      <w:tr w14:paraId="6FE2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91" w:type="dxa"/>
            <w:vMerge w:val="continue"/>
            <w:noWrap w:val="0"/>
            <w:vAlign w:val="top"/>
          </w:tcPr>
          <w:p w14:paraId="38064A9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p>
        </w:tc>
        <w:tc>
          <w:tcPr>
            <w:tcW w:w="6165" w:type="dxa"/>
            <w:noWrap w:val="0"/>
            <w:vAlign w:val="top"/>
          </w:tcPr>
          <w:p w14:paraId="47D689E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2、对招标项目的质量、安全、投资控制等是否明确，保证措施是否切实、可行；周全可行的得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分，可行但有所欠缺的得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分，内容欠缺且不合理的得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分，未提供的不得分。</w:t>
            </w:r>
          </w:p>
        </w:tc>
        <w:tc>
          <w:tcPr>
            <w:tcW w:w="600" w:type="dxa"/>
            <w:noWrap w:val="0"/>
            <w:vAlign w:val="center"/>
          </w:tcPr>
          <w:p w14:paraId="754930B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63" w:type="dxa"/>
            <w:noWrap w:val="0"/>
            <w:vAlign w:val="center"/>
          </w:tcPr>
          <w:p w14:paraId="4065566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主观分</w:t>
            </w:r>
          </w:p>
        </w:tc>
        <w:tc>
          <w:tcPr>
            <w:tcW w:w="736" w:type="dxa"/>
            <w:noWrap w:val="0"/>
            <w:vAlign w:val="center"/>
          </w:tcPr>
          <w:p w14:paraId="6779584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p>
        </w:tc>
      </w:tr>
      <w:tr w14:paraId="0260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91" w:type="dxa"/>
            <w:vMerge w:val="restart"/>
            <w:noWrap w:val="0"/>
            <w:vAlign w:val="center"/>
          </w:tcPr>
          <w:p w14:paraId="211BE3C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售后服务方案 </w:t>
            </w:r>
          </w:p>
        </w:tc>
        <w:tc>
          <w:tcPr>
            <w:tcW w:w="6165" w:type="dxa"/>
            <w:noWrap w:val="0"/>
            <w:vAlign w:val="top"/>
          </w:tcPr>
          <w:p w14:paraId="7CF0C89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投标人提供的售后服务方案、维护人员和机构等情况； 合理且符合的得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分，合理但有所欠缺的得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分，内容欠缺且不合理的得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分，未提供的不得分。</w:t>
            </w:r>
          </w:p>
        </w:tc>
        <w:tc>
          <w:tcPr>
            <w:tcW w:w="600" w:type="dxa"/>
            <w:noWrap w:val="0"/>
            <w:vAlign w:val="center"/>
          </w:tcPr>
          <w:p w14:paraId="23F34C0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63" w:type="dxa"/>
            <w:noWrap w:val="0"/>
            <w:vAlign w:val="center"/>
          </w:tcPr>
          <w:p w14:paraId="5C36DBD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主观分</w:t>
            </w:r>
          </w:p>
        </w:tc>
        <w:tc>
          <w:tcPr>
            <w:tcW w:w="736" w:type="dxa"/>
            <w:noWrap w:val="0"/>
            <w:vAlign w:val="center"/>
          </w:tcPr>
          <w:p w14:paraId="3D8B6A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p>
        </w:tc>
      </w:tr>
      <w:tr w14:paraId="761B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1" w:type="dxa"/>
            <w:vMerge w:val="continue"/>
            <w:noWrap w:val="0"/>
            <w:vAlign w:val="top"/>
          </w:tcPr>
          <w:p w14:paraId="07408CA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c>
          <w:tcPr>
            <w:tcW w:w="6165" w:type="dxa"/>
            <w:noWrap w:val="0"/>
            <w:vAlign w:val="top"/>
          </w:tcPr>
          <w:p w14:paraId="3AFDD1C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2、承诺质保时间1年的得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分，承诺质保时间2年的得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分，未承诺不得分（格式自拟）</w:t>
            </w:r>
          </w:p>
        </w:tc>
        <w:tc>
          <w:tcPr>
            <w:tcW w:w="600" w:type="dxa"/>
            <w:noWrap w:val="0"/>
            <w:vAlign w:val="center"/>
          </w:tcPr>
          <w:p w14:paraId="770E82B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63" w:type="dxa"/>
            <w:noWrap w:val="0"/>
            <w:vAlign w:val="center"/>
          </w:tcPr>
          <w:p w14:paraId="3B475D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客观分</w:t>
            </w:r>
          </w:p>
        </w:tc>
        <w:tc>
          <w:tcPr>
            <w:tcW w:w="736" w:type="dxa"/>
            <w:noWrap w:val="0"/>
            <w:vAlign w:val="center"/>
          </w:tcPr>
          <w:p w14:paraId="4E592D8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p>
        </w:tc>
      </w:tr>
      <w:tr w14:paraId="7708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91" w:type="dxa"/>
            <w:vMerge w:val="continue"/>
            <w:noWrap w:val="0"/>
            <w:vAlign w:val="top"/>
          </w:tcPr>
          <w:p w14:paraId="2930418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c>
          <w:tcPr>
            <w:tcW w:w="6165" w:type="dxa"/>
            <w:noWrap w:val="0"/>
            <w:vAlign w:val="top"/>
          </w:tcPr>
          <w:p w14:paraId="5EC27A4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3、20分钟内响应50分钟内赶到的得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分，30分钟内响应1.5小时赶到的得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分，其余不得分</w:t>
            </w:r>
          </w:p>
        </w:tc>
        <w:tc>
          <w:tcPr>
            <w:tcW w:w="600" w:type="dxa"/>
            <w:noWrap w:val="0"/>
            <w:vAlign w:val="center"/>
          </w:tcPr>
          <w:p w14:paraId="1A87CD4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63" w:type="dxa"/>
            <w:noWrap w:val="0"/>
            <w:vAlign w:val="center"/>
          </w:tcPr>
          <w:p w14:paraId="037C169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客观分</w:t>
            </w:r>
          </w:p>
        </w:tc>
        <w:tc>
          <w:tcPr>
            <w:tcW w:w="736" w:type="dxa"/>
            <w:noWrap w:val="0"/>
            <w:vAlign w:val="center"/>
          </w:tcPr>
          <w:p w14:paraId="2418A8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p>
        </w:tc>
      </w:tr>
      <w:tr w14:paraId="03C2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1" w:type="dxa"/>
            <w:noWrap w:val="0"/>
            <w:vAlign w:val="center"/>
          </w:tcPr>
          <w:p w14:paraId="71CC4C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资信</w:t>
            </w:r>
          </w:p>
        </w:tc>
        <w:tc>
          <w:tcPr>
            <w:tcW w:w="6165" w:type="dxa"/>
            <w:noWrap w:val="0"/>
            <w:vAlign w:val="center"/>
          </w:tcPr>
          <w:p w14:paraId="23A0791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投标人或生产厂家具备有效的IS014001环境管理体系认证证书的得1分；IS09001质量管理体系认证证书的得1分；IS045001职业健康安全管理体系认证证书的得1分，</w:t>
            </w:r>
            <w:r>
              <w:rPr>
                <w:rFonts w:hint="eastAsia" w:ascii="宋体" w:hAnsi="宋体" w:eastAsia="宋体" w:cs="宋体"/>
                <w:b/>
                <w:bCs/>
                <w:color w:val="auto"/>
                <w:sz w:val="24"/>
                <w:szCs w:val="24"/>
                <w:highlight w:val="none"/>
              </w:rPr>
              <w:t>（提供证书复印件及网页截图，需加盖公章）。</w:t>
            </w:r>
          </w:p>
        </w:tc>
        <w:tc>
          <w:tcPr>
            <w:tcW w:w="600" w:type="dxa"/>
            <w:noWrap w:val="0"/>
            <w:vAlign w:val="center"/>
          </w:tcPr>
          <w:p w14:paraId="7349B15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963" w:type="dxa"/>
            <w:noWrap w:val="0"/>
            <w:vAlign w:val="center"/>
          </w:tcPr>
          <w:p w14:paraId="518262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客观分</w:t>
            </w:r>
          </w:p>
        </w:tc>
        <w:tc>
          <w:tcPr>
            <w:tcW w:w="736" w:type="dxa"/>
            <w:noWrap w:val="0"/>
            <w:vAlign w:val="center"/>
          </w:tcPr>
          <w:p w14:paraId="710E6D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p>
        </w:tc>
      </w:tr>
      <w:tr w14:paraId="121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91" w:type="dxa"/>
            <w:noWrap w:val="0"/>
            <w:vAlign w:val="top"/>
          </w:tcPr>
          <w:p w14:paraId="4F169D9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项目业绩</w:t>
            </w:r>
          </w:p>
        </w:tc>
        <w:tc>
          <w:tcPr>
            <w:tcW w:w="6165" w:type="dxa"/>
            <w:noWrap w:val="0"/>
            <w:vAlign w:val="top"/>
          </w:tcPr>
          <w:p w14:paraId="54EBD6A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年1月1日以来，做过类似项目业绩，每个得1分，最多得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合同复印件</w:t>
            </w:r>
            <w:r>
              <w:rPr>
                <w:rFonts w:hint="eastAsia" w:ascii="宋体" w:hAnsi="宋体" w:eastAsia="宋体" w:cs="宋体"/>
                <w:b/>
                <w:bCs/>
                <w:color w:val="auto"/>
                <w:sz w:val="24"/>
                <w:szCs w:val="24"/>
                <w:highlight w:val="none"/>
                <w:lang w:val="en-US" w:eastAsia="zh-CN"/>
              </w:rPr>
              <w:t>或扫描件并加盖公章</w:t>
            </w:r>
            <w:r>
              <w:rPr>
                <w:rFonts w:hint="eastAsia" w:ascii="宋体" w:hAnsi="宋体" w:eastAsia="宋体" w:cs="宋体"/>
                <w:b/>
                <w:bCs/>
                <w:color w:val="auto"/>
                <w:sz w:val="24"/>
                <w:szCs w:val="24"/>
                <w:highlight w:val="none"/>
              </w:rPr>
              <w:t>）</w:t>
            </w:r>
          </w:p>
        </w:tc>
        <w:tc>
          <w:tcPr>
            <w:tcW w:w="600" w:type="dxa"/>
            <w:noWrap w:val="0"/>
            <w:vAlign w:val="center"/>
          </w:tcPr>
          <w:p w14:paraId="0201342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963" w:type="dxa"/>
            <w:noWrap w:val="0"/>
            <w:vAlign w:val="center"/>
          </w:tcPr>
          <w:p w14:paraId="18A5E72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客观分</w:t>
            </w:r>
          </w:p>
        </w:tc>
        <w:tc>
          <w:tcPr>
            <w:tcW w:w="736" w:type="dxa"/>
            <w:noWrap w:val="0"/>
            <w:vAlign w:val="center"/>
          </w:tcPr>
          <w:p w14:paraId="43680E2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p>
        </w:tc>
      </w:tr>
      <w:tr w14:paraId="42F8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noWrap w:val="0"/>
            <w:vAlign w:val="center"/>
          </w:tcPr>
          <w:p w14:paraId="26F6B5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、价格分</w:t>
            </w:r>
          </w:p>
          <w:p w14:paraId="789B162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6165" w:type="dxa"/>
            <w:noWrap w:val="0"/>
            <w:vAlign w:val="top"/>
          </w:tcPr>
          <w:p w14:paraId="29F6CD0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有效投标报价的最低价作为评标基准价，其最低报价为满分；按［投标报价得分=（评标基准价/投标报价）*权重］的计算公式计算（报价得分保留两位小数，后一位四舍五入）。</w:t>
            </w:r>
          </w:p>
          <w:p w14:paraId="068B68F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7EEED43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00" w:type="dxa"/>
            <w:noWrap w:val="0"/>
            <w:vAlign w:val="center"/>
          </w:tcPr>
          <w:p w14:paraId="10C59DEE">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963" w:type="dxa"/>
            <w:noWrap w:val="0"/>
            <w:vAlign w:val="center"/>
          </w:tcPr>
          <w:p w14:paraId="0AE040A1">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en-US"/>
              </w:rPr>
              <w:t>报价得分</w:t>
            </w:r>
          </w:p>
        </w:tc>
        <w:tc>
          <w:tcPr>
            <w:tcW w:w="736" w:type="dxa"/>
            <w:noWrap w:val="0"/>
            <w:vAlign w:val="center"/>
          </w:tcPr>
          <w:p w14:paraId="355EDF1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lang w:eastAsia="en-US"/>
              </w:rPr>
            </w:pPr>
          </w:p>
        </w:tc>
      </w:tr>
    </w:tbl>
    <w:p w14:paraId="743AAE51"/>
    <w:p w14:paraId="1801357D">
      <w:pPr>
        <w:snapToGrid w:val="0"/>
        <w:spacing w:line="360" w:lineRule="auto"/>
        <w:ind w:firstLine="482" w:firstLineChars="200"/>
        <w:rPr>
          <w:rFonts w:ascii="宋体" w:hAnsi="宋体" w:cs="宋体"/>
          <w:bCs/>
          <w:sz w:val="24"/>
        </w:rPr>
      </w:pPr>
      <w:r>
        <w:rPr>
          <w:rFonts w:hint="eastAsia" w:ascii="宋体" w:hAnsi="宋体" w:cs="宋体"/>
          <w:b/>
          <w:sz w:val="24"/>
        </w:rPr>
        <w:t>2、商务分+技术分</w:t>
      </w:r>
      <w:r>
        <w:rPr>
          <w:rFonts w:hint="eastAsia" w:ascii="宋体" w:hAnsi="宋体" w:cs="宋体"/>
          <w:bCs/>
          <w:sz w:val="24"/>
        </w:rPr>
        <w:t>=评标委员会所有成员评分合计数/评标委员会组成人员数（精确到小数点后二位）；</w:t>
      </w:r>
    </w:p>
    <w:p w14:paraId="33C2A339">
      <w:pPr>
        <w:snapToGrid w:val="0"/>
        <w:spacing w:line="360" w:lineRule="auto"/>
        <w:ind w:firstLine="482" w:firstLineChars="200"/>
        <w:rPr>
          <w:rFonts w:ascii="宋体" w:hAnsi="宋体" w:cs="宋体"/>
          <w:bCs/>
          <w:sz w:val="24"/>
        </w:rPr>
      </w:pPr>
      <w:r>
        <w:rPr>
          <w:rFonts w:hint="eastAsia" w:ascii="宋体" w:hAnsi="宋体" w:cs="宋体"/>
          <w:b/>
          <w:sz w:val="24"/>
        </w:rPr>
        <w:t>3、价格分（30分）</w:t>
      </w:r>
      <w:r>
        <w:rPr>
          <w:rFonts w:hint="eastAsia" w:ascii="宋体" w:hAnsi="宋体" w:cs="宋体"/>
          <w:bCs/>
          <w:sz w:val="24"/>
        </w:rPr>
        <w:t>采用低价优先法计算，即满足招标文件要求且投标价格最低的投标报价为评标基准价，其他投标人的价格分按照下列公式计算：</w:t>
      </w:r>
    </w:p>
    <w:p w14:paraId="4EBFA90B">
      <w:pPr>
        <w:snapToGrid w:val="0"/>
        <w:spacing w:line="360" w:lineRule="auto"/>
        <w:ind w:firstLine="482" w:firstLineChars="200"/>
        <w:rPr>
          <w:rFonts w:ascii="宋体" w:hAnsi="宋体" w:cs="宋体"/>
          <w:b/>
          <w:sz w:val="24"/>
        </w:rPr>
      </w:pPr>
      <w:r>
        <w:rPr>
          <w:rFonts w:hint="eastAsia" w:ascii="宋体" w:hAnsi="宋体" w:cs="宋体"/>
          <w:b/>
          <w:sz w:val="24"/>
        </w:rPr>
        <w:t>价格分=（评标基准价/投标报价）×30%×100（精确到小数点后二位）；</w:t>
      </w:r>
    </w:p>
    <w:p w14:paraId="0F70859C">
      <w:pPr>
        <w:snapToGrid w:val="0"/>
        <w:spacing w:line="360" w:lineRule="auto"/>
        <w:ind w:firstLine="482" w:firstLineChars="200"/>
        <w:rPr>
          <w:rFonts w:ascii="宋体" w:hAnsi="宋体" w:cs="宋体"/>
          <w:bCs/>
          <w:sz w:val="24"/>
        </w:rPr>
      </w:pPr>
      <w:r>
        <w:rPr>
          <w:rFonts w:hint="eastAsia" w:cs="宋体"/>
          <w:b/>
          <w:sz w:val="24"/>
        </w:rPr>
        <w:t>4、</w:t>
      </w:r>
      <w:r>
        <w:rPr>
          <w:rFonts w:hint="eastAsia" w:ascii="宋体" w:hAnsi="宋体" w:cs="宋体"/>
          <w:b/>
          <w:sz w:val="24"/>
        </w:rPr>
        <w:t>各投标人的综合得分为：</w:t>
      </w:r>
      <w:r>
        <w:rPr>
          <w:rFonts w:hint="eastAsia" w:ascii="宋体" w:hAnsi="宋体" w:cs="宋体"/>
          <w:bCs/>
          <w:sz w:val="24"/>
        </w:rPr>
        <w:t>技术商务得分+投标价格得分之和，总和为100分，其中：商务技术得分最高70分，投标价格得分最高30分。</w:t>
      </w:r>
    </w:p>
    <w:p w14:paraId="3465D3B5">
      <w:pPr>
        <w:pStyle w:val="969"/>
        <w:spacing w:line="360" w:lineRule="auto"/>
        <w:ind w:firstLine="482" w:firstLineChars="200"/>
        <w:rPr>
          <w:rFonts w:cs="宋体"/>
          <w:b/>
        </w:rPr>
      </w:pPr>
      <w:r>
        <w:rPr>
          <w:rFonts w:hint="eastAsia" w:cs="宋体"/>
          <w:b/>
        </w:rPr>
        <w:t>报价是中标的一个重要因素，但最低报价不是中标的唯一依据。</w:t>
      </w:r>
    </w:p>
    <w:p w14:paraId="67AADDFC">
      <w:pPr>
        <w:snapToGrid w:val="0"/>
        <w:spacing w:line="360" w:lineRule="auto"/>
        <w:rPr>
          <w:rFonts w:ascii="宋体" w:hAnsi="宋体" w:cs="宋体"/>
          <w:b/>
          <w:sz w:val="28"/>
          <w:szCs w:val="28"/>
        </w:rPr>
      </w:pPr>
      <w:r>
        <w:rPr>
          <w:rFonts w:hint="eastAsia" w:ascii="宋体" w:hAnsi="宋体" w:cs="宋体"/>
          <w:b/>
          <w:sz w:val="32"/>
        </w:rPr>
        <w:t>一、评标方法</w:t>
      </w:r>
    </w:p>
    <w:p w14:paraId="2B1ED79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F20BE6A">
      <w:pPr>
        <w:adjustRightInd/>
        <w:spacing w:line="360" w:lineRule="auto"/>
        <w:rPr>
          <w:rFonts w:ascii="宋体" w:hAnsi="宋体" w:cs="宋体"/>
          <w:kern w:val="0"/>
          <w:sz w:val="24"/>
        </w:rPr>
      </w:pPr>
      <w:r>
        <w:rPr>
          <w:rFonts w:hint="eastAsia" w:ascii="宋体" w:hAnsi="宋体" w:cs="宋体"/>
          <w:b/>
          <w:sz w:val="32"/>
        </w:rPr>
        <w:t>二、评标标准</w:t>
      </w:r>
    </w:p>
    <w:p w14:paraId="3EF6B62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359644E">
      <w:pPr>
        <w:spacing w:line="360" w:lineRule="auto"/>
        <w:outlineLvl w:val="0"/>
        <w:rPr>
          <w:rFonts w:ascii="宋体" w:hAnsi="宋体" w:cs="宋体"/>
          <w:b/>
          <w:sz w:val="36"/>
          <w:szCs w:val="36"/>
        </w:rPr>
      </w:pPr>
      <w:r>
        <w:rPr>
          <w:rFonts w:hint="eastAsia" w:ascii="宋体" w:hAnsi="宋体" w:cs="宋体"/>
          <w:b/>
          <w:sz w:val="36"/>
          <w:szCs w:val="36"/>
        </w:rPr>
        <w:t>三、评标程序</w:t>
      </w:r>
    </w:p>
    <w:p w14:paraId="22E03EE5">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F40FB76">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532EAB4">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1D040B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37F58E4">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BFECC04">
      <w:pPr>
        <w:pStyle w:val="13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72F141B">
      <w:pPr>
        <w:pStyle w:val="13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F8CDDD7">
      <w:pPr>
        <w:pStyle w:val="13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04696EB">
      <w:pPr>
        <w:pStyle w:val="13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C606FDC">
      <w:pPr>
        <w:pStyle w:val="13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D043E0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ABD94F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8B57A05">
      <w:pPr>
        <w:pStyle w:val="13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9C0C90">
      <w:pPr>
        <w:pStyle w:val="13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BE3F9C6">
      <w:pPr>
        <w:widowControl/>
        <w:snapToGrid w:val="0"/>
        <w:spacing w:line="360" w:lineRule="auto"/>
        <w:ind w:firstLine="482" w:firstLineChars="200"/>
        <w:rPr>
          <w:rFonts w:ascii="宋体" w:hAnsi="宋体" w:cs="宋体"/>
          <w:b/>
          <w:bCs/>
          <w:sz w:val="24"/>
        </w:rPr>
      </w:pPr>
      <w:r>
        <w:rPr>
          <w:rFonts w:hint="eastAsia" w:ascii="宋体" w:hAnsi="宋体" w:cs="宋体"/>
          <w:b/>
          <w:bCs/>
          <w:kern w:val="0"/>
          <w:sz w:val="24"/>
        </w:rPr>
        <w:t>对于专门面向中小企业的项目，</w:t>
      </w:r>
      <w:r>
        <w:rPr>
          <w:rFonts w:hint="eastAsia" w:ascii="宋体" w:hAnsi="宋体" w:cs="宋体"/>
          <w:b/>
          <w:bCs/>
          <w:sz w:val="24"/>
        </w:rPr>
        <w:t>对小型或微型企业投标报价不予扣除评审。</w:t>
      </w:r>
    </w:p>
    <w:p w14:paraId="50F0B3B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19B6BF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0228B7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69D74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3303FF1">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E5F96A">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7BECF8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A27C82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C8D5FA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800B718">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D8DBFD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7D2ED42">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652489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6332F53">
      <w:pPr>
        <w:spacing w:line="360" w:lineRule="auto"/>
        <w:ind w:firstLine="480" w:firstLineChars="200"/>
        <w:rPr>
          <w:rFonts w:ascii="宋体" w:hAnsi="宋体" w:cs="宋体"/>
          <w:kern w:val="0"/>
          <w:sz w:val="24"/>
        </w:rPr>
      </w:pPr>
      <w:r>
        <w:rPr>
          <w:rFonts w:hint="eastAsia" w:ascii="宋体" w:hAnsi="宋体" w:cs="宋体"/>
          <w:kern w:val="0"/>
          <w:sz w:val="24"/>
        </w:rPr>
        <w:t>4.2.8</w:t>
      </w:r>
      <w:r>
        <w:rPr>
          <w:rFonts w:hint="eastAsia" w:ascii="宋体" w:hAnsi="宋体" w:cs="宋体"/>
          <w:sz w:val="24"/>
        </w:rPr>
        <w:t>《中小企业声明函》填写企业类型错误或者未填写企业类型的，投标无效</w:t>
      </w:r>
      <w:r>
        <w:rPr>
          <w:rFonts w:hint="eastAsia" w:cs="宋体"/>
          <w:kern w:val="0"/>
          <w:sz w:val="24"/>
        </w:rPr>
        <w:t>；</w:t>
      </w:r>
    </w:p>
    <w:p w14:paraId="2847483F">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42E8379E">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9CDA5FD">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6B154C8">
      <w:pPr>
        <w:spacing w:line="360" w:lineRule="auto"/>
        <w:ind w:firstLine="480" w:firstLineChars="200"/>
        <w:rPr>
          <w:rFonts w:ascii="宋体" w:hAnsi="宋体" w:cs="宋体"/>
          <w:kern w:val="0"/>
          <w:sz w:val="24"/>
        </w:rPr>
      </w:pPr>
      <w:r>
        <w:rPr>
          <w:rFonts w:hint="eastAsia" w:ascii="宋体" w:hAnsi="宋体" w:cs="宋体"/>
          <w:kern w:val="0"/>
          <w:sz w:val="24"/>
        </w:rPr>
        <w:t>4.2.12</w:t>
      </w:r>
      <w:r>
        <w:rPr>
          <w:rFonts w:hint="eastAsia" w:cs="宋体"/>
          <w:kern w:val="0"/>
          <w:sz w:val="24"/>
        </w:rPr>
        <w:t xml:space="preserve"> </w:t>
      </w:r>
      <w:r>
        <w:rPr>
          <w:rFonts w:hint="eastAsia"/>
          <w:kern w:val="0"/>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169B3C4">
      <w:pPr>
        <w:spacing w:line="360" w:lineRule="auto"/>
        <w:ind w:firstLine="480" w:firstLineChars="200"/>
        <w:rPr>
          <w:rFonts w:ascii="宋体" w:hAnsi="宋体" w:cs="宋体"/>
          <w:kern w:val="0"/>
          <w:sz w:val="24"/>
        </w:rPr>
      </w:pPr>
      <w:r>
        <w:rPr>
          <w:rFonts w:hint="eastAsia" w:ascii="宋体" w:hAnsi="宋体" w:cs="宋体"/>
          <w:kern w:val="0"/>
          <w:sz w:val="24"/>
        </w:rPr>
        <w:t>4.2.13投标人仅提交备份投标文件，未在电子交易平台传输递交投标文件的，投标无效；</w:t>
      </w:r>
    </w:p>
    <w:p w14:paraId="1C6531B0">
      <w:pPr>
        <w:pStyle w:val="4"/>
        <w:ind w:left="862" w:leftChars="205"/>
        <w:jc w:val="both"/>
        <w:rPr>
          <w:rFonts w:ascii="宋体" w:hAnsi="宋体" w:eastAsia="宋体" w:cs="宋体"/>
          <w:b w:val="0"/>
          <w:bCs w:val="0"/>
          <w:kern w:val="0"/>
          <w:sz w:val="24"/>
          <w:szCs w:val="24"/>
          <w:lang w:val="en-US"/>
        </w:rPr>
      </w:pPr>
      <w:r>
        <w:rPr>
          <w:rFonts w:hint="eastAsia" w:ascii="宋体" w:hAnsi="宋体" w:cs="宋体"/>
          <w:b w:val="0"/>
          <w:bCs w:val="0"/>
          <w:kern w:val="0"/>
          <w:sz w:val="24"/>
        </w:rPr>
        <w:t>4.2.14</w:t>
      </w:r>
      <w:r>
        <w:rPr>
          <w:rFonts w:hint="eastAsia" w:ascii="宋体" w:hAnsi="宋体" w:eastAsia="宋体" w:cs="宋体"/>
          <w:b w:val="0"/>
          <w:bCs w:val="0"/>
          <w:kern w:val="0"/>
          <w:sz w:val="24"/>
          <w:szCs w:val="24"/>
          <w:lang w:val="en-US"/>
        </w:rPr>
        <w:t>投标文件不满足招标文件的其它实质性要求的；</w:t>
      </w:r>
    </w:p>
    <w:p w14:paraId="11733E92">
      <w:pPr>
        <w:spacing w:line="360" w:lineRule="auto"/>
        <w:ind w:firstLine="480" w:firstLineChars="200"/>
        <w:rPr>
          <w:rFonts w:ascii="宋体" w:hAnsi="宋体" w:cs="宋体"/>
          <w:kern w:val="0"/>
          <w:sz w:val="24"/>
        </w:rPr>
      </w:pPr>
      <w:r>
        <w:rPr>
          <w:rFonts w:hint="eastAsia" w:ascii="宋体" w:hAnsi="宋体" w:cs="宋体"/>
          <w:kern w:val="0"/>
          <w:sz w:val="24"/>
        </w:rPr>
        <w:t>4.2.15 法律、法规、规章（适用本市的）及省级以上规范性文件（适用本市的）规定的其他无效情形。</w:t>
      </w:r>
    </w:p>
    <w:p w14:paraId="3E68879A">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CC72E50">
      <w:pPr>
        <w:pStyle w:val="2"/>
        <w:snapToGrid w:val="0"/>
        <w:spacing w:line="360" w:lineRule="auto"/>
        <w:rPr>
          <w:rFonts w:cs="宋体"/>
        </w:rPr>
      </w:pPr>
      <w:r>
        <w:rPr>
          <w:rFonts w:hint="eastAsia" w:cs="宋体"/>
        </w:rPr>
        <w:t>5.1符合专业条件的供应商或者对招标文件作实质响应的供应商不足3家的；</w:t>
      </w:r>
    </w:p>
    <w:p w14:paraId="469DB2D9">
      <w:pPr>
        <w:pStyle w:val="2"/>
        <w:snapToGrid w:val="0"/>
        <w:spacing w:line="360" w:lineRule="auto"/>
        <w:rPr>
          <w:rFonts w:cs="宋体"/>
        </w:rPr>
      </w:pPr>
      <w:r>
        <w:rPr>
          <w:rFonts w:hint="eastAsia" w:cs="宋体"/>
        </w:rPr>
        <w:t>5.2出现影响采购公正的违法、违规行为的；</w:t>
      </w:r>
    </w:p>
    <w:p w14:paraId="6AA7DCE0">
      <w:pPr>
        <w:pStyle w:val="2"/>
        <w:snapToGrid w:val="0"/>
        <w:spacing w:line="360" w:lineRule="auto"/>
        <w:rPr>
          <w:rFonts w:cs="宋体"/>
        </w:rPr>
      </w:pPr>
      <w:r>
        <w:rPr>
          <w:rFonts w:hint="eastAsia" w:cs="宋体"/>
        </w:rPr>
        <w:t>5.3投标人的报价均超过了采购预算，采购人不能支付的；</w:t>
      </w:r>
    </w:p>
    <w:p w14:paraId="27C3E774">
      <w:pPr>
        <w:pStyle w:val="2"/>
        <w:snapToGrid w:val="0"/>
        <w:spacing w:line="360" w:lineRule="auto"/>
        <w:rPr>
          <w:rFonts w:cs="宋体"/>
        </w:rPr>
      </w:pPr>
      <w:r>
        <w:rPr>
          <w:rFonts w:hint="eastAsia" w:cs="宋体"/>
        </w:rPr>
        <w:t>5.4因重大变故，采购任务取消的。</w:t>
      </w:r>
    </w:p>
    <w:p w14:paraId="64E6F670">
      <w:pPr>
        <w:pStyle w:val="2"/>
        <w:snapToGrid w:val="0"/>
        <w:spacing w:line="360" w:lineRule="auto"/>
        <w:rPr>
          <w:rFonts w:cs="宋体"/>
        </w:rPr>
      </w:pPr>
      <w:r>
        <w:rPr>
          <w:rFonts w:hint="eastAsia" w:cs="宋体"/>
        </w:rPr>
        <w:t>废标后，采购机构应当将废标理由通知所有投标人。</w:t>
      </w:r>
    </w:p>
    <w:p w14:paraId="4B6E1F50">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223A59D">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CBE9751">
      <w:pPr>
        <w:pStyle w:val="2"/>
        <w:snapToGrid w:val="0"/>
        <w:spacing w:line="360" w:lineRule="auto"/>
        <w:rPr>
          <w:rFonts w:cs="宋体"/>
        </w:rPr>
      </w:pPr>
      <w:r>
        <w:rPr>
          <w:rFonts w:hint="eastAsia" w:cs="宋体"/>
        </w:rPr>
        <w:t>7.1未确定中标供应商的，终止本次政府采购活动，重新开展政府采购活动。</w:t>
      </w:r>
    </w:p>
    <w:p w14:paraId="243F70B6">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0E788B2">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E5C811E">
      <w:pPr>
        <w:pStyle w:val="2"/>
        <w:snapToGrid w:val="0"/>
        <w:spacing w:line="240" w:lineRule="auto"/>
        <w:rPr>
          <w:rFonts w:cs="宋体"/>
        </w:rPr>
      </w:pPr>
      <w:r>
        <w:rPr>
          <w:rFonts w:hint="eastAsia" w:cs="宋体"/>
        </w:rPr>
        <w:t>7.4政府采购合同已经履行，给采购人、供应商造成损失的，由责任人承担赔偿责任。</w:t>
      </w:r>
    </w:p>
    <w:p w14:paraId="5898E622">
      <w:pPr>
        <w:pStyle w:val="2"/>
        <w:snapToGrid w:val="0"/>
        <w:spacing w:line="24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237CC97">
      <w:pPr>
        <w:pStyle w:val="2"/>
        <w:snapToGrid w:val="0"/>
        <w:spacing w:line="360" w:lineRule="auto"/>
        <w:ind w:firstLine="0" w:firstLineChars="0"/>
        <w:rPr>
          <w:rFonts w:cs="宋体"/>
        </w:rPr>
      </w:pPr>
    </w:p>
    <w:bookmarkEnd w:id="31"/>
    <w:p w14:paraId="39223228">
      <w:pPr>
        <w:spacing w:line="360" w:lineRule="auto"/>
        <w:ind w:left="720" w:leftChars="343" w:firstLine="1084" w:firstLineChars="300"/>
        <w:outlineLvl w:val="0"/>
        <w:rPr>
          <w:rFonts w:ascii="宋体" w:hAnsi="宋体" w:cs="宋体"/>
          <w:b/>
          <w:sz w:val="36"/>
          <w:szCs w:val="36"/>
        </w:rPr>
      </w:pPr>
      <w:bookmarkStart w:id="418" w:name="第五部分"/>
      <w:bookmarkStart w:id="419" w:name="_Toc86217003"/>
    </w:p>
    <w:p w14:paraId="4A3F11CE">
      <w:pPr>
        <w:spacing w:line="360" w:lineRule="auto"/>
        <w:ind w:left="720" w:leftChars="343" w:firstLine="1084" w:firstLineChars="300"/>
        <w:outlineLvl w:val="0"/>
        <w:rPr>
          <w:rFonts w:ascii="宋体" w:hAnsi="宋体" w:cs="宋体"/>
          <w:b/>
          <w:sz w:val="36"/>
          <w:szCs w:val="36"/>
        </w:rPr>
      </w:pPr>
    </w:p>
    <w:p w14:paraId="351F4EF2">
      <w:pPr>
        <w:spacing w:line="360" w:lineRule="auto"/>
        <w:ind w:left="720" w:leftChars="343" w:firstLine="1084" w:firstLineChars="300"/>
        <w:outlineLvl w:val="0"/>
        <w:rPr>
          <w:rFonts w:ascii="宋体" w:hAnsi="宋体" w:cs="宋体"/>
          <w:b/>
          <w:sz w:val="36"/>
          <w:szCs w:val="36"/>
        </w:rPr>
      </w:pPr>
    </w:p>
    <w:p w14:paraId="69E16A1F">
      <w:pPr>
        <w:spacing w:line="360" w:lineRule="auto"/>
        <w:ind w:left="720" w:leftChars="343" w:firstLine="1084" w:firstLineChars="300"/>
        <w:outlineLvl w:val="0"/>
        <w:rPr>
          <w:rFonts w:ascii="宋体" w:hAnsi="宋体" w:cs="宋体"/>
          <w:b/>
          <w:sz w:val="36"/>
          <w:szCs w:val="36"/>
        </w:rPr>
      </w:pPr>
    </w:p>
    <w:p w14:paraId="7B3ADD71">
      <w:pPr>
        <w:spacing w:line="360" w:lineRule="auto"/>
        <w:ind w:left="720" w:leftChars="343" w:firstLine="1084" w:firstLineChars="300"/>
        <w:outlineLvl w:val="0"/>
        <w:rPr>
          <w:rFonts w:ascii="宋体" w:hAnsi="宋体" w:cs="宋体"/>
          <w:b/>
          <w:sz w:val="36"/>
          <w:szCs w:val="36"/>
        </w:rPr>
      </w:pPr>
    </w:p>
    <w:p w14:paraId="6E5D7E37">
      <w:pPr>
        <w:spacing w:line="360" w:lineRule="auto"/>
        <w:ind w:left="720" w:leftChars="343" w:firstLine="1084" w:firstLineChars="300"/>
        <w:outlineLvl w:val="0"/>
        <w:rPr>
          <w:rFonts w:ascii="宋体" w:hAnsi="宋体" w:cs="宋体"/>
          <w:b/>
          <w:sz w:val="36"/>
          <w:szCs w:val="36"/>
        </w:rPr>
      </w:pPr>
    </w:p>
    <w:p w14:paraId="741DA92A">
      <w:pPr>
        <w:spacing w:line="360" w:lineRule="auto"/>
        <w:ind w:left="720" w:leftChars="343" w:firstLine="1084" w:firstLineChars="300"/>
        <w:outlineLvl w:val="0"/>
        <w:rPr>
          <w:rFonts w:ascii="宋体" w:hAnsi="宋体" w:cs="宋体"/>
          <w:b/>
          <w:sz w:val="36"/>
          <w:szCs w:val="36"/>
        </w:rPr>
      </w:pPr>
    </w:p>
    <w:p w14:paraId="1D4386B8">
      <w:pPr>
        <w:spacing w:line="360" w:lineRule="auto"/>
        <w:ind w:left="720" w:leftChars="343" w:firstLine="1084" w:firstLineChars="300"/>
        <w:outlineLvl w:val="0"/>
        <w:rPr>
          <w:rFonts w:ascii="宋体" w:hAnsi="宋体" w:cs="宋体"/>
          <w:b/>
          <w:sz w:val="36"/>
          <w:szCs w:val="36"/>
        </w:rPr>
      </w:pPr>
    </w:p>
    <w:p w14:paraId="5787EFAE">
      <w:pPr>
        <w:spacing w:line="360" w:lineRule="auto"/>
        <w:ind w:left="720" w:leftChars="343" w:firstLine="1084" w:firstLineChars="300"/>
        <w:outlineLvl w:val="0"/>
        <w:rPr>
          <w:rFonts w:ascii="宋体" w:hAnsi="宋体" w:cs="宋体"/>
          <w:b/>
          <w:sz w:val="36"/>
          <w:szCs w:val="36"/>
        </w:rPr>
      </w:pPr>
    </w:p>
    <w:p w14:paraId="29DBABD5">
      <w:pPr>
        <w:spacing w:line="360" w:lineRule="auto"/>
        <w:ind w:left="720" w:leftChars="343" w:firstLine="1084" w:firstLineChars="300"/>
        <w:outlineLvl w:val="0"/>
        <w:rPr>
          <w:rFonts w:ascii="宋体" w:hAnsi="宋体" w:cs="宋体"/>
          <w:b/>
          <w:sz w:val="36"/>
          <w:szCs w:val="36"/>
        </w:rPr>
      </w:pPr>
    </w:p>
    <w:p w14:paraId="79B26A06">
      <w:pPr>
        <w:spacing w:line="360" w:lineRule="auto"/>
        <w:ind w:left="720" w:leftChars="343" w:firstLine="1084" w:firstLineChars="300"/>
        <w:outlineLvl w:val="0"/>
        <w:rPr>
          <w:rFonts w:ascii="宋体" w:hAnsi="宋体" w:cs="宋体"/>
          <w:b/>
          <w:sz w:val="36"/>
          <w:szCs w:val="36"/>
        </w:rPr>
      </w:pPr>
    </w:p>
    <w:p w14:paraId="32174B69">
      <w:pPr>
        <w:spacing w:line="360" w:lineRule="auto"/>
        <w:ind w:left="720" w:leftChars="343" w:firstLine="1084" w:firstLineChars="300"/>
        <w:outlineLvl w:val="0"/>
        <w:rPr>
          <w:rFonts w:ascii="宋体" w:hAnsi="宋体" w:cs="宋体"/>
          <w:b/>
          <w:sz w:val="36"/>
          <w:szCs w:val="36"/>
        </w:rPr>
      </w:pPr>
    </w:p>
    <w:p w14:paraId="34A8EAFF">
      <w:pPr>
        <w:spacing w:line="360" w:lineRule="auto"/>
        <w:ind w:left="720" w:leftChars="343" w:firstLine="1084" w:firstLineChars="300"/>
        <w:outlineLvl w:val="0"/>
        <w:rPr>
          <w:rFonts w:ascii="宋体" w:hAnsi="宋体" w:cs="宋体"/>
          <w:b/>
          <w:sz w:val="36"/>
          <w:szCs w:val="36"/>
        </w:rPr>
      </w:pPr>
    </w:p>
    <w:p w14:paraId="055B8151">
      <w:pPr>
        <w:spacing w:line="360" w:lineRule="auto"/>
        <w:ind w:left="720" w:leftChars="343" w:firstLine="1084" w:firstLineChars="300"/>
        <w:outlineLvl w:val="0"/>
        <w:rPr>
          <w:rFonts w:ascii="宋体" w:hAnsi="宋体" w:cs="宋体"/>
          <w:b/>
          <w:sz w:val="36"/>
          <w:szCs w:val="36"/>
        </w:rPr>
      </w:pPr>
    </w:p>
    <w:p w14:paraId="376EC405">
      <w:pPr>
        <w:spacing w:line="360" w:lineRule="auto"/>
        <w:ind w:left="720" w:leftChars="343" w:firstLine="1084" w:firstLineChars="300"/>
        <w:outlineLvl w:val="0"/>
        <w:rPr>
          <w:rFonts w:ascii="宋体" w:hAnsi="宋体" w:cs="宋体"/>
          <w:b/>
          <w:sz w:val="36"/>
          <w:szCs w:val="36"/>
        </w:rPr>
      </w:pPr>
    </w:p>
    <w:p w14:paraId="7869A1E2">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50AB83F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438F493">
      <w:pPr>
        <w:spacing w:line="480" w:lineRule="auto"/>
        <w:jc w:val="center"/>
        <w:rPr>
          <w:rFonts w:ascii="宋体" w:hAnsi="宋体" w:cs="宋体"/>
          <w:b/>
          <w:sz w:val="28"/>
          <w:szCs w:val="28"/>
        </w:rPr>
      </w:pPr>
    </w:p>
    <w:p w14:paraId="655A0674">
      <w:pPr>
        <w:pStyle w:val="24"/>
        <w:jc w:val="center"/>
        <w:rPr>
          <w:rFonts w:hAnsi="宋体" w:cs="宋体"/>
          <w:b/>
          <w:bCs/>
          <w:spacing w:val="-20"/>
          <w:kern w:val="44"/>
          <w:sz w:val="48"/>
          <w:szCs w:val="48"/>
        </w:rPr>
      </w:pPr>
      <w:bookmarkStart w:id="420" w:name="_Toc3995"/>
    </w:p>
    <w:p w14:paraId="54CF0BEF">
      <w:pPr>
        <w:pStyle w:val="24"/>
        <w:jc w:val="center"/>
        <w:rPr>
          <w:rFonts w:hAnsi="宋体" w:cs="宋体"/>
          <w:b/>
          <w:bCs/>
          <w:spacing w:val="-20"/>
          <w:kern w:val="44"/>
          <w:sz w:val="48"/>
          <w:szCs w:val="48"/>
        </w:rPr>
      </w:pPr>
      <w:r>
        <w:rPr>
          <w:rFonts w:hint="eastAsia" w:hAnsi="宋体" w:cs="宋体"/>
          <w:b/>
          <w:bCs/>
          <w:spacing w:val="-20"/>
          <w:kern w:val="44"/>
          <w:sz w:val="48"/>
          <w:szCs w:val="48"/>
        </w:rPr>
        <w:t>政府采购货物买卖合同</w:t>
      </w:r>
    </w:p>
    <w:p w14:paraId="6B894D28">
      <w:pPr>
        <w:pStyle w:val="24"/>
        <w:jc w:val="center"/>
        <w:rPr>
          <w:rFonts w:hAnsi="宋体" w:cs="宋体"/>
          <w:b/>
          <w:bCs/>
          <w:spacing w:val="-20"/>
          <w:kern w:val="44"/>
          <w:sz w:val="48"/>
          <w:szCs w:val="48"/>
        </w:rPr>
      </w:pPr>
      <w:r>
        <w:rPr>
          <w:rFonts w:hint="eastAsia" w:hAnsi="宋体" w:cs="宋体"/>
          <w:b/>
          <w:bCs/>
          <w:spacing w:val="-20"/>
          <w:kern w:val="44"/>
          <w:sz w:val="48"/>
          <w:szCs w:val="48"/>
        </w:rPr>
        <w:t>（试行）</w:t>
      </w:r>
    </w:p>
    <w:p w14:paraId="0C509DE9">
      <w:pPr>
        <w:rPr>
          <w:rFonts w:ascii="宋体" w:hAnsi="宋体" w:cs="宋体"/>
          <w:b/>
          <w:bCs/>
          <w:spacing w:val="-20"/>
          <w:kern w:val="44"/>
          <w:sz w:val="40"/>
          <w:szCs w:val="40"/>
        </w:rPr>
      </w:pPr>
    </w:p>
    <w:p w14:paraId="0B511A9A">
      <w:pPr>
        <w:rPr>
          <w:rFonts w:ascii="宋体" w:hAnsi="宋体" w:cs="宋体"/>
          <w:b/>
          <w:bCs/>
          <w:spacing w:val="-20"/>
          <w:kern w:val="44"/>
          <w:sz w:val="40"/>
          <w:szCs w:val="40"/>
        </w:rPr>
      </w:pPr>
    </w:p>
    <w:p w14:paraId="51EF86B5">
      <w:pPr>
        <w:rPr>
          <w:rFonts w:ascii="宋体" w:hAnsi="宋体" w:cs="宋体"/>
          <w:b/>
          <w:bCs/>
          <w:spacing w:val="-20"/>
          <w:kern w:val="44"/>
          <w:sz w:val="40"/>
          <w:szCs w:val="40"/>
        </w:rPr>
      </w:pPr>
    </w:p>
    <w:p w14:paraId="0D2C36A9">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0F6B13B">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3DF2D728">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4440D4FC">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6ECDEAD">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ED0ADBD"/>
    <w:p w14:paraId="240F9A6D">
      <w:pPr>
        <w:rPr>
          <w:rFonts w:eastAsia="黑体"/>
          <w:sz w:val="44"/>
          <w:szCs w:val="44"/>
        </w:rPr>
      </w:pPr>
      <w:r>
        <w:rPr>
          <w:rFonts w:eastAsia="黑体"/>
          <w:sz w:val="44"/>
          <w:szCs w:val="44"/>
        </w:rPr>
        <w:br w:type="page"/>
      </w:r>
    </w:p>
    <w:p w14:paraId="51219320">
      <w:pPr>
        <w:rPr>
          <w:rFonts w:eastAsia="黑体"/>
          <w:sz w:val="44"/>
          <w:szCs w:val="44"/>
        </w:rPr>
      </w:pPr>
    </w:p>
    <w:p w14:paraId="33578BE3">
      <w:pPr>
        <w:rPr>
          <w:rFonts w:eastAsia="黑体"/>
          <w:sz w:val="44"/>
          <w:szCs w:val="44"/>
        </w:rPr>
      </w:pPr>
    </w:p>
    <w:p w14:paraId="6320754B">
      <w:pPr>
        <w:jc w:val="center"/>
        <w:rPr>
          <w:rFonts w:eastAsia="黑体"/>
          <w:sz w:val="44"/>
          <w:szCs w:val="44"/>
        </w:rPr>
      </w:pPr>
      <w:r>
        <w:rPr>
          <w:rFonts w:hint="eastAsia" w:eastAsia="黑体"/>
          <w:sz w:val="44"/>
          <w:szCs w:val="44"/>
        </w:rPr>
        <w:t>使 用 说 明</w:t>
      </w:r>
    </w:p>
    <w:p w14:paraId="462280C4">
      <w:pPr>
        <w:ind w:firstLine="640" w:firstLineChars="200"/>
        <w:rPr>
          <w:rFonts w:ascii="仿宋_GB2312" w:hAnsi="仿宋_GB2312" w:eastAsia="仿宋_GB2312" w:cs="仿宋_GB2312"/>
          <w:sz w:val="32"/>
          <w:szCs w:val="32"/>
        </w:rPr>
      </w:pPr>
    </w:p>
    <w:p w14:paraId="1407B1A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52AF7ECE">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294214A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55163462">
      <w:pPr>
        <w:ind w:firstLine="880" w:firstLineChars="200"/>
        <w:rPr>
          <w:rFonts w:eastAsia="黑体"/>
          <w:sz w:val="44"/>
          <w:szCs w:val="44"/>
        </w:rPr>
        <w:sectPr>
          <w:headerReference r:id="rId8" w:type="default"/>
          <w:footerReference r:id="rId9" w:type="default"/>
          <w:pgSz w:w="11906" w:h="16838"/>
          <w:pgMar w:top="1440" w:right="1803" w:bottom="1440" w:left="1803" w:header="851" w:footer="992" w:gutter="0"/>
          <w:cols w:space="0" w:num="1"/>
          <w:docGrid w:type="lines" w:linePitch="319" w:charSpace="0"/>
        </w:sectPr>
      </w:pPr>
    </w:p>
    <w:bookmarkEnd w:id="420"/>
    <w:p w14:paraId="63575DFE">
      <w:pPr>
        <w:pStyle w:val="4"/>
        <w:adjustRightInd w:val="0"/>
        <w:snapToGrid w:val="0"/>
        <w:spacing w:line="400" w:lineRule="exact"/>
        <w:jc w:val="center"/>
        <w:rPr>
          <w:rFonts w:ascii="黑体" w:hAnsi="黑体" w:eastAsia="黑体"/>
          <w:sz w:val="28"/>
          <w:szCs w:val="28"/>
        </w:rPr>
      </w:pPr>
      <w:bookmarkStart w:id="421" w:name="_Toc22209"/>
    </w:p>
    <w:p w14:paraId="31127B85">
      <w:pPr>
        <w:pStyle w:val="4"/>
        <w:adjustRightInd w:val="0"/>
        <w:snapToGrid w:val="0"/>
        <w:spacing w:line="400" w:lineRule="exact"/>
        <w:jc w:val="center"/>
        <w:rPr>
          <w:rFonts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21"/>
    </w:p>
    <w:p w14:paraId="4604AA15">
      <w:pPr>
        <w:pStyle w:val="4"/>
        <w:adjustRightInd w:val="0"/>
        <w:snapToGrid w:val="0"/>
        <w:spacing w:line="400" w:lineRule="exact"/>
        <w:jc w:val="center"/>
        <w:rPr>
          <w:rFonts w:ascii="黑体" w:hAnsi="华文中宋" w:eastAsia="黑体"/>
          <w:b w:val="0"/>
          <w:bCs w:val="0"/>
          <w:sz w:val="28"/>
          <w:szCs w:val="28"/>
        </w:rPr>
      </w:pPr>
    </w:p>
    <w:p w14:paraId="4703886A">
      <w:pPr>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6BE5073F">
      <w:pPr>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1C78CC64">
      <w:pPr>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741BE1A4">
      <w:pPr>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234AEDD3">
      <w:pPr>
        <w:spacing w:line="400" w:lineRule="exact"/>
      </w:pPr>
    </w:p>
    <w:p w14:paraId="4328843A">
      <w:pPr>
        <w:pStyle w:val="2"/>
        <w:snapToGrid w:val="0"/>
        <w:spacing w:line="400" w:lineRule="exact"/>
        <w:rPr>
          <w:szCs w:val="21"/>
        </w:rPr>
      </w:pPr>
      <w:r>
        <w:rPr>
          <w:rFonts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67AEFCB">
      <w:pPr>
        <w:numPr>
          <w:ilvl w:val="0"/>
          <w:numId w:val="6"/>
        </w:numPr>
        <w:snapToGrid w:val="0"/>
        <w:spacing w:line="400" w:lineRule="exact"/>
        <w:ind w:firstLine="422" w:firstLineChars="200"/>
        <w:rPr>
          <w:rFonts w:ascii="宋体" w:hAnsi="宋体"/>
          <w:b/>
          <w:szCs w:val="21"/>
        </w:rPr>
      </w:pPr>
      <w:r>
        <w:rPr>
          <w:rFonts w:hint="eastAsia" w:ascii="宋体" w:hAnsi="宋体"/>
          <w:b/>
          <w:szCs w:val="21"/>
        </w:rPr>
        <w:t>项目信息</w:t>
      </w:r>
    </w:p>
    <w:p w14:paraId="205B6A6F">
      <w:pPr>
        <w:pStyle w:val="2"/>
        <w:numPr>
          <w:ilvl w:val="0"/>
          <w:numId w:val="7"/>
        </w:numPr>
        <w:snapToGrid w:val="0"/>
        <w:spacing w:line="400" w:lineRule="exact"/>
        <w:rPr>
          <w:szCs w:val="21"/>
          <w:u w:val="single"/>
        </w:rPr>
      </w:pPr>
      <w:r>
        <w:rPr>
          <w:rFonts w:hint="eastAsia"/>
          <w:szCs w:val="21"/>
        </w:rPr>
        <w:t>采购项目名称：</w:t>
      </w:r>
      <w:r>
        <w:rPr>
          <w:szCs w:val="21"/>
          <w:u w:val="single"/>
        </w:rPr>
        <w:t xml:space="preserve">                                          </w:t>
      </w:r>
    </w:p>
    <w:p w14:paraId="72E1BC4F">
      <w:pPr>
        <w:pStyle w:val="2"/>
        <w:numPr>
          <w:ilvl w:val="255"/>
          <w:numId w:val="0"/>
        </w:numPr>
        <w:tabs>
          <w:tab w:val="left" w:pos="999"/>
        </w:tabs>
        <w:snapToGrid w:val="0"/>
        <w:spacing w:line="400" w:lineRule="exact"/>
        <w:rPr>
          <w:szCs w:val="21"/>
        </w:rPr>
      </w:pPr>
      <w:r>
        <w:rPr>
          <w:rFonts w:hint="eastAsia"/>
          <w:szCs w:val="21"/>
        </w:rPr>
        <w:t xml:space="preserve">         采购项目编号：</w:t>
      </w:r>
      <w:r>
        <w:rPr>
          <w:szCs w:val="21"/>
          <w:u w:val="single"/>
        </w:rPr>
        <w:t xml:space="preserve">                                          </w:t>
      </w:r>
    </w:p>
    <w:p w14:paraId="31F42B32">
      <w:pPr>
        <w:pStyle w:val="2"/>
        <w:snapToGrid w:val="0"/>
        <w:spacing w:line="400" w:lineRule="exact"/>
        <w:rPr>
          <w:szCs w:val="21"/>
        </w:rPr>
      </w:pPr>
      <w:r>
        <w:rPr>
          <w:rFonts w:hint="eastAsia"/>
          <w:szCs w:val="21"/>
        </w:rPr>
        <w:t>（2）采购计划编号：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0502A19C">
      <w:pPr>
        <w:snapToGrid w:val="0"/>
        <w:spacing w:line="400" w:lineRule="exact"/>
        <w:ind w:firstLine="420" w:firstLineChars="200"/>
        <w:rPr>
          <w:rFonts w:ascii="宋体" w:hAnsi="宋体"/>
          <w:szCs w:val="21"/>
        </w:rPr>
      </w:pPr>
      <w:r>
        <w:rPr>
          <w:rFonts w:hint="eastAsia" w:ascii="宋体" w:hAnsi="宋体"/>
          <w:szCs w:val="21"/>
        </w:rPr>
        <w:t>（3）项目内容：</w:t>
      </w:r>
    </w:p>
    <w:p w14:paraId="5E6A01A7">
      <w:pPr>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1E8B4CB2">
      <w:pPr>
        <w:numPr>
          <w:ilvl w:val="255"/>
          <w:numId w:val="0"/>
        </w:numPr>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7A0EAF78">
      <w:pPr>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3859DBC5">
      <w:pPr>
        <w:numPr>
          <w:ilvl w:val="255"/>
          <w:numId w:val="0"/>
        </w:numPr>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6232A33C">
      <w:pPr>
        <w:numPr>
          <w:ilvl w:val="255"/>
          <w:numId w:val="0"/>
        </w:numPr>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5AC97AD5">
      <w:pPr>
        <w:numPr>
          <w:ilvl w:val="255"/>
          <w:numId w:val="0"/>
        </w:numPr>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45066A31">
      <w:pPr>
        <w:pStyle w:val="83"/>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6F1E6F76">
      <w:pPr>
        <w:pStyle w:val="83"/>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16B0A5A9">
      <w:pPr>
        <w:pStyle w:val="83"/>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22508B83">
      <w:pPr>
        <w:pStyle w:val="83"/>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04C07F9C">
      <w:pPr>
        <w:pStyle w:val="83"/>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13FCC61E">
      <w:pPr>
        <w:pStyle w:val="83"/>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7AA37F4B">
      <w:pPr>
        <w:pStyle w:val="83"/>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683E794A">
      <w:pPr>
        <w:pStyle w:val="83"/>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1C763541">
      <w:pPr>
        <w:pStyle w:val="83"/>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168A6C69">
      <w:pPr>
        <w:pStyle w:val="83"/>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3F3B7DD2">
      <w:pPr>
        <w:pStyle w:val="83"/>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6FC18E23">
      <w:pPr>
        <w:numPr>
          <w:ilvl w:val="255"/>
          <w:numId w:val="0"/>
        </w:numPr>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062E1DB">
      <w:pPr>
        <w:numPr>
          <w:ilvl w:val="255"/>
          <w:numId w:val="0"/>
        </w:numPr>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351C2E0">
      <w:pPr>
        <w:numPr>
          <w:ilvl w:val="255"/>
          <w:numId w:val="0"/>
        </w:numPr>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450F62C">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189417F">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A372093">
      <w:pPr>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59F2868C">
      <w:pPr>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368039D9">
      <w:pPr>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3D9ED047">
      <w:pPr>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46D591B1">
      <w:pPr>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79242103">
      <w:pPr>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4815E0D7">
      <w:pPr>
        <w:numPr>
          <w:ilvl w:val="255"/>
          <w:numId w:val="0"/>
        </w:numPr>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13F849F9">
      <w:pPr>
        <w:pStyle w:val="83"/>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7A925A97">
      <w:pPr>
        <w:numPr>
          <w:ilvl w:val="255"/>
          <w:numId w:val="0"/>
        </w:numPr>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6B4B8031">
      <w:pPr>
        <w:numPr>
          <w:ilvl w:val="255"/>
          <w:numId w:val="0"/>
        </w:numPr>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00322B55">
      <w:pPr>
        <w:numPr>
          <w:ilvl w:val="255"/>
          <w:numId w:val="0"/>
        </w:numPr>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32A0AE94">
      <w:pPr>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4DC4AEBE">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0239C4DA">
      <w:pPr>
        <w:numPr>
          <w:ilvl w:val="255"/>
          <w:numId w:val="0"/>
        </w:numPr>
        <w:tabs>
          <w:tab w:val="left" w:pos="740"/>
        </w:tabs>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61CCA549">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85B480A">
      <w:pPr>
        <w:numPr>
          <w:ilvl w:val="255"/>
          <w:numId w:val="0"/>
        </w:numPr>
        <w:tabs>
          <w:tab w:val="left" w:pos="740"/>
        </w:tabs>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152F2842">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是否涉及环境标志产品：</w:t>
      </w:r>
    </w:p>
    <w:p w14:paraId="593729C5">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1B73B56A">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0B90A971">
      <w:pPr>
        <w:numPr>
          <w:ilvl w:val="255"/>
          <w:numId w:val="0"/>
        </w:numPr>
        <w:tabs>
          <w:tab w:val="left" w:pos="740"/>
        </w:tabs>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E20368F">
      <w:pPr>
        <w:pStyle w:val="83"/>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2FB20A55">
      <w:pPr>
        <w:pStyle w:val="83"/>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5218E70D">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44C3824B">
      <w:pPr>
        <w:pStyle w:val="83"/>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3488BC3E">
      <w:pPr>
        <w:numPr>
          <w:ilvl w:val="255"/>
          <w:numId w:val="0"/>
        </w:numPr>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487EFE32">
      <w:pPr>
        <w:numPr>
          <w:ilvl w:val="255"/>
          <w:numId w:val="0"/>
        </w:numPr>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44F2D36E">
      <w:pPr>
        <w:numPr>
          <w:ilvl w:val="0"/>
          <w:numId w:val="6"/>
        </w:numPr>
        <w:snapToGrid w:val="0"/>
        <w:spacing w:line="400" w:lineRule="exact"/>
        <w:ind w:firstLine="422" w:firstLineChars="200"/>
        <w:rPr>
          <w:rFonts w:ascii="宋体" w:hAnsi="宋体"/>
          <w:b/>
          <w:szCs w:val="21"/>
        </w:rPr>
      </w:pPr>
      <w:r>
        <w:rPr>
          <w:rFonts w:hint="eastAsia" w:ascii="宋体" w:hAnsi="宋体"/>
          <w:b/>
          <w:szCs w:val="21"/>
        </w:rPr>
        <w:t>合同金额</w:t>
      </w:r>
    </w:p>
    <w:p w14:paraId="330B23D8">
      <w:pPr>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725FCFE5">
      <w:pPr>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51B57731">
      <w:pPr>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10AC1299">
      <w:pPr>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7C4A269">
      <w:pPr>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624BE0D8">
      <w:pPr>
        <w:numPr>
          <w:ilvl w:val="255"/>
          <w:numId w:val="0"/>
        </w:numPr>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10A44D46">
      <w:pPr>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0E02B82B">
      <w:pPr>
        <w:pStyle w:val="795"/>
        <w:spacing w:line="400" w:lineRule="exact"/>
        <w:ind w:firstLine="480"/>
      </w:pPr>
      <w:r>
        <w:rPr>
          <w:rFonts w:hint="eastAsia" w:ascii="宋体" w:hAnsi="宋体"/>
        </w:rPr>
        <w:t>（3）付款方式（按项目实际勾选填写）：</w:t>
      </w:r>
    </w:p>
    <w:p w14:paraId="3230967F">
      <w:pPr>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2AD299C6">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797B42C2">
      <w:pPr>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EAEF41B">
      <w:pPr>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4DF20286">
      <w:pPr>
        <w:numPr>
          <w:ilvl w:val="0"/>
          <w:numId w:val="6"/>
        </w:numPr>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1B12A068">
      <w:pPr>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CB1885B">
      <w:pPr>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7485A554">
      <w:pPr>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4451CBFD">
      <w:pPr>
        <w:pStyle w:val="83"/>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0DF562BA">
      <w:pPr>
        <w:pStyle w:val="83"/>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178B0222">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45AA3AC1">
      <w:pPr>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47BE6AEA">
      <w:pPr>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1FF5CA04">
      <w:pPr>
        <w:numPr>
          <w:ilvl w:val="0"/>
          <w:numId w:val="6"/>
        </w:numPr>
        <w:snapToGrid w:val="0"/>
        <w:spacing w:line="400" w:lineRule="exact"/>
        <w:ind w:firstLine="422" w:firstLineChars="200"/>
        <w:rPr>
          <w:rFonts w:ascii="宋体" w:hAnsi="宋体"/>
          <w:b/>
          <w:szCs w:val="21"/>
        </w:rPr>
      </w:pPr>
      <w:r>
        <w:rPr>
          <w:rFonts w:hint="eastAsia" w:ascii="宋体" w:hAnsi="宋体"/>
          <w:b/>
          <w:szCs w:val="21"/>
        </w:rPr>
        <w:t>合同验收</w:t>
      </w:r>
    </w:p>
    <w:p w14:paraId="2BBE8563">
      <w:pPr>
        <w:numPr>
          <w:ilvl w:val="0"/>
          <w:numId w:val="8"/>
        </w:numPr>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043EB5AC">
      <w:pPr>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4E35E944">
      <w:pPr>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269D650">
      <w:pPr>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FAFCF78">
      <w:pPr>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0F16AA1">
      <w:pPr>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77DA466">
      <w:pPr>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4325F034">
      <w:pPr>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14F99DC6">
      <w:pPr>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0414A934">
      <w:pPr>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080B68FD">
      <w:pPr>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0ED36935">
      <w:pPr>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3F189D34">
      <w:pPr>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5D1CFFCE">
      <w:pPr>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F790924">
      <w:pPr>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4EAAAE51">
      <w:pPr>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F33EFA6">
      <w:pPr>
        <w:pStyle w:val="83"/>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2D6A6B3E">
      <w:pPr>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7B003695">
      <w:pPr>
        <w:numPr>
          <w:ilvl w:val="0"/>
          <w:numId w:val="6"/>
        </w:numPr>
        <w:snapToGrid w:val="0"/>
        <w:spacing w:line="400" w:lineRule="exact"/>
        <w:ind w:firstLine="422" w:firstLineChars="200"/>
        <w:rPr>
          <w:rFonts w:ascii="宋体" w:hAnsi="宋体"/>
          <w:b/>
          <w:szCs w:val="21"/>
        </w:rPr>
      </w:pPr>
      <w:r>
        <w:rPr>
          <w:rFonts w:hint="eastAsia" w:ascii="宋体" w:hAnsi="宋体"/>
          <w:b/>
          <w:szCs w:val="21"/>
        </w:rPr>
        <w:t>组成合同的文件</w:t>
      </w:r>
    </w:p>
    <w:p w14:paraId="2A4DD523">
      <w:pPr>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0EC9D112">
      <w:pPr>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6AD95D5E">
      <w:pPr>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72C04FBA">
      <w:pPr>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3B025D76">
      <w:pPr>
        <w:snapToGrid w:val="0"/>
        <w:spacing w:line="400" w:lineRule="exact"/>
        <w:ind w:firstLine="420" w:firstLineChars="200"/>
        <w:rPr>
          <w:rFonts w:ascii="宋体" w:hAnsi="宋体"/>
          <w:szCs w:val="21"/>
        </w:rPr>
      </w:pPr>
      <w:r>
        <w:rPr>
          <w:rFonts w:hint="eastAsia" w:ascii="宋体" w:hAnsi="宋体"/>
          <w:szCs w:val="21"/>
        </w:rPr>
        <w:t>（4）中标（成交）通知书</w:t>
      </w:r>
    </w:p>
    <w:p w14:paraId="331A84AA">
      <w:pPr>
        <w:snapToGrid w:val="0"/>
        <w:spacing w:line="400" w:lineRule="exact"/>
        <w:ind w:firstLine="420" w:firstLineChars="200"/>
        <w:rPr>
          <w:rFonts w:ascii="宋体" w:hAnsi="宋体"/>
          <w:szCs w:val="21"/>
        </w:rPr>
      </w:pPr>
      <w:r>
        <w:rPr>
          <w:rFonts w:hint="eastAsia" w:ascii="宋体" w:hAnsi="宋体"/>
          <w:szCs w:val="21"/>
        </w:rPr>
        <w:t>（5）投标（响应）文件</w:t>
      </w:r>
    </w:p>
    <w:p w14:paraId="62887CC7">
      <w:pPr>
        <w:snapToGrid w:val="0"/>
        <w:spacing w:line="400" w:lineRule="exact"/>
        <w:ind w:firstLine="420" w:firstLineChars="200"/>
        <w:rPr>
          <w:rFonts w:ascii="宋体" w:hAnsi="宋体"/>
          <w:szCs w:val="21"/>
        </w:rPr>
      </w:pPr>
      <w:r>
        <w:rPr>
          <w:rFonts w:hint="eastAsia" w:ascii="宋体" w:hAnsi="宋体"/>
          <w:szCs w:val="21"/>
        </w:rPr>
        <w:t>（6）采购文件</w:t>
      </w:r>
    </w:p>
    <w:p w14:paraId="58299B8F">
      <w:pPr>
        <w:snapToGrid w:val="0"/>
        <w:spacing w:line="400" w:lineRule="exact"/>
        <w:ind w:firstLine="420" w:firstLineChars="200"/>
        <w:rPr>
          <w:rFonts w:ascii="宋体" w:hAnsi="宋体"/>
          <w:szCs w:val="21"/>
        </w:rPr>
      </w:pPr>
      <w:r>
        <w:rPr>
          <w:rFonts w:hint="eastAsia" w:ascii="宋体" w:hAnsi="宋体"/>
          <w:szCs w:val="21"/>
        </w:rPr>
        <w:t>（7）有关技术文件，图纸</w:t>
      </w:r>
    </w:p>
    <w:p w14:paraId="05466597">
      <w:pPr>
        <w:pStyle w:val="83"/>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1BDE0AFB">
      <w:pPr>
        <w:numPr>
          <w:ilvl w:val="0"/>
          <w:numId w:val="6"/>
        </w:numPr>
        <w:snapToGrid w:val="0"/>
        <w:spacing w:line="400" w:lineRule="exact"/>
        <w:ind w:firstLine="422" w:firstLineChars="200"/>
        <w:rPr>
          <w:rFonts w:ascii="宋体" w:hAnsi="宋体"/>
          <w:b/>
          <w:szCs w:val="21"/>
        </w:rPr>
      </w:pPr>
      <w:r>
        <w:rPr>
          <w:rFonts w:hint="eastAsia" w:ascii="宋体" w:hAnsi="宋体"/>
          <w:b/>
          <w:szCs w:val="21"/>
        </w:rPr>
        <w:t>合同生效</w:t>
      </w:r>
    </w:p>
    <w:p w14:paraId="36413B73">
      <w:pPr>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74482E6">
      <w:pPr>
        <w:numPr>
          <w:ilvl w:val="0"/>
          <w:numId w:val="6"/>
        </w:numPr>
        <w:snapToGrid w:val="0"/>
        <w:spacing w:line="400" w:lineRule="exact"/>
        <w:ind w:firstLine="422" w:firstLineChars="200"/>
        <w:rPr>
          <w:rFonts w:ascii="宋体" w:hAnsi="宋体"/>
          <w:b/>
          <w:szCs w:val="21"/>
        </w:rPr>
      </w:pPr>
      <w:r>
        <w:rPr>
          <w:rFonts w:hint="eastAsia" w:ascii="宋体" w:hAnsi="宋体"/>
          <w:b/>
          <w:szCs w:val="21"/>
        </w:rPr>
        <w:t>合同份数</w:t>
      </w:r>
    </w:p>
    <w:p w14:paraId="23C2A512">
      <w:pPr>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47EEDCBA">
      <w:pPr>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FAC9ECA">
      <w:pPr>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61B3F065">
      <w:pPr>
        <w:snapToGrid w:val="0"/>
        <w:spacing w:line="400" w:lineRule="exact"/>
        <w:ind w:firstLine="420" w:firstLineChars="200"/>
      </w:pPr>
      <w:r>
        <w:rPr>
          <w:rFonts w:hint="eastAsia" w:ascii="宋体" w:hAnsi="宋体"/>
          <w:szCs w:val="21"/>
        </w:rPr>
        <w:t>附件：具体标的及其技术要求和商务要求、联合协议、分包意向协议等。</w:t>
      </w:r>
    </w:p>
    <w:p w14:paraId="575AE5B9">
      <w:pPr>
        <w:pStyle w:val="795"/>
        <w:spacing w:line="400" w:lineRule="exact"/>
        <w:ind w:firstLine="480"/>
      </w:pPr>
    </w:p>
    <w:p w14:paraId="676F61C3">
      <w:pPr>
        <w:pStyle w:val="4"/>
        <w:spacing w:line="400" w:lineRule="exact"/>
        <w:rPr>
          <w:rFonts w:ascii="宋体" w:hAnsi="宋体"/>
          <w:b w:val="0"/>
          <w:bCs w:val="0"/>
          <w:sz w:val="21"/>
          <w:szCs w:val="21"/>
          <w:lang w:val="en-US"/>
        </w:rPr>
      </w:pPr>
      <w:r>
        <w:rPr>
          <w:lang w:val="en"/>
        </w:rPr>
        <w:t xml:space="preserve">   </w:t>
      </w:r>
    </w:p>
    <w:p w14:paraId="54CF4886">
      <w:r>
        <w:rPr>
          <w:rFonts w:hint="eastAsia"/>
        </w:rPr>
        <w:br w:type="page"/>
      </w:r>
    </w:p>
    <w:p w14:paraId="3B67A928">
      <w:pPr>
        <w:pStyle w:val="795"/>
        <w:ind w:firstLine="480"/>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7AC394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5ED75D40">
            <w:pPr>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69F03420">
            <w:pPr>
              <w:snapToGrid w:val="0"/>
              <w:spacing w:line="300" w:lineRule="exact"/>
              <w:jc w:val="center"/>
            </w:pPr>
            <w:r>
              <w:rPr>
                <w:szCs w:val="21"/>
              </w:rPr>
              <w:t>乙方</w:t>
            </w:r>
            <w:r>
              <w:rPr>
                <w:rFonts w:hint="eastAsia"/>
                <w:szCs w:val="21"/>
              </w:rPr>
              <w:t>（供应商）</w:t>
            </w:r>
          </w:p>
        </w:tc>
      </w:tr>
      <w:tr w14:paraId="45C2F5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6F7C6E37">
            <w:pPr>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0E4DE42E">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AC3F253">
            <w:pPr>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color="auto" w:sz="2" w:space="0"/>
              <w:left w:val="single" w:color="auto" w:sz="2" w:space="0"/>
              <w:bottom w:val="single" w:color="auto" w:sz="2" w:space="0"/>
            </w:tcBorders>
            <w:vAlign w:val="center"/>
          </w:tcPr>
          <w:p w14:paraId="718A7AB7">
            <w:pPr>
              <w:snapToGrid w:val="0"/>
              <w:spacing w:line="300" w:lineRule="exact"/>
              <w:jc w:val="center"/>
              <w:rPr>
                <w:spacing w:val="20"/>
                <w:szCs w:val="21"/>
              </w:rPr>
            </w:pPr>
          </w:p>
        </w:tc>
      </w:tr>
      <w:tr w14:paraId="057DA9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8A5317F">
            <w:pPr>
              <w:snapToGrid w:val="0"/>
              <w:spacing w:line="300" w:lineRule="exact"/>
              <w:jc w:val="center"/>
              <w:rPr>
                <w:szCs w:val="21"/>
              </w:rPr>
            </w:pPr>
            <w:r>
              <w:rPr>
                <w:szCs w:val="21"/>
              </w:rPr>
              <w:t>法定代表人</w:t>
            </w:r>
          </w:p>
          <w:p w14:paraId="3915840A">
            <w:pPr>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375E39D0">
            <w:pPr>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05DC9EED">
            <w:pPr>
              <w:snapToGrid w:val="0"/>
              <w:spacing w:line="300" w:lineRule="exact"/>
              <w:jc w:val="center"/>
              <w:rPr>
                <w:szCs w:val="21"/>
              </w:rPr>
            </w:pPr>
            <w:r>
              <w:rPr>
                <w:szCs w:val="21"/>
              </w:rPr>
              <w:t>法定代表人</w:t>
            </w:r>
          </w:p>
          <w:p w14:paraId="0C404A05">
            <w:pPr>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264DCFB6">
            <w:pPr>
              <w:snapToGrid w:val="0"/>
              <w:spacing w:line="300" w:lineRule="exact"/>
              <w:jc w:val="center"/>
              <w:rPr>
                <w:szCs w:val="21"/>
              </w:rPr>
            </w:pPr>
          </w:p>
        </w:tc>
      </w:tr>
      <w:tr w14:paraId="74AD0E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FF140FC">
            <w:pPr>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47E073DC">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E8B3330">
            <w:pPr>
              <w:snapToGrid w:val="0"/>
              <w:spacing w:line="300" w:lineRule="exact"/>
              <w:jc w:val="center"/>
              <w:rPr>
                <w:szCs w:val="21"/>
              </w:rPr>
            </w:pPr>
            <w:r>
              <w:rPr>
                <w:rFonts w:hint="eastAsia"/>
                <w:szCs w:val="21"/>
              </w:rPr>
              <w:t>拥有者性别</w:t>
            </w:r>
          </w:p>
        </w:tc>
        <w:tc>
          <w:tcPr>
            <w:tcW w:w="2116" w:type="dxa"/>
            <w:tcBorders>
              <w:top w:val="single" w:color="auto" w:sz="2" w:space="0"/>
              <w:left w:val="single" w:color="auto" w:sz="2" w:space="0"/>
              <w:bottom w:val="single" w:color="auto" w:sz="2" w:space="0"/>
            </w:tcBorders>
            <w:vAlign w:val="center"/>
          </w:tcPr>
          <w:p w14:paraId="245BA915">
            <w:pPr>
              <w:snapToGrid w:val="0"/>
              <w:spacing w:line="300" w:lineRule="exact"/>
              <w:jc w:val="center"/>
              <w:rPr>
                <w:spacing w:val="20"/>
                <w:szCs w:val="21"/>
              </w:rPr>
            </w:pPr>
          </w:p>
        </w:tc>
      </w:tr>
      <w:tr w14:paraId="2209AC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E05D73F">
            <w:pPr>
              <w:snapToGrid w:val="0"/>
              <w:spacing w:line="300" w:lineRule="exact"/>
              <w:jc w:val="center"/>
              <w:rPr>
                <w:szCs w:val="21"/>
              </w:rPr>
            </w:pPr>
            <w:r>
              <w:rPr>
                <w:rFonts w:hint="eastAsia"/>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54C03E7">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432179E">
            <w:pPr>
              <w:snapToGrid w:val="0"/>
              <w:spacing w:line="300" w:lineRule="exact"/>
              <w:jc w:val="center"/>
              <w:rPr>
                <w:szCs w:val="21"/>
              </w:rPr>
            </w:pPr>
            <w:r>
              <w:rPr>
                <w:rFonts w:hint="eastAsia"/>
                <w:szCs w:val="21"/>
              </w:rPr>
              <w:t>住  所</w:t>
            </w:r>
          </w:p>
        </w:tc>
        <w:tc>
          <w:tcPr>
            <w:tcW w:w="2116" w:type="dxa"/>
            <w:tcBorders>
              <w:top w:val="single" w:color="auto" w:sz="2" w:space="0"/>
              <w:left w:val="single" w:color="auto" w:sz="2" w:space="0"/>
              <w:bottom w:val="single" w:color="auto" w:sz="2" w:space="0"/>
            </w:tcBorders>
            <w:vAlign w:val="center"/>
          </w:tcPr>
          <w:p w14:paraId="67EBB756">
            <w:pPr>
              <w:snapToGrid w:val="0"/>
              <w:spacing w:line="300" w:lineRule="exact"/>
              <w:jc w:val="center"/>
              <w:rPr>
                <w:spacing w:val="20"/>
                <w:szCs w:val="21"/>
              </w:rPr>
            </w:pPr>
          </w:p>
        </w:tc>
      </w:tr>
      <w:tr w14:paraId="529213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D2C21B8">
            <w:pPr>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4044E8C">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B77489B">
            <w:pPr>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4CB490CD">
            <w:pPr>
              <w:snapToGrid w:val="0"/>
              <w:spacing w:line="300" w:lineRule="exact"/>
              <w:jc w:val="center"/>
              <w:rPr>
                <w:spacing w:val="20"/>
                <w:szCs w:val="21"/>
              </w:rPr>
            </w:pPr>
          </w:p>
        </w:tc>
      </w:tr>
      <w:tr w14:paraId="6DD524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3ADC5F">
            <w:pPr>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7D3730CC">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63E60E2">
            <w:pPr>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74460CB7">
            <w:pPr>
              <w:snapToGrid w:val="0"/>
              <w:spacing w:line="300" w:lineRule="exact"/>
              <w:jc w:val="center"/>
              <w:rPr>
                <w:spacing w:val="20"/>
                <w:szCs w:val="21"/>
              </w:rPr>
            </w:pPr>
          </w:p>
        </w:tc>
      </w:tr>
      <w:tr w14:paraId="71106C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29ECD40">
            <w:pPr>
              <w:snapToGrid w:val="0"/>
              <w:spacing w:line="300" w:lineRule="exact"/>
              <w:jc w:val="center"/>
              <w:rPr>
                <w:szCs w:val="21"/>
              </w:rPr>
            </w:pPr>
            <w:r>
              <w:rPr>
                <w:rFonts w:hint="eastAsia"/>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07EB84CE">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951AA78">
            <w:pPr>
              <w:snapToGrid w:val="0"/>
              <w:spacing w:line="300" w:lineRule="exact"/>
              <w:jc w:val="center"/>
              <w:rPr>
                <w:szCs w:val="21"/>
              </w:rPr>
            </w:pPr>
            <w:r>
              <w:rPr>
                <w:rFonts w:hint="eastAsia"/>
                <w:szCs w:val="21"/>
              </w:rPr>
              <w:t>通信地址</w:t>
            </w:r>
          </w:p>
        </w:tc>
        <w:tc>
          <w:tcPr>
            <w:tcW w:w="2116" w:type="dxa"/>
            <w:tcBorders>
              <w:top w:val="single" w:color="auto" w:sz="2" w:space="0"/>
              <w:left w:val="single" w:color="auto" w:sz="2" w:space="0"/>
              <w:bottom w:val="single" w:color="auto" w:sz="2" w:space="0"/>
            </w:tcBorders>
            <w:vAlign w:val="center"/>
          </w:tcPr>
          <w:p w14:paraId="14DF4F2E">
            <w:pPr>
              <w:snapToGrid w:val="0"/>
              <w:spacing w:line="300" w:lineRule="exact"/>
              <w:jc w:val="center"/>
              <w:rPr>
                <w:spacing w:val="20"/>
                <w:szCs w:val="21"/>
              </w:rPr>
            </w:pPr>
          </w:p>
        </w:tc>
      </w:tr>
      <w:tr w14:paraId="05FA43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85EA9B5">
            <w:pPr>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62819A59">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35ADD61">
            <w:pPr>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27E54860">
            <w:pPr>
              <w:snapToGrid w:val="0"/>
              <w:spacing w:line="300" w:lineRule="exact"/>
              <w:jc w:val="center"/>
              <w:rPr>
                <w:spacing w:val="20"/>
                <w:szCs w:val="21"/>
              </w:rPr>
            </w:pPr>
          </w:p>
        </w:tc>
      </w:tr>
      <w:tr w14:paraId="2CF185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87F7A26">
            <w:pPr>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6717AD08">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702A83F">
            <w:pPr>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61C0D7CA">
            <w:pPr>
              <w:snapToGrid w:val="0"/>
              <w:spacing w:line="300" w:lineRule="exact"/>
              <w:jc w:val="center"/>
              <w:rPr>
                <w:spacing w:val="20"/>
                <w:szCs w:val="21"/>
              </w:rPr>
            </w:pPr>
          </w:p>
        </w:tc>
      </w:tr>
      <w:tr w14:paraId="5DFB84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4E45BE">
            <w:pPr>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344145F6">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6603219">
            <w:pPr>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2E370C5A">
            <w:pPr>
              <w:snapToGrid w:val="0"/>
              <w:spacing w:line="300" w:lineRule="exact"/>
              <w:jc w:val="center"/>
              <w:rPr>
                <w:spacing w:val="20"/>
                <w:szCs w:val="21"/>
              </w:rPr>
            </w:pPr>
          </w:p>
        </w:tc>
      </w:tr>
      <w:tr w14:paraId="4678E3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A6973BD">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043E5631">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7D45641">
            <w:pPr>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6D6526F1">
            <w:pPr>
              <w:snapToGrid w:val="0"/>
              <w:spacing w:line="300" w:lineRule="exact"/>
              <w:jc w:val="center"/>
              <w:rPr>
                <w:spacing w:val="20"/>
                <w:szCs w:val="21"/>
              </w:rPr>
            </w:pPr>
          </w:p>
        </w:tc>
      </w:tr>
      <w:tr w14:paraId="0BA9F0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C9DB105">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A93DB1E">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036D765">
            <w:pPr>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285572B7">
            <w:pPr>
              <w:snapToGrid w:val="0"/>
              <w:spacing w:line="300" w:lineRule="exact"/>
              <w:jc w:val="center"/>
              <w:rPr>
                <w:spacing w:val="20"/>
                <w:szCs w:val="21"/>
              </w:rPr>
            </w:pPr>
          </w:p>
        </w:tc>
      </w:tr>
      <w:tr w14:paraId="4132FB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C24ED07">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01D0F06">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F3FA7EC">
            <w:pPr>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75329217">
            <w:pPr>
              <w:snapToGrid w:val="0"/>
              <w:spacing w:line="300" w:lineRule="exact"/>
              <w:jc w:val="center"/>
              <w:rPr>
                <w:spacing w:val="20"/>
                <w:szCs w:val="21"/>
              </w:rPr>
            </w:pPr>
          </w:p>
        </w:tc>
      </w:tr>
      <w:tr w14:paraId="6A138B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9D08782">
            <w:pPr>
              <w:pStyle w:val="2"/>
              <w:snapToGrid w:val="0"/>
              <w:spacing w:before="159" w:beforeLines="50" w:line="360" w:lineRule="auto"/>
              <w:jc w:val="left"/>
              <w:rPr>
                <w:spacing w:val="20"/>
                <w:szCs w:val="21"/>
              </w:rPr>
            </w:pPr>
            <w:r>
              <w:rPr>
                <w:rFonts w:hint="eastAsia"/>
                <w:szCs w:val="21"/>
              </w:rPr>
              <w:t>注：涉及联合体或其他合同主体的信息应按上表格式加列。</w:t>
            </w:r>
          </w:p>
        </w:tc>
      </w:tr>
    </w:tbl>
    <w:p w14:paraId="5FC7806F">
      <w:pPr>
        <w:pStyle w:val="4"/>
        <w:adjustRightInd w:val="0"/>
        <w:snapToGrid w:val="0"/>
        <w:spacing w:before="159" w:beforeLines="50"/>
        <w:jc w:val="center"/>
        <w:rPr>
          <w:rFonts w:ascii="黑体" w:hAnsi="黑体" w:eastAsia="黑体"/>
          <w:sz w:val="28"/>
          <w:szCs w:val="28"/>
        </w:rPr>
      </w:pPr>
      <w:r>
        <w:rPr>
          <w:rFonts w:ascii="宋体" w:hAnsi="宋体"/>
          <w:sz w:val="21"/>
          <w:szCs w:val="21"/>
          <w:u w:val="single"/>
        </w:rPr>
        <w:br w:type="page"/>
      </w:r>
      <w:bookmarkStart w:id="422" w:name="_Toc27624"/>
      <w:r>
        <w:rPr>
          <w:rFonts w:hint="eastAsia" w:ascii="黑体" w:hAnsi="黑体" w:eastAsia="黑体"/>
          <w:b w:val="0"/>
          <w:bCs w:val="0"/>
          <w:sz w:val="28"/>
          <w:szCs w:val="28"/>
        </w:rPr>
        <w:t>第二节 政府采购合同通用条款</w:t>
      </w:r>
      <w:bookmarkEnd w:id="422"/>
    </w:p>
    <w:p w14:paraId="6643DF51">
      <w:pPr>
        <w:tabs>
          <w:tab w:val="left" w:pos="8820"/>
          <w:tab w:val="left" w:pos="9345"/>
          <w:tab w:val="left" w:pos="9765"/>
        </w:tabs>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1DD4B2C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2B59E46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74ACCED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01F91C43">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29BC6FBF">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5A9E3F6D">
      <w:pPr>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20B21E39">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6A56A847">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14:paraId="1F128E75">
      <w:pPr>
        <w:snapToGrid w:val="0"/>
        <w:spacing w:line="400" w:lineRule="exact"/>
        <w:ind w:firstLine="420" w:firstLineChars="200"/>
        <w:jc w:val="left"/>
        <w:rPr>
          <w:rFonts w:ascii="宋体" w:hAnsi="宋体"/>
          <w:szCs w:val="21"/>
          <w:highlight w:val="yellow"/>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14:paraId="24FFD3BF">
      <w:pPr>
        <w:snapToGrid w:val="0"/>
        <w:spacing w:line="400" w:lineRule="exact"/>
        <w:ind w:firstLine="420" w:firstLineChars="200"/>
        <w:jc w:val="left"/>
        <w:rPr>
          <w:rFonts w:ascii="宋体" w:hAnsi="宋体"/>
          <w:szCs w:val="21"/>
          <w:highlight w:val="yellow"/>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569AA78D">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25851402">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40E31476">
      <w:pPr>
        <w:numPr>
          <w:ilvl w:val="0"/>
          <w:numId w:val="9"/>
        </w:numPr>
        <w:autoSpaceDE w:val="0"/>
        <w:autoSpaceDN w:val="0"/>
        <w:snapToGrid w:val="0"/>
        <w:spacing w:line="400" w:lineRule="exact"/>
        <w:jc w:val="left"/>
        <w:rPr>
          <w:rFonts w:ascii="宋体" w:hAnsi="宋体"/>
          <w:b/>
          <w:bCs/>
          <w:sz w:val="24"/>
        </w:rPr>
      </w:pPr>
      <w:r>
        <w:rPr>
          <w:rFonts w:hint="eastAsia" w:ascii="宋体" w:hAnsi="宋体"/>
          <w:b/>
          <w:sz w:val="24"/>
        </w:rPr>
        <w:t>合同标的及金额</w:t>
      </w:r>
    </w:p>
    <w:p w14:paraId="41911E3C">
      <w:pPr>
        <w:autoSpaceDE w:val="0"/>
        <w:autoSpaceDN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14:paraId="4C9DFF99">
      <w:pPr>
        <w:snapToGrid w:val="0"/>
        <w:spacing w:line="400" w:lineRule="exact"/>
        <w:jc w:val="left"/>
        <w:rPr>
          <w:rFonts w:ascii="宋体" w:hAnsi="宋体"/>
          <w:b/>
          <w:sz w:val="24"/>
        </w:rPr>
      </w:pPr>
      <w:r>
        <w:rPr>
          <w:rFonts w:hint="eastAsia" w:ascii="宋体" w:hAnsi="宋体"/>
          <w:b/>
          <w:sz w:val="24"/>
        </w:rPr>
        <w:t>3. 履行合同的时间、地点和方式</w:t>
      </w:r>
    </w:p>
    <w:p w14:paraId="63DCA08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2E3E5463">
      <w:pPr>
        <w:autoSpaceDE w:val="0"/>
        <w:autoSpaceDN w:val="0"/>
        <w:snapToGrid w:val="0"/>
        <w:spacing w:line="400" w:lineRule="exact"/>
        <w:jc w:val="left"/>
        <w:rPr>
          <w:rFonts w:ascii="宋体" w:hAnsi="宋体"/>
          <w:b/>
          <w:bCs/>
          <w:sz w:val="24"/>
        </w:rPr>
      </w:pPr>
      <w:r>
        <w:rPr>
          <w:rFonts w:hint="eastAsia" w:ascii="宋体" w:hAnsi="宋体"/>
          <w:b/>
          <w:bCs/>
          <w:sz w:val="24"/>
        </w:rPr>
        <w:t>4. 甲方的权利和义务</w:t>
      </w:r>
    </w:p>
    <w:p w14:paraId="066C5B1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680BFDF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0453A70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74D7B31E">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721BDF86">
      <w:pPr>
        <w:autoSpaceDE w:val="0"/>
        <w:autoSpaceDN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7640145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132493ED">
      <w:pPr>
        <w:autoSpaceDE w:val="0"/>
        <w:autoSpaceDN w:val="0"/>
        <w:snapToGrid w:val="0"/>
        <w:spacing w:line="400" w:lineRule="exact"/>
        <w:jc w:val="left"/>
        <w:rPr>
          <w:rFonts w:ascii="宋体" w:hAnsi="宋体"/>
          <w:b/>
          <w:bCs/>
          <w:sz w:val="24"/>
        </w:rPr>
      </w:pPr>
      <w:r>
        <w:rPr>
          <w:rFonts w:hint="eastAsia" w:ascii="宋体" w:hAnsi="宋体"/>
          <w:b/>
          <w:bCs/>
          <w:sz w:val="24"/>
        </w:rPr>
        <w:t>5. 乙方的权利和义务</w:t>
      </w:r>
    </w:p>
    <w:p w14:paraId="394564E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0E98925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35BDB78C">
      <w:pPr>
        <w:pStyle w:val="24"/>
        <w:spacing w:line="400" w:lineRule="exact"/>
        <w:ind w:firstLine="422" w:firstLineChars="176"/>
        <w:rPr>
          <w:rFonts w:hAnsi="宋体" w:cs="宋体"/>
        </w:rPr>
      </w:pPr>
      <w:r>
        <w:rPr>
          <w:rFonts w:hint="eastAsia" w:hAnsi="宋体"/>
        </w:rPr>
        <w:t>5.</w:t>
      </w:r>
      <w:r>
        <w:rPr>
          <w:rFonts w:hAnsi="宋体"/>
        </w:rPr>
        <w:t>3</w:t>
      </w:r>
      <w:r>
        <w:rPr>
          <w:rFonts w:hint="eastAsia" w:hAnsi="宋体"/>
        </w:rPr>
        <w:t>乙方有权</w:t>
      </w:r>
      <w:r>
        <w:rPr>
          <w:rFonts w:hint="eastAsia" w:hAnsi="宋体" w:cs="宋体"/>
        </w:rPr>
        <w:t>根据合同约定向甲方收取合同价款。</w:t>
      </w:r>
    </w:p>
    <w:p w14:paraId="1045CF22">
      <w:pPr>
        <w:pStyle w:val="24"/>
        <w:spacing w:line="400" w:lineRule="exact"/>
        <w:ind w:firstLine="422" w:firstLineChars="176"/>
        <w:rPr>
          <w:rFonts w:hAnsi="宋体" w:cs="宋体"/>
        </w:rPr>
      </w:pPr>
      <w:r>
        <w:rPr>
          <w:rFonts w:hint="eastAsia" w:hAnsi="宋体"/>
        </w:rPr>
        <w:t>5.</w:t>
      </w:r>
      <w:r>
        <w:rPr>
          <w:rFonts w:hAnsi="宋体"/>
        </w:rPr>
        <w:t>4</w:t>
      </w:r>
      <w:r>
        <w:rPr>
          <w:rFonts w:hint="eastAsia" w:hAnsi="宋体" w:cs="宋体"/>
        </w:rPr>
        <w:t>国家法律法规规定</w:t>
      </w:r>
      <w:r>
        <w:rPr>
          <w:rFonts w:hint="eastAsia" w:hAnsi="宋体"/>
        </w:rPr>
        <w:t>及</w:t>
      </w:r>
      <w:r>
        <w:rPr>
          <w:rFonts w:hint="eastAsia" w:hAnsi="宋体" w:cs="宋体"/>
          <w:b/>
          <w:bCs/>
        </w:rPr>
        <w:t>【政府采购合同专用条款】</w:t>
      </w:r>
      <w:r>
        <w:rPr>
          <w:rFonts w:hint="eastAsia" w:hAnsi="宋体" w:cs="宋体"/>
        </w:rPr>
        <w:t>约定应由乙方承担的其他义务和责任。</w:t>
      </w:r>
    </w:p>
    <w:p w14:paraId="003829C4">
      <w:pPr>
        <w:numPr>
          <w:ilvl w:val="0"/>
          <w:numId w:val="10"/>
        </w:numPr>
        <w:autoSpaceDE w:val="0"/>
        <w:autoSpaceDN w:val="0"/>
        <w:snapToGrid w:val="0"/>
        <w:spacing w:line="400" w:lineRule="exact"/>
        <w:jc w:val="left"/>
        <w:rPr>
          <w:rFonts w:ascii="宋体" w:hAnsi="宋体"/>
          <w:b/>
          <w:bCs/>
          <w:sz w:val="24"/>
        </w:rPr>
      </w:pPr>
      <w:r>
        <w:rPr>
          <w:rFonts w:hint="eastAsia" w:ascii="宋体" w:hAnsi="宋体"/>
          <w:b/>
          <w:bCs/>
          <w:sz w:val="24"/>
        </w:rPr>
        <w:t>合同履行</w:t>
      </w:r>
    </w:p>
    <w:p w14:paraId="6156AF43">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5AE10F63">
      <w:pPr>
        <w:autoSpaceDE w:val="0"/>
        <w:autoSpaceDN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409EF14C">
      <w:pPr>
        <w:snapToGrid w:val="0"/>
        <w:spacing w:line="400" w:lineRule="exact"/>
        <w:jc w:val="left"/>
        <w:rPr>
          <w:rFonts w:ascii="宋体" w:hAnsi="宋体"/>
          <w:b/>
          <w:bCs/>
          <w:sz w:val="24"/>
        </w:rPr>
      </w:pPr>
      <w:r>
        <w:rPr>
          <w:rFonts w:hint="eastAsia" w:ascii="宋体" w:hAnsi="宋体"/>
          <w:b/>
          <w:bCs/>
          <w:sz w:val="24"/>
        </w:rPr>
        <w:t>7. 货物包装、运输、保险和交付要求</w:t>
      </w:r>
    </w:p>
    <w:p w14:paraId="1A02952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28F5B849">
      <w:pPr>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7D43827F">
      <w:pPr>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15CF310C">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F222E6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4720545F">
      <w:pPr>
        <w:pStyle w:val="83"/>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1072755C">
      <w:pPr>
        <w:snapToGrid w:val="0"/>
        <w:spacing w:line="400" w:lineRule="exact"/>
        <w:jc w:val="left"/>
        <w:rPr>
          <w:rFonts w:ascii="宋体" w:hAnsi="宋体"/>
          <w:b/>
          <w:sz w:val="24"/>
        </w:rPr>
      </w:pPr>
      <w:r>
        <w:rPr>
          <w:rFonts w:hint="eastAsia" w:ascii="宋体" w:hAnsi="宋体"/>
          <w:b/>
          <w:sz w:val="24"/>
        </w:rPr>
        <w:t>8. 质量标准和保证</w:t>
      </w:r>
    </w:p>
    <w:p w14:paraId="20C32C33">
      <w:pPr>
        <w:pStyle w:val="33"/>
        <w:snapToGrid w:val="0"/>
        <w:spacing w:line="400" w:lineRule="exact"/>
        <w:ind w:firstLine="420" w:firstLineChars="200"/>
        <w:jc w:val="left"/>
        <w:rPr>
          <w:rFonts w:hAnsi="宋体"/>
          <w:b/>
        </w:rPr>
      </w:pPr>
      <w:r>
        <w:rPr>
          <w:rFonts w:hint="eastAsia" w:hAnsi="宋体"/>
        </w:rPr>
        <w:t>8.1 质量标准</w:t>
      </w:r>
    </w:p>
    <w:p w14:paraId="2F5D73F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85D0D05">
      <w:pPr>
        <w:pStyle w:val="33"/>
        <w:snapToGrid w:val="0"/>
        <w:spacing w:line="400" w:lineRule="exact"/>
        <w:ind w:firstLine="420" w:firstLineChars="200"/>
        <w:jc w:val="left"/>
        <w:rPr>
          <w:rFonts w:hAnsi="宋体"/>
        </w:rPr>
      </w:pPr>
      <w:r>
        <w:rPr>
          <w:rFonts w:hint="eastAsia" w:hAnsi="宋体"/>
        </w:rPr>
        <w:t>（2）采用中华人民共和国法定计量单位。</w:t>
      </w:r>
    </w:p>
    <w:p w14:paraId="18C78AF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05E3AE7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724E87D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8.2 保证</w:t>
      </w:r>
    </w:p>
    <w:p w14:paraId="60799DB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4DDB394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7EAA1AC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59D9105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31A2D351">
      <w:pPr>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12BCB189">
      <w:pPr>
        <w:snapToGrid w:val="0"/>
        <w:spacing w:line="400" w:lineRule="exact"/>
        <w:jc w:val="left"/>
        <w:rPr>
          <w:rFonts w:ascii="宋体" w:hAnsi="宋体"/>
          <w:b/>
          <w:bCs/>
          <w:sz w:val="24"/>
        </w:rPr>
      </w:pPr>
      <w:r>
        <w:rPr>
          <w:rFonts w:hint="eastAsia" w:ascii="宋体" w:hAnsi="宋体"/>
          <w:b/>
          <w:bCs/>
          <w:sz w:val="24"/>
        </w:rPr>
        <w:t>9. 权利瑕疵担保</w:t>
      </w:r>
    </w:p>
    <w:p w14:paraId="2091E4B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12BB3233">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686A4D0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469531AA">
      <w:pPr>
        <w:autoSpaceDE w:val="0"/>
        <w:autoSpaceDN w:val="0"/>
        <w:snapToGrid w:val="0"/>
        <w:spacing w:line="400" w:lineRule="exact"/>
        <w:jc w:val="left"/>
        <w:rPr>
          <w:rFonts w:ascii="宋体" w:hAnsi="宋体"/>
          <w:b/>
          <w:bCs/>
          <w:sz w:val="24"/>
        </w:rPr>
      </w:pPr>
      <w:r>
        <w:rPr>
          <w:rFonts w:hint="eastAsia" w:ascii="宋体" w:hAnsi="宋体"/>
          <w:b/>
          <w:bCs/>
          <w:sz w:val="24"/>
        </w:rPr>
        <w:t>10. 知识产权保护</w:t>
      </w:r>
    </w:p>
    <w:p w14:paraId="183C9E3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423"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423"/>
      <w:r>
        <w:rPr>
          <w:rFonts w:hint="eastAsia" w:ascii="宋体" w:hAnsi="宋体"/>
          <w:szCs w:val="21"/>
        </w:rPr>
        <w:t>。</w:t>
      </w:r>
    </w:p>
    <w:p w14:paraId="254E5813">
      <w:pPr>
        <w:autoSpaceDE w:val="0"/>
        <w:autoSpaceDN w:val="0"/>
        <w:snapToGrid w:val="0"/>
        <w:spacing w:line="400" w:lineRule="exact"/>
        <w:jc w:val="left"/>
        <w:rPr>
          <w:rFonts w:ascii="宋体" w:hAnsi="宋体"/>
          <w:b/>
          <w:bCs/>
          <w:sz w:val="24"/>
        </w:rPr>
      </w:pPr>
      <w:r>
        <w:rPr>
          <w:rFonts w:hint="eastAsia" w:ascii="宋体" w:hAnsi="宋体"/>
          <w:b/>
          <w:bCs/>
          <w:sz w:val="24"/>
        </w:rPr>
        <w:t>11. 保密义务</w:t>
      </w:r>
    </w:p>
    <w:p w14:paraId="0717F1A8">
      <w:pPr>
        <w:autoSpaceDE w:val="0"/>
        <w:autoSpaceDN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48E955DC">
      <w:pPr>
        <w:autoSpaceDE w:val="0"/>
        <w:autoSpaceDN w:val="0"/>
        <w:snapToGrid w:val="0"/>
        <w:spacing w:line="400" w:lineRule="exact"/>
        <w:jc w:val="left"/>
        <w:rPr>
          <w:rFonts w:ascii="宋体" w:hAnsi="宋体"/>
          <w:b/>
          <w:bCs/>
          <w:sz w:val="24"/>
        </w:rPr>
      </w:pPr>
      <w:r>
        <w:rPr>
          <w:rFonts w:hint="eastAsia" w:ascii="宋体" w:hAnsi="宋体"/>
          <w:b/>
          <w:bCs/>
          <w:sz w:val="24"/>
        </w:rPr>
        <w:t>12. 合同价款支付</w:t>
      </w:r>
    </w:p>
    <w:p w14:paraId="1CBB02ED">
      <w:pPr>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75AEC74B">
      <w:pPr>
        <w:pStyle w:val="4"/>
        <w:spacing w:line="400" w:lineRule="exact"/>
        <w:ind w:firstLine="420" w:firstLineChars="200"/>
        <w:rPr>
          <w:rFonts w:eastAsia="宋体"/>
        </w:rPr>
      </w:pPr>
      <w:r>
        <w:rPr>
          <w:rFonts w:hint="eastAsia" w:ascii="宋体" w:hAnsi="宋体"/>
          <w:b w:val="0"/>
          <w:bCs w:val="0"/>
          <w:sz w:val="21"/>
          <w:szCs w:val="21"/>
          <w:lang w:val="en-US"/>
        </w:rPr>
        <w:t xml:space="preserve">12.2 </w:t>
      </w:r>
      <w:r>
        <w:rPr>
          <w:rFonts w:hint="eastAsia" w:ascii="宋体" w:hAnsi="宋体" w:eastAsia="宋体"/>
          <w:b w:val="0"/>
          <w:bCs w:val="0"/>
          <w:sz w:val="21"/>
          <w:szCs w:val="21"/>
        </w:rPr>
        <w:t>对于满足合同约定支付条件的，</w:t>
      </w:r>
      <w:r>
        <w:rPr>
          <w:rFonts w:hint="eastAsia" w:ascii="宋体" w:hAnsi="宋体" w:eastAsia="宋体"/>
          <w:b w:val="0"/>
          <w:bCs w:val="0"/>
          <w:sz w:val="21"/>
          <w:szCs w:val="21"/>
          <w:lang w:val="en-US"/>
        </w:rPr>
        <w:t>甲方</w:t>
      </w:r>
      <w:r>
        <w:rPr>
          <w:rFonts w:hint="eastAsia" w:ascii="宋体" w:hAnsi="宋体" w:eastAsia="宋体"/>
          <w:b w:val="0"/>
          <w:bCs w:val="0"/>
          <w:sz w:val="21"/>
          <w:szCs w:val="21"/>
        </w:rPr>
        <w:t>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w:t>
      </w:r>
      <w:r>
        <w:rPr>
          <w:rFonts w:hint="eastAsia" w:ascii="宋体" w:hAnsi="宋体" w:eastAsia="宋体"/>
          <w:b w:val="0"/>
          <w:bCs w:val="0"/>
          <w:sz w:val="21"/>
          <w:szCs w:val="21"/>
          <w:lang w:val="en-US"/>
        </w:rPr>
        <w:t>乙方</w:t>
      </w:r>
      <w:r>
        <w:rPr>
          <w:rFonts w:hint="eastAsia" w:ascii="宋体" w:hAnsi="宋体" w:eastAsia="宋体"/>
          <w:b w:val="0"/>
          <w:bCs w:val="0"/>
          <w:sz w:val="21"/>
          <w:szCs w:val="21"/>
        </w:rPr>
        <w:t>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3C7CD5CB">
      <w:pPr>
        <w:pStyle w:val="24"/>
        <w:spacing w:line="400" w:lineRule="exact"/>
        <w:rPr>
          <w:rFonts w:ascii="宋体" w:hAnsi="宋体"/>
          <w:szCs w:val="21"/>
        </w:rPr>
      </w:pPr>
      <w:r>
        <w:rPr>
          <w:rFonts w:hint="eastAsia" w:hAnsi="宋体"/>
          <w:b/>
          <w:bCs/>
          <w:szCs w:val="24"/>
        </w:rPr>
        <w:t>13.</w:t>
      </w:r>
      <w:r>
        <w:rPr>
          <w:rFonts w:hint="eastAsia" w:hAnsi="宋体"/>
          <w:b/>
          <w:bCs/>
          <w:szCs w:val="24"/>
          <w:lang w:val="en-US"/>
        </w:rPr>
        <w:t xml:space="preserve"> </w:t>
      </w:r>
      <w:r>
        <w:rPr>
          <w:rFonts w:hint="eastAsia" w:hAnsi="宋体"/>
          <w:b/>
          <w:bCs/>
          <w:szCs w:val="24"/>
        </w:rPr>
        <w:t>履约保证金</w:t>
      </w:r>
    </w:p>
    <w:p w14:paraId="115FE0A3">
      <w:pPr>
        <w:snapToGrid w:val="0"/>
        <w:spacing w:line="400" w:lineRule="exact"/>
        <w:ind w:firstLine="420" w:firstLineChars="200"/>
        <w:jc w:val="left"/>
        <w:rPr>
          <w:rFonts w:ascii="宋体" w:hAnsi="宋体"/>
          <w:szCs w:val="21"/>
        </w:rPr>
      </w:pPr>
      <w:r>
        <w:rPr>
          <w:rFonts w:hint="eastAsia" w:ascii="宋体" w:hAnsi="宋体"/>
          <w:szCs w:val="21"/>
        </w:rPr>
        <w:t>13.</w:t>
      </w:r>
      <w:r>
        <w:rPr>
          <w:rFonts w:hint="eastAsia" w:ascii="宋体" w:hAnsi="宋体"/>
          <w:szCs w:val="21"/>
          <w:lang w:val="en-US" w:eastAsia="zh-CN"/>
        </w:rPr>
        <w:t>1</w:t>
      </w:r>
      <w:r>
        <w:rPr>
          <w:rFonts w:hint="eastAsia" w:ascii="宋体" w:hAnsi="宋体"/>
          <w:szCs w:val="21"/>
        </w:rPr>
        <w:t xml:space="preserve">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5080BAA3">
      <w:pPr>
        <w:spacing w:line="400" w:lineRule="exact"/>
        <w:ind w:firstLine="420"/>
      </w:pPr>
      <w:r>
        <w:rPr>
          <w:rFonts w:hint="eastAsia" w:ascii="宋体" w:hAnsi="宋体"/>
          <w:szCs w:val="21"/>
        </w:rPr>
        <w:t>13.</w:t>
      </w:r>
      <w:r>
        <w:rPr>
          <w:rFonts w:hint="eastAsia" w:ascii="宋体" w:hAnsi="宋体"/>
          <w:szCs w:val="21"/>
          <w:lang w:val="en-US" w:eastAsia="zh-CN"/>
        </w:rPr>
        <w:t>2</w:t>
      </w:r>
      <w:r>
        <w:rPr>
          <w:rFonts w:hint="eastAsia" w:ascii="宋体" w:hAnsi="宋体"/>
          <w:szCs w:val="21"/>
        </w:rPr>
        <w:t xml:space="preserve">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409ECDDD">
      <w:pPr>
        <w:autoSpaceDE w:val="0"/>
        <w:autoSpaceDN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7117898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7C082E0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3FF6E96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0E4F10A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11848C3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4191CB17">
      <w:pPr>
        <w:pStyle w:val="83"/>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6AC2A9F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251B45E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11F09481">
      <w:pPr>
        <w:snapToGrid w:val="0"/>
        <w:spacing w:line="400" w:lineRule="exact"/>
        <w:jc w:val="left"/>
        <w:rPr>
          <w:rFonts w:ascii="宋体" w:hAnsi="宋体"/>
          <w:b/>
          <w:bCs/>
          <w:sz w:val="24"/>
        </w:rPr>
      </w:pPr>
      <w:r>
        <w:rPr>
          <w:rFonts w:hint="eastAsia" w:ascii="宋体" w:hAnsi="宋体"/>
          <w:b/>
          <w:bCs/>
          <w:sz w:val="24"/>
        </w:rPr>
        <w:t>15. 违约责任</w:t>
      </w:r>
    </w:p>
    <w:p w14:paraId="012BC828">
      <w:pPr>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376ABCC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45736A4E">
      <w:pPr>
        <w:autoSpaceDE w:val="0"/>
        <w:autoSpaceDN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0E9708D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10135F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52570D8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7241927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2D1A1E8B">
      <w:pPr>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0A2C8AA7">
      <w:pPr>
        <w:numPr>
          <w:ilvl w:val="0"/>
          <w:numId w:val="11"/>
        </w:numPr>
        <w:autoSpaceDE w:val="0"/>
        <w:autoSpaceDN w:val="0"/>
        <w:snapToGrid w:val="0"/>
        <w:spacing w:line="400" w:lineRule="exact"/>
        <w:jc w:val="left"/>
        <w:rPr>
          <w:rFonts w:ascii="宋体" w:hAnsi="宋体"/>
          <w:b/>
          <w:sz w:val="24"/>
        </w:rPr>
      </w:pPr>
      <w:r>
        <w:rPr>
          <w:rFonts w:hint="eastAsia" w:ascii="宋体" w:hAnsi="宋体"/>
          <w:b/>
          <w:sz w:val="24"/>
        </w:rPr>
        <w:t>合同变更、中止与终止</w:t>
      </w:r>
    </w:p>
    <w:p w14:paraId="16DDE9E3">
      <w:pPr>
        <w:snapToGrid w:val="0"/>
        <w:spacing w:line="400" w:lineRule="exact"/>
        <w:jc w:val="left"/>
        <w:rPr>
          <w:rFonts w:ascii="宋体" w:hAnsi="宋体"/>
          <w:szCs w:val="21"/>
        </w:rPr>
      </w:pPr>
      <w:r>
        <w:rPr>
          <w:rFonts w:hint="eastAsia" w:ascii="宋体" w:hAnsi="宋体"/>
          <w:szCs w:val="21"/>
        </w:rPr>
        <w:t xml:space="preserve">    16.1合同的变更</w:t>
      </w:r>
    </w:p>
    <w:p w14:paraId="4C38080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29C83714">
      <w:pPr>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2670111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69910EA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8BA8EE2">
      <w:pPr>
        <w:pStyle w:val="83"/>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18FE7799">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340B05F2">
      <w:pPr>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1680A61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2EDBE3AD">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1BC7723C">
      <w:pPr>
        <w:pStyle w:val="83"/>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5D011F91">
      <w:pPr>
        <w:pStyle w:val="83"/>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166358FF">
      <w:pPr>
        <w:autoSpaceDE w:val="0"/>
        <w:autoSpaceDN w:val="0"/>
        <w:snapToGrid w:val="0"/>
        <w:spacing w:line="400" w:lineRule="exact"/>
        <w:jc w:val="left"/>
        <w:rPr>
          <w:rFonts w:ascii="宋体" w:hAnsi="宋体"/>
          <w:b/>
          <w:bCs/>
          <w:sz w:val="24"/>
        </w:rPr>
      </w:pPr>
      <w:r>
        <w:rPr>
          <w:rFonts w:hint="eastAsia" w:ascii="宋体" w:hAnsi="宋体"/>
          <w:b/>
          <w:bCs/>
          <w:sz w:val="24"/>
        </w:rPr>
        <w:t>17. 合同分包</w:t>
      </w:r>
    </w:p>
    <w:p w14:paraId="0C9E87E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2ED867A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41AEB288">
      <w:pPr>
        <w:autoSpaceDE w:val="0"/>
        <w:autoSpaceDN w:val="0"/>
        <w:snapToGrid w:val="0"/>
        <w:spacing w:line="400" w:lineRule="exact"/>
        <w:jc w:val="left"/>
        <w:rPr>
          <w:rFonts w:ascii="宋体" w:hAnsi="宋体"/>
          <w:b/>
          <w:bCs/>
          <w:sz w:val="24"/>
        </w:rPr>
      </w:pPr>
      <w:r>
        <w:rPr>
          <w:rFonts w:hint="eastAsia" w:ascii="宋体" w:hAnsi="宋体"/>
          <w:b/>
          <w:bCs/>
          <w:sz w:val="24"/>
        </w:rPr>
        <w:t>18. 不可抗力</w:t>
      </w:r>
    </w:p>
    <w:p w14:paraId="5B3CE25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7748144C">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53D07FB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4130A66">
      <w:pPr>
        <w:autoSpaceDE w:val="0"/>
        <w:autoSpaceDN w:val="0"/>
        <w:snapToGrid w:val="0"/>
        <w:spacing w:line="400" w:lineRule="exact"/>
        <w:jc w:val="left"/>
        <w:rPr>
          <w:rFonts w:ascii="宋体" w:hAnsi="宋体"/>
          <w:b/>
          <w:bCs/>
          <w:sz w:val="24"/>
        </w:rPr>
      </w:pPr>
      <w:r>
        <w:rPr>
          <w:rFonts w:hint="eastAsia" w:ascii="宋体" w:hAnsi="宋体"/>
          <w:b/>
          <w:bCs/>
          <w:sz w:val="24"/>
        </w:rPr>
        <w:t>19. 解决争议的方法</w:t>
      </w:r>
    </w:p>
    <w:p w14:paraId="08E98A4B">
      <w:pPr>
        <w:pStyle w:val="83"/>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099692A2">
      <w:pPr>
        <w:pStyle w:val="83"/>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BC24633">
      <w:pPr>
        <w:pStyle w:val="83"/>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1B3272AA">
      <w:pPr>
        <w:autoSpaceDE w:val="0"/>
        <w:autoSpaceDN w:val="0"/>
        <w:snapToGrid w:val="0"/>
        <w:spacing w:line="400" w:lineRule="exact"/>
        <w:jc w:val="left"/>
        <w:rPr>
          <w:rFonts w:ascii="宋体" w:hAnsi="宋体"/>
          <w:sz w:val="24"/>
        </w:rPr>
      </w:pPr>
      <w:r>
        <w:rPr>
          <w:rFonts w:hint="eastAsia" w:ascii="宋体" w:hAnsi="宋体"/>
          <w:b/>
          <w:sz w:val="24"/>
        </w:rPr>
        <w:t>20. 政府采购政策</w:t>
      </w:r>
    </w:p>
    <w:p w14:paraId="02A68BC3">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388E77F1">
      <w:pPr>
        <w:autoSpaceDE w:val="0"/>
        <w:autoSpaceDN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56B8629E">
      <w:pPr>
        <w:pStyle w:val="24"/>
        <w:spacing w:line="400" w:lineRule="exact"/>
        <w:ind w:firstLine="480" w:firstLineChars="200"/>
      </w:pPr>
      <w:r>
        <w:rPr>
          <w:rFonts w:hAnsi="宋体"/>
        </w:rPr>
        <w:t>2</w:t>
      </w:r>
      <w:r>
        <w:rPr>
          <w:rFonts w:hint="eastAsia" w:hAnsi="宋体"/>
          <w:lang w:val="en-US"/>
        </w:rPr>
        <w:t>0</w:t>
      </w:r>
      <w:r>
        <w:rPr>
          <w:rFonts w:hint="eastAsia" w:hAnsi="宋体"/>
        </w:rPr>
        <w:t>.</w:t>
      </w:r>
      <w:r>
        <w:rPr>
          <w:rFonts w:hint="eastAsia" w:hAnsi="宋体"/>
          <w:lang w:val="en-US"/>
        </w:rPr>
        <w:t>3</w:t>
      </w:r>
      <w:r>
        <w:rPr>
          <w:rFonts w:hint="eastAsia" w:hAnsi="宋体"/>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E3F7837">
      <w:pPr>
        <w:autoSpaceDE w:val="0"/>
        <w:autoSpaceDN w:val="0"/>
        <w:snapToGrid w:val="0"/>
        <w:spacing w:line="400" w:lineRule="exact"/>
        <w:jc w:val="left"/>
        <w:rPr>
          <w:rFonts w:ascii="宋体" w:hAnsi="宋体"/>
          <w:b/>
          <w:sz w:val="24"/>
        </w:rPr>
      </w:pPr>
      <w:r>
        <w:rPr>
          <w:rFonts w:hint="eastAsia" w:ascii="宋体" w:hAnsi="宋体"/>
          <w:b/>
          <w:sz w:val="24"/>
        </w:rPr>
        <w:t>21. 法律适用</w:t>
      </w:r>
    </w:p>
    <w:p w14:paraId="0A51F266">
      <w:pPr>
        <w:pStyle w:val="83"/>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3A0F0605">
      <w:pPr>
        <w:pStyle w:val="83"/>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3AF0B63E">
      <w:pPr>
        <w:numPr>
          <w:ilvl w:val="255"/>
          <w:numId w:val="0"/>
        </w:numPr>
        <w:autoSpaceDE w:val="0"/>
        <w:autoSpaceDN w:val="0"/>
        <w:snapToGrid w:val="0"/>
        <w:spacing w:line="400" w:lineRule="exact"/>
        <w:jc w:val="left"/>
        <w:rPr>
          <w:rFonts w:ascii="宋体" w:hAnsi="宋体"/>
          <w:b/>
          <w:sz w:val="24"/>
        </w:rPr>
      </w:pPr>
      <w:r>
        <w:rPr>
          <w:rFonts w:hint="eastAsia" w:ascii="宋体" w:hAnsi="宋体"/>
          <w:b/>
          <w:sz w:val="24"/>
        </w:rPr>
        <w:t>22. 通知</w:t>
      </w:r>
    </w:p>
    <w:p w14:paraId="39C4DBD4">
      <w:pPr>
        <w:pStyle w:val="83"/>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1A1E6C6D">
      <w:pPr>
        <w:pStyle w:val="83"/>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747CD930">
      <w:pPr>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027D4041">
      <w:pPr>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1CA81DA9">
      <w:pPr>
        <w:numPr>
          <w:ilvl w:val="0"/>
          <w:numId w:val="12"/>
        </w:numPr>
        <w:snapToGrid w:val="0"/>
        <w:spacing w:line="400" w:lineRule="exact"/>
        <w:jc w:val="left"/>
        <w:rPr>
          <w:rFonts w:ascii="宋体" w:hAnsi="宋体"/>
          <w:b/>
          <w:bCs/>
          <w:sz w:val="24"/>
        </w:rPr>
      </w:pPr>
      <w:r>
        <w:rPr>
          <w:rFonts w:hint="eastAsia" w:ascii="宋体" w:hAnsi="宋体"/>
          <w:b/>
          <w:bCs/>
          <w:sz w:val="24"/>
        </w:rPr>
        <w:t>合同未尽事项</w:t>
      </w:r>
    </w:p>
    <w:p w14:paraId="7B0E7583">
      <w:pPr>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7BFAF739">
      <w:pPr>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424" w:name="_Toc20313"/>
    </w:p>
    <w:p w14:paraId="0609DAFA">
      <w:pPr>
        <w:snapToGrid w:val="0"/>
        <w:jc w:val="center"/>
        <w:rPr>
          <w:rFonts w:ascii="黑体" w:hAnsi="华文中宋" w:eastAsia="黑体"/>
          <w:sz w:val="28"/>
          <w:szCs w:val="28"/>
        </w:rPr>
      </w:pPr>
      <w:r>
        <w:rPr>
          <w:rFonts w:hint="eastAsia" w:ascii="黑体" w:hAnsi="华文中宋" w:eastAsia="黑体"/>
          <w:sz w:val="28"/>
          <w:szCs w:val="28"/>
        </w:rPr>
        <w:br w:type="page"/>
      </w:r>
    </w:p>
    <w:p w14:paraId="260A82E2">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24"/>
    </w:p>
    <w:tbl>
      <w:tblPr>
        <w:tblStyle w:val="6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091C4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5097A5">
            <w:pPr>
              <w:snapToGrid w:val="0"/>
              <w:jc w:val="center"/>
              <w:rPr>
                <w:rFonts w:ascii="宋体" w:hAnsi="宋体"/>
                <w:szCs w:val="21"/>
              </w:rPr>
            </w:pPr>
            <w:r>
              <w:rPr>
                <w:rFonts w:hint="eastAsia" w:ascii="宋体" w:hAnsi="宋体"/>
                <w:szCs w:val="21"/>
              </w:rPr>
              <w:t>第二节</w:t>
            </w:r>
          </w:p>
          <w:p w14:paraId="7D02B9FA">
            <w:pPr>
              <w:snapToGrid w:val="0"/>
              <w:jc w:val="center"/>
              <w:rPr>
                <w:rFonts w:ascii="宋体" w:hAnsi="宋体"/>
                <w:szCs w:val="21"/>
              </w:rPr>
            </w:pPr>
            <w:r>
              <w:rPr>
                <w:rFonts w:hint="eastAsia" w:ascii="宋体" w:hAnsi="宋体"/>
                <w:szCs w:val="21"/>
              </w:rPr>
              <w:t>第1.2（6）项</w:t>
            </w:r>
          </w:p>
        </w:tc>
        <w:tc>
          <w:tcPr>
            <w:tcW w:w="1742" w:type="dxa"/>
            <w:vAlign w:val="center"/>
          </w:tcPr>
          <w:p w14:paraId="51FD79E9">
            <w:pPr>
              <w:snapToGrid w:val="0"/>
              <w:jc w:val="left"/>
              <w:rPr>
                <w:rFonts w:ascii="宋体" w:hAnsi="宋体"/>
                <w:szCs w:val="21"/>
              </w:rPr>
            </w:pPr>
            <w:r>
              <w:rPr>
                <w:rFonts w:hint="eastAsia" w:ascii="宋体" w:hAnsi="宋体"/>
                <w:szCs w:val="21"/>
              </w:rPr>
              <w:t>联合体具体要求</w:t>
            </w:r>
          </w:p>
        </w:tc>
        <w:tc>
          <w:tcPr>
            <w:tcW w:w="5170" w:type="dxa"/>
            <w:vAlign w:val="center"/>
          </w:tcPr>
          <w:p w14:paraId="596139AD">
            <w:pPr>
              <w:snapToGrid w:val="0"/>
              <w:jc w:val="left"/>
              <w:rPr>
                <w:rFonts w:ascii="宋体" w:hAnsi="宋体"/>
                <w:szCs w:val="21"/>
              </w:rPr>
            </w:pPr>
            <w:r>
              <w:rPr>
                <w:rFonts w:hint="eastAsia" w:ascii="宋体" w:hAnsi="宋体"/>
                <w:szCs w:val="21"/>
              </w:rPr>
              <w:t>/</w:t>
            </w:r>
          </w:p>
        </w:tc>
      </w:tr>
      <w:tr w14:paraId="314169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E69FBCC">
            <w:pPr>
              <w:snapToGrid w:val="0"/>
              <w:jc w:val="center"/>
              <w:rPr>
                <w:rFonts w:ascii="宋体" w:hAnsi="宋体"/>
                <w:szCs w:val="21"/>
              </w:rPr>
            </w:pPr>
            <w:r>
              <w:rPr>
                <w:rFonts w:hint="eastAsia" w:ascii="宋体" w:hAnsi="宋体"/>
                <w:szCs w:val="21"/>
              </w:rPr>
              <w:t>第二节</w:t>
            </w:r>
          </w:p>
          <w:p w14:paraId="6F8BBF4C">
            <w:pPr>
              <w:snapToGrid w:val="0"/>
              <w:jc w:val="center"/>
              <w:rPr>
                <w:rFonts w:ascii="宋体" w:hAnsi="宋体"/>
                <w:szCs w:val="21"/>
              </w:rPr>
            </w:pPr>
            <w:r>
              <w:rPr>
                <w:rFonts w:hint="eastAsia" w:ascii="宋体" w:hAnsi="宋体"/>
                <w:szCs w:val="21"/>
              </w:rPr>
              <w:t>第1.2（7）项</w:t>
            </w:r>
          </w:p>
        </w:tc>
        <w:tc>
          <w:tcPr>
            <w:tcW w:w="1742" w:type="dxa"/>
            <w:vAlign w:val="center"/>
          </w:tcPr>
          <w:p w14:paraId="4C65368C">
            <w:pPr>
              <w:snapToGrid w:val="0"/>
              <w:jc w:val="left"/>
              <w:rPr>
                <w:rFonts w:ascii="宋体" w:hAnsi="宋体"/>
                <w:szCs w:val="21"/>
              </w:rPr>
            </w:pPr>
            <w:r>
              <w:rPr>
                <w:rFonts w:hint="eastAsia" w:ascii="宋体" w:hAnsi="宋体"/>
                <w:szCs w:val="21"/>
              </w:rPr>
              <w:t>其他术语解释</w:t>
            </w:r>
          </w:p>
        </w:tc>
        <w:tc>
          <w:tcPr>
            <w:tcW w:w="5170" w:type="dxa"/>
            <w:vAlign w:val="center"/>
          </w:tcPr>
          <w:p w14:paraId="6A7BCBDA">
            <w:pPr>
              <w:snapToGrid w:val="0"/>
              <w:jc w:val="left"/>
              <w:rPr>
                <w:rFonts w:ascii="宋体" w:hAnsi="宋体"/>
                <w:szCs w:val="21"/>
              </w:rPr>
            </w:pPr>
            <w:r>
              <w:rPr>
                <w:rFonts w:hint="eastAsia" w:ascii="宋体" w:hAnsi="宋体"/>
                <w:szCs w:val="21"/>
              </w:rPr>
              <w:t>/</w:t>
            </w:r>
          </w:p>
        </w:tc>
      </w:tr>
      <w:tr w14:paraId="1F4337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DB44E1">
            <w:pPr>
              <w:snapToGrid w:val="0"/>
              <w:jc w:val="center"/>
              <w:rPr>
                <w:rFonts w:ascii="宋体" w:hAnsi="宋体"/>
                <w:szCs w:val="21"/>
              </w:rPr>
            </w:pPr>
            <w:r>
              <w:rPr>
                <w:rFonts w:hint="eastAsia" w:ascii="宋体" w:hAnsi="宋体"/>
                <w:szCs w:val="21"/>
              </w:rPr>
              <w:t>第二节</w:t>
            </w:r>
          </w:p>
          <w:p w14:paraId="428D58B9">
            <w:pPr>
              <w:snapToGrid w:val="0"/>
              <w:jc w:val="center"/>
              <w:rPr>
                <w:rFonts w:ascii="宋体" w:hAnsi="宋体"/>
                <w:szCs w:val="21"/>
              </w:rPr>
            </w:pPr>
            <w:r>
              <w:rPr>
                <w:rFonts w:hint="eastAsia" w:ascii="宋体" w:hAnsi="宋体"/>
                <w:szCs w:val="21"/>
              </w:rPr>
              <w:t>第4.4款</w:t>
            </w:r>
          </w:p>
        </w:tc>
        <w:tc>
          <w:tcPr>
            <w:tcW w:w="1742" w:type="dxa"/>
            <w:vAlign w:val="center"/>
          </w:tcPr>
          <w:p w14:paraId="5C132E50">
            <w:pPr>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63D654CF">
            <w:pPr>
              <w:snapToGrid w:val="0"/>
              <w:jc w:val="left"/>
              <w:rPr>
                <w:rFonts w:ascii="宋体" w:hAnsi="宋体"/>
                <w:szCs w:val="21"/>
              </w:rPr>
            </w:pPr>
            <w:r>
              <w:rPr>
                <w:rFonts w:hint="eastAsia" w:ascii="宋体" w:hAnsi="宋体"/>
                <w:szCs w:val="21"/>
              </w:rPr>
              <w:t>乙方所有到货安装完毕，采购人确认具备使用条件后60日历天内。</w:t>
            </w:r>
          </w:p>
        </w:tc>
      </w:tr>
      <w:tr w14:paraId="24B0D0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A9AFDD">
            <w:pPr>
              <w:snapToGrid w:val="0"/>
              <w:jc w:val="center"/>
              <w:rPr>
                <w:rFonts w:ascii="宋体" w:hAnsi="宋体"/>
                <w:szCs w:val="21"/>
              </w:rPr>
            </w:pPr>
            <w:r>
              <w:rPr>
                <w:rFonts w:hint="eastAsia" w:ascii="宋体" w:hAnsi="宋体"/>
                <w:szCs w:val="21"/>
              </w:rPr>
              <w:t>第二节</w:t>
            </w:r>
          </w:p>
          <w:p w14:paraId="29928520">
            <w:pPr>
              <w:snapToGrid w:val="0"/>
              <w:jc w:val="center"/>
              <w:rPr>
                <w:rFonts w:ascii="宋体" w:hAnsi="宋体"/>
                <w:szCs w:val="21"/>
              </w:rPr>
            </w:pPr>
            <w:r>
              <w:rPr>
                <w:rFonts w:hint="eastAsia" w:ascii="宋体" w:hAnsi="宋体"/>
                <w:szCs w:val="21"/>
              </w:rPr>
              <w:t>第4.6款</w:t>
            </w:r>
          </w:p>
        </w:tc>
        <w:tc>
          <w:tcPr>
            <w:tcW w:w="1742" w:type="dxa"/>
            <w:vAlign w:val="center"/>
          </w:tcPr>
          <w:p w14:paraId="00E05934">
            <w:pPr>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31A9B461">
            <w:pPr>
              <w:snapToGrid w:val="0"/>
              <w:jc w:val="left"/>
              <w:rPr>
                <w:rFonts w:ascii="宋体" w:hAnsi="宋体"/>
                <w:szCs w:val="21"/>
              </w:rPr>
            </w:pPr>
            <w:r>
              <w:rPr>
                <w:rFonts w:hint="eastAsia" w:ascii="宋体" w:hAnsi="宋体"/>
                <w:szCs w:val="21"/>
              </w:rPr>
              <w:t>/</w:t>
            </w:r>
          </w:p>
        </w:tc>
      </w:tr>
      <w:tr w14:paraId="6EE976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432C45">
            <w:pPr>
              <w:snapToGrid w:val="0"/>
              <w:jc w:val="center"/>
              <w:rPr>
                <w:rFonts w:ascii="宋体" w:hAnsi="宋体"/>
                <w:szCs w:val="21"/>
              </w:rPr>
            </w:pPr>
            <w:r>
              <w:rPr>
                <w:rFonts w:hint="eastAsia" w:ascii="宋体" w:hAnsi="宋体"/>
                <w:szCs w:val="21"/>
              </w:rPr>
              <w:t>第二节</w:t>
            </w:r>
          </w:p>
          <w:p w14:paraId="30E01DCC">
            <w:pPr>
              <w:snapToGrid w:val="0"/>
              <w:jc w:val="center"/>
            </w:pPr>
            <w:r>
              <w:rPr>
                <w:rFonts w:hint="eastAsia" w:ascii="宋体" w:hAnsi="宋体"/>
                <w:szCs w:val="21"/>
              </w:rPr>
              <w:t>第5.4款</w:t>
            </w:r>
          </w:p>
        </w:tc>
        <w:tc>
          <w:tcPr>
            <w:tcW w:w="1742" w:type="dxa"/>
            <w:vAlign w:val="center"/>
          </w:tcPr>
          <w:p w14:paraId="11F44A8B">
            <w:pPr>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34D63BCD">
            <w:pPr>
              <w:snapToGrid w:val="0"/>
              <w:jc w:val="left"/>
              <w:rPr>
                <w:rFonts w:ascii="宋体" w:hAnsi="宋体"/>
                <w:szCs w:val="21"/>
              </w:rPr>
            </w:pPr>
            <w:r>
              <w:rPr>
                <w:rFonts w:hint="eastAsia" w:ascii="宋体" w:hAnsi="宋体"/>
                <w:szCs w:val="21"/>
              </w:rPr>
              <w:t>（1）所供货物在现场进行到货验收时乙方必须派人员参加并与甲方一起开箱检验，按供货清单验收，若有缺少或损坏，乙方应立即补足或更换全新同规格产品，并承担相关费用直至使甲方满意为止。</w:t>
            </w:r>
          </w:p>
          <w:p w14:paraId="458C8DBA">
            <w:pPr>
              <w:snapToGrid w:val="0"/>
              <w:jc w:val="left"/>
              <w:rPr>
                <w:rFonts w:ascii="宋体" w:hAnsi="宋体"/>
                <w:szCs w:val="21"/>
              </w:rPr>
            </w:pPr>
            <w:r>
              <w:rPr>
                <w:rFonts w:hint="eastAsia" w:ascii="宋体" w:hAnsi="宋体"/>
                <w:szCs w:val="21"/>
              </w:rPr>
              <w:t>（2）若因乙方产品质量或安装不当导致验收不合格，应及时处理直至验收合格，期间产生的一切费用由乙方承担；若二次验收不合格，甲方有权退货。甲方在此期间保留对乙方的索赔权利。</w:t>
            </w:r>
          </w:p>
          <w:p w14:paraId="6D3B420C">
            <w:pPr>
              <w:snapToGrid w:val="0"/>
              <w:jc w:val="left"/>
              <w:rPr>
                <w:rFonts w:ascii="宋体" w:hAnsi="宋体"/>
                <w:szCs w:val="21"/>
              </w:rPr>
            </w:pPr>
            <w:r>
              <w:rPr>
                <w:rFonts w:hint="eastAsia" w:ascii="宋体" w:hAnsi="宋体"/>
                <w:szCs w:val="21"/>
              </w:rPr>
              <w:t>（3）乙方在货物到货、安装和验收期间应采取严格的安全措施，承担由于自身原因所造成的事故责任及其发生的一切费用。</w:t>
            </w:r>
          </w:p>
          <w:p w14:paraId="27640E83">
            <w:pPr>
              <w:snapToGrid w:val="0"/>
              <w:jc w:val="left"/>
              <w:rPr>
                <w:rFonts w:ascii="宋体" w:hAnsi="宋体"/>
                <w:szCs w:val="21"/>
              </w:rPr>
            </w:pPr>
            <w:r>
              <w:rPr>
                <w:rFonts w:hint="eastAsia" w:ascii="宋体" w:hAnsi="宋体"/>
                <w:szCs w:val="21"/>
              </w:rPr>
              <w:t>（4）在保修期内，乙方应提供免费维保服务，在正常工作条件下，因产品制造质量不良而产生损坏或不能正常工作，乙方应提供免费维修直至更换。费用由乙方承担（包括返厂维修）。</w:t>
            </w:r>
          </w:p>
          <w:p w14:paraId="276C9692">
            <w:pPr>
              <w:snapToGrid w:val="0"/>
              <w:jc w:val="left"/>
              <w:rPr>
                <w:rFonts w:ascii="宋体" w:hAnsi="宋体"/>
                <w:szCs w:val="21"/>
              </w:rPr>
            </w:pPr>
            <w:r>
              <w:rPr>
                <w:rFonts w:hint="eastAsia" w:ascii="宋体" w:hAnsi="宋体"/>
                <w:szCs w:val="21"/>
              </w:rPr>
              <w:t>（5）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21A37B4">
            <w:pPr>
              <w:snapToGrid w:val="0"/>
              <w:jc w:val="left"/>
              <w:rPr>
                <w:rFonts w:ascii="宋体" w:hAnsi="宋体"/>
                <w:szCs w:val="21"/>
              </w:rPr>
            </w:pPr>
            <w:r>
              <w:rPr>
                <w:rFonts w:hint="eastAsia" w:ascii="宋体" w:hAnsi="宋体"/>
                <w:szCs w:val="21"/>
              </w:rPr>
              <w:t>（6）以下所列为本次采购的基本要求，乙方须按有关标准及规范完成本次采购设备制造与供货、运输（含保险、装卸车）、安装、调试与技术培训、检验、检测、通过有关部门验收、质保期内服务、维修等各项工作，并保证其使用的安全性与可靠性。具体配置说明、技术参数及产品样本等由乙方在投标文件中提供。</w:t>
            </w:r>
          </w:p>
          <w:p w14:paraId="46DC41D0">
            <w:pPr>
              <w:snapToGrid w:val="0"/>
              <w:jc w:val="left"/>
              <w:rPr>
                <w:rFonts w:ascii="宋体" w:hAnsi="宋体"/>
                <w:szCs w:val="21"/>
              </w:rPr>
            </w:pPr>
            <w:r>
              <w:rPr>
                <w:rFonts w:hint="eastAsia" w:ascii="宋体" w:hAnsi="宋体"/>
                <w:szCs w:val="21"/>
              </w:rPr>
              <w:t>（7）乙方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乙方的投标产品必须具备相当于或高于招标文件中甲方所要求的相应的技术指标，并能提供更好的性能，具有更高的可靠性和耐用性。</w:t>
            </w:r>
          </w:p>
        </w:tc>
      </w:tr>
      <w:tr w14:paraId="2FB7FF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6000CC">
            <w:pPr>
              <w:snapToGrid w:val="0"/>
              <w:jc w:val="center"/>
              <w:rPr>
                <w:rFonts w:ascii="宋体" w:hAnsi="宋体"/>
                <w:szCs w:val="21"/>
              </w:rPr>
            </w:pPr>
            <w:r>
              <w:rPr>
                <w:rFonts w:hint="eastAsia" w:ascii="宋体" w:hAnsi="宋体"/>
                <w:szCs w:val="21"/>
              </w:rPr>
              <w:t>第二节</w:t>
            </w:r>
          </w:p>
          <w:p w14:paraId="302A06F2">
            <w:pPr>
              <w:snapToGrid w:val="0"/>
              <w:jc w:val="center"/>
              <w:rPr>
                <w:rFonts w:ascii="宋体" w:hAnsi="宋体"/>
                <w:szCs w:val="21"/>
              </w:rPr>
            </w:pPr>
            <w:r>
              <w:rPr>
                <w:rFonts w:hint="eastAsia" w:ascii="宋体" w:hAnsi="宋体"/>
                <w:szCs w:val="21"/>
              </w:rPr>
              <w:t>第6.1款</w:t>
            </w:r>
          </w:p>
        </w:tc>
        <w:tc>
          <w:tcPr>
            <w:tcW w:w="1742" w:type="dxa"/>
            <w:vAlign w:val="center"/>
          </w:tcPr>
          <w:p w14:paraId="061CBE6A">
            <w:pPr>
              <w:snapToGrid w:val="0"/>
              <w:jc w:val="left"/>
              <w:rPr>
                <w:rFonts w:ascii="宋体" w:hAnsi="宋体"/>
                <w:szCs w:val="21"/>
              </w:rPr>
            </w:pPr>
            <w:r>
              <w:rPr>
                <w:rFonts w:hint="eastAsia" w:ascii="宋体" w:hAnsi="宋体"/>
                <w:szCs w:val="21"/>
              </w:rPr>
              <w:t>履行合同义务的顺序</w:t>
            </w:r>
          </w:p>
        </w:tc>
        <w:tc>
          <w:tcPr>
            <w:tcW w:w="5170" w:type="dxa"/>
            <w:vAlign w:val="center"/>
          </w:tcPr>
          <w:p w14:paraId="48C93393">
            <w:pPr>
              <w:snapToGrid w:val="0"/>
              <w:jc w:val="left"/>
              <w:rPr>
                <w:rFonts w:ascii="宋体" w:hAnsi="宋体"/>
                <w:szCs w:val="21"/>
              </w:rPr>
            </w:pPr>
            <w:r>
              <w:rPr>
                <w:rFonts w:hint="eastAsia" w:ascii="宋体" w:hAnsi="宋体"/>
                <w:szCs w:val="21"/>
              </w:rPr>
              <w:t>/</w:t>
            </w:r>
          </w:p>
        </w:tc>
      </w:tr>
      <w:tr w14:paraId="044D8C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3C3303B">
            <w:pPr>
              <w:snapToGrid w:val="0"/>
              <w:jc w:val="center"/>
              <w:rPr>
                <w:rFonts w:ascii="宋体" w:hAnsi="宋体"/>
                <w:szCs w:val="21"/>
              </w:rPr>
            </w:pPr>
            <w:r>
              <w:rPr>
                <w:rFonts w:hint="eastAsia" w:ascii="宋体" w:hAnsi="宋体"/>
                <w:szCs w:val="21"/>
              </w:rPr>
              <w:t>第二节</w:t>
            </w:r>
          </w:p>
          <w:p w14:paraId="141FC80E">
            <w:pPr>
              <w:snapToGrid w:val="0"/>
              <w:jc w:val="center"/>
              <w:rPr>
                <w:rFonts w:ascii="宋体" w:hAnsi="宋体"/>
                <w:szCs w:val="21"/>
              </w:rPr>
            </w:pPr>
            <w:r>
              <w:rPr>
                <w:rFonts w:hint="eastAsia" w:ascii="宋体" w:hAnsi="宋体"/>
                <w:szCs w:val="21"/>
              </w:rPr>
              <w:t>第7.1款</w:t>
            </w:r>
          </w:p>
        </w:tc>
        <w:tc>
          <w:tcPr>
            <w:tcW w:w="1742" w:type="dxa"/>
            <w:vAlign w:val="center"/>
          </w:tcPr>
          <w:p w14:paraId="71827FC4">
            <w:pPr>
              <w:snapToGrid w:val="0"/>
              <w:jc w:val="left"/>
              <w:rPr>
                <w:rFonts w:ascii="宋体" w:hAnsi="宋体"/>
                <w:szCs w:val="21"/>
              </w:rPr>
            </w:pPr>
            <w:r>
              <w:rPr>
                <w:rFonts w:hint="eastAsia" w:ascii="宋体" w:hAnsi="宋体"/>
                <w:szCs w:val="21"/>
              </w:rPr>
              <w:t>包装特殊要求</w:t>
            </w:r>
          </w:p>
        </w:tc>
        <w:tc>
          <w:tcPr>
            <w:tcW w:w="5170" w:type="dxa"/>
            <w:vAlign w:val="center"/>
          </w:tcPr>
          <w:p w14:paraId="715EB9B9">
            <w:r>
              <w:rPr>
                <w:rFonts w:hint="eastAsia"/>
              </w:rPr>
              <w:t>/</w:t>
            </w:r>
          </w:p>
        </w:tc>
      </w:tr>
      <w:tr w14:paraId="061092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6A8777D">
            <w:pPr>
              <w:snapToGrid w:val="0"/>
              <w:jc w:val="center"/>
              <w:rPr>
                <w:rFonts w:ascii="宋体" w:hAnsi="宋体"/>
                <w:szCs w:val="21"/>
              </w:rPr>
            </w:pPr>
          </w:p>
        </w:tc>
        <w:tc>
          <w:tcPr>
            <w:tcW w:w="1742" w:type="dxa"/>
            <w:vAlign w:val="center"/>
          </w:tcPr>
          <w:p w14:paraId="14333404">
            <w:pPr>
              <w:snapToGrid w:val="0"/>
              <w:jc w:val="left"/>
              <w:rPr>
                <w:rFonts w:ascii="宋体" w:hAnsi="宋体"/>
                <w:szCs w:val="21"/>
              </w:rPr>
            </w:pPr>
            <w:r>
              <w:rPr>
                <w:rFonts w:hint="eastAsia" w:ascii="宋体" w:hAnsi="宋体"/>
                <w:szCs w:val="21"/>
              </w:rPr>
              <w:t>指定现场</w:t>
            </w:r>
          </w:p>
        </w:tc>
        <w:tc>
          <w:tcPr>
            <w:tcW w:w="5170" w:type="dxa"/>
            <w:vAlign w:val="center"/>
          </w:tcPr>
          <w:p w14:paraId="720D68B0">
            <w:r>
              <w:rPr>
                <w:rFonts w:hint="eastAsia" w:cs="宋体" w:asciiTheme="minorEastAsia" w:hAnsiTheme="minorEastAsia" w:eastAsiaTheme="minorEastAsia"/>
                <w:sz w:val="24"/>
              </w:rPr>
              <w:t>甲方指定地点</w:t>
            </w:r>
          </w:p>
        </w:tc>
      </w:tr>
      <w:tr w14:paraId="418376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6E54F5F">
            <w:pPr>
              <w:snapToGrid w:val="0"/>
              <w:jc w:val="center"/>
              <w:rPr>
                <w:rFonts w:ascii="宋体" w:hAnsi="宋体"/>
                <w:szCs w:val="21"/>
              </w:rPr>
            </w:pPr>
            <w:r>
              <w:rPr>
                <w:rFonts w:hint="eastAsia" w:ascii="宋体" w:hAnsi="宋体"/>
                <w:szCs w:val="21"/>
              </w:rPr>
              <w:t>第二节</w:t>
            </w:r>
          </w:p>
          <w:p w14:paraId="0CBB916C">
            <w:pPr>
              <w:snapToGrid w:val="0"/>
              <w:jc w:val="center"/>
              <w:rPr>
                <w:rFonts w:ascii="宋体" w:hAnsi="宋体"/>
                <w:szCs w:val="21"/>
              </w:rPr>
            </w:pPr>
            <w:r>
              <w:rPr>
                <w:rFonts w:hint="eastAsia" w:ascii="宋体" w:hAnsi="宋体"/>
                <w:szCs w:val="21"/>
              </w:rPr>
              <w:t>第7.2款</w:t>
            </w:r>
          </w:p>
        </w:tc>
        <w:tc>
          <w:tcPr>
            <w:tcW w:w="1742" w:type="dxa"/>
            <w:vAlign w:val="center"/>
          </w:tcPr>
          <w:p w14:paraId="1DA59C4A">
            <w:pPr>
              <w:snapToGrid w:val="0"/>
              <w:jc w:val="left"/>
              <w:rPr>
                <w:rFonts w:ascii="宋体" w:hAnsi="宋体"/>
                <w:szCs w:val="21"/>
              </w:rPr>
            </w:pPr>
            <w:r>
              <w:rPr>
                <w:rFonts w:hint="eastAsia" w:ascii="宋体" w:hAnsi="宋体"/>
                <w:szCs w:val="21"/>
              </w:rPr>
              <w:t>运输特殊要求</w:t>
            </w:r>
          </w:p>
        </w:tc>
        <w:tc>
          <w:tcPr>
            <w:tcW w:w="5170" w:type="dxa"/>
            <w:vAlign w:val="center"/>
          </w:tcPr>
          <w:p w14:paraId="27F1F45F">
            <w:r>
              <w:rPr>
                <w:rFonts w:hint="eastAsia"/>
              </w:rPr>
              <w:t>/</w:t>
            </w:r>
          </w:p>
        </w:tc>
      </w:tr>
      <w:tr w14:paraId="6FA074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E2AC458">
            <w:pPr>
              <w:snapToGrid w:val="0"/>
              <w:jc w:val="center"/>
              <w:rPr>
                <w:rFonts w:ascii="宋体" w:hAnsi="宋体"/>
                <w:szCs w:val="21"/>
              </w:rPr>
            </w:pPr>
            <w:r>
              <w:rPr>
                <w:rFonts w:hint="eastAsia" w:ascii="宋体" w:hAnsi="宋体"/>
                <w:szCs w:val="21"/>
              </w:rPr>
              <w:t>第二节</w:t>
            </w:r>
          </w:p>
          <w:p w14:paraId="3CB4915F">
            <w:pPr>
              <w:snapToGrid w:val="0"/>
              <w:jc w:val="center"/>
              <w:rPr>
                <w:rFonts w:ascii="宋体" w:hAnsi="宋体"/>
                <w:szCs w:val="21"/>
              </w:rPr>
            </w:pPr>
            <w:r>
              <w:rPr>
                <w:rFonts w:hint="eastAsia" w:ascii="宋体" w:hAnsi="宋体"/>
                <w:szCs w:val="21"/>
              </w:rPr>
              <w:t>第7.3款</w:t>
            </w:r>
          </w:p>
        </w:tc>
        <w:tc>
          <w:tcPr>
            <w:tcW w:w="1742" w:type="dxa"/>
            <w:vAlign w:val="center"/>
          </w:tcPr>
          <w:p w14:paraId="73256200">
            <w:pPr>
              <w:snapToGrid w:val="0"/>
              <w:jc w:val="left"/>
              <w:rPr>
                <w:rFonts w:ascii="宋体" w:hAnsi="宋体"/>
                <w:szCs w:val="21"/>
              </w:rPr>
            </w:pPr>
            <w:r>
              <w:rPr>
                <w:rFonts w:hint="eastAsia" w:ascii="宋体" w:hAnsi="宋体"/>
                <w:szCs w:val="21"/>
              </w:rPr>
              <w:t>保险要求</w:t>
            </w:r>
          </w:p>
        </w:tc>
        <w:tc>
          <w:tcPr>
            <w:tcW w:w="5170" w:type="dxa"/>
            <w:vAlign w:val="center"/>
          </w:tcPr>
          <w:p w14:paraId="465EC88E">
            <w:r>
              <w:rPr>
                <w:rFonts w:hint="eastAsia"/>
              </w:rPr>
              <w:t>/</w:t>
            </w:r>
          </w:p>
        </w:tc>
      </w:tr>
      <w:tr w14:paraId="327128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872203">
            <w:pPr>
              <w:snapToGrid w:val="0"/>
              <w:jc w:val="center"/>
              <w:rPr>
                <w:rFonts w:ascii="宋体" w:hAnsi="宋体"/>
                <w:szCs w:val="21"/>
              </w:rPr>
            </w:pPr>
            <w:r>
              <w:rPr>
                <w:rFonts w:hint="eastAsia" w:ascii="宋体" w:hAnsi="宋体"/>
                <w:szCs w:val="21"/>
              </w:rPr>
              <w:t>第二节</w:t>
            </w:r>
          </w:p>
          <w:p w14:paraId="53C6B92D">
            <w:pPr>
              <w:snapToGrid w:val="0"/>
              <w:jc w:val="center"/>
              <w:rPr>
                <w:rFonts w:ascii="宋体" w:hAnsi="宋体"/>
                <w:szCs w:val="21"/>
              </w:rPr>
            </w:pPr>
            <w:r>
              <w:rPr>
                <w:rFonts w:hint="eastAsia" w:ascii="宋体" w:hAnsi="宋体"/>
                <w:szCs w:val="21"/>
              </w:rPr>
              <w:t>第8.2（1）项</w:t>
            </w:r>
          </w:p>
        </w:tc>
        <w:tc>
          <w:tcPr>
            <w:tcW w:w="1742" w:type="dxa"/>
            <w:vAlign w:val="center"/>
          </w:tcPr>
          <w:p w14:paraId="245AE2E7">
            <w:pPr>
              <w:snapToGrid w:val="0"/>
              <w:jc w:val="left"/>
              <w:rPr>
                <w:rFonts w:ascii="宋体" w:hAnsi="宋体"/>
                <w:szCs w:val="21"/>
              </w:rPr>
            </w:pPr>
            <w:r>
              <w:rPr>
                <w:rFonts w:hint="eastAsia" w:ascii="宋体" w:hAnsi="宋体"/>
                <w:szCs w:val="21"/>
              </w:rPr>
              <w:t>质量保证期</w:t>
            </w:r>
          </w:p>
        </w:tc>
        <w:tc>
          <w:tcPr>
            <w:tcW w:w="5170" w:type="dxa"/>
            <w:vAlign w:val="center"/>
          </w:tcPr>
          <w:p w14:paraId="7CB39548">
            <w:r>
              <w:rPr>
                <w:rFonts w:hint="eastAsia"/>
              </w:rPr>
              <w:t>产品验收合格之日起3年，在质保期内提供免费售后现场技术服务。在质保期内，供应商应对货物出现的质量及安全问题负责处理解决并承担一切费用。</w:t>
            </w:r>
          </w:p>
          <w:p w14:paraId="27534873">
            <w:pPr>
              <w:autoSpaceDE w:val="0"/>
              <w:autoSpaceDN w:val="0"/>
              <w:snapToGrid w:val="0"/>
              <w:jc w:val="left"/>
              <w:rPr>
                <w:rFonts w:ascii="宋体" w:hAnsi="宋体"/>
                <w:szCs w:val="21"/>
              </w:rPr>
            </w:pPr>
          </w:p>
        </w:tc>
      </w:tr>
      <w:tr w14:paraId="1CC522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F38A0D">
            <w:pPr>
              <w:snapToGrid w:val="0"/>
              <w:jc w:val="center"/>
              <w:rPr>
                <w:rFonts w:ascii="宋体" w:hAnsi="宋体"/>
                <w:szCs w:val="21"/>
              </w:rPr>
            </w:pPr>
            <w:r>
              <w:rPr>
                <w:rFonts w:hint="eastAsia" w:ascii="宋体" w:hAnsi="宋体"/>
                <w:szCs w:val="21"/>
              </w:rPr>
              <w:t>第二节</w:t>
            </w:r>
          </w:p>
          <w:p w14:paraId="463D609E">
            <w:pPr>
              <w:snapToGrid w:val="0"/>
              <w:jc w:val="center"/>
              <w:rPr>
                <w:rFonts w:ascii="宋体" w:hAnsi="宋体"/>
                <w:szCs w:val="21"/>
              </w:rPr>
            </w:pPr>
            <w:r>
              <w:rPr>
                <w:rFonts w:hint="eastAsia" w:ascii="宋体" w:hAnsi="宋体"/>
                <w:szCs w:val="21"/>
              </w:rPr>
              <w:t>第8.2（3）项</w:t>
            </w:r>
          </w:p>
        </w:tc>
        <w:tc>
          <w:tcPr>
            <w:tcW w:w="1742" w:type="dxa"/>
            <w:vAlign w:val="center"/>
          </w:tcPr>
          <w:p w14:paraId="24F4940A">
            <w:pPr>
              <w:snapToGrid w:val="0"/>
              <w:jc w:val="left"/>
              <w:rPr>
                <w:rFonts w:ascii="宋体" w:hAnsi="宋体"/>
                <w:szCs w:val="21"/>
              </w:rPr>
            </w:pPr>
            <w:r>
              <w:rPr>
                <w:rFonts w:hint="eastAsia" w:ascii="宋体" w:hAnsi="宋体"/>
                <w:szCs w:val="21"/>
              </w:rPr>
              <w:t>货物质量缺陷</w:t>
            </w:r>
          </w:p>
          <w:p w14:paraId="1EA9122C">
            <w:pPr>
              <w:snapToGrid w:val="0"/>
              <w:jc w:val="left"/>
              <w:rPr>
                <w:rFonts w:ascii="宋体" w:hAnsi="宋体"/>
                <w:szCs w:val="21"/>
              </w:rPr>
            </w:pPr>
            <w:r>
              <w:rPr>
                <w:rFonts w:hint="eastAsia" w:ascii="宋体" w:hAnsi="宋体"/>
                <w:szCs w:val="21"/>
              </w:rPr>
              <w:t>响应时间</w:t>
            </w:r>
          </w:p>
        </w:tc>
        <w:tc>
          <w:tcPr>
            <w:tcW w:w="5170" w:type="dxa"/>
            <w:vAlign w:val="center"/>
          </w:tcPr>
          <w:p w14:paraId="6F961DA0">
            <w:pPr>
              <w:snapToGrid w:val="0"/>
              <w:jc w:val="left"/>
              <w:rPr>
                <w:rFonts w:ascii="宋体" w:hAnsi="宋体"/>
                <w:szCs w:val="21"/>
              </w:rPr>
            </w:pPr>
            <w:r>
              <w:rPr>
                <w:rFonts w:hint="eastAsia"/>
              </w:rPr>
              <w:t>质保期内出现问题，1小时内响应，2小时内到达现场，1小时内解决问题，对于现场解决不了的故障，供应商应提供采购人同型号、同规格的备用设备使用，直至故障设备修复；</w:t>
            </w:r>
          </w:p>
        </w:tc>
      </w:tr>
      <w:tr w14:paraId="2CAEB1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25F357">
            <w:pPr>
              <w:snapToGrid w:val="0"/>
              <w:jc w:val="center"/>
              <w:rPr>
                <w:rFonts w:ascii="宋体" w:hAnsi="宋体" w:cs="宋体"/>
                <w:szCs w:val="21"/>
              </w:rPr>
            </w:pPr>
            <w:r>
              <w:rPr>
                <w:rFonts w:hint="eastAsia" w:ascii="宋体" w:hAnsi="宋体" w:cs="宋体"/>
                <w:szCs w:val="21"/>
              </w:rPr>
              <w:t>第二节</w:t>
            </w:r>
          </w:p>
          <w:p w14:paraId="446177A7">
            <w:pPr>
              <w:pStyle w:val="83"/>
              <w:ind w:firstLine="0" w:firstLineChars="0"/>
              <w:jc w:val="center"/>
            </w:pPr>
            <w:r>
              <w:rPr>
                <w:rFonts w:hint="eastAsia" w:ascii="宋体" w:hAnsi="宋体" w:eastAsia="宋体" w:cs="宋体"/>
              </w:rPr>
              <w:t>第11.1款</w:t>
            </w:r>
          </w:p>
        </w:tc>
        <w:tc>
          <w:tcPr>
            <w:tcW w:w="1742" w:type="dxa"/>
            <w:vAlign w:val="center"/>
          </w:tcPr>
          <w:p w14:paraId="1D34550A">
            <w:pPr>
              <w:snapToGrid w:val="0"/>
              <w:rPr>
                <w:rFonts w:ascii="宋体" w:hAnsi="宋体"/>
                <w:szCs w:val="21"/>
              </w:rPr>
            </w:pPr>
            <w:r>
              <w:rPr>
                <w:rFonts w:hint="eastAsia" w:ascii="宋体" w:hAnsi="宋体"/>
                <w:szCs w:val="21"/>
              </w:rPr>
              <w:t>其他应当保密的信息</w:t>
            </w:r>
          </w:p>
        </w:tc>
        <w:tc>
          <w:tcPr>
            <w:tcW w:w="5170" w:type="dxa"/>
            <w:vAlign w:val="center"/>
          </w:tcPr>
          <w:p w14:paraId="40BFAB4C">
            <w:pPr>
              <w:snapToGrid w:val="0"/>
              <w:jc w:val="left"/>
            </w:pPr>
            <w:r>
              <w:rPr>
                <w:rFonts w:hint="eastAsia"/>
              </w:rPr>
              <w:t>乙方有权依据合同约定和项目需要，向甲方了解有关情况，调阅有关资料等，甲方应予积极配合；</w:t>
            </w:r>
          </w:p>
          <w:p w14:paraId="7C9112F5">
            <w:pPr>
              <w:snapToGrid w:val="0"/>
              <w:jc w:val="left"/>
            </w:pPr>
            <w:r>
              <w:rPr>
                <w:rFonts w:hint="eastAsia"/>
              </w:rPr>
              <w:t>乙方有义务妥善保管和保护由甲方提供的前款信息和资料等；</w:t>
            </w:r>
          </w:p>
          <w:p w14:paraId="28037D1B">
            <w:pPr>
              <w:adjustRightInd/>
              <w:snapToGrid w:val="0"/>
              <w:jc w:val="left"/>
              <w:rPr>
                <w:rFonts w:ascii="宋体" w:hAnsi="宋体"/>
                <w:szCs w:val="21"/>
              </w:rPr>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tc>
      </w:tr>
      <w:tr w14:paraId="049ED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AC86E27">
            <w:pPr>
              <w:snapToGrid w:val="0"/>
              <w:jc w:val="center"/>
              <w:rPr>
                <w:rFonts w:ascii="宋体" w:hAnsi="宋体"/>
                <w:szCs w:val="21"/>
              </w:rPr>
            </w:pPr>
            <w:r>
              <w:rPr>
                <w:rFonts w:hint="eastAsia" w:ascii="宋体" w:hAnsi="宋体"/>
                <w:szCs w:val="21"/>
              </w:rPr>
              <w:t>第二节</w:t>
            </w:r>
          </w:p>
          <w:p w14:paraId="716106B7">
            <w:pPr>
              <w:snapToGrid w:val="0"/>
              <w:jc w:val="center"/>
              <w:rPr>
                <w:rFonts w:ascii="宋体" w:hAnsi="宋体"/>
                <w:szCs w:val="21"/>
              </w:rPr>
            </w:pPr>
            <w:r>
              <w:rPr>
                <w:rFonts w:hint="eastAsia" w:ascii="宋体" w:hAnsi="宋体"/>
                <w:szCs w:val="21"/>
              </w:rPr>
              <w:t>第12.2款</w:t>
            </w:r>
          </w:p>
        </w:tc>
        <w:tc>
          <w:tcPr>
            <w:tcW w:w="1742" w:type="dxa"/>
            <w:vAlign w:val="center"/>
          </w:tcPr>
          <w:p w14:paraId="49A35CC0">
            <w:pPr>
              <w:snapToGrid w:val="0"/>
              <w:jc w:val="left"/>
              <w:rPr>
                <w:rFonts w:ascii="宋体" w:hAnsi="宋体"/>
                <w:szCs w:val="21"/>
              </w:rPr>
            </w:pPr>
            <w:r>
              <w:rPr>
                <w:rFonts w:hint="eastAsia" w:ascii="宋体" w:hAnsi="宋体"/>
                <w:szCs w:val="21"/>
              </w:rPr>
              <w:t>合同价款支付时间</w:t>
            </w:r>
          </w:p>
        </w:tc>
        <w:tc>
          <w:tcPr>
            <w:tcW w:w="5170" w:type="dxa"/>
            <w:shd w:val="clear" w:color="auto" w:fill="auto"/>
            <w:vAlign w:val="center"/>
          </w:tcPr>
          <w:p w14:paraId="355676CD">
            <w:pPr>
              <w:adjustRightInd/>
              <w:snapToGrid w:val="0"/>
              <w:jc w:val="left"/>
            </w:pPr>
            <w:r>
              <w:rPr>
                <w:rFonts w:hint="eastAsia"/>
              </w:rPr>
              <w:t>资金支付的方式、时间和条件：</w:t>
            </w:r>
          </w:p>
          <w:p w14:paraId="5A39D96F">
            <w:pPr>
              <w:adjustRightInd/>
              <w:snapToGrid w:val="0"/>
              <w:jc w:val="left"/>
            </w:pPr>
            <w:r>
              <w:rPr>
                <w:rFonts w:hint="eastAsia"/>
              </w:rPr>
              <w:t>（1）合同生效且甲方完成财政资金审批手续后【7】个工作日内，且甲方收到乙方提供的等额合法正规发票，甲方向乙方支付合同总额的【40%】作为预付款；</w:t>
            </w:r>
          </w:p>
          <w:p w14:paraId="4E553026">
            <w:pPr>
              <w:adjustRightInd/>
              <w:snapToGrid w:val="0"/>
              <w:jc w:val="left"/>
            </w:pPr>
            <w:r>
              <w:rPr>
                <w:rFonts w:hint="eastAsia"/>
              </w:rPr>
              <w:t>（2）到货安装完毕，采购人确认具备使用条件，且采购人完成财政资金审批手续，中标人提供发票后【7】个工作日内，支付合同总价款的【30%】；</w:t>
            </w:r>
          </w:p>
          <w:p w14:paraId="5E0D6312">
            <w:pPr>
              <w:adjustRightInd/>
              <w:snapToGrid w:val="0"/>
              <w:jc w:val="left"/>
            </w:pPr>
            <w:r>
              <w:rPr>
                <w:rFonts w:hint="eastAsia"/>
              </w:rPr>
              <w:t>（3）项目验收通过后，且甲方完成财政资金审批手续，乙方提供发票后【7】个工作日内，支付至实际合同总价款的【100%】。</w:t>
            </w:r>
          </w:p>
          <w:p w14:paraId="1D8D6A44">
            <w:pPr>
              <w:adjustRightInd/>
              <w:snapToGrid w:val="0"/>
              <w:jc w:val="left"/>
              <w:rPr>
                <w:rFonts w:cs="宋体" w:asciiTheme="minorEastAsia" w:hAnsiTheme="minorEastAsia" w:eastAsiaTheme="minorEastAsia"/>
                <w:sz w:val="24"/>
              </w:rPr>
            </w:pPr>
            <w:r>
              <w:rPr>
                <w:rFonts w:hint="eastAsia"/>
              </w:rPr>
              <w:t>注：以上付款时间是指采购人（甲方）完成向财政部门申报支付手续的时间，财政部门审查及实际支付可能造成的时间延误不视为采购人（甲方）违约。</w:t>
            </w:r>
          </w:p>
        </w:tc>
      </w:tr>
      <w:tr w14:paraId="067446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0DE49F0">
            <w:pPr>
              <w:snapToGrid w:val="0"/>
              <w:jc w:val="center"/>
              <w:rPr>
                <w:rFonts w:ascii="宋体" w:hAnsi="宋体"/>
                <w:szCs w:val="21"/>
              </w:rPr>
            </w:pPr>
            <w:r>
              <w:rPr>
                <w:rFonts w:hint="eastAsia" w:ascii="宋体" w:hAnsi="宋体"/>
                <w:szCs w:val="21"/>
              </w:rPr>
              <w:t>第二节</w:t>
            </w:r>
          </w:p>
          <w:p w14:paraId="2DE12D7A">
            <w:pPr>
              <w:snapToGrid w:val="0"/>
              <w:jc w:val="center"/>
              <w:rPr>
                <w:rFonts w:ascii="宋体" w:hAnsi="宋体"/>
                <w:szCs w:val="21"/>
              </w:rPr>
            </w:pPr>
            <w:r>
              <w:rPr>
                <w:rFonts w:hint="eastAsia" w:ascii="宋体" w:hAnsi="宋体"/>
                <w:szCs w:val="21"/>
              </w:rPr>
              <w:t>第13.2款</w:t>
            </w:r>
          </w:p>
        </w:tc>
        <w:tc>
          <w:tcPr>
            <w:tcW w:w="1742" w:type="dxa"/>
            <w:vAlign w:val="center"/>
          </w:tcPr>
          <w:p w14:paraId="40E3F6FD">
            <w:pPr>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2E0E4517">
            <w:pPr>
              <w:snapToGrid w:val="0"/>
              <w:jc w:val="left"/>
              <w:rPr>
                <w:rFonts w:ascii="宋体" w:hAnsi="宋体"/>
                <w:szCs w:val="21"/>
              </w:rPr>
            </w:pPr>
            <w:r>
              <w:rPr>
                <w:rFonts w:hint="eastAsia" w:ascii="宋体" w:hAnsi="宋体"/>
                <w:szCs w:val="21"/>
              </w:rPr>
              <w:t>乙方不履行合同，履约保证金不予退还；如果乙方未能按合同约定全面履行义务，那么甲方有权从履约保证金中取得补偿或赔偿，同时不影响甲方要求乙方承担合同约定的超过履约保证金的违约责任的权利。</w:t>
            </w:r>
          </w:p>
        </w:tc>
      </w:tr>
      <w:tr w14:paraId="5A2024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335DEB">
            <w:pPr>
              <w:snapToGrid w:val="0"/>
              <w:jc w:val="center"/>
              <w:rPr>
                <w:rFonts w:ascii="宋体" w:hAnsi="宋体"/>
                <w:szCs w:val="21"/>
              </w:rPr>
            </w:pPr>
            <w:r>
              <w:rPr>
                <w:rFonts w:hint="eastAsia" w:ascii="宋体" w:hAnsi="宋体"/>
                <w:szCs w:val="21"/>
              </w:rPr>
              <w:t>第二节</w:t>
            </w:r>
          </w:p>
          <w:p w14:paraId="3AC9B11E">
            <w:pPr>
              <w:snapToGrid w:val="0"/>
              <w:jc w:val="center"/>
              <w:rPr>
                <w:rFonts w:ascii="宋体" w:hAnsi="宋体"/>
                <w:szCs w:val="21"/>
              </w:rPr>
            </w:pPr>
            <w:r>
              <w:rPr>
                <w:rFonts w:hint="eastAsia" w:ascii="宋体" w:hAnsi="宋体"/>
                <w:szCs w:val="21"/>
              </w:rPr>
              <w:t>第13.3款</w:t>
            </w:r>
          </w:p>
        </w:tc>
        <w:tc>
          <w:tcPr>
            <w:tcW w:w="1742" w:type="dxa"/>
            <w:vAlign w:val="center"/>
          </w:tcPr>
          <w:p w14:paraId="3566D93A">
            <w:pPr>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1572FCD6">
            <w:pPr>
              <w:snapToGrid w:val="0"/>
              <w:jc w:val="left"/>
              <w:rPr>
                <w:rFonts w:ascii="宋体" w:hAnsi="宋体"/>
                <w:szCs w:val="21"/>
              </w:rPr>
            </w:pPr>
            <w:r>
              <w:rPr>
                <w:rFonts w:hint="eastAsia" w:ascii="宋体" w:hAnsi="宋体"/>
                <w:szCs w:val="21"/>
              </w:rPr>
              <w:t>甲方在项目验收结束后及时退还履约保证金。甲方在项目通过验收之日起 20 个工作日内将履约保证金无息退还乙方，逾期退还的，乙方可要求甲方支付违约金，违约金按每迟延退还一日的应退还而未退还金额的  0.05 %计算，最高限额为本合同履约保证金的 20 %。</w:t>
            </w:r>
          </w:p>
        </w:tc>
      </w:tr>
      <w:tr w14:paraId="111F93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5797545">
            <w:pPr>
              <w:snapToGrid w:val="0"/>
              <w:jc w:val="center"/>
              <w:rPr>
                <w:rFonts w:ascii="宋体" w:hAnsi="宋体"/>
                <w:szCs w:val="21"/>
              </w:rPr>
            </w:pPr>
            <w:r>
              <w:rPr>
                <w:rFonts w:hint="eastAsia" w:ascii="宋体" w:hAnsi="宋体"/>
                <w:szCs w:val="21"/>
              </w:rPr>
              <w:t>第二节</w:t>
            </w:r>
          </w:p>
          <w:p w14:paraId="0339DD32">
            <w:pPr>
              <w:snapToGrid w:val="0"/>
              <w:jc w:val="center"/>
              <w:rPr>
                <w:rFonts w:ascii="宋体" w:hAnsi="宋体"/>
                <w:szCs w:val="21"/>
              </w:rPr>
            </w:pPr>
            <w:r>
              <w:rPr>
                <w:rFonts w:hint="eastAsia" w:ascii="宋体" w:hAnsi="宋体"/>
                <w:szCs w:val="21"/>
              </w:rPr>
              <w:t>第14.1（3）项</w:t>
            </w:r>
          </w:p>
        </w:tc>
        <w:tc>
          <w:tcPr>
            <w:tcW w:w="1742" w:type="dxa"/>
            <w:vAlign w:val="center"/>
          </w:tcPr>
          <w:p w14:paraId="15660A78">
            <w:pPr>
              <w:snapToGrid w:val="0"/>
              <w:jc w:val="left"/>
              <w:rPr>
                <w:rFonts w:ascii="宋体" w:hAnsi="宋体"/>
                <w:szCs w:val="21"/>
              </w:rPr>
            </w:pPr>
            <w:r>
              <w:rPr>
                <w:rFonts w:hint="eastAsia" w:ascii="宋体" w:hAnsi="宋体"/>
                <w:szCs w:val="21"/>
              </w:rPr>
              <w:t>运行监督、维修期限</w:t>
            </w:r>
          </w:p>
        </w:tc>
        <w:tc>
          <w:tcPr>
            <w:tcW w:w="5170" w:type="dxa"/>
            <w:vAlign w:val="center"/>
          </w:tcPr>
          <w:p w14:paraId="7AD481C4">
            <w:pPr>
              <w:snapToGrid w:val="0"/>
              <w:jc w:val="left"/>
              <w:rPr>
                <w:rFonts w:ascii="宋体" w:hAnsi="宋体"/>
                <w:szCs w:val="21"/>
              </w:rPr>
            </w:pPr>
            <w:r>
              <w:rPr>
                <w:rFonts w:hint="eastAsia" w:ascii="宋体" w:hAnsi="宋体"/>
                <w:szCs w:val="21"/>
              </w:rPr>
              <w:t>/</w:t>
            </w:r>
          </w:p>
        </w:tc>
      </w:tr>
      <w:tr w14:paraId="59FBE3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C3C072B">
            <w:pPr>
              <w:snapToGrid w:val="0"/>
              <w:jc w:val="center"/>
              <w:rPr>
                <w:rFonts w:ascii="宋体" w:hAnsi="宋体"/>
                <w:szCs w:val="21"/>
              </w:rPr>
            </w:pPr>
            <w:r>
              <w:rPr>
                <w:rFonts w:hint="eastAsia" w:ascii="宋体" w:hAnsi="宋体"/>
                <w:szCs w:val="21"/>
              </w:rPr>
              <w:t>第二节</w:t>
            </w:r>
          </w:p>
          <w:p w14:paraId="16DBEAA0">
            <w:pPr>
              <w:snapToGrid w:val="0"/>
              <w:jc w:val="center"/>
              <w:rPr>
                <w:rFonts w:ascii="宋体" w:hAnsi="宋体"/>
                <w:szCs w:val="21"/>
              </w:rPr>
            </w:pPr>
            <w:r>
              <w:rPr>
                <w:rFonts w:hint="eastAsia" w:ascii="宋体" w:hAnsi="宋体"/>
                <w:szCs w:val="21"/>
              </w:rPr>
              <w:t>第14.1（5）项</w:t>
            </w:r>
          </w:p>
        </w:tc>
        <w:tc>
          <w:tcPr>
            <w:tcW w:w="1742" w:type="dxa"/>
            <w:vAlign w:val="center"/>
          </w:tcPr>
          <w:p w14:paraId="239C80F2">
            <w:pPr>
              <w:snapToGrid w:val="0"/>
              <w:jc w:val="left"/>
              <w:rPr>
                <w:rFonts w:ascii="宋体" w:hAnsi="宋体"/>
                <w:szCs w:val="21"/>
              </w:rPr>
            </w:pPr>
            <w:r>
              <w:rPr>
                <w:rFonts w:hint="eastAsia" w:ascii="宋体" w:hAnsi="宋体"/>
                <w:szCs w:val="21"/>
              </w:rPr>
              <w:t>货物回收的约定</w:t>
            </w:r>
          </w:p>
        </w:tc>
        <w:tc>
          <w:tcPr>
            <w:tcW w:w="5170" w:type="dxa"/>
            <w:vAlign w:val="center"/>
          </w:tcPr>
          <w:p w14:paraId="516B07D6">
            <w:pPr>
              <w:snapToGrid w:val="0"/>
              <w:jc w:val="left"/>
              <w:rPr>
                <w:rFonts w:ascii="宋体" w:hAnsi="宋体"/>
                <w:szCs w:val="21"/>
              </w:rPr>
            </w:pPr>
            <w:r>
              <w:rPr>
                <w:rFonts w:hint="eastAsia" w:ascii="宋体" w:hAnsi="宋体"/>
                <w:szCs w:val="21"/>
              </w:rPr>
              <w:t>/</w:t>
            </w:r>
          </w:p>
        </w:tc>
      </w:tr>
      <w:tr w14:paraId="70DF0E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C94DFC">
            <w:pPr>
              <w:snapToGrid w:val="0"/>
              <w:jc w:val="center"/>
              <w:rPr>
                <w:rFonts w:ascii="宋体" w:hAnsi="宋体"/>
                <w:szCs w:val="21"/>
              </w:rPr>
            </w:pPr>
            <w:r>
              <w:rPr>
                <w:rFonts w:hint="eastAsia" w:ascii="宋体" w:hAnsi="宋体"/>
                <w:szCs w:val="21"/>
              </w:rPr>
              <w:t>第二节</w:t>
            </w:r>
          </w:p>
          <w:p w14:paraId="404703CC">
            <w:pPr>
              <w:snapToGrid w:val="0"/>
              <w:jc w:val="center"/>
              <w:rPr>
                <w:rFonts w:ascii="宋体" w:hAnsi="宋体"/>
                <w:szCs w:val="21"/>
              </w:rPr>
            </w:pPr>
            <w:r>
              <w:rPr>
                <w:rFonts w:hint="eastAsia" w:ascii="宋体" w:hAnsi="宋体"/>
                <w:szCs w:val="21"/>
              </w:rPr>
              <w:t>第14.1（6）项</w:t>
            </w:r>
          </w:p>
        </w:tc>
        <w:tc>
          <w:tcPr>
            <w:tcW w:w="1742" w:type="dxa"/>
            <w:vAlign w:val="center"/>
          </w:tcPr>
          <w:p w14:paraId="71EC4362">
            <w:pPr>
              <w:snapToGrid w:val="0"/>
              <w:jc w:val="left"/>
              <w:rPr>
                <w:rFonts w:ascii="宋体" w:hAnsi="宋体"/>
                <w:szCs w:val="21"/>
              </w:rPr>
            </w:pPr>
            <w:r>
              <w:rPr>
                <w:rFonts w:hint="eastAsia" w:ascii="宋体" w:hAnsi="宋体"/>
                <w:szCs w:val="21"/>
              </w:rPr>
              <w:t>乙方提供的其他服务</w:t>
            </w:r>
          </w:p>
        </w:tc>
        <w:tc>
          <w:tcPr>
            <w:tcW w:w="5170" w:type="dxa"/>
            <w:vAlign w:val="center"/>
          </w:tcPr>
          <w:p w14:paraId="416FF3FA">
            <w:pPr>
              <w:snapToGrid w:val="0"/>
              <w:jc w:val="left"/>
              <w:rPr>
                <w:rFonts w:ascii="宋体" w:hAnsi="宋体"/>
                <w:szCs w:val="21"/>
              </w:rPr>
            </w:pPr>
            <w:r>
              <w:rPr>
                <w:rFonts w:hint="eastAsia" w:ascii="宋体" w:hAnsi="宋体"/>
                <w:szCs w:val="21"/>
              </w:rPr>
              <w:t>根据乙方承诺。</w:t>
            </w:r>
          </w:p>
        </w:tc>
      </w:tr>
      <w:tr w14:paraId="3D185D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F8FE70">
            <w:pPr>
              <w:snapToGrid w:val="0"/>
              <w:jc w:val="center"/>
              <w:rPr>
                <w:rFonts w:ascii="宋体" w:hAnsi="宋体"/>
                <w:szCs w:val="21"/>
              </w:rPr>
            </w:pPr>
            <w:r>
              <w:rPr>
                <w:rFonts w:hint="eastAsia" w:ascii="宋体" w:hAnsi="宋体"/>
                <w:szCs w:val="21"/>
              </w:rPr>
              <w:t>第二节</w:t>
            </w:r>
          </w:p>
          <w:p w14:paraId="3DD8F750">
            <w:pPr>
              <w:snapToGrid w:val="0"/>
              <w:jc w:val="center"/>
              <w:rPr>
                <w:rFonts w:ascii="宋体" w:hAnsi="宋体"/>
                <w:szCs w:val="21"/>
              </w:rPr>
            </w:pPr>
            <w:r>
              <w:rPr>
                <w:rFonts w:hint="eastAsia" w:ascii="宋体" w:hAnsi="宋体"/>
                <w:szCs w:val="21"/>
              </w:rPr>
              <w:t>第15.1款</w:t>
            </w:r>
          </w:p>
        </w:tc>
        <w:tc>
          <w:tcPr>
            <w:tcW w:w="1742" w:type="dxa"/>
            <w:vAlign w:val="center"/>
          </w:tcPr>
          <w:p w14:paraId="60006157">
            <w:pPr>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69070A14">
            <w:pPr>
              <w:snapToGrid w:val="0"/>
              <w:jc w:val="left"/>
              <w:rPr>
                <w:rFonts w:ascii="宋体" w:hAnsi="宋体"/>
                <w:szCs w:val="21"/>
              </w:rPr>
            </w:pPr>
            <w:r>
              <w:rPr>
                <w:rFonts w:hint="eastAsia" w:ascii="宋体" w:hAnsi="宋体"/>
                <w:szCs w:val="21"/>
              </w:rPr>
              <w:t>/</w:t>
            </w:r>
          </w:p>
        </w:tc>
      </w:tr>
      <w:tr w14:paraId="53C478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9934CE">
            <w:pPr>
              <w:snapToGrid w:val="0"/>
              <w:jc w:val="center"/>
              <w:rPr>
                <w:rFonts w:ascii="宋体" w:hAnsi="宋体"/>
                <w:szCs w:val="21"/>
              </w:rPr>
            </w:pPr>
            <w:r>
              <w:rPr>
                <w:rFonts w:hint="eastAsia" w:ascii="宋体" w:hAnsi="宋体"/>
                <w:szCs w:val="21"/>
              </w:rPr>
              <w:t>第二节</w:t>
            </w:r>
          </w:p>
          <w:p w14:paraId="42E9A1CE">
            <w:pPr>
              <w:snapToGrid w:val="0"/>
              <w:jc w:val="center"/>
              <w:rPr>
                <w:rFonts w:ascii="宋体" w:hAnsi="宋体"/>
                <w:szCs w:val="21"/>
              </w:rPr>
            </w:pPr>
            <w:r>
              <w:rPr>
                <w:rFonts w:hint="eastAsia" w:ascii="宋体" w:hAnsi="宋体"/>
                <w:szCs w:val="21"/>
              </w:rPr>
              <w:t>第15.2（2）项</w:t>
            </w:r>
          </w:p>
        </w:tc>
        <w:tc>
          <w:tcPr>
            <w:tcW w:w="1742" w:type="dxa"/>
            <w:vAlign w:val="center"/>
          </w:tcPr>
          <w:p w14:paraId="4F5C8D12">
            <w:pPr>
              <w:snapToGrid w:val="0"/>
              <w:jc w:val="left"/>
              <w:rPr>
                <w:rFonts w:ascii="宋体" w:hAnsi="宋体"/>
                <w:szCs w:val="21"/>
              </w:rPr>
            </w:pPr>
            <w:r>
              <w:rPr>
                <w:rFonts w:hint="eastAsia" w:ascii="宋体" w:hAnsi="宋体"/>
                <w:szCs w:val="21"/>
              </w:rPr>
              <w:t>迟延交货赔偿费</w:t>
            </w:r>
          </w:p>
        </w:tc>
        <w:tc>
          <w:tcPr>
            <w:tcW w:w="5170" w:type="dxa"/>
            <w:vAlign w:val="center"/>
          </w:tcPr>
          <w:p w14:paraId="0AA590DC">
            <w:pPr>
              <w:snapToGrid w:val="0"/>
              <w:jc w:val="left"/>
              <w:rPr>
                <w:rFonts w:ascii="宋体" w:hAnsi="宋体"/>
                <w:szCs w:val="21"/>
                <w:u w:val="single"/>
              </w:rPr>
            </w:pPr>
            <w:r>
              <w:rPr>
                <w:rFonts w:hint="eastAsia" w:ascii="宋体" w:hAnsi="宋体"/>
                <w:szCs w:val="21"/>
                <w:u w:val="single"/>
              </w:rPr>
              <w:t>每迟延交货1天，扣减合同价0.2%。</w:t>
            </w:r>
          </w:p>
        </w:tc>
      </w:tr>
      <w:tr w14:paraId="23B57A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66BA30">
            <w:pPr>
              <w:snapToGrid w:val="0"/>
              <w:jc w:val="center"/>
              <w:rPr>
                <w:rFonts w:ascii="宋体" w:hAnsi="宋体"/>
                <w:szCs w:val="21"/>
              </w:rPr>
            </w:pPr>
            <w:r>
              <w:rPr>
                <w:rFonts w:hint="eastAsia" w:ascii="宋体" w:hAnsi="宋体"/>
                <w:szCs w:val="21"/>
              </w:rPr>
              <w:t>第二节</w:t>
            </w:r>
          </w:p>
          <w:p w14:paraId="7E31A07D">
            <w:pPr>
              <w:snapToGrid w:val="0"/>
              <w:jc w:val="center"/>
              <w:rPr>
                <w:rFonts w:ascii="宋体" w:hAnsi="宋体"/>
                <w:szCs w:val="21"/>
              </w:rPr>
            </w:pPr>
            <w:r>
              <w:rPr>
                <w:rFonts w:hint="eastAsia" w:ascii="宋体" w:hAnsi="宋体"/>
                <w:szCs w:val="21"/>
              </w:rPr>
              <w:t>第15.3款</w:t>
            </w:r>
          </w:p>
        </w:tc>
        <w:tc>
          <w:tcPr>
            <w:tcW w:w="1742" w:type="dxa"/>
            <w:vAlign w:val="center"/>
          </w:tcPr>
          <w:p w14:paraId="18F6986B">
            <w:pPr>
              <w:snapToGrid w:val="0"/>
              <w:jc w:val="left"/>
              <w:rPr>
                <w:rFonts w:ascii="宋体" w:hAnsi="宋体"/>
                <w:szCs w:val="21"/>
              </w:rPr>
            </w:pPr>
            <w:r>
              <w:rPr>
                <w:rFonts w:hint="eastAsia" w:ascii="宋体" w:hAnsi="宋体"/>
                <w:szCs w:val="21"/>
              </w:rPr>
              <w:t>逾期付款利息</w:t>
            </w:r>
          </w:p>
        </w:tc>
        <w:tc>
          <w:tcPr>
            <w:tcW w:w="5170" w:type="dxa"/>
            <w:vAlign w:val="center"/>
          </w:tcPr>
          <w:p w14:paraId="0CC0FB86">
            <w:pPr>
              <w:snapToGrid w:val="0"/>
              <w:jc w:val="left"/>
              <w:rPr>
                <w:rFonts w:ascii="宋体" w:hAnsi="宋体"/>
                <w:szCs w:val="21"/>
                <w:u w:val="single"/>
              </w:rPr>
            </w:pPr>
            <w:r>
              <w:rPr>
                <w:rFonts w:hint="eastAsia" w:ascii="宋体" w:hAnsi="宋体"/>
                <w:szCs w:val="21"/>
                <w:u w:val="single"/>
              </w:rPr>
              <w:t>/</w:t>
            </w:r>
          </w:p>
        </w:tc>
      </w:tr>
      <w:tr w14:paraId="7C202E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87C02D0">
            <w:pPr>
              <w:snapToGrid w:val="0"/>
              <w:jc w:val="center"/>
              <w:rPr>
                <w:rFonts w:ascii="宋体" w:hAnsi="宋体"/>
                <w:szCs w:val="21"/>
              </w:rPr>
            </w:pPr>
            <w:r>
              <w:rPr>
                <w:rFonts w:hint="eastAsia" w:ascii="宋体" w:hAnsi="宋体"/>
                <w:szCs w:val="21"/>
              </w:rPr>
              <w:t>第二节</w:t>
            </w:r>
          </w:p>
          <w:p w14:paraId="06192946">
            <w:pPr>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4BD263F0">
            <w:pPr>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0885573">
            <w:pPr>
              <w:snapToGrid w:val="0"/>
              <w:jc w:val="left"/>
              <w:rPr>
                <w:rFonts w:ascii="宋体" w:hAnsi="宋体"/>
                <w:szCs w:val="21"/>
                <w:u w:val="single"/>
              </w:rPr>
            </w:pPr>
            <w:r>
              <w:rPr>
                <w:rFonts w:hint="eastAsia" w:ascii="宋体" w:hAnsi="宋体"/>
                <w:szCs w:val="21"/>
                <w:u w:val="single"/>
              </w:rPr>
              <w:t>“拟派人员未经采购人书面同意不得更换，并设定违约金条款，如确需更换的，在征得采购人书面同意后每更换一人扣减合同价3%。</w:t>
            </w:r>
          </w:p>
        </w:tc>
      </w:tr>
      <w:tr w14:paraId="1AF2A0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6853A57">
            <w:pPr>
              <w:snapToGrid w:val="0"/>
              <w:jc w:val="center"/>
              <w:rPr>
                <w:rFonts w:ascii="宋体" w:hAnsi="宋体"/>
                <w:szCs w:val="21"/>
              </w:rPr>
            </w:pPr>
            <w:r>
              <w:rPr>
                <w:rFonts w:hint="eastAsia" w:ascii="宋体" w:hAnsi="宋体"/>
                <w:szCs w:val="21"/>
              </w:rPr>
              <w:t>第二节</w:t>
            </w:r>
          </w:p>
          <w:p w14:paraId="67AAFFE8">
            <w:pPr>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4CEB4773">
            <w:pPr>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0B3A10DF">
            <w:pPr>
              <w:autoSpaceDE w:val="0"/>
              <w:autoSpaceDN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1875E42D">
            <w:pPr>
              <w:autoSpaceDE w:val="0"/>
              <w:autoSpaceDN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  </w:t>
            </w:r>
            <w:r>
              <w:rPr>
                <w:rFonts w:hint="eastAsia" w:ascii="宋体" w:hAnsi="宋体" w:cs="宋体"/>
                <w:iCs/>
                <w:szCs w:val="21"/>
              </w:rPr>
              <w:t>仲裁委员会申请仲裁，仲裁地点为</w:t>
            </w:r>
            <w:r>
              <w:rPr>
                <w:rFonts w:hint="eastAsia" w:ascii="宋体" w:hAnsi="宋体" w:cs="宋体"/>
                <w:iCs/>
                <w:szCs w:val="21"/>
                <w:u w:val="single"/>
              </w:rPr>
              <w:t xml:space="preserve">  /   </w:t>
            </w:r>
            <w:r>
              <w:rPr>
                <w:rFonts w:hint="eastAsia" w:ascii="宋体" w:hAnsi="宋体" w:cs="宋体"/>
                <w:iCs/>
                <w:szCs w:val="21"/>
              </w:rPr>
              <w:t>；</w:t>
            </w:r>
          </w:p>
          <w:p w14:paraId="68FFCCAD">
            <w:pPr>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 xml:space="preserve"> 杭州市或项目所在地人民法院起诉  人民法院起诉。</w:t>
            </w:r>
          </w:p>
        </w:tc>
      </w:tr>
      <w:tr w14:paraId="24C314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8D978CE">
            <w:pPr>
              <w:snapToGrid w:val="0"/>
              <w:jc w:val="center"/>
              <w:rPr>
                <w:rFonts w:ascii="宋体" w:hAnsi="宋体"/>
                <w:szCs w:val="21"/>
              </w:rPr>
            </w:pPr>
            <w:r>
              <w:rPr>
                <w:rFonts w:hint="eastAsia" w:ascii="宋体" w:hAnsi="宋体"/>
                <w:szCs w:val="21"/>
              </w:rPr>
              <w:t>第二节</w:t>
            </w:r>
          </w:p>
          <w:p w14:paraId="316A8703">
            <w:pPr>
              <w:snapToGrid w:val="0"/>
              <w:jc w:val="center"/>
              <w:rPr>
                <w:rFonts w:ascii="宋体" w:hAnsi="宋体"/>
                <w:szCs w:val="21"/>
              </w:rPr>
            </w:pPr>
            <w:r>
              <w:rPr>
                <w:rFonts w:hint="eastAsia" w:ascii="宋体" w:hAnsi="宋体"/>
                <w:szCs w:val="21"/>
              </w:rPr>
              <w:t>第23.1款</w:t>
            </w:r>
          </w:p>
        </w:tc>
        <w:tc>
          <w:tcPr>
            <w:tcW w:w="1742" w:type="dxa"/>
            <w:vAlign w:val="center"/>
          </w:tcPr>
          <w:p w14:paraId="1E982841">
            <w:pPr>
              <w:snapToGrid w:val="0"/>
              <w:jc w:val="left"/>
              <w:rPr>
                <w:rFonts w:ascii="宋体" w:hAnsi="宋体"/>
                <w:szCs w:val="21"/>
              </w:rPr>
            </w:pPr>
            <w:r>
              <w:rPr>
                <w:rFonts w:hint="eastAsia" w:ascii="宋体" w:hAnsi="宋体"/>
                <w:bCs/>
                <w:szCs w:val="21"/>
              </w:rPr>
              <w:t>其他专用条款</w:t>
            </w:r>
          </w:p>
        </w:tc>
        <w:tc>
          <w:tcPr>
            <w:tcW w:w="5170" w:type="dxa"/>
            <w:vAlign w:val="center"/>
          </w:tcPr>
          <w:p w14:paraId="178F55B5">
            <w:pPr>
              <w:snapToGrid w:val="0"/>
              <w:jc w:val="left"/>
              <w:rPr>
                <w:rFonts w:ascii="宋体" w:hAnsi="宋体"/>
                <w:szCs w:val="21"/>
              </w:rPr>
            </w:pPr>
            <w:r>
              <w:rPr>
                <w:rFonts w:hint="eastAsia" w:ascii="宋体" w:hAnsi="宋体"/>
                <w:szCs w:val="21"/>
              </w:rPr>
              <w:t>/</w:t>
            </w:r>
          </w:p>
        </w:tc>
      </w:tr>
    </w:tbl>
    <w:p w14:paraId="3735C54B"/>
    <w:p w14:paraId="123C430D"/>
    <w:p w14:paraId="6CE42B80">
      <w:pPr>
        <w:pStyle w:val="84"/>
        <w:ind w:firstLine="562"/>
        <w:rPr>
          <w:rFonts w:ascii="宋体" w:hAnsi="宋体" w:cs="宋体"/>
          <w:b/>
          <w:sz w:val="28"/>
          <w:szCs w:val="28"/>
        </w:rPr>
      </w:pPr>
    </w:p>
    <w:p w14:paraId="09791A63">
      <w:pPr>
        <w:spacing w:line="480" w:lineRule="auto"/>
        <w:jc w:val="center"/>
        <w:rPr>
          <w:rFonts w:ascii="宋体" w:hAnsi="宋体" w:cs="宋体"/>
          <w:b/>
          <w:sz w:val="24"/>
        </w:rPr>
      </w:pPr>
    </w:p>
    <w:p w14:paraId="04CF3288">
      <w:pPr>
        <w:spacing w:line="480" w:lineRule="auto"/>
        <w:jc w:val="center"/>
        <w:rPr>
          <w:rFonts w:ascii="宋体" w:hAnsi="宋体" w:cs="宋体"/>
          <w:b/>
          <w:sz w:val="24"/>
        </w:rPr>
      </w:pPr>
    </w:p>
    <w:p w14:paraId="49251C28">
      <w:pPr>
        <w:spacing w:line="360" w:lineRule="auto"/>
        <w:ind w:left="-420" w:leftChars="-200" w:right="-420" w:rightChars="-200"/>
        <w:rPr>
          <w:rFonts w:ascii="宋体" w:hAnsi="宋体" w:cs="宋体"/>
          <w:sz w:val="24"/>
        </w:rPr>
      </w:pPr>
    </w:p>
    <w:p w14:paraId="40962CD2">
      <w:pPr>
        <w:pStyle w:val="4"/>
      </w:pPr>
    </w:p>
    <w:p w14:paraId="0BAF0694"/>
    <w:p w14:paraId="25989A2F">
      <w:pPr>
        <w:spacing w:line="360" w:lineRule="auto"/>
        <w:ind w:left="720" w:firstLine="723" w:firstLineChars="200"/>
        <w:outlineLvl w:val="0"/>
        <w:rPr>
          <w:rFonts w:ascii="宋体" w:hAnsi="宋体" w:cs="宋体"/>
          <w:b/>
          <w:sz w:val="36"/>
          <w:szCs w:val="20"/>
        </w:rPr>
      </w:pPr>
    </w:p>
    <w:p w14:paraId="45CF567C">
      <w:pPr>
        <w:spacing w:line="360" w:lineRule="auto"/>
        <w:ind w:left="720" w:firstLine="723" w:firstLineChars="200"/>
        <w:outlineLvl w:val="0"/>
        <w:rPr>
          <w:rFonts w:ascii="宋体" w:hAnsi="宋体" w:cs="宋体"/>
          <w:b/>
          <w:sz w:val="36"/>
          <w:szCs w:val="20"/>
        </w:rPr>
      </w:pPr>
    </w:p>
    <w:p w14:paraId="07C666A6">
      <w:pPr>
        <w:spacing w:line="360" w:lineRule="auto"/>
        <w:ind w:left="720" w:firstLine="723" w:firstLineChars="200"/>
        <w:outlineLvl w:val="0"/>
        <w:rPr>
          <w:rFonts w:ascii="宋体" w:hAnsi="宋体" w:cs="宋体"/>
          <w:b/>
          <w:sz w:val="36"/>
          <w:szCs w:val="20"/>
        </w:rPr>
      </w:pPr>
    </w:p>
    <w:p w14:paraId="1A1818AB">
      <w:pPr>
        <w:spacing w:line="360" w:lineRule="auto"/>
        <w:ind w:left="720" w:firstLine="723" w:firstLineChars="200"/>
        <w:outlineLvl w:val="0"/>
        <w:rPr>
          <w:rFonts w:ascii="宋体" w:hAnsi="宋体" w:cs="宋体"/>
          <w:b/>
          <w:sz w:val="36"/>
          <w:szCs w:val="20"/>
        </w:rPr>
      </w:pPr>
    </w:p>
    <w:p w14:paraId="20446FBF">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18"/>
      <w:r>
        <w:rPr>
          <w:rFonts w:hint="eastAsia" w:ascii="宋体" w:hAnsi="宋体" w:cs="宋体"/>
          <w:b/>
          <w:sz w:val="36"/>
          <w:szCs w:val="20"/>
        </w:rPr>
        <w:t xml:space="preserve"> </w:t>
      </w:r>
      <w:bookmarkEnd w:id="419"/>
      <w:r>
        <w:rPr>
          <w:rFonts w:hint="eastAsia" w:ascii="宋体" w:hAnsi="宋体" w:cs="宋体"/>
          <w:b/>
          <w:sz w:val="36"/>
          <w:szCs w:val="20"/>
        </w:rPr>
        <w:t>应提交的有关格式范例</w:t>
      </w:r>
    </w:p>
    <w:p w14:paraId="151505F7">
      <w:pPr>
        <w:spacing w:line="360" w:lineRule="auto"/>
        <w:jc w:val="center"/>
        <w:outlineLvl w:val="0"/>
        <w:rPr>
          <w:rFonts w:ascii="宋体" w:hAnsi="宋体" w:cs="宋体"/>
          <w:b/>
          <w:kern w:val="0"/>
          <w:sz w:val="36"/>
          <w:szCs w:val="36"/>
        </w:rPr>
      </w:pPr>
    </w:p>
    <w:p w14:paraId="679DAF4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B6B9B8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E77A87F">
      <w:pPr>
        <w:spacing w:line="360" w:lineRule="auto"/>
        <w:jc w:val="center"/>
        <w:outlineLvl w:val="0"/>
        <w:rPr>
          <w:rFonts w:ascii="宋体" w:hAnsi="宋体" w:cs="宋体"/>
          <w:b/>
          <w:kern w:val="0"/>
          <w:sz w:val="36"/>
          <w:szCs w:val="36"/>
        </w:rPr>
      </w:pPr>
    </w:p>
    <w:p w14:paraId="0CE7273D">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0B582F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71CD2B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492682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00F6AFA">
      <w:pPr>
        <w:snapToGrid w:val="0"/>
        <w:spacing w:line="360" w:lineRule="auto"/>
        <w:ind w:firstLine="480" w:firstLineChars="200"/>
        <w:rPr>
          <w:rFonts w:ascii="宋体" w:hAnsi="宋体" w:cs="宋体"/>
          <w:sz w:val="24"/>
        </w:rPr>
      </w:pPr>
    </w:p>
    <w:p w14:paraId="270FE67C">
      <w:pPr>
        <w:spacing w:line="360" w:lineRule="auto"/>
        <w:ind w:firstLine="480" w:firstLineChars="200"/>
        <w:rPr>
          <w:rFonts w:ascii="宋体" w:hAnsi="宋体" w:cs="宋体"/>
          <w:sz w:val="24"/>
        </w:rPr>
      </w:pPr>
    </w:p>
    <w:p w14:paraId="66F3BA3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E8331FD">
      <w:pPr>
        <w:snapToGrid w:val="0"/>
        <w:spacing w:line="360" w:lineRule="auto"/>
        <w:rPr>
          <w:rFonts w:ascii="宋体" w:hAnsi="宋体" w:cs="宋体"/>
          <w:sz w:val="24"/>
        </w:rPr>
      </w:pPr>
      <w:r>
        <w:rPr>
          <w:rFonts w:hint="eastAsia" w:ascii="宋体" w:hAnsi="宋体" w:cs="宋体"/>
          <w:sz w:val="24"/>
        </w:rPr>
        <w:t>（采购人）、（采购代理机构）：</w:t>
      </w:r>
    </w:p>
    <w:p w14:paraId="2F9446C6">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44916C6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1B56937">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3CCCD8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1CA289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1EB52E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B98C06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8E5DB6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F2E495F">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69B950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CE8397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64B8B89">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0EC271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38967D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3E98E0B">
      <w:pPr>
        <w:snapToGrid w:val="0"/>
        <w:spacing w:line="360" w:lineRule="auto"/>
        <w:ind w:right="480"/>
        <w:jc w:val="center"/>
        <w:rPr>
          <w:rFonts w:ascii="宋体" w:hAnsi="宋体" w:cs="宋体"/>
          <w:b/>
          <w:kern w:val="0"/>
          <w:sz w:val="32"/>
          <w:szCs w:val="32"/>
        </w:rPr>
      </w:pPr>
    </w:p>
    <w:p w14:paraId="0C13548A">
      <w:pPr>
        <w:snapToGrid w:val="0"/>
        <w:spacing w:line="360" w:lineRule="auto"/>
        <w:ind w:right="480"/>
        <w:jc w:val="center"/>
        <w:rPr>
          <w:rFonts w:ascii="宋体" w:hAnsi="宋体" w:cs="宋体"/>
          <w:b/>
          <w:kern w:val="0"/>
          <w:sz w:val="32"/>
          <w:szCs w:val="32"/>
        </w:rPr>
      </w:pPr>
    </w:p>
    <w:p w14:paraId="33E5F982">
      <w:pPr>
        <w:snapToGrid w:val="0"/>
        <w:spacing w:line="360" w:lineRule="auto"/>
        <w:ind w:right="480"/>
        <w:jc w:val="center"/>
        <w:rPr>
          <w:rFonts w:ascii="宋体" w:hAnsi="宋体" w:cs="宋体"/>
          <w:b/>
          <w:kern w:val="0"/>
          <w:sz w:val="32"/>
          <w:szCs w:val="32"/>
        </w:rPr>
      </w:pPr>
    </w:p>
    <w:p w14:paraId="30B2B8EB">
      <w:pPr>
        <w:rPr>
          <w:rFonts w:ascii="宋体" w:hAnsi="宋体" w:cs="宋体"/>
        </w:rPr>
      </w:pPr>
    </w:p>
    <w:p w14:paraId="0A1B75E1">
      <w:pPr>
        <w:snapToGrid w:val="0"/>
        <w:spacing w:line="360" w:lineRule="auto"/>
        <w:ind w:right="480"/>
        <w:jc w:val="center"/>
        <w:rPr>
          <w:rFonts w:ascii="宋体" w:hAnsi="宋体" w:cs="宋体"/>
          <w:b/>
          <w:kern w:val="0"/>
          <w:sz w:val="32"/>
          <w:szCs w:val="32"/>
        </w:rPr>
      </w:pPr>
    </w:p>
    <w:p w14:paraId="5A5D3129">
      <w:pPr>
        <w:snapToGrid w:val="0"/>
        <w:spacing w:line="360" w:lineRule="auto"/>
        <w:ind w:right="480"/>
        <w:jc w:val="center"/>
        <w:rPr>
          <w:rFonts w:ascii="宋体" w:hAnsi="宋体" w:cs="宋体"/>
          <w:b/>
          <w:kern w:val="0"/>
          <w:sz w:val="32"/>
          <w:szCs w:val="32"/>
        </w:rPr>
      </w:pPr>
    </w:p>
    <w:p w14:paraId="77137912">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0186886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F156195">
      <w:pPr>
        <w:snapToGrid w:val="0"/>
        <w:spacing w:line="360" w:lineRule="auto"/>
        <w:ind w:right="480"/>
        <w:jc w:val="center"/>
        <w:rPr>
          <w:rFonts w:ascii="宋体" w:hAnsi="宋体" w:cs="宋体"/>
          <w:b/>
          <w:kern w:val="0"/>
          <w:sz w:val="32"/>
          <w:szCs w:val="32"/>
        </w:rPr>
      </w:pPr>
    </w:p>
    <w:p w14:paraId="518267E9">
      <w:pPr>
        <w:snapToGrid w:val="0"/>
        <w:spacing w:line="360" w:lineRule="auto"/>
        <w:ind w:right="480"/>
        <w:jc w:val="center"/>
        <w:rPr>
          <w:rFonts w:ascii="宋体" w:hAnsi="宋体" w:cs="宋体"/>
          <w:b/>
          <w:kern w:val="0"/>
          <w:sz w:val="32"/>
          <w:szCs w:val="32"/>
        </w:rPr>
      </w:pPr>
    </w:p>
    <w:p w14:paraId="2C29B49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A44008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B6BB36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5EDCE3B0">
      <w:pPr>
        <w:widowControl/>
        <w:spacing w:line="360" w:lineRule="auto"/>
        <w:ind w:firstLine="480"/>
        <w:jc w:val="left"/>
        <w:rPr>
          <w:rFonts w:ascii="宋体" w:hAnsi="宋体" w:cs="宋体"/>
          <w:sz w:val="24"/>
        </w:rPr>
      </w:pPr>
    </w:p>
    <w:p w14:paraId="0CD6205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FDA77DD">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DC9E3E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C492EFE">
      <w:pPr>
        <w:widowControl/>
        <w:spacing w:line="360" w:lineRule="auto"/>
        <w:ind w:left="150"/>
        <w:jc w:val="center"/>
        <w:rPr>
          <w:rFonts w:ascii="宋体" w:hAnsi="宋体" w:cs="宋体"/>
          <w:b/>
          <w:kern w:val="0"/>
          <w:sz w:val="32"/>
          <w:szCs w:val="32"/>
        </w:rPr>
      </w:pPr>
    </w:p>
    <w:p w14:paraId="791C794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C7BA69C">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2072B08">
      <w:pPr>
        <w:rPr>
          <w:rFonts w:ascii="宋体" w:hAnsi="宋体" w:cs="宋体"/>
        </w:rPr>
      </w:pPr>
    </w:p>
    <w:p w14:paraId="567E3ED5">
      <w:pPr>
        <w:widowControl/>
        <w:adjustRightInd/>
        <w:jc w:val="left"/>
        <w:rPr>
          <w:rFonts w:ascii="宋体" w:hAnsi="宋体" w:cs="宋体"/>
          <w:b/>
          <w:kern w:val="0"/>
          <w:sz w:val="32"/>
          <w:szCs w:val="32"/>
        </w:rPr>
      </w:pPr>
      <w:r>
        <w:rPr>
          <w:rFonts w:ascii="宋体" w:hAnsi="宋体" w:cs="宋体"/>
          <w:b/>
          <w:kern w:val="0"/>
          <w:sz w:val="32"/>
          <w:szCs w:val="32"/>
        </w:rPr>
        <w:br w:type="page"/>
      </w:r>
    </w:p>
    <w:p w14:paraId="29F873DE">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855176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D88229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p>
    <w:p w14:paraId="306A4161">
      <w:pPr>
        <w:snapToGrid w:val="0"/>
        <w:spacing w:line="360" w:lineRule="auto"/>
        <w:ind w:left="479" w:leftChars="228"/>
        <w:rPr>
          <w:rFonts w:ascii="宋体" w:hAnsi="宋体" w:cs="宋体"/>
        </w:rPr>
      </w:pPr>
      <w:r>
        <w:rPr>
          <w:rFonts w:hint="eastAsia" w:ascii="宋体" w:hAnsi="宋体" w:cs="宋体"/>
          <w:sz w:val="24"/>
        </w:rPr>
        <w:t>（2）授权委托书或法定代表人（单位负责人、自然人本人）身份证明</w:t>
      </w:r>
      <w:r>
        <w:rPr>
          <w:rFonts w:hint="eastAsia" w:ascii="宋体" w:hAnsi="宋体" w:cs="宋体"/>
        </w:rPr>
        <w:t>……（页码）</w:t>
      </w:r>
    </w:p>
    <w:p w14:paraId="4C19F8D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8F4BF2B">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2E95CB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…（页码）</w:t>
      </w:r>
    </w:p>
    <w:p w14:paraId="2C7409E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7A3164D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DB8BCCA">
      <w:pPr>
        <w:snapToGrid w:val="0"/>
        <w:spacing w:line="360" w:lineRule="auto"/>
        <w:ind w:left="479" w:leftChars="228"/>
        <w:jc w:val="left"/>
        <w:rPr>
          <w:rFonts w:ascii="宋体" w:hAnsi="宋体" w:cs="宋体"/>
          <w:b/>
          <w:kern w:val="0"/>
          <w:sz w:val="32"/>
          <w:szCs w:val="32"/>
          <w:lang w:val="zh-CN"/>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777ED3F">
      <w:pPr>
        <w:snapToGrid w:val="0"/>
        <w:spacing w:line="360" w:lineRule="auto"/>
        <w:jc w:val="center"/>
        <w:rPr>
          <w:rFonts w:ascii="宋体" w:hAnsi="宋体" w:cs="宋体"/>
          <w:b/>
          <w:kern w:val="0"/>
          <w:sz w:val="32"/>
          <w:szCs w:val="32"/>
          <w:lang w:val="zh-CN"/>
        </w:rPr>
      </w:pPr>
    </w:p>
    <w:p w14:paraId="74130C7F">
      <w:pPr>
        <w:snapToGrid w:val="0"/>
        <w:spacing w:line="360" w:lineRule="auto"/>
        <w:jc w:val="center"/>
        <w:rPr>
          <w:rFonts w:ascii="宋体" w:hAnsi="宋体" w:cs="宋体"/>
          <w:b/>
          <w:kern w:val="0"/>
          <w:sz w:val="32"/>
          <w:szCs w:val="32"/>
          <w:lang w:val="zh-CN"/>
        </w:rPr>
      </w:pPr>
    </w:p>
    <w:p w14:paraId="0A1A5F3E">
      <w:pPr>
        <w:snapToGrid w:val="0"/>
        <w:spacing w:line="360" w:lineRule="auto"/>
        <w:jc w:val="center"/>
        <w:rPr>
          <w:rFonts w:ascii="宋体" w:hAnsi="宋体" w:cs="宋体"/>
          <w:b/>
          <w:kern w:val="0"/>
          <w:sz w:val="32"/>
          <w:szCs w:val="32"/>
          <w:lang w:val="zh-CN"/>
        </w:rPr>
      </w:pPr>
    </w:p>
    <w:p w14:paraId="6D6B19E7">
      <w:pPr>
        <w:snapToGrid w:val="0"/>
        <w:spacing w:line="360" w:lineRule="auto"/>
        <w:jc w:val="center"/>
        <w:rPr>
          <w:rFonts w:ascii="宋体" w:hAnsi="宋体" w:cs="宋体"/>
          <w:b/>
          <w:kern w:val="0"/>
          <w:sz w:val="32"/>
          <w:szCs w:val="32"/>
          <w:lang w:val="zh-CN"/>
        </w:rPr>
      </w:pPr>
    </w:p>
    <w:p w14:paraId="2522005D">
      <w:pPr>
        <w:snapToGrid w:val="0"/>
        <w:spacing w:line="360" w:lineRule="auto"/>
        <w:jc w:val="center"/>
        <w:outlineLvl w:val="0"/>
        <w:rPr>
          <w:rFonts w:ascii="宋体" w:hAnsi="宋体" w:cs="宋体"/>
          <w:b/>
          <w:kern w:val="0"/>
          <w:sz w:val="32"/>
          <w:szCs w:val="32"/>
        </w:rPr>
      </w:pPr>
    </w:p>
    <w:p w14:paraId="4F98DA01">
      <w:pPr>
        <w:snapToGrid w:val="0"/>
        <w:spacing w:line="360" w:lineRule="auto"/>
        <w:jc w:val="center"/>
        <w:outlineLvl w:val="0"/>
        <w:rPr>
          <w:rFonts w:ascii="宋体" w:hAnsi="宋体" w:cs="宋体"/>
          <w:b/>
          <w:kern w:val="0"/>
          <w:sz w:val="32"/>
          <w:szCs w:val="32"/>
        </w:rPr>
      </w:pPr>
    </w:p>
    <w:p w14:paraId="4BB3ED28">
      <w:pPr>
        <w:rPr>
          <w:rFonts w:ascii="宋体" w:hAnsi="宋体" w:cs="宋体"/>
        </w:rPr>
      </w:pPr>
    </w:p>
    <w:p w14:paraId="7A3CEF35">
      <w:pPr>
        <w:snapToGrid w:val="0"/>
        <w:spacing w:line="360" w:lineRule="auto"/>
        <w:jc w:val="center"/>
        <w:outlineLvl w:val="0"/>
        <w:rPr>
          <w:rFonts w:ascii="宋体" w:hAnsi="宋体" w:cs="宋体"/>
          <w:b/>
          <w:kern w:val="0"/>
          <w:sz w:val="32"/>
          <w:szCs w:val="32"/>
        </w:rPr>
      </w:pPr>
    </w:p>
    <w:p w14:paraId="637A97C2">
      <w:pPr>
        <w:snapToGrid w:val="0"/>
        <w:spacing w:line="360" w:lineRule="auto"/>
        <w:jc w:val="center"/>
        <w:outlineLvl w:val="0"/>
        <w:rPr>
          <w:rFonts w:ascii="宋体" w:hAnsi="宋体" w:cs="宋体"/>
          <w:b/>
          <w:kern w:val="0"/>
          <w:sz w:val="32"/>
          <w:szCs w:val="32"/>
        </w:rPr>
      </w:pPr>
    </w:p>
    <w:p w14:paraId="15BB8EE3">
      <w:pPr>
        <w:pStyle w:val="4"/>
        <w:rPr>
          <w:lang w:val="en-US"/>
        </w:rPr>
      </w:pPr>
    </w:p>
    <w:p w14:paraId="42330452"/>
    <w:p w14:paraId="66DFB6FA">
      <w:pPr>
        <w:snapToGrid w:val="0"/>
        <w:spacing w:line="360" w:lineRule="auto"/>
        <w:ind w:firstLine="3855" w:firstLineChars="1200"/>
        <w:outlineLvl w:val="0"/>
        <w:rPr>
          <w:rFonts w:ascii="宋体" w:hAnsi="宋体" w:cs="宋体"/>
          <w:b/>
          <w:kern w:val="0"/>
          <w:sz w:val="32"/>
          <w:szCs w:val="32"/>
        </w:rPr>
      </w:pPr>
    </w:p>
    <w:p w14:paraId="27EA3039">
      <w:pPr>
        <w:snapToGrid w:val="0"/>
        <w:spacing w:line="360" w:lineRule="auto"/>
        <w:ind w:firstLine="3855" w:firstLineChars="1200"/>
        <w:outlineLvl w:val="0"/>
        <w:rPr>
          <w:rFonts w:ascii="宋体" w:hAnsi="宋体" w:cs="宋体"/>
          <w:b/>
          <w:kern w:val="0"/>
          <w:sz w:val="32"/>
          <w:szCs w:val="32"/>
        </w:rPr>
      </w:pPr>
    </w:p>
    <w:p w14:paraId="2A7918D3">
      <w:pPr>
        <w:snapToGrid w:val="0"/>
        <w:spacing w:line="360" w:lineRule="auto"/>
        <w:ind w:firstLine="3855" w:firstLineChars="1200"/>
        <w:outlineLvl w:val="0"/>
        <w:rPr>
          <w:rFonts w:ascii="宋体" w:hAnsi="宋体" w:cs="宋体"/>
          <w:b/>
          <w:kern w:val="0"/>
          <w:sz w:val="32"/>
          <w:szCs w:val="32"/>
        </w:rPr>
      </w:pPr>
    </w:p>
    <w:p w14:paraId="28D9710B">
      <w:pPr>
        <w:widowControl/>
        <w:adjustRightInd/>
        <w:jc w:val="left"/>
        <w:rPr>
          <w:rFonts w:ascii="宋体" w:hAnsi="宋体" w:cs="宋体"/>
          <w:b/>
          <w:kern w:val="0"/>
          <w:sz w:val="32"/>
          <w:szCs w:val="32"/>
        </w:rPr>
      </w:pPr>
      <w:r>
        <w:rPr>
          <w:rFonts w:ascii="宋体" w:hAnsi="宋体" w:cs="宋体"/>
          <w:b/>
          <w:kern w:val="0"/>
          <w:sz w:val="32"/>
          <w:szCs w:val="32"/>
        </w:rPr>
        <w:br w:type="page"/>
      </w:r>
    </w:p>
    <w:p w14:paraId="2DB17181">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8C823BA">
      <w:pPr>
        <w:snapToGrid w:val="0"/>
        <w:spacing w:line="360" w:lineRule="auto"/>
        <w:rPr>
          <w:rFonts w:ascii="宋体" w:hAnsi="宋体" w:cs="宋体"/>
          <w:sz w:val="24"/>
        </w:rPr>
      </w:pPr>
      <w:r>
        <w:rPr>
          <w:rFonts w:hint="eastAsia" w:ascii="宋体" w:hAnsi="宋体" w:cs="宋体"/>
          <w:sz w:val="24"/>
        </w:rPr>
        <w:t>（采购人）、（采购代理机构）：</w:t>
      </w:r>
    </w:p>
    <w:p w14:paraId="7F7EB895">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9763021">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7E0774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0BF4233">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A26CA68">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F4CE36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59542A5F">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5C74DFD">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BF54D6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84E6A99">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12A383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F3B647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827A9A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710568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3B3FDA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3D571FA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AE1498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5605B7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C06F559">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675FAA0">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153DA64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2F64C656">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F256A5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7DFE0C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B497CC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2AEF43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DF08A2C">
      <w:pPr>
        <w:rPr>
          <w:rFonts w:ascii="微软雅黑" w:hAnsi="微软雅黑" w:eastAsia="微软雅黑" w:cs="微软雅黑"/>
          <w:szCs w:val="21"/>
          <w:shd w:val="clear" w:color="auto" w:fill="FFFFFF"/>
        </w:rPr>
      </w:pPr>
      <w:r>
        <w:rPr>
          <w:rFonts w:hint="eastAsia"/>
        </w:rPr>
        <w:t>5.</w:t>
      </w:r>
      <w:r>
        <w:rPr>
          <w:rFonts w:hint="eastAsia" w:ascii="微软雅黑" w:hAnsi="微软雅黑" w:eastAsia="微软雅黑" w:cs="微软雅黑"/>
          <w:szCs w:val="21"/>
          <w:shd w:val="clear" w:color="auto" w:fill="FFFFFF"/>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B755A61">
      <w:pPr>
        <w:pStyle w:val="83"/>
      </w:pPr>
    </w:p>
    <w:p w14:paraId="6E60F43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2D010D5">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088A815">
      <w:pPr>
        <w:spacing w:line="360" w:lineRule="auto"/>
        <w:jc w:val="center"/>
        <w:rPr>
          <w:rFonts w:ascii="宋体" w:hAnsi="宋体" w:cs="宋体"/>
          <w:sz w:val="24"/>
        </w:rPr>
      </w:pPr>
      <w:r>
        <w:rPr>
          <w:rFonts w:hint="eastAsia" w:ascii="宋体" w:hAnsi="宋体" w:cs="宋体"/>
          <w:sz w:val="24"/>
        </w:rPr>
        <w:t xml:space="preserve">     日期：  年   月   日</w:t>
      </w:r>
    </w:p>
    <w:p w14:paraId="733A4D0B">
      <w:pPr>
        <w:snapToGrid w:val="0"/>
        <w:spacing w:line="360" w:lineRule="auto"/>
        <w:ind w:left="420" w:leftChars="200" w:firstLine="4200" w:firstLineChars="1750"/>
        <w:rPr>
          <w:rFonts w:ascii="宋体" w:hAnsi="宋体" w:cs="宋体"/>
          <w:kern w:val="0"/>
          <w:sz w:val="24"/>
          <w:u w:val="single"/>
        </w:rPr>
      </w:pPr>
    </w:p>
    <w:p w14:paraId="20F1306F">
      <w:pPr>
        <w:jc w:val="center"/>
        <w:rPr>
          <w:rFonts w:ascii="宋体" w:hAnsi="宋体" w:cs="宋体"/>
          <w:b/>
          <w:kern w:val="0"/>
          <w:sz w:val="32"/>
          <w:szCs w:val="32"/>
        </w:rPr>
      </w:pPr>
      <w:r>
        <w:rPr>
          <w:rFonts w:hint="eastAsia" w:ascii="宋体" w:hAnsi="宋体" w:cs="宋体"/>
          <w:sz w:val="24"/>
        </w:rPr>
        <w:t>注：按本格式和要求提供。</w:t>
      </w:r>
    </w:p>
    <w:p w14:paraId="2EEDDC98">
      <w:pPr>
        <w:jc w:val="center"/>
        <w:rPr>
          <w:rFonts w:ascii="宋体" w:hAnsi="宋体" w:cs="宋体"/>
          <w:b/>
          <w:kern w:val="0"/>
          <w:sz w:val="32"/>
          <w:szCs w:val="32"/>
        </w:rPr>
      </w:pPr>
    </w:p>
    <w:p w14:paraId="5C9AE7C1">
      <w:pPr>
        <w:jc w:val="center"/>
        <w:rPr>
          <w:rFonts w:ascii="宋体" w:hAnsi="宋体" w:cs="宋体"/>
          <w:b/>
          <w:kern w:val="0"/>
          <w:sz w:val="32"/>
          <w:szCs w:val="32"/>
        </w:rPr>
      </w:pPr>
    </w:p>
    <w:p w14:paraId="15DA44ED">
      <w:pPr>
        <w:jc w:val="center"/>
        <w:rPr>
          <w:rFonts w:ascii="宋体" w:hAnsi="宋体" w:cs="宋体"/>
          <w:b/>
          <w:kern w:val="0"/>
          <w:sz w:val="32"/>
          <w:szCs w:val="32"/>
        </w:rPr>
      </w:pPr>
    </w:p>
    <w:p w14:paraId="78260D1A">
      <w:pPr>
        <w:jc w:val="center"/>
        <w:rPr>
          <w:rFonts w:ascii="宋体" w:hAnsi="宋体" w:cs="宋体"/>
          <w:b/>
          <w:kern w:val="0"/>
          <w:sz w:val="32"/>
          <w:szCs w:val="32"/>
        </w:rPr>
      </w:pPr>
    </w:p>
    <w:p w14:paraId="5A3D532D">
      <w:pPr>
        <w:jc w:val="center"/>
        <w:rPr>
          <w:rFonts w:ascii="宋体" w:hAnsi="宋体" w:cs="宋体"/>
          <w:b/>
          <w:kern w:val="0"/>
          <w:sz w:val="32"/>
          <w:szCs w:val="32"/>
        </w:rPr>
      </w:pPr>
    </w:p>
    <w:p w14:paraId="0844C039">
      <w:pPr>
        <w:jc w:val="center"/>
        <w:rPr>
          <w:rFonts w:ascii="宋体" w:hAnsi="宋体" w:cs="宋体"/>
          <w:b/>
          <w:kern w:val="0"/>
          <w:sz w:val="32"/>
          <w:szCs w:val="32"/>
        </w:rPr>
      </w:pPr>
    </w:p>
    <w:p w14:paraId="476A0650">
      <w:pPr>
        <w:jc w:val="center"/>
        <w:rPr>
          <w:rFonts w:ascii="宋体" w:hAnsi="宋体" w:cs="宋体"/>
          <w:b/>
          <w:kern w:val="0"/>
          <w:sz w:val="32"/>
          <w:szCs w:val="32"/>
        </w:rPr>
      </w:pPr>
    </w:p>
    <w:p w14:paraId="1B9174FC">
      <w:pPr>
        <w:jc w:val="center"/>
        <w:rPr>
          <w:rFonts w:ascii="宋体" w:hAnsi="宋体" w:cs="宋体"/>
          <w:b/>
          <w:kern w:val="0"/>
          <w:sz w:val="32"/>
          <w:szCs w:val="32"/>
        </w:rPr>
      </w:pPr>
    </w:p>
    <w:p w14:paraId="1EA4CCDD">
      <w:pPr>
        <w:jc w:val="center"/>
        <w:rPr>
          <w:rFonts w:ascii="宋体" w:hAnsi="宋体" w:cs="宋体"/>
          <w:b/>
          <w:kern w:val="0"/>
          <w:sz w:val="32"/>
          <w:szCs w:val="32"/>
        </w:rPr>
      </w:pPr>
    </w:p>
    <w:p w14:paraId="0DF55F5A">
      <w:pPr>
        <w:jc w:val="center"/>
        <w:rPr>
          <w:rFonts w:ascii="宋体" w:hAnsi="宋体" w:cs="宋体"/>
          <w:b/>
          <w:kern w:val="0"/>
          <w:sz w:val="32"/>
          <w:szCs w:val="32"/>
        </w:rPr>
      </w:pPr>
    </w:p>
    <w:p w14:paraId="4E08D163">
      <w:pPr>
        <w:widowControl/>
        <w:adjustRightInd/>
        <w:jc w:val="left"/>
        <w:rPr>
          <w:rFonts w:ascii="宋体" w:hAnsi="宋体" w:cs="宋体"/>
          <w:b/>
          <w:kern w:val="0"/>
          <w:sz w:val="32"/>
          <w:szCs w:val="32"/>
        </w:rPr>
      </w:pPr>
      <w:r>
        <w:rPr>
          <w:rFonts w:ascii="宋体" w:hAnsi="宋体" w:cs="宋体"/>
          <w:b/>
          <w:kern w:val="0"/>
          <w:sz w:val="32"/>
          <w:szCs w:val="32"/>
        </w:rPr>
        <w:br w:type="page"/>
      </w:r>
    </w:p>
    <w:p w14:paraId="7B5BC959">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B4A1C66">
      <w:pPr>
        <w:snapToGrid w:val="0"/>
        <w:spacing w:line="360" w:lineRule="auto"/>
        <w:rPr>
          <w:rFonts w:ascii="宋体" w:hAnsi="宋体" w:cs="宋体"/>
          <w:sz w:val="24"/>
        </w:rPr>
      </w:pPr>
      <w:r>
        <w:rPr>
          <w:rFonts w:hint="eastAsia" w:ascii="宋体" w:hAnsi="宋体" w:cs="宋体"/>
          <w:sz w:val="24"/>
        </w:rPr>
        <w:t xml:space="preserve">                                </w:t>
      </w:r>
    </w:p>
    <w:p w14:paraId="7DDD290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D90478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003E7C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9C4124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B212FE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CF93C9A">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7BB9936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2DA49FE">
      <w:pPr>
        <w:snapToGrid w:val="0"/>
        <w:spacing w:line="360" w:lineRule="auto"/>
        <w:rPr>
          <w:rFonts w:ascii="宋体" w:hAnsi="宋体" w:cs="宋体"/>
          <w:sz w:val="24"/>
        </w:rPr>
      </w:pPr>
    </w:p>
    <w:p w14:paraId="31AF1345">
      <w:pPr>
        <w:snapToGrid w:val="0"/>
        <w:spacing w:line="360" w:lineRule="auto"/>
        <w:rPr>
          <w:rFonts w:ascii="宋体" w:hAnsi="宋体" w:cs="宋体"/>
          <w:sz w:val="24"/>
        </w:rPr>
      </w:pPr>
    </w:p>
    <w:p w14:paraId="680D3F00">
      <w:pPr>
        <w:snapToGrid w:val="0"/>
        <w:spacing w:line="360" w:lineRule="auto"/>
        <w:rPr>
          <w:rFonts w:ascii="宋体" w:hAnsi="宋体" w:cs="宋体"/>
          <w:sz w:val="24"/>
        </w:rPr>
      </w:pPr>
    </w:p>
    <w:p w14:paraId="74AC6131">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A27C15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4F7710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463B7D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F0A121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BDF927D">
      <w:pPr>
        <w:jc w:val="center"/>
        <w:rPr>
          <w:rFonts w:ascii="宋体" w:hAnsi="宋体" w:cs="宋体"/>
          <w:b/>
          <w:kern w:val="0"/>
          <w:sz w:val="32"/>
          <w:szCs w:val="32"/>
        </w:rPr>
      </w:pPr>
    </w:p>
    <w:p w14:paraId="3D326001">
      <w:pPr>
        <w:rPr>
          <w:rFonts w:ascii="宋体" w:hAnsi="宋体" w:cs="宋体"/>
        </w:rPr>
      </w:pPr>
    </w:p>
    <w:p w14:paraId="1C26A16C">
      <w:pPr>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联合体成员名称(电子签名/公章)：</w:t>
      </w:r>
    </w:p>
    <w:p w14:paraId="7ECE0E6D">
      <w:pPr>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联合体成员名称(电子签名/公章)：</w:t>
      </w:r>
    </w:p>
    <w:p w14:paraId="5A93849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6EA8D1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D7400D0">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7B6373C">
      <w:pPr>
        <w:pStyle w:val="153"/>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28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2F138F">
            <w:pPr>
              <w:pStyle w:val="153"/>
              <w:adjustRightInd w:val="0"/>
              <w:spacing w:line="360" w:lineRule="auto"/>
              <w:rPr>
                <w:rFonts w:hAnsi="宋体" w:cs="宋体"/>
                <w:bCs/>
                <w:sz w:val="24"/>
              </w:rPr>
            </w:pPr>
            <w:r>
              <w:rPr>
                <w:rFonts w:hint="eastAsia" w:hAnsi="宋体" w:cs="宋体"/>
                <w:bCs/>
                <w:sz w:val="24"/>
              </w:rPr>
              <w:t>正面：                                 反面：</w:t>
            </w:r>
          </w:p>
          <w:p w14:paraId="032C9BA9">
            <w:pPr>
              <w:pStyle w:val="153"/>
              <w:adjustRightInd w:val="0"/>
              <w:spacing w:line="360" w:lineRule="auto"/>
              <w:rPr>
                <w:rFonts w:hAnsi="宋体" w:cs="宋体"/>
                <w:bCs/>
                <w:sz w:val="24"/>
              </w:rPr>
            </w:pPr>
          </w:p>
        </w:tc>
      </w:tr>
    </w:tbl>
    <w:p w14:paraId="3B6E8EB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0D5553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736C31F">
      <w:pPr>
        <w:jc w:val="center"/>
        <w:rPr>
          <w:rFonts w:ascii="宋体" w:hAnsi="宋体" w:cs="宋体"/>
          <w:b/>
          <w:kern w:val="0"/>
          <w:sz w:val="32"/>
          <w:szCs w:val="32"/>
        </w:rPr>
      </w:pPr>
      <w:r>
        <w:rPr>
          <w:rFonts w:hint="eastAsia" w:ascii="宋体" w:hAnsi="宋体" w:cs="宋体"/>
          <w:kern w:val="0"/>
          <w:sz w:val="24"/>
          <w:lang w:val="zh-CN"/>
        </w:rPr>
        <w:t xml:space="preserve">                   日期：  年  月  日</w:t>
      </w:r>
    </w:p>
    <w:p w14:paraId="70DA9219">
      <w:pPr>
        <w:jc w:val="center"/>
        <w:rPr>
          <w:rFonts w:ascii="宋体" w:hAnsi="宋体" w:cs="宋体"/>
          <w:b/>
          <w:kern w:val="0"/>
          <w:sz w:val="32"/>
          <w:szCs w:val="32"/>
        </w:rPr>
      </w:pPr>
    </w:p>
    <w:p w14:paraId="70FD02AD">
      <w:pPr>
        <w:jc w:val="center"/>
        <w:rPr>
          <w:rFonts w:ascii="宋体" w:hAnsi="宋体" w:cs="宋体"/>
          <w:b/>
          <w:kern w:val="0"/>
          <w:sz w:val="32"/>
          <w:szCs w:val="32"/>
        </w:rPr>
      </w:pPr>
    </w:p>
    <w:p w14:paraId="0F8E04EA">
      <w:pPr>
        <w:jc w:val="center"/>
        <w:rPr>
          <w:rFonts w:ascii="宋体" w:hAnsi="宋体" w:cs="宋体"/>
          <w:b/>
          <w:kern w:val="0"/>
          <w:sz w:val="32"/>
          <w:szCs w:val="32"/>
        </w:rPr>
      </w:pPr>
    </w:p>
    <w:p w14:paraId="37507400">
      <w:pPr>
        <w:jc w:val="center"/>
        <w:rPr>
          <w:rFonts w:ascii="宋体" w:hAnsi="宋体" w:cs="宋体"/>
          <w:b/>
          <w:kern w:val="0"/>
          <w:sz w:val="32"/>
          <w:szCs w:val="32"/>
        </w:rPr>
      </w:pPr>
    </w:p>
    <w:p w14:paraId="40C1EC0A">
      <w:pPr>
        <w:jc w:val="center"/>
        <w:rPr>
          <w:rFonts w:ascii="宋体" w:hAnsi="宋体" w:cs="宋体"/>
          <w:b/>
          <w:kern w:val="0"/>
          <w:sz w:val="32"/>
          <w:szCs w:val="32"/>
        </w:rPr>
      </w:pPr>
    </w:p>
    <w:p w14:paraId="34619855">
      <w:pPr>
        <w:jc w:val="center"/>
        <w:rPr>
          <w:rFonts w:ascii="宋体" w:hAnsi="宋体" w:cs="宋体"/>
          <w:b/>
          <w:kern w:val="0"/>
          <w:sz w:val="32"/>
          <w:szCs w:val="32"/>
        </w:rPr>
      </w:pPr>
    </w:p>
    <w:p w14:paraId="692FA4E2">
      <w:pPr>
        <w:jc w:val="center"/>
        <w:rPr>
          <w:rFonts w:ascii="宋体" w:hAnsi="宋体" w:cs="宋体"/>
          <w:b/>
          <w:kern w:val="0"/>
          <w:sz w:val="32"/>
          <w:szCs w:val="32"/>
        </w:rPr>
      </w:pPr>
    </w:p>
    <w:p w14:paraId="7658B7AC">
      <w:pPr>
        <w:jc w:val="center"/>
        <w:rPr>
          <w:rFonts w:ascii="宋体" w:hAnsi="宋体" w:cs="宋体"/>
          <w:b/>
          <w:kern w:val="0"/>
          <w:sz w:val="32"/>
          <w:szCs w:val="32"/>
        </w:rPr>
      </w:pPr>
    </w:p>
    <w:p w14:paraId="5B85B720">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440" w:right="1803" w:bottom="1440" w:left="1803" w:header="851" w:footer="992" w:gutter="0"/>
          <w:cols w:space="0" w:num="1"/>
          <w:docGrid w:type="lines" w:linePitch="319" w:charSpace="0"/>
        </w:sectPr>
      </w:pPr>
    </w:p>
    <w:p w14:paraId="49A5432F">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1E210B39">
      <w:pPr>
        <w:widowControl/>
        <w:spacing w:line="360" w:lineRule="auto"/>
        <w:ind w:firstLine="120" w:firstLineChars="50"/>
        <w:jc w:val="left"/>
        <w:rPr>
          <w:rFonts w:ascii="宋体" w:hAnsi="宋体" w:cs="宋体"/>
          <w:sz w:val="24"/>
        </w:rPr>
      </w:pPr>
      <w:bookmarkStart w:id="425"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25"/>
    <w:p w14:paraId="028097B0">
      <w:pPr>
        <w:snapToGrid w:val="0"/>
        <w:spacing w:line="360" w:lineRule="auto"/>
        <w:rPr>
          <w:rFonts w:ascii="宋体" w:hAnsi="宋体" w:cs="宋体"/>
          <w:kern w:val="0"/>
          <w:sz w:val="24"/>
        </w:rPr>
      </w:pPr>
    </w:p>
    <w:p w14:paraId="510FC272">
      <w:pPr>
        <w:pStyle w:val="4"/>
        <w:rPr>
          <w:lang w:val="en-US"/>
        </w:rPr>
      </w:pPr>
    </w:p>
    <w:p w14:paraId="7F524B64">
      <w:pPr>
        <w:jc w:val="center"/>
        <w:rPr>
          <w:rFonts w:ascii="宋体" w:hAnsi="宋体" w:cs="宋体"/>
          <w:b/>
          <w:kern w:val="0"/>
          <w:sz w:val="32"/>
          <w:szCs w:val="32"/>
        </w:rPr>
      </w:pPr>
    </w:p>
    <w:p w14:paraId="677FD67C">
      <w:pPr>
        <w:jc w:val="center"/>
        <w:rPr>
          <w:rFonts w:ascii="宋体" w:hAnsi="宋体" w:cs="宋体"/>
          <w:b/>
          <w:kern w:val="0"/>
          <w:sz w:val="32"/>
          <w:szCs w:val="32"/>
        </w:rPr>
      </w:pPr>
      <w:r>
        <w:rPr>
          <w:rFonts w:hint="eastAsia" w:ascii="宋体" w:hAnsi="宋体" w:cs="宋体"/>
          <w:b/>
          <w:kern w:val="0"/>
          <w:sz w:val="32"/>
          <w:szCs w:val="32"/>
        </w:rPr>
        <w:t>四、符合性审查资料</w:t>
      </w:r>
    </w:p>
    <w:p w14:paraId="54087969">
      <w:pPr>
        <w:jc w:val="center"/>
        <w:rPr>
          <w:rFonts w:ascii="宋体" w:hAnsi="宋体" w:cs="宋体"/>
          <w:b/>
          <w:kern w:val="0"/>
          <w:sz w:val="32"/>
          <w:szCs w:val="32"/>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C6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054D2E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8528E18">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B9594C9">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0B0BB6E">
            <w:pPr>
              <w:snapToGrid w:val="0"/>
              <w:spacing w:line="240" w:lineRule="atLeast"/>
              <w:jc w:val="center"/>
              <w:rPr>
                <w:rFonts w:ascii="宋体" w:hAnsi="宋体" w:cs="宋体"/>
                <w:b/>
                <w:sz w:val="24"/>
              </w:rPr>
            </w:pPr>
            <w:r>
              <w:rPr>
                <w:rFonts w:hint="eastAsia" w:ascii="宋体" w:hAnsi="宋体" w:cs="宋体"/>
                <w:b/>
                <w:sz w:val="24"/>
              </w:rPr>
              <w:t>投标文件中的</w:t>
            </w:r>
          </w:p>
          <w:p w14:paraId="3996C830">
            <w:pPr>
              <w:snapToGrid w:val="0"/>
              <w:spacing w:line="240" w:lineRule="atLeast"/>
              <w:jc w:val="center"/>
              <w:rPr>
                <w:rFonts w:ascii="宋体" w:hAnsi="宋体" w:cs="宋体"/>
                <w:b/>
                <w:sz w:val="24"/>
              </w:rPr>
            </w:pPr>
            <w:r>
              <w:rPr>
                <w:rFonts w:hint="eastAsia" w:ascii="宋体" w:hAnsi="宋体" w:cs="宋体"/>
                <w:b/>
                <w:sz w:val="24"/>
              </w:rPr>
              <w:t>页码位置</w:t>
            </w:r>
          </w:p>
        </w:tc>
      </w:tr>
      <w:tr w14:paraId="4CD5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51BFD79">
            <w:pPr>
              <w:jc w:val="center"/>
              <w:rPr>
                <w:rFonts w:ascii="宋体" w:hAnsi="宋体" w:cs="宋体"/>
                <w:sz w:val="24"/>
              </w:rPr>
            </w:pPr>
            <w:r>
              <w:rPr>
                <w:rFonts w:hint="eastAsia" w:ascii="宋体" w:hAnsi="宋体" w:cs="宋体"/>
                <w:sz w:val="24"/>
              </w:rPr>
              <w:t>1</w:t>
            </w:r>
          </w:p>
        </w:tc>
        <w:tc>
          <w:tcPr>
            <w:tcW w:w="4991" w:type="dxa"/>
          </w:tcPr>
          <w:p w14:paraId="59DBC81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72896C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3D4FCFEE">
            <w:pPr>
              <w:rPr>
                <w:rFonts w:ascii="宋体" w:hAnsi="宋体" w:cs="宋体"/>
                <w:sz w:val="24"/>
              </w:rPr>
            </w:pPr>
          </w:p>
          <w:p w14:paraId="3E87F2BB">
            <w:pPr>
              <w:rPr>
                <w:rFonts w:ascii="宋体" w:hAnsi="宋体" w:cs="宋体"/>
                <w:sz w:val="24"/>
              </w:rPr>
            </w:pPr>
            <w:r>
              <w:rPr>
                <w:rFonts w:hint="eastAsia" w:ascii="宋体" w:hAnsi="宋体" w:cs="宋体"/>
                <w:sz w:val="24"/>
              </w:rPr>
              <w:t>见投标文件</w:t>
            </w:r>
          </w:p>
          <w:p w14:paraId="155EFC35">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705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BB1B91B">
            <w:pPr>
              <w:jc w:val="center"/>
              <w:rPr>
                <w:rFonts w:ascii="宋体" w:hAnsi="宋体" w:cs="宋体"/>
                <w:sz w:val="24"/>
              </w:rPr>
            </w:pPr>
            <w:r>
              <w:rPr>
                <w:rFonts w:hint="eastAsia" w:ascii="宋体" w:hAnsi="宋体" w:cs="宋体"/>
                <w:sz w:val="24"/>
              </w:rPr>
              <w:t>2</w:t>
            </w:r>
          </w:p>
        </w:tc>
        <w:tc>
          <w:tcPr>
            <w:tcW w:w="4991" w:type="dxa"/>
          </w:tcPr>
          <w:p w14:paraId="1D8FBEA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EFF0D19">
            <w:pPr>
              <w:rPr>
                <w:rFonts w:ascii="宋体" w:hAnsi="宋体" w:cs="宋体"/>
                <w:sz w:val="24"/>
              </w:rPr>
            </w:pPr>
            <w:r>
              <w:rPr>
                <w:rFonts w:hint="eastAsia" w:ascii="宋体" w:hAnsi="宋体" w:cs="宋体"/>
                <w:sz w:val="24"/>
              </w:rPr>
              <w:t>投标函</w:t>
            </w:r>
          </w:p>
        </w:tc>
        <w:tc>
          <w:tcPr>
            <w:tcW w:w="1418" w:type="dxa"/>
          </w:tcPr>
          <w:p w14:paraId="69A608B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D5A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750CED5">
            <w:pPr>
              <w:jc w:val="center"/>
              <w:rPr>
                <w:rFonts w:ascii="宋体" w:hAnsi="宋体" w:cs="宋体"/>
                <w:sz w:val="24"/>
              </w:rPr>
            </w:pPr>
            <w:r>
              <w:rPr>
                <w:rFonts w:hint="eastAsia" w:ascii="宋体" w:hAnsi="宋体" w:cs="宋体"/>
                <w:sz w:val="24"/>
              </w:rPr>
              <w:t>3</w:t>
            </w:r>
          </w:p>
        </w:tc>
        <w:tc>
          <w:tcPr>
            <w:tcW w:w="4991" w:type="dxa"/>
          </w:tcPr>
          <w:p w14:paraId="503B4BEA">
            <w:pPr>
              <w:spacing w:line="360" w:lineRule="auto"/>
              <w:rPr>
                <w:rFonts w:ascii="宋体" w:hAnsi="宋体" w:cs="宋体"/>
                <w:sz w:val="24"/>
              </w:rPr>
            </w:pPr>
            <w:r>
              <w:rPr>
                <w:rFonts w:hint="eastAsia" w:ascii="宋体" w:hAnsi="宋体" w:cs="宋体"/>
                <w:snapToGrid w:val="0"/>
                <w:sz w:val="24"/>
              </w:rPr>
              <w:t>投标文件的组成应符合招标文件要求</w:t>
            </w:r>
          </w:p>
        </w:tc>
        <w:tc>
          <w:tcPr>
            <w:tcW w:w="2551" w:type="dxa"/>
            <w:vAlign w:val="center"/>
          </w:tcPr>
          <w:p w14:paraId="237F52F2">
            <w:pPr>
              <w:rPr>
                <w:rFonts w:ascii="宋体" w:hAnsi="宋体" w:cs="宋体"/>
                <w:sz w:val="24"/>
              </w:rPr>
            </w:pPr>
            <w:r>
              <w:rPr>
                <w:rFonts w:hint="eastAsia" w:ascii="宋体" w:hAnsi="宋体" w:cs="宋体"/>
                <w:sz w:val="24"/>
              </w:rPr>
              <w:t>投标文件</w:t>
            </w:r>
          </w:p>
        </w:tc>
        <w:tc>
          <w:tcPr>
            <w:tcW w:w="1418" w:type="dxa"/>
          </w:tcPr>
          <w:p w14:paraId="5CF98AEB">
            <w:pPr>
              <w:rPr>
                <w:rFonts w:ascii="宋体" w:hAnsi="宋体" w:cs="宋体"/>
              </w:rPr>
            </w:pPr>
            <w:r>
              <w:rPr>
                <w:rFonts w:hint="eastAsia" w:ascii="宋体" w:hAnsi="宋体" w:cs="宋体"/>
                <w:sz w:val="24"/>
              </w:rPr>
              <w:t>/</w:t>
            </w:r>
          </w:p>
        </w:tc>
      </w:tr>
      <w:tr w14:paraId="61CB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488BF0F">
            <w:pPr>
              <w:jc w:val="center"/>
              <w:rPr>
                <w:rFonts w:ascii="宋体" w:hAnsi="宋体" w:cs="宋体"/>
                <w:sz w:val="24"/>
              </w:rPr>
            </w:pPr>
            <w:r>
              <w:rPr>
                <w:rFonts w:hint="eastAsia" w:ascii="宋体" w:hAnsi="宋体" w:cs="宋体"/>
                <w:sz w:val="24"/>
              </w:rPr>
              <w:t>4</w:t>
            </w:r>
          </w:p>
        </w:tc>
        <w:tc>
          <w:tcPr>
            <w:tcW w:w="4991" w:type="dxa"/>
          </w:tcPr>
          <w:p w14:paraId="67EA5CE9">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2861A1FD">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63DF60C">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7C9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5DBFCB6">
            <w:pPr>
              <w:jc w:val="center"/>
              <w:rPr>
                <w:rFonts w:ascii="宋体" w:hAnsi="宋体" w:cs="宋体"/>
                <w:sz w:val="24"/>
              </w:rPr>
            </w:pPr>
            <w:r>
              <w:rPr>
                <w:rFonts w:hint="eastAsia" w:ascii="宋体" w:hAnsi="宋体" w:cs="宋体"/>
                <w:sz w:val="24"/>
              </w:rPr>
              <w:t>5</w:t>
            </w:r>
          </w:p>
        </w:tc>
        <w:tc>
          <w:tcPr>
            <w:tcW w:w="4991" w:type="dxa"/>
          </w:tcPr>
          <w:p w14:paraId="05D9607F">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2D409119">
            <w:pPr>
              <w:rPr>
                <w:rFonts w:ascii="宋体" w:hAnsi="宋体" w:cs="宋体"/>
                <w:sz w:val="24"/>
              </w:rPr>
            </w:pPr>
          </w:p>
        </w:tc>
        <w:tc>
          <w:tcPr>
            <w:tcW w:w="1418" w:type="dxa"/>
          </w:tcPr>
          <w:p w14:paraId="249D308B">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B74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570CB26">
            <w:pPr>
              <w:jc w:val="center"/>
              <w:rPr>
                <w:rFonts w:ascii="宋体" w:hAnsi="宋体" w:cs="宋体"/>
                <w:sz w:val="24"/>
              </w:rPr>
            </w:pPr>
            <w:r>
              <w:rPr>
                <w:rFonts w:hint="eastAsia" w:ascii="宋体" w:hAnsi="宋体" w:cs="宋体"/>
                <w:kern w:val="0"/>
                <w:sz w:val="24"/>
              </w:rPr>
              <w:t>……</w:t>
            </w:r>
          </w:p>
        </w:tc>
        <w:tc>
          <w:tcPr>
            <w:tcW w:w="4991" w:type="dxa"/>
          </w:tcPr>
          <w:p w14:paraId="16378F58">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1C435FF5">
            <w:pPr>
              <w:rPr>
                <w:rFonts w:ascii="宋体" w:hAnsi="宋体" w:cs="宋体"/>
                <w:sz w:val="24"/>
              </w:rPr>
            </w:pPr>
          </w:p>
        </w:tc>
        <w:tc>
          <w:tcPr>
            <w:tcW w:w="1418" w:type="dxa"/>
          </w:tcPr>
          <w:p w14:paraId="7846C996">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EBBD111">
      <w:pPr>
        <w:spacing w:line="360" w:lineRule="auto"/>
        <w:ind w:right="420"/>
        <w:rPr>
          <w:rFonts w:ascii="宋体" w:hAnsi="宋体" w:cs="宋体"/>
          <w:sz w:val="24"/>
        </w:rPr>
      </w:pPr>
      <w:r>
        <w:rPr>
          <w:rFonts w:hint="eastAsia" w:ascii="宋体" w:hAnsi="宋体" w:cs="宋体"/>
          <w:sz w:val="24"/>
        </w:rPr>
        <w:t>注：1.按本格式和要求提供。</w:t>
      </w:r>
    </w:p>
    <w:p w14:paraId="00980F16">
      <w:pPr>
        <w:jc w:val="center"/>
        <w:rPr>
          <w:rFonts w:ascii="宋体" w:hAnsi="宋体" w:cs="宋体"/>
          <w:b/>
          <w:kern w:val="0"/>
          <w:sz w:val="32"/>
          <w:szCs w:val="32"/>
        </w:rPr>
      </w:pPr>
      <w:r>
        <w:rPr>
          <w:rFonts w:hint="eastAsia" w:ascii="宋体" w:hAnsi="宋体" w:cs="宋体"/>
          <w:b/>
          <w:bCs/>
          <w:sz w:val="24"/>
        </w:rPr>
        <w:t>2、招标文件中实质性要求必须明确响应。</w:t>
      </w:r>
      <w:r>
        <w:rPr>
          <w:rFonts w:hint="eastAsia" w:ascii="宋体" w:hAnsi="宋体" w:cs="宋体"/>
          <w:b/>
          <w:kern w:val="0"/>
          <w:sz w:val="32"/>
          <w:szCs w:val="32"/>
        </w:rPr>
        <w:t xml:space="preserve">            </w:t>
      </w:r>
    </w:p>
    <w:p w14:paraId="3E447F2B">
      <w:pPr>
        <w:jc w:val="center"/>
        <w:rPr>
          <w:rFonts w:ascii="宋体" w:hAnsi="宋体" w:cs="宋体"/>
          <w:b/>
          <w:kern w:val="0"/>
          <w:sz w:val="32"/>
          <w:szCs w:val="32"/>
        </w:rPr>
      </w:pPr>
    </w:p>
    <w:p w14:paraId="24841863">
      <w:pPr>
        <w:widowControl/>
        <w:adjustRightInd/>
        <w:jc w:val="left"/>
        <w:rPr>
          <w:rFonts w:ascii="宋体" w:hAnsi="宋体" w:cs="宋体"/>
          <w:b/>
          <w:kern w:val="0"/>
          <w:sz w:val="32"/>
          <w:szCs w:val="32"/>
        </w:rPr>
      </w:pPr>
      <w:r>
        <w:rPr>
          <w:rFonts w:ascii="宋体" w:hAnsi="宋体" w:cs="宋体"/>
          <w:b/>
          <w:kern w:val="0"/>
          <w:sz w:val="32"/>
          <w:szCs w:val="32"/>
        </w:rPr>
        <w:br w:type="page"/>
      </w:r>
    </w:p>
    <w:p w14:paraId="6FD5E946">
      <w:pPr>
        <w:jc w:val="center"/>
        <w:rPr>
          <w:rFonts w:ascii="宋体" w:hAnsi="宋体" w:cs="宋体"/>
        </w:rPr>
      </w:pPr>
      <w:r>
        <w:rPr>
          <w:rFonts w:hint="eastAsia" w:ascii="宋体" w:hAnsi="宋体" w:cs="宋体"/>
          <w:b/>
          <w:kern w:val="0"/>
          <w:sz w:val="32"/>
          <w:szCs w:val="32"/>
        </w:rPr>
        <w:t>五、评标标准相应的商务技术资料</w:t>
      </w:r>
    </w:p>
    <w:p w14:paraId="1A999725">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69D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08B285">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5D99E6C3">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2FD82153">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1DD3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85411B">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08902D87">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14:paraId="5D96AE8F">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28EB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B57B871">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140A3FE1">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303E071B">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24DC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F87758">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6BFCF340">
            <w:pPr>
              <w:snapToGrid w:val="0"/>
              <w:spacing w:line="360" w:lineRule="auto"/>
              <w:jc w:val="center"/>
              <w:rPr>
                <w:rFonts w:ascii="宋体" w:hAnsi="宋体" w:cs="宋体"/>
                <w:bCs/>
                <w:sz w:val="24"/>
              </w:rPr>
            </w:pPr>
          </w:p>
        </w:tc>
        <w:tc>
          <w:tcPr>
            <w:tcW w:w="3046" w:type="dxa"/>
          </w:tcPr>
          <w:p w14:paraId="1DC8D6E7">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69BC9F40">
      <w:pPr>
        <w:pStyle w:val="83"/>
      </w:pPr>
    </w:p>
    <w:p w14:paraId="1B83C937">
      <w:pPr>
        <w:jc w:val="center"/>
        <w:rPr>
          <w:rFonts w:ascii="宋体" w:hAnsi="宋体" w:cs="宋体"/>
          <w:b/>
          <w:kern w:val="0"/>
          <w:sz w:val="32"/>
          <w:szCs w:val="32"/>
        </w:rPr>
      </w:pPr>
    </w:p>
    <w:p w14:paraId="646B473C">
      <w:pPr>
        <w:jc w:val="center"/>
        <w:rPr>
          <w:rFonts w:ascii="宋体" w:hAnsi="宋体" w:cs="宋体"/>
          <w:b/>
          <w:kern w:val="0"/>
          <w:sz w:val="32"/>
          <w:szCs w:val="32"/>
        </w:rPr>
      </w:pPr>
    </w:p>
    <w:p w14:paraId="6C02AA2B">
      <w:pPr>
        <w:jc w:val="center"/>
        <w:rPr>
          <w:rFonts w:ascii="宋体" w:hAnsi="宋体" w:cs="宋体"/>
          <w:b/>
          <w:kern w:val="0"/>
          <w:sz w:val="32"/>
          <w:szCs w:val="32"/>
        </w:rPr>
      </w:pPr>
    </w:p>
    <w:p w14:paraId="0F6C7C5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C35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B317A5">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F4E7F19">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C9C9AF0">
            <w:pPr>
              <w:spacing w:line="360" w:lineRule="auto"/>
              <w:jc w:val="center"/>
              <w:rPr>
                <w:rFonts w:ascii="宋体" w:hAnsi="宋体" w:cs="宋体"/>
                <w:b/>
                <w:sz w:val="24"/>
              </w:rPr>
            </w:pPr>
          </w:p>
          <w:p w14:paraId="37C29AA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4C9D77B">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B91E37B">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E2641F3">
            <w:pPr>
              <w:spacing w:line="360" w:lineRule="auto"/>
              <w:jc w:val="center"/>
              <w:rPr>
                <w:rFonts w:ascii="宋体" w:hAnsi="宋体" w:cs="宋体"/>
                <w:b/>
                <w:sz w:val="24"/>
              </w:rPr>
            </w:pPr>
            <w:r>
              <w:rPr>
                <w:rFonts w:hint="eastAsia" w:ascii="宋体" w:hAnsi="宋体" w:cs="宋体"/>
                <w:b/>
                <w:sz w:val="24"/>
              </w:rPr>
              <w:t>备注</w:t>
            </w:r>
          </w:p>
        </w:tc>
      </w:tr>
      <w:tr w14:paraId="37E2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EEFAE0">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F334E0A">
            <w:pPr>
              <w:snapToGrid w:val="0"/>
              <w:spacing w:line="360" w:lineRule="auto"/>
              <w:jc w:val="center"/>
              <w:rPr>
                <w:rFonts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5243A0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7D847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0F9E33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01F10F9">
            <w:pPr>
              <w:spacing w:line="360" w:lineRule="auto"/>
              <w:jc w:val="center"/>
              <w:rPr>
                <w:rFonts w:ascii="宋体" w:hAnsi="宋体" w:cs="宋体"/>
                <w:sz w:val="24"/>
              </w:rPr>
            </w:pPr>
          </w:p>
        </w:tc>
      </w:tr>
      <w:tr w14:paraId="16B1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FAB88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80AC7B8">
            <w:pPr>
              <w:snapToGrid w:val="0"/>
              <w:spacing w:line="360" w:lineRule="auto"/>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182128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3C649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BDAB82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B463757">
            <w:pPr>
              <w:spacing w:line="360" w:lineRule="auto"/>
              <w:jc w:val="center"/>
              <w:rPr>
                <w:rFonts w:ascii="宋体" w:hAnsi="宋体" w:cs="宋体"/>
                <w:sz w:val="24"/>
              </w:rPr>
            </w:pPr>
          </w:p>
        </w:tc>
      </w:tr>
      <w:tr w14:paraId="2CC4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36E612">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11751C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EEEFF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393D7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8CD310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9CFC297">
            <w:pPr>
              <w:spacing w:line="360" w:lineRule="auto"/>
              <w:jc w:val="center"/>
              <w:rPr>
                <w:rFonts w:ascii="宋体" w:hAnsi="宋体" w:cs="宋体"/>
                <w:sz w:val="24"/>
              </w:rPr>
            </w:pPr>
          </w:p>
        </w:tc>
      </w:tr>
    </w:tbl>
    <w:p w14:paraId="2B4C660D">
      <w:pPr>
        <w:spacing w:line="360" w:lineRule="auto"/>
        <w:ind w:right="420"/>
        <w:rPr>
          <w:rFonts w:ascii="宋体" w:hAnsi="宋体" w:cs="宋体"/>
          <w:sz w:val="24"/>
        </w:rPr>
      </w:pPr>
      <w:r>
        <w:rPr>
          <w:rFonts w:hint="eastAsia" w:ascii="宋体" w:hAnsi="宋体" w:cs="宋体"/>
          <w:sz w:val="24"/>
        </w:rPr>
        <w:t>注：按本格式和要求提供。</w:t>
      </w:r>
    </w:p>
    <w:p w14:paraId="348865E2">
      <w:pPr>
        <w:jc w:val="center"/>
        <w:rPr>
          <w:rFonts w:ascii="宋体" w:hAnsi="宋体" w:cs="宋体"/>
          <w:b/>
          <w:kern w:val="0"/>
          <w:sz w:val="32"/>
          <w:szCs w:val="32"/>
        </w:rPr>
      </w:pPr>
    </w:p>
    <w:p w14:paraId="12A7EE7A">
      <w:pPr>
        <w:jc w:val="center"/>
        <w:rPr>
          <w:rFonts w:ascii="宋体" w:hAnsi="宋体" w:cs="宋体"/>
          <w:b/>
          <w:kern w:val="0"/>
          <w:sz w:val="32"/>
          <w:szCs w:val="32"/>
        </w:rPr>
      </w:pPr>
    </w:p>
    <w:p w14:paraId="679BDB8A">
      <w:pPr>
        <w:jc w:val="center"/>
        <w:rPr>
          <w:rFonts w:ascii="宋体" w:hAnsi="宋体" w:cs="宋体"/>
          <w:b/>
          <w:kern w:val="0"/>
          <w:sz w:val="32"/>
          <w:szCs w:val="32"/>
        </w:rPr>
      </w:pPr>
    </w:p>
    <w:p w14:paraId="1D304BC1">
      <w:pPr>
        <w:jc w:val="center"/>
        <w:rPr>
          <w:rFonts w:ascii="宋体" w:hAnsi="宋体" w:cs="宋体"/>
          <w:b/>
          <w:kern w:val="0"/>
          <w:sz w:val="32"/>
          <w:szCs w:val="32"/>
        </w:rPr>
      </w:pPr>
    </w:p>
    <w:p w14:paraId="0946D2FC">
      <w:pPr>
        <w:jc w:val="center"/>
        <w:rPr>
          <w:rFonts w:ascii="宋体" w:hAnsi="宋体" w:cs="宋体"/>
          <w:b/>
          <w:kern w:val="0"/>
          <w:sz w:val="32"/>
          <w:szCs w:val="32"/>
        </w:rPr>
      </w:pPr>
    </w:p>
    <w:p w14:paraId="771D8E29">
      <w:pPr>
        <w:jc w:val="center"/>
        <w:rPr>
          <w:rFonts w:ascii="宋体" w:hAnsi="宋体" w:cs="宋体"/>
          <w:b/>
          <w:kern w:val="0"/>
          <w:sz w:val="32"/>
          <w:szCs w:val="32"/>
        </w:rPr>
      </w:pPr>
    </w:p>
    <w:p w14:paraId="5E951F1A">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0535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E5FB5A1">
            <w:pPr>
              <w:jc w:val="center"/>
              <w:rPr>
                <w:rFonts w:ascii="宋体" w:hAnsi="宋体" w:cs="宋体"/>
                <w:b/>
                <w:bCs/>
                <w:sz w:val="24"/>
              </w:rPr>
            </w:pPr>
            <w:r>
              <w:rPr>
                <w:rFonts w:hint="eastAsia" w:ascii="宋体" w:hAnsi="宋体" w:cs="宋体"/>
                <w:b/>
                <w:bCs/>
                <w:sz w:val="24"/>
              </w:rPr>
              <w:t>序号</w:t>
            </w:r>
          </w:p>
        </w:tc>
        <w:tc>
          <w:tcPr>
            <w:tcW w:w="3180" w:type="dxa"/>
          </w:tcPr>
          <w:p w14:paraId="231866EA">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737ABBC8">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3BACBAA1">
            <w:pPr>
              <w:jc w:val="center"/>
              <w:rPr>
                <w:rFonts w:ascii="宋体" w:hAnsi="宋体" w:cs="宋体"/>
                <w:b/>
                <w:bCs/>
                <w:sz w:val="24"/>
              </w:rPr>
            </w:pPr>
            <w:r>
              <w:rPr>
                <w:rFonts w:hint="eastAsia" w:ascii="宋体" w:hAnsi="宋体" w:cs="宋体"/>
                <w:b/>
                <w:bCs/>
                <w:sz w:val="24"/>
              </w:rPr>
              <w:t>偏离说明</w:t>
            </w:r>
          </w:p>
        </w:tc>
        <w:tc>
          <w:tcPr>
            <w:tcW w:w="1088" w:type="dxa"/>
          </w:tcPr>
          <w:p w14:paraId="2F01FAB9">
            <w:pPr>
              <w:jc w:val="center"/>
              <w:rPr>
                <w:rFonts w:ascii="宋体" w:hAnsi="宋体" w:cs="宋体"/>
                <w:b/>
                <w:bCs/>
                <w:sz w:val="24"/>
              </w:rPr>
            </w:pPr>
          </w:p>
        </w:tc>
      </w:tr>
      <w:tr w14:paraId="536B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BA6FB23">
            <w:pPr>
              <w:jc w:val="center"/>
              <w:rPr>
                <w:rFonts w:ascii="宋体" w:hAnsi="宋体" w:cs="宋体"/>
                <w:kern w:val="0"/>
                <w:sz w:val="24"/>
              </w:rPr>
            </w:pPr>
            <w:r>
              <w:rPr>
                <w:rFonts w:hint="eastAsia" w:ascii="宋体" w:hAnsi="宋体" w:cs="宋体"/>
                <w:kern w:val="0"/>
                <w:sz w:val="24"/>
              </w:rPr>
              <w:t>1</w:t>
            </w:r>
          </w:p>
        </w:tc>
        <w:tc>
          <w:tcPr>
            <w:tcW w:w="3180" w:type="dxa"/>
          </w:tcPr>
          <w:p w14:paraId="1828D12B">
            <w:pPr>
              <w:jc w:val="center"/>
              <w:rPr>
                <w:rFonts w:ascii="宋体" w:hAnsi="宋体" w:cs="宋体"/>
                <w:b/>
                <w:kern w:val="0"/>
                <w:sz w:val="32"/>
                <w:szCs w:val="32"/>
              </w:rPr>
            </w:pPr>
          </w:p>
        </w:tc>
        <w:tc>
          <w:tcPr>
            <w:tcW w:w="3062" w:type="dxa"/>
          </w:tcPr>
          <w:p w14:paraId="22C83631">
            <w:pPr>
              <w:jc w:val="center"/>
              <w:rPr>
                <w:rFonts w:ascii="宋体" w:hAnsi="宋体" w:cs="宋体"/>
                <w:b/>
                <w:kern w:val="0"/>
                <w:sz w:val="32"/>
                <w:szCs w:val="32"/>
              </w:rPr>
            </w:pPr>
          </w:p>
        </w:tc>
        <w:tc>
          <w:tcPr>
            <w:tcW w:w="1102" w:type="dxa"/>
          </w:tcPr>
          <w:p w14:paraId="046C33AB">
            <w:pPr>
              <w:jc w:val="center"/>
              <w:rPr>
                <w:rFonts w:ascii="宋体" w:hAnsi="宋体" w:cs="宋体"/>
                <w:b/>
                <w:kern w:val="0"/>
                <w:sz w:val="32"/>
                <w:szCs w:val="32"/>
              </w:rPr>
            </w:pPr>
          </w:p>
        </w:tc>
        <w:tc>
          <w:tcPr>
            <w:tcW w:w="1088" w:type="dxa"/>
          </w:tcPr>
          <w:p w14:paraId="7FAAB624">
            <w:pPr>
              <w:jc w:val="center"/>
              <w:rPr>
                <w:rFonts w:ascii="宋体" w:hAnsi="宋体" w:cs="宋体"/>
                <w:b/>
                <w:kern w:val="0"/>
                <w:sz w:val="32"/>
                <w:szCs w:val="32"/>
              </w:rPr>
            </w:pPr>
          </w:p>
        </w:tc>
      </w:tr>
      <w:tr w14:paraId="6DDC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F0CA29F">
            <w:pPr>
              <w:jc w:val="center"/>
              <w:rPr>
                <w:rFonts w:ascii="宋体" w:hAnsi="宋体" w:cs="宋体"/>
                <w:kern w:val="0"/>
                <w:sz w:val="24"/>
              </w:rPr>
            </w:pPr>
            <w:r>
              <w:rPr>
                <w:rFonts w:hint="eastAsia" w:ascii="宋体" w:hAnsi="宋体" w:cs="宋体"/>
                <w:kern w:val="0"/>
                <w:sz w:val="24"/>
              </w:rPr>
              <w:t>2</w:t>
            </w:r>
          </w:p>
        </w:tc>
        <w:tc>
          <w:tcPr>
            <w:tcW w:w="3180" w:type="dxa"/>
          </w:tcPr>
          <w:p w14:paraId="22F2488C">
            <w:pPr>
              <w:jc w:val="center"/>
              <w:rPr>
                <w:rFonts w:ascii="宋体" w:hAnsi="宋体" w:cs="宋体"/>
                <w:b/>
                <w:kern w:val="0"/>
                <w:sz w:val="32"/>
                <w:szCs w:val="32"/>
              </w:rPr>
            </w:pPr>
          </w:p>
        </w:tc>
        <w:tc>
          <w:tcPr>
            <w:tcW w:w="3062" w:type="dxa"/>
          </w:tcPr>
          <w:p w14:paraId="06903745">
            <w:pPr>
              <w:jc w:val="center"/>
              <w:rPr>
                <w:rFonts w:ascii="宋体" w:hAnsi="宋体" w:cs="宋体"/>
                <w:b/>
                <w:kern w:val="0"/>
                <w:sz w:val="32"/>
                <w:szCs w:val="32"/>
              </w:rPr>
            </w:pPr>
          </w:p>
        </w:tc>
        <w:tc>
          <w:tcPr>
            <w:tcW w:w="1102" w:type="dxa"/>
          </w:tcPr>
          <w:p w14:paraId="457C46E7">
            <w:pPr>
              <w:jc w:val="center"/>
              <w:rPr>
                <w:rFonts w:ascii="宋体" w:hAnsi="宋体" w:cs="宋体"/>
                <w:b/>
                <w:kern w:val="0"/>
                <w:sz w:val="32"/>
                <w:szCs w:val="32"/>
              </w:rPr>
            </w:pPr>
          </w:p>
        </w:tc>
        <w:tc>
          <w:tcPr>
            <w:tcW w:w="1088" w:type="dxa"/>
          </w:tcPr>
          <w:p w14:paraId="3EE4B5F5">
            <w:pPr>
              <w:jc w:val="center"/>
              <w:rPr>
                <w:rFonts w:ascii="宋体" w:hAnsi="宋体" w:cs="宋体"/>
                <w:b/>
                <w:kern w:val="0"/>
                <w:sz w:val="32"/>
                <w:szCs w:val="32"/>
              </w:rPr>
            </w:pPr>
          </w:p>
        </w:tc>
      </w:tr>
      <w:tr w14:paraId="118D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BAE1DB8">
            <w:pPr>
              <w:jc w:val="center"/>
              <w:rPr>
                <w:rFonts w:ascii="宋体" w:hAnsi="宋体" w:cs="宋体"/>
                <w:kern w:val="0"/>
                <w:sz w:val="24"/>
              </w:rPr>
            </w:pPr>
            <w:r>
              <w:rPr>
                <w:rFonts w:hint="eastAsia" w:ascii="宋体" w:hAnsi="宋体" w:cs="宋体"/>
                <w:kern w:val="0"/>
                <w:sz w:val="24"/>
              </w:rPr>
              <w:t>……</w:t>
            </w:r>
          </w:p>
        </w:tc>
        <w:tc>
          <w:tcPr>
            <w:tcW w:w="3180" w:type="dxa"/>
          </w:tcPr>
          <w:p w14:paraId="340D7813">
            <w:pPr>
              <w:jc w:val="center"/>
              <w:rPr>
                <w:rFonts w:ascii="宋体" w:hAnsi="宋体" w:cs="宋体"/>
                <w:b/>
                <w:kern w:val="0"/>
                <w:sz w:val="32"/>
                <w:szCs w:val="32"/>
              </w:rPr>
            </w:pPr>
          </w:p>
        </w:tc>
        <w:tc>
          <w:tcPr>
            <w:tcW w:w="3062" w:type="dxa"/>
          </w:tcPr>
          <w:p w14:paraId="4D29151C">
            <w:pPr>
              <w:jc w:val="center"/>
              <w:rPr>
                <w:rFonts w:ascii="宋体" w:hAnsi="宋体" w:cs="宋体"/>
                <w:b/>
                <w:kern w:val="0"/>
                <w:sz w:val="32"/>
                <w:szCs w:val="32"/>
              </w:rPr>
            </w:pPr>
          </w:p>
        </w:tc>
        <w:tc>
          <w:tcPr>
            <w:tcW w:w="1102" w:type="dxa"/>
          </w:tcPr>
          <w:p w14:paraId="110A34FB">
            <w:pPr>
              <w:jc w:val="center"/>
              <w:rPr>
                <w:rFonts w:ascii="宋体" w:hAnsi="宋体" w:cs="宋体"/>
                <w:b/>
                <w:kern w:val="0"/>
                <w:sz w:val="32"/>
                <w:szCs w:val="32"/>
              </w:rPr>
            </w:pPr>
          </w:p>
        </w:tc>
        <w:tc>
          <w:tcPr>
            <w:tcW w:w="1088" w:type="dxa"/>
          </w:tcPr>
          <w:p w14:paraId="1C8D5D8C">
            <w:pPr>
              <w:jc w:val="center"/>
              <w:rPr>
                <w:rFonts w:ascii="宋体" w:hAnsi="宋体" w:cs="宋体"/>
                <w:b/>
                <w:kern w:val="0"/>
                <w:sz w:val="32"/>
                <w:szCs w:val="32"/>
              </w:rPr>
            </w:pPr>
          </w:p>
        </w:tc>
      </w:tr>
    </w:tbl>
    <w:p w14:paraId="013B5A1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D3A1040">
      <w:pPr>
        <w:jc w:val="center"/>
        <w:rPr>
          <w:rFonts w:ascii="宋体" w:hAnsi="宋体" w:cs="宋体"/>
          <w:b/>
          <w:kern w:val="0"/>
          <w:sz w:val="32"/>
          <w:szCs w:val="32"/>
        </w:rPr>
      </w:pPr>
    </w:p>
    <w:p w14:paraId="68312B3C">
      <w:pPr>
        <w:spacing w:line="360" w:lineRule="auto"/>
        <w:ind w:right="420"/>
        <w:rPr>
          <w:rFonts w:ascii="宋体" w:hAnsi="宋体" w:cs="宋体"/>
          <w:sz w:val="24"/>
        </w:rPr>
      </w:pPr>
      <w:r>
        <w:rPr>
          <w:rFonts w:hint="eastAsia" w:ascii="宋体" w:hAnsi="宋体" w:cs="宋体"/>
          <w:sz w:val="24"/>
        </w:rPr>
        <w:t>注：1.按本格式和要求提供。</w:t>
      </w:r>
    </w:p>
    <w:p w14:paraId="7594E53A">
      <w:pPr>
        <w:pStyle w:val="83"/>
      </w:pPr>
      <w:r>
        <w:rPr>
          <w:rFonts w:hint="eastAsia"/>
        </w:rPr>
        <w:t>2.本表格所反映的偏离情况与“符合性审查资料”、“评标标准相应的商务技术资料”不一致的，以“符合性审查资料”、“评标标准相应的商务技术资料”为准。</w:t>
      </w:r>
    </w:p>
    <w:p w14:paraId="4ACE29D3">
      <w:pPr>
        <w:pStyle w:val="83"/>
      </w:pPr>
      <w:r>
        <w:rPr>
          <w:rFonts w:hint="eastAsia"/>
        </w:rPr>
        <w:t>3.投标人须保证：除商务技术偏离表列出的偏离外，投标人响应招标文件的全部非实质性要求。</w:t>
      </w:r>
    </w:p>
    <w:p w14:paraId="75E66077">
      <w:pPr>
        <w:pStyle w:val="83"/>
      </w:pPr>
    </w:p>
    <w:p w14:paraId="264B64DE">
      <w:pPr>
        <w:ind w:firstLine="1911" w:firstLineChars="595"/>
        <w:rPr>
          <w:rFonts w:ascii="宋体" w:hAnsi="宋体" w:cs="宋体"/>
          <w:b/>
          <w:bCs/>
          <w:sz w:val="32"/>
          <w:szCs w:val="32"/>
        </w:rPr>
      </w:pPr>
    </w:p>
    <w:p w14:paraId="60584548">
      <w:pPr>
        <w:ind w:firstLine="1911" w:firstLineChars="595"/>
        <w:rPr>
          <w:rFonts w:ascii="宋体" w:hAnsi="宋体" w:cs="宋体"/>
          <w:b/>
          <w:bCs/>
          <w:sz w:val="32"/>
          <w:szCs w:val="32"/>
        </w:rPr>
      </w:pPr>
    </w:p>
    <w:p w14:paraId="0ABC5F6B">
      <w:pPr>
        <w:ind w:firstLine="1911" w:firstLineChars="595"/>
        <w:rPr>
          <w:rFonts w:ascii="宋体" w:hAnsi="宋体" w:cs="宋体"/>
          <w:b/>
          <w:bCs/>
          <w:sz w:val="32"/>
          <w:szCs w:val="32"/>
        </w:rPr>
      </w:pPr>
    </w:p>
    <w:p w14:paraId="2A4609D1">
      <w:pPr>
        <w:ind w:firstLine="1911" w:firstLineChars="595"/>
        <w:rPr>
          <w:rFonts w:ascii="宋体" w:hAnsi="宋体" w:cs="宋体"/>
          <w:b/>
          <w:bCs/>
          <w:sz w:val="32"/>
          <w:szCs w:val="32"/>
        </w:rPr>
      </w:pPr>
    </w:p>
    <w:p w14:paraId="0151F6B6">
      <w:pPr>
        <w:ind w:firstLine="1911" w:firstLineChars="595"/>
        <w:rPr>
          <w:rFonts w:ascii="宋体" w:hAnsi="宋体" w:cs="宋体"/>
          <w:b/>
          <w:bCs/>
          <w:sz w:val="32"/>
          <w:szCs w:val="32"/>
        </w:rPr>
      </w:pPr>
    </w:p>
    <w:p w14:paraId="23D633B2">
      <w:pPr>
        <w:widowControl/>
        <w:adjustRightInd/>
        <w:jc w:val="left"/>
        <w:rPr>
          <w:rFonts w:ascii="宋体" w:hAnsi="宋体" w:cs="宋体"/>
          <w:b/>
          <w:bCs/>
          <w:sz w:val="32"/>
          <w:szCs w:val="32"/>
        </w:rPr>
      </w:pPr>
      <w:r>
        <w:rPr>
          <w:rFonts w:ascii="宋体" w:hAnsi="宋体" w:cs="宋体"/>
          <w:b/>
          <w:bCs/>
          <w:sz w:val="32"/>
          <w:szCs w:val="32"/>
        </w:rPr>
        <w:br w:type="page"/>
      </w:r>
    </w:p>
    <w:p w14:paraId="7B937302">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4342A67">
      <w:pPr>
        <w:snapToGrid w:val="0"/>
        <w:spacing w:line="360" w:lineRule="auto"/>
        <w:rPr>
          <w:rFonts w:ascii="宋体" w:hAnsi="宋体" w:cs="宋体"/>
          <w:sz w:val="24"/>
        </w:rPr>
      </w:pPr>
    </w:p>
    <w:p w14:paraId="6C5DDF7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2A7AE3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AF83D1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C8D7FA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27C0F1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131354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7D6731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35AA53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FA16C5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6CDB64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95CCA4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9F05292">
      <w:pPr>
        <w:autoSpaceDE w:val="0"/>
        <w:autoSpaceDN w:val="0"/>
        <w:spacing w:line="360" w:lineRule="auto"/>
        <w:ind w:left="2"/>
        <w:jc w:val="left"/>
        <w:rPr>
          <w:rFonts w:ascii="宋体" w:hAnsi="宋体" w:cs="宋体"/>
          <w:kern w:val="0"/>
          <w:sz w:val="24"/>
          <w:lang w:val="zh-CN"/>
        </w:rPr>
      </w:pPr>
    </w:p>
    <w:p w14:paraId="7D3D34BF">
      <w:pPr>
        <w:autoSpaceDE w:val="0"/>
        <w:autoSpaceDN w:val="0"/>
        <w:spacing w:line="360" w:lineRule="auto"/>
        <w:ind w:left="2"/>
        <w:jc w:val="left"/>
        <w:rPr>
          <w:rFonts w:ascii="宋体" w:hAnsi="宋体" w:cs="宋体"/>
          <w:kern w:val="0"/>
          <w:sz w:val="24"/>
          <w:lang w:val="zh-CN"/>
        </w:rPr>
      </w:pPr>
    </w:p>
    <w:p w14:paraId="18B9035B">
      <w:pPr>
        <w:autoSpaceDE w:val="0"/>
        <w:autoSpaceDN w:val="0"/>
        <w:spacing w:line="360" w:lineRule="auto"/>
        <w:ind w:left="2"/>
        <w:jc w:val="left"/>
        <w:rPr>
          <w:rFonts w:ascii="宋体" w:hAnsi="宋体" w:cs="宋体"/>
          <w:kern w:val="0"/>
          <w:sz w:val="24"/>
          <w:lang w:val="zh-CN"/>
        </w:rPr>
      </w:pPr>
    </w:p>
    <w:p w14:paraId="23D1736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96AC41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91AE05A">
      <w:pPr>
        <w:spacing w:line="360" w:lineRule="auto"/>
        <w:jc w:val="center"/>
        <w:rPr>
          <w:rFonts w:ascii="宋体" w:hAnsi="宋体" w:cs="宋体"/>
          <w:b/>
          <w:bCs/>
          <w:sz w:val="24"/>
        </w:rPr>
      </w:pPr>
    </w:p>
    <w:p w14:paraId="2C80AB05">
      <w:pPr>
        <w:spacing w:line="360" w:lineRule="auto"/>
        <w:ind w:right="420"/>
        <w:rPr>
          <w:rFonts w:ascii="宋体" w:hAnsi="宋体" w:cs="宋体"/>
          <w:sz w:val="24"/>
        </w:rPr>
      </w:pPr>
      <w:r>
        <w:rPr>
          <w:rFonts w:hint="eastAsia" w:ascii="宋体" w:hAnsi="宋体" w:cs="宋体"/>
          <w:sz w:val="24"/>
        </w:rPr>
        <w:t>注：按本格式和要求提供。</w:t>
      </w:r>
    </w:p>
    <w:p w14:paraId="0212D700">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440" w:right="1803" w:bottom="1440" w:left="1803" w:header="851" w:footer="992" w:gutter="0"/>
          <w:cols w:space="0" w:num="1"/>
          <w:docGrid w:type="lines" w:linePitch="319" w:charSpace="0"/>
        </w:sectPr>
      </w:pPr>
    </w:p>
    <w:p w14:paraId="1D52AB5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EC42E6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72C9BB9">
      <w:pPr>
        <w:spacing w:line="360" w:lineRule="auto"/>
        <w:jc w:val="center"/>
        <w:outlineLvl w:val="0"/>
        <w:rPr>
          <w:rFonts w:ascii="宋体" w:hAnsi="宋体" w:cs="宋体"/>
          <w:b/>
          <w:kern w:val="0"/>
          <w:sz w:val="36"/>
          <w:szCs w:val="36"/>
        </w:rPr>
      </w:pPr>
    </w:p>
    <w:p w14:paraId="537EDA35">
      <w:pPr>
        <w:numPr>
          <w:ilvl w:val="0"/>
          <w:numId w:val="13"/>
        </w:numPr>
        <w:snapToGrid w:val="0"/>
        <w:spacing w:line="360" w:lineRule="auto"/>
        <w:rPr>
          <w:rFonts w:ascii="宋体" w:hAnsi="宋体" w:cs="宋体"/>
          <w:sz w:val="24"/>
        </w:rPr>
      </w:pPr>
      <w:r>
        <w:rPr>
          <w:rFonts w:hint="eastAsia" w:ascii="宋体" w:hAnsi="宋体" w:cs="宋体"/>
          <w:sz w:val="24"/>
        </w:rPr>
        <w:t>开标一览表（报价表）…………………………………………………（页码）</w:t>
      </w:r>
    </w:p>
    <w:p w14:paraId="19FD3758">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6F26B1B1">
      <w:pPr>
        <w:snapToGrid w:val="0"/>
        <w:spacing w:line="360" w:lineRule="auto"/>
        <w:rPr>
          <w:rFonts w:ascii="宋体" w:hAnsi="宋体" w:cs="宋体"/>
          <w:sz w:val="24"/>
        </w:rPr>
      </w:pPr>
      <w:r>
        <w:rPr>
          <w:rFonts w:hint="eastAsia" w:ascii="宋体" w:hAnsi="宋体" w:cs="宋体"/>
          <w:sz w:val="24"/>
        </w:rPr>
        <w:t>（3）中小企业声明函…………………………………………………………（页码）</w:t>
      </w:r>
    </w:p>
    <w:p w14:paraId="3B80364A">
      <w:pPr>
        <w:pStyle w:val="84"/>
      </w:pPr>
    </w:p>
    <w:p w14:paraId="034B29FC">
      <w:pPr>
        <w:snapToGrid w:val="0"/>
        <w:spacing w:line="360" w:lineRule="auto"/>
        <w:ind w:right="480"/>
        <w:jc w:val="center"/>
        <w:rPr>
          <w:rFonts w:ascii="宋体" w:hAnsi="宋体" w:cs="宋体"/>
          <w:b/>
          <w:kern w:val="0"/>
          <w:sz w:val="32"/>
          <w:szCs w:val="32"/>
        </w:rPr>
      </w:pPr>
    </w:p>
    <w:p w14:paraId="34EC1E7B">
      <w:pPr>
        <w:snapToGrid w:val="0"/>
        <w:spacing w:line="360" w:lineRule="auto"/>
        <w:ind w:right="480"/>
        <w:jc w:val="center"/>
        <w:rPr>
          <w:rFonts w:ascii="宋体" w:hAnsi="宋体" w:cs="宋体"/>
          <w:b/>
          <w:kern w:val="0"/>
          <w:sz w:val="32"/>
          <w:szCs w:val="32"/>
        </w:rPr>
      </w:pPr>
    </w:p>
    <w:p w14:paraId="5BE25E01">
      <w:pPr>
        <w:snapToGrid w:val="0"/>
        <w:spacing w:line="360" w:lineRule="auto"/>
        <w:ind w:right="480"/>
        <w:jc w:val="center"/>
        <w:rPr>
          <w:rFonts w:ascii="宋体" w:hAnsi="宋体" w:cs="宋体"/>
          <w:b/>
          <w:kern w:val="0"/>
          <w:sz w:val="32"/>
          <w:szCs w:val="32"/>
        </w:rPr>
      </w:pPr>
    </w:p>
    <w:p w14:paraId="7C281D8C">
      <w:pPr>
        <w:snapToGrid w:val="0"/>
        <w:spacing w:line="360" w:lineRule="auto"/>
        <w:ind w:right="480"/>
        <w:jc w:val="center"/>
        <w:rPr>
          <w:rFonts w:ascii="宋体" w:hAnsi="宋体" w:cs="宋体"/>
          <w:b/>
          <w:kern w:val="0"/>
          <w:sz w:val="32"/>
          <w:szCs w:val="32"/>
        </w:rPr>
      </w:pPr>
    </w:p>
    <w:p w14:paraId="5370F55A">
      <w:pPr>
        <w:snapToGrid w:val="0"/>
        <w:spacing w:line="360" w:lineRule="auto"/>
        <w:ind w:right="480"/>
        <w:jc w:val="center"/>
        <w:rPr>
          <w:rFonts w:ascii="宋体" w:hAnsi="宋体" w:cs="宋体"/>
          <w:b/>
          <w:kern w:val="0"/>
          <w:sz w:val="32"/>
          <w:szCs w:val="32"/>
        </w:rPr>
      </w:pPr>
    </w:p>
    <w:p w14:paraId="3DC08B50">
      <w:pPr>
        <w:snapToGrid w:val="0"/>
        <w:spacing w:line="360" w:lineRule="auto"/>
        <w:ind w:right="480"/>
        <w:jc w:val="center"/>
        <w:rPr>
          <w:rFonts w:ascii="宋体" w:hAnsi="宋体" w:cs="宋体"/>
          <w:b/>
          <w:kern w:val="0"/>
          <w:sz w:val="32"/>
          <w:szCs w:val="32"/>
        </w:rPr>
      </w:pPr>
    </w:p>
    <w:p w14:paraId="7E06C7DB">
      <w:pPr>
        <w:snapToGrid w:val="0"/>
        <w:spacing w:line="360" w:lineRule="auto"/>
        <w:ind w:right="480"/>
        <w:jc w:val="center"/>
        <w:rPr>
          <w:rFonts w:ascii="宋体" w:hAnsi="宋体" w:cs="宋体"/>
          <w:b/>
          <w:kern w:val="0"/>
          <w:sz w:val="32"/>
          <w:szCs w:val="32"/>
        </w:rPr>
      </w:pPr>
    </w:p>
    <w:p w14:paraId="7519429F">
      <w:pPr>
        <w:snapToGrid w:val="0"/>
        <w:spacing w:line="360" w:lineRule="auto"/>
        <w:ind w:right="480"/>
        <w:jc w:val="center"/>
        <w:rPr>
          <w:rFonts w:ascii="宋体" w:hAnsi="宋体" w:cs="宋体"/>
          <w:b/>
          <w:kern w:val="0"/>
          <w:sz w:val="32"/>
          <w:szCs w:val="32"/>
        </w:rPr>
      </w:pPr>
    </w:p>
    <w:p w14:paraId="3CA1BE17">
      <w:pPr>
        <w:snapToGrid w:val="0"/>
        <w:spacing w:line="360" w:lineRule="auto"/>
        <w:ind w:right="480"/>
        <w:jc w:val="center"/>
        <w:rPr>
          <w:rFonts w:ascii="宋体" w:hAnsi="宋体" w:cs="宋体"/>
          <w:b/>
          <w:kern w:val="0"/>
          <w:sz w:val="32"/>
          <w:szCs w:val="32"/>
        </w:rPr>
      </w:pPr>
    </w:p>
    <w:p w14:paraId="56AD979C">
      <w:pPr>
        <w:snapToGrid w:val="0"/>
        <w:spacing w:line="360" w:lineRule="auto"/>
        <w:ind w:right="480"/>
        <w:jc w:val="center"/>
        <w:rPr>
          <w:rFonts w:ascii="宋体" w:hAnsi="宋体" w:cs="宋体"/>
          <w:b/>
          <w:kern w:val="0"/>
          <w:sz w:val="32"/>
          <w:szCs w:val="32"/>
        </w:rPr>
      </w:pPr>
    </w:p>
    <w:p w14:paraId="5151D820">
      <w:pPr>
        <w:snapToGrid w:val="0"/>
        <w:spacing w:line="360" w:lineRule="auto"/>
        <w:ind w:right="480"/>
        <w:jc w:val="center"/>
        <w:rPr>
          <w:rFonts w:ascii="宋体" w:hAnsi="宋体" w:cs="宋体"/>
          <w:b/>
          <w:kern w:val="0"/>
          <w:sz w:val="32"/>
          <w:szCs w:val="32"/>
        </w:rPr>
      </w:pPr>
    </w:p>
    <w:p w14:paraId="6817F4B5">
      <w:pPr>
        <w:snapToGrid w:val="0"/>
        <w:spacing w:line="360" w:lineRule="auto"/>
        <w:ind w:right="480"/>
        <w:jc w:val="center"/>
        <w:rPr>
          <w:rFonts w:ascii="宋体" w:hAnsi="宋体" w:cs="宋体"/>
          <w:b/>
          <w:kern w:val="0"/>
          <w:sz w:val="32"/>
          <w:szCs w:val="32"/>
        </w:rPr>
      </w:pPr>
    </w:p>
    <w:p w14:paraId="326BB8D2">
      <w:pPr>
        <w:snapToGrid w:val="0"/>
        <w:spacing w:line="360" w:lineRule="auto"/>
        <w:ind w:right="480"/>
        <w:jc w:val="center"/>
        <w:rPr>
          <w:rFonts w:ascii="宋体" w:hAnsi="宋体" w:cs="宋体"/>
          <w:b/>
          <w:kern w:val="0"/>
          <w:sz w:val="32"/>
          <w:szCs w:val="32"/>
        </w:rPr>
      </w:pPr>
    </w:p>
    <w:p w14:paraId="02EF9628">
      <w:pPr>
        <w:snapToGrid w:val="0"/>
        <w:spacing w:line="360" w:lineRule="auto"/>
        <w:ind w:right="480"/>
        <w:jc w:val="center"/>
        <w:rPr>
          <w:rFonts w:ascii="宋体" w:hAnsi="宋体" w:cs="宋体"/>
          <w:b/>
          <w:kern w:val="0"/>
          <w:sz w:val="32"/>
          <w:szCs w:val="32"/>
        </w:rPr>
      </w:pPr>
    </w:p>
    <w:p w14:paraId="3BEEDE37">
      <w:pPr>
        <w:snapToGrid w:val="0"/>
        <w:spacing w:line="360" w:lineRule="auto"/>
        <w:ind w:right="480"/>
        <w:jc w:val="center"/>
        <w:rPr>
          <w:rFonts w:ascii="宋体" w:hAnsi="宋体" w:cs="宋体"/>
          <w:b/>
          <w:kern w:val="0"/>
          <w:sz w:val="32"/>
          <w:szCs w:val="32"/>
        </w:rPr>
      </w:pPr>
    </w:p>
    <w:p w14:paraId="1D82EAA1">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440" w:right="1803" w:bottom="1440" w:left="1803" w:header="851" w:footer="992" w:gutter="0"/>
          <w:cols w:space="0" w:num="1"/>
          <w:docGrid w:type="lines" w:linePitch="319" w:charSpace="0"/>
        </w:sectPr>
      </w:pPr>
    </w:p>
    <w:p w14:paraId="17153C8C">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D2F494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3A1AB83">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24DF2EE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E58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4884F20">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3CBE4985">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58C8CC81">
            <w:pPr>
              <w:spacing w:line="360" w:lineRule="auto"/>
              <w:jc w:val="center"/>
              <w:rPr>
                <w:rFonts w:ascii="宋体" w:hAnsi="宋体" w:cs="宋体"/>
                <w:b/>
                <w:sz w:val="24"/>
              </w:rPr>
            </w:pPr>
          </w:p>
          <w:p w14:paraId="35E11F83">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47B28C1D">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7E8BCFE4">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169C563F">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09EAC5A3">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672E5404">
            <w:pPr>
              <w:spacing w:line="360" w:lineRule="auto"/>
              <w:jc w:val="center"/>
              <w:rPr>
                <w:rFonts w:ascii="宋体" w:hAnsi="宋体" w:cs="宋体"/>
                <w:b/>
                <w:sz w:val="24"/>
              </w:rPr>
            </w:pPr>
          </w:p>
          <w:p w14:paraId="4EDC1321">
            <w:pPr>
              <w:spacing w:line="360" w:lineRule="auto"/>
              <w:jc w:val="center"/>
              <w:rPr>
                <w:rFonts w:ascii="宋体" w:hAnsi="宋体" w:cs="宋体"/>
                <w:b/>
                <w:sz w:val="24"/>
              </w:rPr>
            </w:pPr>
            <w:r>
              <w:rPr>
                <w:rFonts w:hint="eastAsia" w:ascii="宋体" w:hAnsi="宋体" w:cs="宋体"/>
                <w:b/>
                <w:sz w:val="24"/>
              </w:rPr>
              <w:t>备注（如果有）</w:t>
            </w:r>
          </w:p>
          <w:p w14:paraId="359D2713">
            <w:pPr>
              <w:spacing w:line="360" w:lineRule="auto"/>
              <w:jc w:val="center"/>
              <w:rPr>
                <w:rFonts w:ascii="宋体" w:hAnsi="宋体" w:cs="宋体"/>
                <w:b/>
                <w:sz w:val="24"/>
              </w:rPr>
            </w:pPr>
          </w:p>
        </w:tc>
      </w:tr>
      <w:tr w14:paraId="1643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27C8B4D">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30151EF4">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1307D12C">
            <w:pPr>
              <w:snapToGrid w:val="0"/>
              <w:spacing w:line="360" w:lineRule="auto"/>
              <w:jc w:val="center"/>
              <w:rPr>
                <w:rFonts w:ascii="宋体" w:hAnsi="宋体" w:cs="宋体"/>
                <w:sz w:val="24"/>
              </w:rPr>
            </w:pPr>
          </w:p>
        </w:tc>
        <w:tc>
          <w:tcPr>
            <w:tcW w:w="3118" w:type="dxa"/>
            <w:vAlign w:val="center"/>
          </w:tcPr>
          <w:p w14:paraId="1464BBF7">
            <w:pPr>
              <w:snapToGrid w:val="0"/>
              <w:spacing w:line="360" w:lineRule="auto"/>
              <w:jc w:val="center"/>
              <w:rPr>
                <w:rFonts w:ascii="宋体" w:hAnsi="宋体" w:cs="宋体"/>
                <w:sz w:val="24"/>
              </w:rPr>
            </w:pPr>
          </w:p>
        </w:tc>
        <w:tc>
          <w:tcPr>
            <w:tcW w:w="993" w:type="dxa"/>
            <w:vAlign w:val="center"/>
          </w:tcPr>
          <w:p w14:paraId="3F48C95A">
            <w:pPr>
              <w:snapToGrid w:val="0"/>
              <w:spacing w:line="360" w:lineRule="auto"/>
              <w:jc w:val="center"/>
              <w:rPr>
                <w:rFonts w:ascii="宋体" w:hAnsi="宋体" w:cs="宋体"/>
                <w:sz w:val="24"/>
              </w:rPr>
            </w:pPr>
          </w:p>
        </w:tc>
        <w:tc>
          <w:tcPr>
            <w:tcW w:w="1559" w:type="dxa"/>
            <w:vAlign w:val="center"/>
          </w:tcPr>
          <w:p w14:paraId="507B39B2">
            <w:pPr>
              <w:spacing w:line="360" w:lineRule="auto"/>
              <w:jc w:val="center"/>
              <w:rPr>
                <w:rFonts w:ascii="宋体" w:hAnsi="宋体" w:cs="宋体"/>
                <w:sz w:val="24"/>
              </w:rPr>
            </w:pPr>
          </w:p>
        </w:tc>
        <w:tc>
          <w:tcPr>
            <w:tcW w:w="1984" w:type="dxa"/>
            <w:vAlign w:val="center"/>
          </w:tcPr>
          <w:p w14:paraId="761961E1">
            <w:pPr>
              <w:spacing w:line="360" w:lineRule="auto"/>
              <w:jc w:val="center"/>
              <w:rPr>
                <w:rFonts w:ascii="宋体" w:hAnsi="宋体" w:cs="宋体"/>
                <w:sz w:val="24"/>
              </w:rPr>
            </w:pPr>
          </w:p>
        </w:tc>
        <w:tc>
          <w:tcPr>
            <w:tcW w:w="3119" w:type="dxa"/>
            <w:vAlign w:val="center"/>
          </w:tcPr>
          <w:p w14:paraId="792A66D5">
            <w:pPr>
              <w:spacing w:line="360" w:lineRule="auto"/>
              <w:jc w:val="center"/>
              <w:rPr>
                <w:rFonts w:ascii="宋体" w:hAnsi="宋体" w:cs="宋体"/>
                <w:sz w:val="24"/>
              </w:rPr>
            </w:pPr>
          </w:p>
        </w:tc>
      </w:tr>
      <w:tr w14:paraId="2AFD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B4A91C">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7BFA9326">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471C5F48">
            <w:pPr>
              <w:snapToGrid w:val="0"/>
              <w:spacing w:line="360" w:lineRule="auto"/>
              <w:jc w:val="center"/>
              <w:rPr>
                <w:rFonts w:ascii="宋体" w:hAnsi="宋体" w:cs="宋体"/>
                <w:sz w:val="24"/>
              </w:rPr>
            </w:pPr>
          </w:p>
        </w:tc>
        <w:tc>
          <w:tcPr>
            <w:tcW w:w="3118" w:type="dxa"/>
            <w:vAlign w:val="center"/>
          </w:tcPr>
          <w:p w14:paraId="64DB35AD">
            <w:pPr>
              <w:snapToGrid w:val="0"/>
              <w:spacing w:line="360" w:lineRule="auto"/>
              <w:jc w:val="center"/>
              <w:rPr>
                <w:rFonts w:ascii="宋体" w:hAnsi="宋体" w:cs="宋体"/>
                <w:sz w:val="24"/>
              </w:rPr>
            </w:pPr>
          </w:p>
        </w:tc>
        <w:tc>
          <w:tcPr>
            <w:tcW w:w="993" w:type="dxa"/>
            <w:vAlign w:val="center"/>
          </w:tcPr>
          <w:p w14:paraId="001E33B3">
            <w:pPr>
              <w:snapToGrid w:val="0"/>
              <w:spacing w:line="360" w:lineRule="auto"/>
              <w:jc w:val="center"/>
              <w:rPr>
                <w:rFonts w:ascii="宋体" w:hAnsi="宋体" w:cs="宋体"/>
                <w:sz w:val="24"/>
              </w:rPr>
            </w:pPr>
          </w:p>
        </w:tc>
        <w:tc>
          <w:tcPr>
            <w:tcW w:w="1559" w:type="dxa"/>
            <w:vAlign w:val="center"/>
          </w:tcPr>
          <w:p w14:paraId="5EC04F75">
            <w:pPr>
              <w:spacing w:line="360" w:lineRule="auto"/>
              <w:jc w:val="center"/>
              <w:rPr>
                <w:rFonts w:ascii="宋体" w:hAnsi="宋体" w:cs="宋体"/>
                <w:sz w:val="24"/>
              </w:rPr>
            </w:pPr>
          </w:p>
        </w:tc>
        <w:tc>
          <w:tcPr>
            <w:tcW w:w="1984" w:type="dxa"/>
            <w:vAlign w:val="center"/>
          </w:tcPr>
          <w:p w14:paraId="5F329CD4">
            <w:pPr>
              <w:spacing w:line="360" w:lineRule="auto"/>
              <w:jc w:val="center"/>
              <w:rPr>
                <w:rFonts w:ascii="宋体" w:hAnsi="宋体" w:cs="宋体"/>
                <w:sz w:val="24"/>
              </w:rPr>
            </w:pPr>
          </w:p>
        </w:tc>
        <w:tc>
          <w:tcPr>
            <w:tcW w:w="3119" w:type="dxa"/>
            <w:vAlign w:val="center"/>
          </w:tcPr>
          <w:p w14:paraId="2F595049">
            <w:pPr>
              <w:spacing w:line="360" w:lineRule="auto"/>
              <w:jc w:val="center"/>
              <w:rPr>
                <w:rFonts w:ascii="宋体" w:hAnsi="宋体" w:cs="宋体"/>
                <w:sz w:val="24"/>
              </w:rPr>
            </w:pPr>
          </w:p>
        </w:tc>
      </w:tr>
      <w:tr w14:paraId="2E3C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FAEC25">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6F77BDB6">
            <w:pPr>
              <w:snapToGrid w:val="0"/>
              <w:spacing w:line="360" w:lineRule="auto"/>
              <w:jc w:val="center"/>
              <w:rPr>
                <w:rFonts w:ascii="宋体" w:hAnsi="宋体" w:cs="宋体"/>
                <w:sz w:val="24"/>
              </w:rPr>
            </w:pPr>
          </w:p>
        </w:tc>
        <w:tc>
          <w:tcPr>
            <w:tcW w:w="1843" w:type="dxa"/>
            <w:vAlign w:val="center"/>
          </w:tcPr>
          <w:p w14:paraId="50FA4D64">
            <w:pPr>
              <w:snapToGrid w:val="0"/>
              <w:spacing w:line="360" w:lineRule="auto"/>
              <w:jc w:val="center"/>
              <w:rPr>
                <w:rFonts w:ascii="宋体" w:hAnsi="宋体" w:cs="宋体"/>
                <w:sz w:val="24"/>
              </w:rPr>
            </w:pPr>
          </w:p>
        </w:tc>
        <w:tc>
          <w:tcPr>
            <w:tcW w:w="3118" w:type="dxa"/>
            <w:vAlign w:val="center"/>
          </w:tcPr>
          <w:p w14:paraId="3A7355D9">
            <w:pPr>
              <w:snapToGrid w:val="0"/>
              <w:spacing w:line="360" w:lineRule="auto"/>
              <w:jc w:val="center"/>
              <w:rPr>
                <w:rFonts w:ascii="宋体" w:hAnsi="宋体" w:cs="宋体"/>
                <w:sz w:val="24"/>
              </w:rPr>
            </w:pPr>
          </w:p>
        </w:tc>
        <w:tc>
          <w:tcPr>
            <w:tcW w:w="993" w:type="dxa"/>
            <w:vAlign w:val="center"/>
          </w:tcPr>
          <w:p w14:paraId="4C88E8DC">
            <w:pPr>
              <w:snapToGrid w:val="0"/>
              <w:spacing w:line="360" w:lineRule="auto"/>
              <w:jc w:val="center"/>
              <w:rPr>
                <w:rFonts w:ascii="宋体" w:hAnsi="宋体" w:cs="宋体"/>
                <w:sz w:val="24"/>
              </w:rPr>
            </w:pPr>
          </w:p>
        </w:tc>
        <w:tc>
          <w:tcPr>
            <w:tcW w:w="1559" w:type="dxa"/>
            <w:vAlign w:val="center"/>
          </w:tcPr>
          <w:p w14:paraId="1D141787">
            <w:pPr>
              <w:spacing w:line="360" w:lineRule="auto"/>
              <w:jc w:val="center"/>
              <w:rPr>
                <w:rFonts w:ascii="宋体" w:hAnsi="宋体" w:cs="宋体"/>
                <w:sz w:val="24"/>
              </w:rPr>
            </w:pPr>
          </w:p>
        </w:tc>
        <w:tc>
          <w:tcPr>
            <w:tcW w:w="1984" w:type="dxa"/>
            <w:vAlign w:val="center"/>
          </w:tcPr>
          <w:p w14:paraId="41B48D8F">
            <w:pPr>
              <w:spacing w:line="360" w:lineRule="auto"/>
              <w:jc w:val="center"/>
              <w:rPr>
                <w:rFonts w:ascii="宋体" w:hAnsi="宋体" w:cs="宋体"/>
                <w:sz w:val="24"/>
              </w:rPr>
            </w:pPr>
          </w:p>
        </w:tc>
        <w:tc>
          <w:tcPr>
            <w:tcW w:w="3119" w:type="dxa"/>
            <w:vAlign w:val="center"/>
          </w:tcPr>
          <w:p w14:paraId="455748EA">
            <w:pPr>
              <w:spacing w:line="360" w:lineRule="auto"/>
              <w:jc w:val="center"/>
              <w:rPr>
                <w:rFonts w:ascii="宋体" w:hAnsi="宋体" w:cs="宋体"/>
                <w:sz w:val="24"/>
              </w:rPr>
            </w:pPr>
          </w:p>
        </w:tc>
      </w:tr>
      <w:tr w14:paraId="582F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75AC734">
            <w:pPr>
              <w:spacing w:line="360" w:lineRule="auto"/>
              <w:jc w:val="center"/>
              <w:rPr>
                <w:rFonts w:ascii="宋体" w:hAnsi="宋体" w:cs="宋体"/>
                <w:sz w:val="24"/>
              </w:rPr>
            </w:pPr>
          </w:p>
        </w:tc>
        <w:tc>
          <w:tcPr>
            <w:tcW w:w="1417" w:type="dxa"/>
            <w:vAlign w:val="center"/>
          </w:tcPr>
          <w:p w14:paraId="526894E9">
            <w:pPr>
              <w:snapToGrid w:val="0"/>
              <w:spacing w:line="360" w:lineRule="auto"/>
              <w:jc w:val="center"/>
              <w:rPr>
                <w:rFonts w:ascii="宋体" w:hAnsi="宋体" w:cs="宋体"/>
                <w:sz w:val="24"/>
              </w:rPr>
            </w:pPr>
          </w:p>
        </w:tc>
        <w:tc>
          <w:tcPr>
            <w:tcW w:w="1843" w:type="dxa"/>
            <w:vAlign w:val="center"/>
          </w:tcPr>
          <w:p w14:paraId="5EBD4554">
            <w:pPr>
              <w:snapToGrid w:val="0"/>
              <w:spacing w:line="360" w:lineRule="auto"/>
              <w:jc w:val="center"/>
              <w:rPr>
                <w:rFonts w:ascii="宋体" w:hAnsi="宋体" w:cs="宋体"/>
                <w:sz w:val="24"/>
              </w:rPr>
            </w:pPr>
          </w:p>
        </w:tc>
        <w:tc>
          <w:tcPr>
            <w:tcW w:w="3118" w:type="dxa"/>
            <w:vAlign w:val="center"/>
          </w:tcPr>
          <w:p w14:paraId="6629F305">
            <w:pPr>
              <w:snapToGrid w:val="0"/>
              <w:spacing w:line="360" w:lineRule="auto"/>
              <w:jc w:val="center"/>
              <w:rPr>
                <w:rFonts w:ascii="宋体" w:hAnsi="宋体" w:cs="宋体"/>
                <w:sz w:val="24"/>
              </w:rPr>
            </w:pPr>
          </w:p>
        </w:tc>
        <w:tc>
          <w:tcPr>
            <w:tcW w:w="993" w:type="dxa"/>
            <w:vAlign w:val="center"/>
          </w:tcPr>
          <w:p w14:paraId="72E6EC2D">
            <w:pPr>
              <w:snapToGrid w:val="0"/>
              <w:spacing w:line="360" w:lineRule="auto"/>
              <w:jc w:val="center"/>
              <w:rPr>
                <w:rFonts w:ascii="宋体" w:hAnsi="宋体" w:cs="宋体"/>
                <w:sz w:val="24"/>
              </w:rPr>
            </w:pPr>
          </w:p>
        </w:tc>
        <w:tc>
          <w:tcPr>
            <w:tcW w:w="1559" w:type="dxa"/>
            <w:vAlign w:val="center"/>
          </w:tcPr>
          <w:p w14:paraId="78D05080">
            <w:pPr>
              <w:spacing w:line="360" w:lineRule="auto"/>
              <w:jc w:val="center"/>
              <w:rPr>
                <w:rFonts w:ascii="宋体" w:hAnsi="宋体" w:cs="宋体"/>
                <w:sz w:val="24"/>
              </w:rPr>
            </w:pPr>
          </w:p>
        </w:tc>
        <w:tc>
          <w:tcPr>
            <w:tcW w:w="1984" w:type="dxa"/>
            <w:vAlign w:val="center"/>
          </w:tcPr>
          <w:p w14:paraId="4396090A">
            <w:pPr>
              <w:spacing w:line="360" w:lineRule="auto"/>
              <w:jc w:val="center"/>
              <w:rPr>
                <w:rFonts w:ascii="宋体" w:hAnsi="宋体" w:cs="宋体"/>
                <w:sz w:val="24"/>
              </w:rPr>
            </w:pPr>
          </w:p>
        </w:tc>
        <w:tc>
          <w:tcPr>
            <w:tcW w:w="3119" w:type="dxa"/>
            <w:vAlign w:val="center"/>
          </w:tcPr>
          <w:p w14:paraId="0CC7EAB3">
            <w:pPr>
              <w:spacing w:line="360" w:lineRule="auto"/>
              <w:jc w:val="center"/>
              <w:rPr>
                <w:rFonts w:ascii="宋体" w:hAnsi="宋体" w:cs="宋体"/>
                <w:sz w:val="24"/>
              </w:rPr>
            </w:pPr>
          </w:p>
        </w:tc>
      </w:tr>
      <w:tr w14:paraId="2E62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DFD4103">
            <w:pPr>
              <w:spacing w:line="360" w:lineRule="auto"/>
              <w:jc w:val="center"/>
              <w:rPr>
                <w:rFonts w:ascii="宋体" w:hAnsi="宋体" w:cs="宋体"/>
                <w:sz w:val="24"/>
              </w:rPr>
            </w:pPr>
          </w:p>
        </w:tc>
        <w:tc>
          <w:tcPr>
            <w:tcW w:w="1417" w:type="dxa"/>
            <w:vAlign w:val="center"/>
          </w:tcPr>
          <w:p w14:paraId="7B57B9A4">
            <w:pPr>
              <w:snapToGrid w:val="0"/>
              <w:spacing w:line="360" w:lineRule="auto"/>
              <w:jc w:val="center"/>
              <w:rPr>
                <w:rFonts w:ascii="宋体" w:hAnsi="宋体" w:cs="宋体"/>
                <w:sz w:val="24"/>
              </w:rPr>
            </w:pPr>
          </w:p>
        </w:tc>
        <w:tc>
          <w:tcPr>
            <w:tcW w:w="1843" w:type="dxa"/>
            <w:vAlign w:val="center"/>
          </w:tcPr>
          <w:p w14:paraId="6CFBA621">
            <w:pPr>
              <w:snapToGrid w:val="0"/>
              <w:spacing w:line="360" w:lineRule="auto"/>
              <w:jc w:val="center"/>
              <w:rPr>
                <w:rFonts w:ascii="宋体" w:hAnsi="宋体" w:cs="宋体"/>
                <w:sz w:val="24"/>
              </w:rPr>
            </w:pPr>
          </w:p>
        </w:tc>
        <w:tc>
          <w:tcPr>
            <w:tcW w:w="3118" w:type="dxa"/>
            <w:vAlign w:val="center"/>
          </w:tcPr>
          <w:p w14:paraId="6E18B815">
            <w:pPr>
              <w:snapToGrid w:val="0"/>
              <w:spacing w:line="360" w:lineRule="auto"/>
              <w:jc w:val="center"/>
              <w:rPr>
                <w:rFonts w:ascii="宋体" w:hAnsi="宋体" w:cs="宋体"/>
                <w:sz w:val="24"/>
              </w:rPr>
            </w:pPr>
          </w:p>
        </w:tc>
        <w:tc>
          <w:tcPr>
            <w:tcW w:w="993" w:type="dxa"/>
            <w:vAlign w:val="center"/>
          </w:tcPr>
          <w:p w14:paraId="068DEDBA">
            <w:pPr>
              <w:snapToGrid w:val="0"/>
              <w:spacing w:line="360" w:lineRule="auto"/>
              <w:jc w:val="center"/>
              <w:rPr>
                <w:rFonts w:ascii="宋体" w:hAnsi="宋体" w:cs="宋体"/>
                <w:sz w:val="24"/>
              </w:rPr>
            </w:pPr>
          </w:p>
        </w:tc>
        <w:tc>
          <w:tcPr>
            <w:tcW w:w="1559" w:type="dxa"/>
            <w:vAlign w:val="center"/>
          </w:tcPr>
          <w:p w14:paraId="39BD2C43">
            <w:pPr>
              <w:spacing w:line="360" w:lineRule="auto"/>
              <w:jc w:val="center"/>
              <w:rPr>
                <w:rFonts w:ascii="宋体" w:hAnsi="宋体" w:cs="宋体"/>
                <w:sz w:val="24"/>
              </w:rPr>
            </w:pPr>
          </w:p>
        </w:tc>
        <w:tc>
          <w:tcPr>
            <w:tcW w:w="1984" w:type="dxa"/>
            <w:vAlign w:val="center"/>
          </w:tcPr>
          <w:p w14:paraId="5CC46684">
            <w:pPr>
              <w:spacing w:line="360" w:lineRule="auto"/>
              <w:jc w:val="center"/>
              <w:rPr>
                <w:rFonts w:ascii="宋体" w:hAnsi="宋体" w:cs="宋体"/>
                <w:sz w:val="24"/>
              </w:rPr>
            </w:pPr>
          </w:p>
        </w:tc>
        <w:tc>
          <w:tcPr>
            <w:tcW w:w="3119" w:type="dxa"/>
            <w:vAlign w:val="center"/>
          </w:tcPr>
          <w:p w14:paraId="41C3BF4C">
            <w:pPr>
              <w:spacing w:line="360" w:lineRule="auto"/>
              <w:jc w:val="center"/>
              <w:rPr>
                <w:rFonts w:ascii="宋体" w:hAnsi="宋体" w:cs="宋体"/>
                <w:sz w:val="24"/>
              </w:rPr>
            </w:pPr>
          </w:p>
        </w:tc>
      </w:tr>
      <w:tr w14:paraId="4BE8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2321852">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02AAA23D">
            <w:pPr>
              <w:spacing w:line="360" w:lineRule="auto"/>
              <w:jc w:val="center"/>
              <w:rPr>
                <w:rFonts w:ascii="宋体" w:hAnsi="宋体" w:cs="宋体"/>
                <w:sz w:val="24"/>
              </w:rPr>
            </w:pPr>
          </w:p>
        </w:tc>
      </w:tr>
      <w:tr w14:paraId="74E0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6F60C8D">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492519A8">
            <w:pPr>
              <w:spacing w:line="360" w:lineRule="auto"/>
              <w:jc w:val="center"/>
              <w:rPr>
                <w:rFonts w:ascii="宋体" w:hAnsi="宋体" w:cs="宋体"/>
                <w:sz w:val="24"/>
              </w:rPr>
            </w:pPr>
          </w:p>
        </w:tc>
      </w:tr>
    </w:tbl>
    <w:p w14:paraId="2ABFC296">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4AE76D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D791125">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02EC47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7E811837">
      <w:pPr>
        <w:snapToGrid w:val="0"/>
        <w:spacing w:line="360" w:lineRule="auto"/>
        <w:ind w:firstLine="480" w:firstLineChars="200"/>
        <w:jc w:val="left"/>
        <w:rPr>
          <w:rFonts w:ascii="宋体" w:hAnsi="宋体" w:cs="宋体"/>
          <w:kern w:val="0"/>
          <w:sz w:val="24"/>
          <w:lang w:val="zh-CN"/>
        </w:rPr>
      </w:pPr>
    </w:p>
    <w:p w14:paraId="3DCA74A0">
      <w:pPr>
        <w:spacing w:line="360" w:lineRule="auto"/>
        <w:ind w:firstLine="482" w:firstLineChars="200"/>
        <w:rPr>
          <w:rFonts w:ascii="宋体" w:hAnsi="宋体" w:cs="宋体"/>
          <w:b/>
          <w:kern w:val="0"/>
          <w:sz w:val="24"/>
        </w:rPr>
      </w:pPr>
    </w:p>
    <w:p w14:paraId="7F9C6222">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5BF5FB0">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803" w:right="1440" w:bottom="1803" w:left="1440" w:header="851" w:footer="992" w:gutter="0"/>
          <w:cols w:space="0" w:num="1"/>
          <w:docGrid w:type="lines" w:linePitch="319" w:charSpace="0"/>
        </w:sectPr>
      </w:pPr>
    </w:p>
    <w:p w14:paraId="4146D01D">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5C270E6">
      <w:pPr>
        <w:pStyle w:val="697"/>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426" w:name="_Hlk101259491"/>
      <w:r>
        <w:rPr>
          <w:rFonts w:hint="eastAsia" w:ascii="宋体" w:hAnsi="宋体" w:eastAsia="宋体" w:cs="宋体"/>
          <w:sz w:val="32"/>
          <w:szCs w:val="32"/>
        </w:rPr>
        <w:t>（如果有）</w:t>
      </w:r>
      <w:bookmarkEnd w:id="426"/>
    </w:p>
    <w:p w14:paraId="0DB5C851">
      <w:pPr>
        <w:spacing w:line="360" w:lineRule="auto"/>
        <w:ind w:right="420" w:firstLine="2409" w:firstLineChars="1000"/>
        <w:rPr>
          <w:rFonts w:ascii="宋体" w:hAnsi="宋体" w:cs="宋体"/>
          <w:b/>
          <w:kern w:val="0"/>
          <w:sz w:val="36"/>
          <w:szCs w:val="36"/>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4F03927">
      <w:pPr>
        <w:spacing w:line="360" w:lineRule="auto"/>
        <w:ind w:right="420" w:firstLine="3614" w:firstLineChars="1000"/>
        <w:rPr>
          <w:rFonts w:ascii="宋体" w:hAnsi="宋体" w:cs="宋体"/>
          <w:b/>
          <w:kern w:val="0"/>
          <w:sz w:val="36"/>
          <w:szCs w:val="36"/>
        </w:rPr>
      </w:pPr>
    </w:p>
    <w:p w14:paraId="64E28A51">
      <w:pPr>
        <w:spacing w:line="360" w:lineRule="auto"/>
        <w:ind w:right="420" w:firstLine="3614" w:firstLineChars="1000"/>
        <w:rPr>
          <w:rFonts w:ascii="宋体" w:hAnsi="宋体" w:cs="宋体"/>
          <w:b/>
          <w:kern w:val="0"/>
          <w:sz w:val="36"/>
          <w:szCs w:val="36"/>
        </w:rPr>
      </w:pPr>
    </w:p>
    <w:p w14:paraId="76EF08BF">
      <w:pPr>
        <w:spacing w:line="360" w:lineRule="auto"/>
        <w:ind w:right="420" w:firstLine="3614" w:firstLineChars="1000"/>
        <w:rPr>
          <w:rFonts w:ascii="宋体" w:hAnsi="宋体" w:cs="宋体"/>
          <w:b/>
          <w:kern w:val="0"/>
          <w:sz w:val="36"/>
          <w:szCs w:val="36"/>
        </w:rPr>
      </w:pPr>
    </w:p>
    <w:p w14:paraId="27DCA9D3">
      <w:pPr>
        <w:spacing w:line="360" w:lineRule="auto"/>
        <w:ind w:right="420" w:firstLine="3614" w:firstLineChars="1000"/>
        <w:rPr>
          <w:rFonts w:ascii="宋体" w:hAnsi="宋体" w:cs="宋体"/>
          <w:b/>
          <w:kern w:val="0"/>
          <w:sz w:val="36"/>
          <w:szCs w:val="36"/>
        </w:rPr>
      </w:pPr>
    </w:p>
    <w:p w14:paraId="10AF771B">
      <w:pPr>
        <w:spacing w:line="360" w:lineRule="auto"/>
        <w:ind w:right="420" w:firstLine="3614" w:firstLineChars="1000"/>
        <w:rPr>
          <w:rFonts w:ascii="宋体" w:hAnsi="宋体" w:cs="宋体"/>
          <w:b/>
          <w:kern w:val="0"/>
          <w:sz w:val="36"/>
          <w:szCs w:val="36"/>
        </w:rPr>
      </w:pPr>
    </w:p>
    <w:p w14:paraId="229D2FC1">
      <w:pPr>
        <w:spacing w:line="360" w:lineRule="auto"/>
        <w:ind w:right="420" w:firstLine="3614" w:firstLineChars="1000"/>
        <w:rPr>
          <w:rFonts w:ascii="宋体" w:hAnsi="宋体" w:cs="宋体"/>
          <w:b/>
          <w:kern w:val="0"/>
          <w:sz w:val="36"/>
          <w:szCs w:val="36"/>
        </w:rPr>
      </w:pPr>
    </w:p>
    <w:p w14:paraId="414E27A0">
      <w:pPr>
        <w:spacing w:line="360" w:lineRule="auto"/>
        <w:ind w:right="420" w:firstLine="3614" w:firstLineChars="1000"/>
        <w:rPr>
          <w:rFonts w:ascii="宋体" w:hAnsi="宋体" w:cs="宋体"/>
          <w:b/>
          <w:kern w:val="0"/>
          <w:sz w:val="36"/>
          <w:szCs w:val="36"/>
        </w:rPr>
      </w:pPr>
    </w:p>
    <w:p w14:paraId="1484D55C">
      <w:pPr>
        <w:spacing w:line="360" w:lineRule="auto"/>
        <w:ind w:right="420" w:firstLine="3614" w:firstLineChars="1000"/>
        <w:rPr>
          <w:rFonts w:ascii="宋体" w:hAnsi="宋体" w:cs="宋体"/>
          <w:b/>
          <w:kern w:val="0"/>
          <w:sz w:val="36"/>
          <w:szCs w:val="36"/>
        </w:rPr>
      </w:pPr>
    </w:p>
    <w:p w14:paraId="6B242F16">
      <w:pPr>
        <w:spacing w:line="360" w:lineRule="auto"/>
        <w:ind w:right="420" w:firstLine="3614" w:firstLineChars="1000"/>
        <w:rPr>
          <w:rFonts w:ascii="宋体" w:hAnsi="宋体" w:cs="宋体"/>
          <w:b/>
          <w:kern w:val="0"/>
          <w:sz w:val="36"/>
          <w:szCs w:val="36"/>
        </w:rPr>
      </w:pPr>
    </w:p>
    <w:p w14:paraId="26FC5ED1">
      <w:pPr>
        <w:spacing w:line="360" w:lineRule="auto"/>
        <w:ind w:right="420" w:firstLine="3614" w:firstLineChars="1000"/>
        <w:rPr>
          <w:rFonts w:ascii="宋体" w:hAnsi="宋体" w:cs="宋体"/>
          <w:b/>
          <w:kern w:val="0"/>
          <w:sz w:val="36"/>
          <w:szCs w:val="36"/>
        </w:rPr>
      </w:pPr>
    </w:p>
    <w:p w14:paraId="11214932">
      <w:pPr>
        <w:spacing w:line="360" w:lineRule="auto"/>
        <w:ind w:right="420" w:firstLine="3614" w:firstLineChars="1000"/>
        <w:rPr>
          <w:rFonts w:ascii="宋体" w:hAnsi="宋体" w:cs="宋体"/>
          <w:b/>
          <w:kern w:val="0"/>
          <w:sz w:val="36"/>
          <w:szCs w:val="36"/>
        </w:rPr>
      </w:pPr>
    </w:p>
    <w:p w14:paraId="639CFC46">
      <w:pPr>
        <w:spacing w:line="360" w:lineRule="auto"/>
        <w:ind w:right="420" w:firstLine="3614" w:firstLineChars="1000"/>
        <w:rPr>
          <w:rFonts w:ascii="宋体" w:hAnsi="宋体" w:cs="宋体"/>
          <w:b/>
          <w:kern w:val="0"/>
          <w:sz w:val="36"/>
          <w:szCs w:val="36"/>
        </w:rPr>
      </w:pPr>
    </w:p>
    <w:p w14:paraId="49F482B7">
      <w:pPr>
        <w:spacing w:line="360" w:lineRule="auto"/>
        <w:ind w:right="420" w:firstLine="3614" w:firstLineChars="1000"/>
        <w:rPr>
          <w:rFonts w:ascii="宋体" w:hAnsi="宋体" w:cs="宋体"/>
          <w:b/>
          <w:kern w:val="0"/>
          <w:sz w:val="36"/>
          <w:szCs w:val="36"/>
        </w:rPr>
      </w:pPr>
    </w:p>
    <w:p w14:paraId="264035C0">
      <w:pPr>
        <w:spacing w:line="360" w:lineRule="auto"/>
        <w:ind w:right="420" w:firstLine="3614" w:firstLineChars="1000"/>
        <w:rPr>
          <w:rFonts w:ascii="宋体" w:hAnsi="宋体" w:cs="宋体"/>
          <w:b/>
          <w:kern w:val="0"/>
          <w:sz w:val="36"/>
          <w:szCs w:val="36"/>
        </w:rPr>
      </w:pPr>
    </w:p>
    <w:p w14:paraId="14A1610A">
      <w:pPr>
        <w:spacing w:line="360" w:lineRule="auto"/>
        <w:ind w:right="420" w:firstLine="3614" w:firstLineChars="1000"/>
        <w:rPr>
          <w:rFonts w:ascii="宋体" w:hAnsi="宋体" w:cs="宋体"/>
          <w:b/>
          <w:kern w:val="0"/>
          <w:sz w:val="36"/>
          <w:szCs w:val="36"/>
        </w:rPr>
      </w:pPr>
    </w:p>
    <w:p w14:paraId="0F54C07F">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27" w:name="_Toc465665161"/>
      <w:r>
        <w:rPr>
          <w:rFonts w:hint="eastAsia" w:ascii="宋体" w:hAnsi="宋体" w:cs="宋体"/>
        </w:rPr>
        <w:t>附件</w:t>
      </w:r>
      <w:bookmarkEnd w:id="427"/>
    </w:p>
    <w:p w14:paraId="338FCB76">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BBD01C1">
      <w:pPr>
        <w:spacing w:line="360" w:lineRule="auto"/>
        <w:jc w:val="center"/>
        <w:rPr>
          <w:rFonts w:ascii="宋体" w:hAnsi="宋体" w:cs="宋体"/>
          <w:b/>
          <w:spacing w:val="6"/>
          <w:sz w:val="32"/>
          <w:szCs w:val="32"/>
        </w:rPr>
      </w:pPr>
      <w:bookmarkStart w:id="428" w:name="OLE_LINK14"/>
      <w:bookmarkStart w:id="429" w:name="OLE_LINK13"/>
      <w:r>
        <w:rPr>
          <w:rFonts w:hint="eastAsia" w:ascii="宋体" w:hAnsi="宋体" w:cs="宋体"/>
          <w:b/>
          <w:spacing w:val="6"/>
          <w:sz w:val="32"/>
          <w:szCs w:val="32"/>
        </w:rPr>
        <w:t>残疾人福利性单位声明函</w:t>
      </w:r>
    </w:p>
    <w:bookmarkEnd w:id="428"/>
    <w:bookmarkEnd w:id="429"/>
    <w:p w14:paraId="70BDEA8F">
      <w:pPr>
        <w:spacing w:line="360" w:lineRule="auto"/>
        <w:rPr>
          <w:rFonts w:ascii="宋体" w:hAnsi="宋体" w:cs="宋体"/>
          <w:b/>
          <w:spacing w:val="6"/>
          <w:sz w:val="30"/>
          <w:szCs w:val="30"/>
        </w:rPr>
      </w:pPr>
    </w:p>
    <w:p w14:paraId="1D27E8C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301EDF9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BEE0F29">
      <w:pPr>
        <w:spacing w:line="360" w:lineRule="auto"/>
        <w:ind w:firstLine="480" w:firstLineChars="200"/>
        <w:rPr>
          <w:rFonts w:ascii="宋体" w:hAnsi="宋体" w:cs="宋体"/>
          <w:sz w:val="24"/>
        </w:rPr>
      </w:pPr>
    </w:p>
    <w:p w14:paraId="07F55A3E">
      <w:pPr>
        <w:spacing w:line="360" w:lineRule="auto"/>
        <w:ind w:firstLine="480" w:firstLineChars="200"/>
        <w:rPr>
          <w:rFonts w:ascii="宋体" w:hAnsi="宋体" w:cs="宋体"/>
          <w:sz w:val="24"/>
        </w:rPr>
      </w:pPr>
    </w:p>
    <w:p w14:paraId="5A84201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6004A4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3A11471">
      <w:pPr>
        <w:spacing w:line="360" w:lineRule="auto"/>
        <w:ind w:firstLine="480" w:firstLineChars="200"/>
        <w:rPr>
          <w:rFonts w:ascii="宋体" w:hAnsi="宋体" w:cs="宋体"/>
          <w:sz w:val="24"/>
        </w:rPr>
      </w:pPr>
    </w:p>
    <w:p w14:paraId="1B2E77F8">
      <w:pPr>
        <w:spacing w:line="360" w:lineRule="auto"/>
        <w:ind w:firstLine="420" w:firstLineChars="200"/>
        <w:rPr>
          <w:rFonts w:ascii="宋体" w:hAnsi="宋体" w:cs="宋体"/>
        </w:rPr>
      </w:pPr>
    </w:p>
    <w:p w14:paraId="5B138E88">
      <w:pPr>
        <w:spacing w:line="360" w:lineRule="auto"/>
        <w:ind w:firstLine="420" w:firstLineChars="200"/>
        <w:rPr>
          <w:rFonts w:ascii="宋体" w:hAnsi="宋体" w:cs="宋体"/>
        </w:rPr>
      </w:pPr>
    </w:p>
    <w:p w14:paraId="72B8422D">
      <w:pPr>
        <w:spacing w:line="360" w:lineRule="auto"/>
        <w:ind w:firstLine="420" w:firstLineChars="200"/>
        <w:rPr>
          <w:rFonts w:ascii="宋体" w:hAnsi="宋体" w:cs="宋体"/>
        </w:rPr>
      </w:pPr>
    </w:p>
    <w:p w14:paraId="4DC17644">
      <w:pPr>
        <w:spacing w:line="360" w:lineRule="auto"/>
        <w:ind w:firstLine="420" w:firstLineChars="200"/>
        <w:rPr>
          <w:rFonts w:ascii="宋体" w:hAnsi="宋体" w:cs="宋体"/>
        </w:rPr>
      </w:pPr>
    </w:p>
    <w:p w14:paraId="02F64C27">
      <w:pPr>
        <w:spacing w:line="360" w:lineRule="auto"/>
        <w:rPr>
          <w:rFonts w:ascii="宋体" w:hAnsi="宋体" w:cs="宋体"/>
          <w:b/>
          <w:sz w:val="24"/>
        </w:rPr>
      </w:pPr>
    </w:p>
    <w:p w14:paraId="3978BB12">
      <w:pPr>
        <w:spacing w:line="360" w:lineRule="auto"/>
        <w:rPr>
          <w:rFonts w:ascii="宋体" w:hAnsi="宋体" w:cs="宋体"/>
          <w:b/>
          <w:sz w:val="24"/>
        </w:rPr>
      </w:pPr>
    </w:p>
    <w:p w14:paraId="7CAA6089">
      <w:pPr>
        <w:spacing w:line="360" w:lineRule="auto"/>
        <w:rPr>
          <w:rFonts w:ascii="宋体" w:hAnsi="宋体" w:cs="宋体"/>
          <w:b/>
          <w:sz w:val="24"/>
        </w:rPr>
      </w:pPr>
    </w:p>
    <w:p w14:paraId="16495799">
      <w:pPr>
        <w:spacing w:line="360" w:lineRule="auto"/>
        <w:rPr>
          <w:rFonts w:ascii="宋体" w:hAnsi="宋体" w:cs="宋体"/>
          <w:b/>
          <w:sz w:val="24"/>
        </w:rPr>
      </w:pPr>
    </w:p>
    <w:p w14:paraId="1BC1629A">
      <w:pPr>
        <w:spacing w:line="360" w:lineRule="auto"/>
        <w:rPr>
          <w:rFonts w:ascii="宋体" w:hAnsi="宋体" w:cs="宋体"/>
          <w:b/>
          <w:sz w:val="24"/>
        </w:rPr>
      </w:pPr>
    </w:p>
    <w:p w14:paraId="19EA6CA1">
      <w:pPr>
        <w:spacing w:line="360" w:lineRule="auto"/>
        <w:rPr>
          <w:rFonts w:ascii="宋体" w:hAnsi="宋体" w:cs="宋体"/>
          <w:b/>
          <w:sz w:val="24"/>
        </w:rPr>
      </w:pPr>
    </w:p>
    <w:p w14:paraId="3EF0FDFA">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257D6B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6014C8D">
      <w:pPr>
        <w:snapToGrid w:val="0"/>
        <w:spacing w:before="319" w:beforeLines="100" w:line="360" w:lineRule="auto"/>
        <w:rPr>
          <w:rFonts w:ascii="宋体" w:hAnsi="宋体" w:cs="宋体"/>
          <w:bCs/>
          <w:sz w:val="24"/>
        </w:rPr>
      </w:pPr>
      <w:r>
        <w:rPr>
          <w:rFonts w:hint="eastAsia" w:ascii="宋体" w:hAnsi="宋体" w:cs="宋体"/>
          <w:bCs/>
          <w:sz w:val="24"/>
        </w:rPr>
        <w:t>一、质疑供应商基本信息</w:t>
      </w:r>
    </w:p>
    <w:p w14:paraId="6E7362C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C642216">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EF60F2">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07D64C9">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F10750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B45402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742EFA6">
      <w:pPr>
        <w:snapToGrid w:val="0"/>
        <w:spacing w:line="360" w:lineRule="auto"/>
        <w:rPr>
          <w:rFonts w:ascii="宋体" w:hAnsi="宋体" w:cs="宋体"/>
          <w:bCs/>
          <w:sz w:val="24"/>
        </w:rPr>
      </w:pPr>
      <w:r>
        <w:rPr>
          <w:rFonts w:hint="eastAsia" w:ascii="宋体" w:hAnsi="宋体" w:cs="宋体"/>
          <w:bCs/>
          <w:sz w:val="24"/>
        </w:rPr>
        <w:t>二、质疑项目基本情况</w:t>
      </w:r>
    </w:p>
    <w:p w14:paraId="6C9309B6">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242FF5C">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17101E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33014BB">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26CD4F1">
      <w:pPr>
        <w:snapToGrid w:val="0"/>
        <w:spacing w:line="360" w:lineRule="auto"/>
        <w:rPr>
          <w:rFonts w:ascii="宋体" w:hAnsi="宋体" w:cs="宋体"/>
          <w:bCs/>
          <w:sz w:val="24"/>
        </w:rPr>
      </w:pPr>
      <w:r>
        <w:rPr>
          <w:rFonts w:hint="eastAsia" w:ascii="宋体" w:hAnsi="宋体" w:cs="宋体"/>
          <w:bCs/>
          <w:sz w:val="24"/>
        </w:rPr>
        <w:t>三、质疑事项具体内容</w:t>
      </w:r>
    </w:p>
    <w:p w14:paraId="2342A51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62C08F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2D6ADAA">
      <w:pPr>
        <w:snapToGrid w:val="0"/>
        <w:spacing w:line="360" w:lineRule="auto"/>
        <w:rPr>
          <w:rFonts w:ascii="宋体" w:hAnsi="宋体" w:cs="宋体"/>
          <w:sz w:val="24"/>
        </w:rPr>
      </w:pPr>
      <w:r>
        <w:rPr>
          <w:rFonts w:hint="eastAsia" w:ascii="宋体" w:hAnsi="宋体" w:cs="宋体"/>
          <w:sz w:val="24"/>
          <w:u w:val="dotted"/>
        </w:rPr>
        <w:t xml:space="preserve">                                                       </w:t>
      </w:r>
    </w:p>
    <w:p w14:paraId="41C5C34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045B177">
      <w:pPr>
        <w:snapToGrid w:val="0"/>
        <w:spacing w:line="360" w:lineRule="auto"/>
        <w:rPr>
          <w:rFonts w:ascii="宋体" w:hAnsi="宋体" w:cs="宋体"/>
          <w:sz w:val="24"/>
          <w:u w:val="dotted"/>
        </w:rPr>
      </w:pPr>
      <w:r>
        <w:rPr>
          <w:rFonts w:hint="eastAsia" w:ascii="宋体" w:hAnsi="宋体" w:cs="宋体"/>
          <w:sz w:val="24"/>
          <w:u w:val="dotted"/>
        </w:rPr>
        <w:t xml:space="preserve">                                                     </w:t>
      </w:r>
    </w:p>
    <w:p w14:paraId="1B371593">
      <w:pPr>
        <w:snapToGrid w:val="0"/>
        <w:spacing w:line="360" w:lineRule="auto"/>
        <w:rPr>
          <w:rFonts w:ascii="宋体" w:hAnsi="宋体" w:cs="宋体"/>
          <w:sz w:val="24"/>
          <w:u w:val="dotted"/>
        </w:rPr>
      </w:pPr>
      <w:r>
        <w:rPr>
          <w:rFonts w:hint="eastAsia" w:ascii="宋体" w:hAnsi="宋体" w:cs="宋体"/>
          <w:sz w:val="24"/>
        </w:rPr>
        <w:t>质疑事项2</w:t>
      </w:r>
    </w:p>
    <w:p w14:paraId="08BA5BC3">
      <w:pPr>
        <w:snapToGrid w:val="0"/>
        <w:spacing w:line="360" w:lineRule="auto"/>
        <w:rPr>
          <w:rFonts w:ascii="宋体" w:hAnsi="宋体" w:cs="宋体"/>
          <w:sz w:val="24"/>
        </w:rPr>
      </w:pPr>
      <w:r>
        <w:rPr>
          <w:rFonts w:hint="eastAsia" w:ascii="宋体" w:hAnsi="宋体" w:cs="宋体"/>
          <w:sz w:val="24"/>
        </w:rPr>
        <w:t>……</w:t>
      </w:r>
    </w:p>
    <w:p w14:paraId="502FAF1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EDA0AC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A46F548">
      <w:pPr>
        <w:spacing w:line="360" w:lineRule="auto"/>
        <w:rPr>
          <w:rFonts w:ascii="宋体" w:hAnsi="宋体" w:cs="宋体"/>
          <w:sz w:val="24"/>
        </w:rPr>
      </w:pPr>
      <w:r>
        <w:rPr>
          <w:rFonts w:hint="eastAsia" w:ascii="宋体" w:hAnsi="宋体" w:cs="宋体"/>
          <w:sz w:val="24"/>
        </w:rPr>
        <w:t xml:space="preserve">签字(签章)：                   公章：                      </w:t>
      </w:r>
    </w:p>
    <w:p w14:paraId="3E54C147">
      <w:pPr>
        <w:spacing w:line="360" w:lineRule="auto"/>
        <w:rPr>
          <w:rFonts w:ascii="宋体" w:hAnsi="宋体" w:cs="宋体"/>
          <w:sz w:val="24"/>
        </w:rPr>
      </w:pPr>
      <w:r>
        <w:rPr>
          <w:rFonts w:hint="eastAsia" w:ascii="宋体" w:hAnsi="宋体" w:cs="宋体"/>
          <w:sz w:val="24"/>
        </w:rPr>
        <w:t xml:space="preserve">日期：    </w:t>
      </w:r>
    </w:p>
    <w:p w14:paraId="06DF2A6D">
      <w:pPr>
        <w:spacing w:line="360" w:lineRule="auto"/>
        <w:jc w:val="center"/>
        <w:rPr>
          <w:rFonts w:ascii="宋体" w:hAnsi="宋体" w:cs="宋体"/>
          <w:b/>
          <w:bCs/>
          <w:sz w:val="24"/>
        </w:rPr>
      </w:pPr>
    </w:p>
    <w:p w14:paraId="02585401">
      <w:pPr>
        <w:spacing w:line="360" w:lineRule="auto"/>
        <w:rPr>
          <w:rFonts w:ascii="宋体" w:hAnsi="宋体" w:cs="宋体"/>
          <w:b/>
          <w:sz w:val="24"/>
        </w:rPr>
      </w:pPr>
    </w:p>
    <w:p w14:paraId="27038B33">
      <w:pPr>
        <w:spacing w:line="360" w:lineRule="auto"/>
        <w:rPr>
          <w:rFonts w:ascii="宋体" w:hAnsi="宋体" w:cs="宋体"/>
          <w:b/>
          <w:sz w:val="24"/>
        </w:rPr>
      </w:pPr>
    </w:p>
    <w:p w14:paraId="7BDA05CD">
      <w:pPr>
        <w:spacing w:line="360" w:lineRule="auto"/>
        <w:rPr>
          <w:rFonts w:ascii="宋体" w:hAnsi="宋体" w:cs="宋体"/>
          <w:b/>
          <w:sz w:val="24"/>
        </w:rPr>
      </w:pPr>
    </w:p>
    <w:p w14:paraId="4F7C8630">
      <w:pPr>
        <w:spacing w:line="360" w:lineRule="auto"/>
        <w:rPr>
          <w:rFonts w:ascii="宋体" w:hAnsi="宋体" w:cs="宋体"/>
          <w:b/>
          <w:sz w:val="24"/>
        </w:rPr>
      </w:pPr>
      <w:r>
        <w:rPr>
          <w:rFonts w:hint="eastAsia" w:ascii="宋体" w:hAnsi="宋体" w:cs="宋体"/>
          <w:b/>
          <w:sz w:val="24"/>
        </w:rPr>
        <w:t>质疑函制作说明：</w:t>
      </w:r>
    </w:p>
    <w:p w14:paraId="667FA04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365098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A704D7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26A864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ABB369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8969F7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62BB211">
      <w:pPr>
        <w:widowControl/>
        <w:spacing w:line="360" w:lineRule="auto"/>
        <w:ind w:firstLine="600" w:firstLineChars="200"/>
        <w:jc w:val="left"/>
        <w:rPr>
          <w:rFonts w:ascii="宋体" w:hAnsi="宋体" w:cs="宋体"/>
          <w:sz w:val="30"/>
          <w:szCs w:val="30"/>
        </w:rPr>
      </w:pPr>
    </w:p>
    <w:p w14:paraId="61EB3459">
      <w:pPr>
        <w:spacing w:line="360" w:lineRule="auto"/>
        <w:jc w:val="center"/>
        <w:rPr>
          <w:rFonts w:ascii="宋体" w:hAnsi="宋体" w:cs="宋体"/>
          <w:b/>
          <w:spacing w:val="6"/>
          <w:sz w:val="32"/>
          <w:szCs w:val="32"/>
        </w:rPr>
      </w:pPr>
    </w:p>
    <w:p w14:paraId="6C17955F">
      <w:pPr>
        <w:spacing w:line="360" w:lineRule="auto"/>
        <w:jc w:val="center"/>
        <w:rPr>
          <w:rFonts w:ascii="宋体" w:hAnsi="宋体" w:cs="宋体"/>
          <w:b/>
          <w:spacing w:val="6"/>
          <w:sz w:val="32"/>
          <w:szCs w:val="32"/>
        </w:rPr>
      </w:pPr>
    </w:p>
    <w:p w14:paraId="529D63E4">
      <w:pPr>
        <w:spacing w:line="360" w:lineRule="auto"/>
        <w:jc w:val="center"/>
        <w:rPr>
          <w:rFonts w:ascii="宋体" w:hAnsi="宋体" w:cs="宋体"/>
          <w:b/>
          <w:spacing w:val="6"/>
          <w:sz w:val="32"/>
          <w:szCs w:val="32"/>
        </w:rPr>
      </w:pPr>
    </w:p>
    <w:p w14:paraId="38739860">
      <w:pPr>
        <w:spacing w:line="360" w:lineRule="auto"/>
        <w:jc w:val="center"/>
        <w:rPr>
          <w:rFonts w:ascii="宋体" w:hAnsi="宋体" w:cs="宋体"/>
          <w:b/>
          <w:spacing w:val="6"/>
          <w:sz w:val="32"/>
          <w:szCs w:val="32"/>
        </w:rPr>
      </w:pPr>
    </w:p>
    <w:p w14:paraId="0B20DD76">
      <w:pPr>
        <w:spacing w:line="360" w:lineRule="auto"/>
        <w:jc w:val="center"/>
        <w:rPr>
          <w:rFonts w:ascii="宋体" w:hAnsi="宋体" w:cs="宋体"/>
          <w:b/>
          <w:spacing w:val="6"/>
          <w:sz w:val="32"/>
          <w:szCs w:val="32"/>
        </w:rPr>
      </w:pPr>
    </w:p>
    <w:p w14:paraId="7A8F7D4E">
      <w:pPr>
        <w:spacing w:line="360" w:lineRule="auto"/>
        <w:jc w:val="center"/>
        <w:rPr>
          <w:rFonts w:ascii="宋体" w:hAnsi="宋体" w:cs="宋体"/>
          <w:b/>
          <w:spacing w:val="6"/>
          <w:sz w:val="32"/>
          <w:szCs w:val="32"/>
        </w:rPr>
      </w:pPr>
    </w:p>
    <w:p w14:paraId="18AC71D8">
      <w:pPr>
        <w:spacing w:line="360" w:lineRule="auto"/>
        <w:jc w:val="center"/>
        <w:rPr>
          <w:rFonts w:ascii="宋体" w:hAnsi="宋体" w:cs="宋体"/>
          <w:b/>
          <w:spacing w:val="6"/>
          <w:sz w:val="32"/>
          <w:szCs w:val="32"/>
        </w:rPr>
      </w:pPr>
    </w:p>
    <w:p w14:paraId="60B5D1A0">
      <w:pPr>
        <w:spacing w:line="360" w:lineRule="auto"/>
        <w:jc w:val="center"/>
        <w:rPr>
          <w:rFonts w:ascii="宋体" w:hAnsi="宋体" w:cs="宋体"/>
          <w:b/>
          <w:spacing w:val="6"/>
          <w:sz w:val="32"/>
          <w:szCs w:val="32"/>
        </w:rPr>
      </w:pPr>
    </w:p>
    <w:p w14:paraId="652A4B70">
      <w:pPr>
        <w:spacing w:line="360" w:lineRule="auto"/>
        <w:jc w:val="center"/>
        <w:rPr>
          <w:rFonts w:ascii="宋体" w:hAnsi="宋体" w:cs="宋体"/>
          <w:b/>
          <w:spacing w:val="6"/>
          <w:sz w:val="32"/>
          <w:szCs w:val="32"/>
        </w:rPr>
      </w:pPr>
    </w:p>
    <w:p w14:paraId="72CA25D8">
      <w:pPr>
        <w:jc w:val="left"/>
        <w:rPr>
          <w:rFonts w:ascii="宋体" w:hAnsi="宋体" w:cs="宋体"/>
          <w:b/>
          <w:spacing w:val="6"/>
          <w:sz w:val="32"/>
          <w:szCs w:val="32"/>
        </w:rPr>
      </w:pPr>
      <w:r>
        <w:rPr>
          <w:rFonts w:hint="eastAsia" w:ascii="宋体" w:hAnsi="宋体" w:cs="宋体"/>
          <w:b/>
          <w:spacing w:val="6"/>
          <w:sz w:val="32"/>
          <w:szCs w:val="32"/>
        </w:rPr>
        <w:br w:type="page"/>
      </w:r>
    </w:p>
    <w:p w14:paraId="045654E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078A243">
      <w:pPr>
        <w:spacing w:line="360" w:lineRule="auto"/>
        <w:jc w:val="center"/>
        <w:rPr>
          <w:rFonts w:ascii="宋体" w:hAnsi="宋体" w:cs="宋体"/>
          <w:b/>
          <w:sz w:val="24"/>
        </w:rPr>
      </w:pPr>
    </w:p>
    <w:p w14:paraId="08B5B22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E0F3363">
      <w:pPr>
        <w:spacing w:line="360" w:lineRule="auto"/>
        <w:rPr>
          <w:rFonts w:ascii="宋体" w:hAnsi="宋体" w:cs="宋体"/>
          <w:sz w:val="24"/>
        </w:rPr>
      </w:pPr>
      <w:r>
        <w:rPr>
          <w:rFonts w:hint="eastAsia" w:ascii="宋体" w:hAnsi="宋体" w:cs="宋体"/>
          <w:sz w:val="24"/>
        </w:rPr>
        <w:t>一、投诉相关主体基本情况</w:t>
      </w:r>
    </w:p>
    <w:p w14:paraId="0C42261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9DA62E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E1948C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EB4DFC8">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07CB7F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8A9ABF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0F0997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2D8463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AE9B83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342601F">
      <w:pPr>
        <w:spacing w:line="360" w:lineRule="auto"/>
        <w:rPr>
          <w:rFonts w:ascii="宋体" w:hAnsi="宋体" w:cs="宋体"/>
          <w:sz w:val="24"/>
        </w:rPr>
      </w:pPr>
      <w:r>
        <w:rPr>
          <w:rFonts w:hint="eastAsia" w:ascii="宋体" w:hAnsi="宋体" w:cs="宋体"/>
          <w:sz w:val="24"/>
        </w:rPr>
        <w:t>被投诉人2</w:t>
      </w:r>
    </w:p>
    <w:p w14:paraId="4E94F04A">
      <w:pPr>
        <w:spacing w:line="360" w:lineRule="auto"/>
        <w:rPr>
          <w:rFonts w:ascii="宋体" w:hAnsi="宋体" w:cs="宋体"/>
          <w:sz w:val="24"/>
          <w:u w:val="dotted"/>
        </w:rPr>
      </w:pPr>
      <w:r>
        <w:rPr>
          <w:rFonts w:hint="eastAsia" w:ascii="宋体" w:hAnsi="宋体" w:cs="宋体"/>
          <w:sz w:val="24"/>
        </w:rPr>
        <w:t>……</w:t>
      </w:r>
    </w:p>
    <w:p w14:paraId="2F92B70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FE62DE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A61E97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D004294">
      <w:pPr>
        <w:spacing w:line="360" w:lineRule="auto"/>
        <w:rPr>
          <w:rFonts w:ascii="宋体" w:hAnsi="宋体" w:cs="宋体"/>
          <w:sz w:val="24"/>
        </w:rPr>
      </w:pPr>
      <w:r>
        <w:rPr>
          <w:rFonts w:hint="eastAsia" w:ascii="宋体" w:hAnsi="宋体" w:cs="宋体"/>
          <w:sz w:val="24"/>
        </w:rPr>
        <w:t>二、投诉项目基本情况</w:t>
      </w:r>
    </w:p>
    <w:p w14:paraId="0C2697E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9C8AC0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6B1C107">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51BB02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B0D88B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72CBD2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F94A82C">
      <w:pPr>
        <w:spacing w:line="360" w:lineRule="auto"/>
        <w:rPr>
          <w:rFonts w:ascii="宋体" w:hAnsi="宋体" w:cs="宋体"/>
          <w:sz w:val="24"/>
        </w:rPr>
      </w:pPr>
      <w:r>
        <w:rPr>
          <w:rFonts w:hint="eastAsia" w:ascii="宋体" w:hAnsi="宋体" w:cs="宋体"/>
          <w:sz w:val="24"/>
        </w:rPr>
        <w:t>三、质疑基本情况</w:t>
      </w:r>
    </w:p>
    <w:p w14:paraId="4F47478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1ACA2B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081F94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5ED0123">
      <w:pPr>
        <w:spacing w:line="360" w:lineRule="auto"/>
        <w:rPr>
          <w:rFonts w:ascii="宋体" w:hAnsi="宋体" w:cs="宋体"/>
          <w:sz w:val="24"/>
        </w:rPr>
      </w:pPr>
      <w:r>
        <w:rPr>
          <w:rFonts w:hint="eastAsia" w:ascii="宋体" w:hAnsi="宋体" w:cs="宋体"/>
          <w:sz w:val="24"/>
        </w:rPr>
        <w:t>四、投诉事项具体内容</w:t>
      </w:r>
    </w:p>
    <w:p w14:paraId="17174D67">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06886F2">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D4E4DCB">
      <w:pPr>
        <w:spacing w:line="360" w:lineRule="auto"/>
        <w:rPr>
          <w:rFonts w:ascii="宋体" w:hAnsi="宋体" w:cs="宋体"/>
          <w:sz w:val="24"/>
          <w:u w:val="dotted"/>
        </w:rPr>
      </w:pPr>
      <w:r>
        <w:rPr>
          <w:rFonts w:hint="eastAsia" w:ascii="宋体" w:hAnsi="宋体" w:cs="宋体"/>
          <w:sz w:val="24"/>
          <w:u w:val="dotted"/>
        </w:rPr>
        <w:t xml:space="preserve">                                                      </w:t>
      </w:r>
    </w:p>
    <w:p w14:paraId="179FDAA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A21F07B">
      <w:pPr>
        <w:spacing w:line="360" w:lineRule="auto"/>
        <w:rPr>
          <w:rFonts w:ascii="宋体" w:hAnsi="宋体" w:cs="宋体"/>
          <w:sz w:val="24"/>
          <w:u w:val="dotted"/>
        </w:rPr>
      </w:pPr>
      <w:r>
        <w:rPr>
          <w:rFonts w:hint="eastAsia" w:ascii="宋体" w:hAnsi="宋体" w:cs="宋体"/>
          <w:sz w:val="24"/>
          <w:u w:val="dotted"/>
        </w:rPr>
        <w:t xml:space="preserve">                                                      </w:t>
      </w:r>
    </w:p>
    <w:p w14:paraId="2F9F5652">
      <w:pPr>
        <w:spacing w:line="360" w:lineRule="auto"/>
        <w:rPr>
          <w:rFonts w:ascii="宋体" w:hAnsi="宋体" w:cs="宋体"/>
          <w:sz w:val="24"/>
        </w:rPr>
      </w:pPr>
      <w:r>
        <w:rPr>
          <w:rFonts w:hint="eastAsia" w:ascii="宋体" w:hAnsi="宋体" w:cs="宋体"/>
          <w:sz w:val="24"/>
        </w:rPr>
        <w:t>投诉事项2</w:t>
      </w:r>
    </w:p>
    <w:p w14:paraId="23D30712">
      <w:pPr>
        <w:spacing w:line="360" w:lineRule="auto"/>
        <w:rPr>
          <w:rFonts w:ascii="宋体" w:hAnsi="宋体" w:cs="宋体"/>
          <w:sz w:val="24"/>
          <w:u w:val="dotted"/>
        </w:rPr>
      </w:pPr>
      <w:r>
        <w:rPr>
          <w:rFonts w:hint="eastAsia" w:ascii="宋体" w:hAnsi="宋体" w:cs="宋体"/>
          <w:sz w:val="24"/>
        </w:rPr>
        <w:t>……</w:t>
      </w:r>
    </w:p>
    <w:p w14:paraId="1F46BBE0">
      <w:pPr>
        <w:spacing w:line="360" w:lineRule="auto"/>
        <w:rPr>
          <w:rFonts w:ascii="宋体" w:hAnsi="宋体" w:cs="宋体"/>
          <w:sz w:val="24"/>
        </w:rPr>
      </w:pPr>
      <w:r>
        <w:rPr>
          <w:rFonts w:hint="eastAsia" w:ascii="宋体" w:hAnsi="宋体" w:cs="宋体"/>
          <w:sz w:val="24"/>
        </w:rPr>
        <w:t>五、与投诉事项相关的投诉请求</w:t>
      </w:r>
    </w:p>
    <w:p w14:paraId="223D9CF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90F4965">
      <w:pPr>
        <w:spacing w:line="360" w:lineRule="auto"/>
        <w:rPr>
          <w:rFonts w:ascii="宋体" w:hAnsi="宋体" w:cs="宋体"/>
          <w:sz w:val="24"/>
          <w:u w:val="single"/>
        </w:rPr>
      </w:pPr>
      <w:r>
        <w:rPr>
          <w:rFonts w:hint="eastAsia" w:ascii="宋体" w:hAnsi="宋体" w:cs="宋体"/>
          <w:sz w:val="24"/>
        </w:rPr>
        <w:t xml:space="preserve">                                                                                                    </w:t>
      </w:r>
    </w:p>
    <w:p w14:paraId="552512D1">
      <w:pPr>
        <w:spacing w:line="360" w:lineRule="auto"/>
        <w:rPr>
          <w:rFonts w:ascii="宋体" w:hAnsi="宋体" w:cs="宋体"/>
          <w:sz w:val="24"/>
        </w:rPr>
      </w:pPr>
      <w:r>
        <w:rPr>
          <w:rFonts w:hint="eastAsia" w:ascii="宋体" w:hAnsi="宋体" w:cs="宋体"/>
          <w:sz w:val="24"/>
        </w:rPr>
        <w:t xml:space="preserve">签字(签章)：                   公章：                      </w:t>
      </w:r>
    </w:p>
    <w:p w14:paraId="6AA7D358">
      <w:pPr>
        <w:spacing w:line="360" w:lineRule="auto"/>
        <w:rPr>
          <w:rFonts w:ascii="宋体" w:hAnsi="宋体" w:cs="宋体"/>
          <w:sz w:val="24"/>
        </w:rPr>
      </w:pPr>
      <w:r>
        <w:rPr>
          <w:rFonts w:hint="eastAsia" w:ascii="宋体" w:hAnsi="宋体" w:cs="宋体"/>
          <w:sz w:val="24"/>
        </w:rPr>
        <w:t xml:space="preserve">日期：    </w:t>
      </w:r>
    </w:p>
    <w:p w14:paraId="3FD72532">
      <w:pPr>
        <w:spacing w:line="360" w:lineRule="auto"/>
        <w:rPr>
          <w:rFonts w:ascii="宋体" w:hAnsi="宋体" w:cs="宋体"/>
          <w:b/>
          <w:sz w:val="24"/>
        </w:rPr>
      </w:pPr>
    </w:p>
    <w:p w14:paraId="7BCB5BC8">
      <w:pPr>
        <w:spacing w:line="360" w:lineRule="auto"/>
        <w:rPr>
          <w:rFonts w:ascii="宋体" w:hAnsi="宋体" w:cs="宋体"/>
          <w:b/>
          <w:sz w:val="24"/>
        </w:rPr>
      </w:pPr>
    </w:p>
    <w:p w14:paraId="327C8F79">
      <w:pPr>
        <w:spacing w:line="360" w:lineRule="auto"/>
        <w:rPr>
          <w:rFonts w:ascii="宋体" w:hAnsi="宋体" w:cs="宋体"/>
          <w:b/>
          <w:sz w:val="24"/>
        </w:rPr>
      </w:pPr>
      <w:r>
        <w:rPr>
          <w:rFonts w:hint="eastAsia" w:ascii="宋体" w:hAnsi="宋体" w:cs="宋体"/>
          <w:b/>
          <w:sz w:val="24"/>
        </w:rPr>
        <w:t>投诉书制作说明：</w:t>
      </w:r>
    </w:p>
    <w:p w14:paraId="2F566B0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826F751">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A1B219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236D8CE">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880789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D3A4F60">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C1DEBB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B61130A">
      <w:pPr>
        <w:spacing w:line="360" w:lineRule="auto"/>
        <w:rPr>
          <w:rFonts w:ascii="宋体" w:hAnsi="宋体" w:cs="宋体"/>
          <w:b/>
          <w:sz w:val="24"/>
        </w:rPr>
      </w:pPr>
    </w:p>
    <w:p w14:paraId="3EF6B9BF">
      <w:pPr>
        <w:autoSpaceDE w:val="0"/>
        <w:autoSpaceDN w:val="0"/>
        <w:jc w:val="center"/>
        <w:rPr>
          <w:rFonts w:ascii="宋体" w:hAnsi="宋体" w:cs="宋体"/>
          <w:b/>
          <w:spacing w:val="6"/>
          <w:sz w:val="32"/>
          <w:szCs w:val="32"/>
        </w:rPr>
      </w:pPr>
    </w:p>
    <w:p w14:paraId="6FAC4AD9">
      <w:pPr>
        <w:autoSpaceDE w:val="0"/>
        <w:autoSpaceDN w:val="0"/>
        <w:jc w:val="center"/>
        <w:rPr>
          <w:rFonts w:ascii="宋体" w:hAnsi="宋体" w:cs="宋体"/>
          <w:b/>
          <w:spacing w:val="6"/>
          <w:sz w:val="32"/>
          <w:szCs w:val="32"/>
        </w:rPr>
      </w:pPr>
    </w:p>
    <w:p w14:paraId="3310EC39">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B731EE2">
      <w:pPr>
        <w:spacing w:line="360" w:lineRule="auto"/>
        <w:rPr>
          <w:rFonts w:ascii="宋体" w:hAnsi="宋体" w:cs="宋体"/>
          <w:sz w:val="24"/>
          <w:u w:val="single"/>
        </w:rPr>
      </w:pPr>
    </w:p>
    <w:p w14:paraId="17AFF301">
      <w:pPr>
        <w:spacing w:line="360" w:lineRule="auto"/>
        <w:rPr>
          <w:rFonts w:ascii="宋体" w:hAnsi="宋体" w:cs="宋体"/>
          <w:sz w:val="24"/>
        </w:rPr>
      </w:pPr>
      <w:r>
        <w:rPr>
          <w:rFonts w:hint="eastAsia" w:ascii="宋体" w:hAnsi="宋体" w:cs="宋体"/>
          <w:sz w:val="24"/>
          <w:u w:val="single"/>
        </w:rPr>
        <w:t>（采购人）、（采购代理机构）：</w:t>
      </w:r>
    </w:p>
    <w:p w14:paraId="391F41AC">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90AC738">
      <w:pPr>
        <w:spacing w:line="360" w:lineRule="auto"/>
        <w:ind w:firstLine="480" w:firstLineChars="200"/>
        <w:rPr>
          <w:rFonts w:ascii="宋体" w:hAnsi="宋体" w:cs="宋体"/>
          <w:sz w:val="24"/>
        </w:rPr>
      </w:pPr>
      <w:r>
        <w:rPr>
          <w:rFonts w:hint="eastAsia" w:ascii="宋体" w:hAnsi="宋体" w:cs="宋体"/>
          <w:sz w:val="24"/>
        </w:rPr>
        <w:t>特此说明。</w:t>
      </w:r>
    </w:p>
    <w:p w14:paraId="59E1F073">
      <w:pPr>
        <w:spacing w:line="360" w:lineRule="auto"/>
        <w:ind w:firstLine="494"/>
        <w:rPr>
          <w:rFonts w:ascii="宋体" w:hAnsi="宋体" w:cs="宋体"/>
          <w:sz w:val="24"/>
        </w:rPr>
      </w:pPr>
    </w:p>
    <w:p w14:paraId="60B81AE4">
      <w:pPr>
        <w:spacing w:line="360" w:lineRule="auto"/>
        <w:ind w:firstLine="494"/>
        <w:rPr>
          <w:rFonts w:ascii="宋体" w:hAnsi="宋体" w:cs="宋体"/>
          <w:sz w:val="24"/>
        </w:rPr>
      </w:pPr>
    </w:p>
    <w:p w14:paraId="60E26DB4">
      <w:pPr>
        <w:spacing w:line="360" w:lineRule="auto"/>
        <w:ind w:firstLine="494"/>
        <w:rPr>
          <w:rFonts w:ascii="宋体" w:hAnsi="宋体" w:cs="宋体"/>
          <w:sz w:val="24"/>
        </w:rPr>
      </w:pPr>
    </w:p>
    <w:p w14:paraId="0D4850E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93C274E">
      <w:pPr>
        <w:ind w:right="1440" w:firstLine="494"/>
        <w:jc w:val="center"/>
        <w:rPr>
          <w:rFonts w:ascii="宋体" w:hAnsi="宋体" w:cs="宋体"/>
          <w:sz w:val="24"/>
        </w:rPr>
      </w:pPr>
      <w:r>
        <w:rPr>
          <w:rFonts w:hint="eastAsia" w:ascii="宋体" w:hAnsi="宋体" w:cs="宋体"/>
          <w:sz w:val="24"/>
        </w:rPr>
        <w:t xml:space="preserve">                              日期：       年     月     日</w:t>
      </w:r>
    </w:p>
    <w:p w14:paraId="033289E5">
      <w:pPr>
        <w:rPr>
          <w:rFonts w:ascii="宋体" w:hAnsi="宋体" w:cs="宋体"/>
          <w:sz w:val="24"/>
        </w:rPr>
      </w:pPr>
      <w:r>
        <w:rPr>
          <w:rFonts w:hint="eastAsia" w:ascii="宋体" w:hAnsi="宋体" w:cs="宋体"/>
          <w:b/>
          <w:bCs/>
          <w:sz w:val="24"/>
        </w:rPr>
        <w:t>附：</w:t>
      </w:r>
    </w:p>
    <w:p w14:paraId="0B24DB94">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06E8C8D">
      <w:pPr>
        <w:autoSpaceDE w:val="0"/>
        <w:autoSpaceDN w:val="0"/>
        <w:jc w:val="center"/>
        <w:rPr>
          <w:rFonts w:ascii="宋体" w:hAnsi="宋体" w:cs="宋体"/>
          <w:b/>
          <w:spacing w:val="6"/>
          <w:sz w:val="32"/>
          <w:szCs w:val="32"/>
        </w:rPr>
      </w:pPr>
    </w:p>
    <w:p w14:paraId="3504B39C">
      <w:pPr>
        <w:autoSpaceDE w:val="0"/>
        <w:autoSpaceDN w:val="0"/>
        <w:jc w:val="center"/>
        <w:rPr>
          <w:rFonts w:ascii="宋体" w:hAnsi="宋体" w:cs="宋体"/>
          <w:b/>
          <w:spacing w:val="6"/>
          <w:sz w:val="32"/>
          <w:szCs w:val="32"/>
        </w:rPr>
      </w:pPr>
    </w:p>
    <w:p w14:paraId="2D18037A">
      <w:pPr>
        <w:autoSpaceDE w:val="0"/>
        <w:autoSpaceDN w:val="0"/>
        <w:jc w:val="center"/>
        <w:rPr>
          <w:rFonts w:ascii="宋体" w:hAnsi="宋体" w:cs="宋体"/>
          <w:b/>
          <w:spacing w:val="6"/>
          <w:sz w:val="32"/>
          <w:szCs w:val="32"/>
        </w:rPr>
      </w:pPr>
    </w:p>
    <w:p w14:paraId="1C037A8E">
      <w:pPr>
        <w:autoSpaceDE w:val="0"/>
        <w:autoSpaceDN w:val="0"/>
        <w:jc w:val="center"/>
        <w:rPr>
          <w:rFonts w:ascii="宋体" w:hAnsi="宋体" w:cs="宋体"/>
          <w:b/>
          <w:spacing w:val="6"/>
          <w:sz w:val="32"/>
          <w:szCs w:val="32"/>
        </w:rPr>
      </w:pPr>
    </w:p>
    <w:p w14:paraId="34239C27">
      <w:pPr>
        <w:autoSpaceDE w:val="0"/>
        <w:autoSpaceDN w:val="0"/>
        <w:jc w:val="center"/>
        <w:rPr>
          <w:rFonts w:ascii="宋体" w:hAnsi="宋体" w:cs="宋体"/>
          <w:b/>
          <w:spacing w:val="6"/>
          <w:sz w:val="32"/>
          <w:szCs w:val="32"/>
        </w:rPr>
      </w:pPr>
    </w:p>
    <w:p w14:paraId="1C3870A1">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1DA8FFE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759606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56406A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5F5766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490C58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ABD24B5">
      <w:pPr>
        <w:snapToGrid w:val="0"/>
        <w:spacing w:line="360" w:lineRule="auto"/>
        <w:ind w:firstLine="576"/>
        <w:rPr>
          <w:rFonts w:ascii="宋体" w:hAnsi="宋体" w:cs="宋体"/>
          <w:kern w:val="0"/>
          <w:sz w:val="24"/>
          <w:lang w:val="zh-CN"/>
        </w:rPr>
      </w:pPr>
      <w:bookmarkStart w:id="43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701770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B8D35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30"/>
    <w:p w14:paraId="50ED86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4CF4AE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7FF3ED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3DA59C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DA25E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FF3AC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5A375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25C98E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775E0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F9E21E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676F28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25F16FB">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BFCABFC">
      <w:pPr>
        <w:spacing w:line="360" w:lineRule="auto"/>
        <w:ind w:right="420"/>
        <w:rPr>
          <w:rFonts w:ascii="宋体" w:hAnsi="宋体" w:cs="宋体"/>
          <w:sz w:val="24"/>
        </w:rPr>
      </w:pPr>
      <w:r>
        <w:rPr>
          <w:rFonts w:hint="eastAsia" w:ascii="宋体" w:hAnsi="宋体" w:cs="宋体"/>
          <w:sz w:val="24"/>
        </w:rPr>
        <w:t>注：按本格式和要求提供。</w:t>
      </w:r>
    </w:p>
    <w:p w14:paraId="2EA924B9">
      <w:pPr>
        <w:autoSpaceDE w:val="0"/>
        <w:autoSpaceDN w:val="0"/>
        <w:jc w:val="center"/>
        <w:rPr>
          <w:rFonts w:ascii="宋体" w:hAnsi="宋体" w:cs="宋体"/>
          <w:b/>
          <w:spacing w:val="6"/>
          <w:sz w:val="32"/>
          <w:szCs w:val="32"/>
        </w:rPr>
      </w:pPr>
    </w:p>
    <w:p w14:paraId="63E22EAE">
      <w:pPr>
        <w:autoSpaceDE w:val="0"/>
        <w:autoSpaceDN w:val="0"/>
        <w:jc w:val="center"/>
        <w:rPr>
          <w:rFonts w:ascii="宋体" w:hAnsi="宋体" w:cs="宋体"/>
          <w:b/>
          <w:spacing w:val="6"/>
          <w:sz w:val="32"/>
          <w:szCs w:val="32"/>
        </w:rPr>
      </w:pPr>
    </w:p>
    <w:p w14:paraId="55D40870">
      <w:pPr>
        <w:autoSpaceDE w:val="0"/>
        <w:autoSpaceDN w:val="0"/>
        <w:jc w:val="center"/>
        <w:rPr>
          <w:rFonts w:ascii="宋体" w:hAnsi="宋体" w:cs="宋体"/>
          <w:b/>
          <w:spacing w:val="6"/>
          <w:sz w:val="32"/>
          <w:szCs w:val="32"/>
        </w:rPr>
      </w:pPr>
    </w:p>
    <w:p w14:paraId="14DE2567">
      <w:pPr>
        <w:autoSpaceDE w:val="0"/>
        <w:autoSpaceDN w:val="0"/>
        <w:jc w:val="center"/>
        <w:rPr>
          <w:rFonts w:ascii="宋体" w:hAnsi="宋体" w:cs="宋体"/>
          <w:b/>
          <w:spacing w:val="6"/>
          <w:sz w:val="32"/>
          <w:szCs w:val="32"/>
        </w:rPr>
      </w:pPr>
    </w:p>
    <w:p w14:paraId="22BB6862">
      <w:pPr>
        <w:autoSpaceDE w:val="0"/>
        <w:autoSpaceDN w:val="0"/>
        <w:jc w:val="center"/>
        <w:rPr>
          <w:rFonts w:ascii="宋体" w:hAnsi="宋体" w:cs="宋体"/>
          <w:b/>
          <w:spacing w:val="6"/>
          <w:sz w:val="32"/>
          <w:szCs w:val="32"/>
        </w:rPr>
      </w:pPr>
    </w:p>
    <w:p w14:paraId="5ACE0231">
      <w:pPr>
        <w:autoSpaceDE w:val="0"/>
        <w:autoSpaceDN w:val="0"/>
        <w:jc w:val="center"/>
        <w:rPr>
          <w:rFonts w:ascii="宋体" w:hAnsi="宋体" w:cs="宋体"/>
          <w:b/>
          <w:spacing w:val="6"/>
          <w:sz w:val="32"/>
          <w:szCs w:val="32"/>
        </w:rPr>
      </w:pPr>
    </w:p>
    <w:p w14:paraId="285E103F">
      <w:pPr>
        <w:autoSpaceDE w:val="0"/>
        <w:autoSpaceDN w:val="0"/>
        <w:jc w:val="center"/>
        <w:rPr>
          <w:rFonts w:ascii="宋体" w:hAnsi="宋体" w:cs="宋体"/>
          <w:b/>
          <w:spacing w:val="6"/>
          <w:sz w:val="32"/>
          <w:szCs w:val="32"/>
        </w:rPr>
      </w:pPr>
    </w:p>
    <w:p w14:paraId="2E5CD0CD">
      <w:pPr>
        <w:autoSpaceDE w:val="0"/>
        <w:autoSpaceDN w:val="0"/>
        <w:jc w:val="center"/>
        <w:rPr>
          <w:rFonts w:ascii="宋体" w:hAnsi="宋体" w:cs="宋体"/>
          <w:b/>
          <w:spacing w:val="6"/>
          <w:sz w:val="32"/>
          <w:szCs w:val="32"/>
        </w:rPr>
      </w:pPr>
    </w:p>
    <w:p w14:paraId="1B552A10">
      <w:pPr>
        <w:autoSpaceDE w:val="0"/>
        <w:autoSpaceDN w:val="0"/>
        <w:jc w:val="center"/>
        <w:rPr>
          <w:rFonts w:ascii="宋体" w:hAnsi="宋体" w:cs="宋体"/>
          <w:b/>
          <w:spacing w:val="6"/>
          <w:sz w:val="32"/>
          <w:szCs w:val="32"/>
        </w:rPr>
      </w:pPr>
    </w:p>
    <w:p w14:paraId="3BE63A6C">
      <w:pPr>
        <w:autoSpaceDE w:val="0"/>
        <w:autoSpaceDN w:val="0"/>
        <w:jc w:val="center"/>
        <w:rPr>
          <w:rFonts w:ascii="宋体" w:hAnsi="宋体" w:cs="宋体"/>
          <w:b/>
          <w:spacing w:val="6"/>
          <w:sz w:val="32"/>
          <w:szCs w:val="32"/>
        </w:rPr>
      </w:pPr>
    </w:p>
    <w:p w14:paraId="4170EE12">
      <w:pPr>
        <w:autoSpaceDE w:val="0"/>
        <w:autoSpaceDN w:val="0"/>
        <w:jc w:val="center"/>
        <w:rPr>
          <w:rFonts w:ascii="宋体" w:hAnsi="宋体" w:cs="宋体"/>
          <w:b/>
          <w:spacing w:val="6"/>
          <w:sz w:val="32"/>
          <w:szCs w:val="32"/>
        </w:rPr>
      </w:pPr>
    </w:p>
    <w:p w14:paraId="2102B2C3">
      <w:pPr>
        <w:autoSpaceDE w:val="0"/>
        <w:autoSpaceDN w:val="0"/>
        <w:jc w:val="center"/>
        <w:rPr>
          <w:rFonts w:ascii="宋体" w:hAnsi="宋体" w:cs="宋体"/>
          <w:b/>
          <w:spacing w:val="6"/>
          <w:sz w:val="32"/>
          <w:szCs w:val="32"/>
        </w:rPr>
      </w:pPr>
    </w:p>
    <w:p w14:paraId="1B7C354A">
      <w:pPr>
        <w:autoSpaceDE w:val="0"/>
        <w:autoSpaceDN w:val="0"/>
        <w:jc w:val="center"/>
        <w:rPr>
          <w:rFonts w:ascii="宋体" w:hAnsi="宋体" w:cs="宋体"/>
          <w:b/>
          <w:spacing w:val="6"/>
          <w:sz w:val="32"/>
          <w:szCs w:val="32"/>
        </w:rPr>
      </w:pPr>
    </w:p>
    <w:p w14:paraId="0A9D0457">
      <w:pPr>
        <w:snapToGrid w:val="0"/>
        <w:spacing w:line="360" w:lineRule="auto"/>
        <w:jc w:val="center"/>
        <w:outlineLvl w:val="0"/>
        <w:rPr>
          <w:rFonts w:ascii="宋体" w:hAnsi="宋体" w:cs="宋体"/>
          <w:b/>
          <w:kern w:val="0"/>
          <w:sz w:val="32"/>
          <w:szCs w:val="32"/>
        </w:rPr>
      </w:pPr>
    </w:p>
    <w:p w14:paraId="04D2C83A">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2E3B5E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769BDC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E314E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0EFE2F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E802E4C">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841CA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0875BC1">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F29F97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31"/>
    </w:p>
    <w:p w14:paraId="370EEB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E149CDD">
      <w:pPr>
        <w:snapToGrid w:val="0"/>
        <w:spacing w:line="360" w:lineRule="auto"/>
        <w:ind w:firstLine="576"/>
        <w:rPr>
          <w:rFonts w:ascii="宋体" w:hAnsi="宋体" w:cs="宋体"/>
          <w:u w:val="single"/>
        </w:rPr>
      </w:pPr>
      <w:r>
        <w:rPr>
          <w:rFonts w:hint="eastAsia" w:ascii="宋体" w:hAnsi="宋体" w:cs="宋体"/>
          <w:u w:val="single"/>
        </w:rPr>
        <w:t xml:space="preserve">                                                                                  </w:t>
      </w:r>
    </w:p>
    <w:p w14:paraId="5F8F7DD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1FBDFA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0E284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DF7C81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786AC30">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ACF883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BEBA2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3A8654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3E0B79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019F7B1F">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FB61AF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782D4A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D03F7CC">
      <w:pPr>
        <w:spacing w:line="360" w:lineRule="auto"/>
        <w:ind w:right="420"/>
        <w:rPr>
          <w:rFonts w:ascii="宋体" w:hAnsi="宋体" w:cs="宋体"/>
          <w:sz w:val="24"/>
        </w:rPr>
      </w:pPr>
      <w:r>
        <w:rPr>
          <w:rFonts w:hint="eastAsia" w:ascii="宋体" w:hAnsi="宋体" w:cs="宋体"/>
          <w:sz w:val="24"/>
        </w:rPr>
        <w:t>注：按本格式和要求提供。</w:t>
      </w:r>
    </w:p>
    <w:p w14:paraId="4F233267">
      <w:pPr>
        <w:autoSpaceDE w:val="0"/>
        <w:autoSpaceDN w:val="0"/>
        <w:jc w:val="center"/>
        <w:rPr>
          <w:rFonts w:ascii="宋体" w:hAnsi="宋体" w:cs="宋体"/>
          <w:b/>
          <w:spacing w:val="6"/>
          <w:sz w:val="32"/>
          <w:szCs w:val="32"/>
        </w:rPr>
      </w:pPr>
    </w:p>
    <w:p w14:paraId="44A94545">
      <w:pPr>
        <w:autoSpaceDE w:val="0"/>
        <w:autoSpaceDN w:val="0"/>
        <w:jc w:val="center"/>
        <w:rPr>
          <w:rFonts w:ascii="宋体" w:hAnsi="宋体" w:cs="宋体"/>
          <w:b/>
          <w:spacing w:val="6"/>
          <w:sz w:val="32"/>
          <w:szCs w:val="32"/>
        </w:rPr>
      </w:pPr>
    </w:p>
    <w:p w14:paraId="05AAE6DF">
      <w:pPr>
        <w:autoSpaceDE w:val="0"/>
        <w:autoSpaceDN w:val="0"/>
        <w:jc w:val="center"/>
        <w:rPr>
          <w:rFonts w:ascii="宋体" w:hAnsi="宋体" w:cs="宋体"/>
          <w:b/>
          <w:spacing w:val="6"/>
          <w:sz w:val="32"/>
          <w:szCs w:val="32"/>
        </w:rPr>
      </w:pPr>
    </w:p>
    <w:p w14:paraId="144C9C5A">
      <w:pPr>
        <w:autoSpaceDE w:val="0"/>
        <w:autoSpaceDN w:val="0"/>
        <w:jc w:val="center"/>
        <w:rPr>
          <w:rFonts w:ascii="宋体" w:hAnsi="宋体" w:cs="宋体"/>
          <w:b/>
          <w:spacing w:val="6"/>
          <w:sz w:val="32"/>
          <w:szCs w:val="32"/>
        </w:rPr>
      </w:pPr>
    </w:p>
    <w:p w14:paraId="63C928D2">
      <w:pPr>
        <w:autoSpaceDE w:val="0"/>
        <w:autoSpaceDN w:val="0"/>
        <w:jc w:val="center"/>
        <w:rPr>
          <w:rFonts w:ascii="宋体" w:hAnsi="宋体" w:cs="宋体"/>
          <w:b/>
          <w:spacing w:val="6"/>
          <w:sz w:val="32"/>
          <w:szCs w:val="32"/>
        </w:rPr>
      </w:pPr>
    </w:p>
    <w:p w14:paraId="412605AD">
      <w:pPr>
        <w:autoSpaceDE w:val="0"/>
        <w:autoSpaceDN w:val="0"/>
        <w:jc w:val="center"/>
        <w:rPr>
          <w:rFonts w:ascii="宋体" w:hAnsi="宋体" w:cs="宋体"/>
          <w:b/>
          <w:spacing w:val="6"/>
          <w:sz w:val="32"/>
          <w:szCs w:val="32"/>
        </w:rPr>
      </w:pPr>
    </w:p>
    <w:p w14:paraId="1DACF98B">
      <w:pPr>
        <w:autoSpaceDE w:val="0"/>
        <w:autoSpaceDN w:val="0"/>
        <w:jc w:val="center"/>
        <w:rPr>
          <w:rFonts w:ascii="宋体" w:hAnsi="宋体" w:cs="宋体"/>
          <w:b/>
          <w:spacing w:val="6"/>
          <w:sz w:val="32"/>
          <w:szCs w:val="32"/>
        </w:rPr>
      </w:pPr>
    </w:p>
    <w:p w14:paraId="61AE3961">
      <w:pPr>
        <w:autoSpaceDE w:val="0"/>
        <w:autoSpaceDN w:val="0"/>
        <w:jc w:val="center"/>
        <w:rPr>
          <w:rFonts w:ascii="宋体" w:hAnsi="宋体" w:cs="宋体"/>
          <w:b/>
          <w:spacing w:val="6"/>
          <w:sz w:val="32"/>
          <w:szCs w:val="32"/>
        </w:rPr>
      </w:pPr>
    </w:p>
    <w:p w14:paraId="14865C42">
      <w:pPr>
        <w:autoSpaceDE w:val="0"/>
        <w:autoSpaceDN w:val="0"/>
        <w:jc w:val="center"/>
        <w:rPr>
          <w:rFonts w:ascii="宋体" w:hAnsi="宋体" w:cs="宋体"/>
          <w:b/>
          <w:spacing w:val="6"/>
          <w:sz w:val="32"/>
          <w:szCs w:val="32"/>
        </w:rPr>
      </w:pPr>
    </w:p>
    <w:p w14:paraId="5660FB30">
      <w:pPr>
        <w:autoSpaceDE w:val="0"/>
        <w:autoSpaceDN w:val="0"/>
        <w:jc w:val="center"/>
        <w:rPr>
          <w:rFonts w:ascii="宋体" w:hAnsi="宋体" w:cs="宋体"/>
          <w:b/>
          <w:spacing w:val="6"/>
          <w:sz w:val="32"/>
          <w:szCs w:val="32"/>
        </w:rPr>
      </w:pPr>
    </w:p>
    <w:p w14:paraId="1EABE94C">
      <w:pPr>
        <w:autoSpaceDE w:val="0"/>
        <w:autoSpaceDN w:val="0"/>
        <w:jc w:val="center"/>
        <w:rPr>
          <w:rFonts w:ascii="宋体" w:hAnsi="宋体" w:cs="宋体"/>
          <w:b/>
          <w:spacing w:val="6"/>
          <w:sz w:val="32"/>
          <w:szCs w:val="32"/>
        </w:rPr>
      </w:pPr>
    </w:p>
    <w:p w14:paraId="2210FCFF">
      <w:pPr>
        <w:autoSpaceDE w:val="0"/>
        <w:autoSpaceDN w:val="0"/>
        <w:jc w:val="center"/>
        <w:rPr>
          <w:rFonts w:ascii="宋体" w:hAnsi="宋体" w:cs="宋体"/>
          <w:b/>
          <w:spacing w:val="6"/>
          <w:sz w:val="32"/>
          <w:szCs w:val="32"/>
        </w:rPr>
      </w:pPr>
    </w:p>
    <w:p w14:paraId="503E1E21">
      <w:pPr>
        <w:autoSpaceDE w:val="0"/>
        <w:autoSpaceDN w:val="0"/>
        <w:jc w:val="center"/>
        <w:rPr>
          <w:rFonts w:ascii="宋体" w:hAnsi="宋体" w:cs="宋体"/>
          <w:b/>
          <w:spacing w:val="6"/>
          <w:sz w:val="32"/>
          <w:szCs w:val="32"/>
        </w:rPr>
      </w:pPr>
    </w:p>
    <w:p w14:paraId="2BC21804">
      <w:pPr>
        <w:autoSpaceDE w:val="0"/>
        <w:autoSpaceDN w:val="0"/>
        <w:jc w:val="center"/>
        <w:rPr>
          <w:rFonts w:ascii="宋体" w:hAnsi="宋体" w:cs="宋体"/>
          <w:b/>
          <w:spacing w:val="6"/>
          <w:sz w:val="32"/>
          <w:szCs w:val="32"/>
        </w:rPr>
      </w:pPr>
    </w:p>
    <w:p w14:paraId="3870776B">
      <w:pPr>
        <w:autoSpaceDE w:val="0"/>
        <w:autoSpaceDN w:val="0"/>
        <w:jc w:val="center"/>
        <w:rPr>
          <w:rFonts w:ascii="宋体" w:hAnsi="宋体" w:cs="宋体"/>
          <w:b/>
          <w:spacing w:val="6"/>
          <w:sz w:val="32"/>
          <w:szCs w:val="32"/>
        </w:rPr>
      </w:pPr>
    </w:p>
    <w:p w14:paraId="47E88D77">
      <w:pPr>
        <w:autoSpaceDE w:val="0"/>
        <w:autoSpaceDN w:val="0"/>
        <w:jc w:val="center"/>
        <w:rPr>
          <w:rFonts w:ascii="宋体" w:hAnsi="宋体" w:cs="宋体"/>
          <w:b/>
          <w:spacing w:val="6"/>
          <w:sz w:val="32"/>
          <w:szCs w:val="32"/>
        </w:rPr>
      </w:pPr>
    </w:p>
    <w:p w14:paraId="34AB5696">
      <w:pPr>
        <w:autoSpaceDE w:val="0"/>
        <w:autoSpaceDN w:val="0"/>
        <w:jc w:val="center"/>
        <w:rPr>
          <w:rFonts w:ascii="宋体" w:hAnsi="宋体" w:cs="宋体"/>
          <w:b/>
          <w:spacing w:val="6"/>
          <w:sz w:val="32"/>
          <w:szCs w:val="32"/>
        </w:rPr>
      </w:pPr>
    </w:p>
    <w:p w14:paraId="21F8451E">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1722236B">
      <w:pPr>
        <w:spacing w:line="360" w:lineRule="auto"/>
        <w:jc w:val="center"/>
        <w:rPr>
          <w:rFonts w:ascii="宋体" w:hAnsi="宋体" w:cs="宋体"/>
          <w:sz w:val="24"/>
          <w:u w:val="single"/>
        </w:rPr>
      </w:pPr>
    </w:p>
    <w:p w14:paraId="71CE994F">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62CD4484">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2CC49823">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72D738D">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C762A4C">
      <w:pPr>
        <w:spacing w:line="360" w:lineRule="auto"/>
        <w:ind w:firstLine="480" w:firstLineChars="200"/>
        <w:rPr>
          <w:rFonts w:ascii="宋体" w:hAnsi="宋体" w:cs="宋体"/>
          <w:sz w:val="24"/>
        </w:rPr>
      </w:pPr>
      <w:r>
        <w:rPr>
          <w:rFonts w:hint="eastAsia" w:ascii="宋体" w:hAnsi="宋体" w:cs="宋体"/>
          <w:sz w:val="24"/>
        </w:rPr>
        <w:t>……</w:t>
      </w:r>
    </w:p>
    <w:p w14:paraId="39C020F3">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66D38EA">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58E97563">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E6787E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9CB52F7">
      <w:pPr>
        <w:spacing w:line="360" w:lineRule="auto"/>
        <w:ind w:right="420" w:firstLine="480" w:firstLineChars="200"/>
        <w:rPr>
          <w:rFonts w:ascii="宋体" w:hAnsi="宋体" w:cs="宋体"/>
          <w:sz w:val="24"/>
        </w:rPr>
      </w:pPr>
      <w:r>
        <w:rPr>
          <w:rFonts w:hint="eastAsia" w:ascii="宋体" w:hAnsi="宋体" w:cs="宋体"/>
          <w:sz w:val="24"/>
        </w:rPr>
        <w:t>注：</w:t>
      </w:r>
    </w:p>
    <w:p w14:paraId="4073A5BF">
      <w:pPr>
        <w:spacing w:line="360" w:lineRule="auto"/>
        <w:rPr>
          <w:rFonts w:ascii="宋体" w:hAnsi="宋体" w:cs="宋体"/>
          <w:bCs/>
          <w:sz w:val="24"/>
        </w:rPr>
      </w:pPr>
      <w:r>
        <w:rPr>
          <w:rFonts w:hint="eastAsia" w:ascii="宋体" w:hAnsi="宋体" w:cs="宋体"/>
          <w:sz w:val="24"/>
        </w:rPr>
        <w:t>①从业人员、营业收入、资产总额填报上一年度数据，无上一年度数据的新成立企业可不填报。</w:t>
      </w:r>
      <w:r>
        <w:rPr>
          <w:rFonts w:hint="eastAsia" w:ascii="微软雅黑" w:hAnsi="微软雅黑" w:eastAsia="微软雅黑" w:cs="微软雅黑"/>
          <w:szCs w:val="21"/>
          <w:shd w:val="clear" w:color="auto" w:fill="C9E7FF"/>
        </w:rPr>
        <w:t>②</w:t>
      </w:r>
      <w:r>
        <w:rPr>
          <w:rFonts w:ascii="微软雅黑" w:hAnsi="微软雅黑" w:eastAsia="微软雅黑" w:cs="微软雅黑"/>
          <w:szCs w:val="21"/>
          <w:shd w:val="clear" w:color="auto"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szCs w:val="21"/>
          <w:shd w:val="clear" w:color="auto" w:fill="C9E7FF"/>
        </w:rPr>
        <w:t>③</w:t>
      </w:r>
      <w:r>
        <w:rPr>
          <w:rFonts w:hint="eastAsia" w:ascii="宋体" w:hAnsi="宋体" w:cs="宋体"/>
          <w:sz w:val="24"/>
        </w:rPr>
        <w:t>《中小企业声明函》填写企业类型错误或者未填写企业类型的，投标无效。</w:t>
      </w:r>
    </w:p>
    <w:p w14:paraId="5FD39806"/>
    <w:sectPr>
      <w:headerReference r:id="rId23" w:type="first"/>
      <w:footerReference r:id="rId26" w:type="first"/>
      <w:headerReference r:id="rId22" w:type="default"/>
      <w:footerReference r:id="rId24" w:type="default"/>
      <w:footerReference r:id="rId25" w:type="even"/>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671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1CDD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6F5AE7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E19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1E364">
    <w:pPr>
      <w:pStyle w:val="40"/>
      <w:framePr w:wrap="around" w:vAnchor="text" w:hAnchor="margin" w:xAlign="right" w:y="1"/>
      <w:rPr>
        <w:rStyle w:val="73"/>
      </w:rPr>
    </w:pPr>
    <w:r>
      <w:fldChar w:fldCharType="begin"/>
    </w:r>
    <w:r>
      <w:rPr>
        <w:rStyle w:val="73"/>
      </w:rPr>
      <w:instrText xml:space="preserve">PAGE  </w:instrText>
    </w:r>
    <w:r>
      <w:fldChar w:fldCharType="end"/>
    </w:r>
  </w:p>
  <w:p w14:paraId="3C1F19A1">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023B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32" w:name="_Toc164085800"/>
    <w:bookmarkStart w:id="433" w:name="_Toc131845147"/>
    <w:bookmarkStart w:id="434" w:name="_Toc91899912"/>
    <w:bookmarkStart w:id="435" w:name="_Toc36110187"/>
    <w:r>
      <w:rPr>
        <w:rFonts w:hint="eastAsia" w:ascii="仿宋_GB2312" w:eastAsia="仿宋_GB2312"/>
        <w:kern w:val="0"/>
        <w:szCs w:val="21"/>
      </w:rPr>
      <w:t xml:space="preserve"> 页</w:t>
    </w:r>
    <w:bookmarkEnd w:id="432"/>
    <w:bookmarkEnd w:id="433"/>
    <w:bookmarkEnd w:id="434"/>
    <w:bookmarkEnd w:id="4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B542E">
    <w:pPr>
      <w:pStyle w:val="40"/>
      <w:framePr w:wrap="around" w:vAnchor="text" w:hAnchor="margin" w:xAlign="right" w:y="1"/>
      <w:rPr>
        <w:rStyle w:val="73"/>
      </w:rPr>
    </w:pPr>
    <w:r>
      <w:fldChar w:fldCharType="begin"/>
    </w:r>
    <w:r>
      <w:rPr>
        <w:rStyle w:val="73"/>
      </w:rPr>
      <w:instrText xml:space="preserve">PAGE  </w:instrText>
    </w:r>
    <w:r>
      <w:fldChar w:fldCharType="end"/>
    </w:r>
  </w:p>
  <w:p w14:paraId="6723B7F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8D5C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643B4">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336A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04336E3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F9F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13B362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46B0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1EBCC1B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083F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D65B89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D0A5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1727250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8D322">
    <w:pPr>
      <w:pStyle w:val="41"/>
      <w:pBdr>
        <w:bottom w:val="single" w:color="auto" w:sz="6" w:space="4"/>
      </w:pBdr>
      <w:jc w:val="right"/>
    </w:pPr>
    <w:r>
      <w:t></w:t>
    </w:r>
    <w:r>
      <w:rPr>
        <w:rFonts w:hint="eastAsia"/>
      </w:rPr>
      <w:t xml:space="preserve">          </w:t>
    </w:r>
  </w:p>
  <w:p w14:paraId="6829ACB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D17C">
    <w:pPr>
      <w:pStyle w:val="41"/>
      <w:jc w:val="right"/>
      <w:rPr>
        <w:rFonts w:ascii="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C8BEE">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FB5F">
    <w:pPr>
      <w:pStyle w:val="41"/>
      <w:pBdr>
        <w:bottom w:val="single" w:color="auto" w:sz="6" w:space="0"/>
      </w:pBdr>
      <w:tabs>
        <w:tab w:val="center" w:pos="4535"/>
        <w:tab w:val="right" w:pos="9070"/>
        <w:tab w:val="clear" w:pos="4153"/>
        <w:tab w:val="clear" w:pos="8306"/>
      </w:tabs>
      <w:jc w:val="both"/>
    </w:pP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6D4B6">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2118F">
    <w:pPr>
      <w:pStyle w:val="41"/>
      <w:wordWrap w:val="0"/>
      <w:jc w:val="right"/>
      <w:rPr>
        <w:rFonts w:ascii="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332C">
    <w:pPr>
      <w:pStyle w:val="41"/>
    </w:pPr>
    <w:r>
      <w:t></w:t>
    </w:r>
    <w:r>
      <w:rPr>
        <w:rFonts w:hint="eastAsia"/>
      </w:rPr>
      <w:t xml:space="preserve">         </w:t>
    </w:r>
  </w:p>
  <w:p w14:paraId="53F32DEB">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7F50">
    <w:pPr>
      <w:pStyle w:val="41"/>
      <w:rPr>
        <w:rFonts w:ascii="仿宋_GB2312"/>
        <w:b/>
        <w:i/>
        <w:u w:val="single"/>
      </w:rPr>
    </w:pPr>
    <w:r>
      <w:t></w:t>
    </w:r>
    <w:r>
      <w:rPr>
        <w:rFonts w:hint="eastAsia"/>
      </w:rPr>
      <w:t xml:space="preserve">                                              </w:t>
    </w:r>
  </w:p>
  <w:p w14:paraId="1BBE1B3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26667">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BDBF">
    <w:pPr>
      <w:pStyle w:val="41"/>
      <w:jc w:val="right"/>
      <w:rPr>
        <w:rFonts w:ascii="仿宋_GB2312"/>
        <w:b/>
        <w:i/>
        <w:u w:val="single"/>
      </w:rPr>
    </w:pPr>
    <w:r>
      <w:rPr>
        <w:rFonts w:hint="eastAsia"/>
      </w:rPr>
      <w:t xml:space="preserve">                                   </w:t>
    </w:r>
  </w:p>
  <w:p w14:paraId="5F94CDC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763F5">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289AB93"/>
    <w:multiLevelType w:val="singleLevel"/>
    <w:tmpl w:val="D289AB93"/>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3195C9F0"/>
    <w:multiLevelType w:val="singleLevel"/>
    <w:tmpl w:val="3195C9F0"/>
    <w:lvl w:ilvl="0" w:tentative="0">
      <w:start w:val="1"/>
      <w:numFmt w:val="decimal"/>
      <w:lvlText w:val="(%1)"/>
      <w:lvlJc w:val="left"/>
      <w:pPr>
        <w:ind w:left="425" w:hanging="425"/>
      </w:pPr>
      <w:rPr>
        <w:rFonts w:hint="default"/>
      </w:rPr>
    </w:lvl>
  </w:abstractNum>
  <w:abstractNum w:abstractNumId="9">
    <w:nsid w:val="381455C9"/>
    <w:multiLevelType w:val="singleLevel"/>
    <w:tmpl w:val="381455C9"/>
    <w:lvl w:ilvl="0" w:tentative="0">
      <w:start w:val="4"/>
      <w:numFmt w:val="decimal"/>
      <w:suff w:val="space"/>
      <w:lvlText w:val="%1."/>
      <w:lvlJc w:val="left"/>
    </w:lvl>
  </w:abstractNum>
  <w:abstractNum w:abstractNumId="10">
    <w:nsid w:val="42C07221"/>
    <w:multiLevelType w:val="singleLevel"/>
    <w:tmpl w:val="42C07221"/>
    <w:lvl w:ilvl="0" w:tentative="0">
      <w:start w:val="5"/>
      <w:numFmt w:val="decimal"/>
      <w:suff w:val="nothing"/>
      <w:lvlText w:val="%1、"/>
      <w:lvlJc w:val="left"/>
    </w:lvl>
  </w:abstractNum>
  <w:abstractNum w:abstractNumId="11">
    <w:nsid w:val="7A0F6431"/>
    <w:multiLevelType w:val="singleLevel"/>
    <w:tmpl w:val="7A0F6431"/>
    <w:lvl w:ilvl="0" w:tentative="0">
      <w:start w:val="1"/>
      <w:numFmt w:val="decimal"/>
      <w:suff w:val="space"/>
      <w:lvlText w:val="%1."/>
      <w:lvlJc w:val="left"/>
    </w:lvl>
  </w:abstractNum>
  <w:abstractNum w:abstractNumId="12">
    <w:nsid w:val="7ECA286F"/>
    <w:multiLevelType w:val="singleLevel"/>
    <w:tmpl w:val="7ECA286F"/>
    <w:lvl w:ilvl="0" w:tentative="0">
      <w:start w:val="4"/>
      <w:numFmt w:val="chineseCounting"/>
      <w:suff w:val="space"/>
      <w:lvlText w:val="第%1部分"/>
      <w:lvlJc w:val="left"/>
      <w:rPr>
        <w:rFonts w:hint="eastAsia"/>
      </w:rPr>
    </w:lvl>
  </w:abstractNum>
  <w:num w:numId="1">
    <w:abstractNumId w:val="8"/>
  </w:num>
  <w:num w:numId="2">
    <w:abstractNumId w:val="9"/>
  </w:num>
  <w:num w:numId="3">
    <w:abstractNumId w:val="12"/>
  </w:num>
  <w:num w:numId="4">
    <w:abstractNumId w:val="10"/>
  </w:num>
  <w:num w:numId="5">
    <w:abstractNumId w:val="3"/>
  </w:num>
  <w:num w:numId="6">
    <w:abstractNumId w:val="11"/>
  </w:num>
  <w:num w:numId="7">
    <w:abstractNumId w:val="2"/>
  </w:num>
  <w:num w:numId="8">
    <w:abstractNumId w:val="7"/>
  </w:num>
  <w:num w:numId="9">
    <w:abstractNumId w:val="5"/>
  </w:num>
  <w:num w:numId="10">
    <w:abstractNumId w:val="4"/>
  </w:num>
  <w:num w:numId="11">
    <w:abstractNumId w:val="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210"/>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kY2JiNWI0OGQzM2M4NGU0YjY5MDM2YzMyYTRmND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0DC"/>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7A5"/>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7F1"/>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8DF"/>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36"/>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CCD"/>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6EA"/>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EF2"/>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427F54"/>
    <w:rsid w:val="02503B1B"/>
    <w:rsid w:val="025F0711"/>
    <w:rsid w:val="026B2E25"/>
    <w:rsid w:val="02824D4D"/>
    <w:rsid w:val="02B05C48"/>
    <w:rsid w:val="02DC4B10"/>
    <w:rsid w:val="02DD76CE"/>
    <w:rsid w:val="02E67550"/>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B2212"/>
    <w:rsid w:val="05A16594"/>
    <w:rsid w:val="05A7762D"/>
    <w:rsid w:val="05B527C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925623"/>
    <w:rsid w:val="09A92330"/>
    <w:rsid w:val="09B06B87"/>
    <w:rsid w:val="09C13146"/>
    <w:rsid w:val="09E04166"/>
    <w:rsid w:val="0A116B8A"/>
    <w:rsid w:val="0A1C0718"/>
    <w:rsid w:val="0A3E7710"/>
    <w:rsid w:val="0A5B7E63"/>
    <w:rsid w:val="0AA374A5"/>
    <w:rsid w:val="0AAB7649"/>
    <w:rsid w:val="0ABC5606"/>
    <w:rsid w:val="0ACF4E8E"/>
    <w:rsid w:val="0B156206"/>
    <w:rsid w:val="0B30404E"/>
    <w:rsid w:val="0B4C6C14"/>
    <w:rsid w:val="0B547599"/>
    <w:rsid w:val="0B631A88"/>
    <w:rsid w:val="0B683D45"/>
    <w:rsid w:val="0B7F3F11"/>
    <w:rsid w:val="0B884417"/>
    <w:rsid w:val="0BB42F72"/>
    <w:rsid w:val="0BF6188C"/>
    <w:rsid w:val="0BF73C91"/>
    <w:rsid w:val="0C170175"/>
    <w:rsid w:val="0C571A41"/>
    <w:rsid w:val="0C5C1171"/>
    <w:rsid w:val="0C5E1CBC"/>
    <w:rsid w:val="0C615B50"/>
    <w:rsid w:val="0C8445DA"/>
    <w:rsid w:val="0C87121B"/>
    <w:rsid w:val="0CB35CD6"/>
    <w:rsid w:val="0CC007F7"/>
    <w:rsid w:val="0CC617AC"/>
    <w:rsid w:val="0CE618DF"/>
    <w:rsid w:val="0CFE707A"/>
    <w:rsid w:val="0D063BDA"/>
    <w:rsid w:val="0D08375F"/>
    <w:rsid w:val="0D184CFB"/>
    <w:rsid w:val="0D1A2A5B"/>
    <w:rsid w:val="0D240982"/>
    <w:rsid w:val="0D4A7419"/>
    <w:rsid w:val="0D827401"/>
    <w:rsid w:val="0D84094E"/>
    <w:rsid w:val="0D854AD0"/>
    <w:rsid w:val="0D8A00E9"/>
    <w:rsid w:val="0D8D589E"/>
    <w:rsid w:val="0DA01C73"/>
    <w:rsid w:val="0DD63300"/>
    <w:rsid w:val="0DF50604"/>
    <w:rsid w:val="0DF702FE"/>
    <w:rsid w:val="0E060E51"/>
    <w:rsid w:val="0E5604B2"/>
    <w:rsid w:val="0E5D2D5F"/>
    <w:rsid w:val="0E6D5D79"/>
    <w:rsid w:val="0E9D0089"/>
    <w:rsid w:val="0EA474D2"/>
    <w:rsid w:val="0EAD5B41"/>
    <w:rsid w:val="0EB803EE"/>
    <w:rsid w:val="0EEF2833"/>
    <w:rsid w:val="0EF94D4B"/>
    <w:rsid w:val="0F4958DC"/>
    <w:rsid w:val="0F4B669A"/>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D31C8"/>
    <w:rsid w:val="12D81596"/>
    <w:rsid w:val="12E260BB"/>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663F13"/>
    <w:rsid w:val="15762120"/>
    <w:rsid w:val="16A8729C"/>
    <w:rsid w:val="16B33777"/>
    <w:rsid w:val="16BC70A7"/>
    <w:rsid w:val="16C6339E"/>
    <w:rsid w:val="172F2D79"/>
    <w:rsid w:val="17557BEF"/>
    <w:rsid w:val="17D349C1"/>
    <w:rsid w:val="17F3587B"/>
    <w:rsid w:val="18244F26"/>
    <w:rsid w:val="1830729E"/>
    <w:rsid w:val="1852128A"/>
    <w:rsid w:val="1870062C"/>
    <w:rsid w:val="18817102"/>
    <w:rsid w:val="18830A15"/>
    <w:rsid w:val="18852B28"/>
    <w:rsid w:val="188B5321"/>
    <w:rsid w:val="19932372"/>
    <w:rsid w:val="199D3F96"/>
    <w:rsid w:val="19A20DD5"/>
    <w:rsid w:val="19AE03F1"/>
    <w:rsid w:val="1A071A03"/>
    <w:rsid w:val="1A1F16AE"/>
    <w:rsid w:val="1A3B5C77"/>
    <w:rsid w:val="1A600DC3"/>
    <w:rsid w:val="1A66082C"/>
    <w:rsid w:val="1A6B1B55"/>
    <w:rsid w:val="1A984BAD"/>
    <w:rsid w:val="1AB8220E"/>
    <w:rsid w:val="1AE4166C"/>
    <w:rsid w:val="1AF06CFB"/>
    <w:rsid w:val="1AF11B8D"/>
    <w:rsid w:val="1B11359C"/>
    <w:rsid w:val="1B124510"/>
    <w:rsid w:val="1B2A271F"/>
    <w:rsid w:val="1B304628"/>
    <w:rsid w:val="1B450624"/>
    <w:rsid w:val="1B530544"/>
    <w:rsid w:val="1B713184"/>
    <w:rsid w:val="1BA209CF"/>
    <w:rsid w:val="1BB4777D"/>
    <w:rsid w:val="1BD75AB8"/>
    <w:rsid w:val="1C0459C2"/>
    <w:rsid w:val="1C094003"/>
    <w:rsid w:val="1C1B3B4A"/>
    <w:rsid w:val="1C1C0DAE"/>
    <w:rsid w:val="1C88086E"/>
    <w:rsid w:val="1CCB5193"/>
    <w:rsid w:val="1D266CE1"/>
    <w:rsid w:val="1D333BAD"/>
    <w:rsid w:val="1D3963AF"/>
    <w:rsid w:val="1D6A673C"/>
    <w:rsid w:val="1D9247AE"/>
    <w:rsid w:val="1DB567EC"/>
    <w:rsid w:val="1DF51A98"/>
    <w:rsid w:val="1E051CD9"/>
    <w:rsid w:val="1E3D060F"/>
    <w:rsid w:val="1E3F7D2E"/>
    <w:rsid w:val="1E4134E4"/>
    <w:rsid w:val="1E432C32"/>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090163"/>
    <w:rsid w:val="211116EB"/>
    <w:rsid w:val="211E4A63"/>
    <w:rsid w:val="2128107A"/>
    <w:rsid w:val="216133FC"/>
    <w:rsid w:val="21D56769"/>
    <w:rsid w:val="21E52EF3"/>
    <w:rsid w:val="21FB5D7B"/>
    <w:rsid w:val="22015E94"/>
    <w:rsid w:val="220B1C3D"/>
    <w:rsid w:val="221D1D20"/>
    <w:rsid w:val="22334A87"/>
    <w:rsid w:val="22BE6801"/>
    <w:rsid w:val="22BF2B79"/>
    <w:rsid w:val="23085827"/>
    <w:rsid w:val="233500BF"/>
    <w:rsid w:val="23377FF7"/>
    <w:rsid w:val="236B425F"/>
    <w:rsid w:val="23836192"/>
    <w:rsid w:val="23901F29"/>
    <w:rsid w:val="239C0061"/>
    <w:rsid w:val="23B908A4"/>
    <w:rsid w:val="23E95BEF"/>
    <w:rsid w:val="23FD0064"/>
    <w:rsid w:val="24064221"/>
    <w:rsid w:val="24376D95"/>
    <w:rsid w:val="245375B0"/>
    <w:rsid w:val="24642C0A"/>
    <w:rsid w:val="24B22173"/>
    <w:rsid w:val="24B95AD9"/>
    <w:rsid w:val="24BE24DA"/>
    <w:rsid w:val="24CF5825"/>
    <w:rsid w:val="24D663E6"/>
    <w:rsid w:val="24D77F2B"/>
    <w:rsid w:val="24E10487"/>
    <w:rsid w:val="25152081"/>
    <w:rsid w:val="258B00E2"/>
    <w:rsid w:val="25A917A6"/>
    <w:rsid w:val="25BE27CC"/>
    <w:rsid w:val="25F74A5C"/>
    <w:rsid w:val="260E7FC9"/>
    <w:rsid w:val="2628662C"/>
    <w:rsid w:val="262D45DE"/>
    <w:rsid w:val="26663631"/>
    <w:rsid w:val="26871DC8"/>
    <w:rsid w:val="26A53EF9"/>
    <w:rsid w:val="26A94201"/>
    <w:rsid w:val="26AC274F"/>
    <w:rsid w:val="26D134D1"/>
    <w:rsid w:val="26EA4592"/>
    <w:rsid w:val="27044A29"/>
    <w:rsid w:val="271D34C8"/>
    <w:rsid w:val="276142BF"/>
    <w:rsid w:val="27783712"/>
    <w:rsid w:val="27907362"/>
    <w:rsid w:val="28333E1D"/>
    <w:rsid w:val="28454BD6"/>
    <w:rsid w:val="28455253"/>
    <w:rsid w:val="28551971"/>
    <w:rsid w:val="285B1C53"/>
    <w:rsid w:val="289A25AC"/>
    <w:rsid w:val="289C547E"/>
    <w:rsid w:val="289F7086"/>
    <w:rsid w:val="28C32028"/>
    <w:rsid w:val="28CC490F"/>
    <w:rsid w:val="28DE40AA"/>
    <w:rsid w:val="29345E77"/>
    <w:rsid w:val="294C65AD"/>
    <w:rsid w:val="29806583"/>
    <w:rsid w:val="298B3C4C"/>
    <w:rsid w:val="2998358C"/>
    <w:rsid w:val="29EF179F"/>
    <w:rsid w:val="29F26D24"/>
    <w:rsid w:val="2A15033F"/>
    <w:rsid w:val="2A1662C1"/>
    <w:rsid w:val="2A1C7367"/>
    <w:rsid w:val="2A2815FA"/>
    <w:rsid w:val="2A6D6092"/>
    <w:rsid w:val="2A7D76B4"/>
    <w:rsid w:val="2B437463"/>
    <w:rsid w:val="2B77216D"/>
    <w:rsid w:val="2B7807EE"/>
    <w:rsid w:val="2BA50BF7"/>
    <w:rsid w:val="2BBF00EC"/>
    <w:rsid w:val="2BC37CFD"/>
    <w:rsid w:val="2BD5237F"/>
    <w:rsid w:val="2BE536CE"/>
    <w:rsid w:val="2BE758D9"/>
    <w:rsid w:val="2BF346BB"/>
    <w:rsid w:val="2BF443AB"/>
    <w:rsid w:val="2C09049E"/>
    <w:rsid w:val="2C0A653C"/>
    <w:rsid w:val="2C191F85"/>
    <w:rsid w:val="2CE82D6F"/>
    <w:rsid w:val="2D2139AE"/>
    <w:rsid w:val="2D343236"/>
    <w:rsid w:val="2D38455E"/>
    <w:rsid w:val="2D575011"/>
    <w:rsid w:val="2DD15014"/>
    <w:rsid w:val="2DF72DE4"/>
    <w:rsid w:val="2E0220AF"/>
    <w:rsid w:val="2E4B082A"/>
    <w:rsid w:val="2E59653C"/>
    <w:rsid w:val="2E5D4E86"/>
    <w:rsid w:val="2E5D790B"/>
    <w:rsid w:val="2E9A3C18"/>
    <w:rsid w:val="2EBB0FEE"/>
    <w:rsid w:val="2EC63002"/>
    <w:rsid w:val="2F0A6B38"/>
    <w:rsid w:val="2F3F4F0C"/>
    <w:rsid w:val="2F7456AB"/>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AE46C6"/>
    <w:rsid w:val="32BE5C2C"/>
    <w:rsid w:val="32FB6478"/>
    <w:rsid w:val="33263B3F"/>
    <w:rsid w:val="336963EB"/>
    <w:rsid w:val="33816EEB"/>
    <w:rsid w:val="33EB55CD"/>
    <w:rsid w:val="33EC4C02"/>
    <w:rsid w:val="340D2360"/>
    <w:rsid w:val="3410665D"/>
    <w:rsid w:val="34211214"/>
    <w:rsid w:val="342E63AB"/>
    <w:rsid w:val="348A4CBF"/>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F6663C"/>
    <w:rsid w:val="37202102"/>
    <w:rsid w:val="372E2279"/>
    <w:rsid w:val="373F410B"/>
    <w:rsid w:val="376F510C"/>
    <w:rsid w:val="37EE7094"/>
    <w:rsid w:val="38296C89"/>
    <w:rsid w:val="383002EB"/>
    <w:rsid w:val="38586797"/>
    <w:rsid w:val="385D15DF"/>
    <w:rsid w:val="38BC0149"/>
    <w:rsid w:val="38BE762D"/>
    <w:rsid w:val="38C2004A"/>
    <w:rsid w:val="38D87D1C"/>
    <w:rsid w:val="39636459"/>
    <w:rsid w:val="396B7F6C"/>
    <w:rsid w:val="39B417A9"/>
    <w:rsid w:val="39FC5695"/>
    <w:rsid w:val="3A006D8E"/>
    <w:rsid w:val="3A3651E5"/>
    <w:rsid w:val="3A647D60"/>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40B8A"/>
    <w:rsid w:val="3C5F759A"/>
    <w:rsid w:val="3C6C525A"/>
    <w:rsid w:val="3C81109D"/>
    <w:rsid w:val="3CCE23CB"/>
    <w:rsid w:val="3CD17D17"/>
    <w:rsid w:val="3D3C7F39"/>
    <w:rsid w:val="3D440F09"/>
    <w:rsid w:val="3D4504A0"/>
    <w:rsid w:val="3D714304"/>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1E2613A"/>
    <w:rsid w:val="42474939"/>
    <w:rsid w:val="424C3C57"/>
    <w:rsid w:val="42613FF3"/>
    <w:rsid w:val="42660D96"/>
    <w:rsid w:val="428667D2"/>
    <w:rsid w:val="42B75CD1"/>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8E285D"/>
    <w:rsid w:val="45C63B94"/>
    <w:rsid w:val="460E7DA5"/>
    <w:rsid w:val="46422483"/>
    <w:rsid w:val="46450296"/>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8168F"/>
    <w:rsid w:val="4AB82D0F"/>
    <w:rsid w:val="4AC32699"/>
    <w:rsid w:val="4AEB7664"/>
    <w:rsid w:val="4AFD7C19"/>
    <w:rsid w:val="4B0567D1"/>
    <w:rsid w:val="4B236AAE"/>
    <w:rsid w:val="4B707271"/>
    <w:rsid w:val="4B8D5369"/>
    <w:rsid w:val="4B9739F7"/>
    <w:rsid w:val="4BCB2D0A"/>
    <w:rsid w:val="4BEE2503"/>
    <w:rsid w:val="4C245A30"/>
    <w:rsid w:val="4C3666F7"/>
    <w:rsid w:val="4CB6685F"/>
    <w:rsid w:val="4CC367FE"/>
    <w:rsid w:val="4D073CA4"/>
    <w:rsid w:val="4D077F3C"/>
    <w:rsid w:val="4D123355"/>
    <w:rsid w:val="4D2A3B31"/>
    <w:rsid w:val="4D312C52"/>
    <w:rsid w:val="4D905305"/>
    <w:rsid w:val="4D964A72"/>
    <w:rsid w:val="4D9C1254"/>
    <w:rsid w:val="4E4050D1"/>
    <w:rsid w:val="4E793892"/>
    <w:rsid w:val="4E800872"/>
    <w:rsid w:val="4EBD41B7"/>
    <w:rsid w:val="4EC569ED"/>
    <w:rsid w:val="4ED50EA1"/>
    <w:rsid w:val="4EEC050C"/>
    <w:rsid w:val="4F104EC3"/>
    <w:rsid w:val="4F47354A"/>
    <w:rsid w:val="4F8D1C8E"/>
    <w:rsid w:val="4F911C54"/>
    <w:rsid w:val="4FE625E0"/>
    <w:rsid w:val="5021480F"/>
    <w:rsid w:val="50962ECB"/>
    <w:rsid w:val="509B22D6"/>
    <w:rsid w:val="50A42E38"/>
    <w:rsid w:val="50A4577F"/>
    <w:rsid w:val="50B73D1F"/>
    <w:rsid w:val="50BD5BC9"/>
    <w:rsid w:val="50C11EEE"/>
    <w:rsid w:val="50E97CFC"/>
    <w:rsid w:val="50FA4028"/>
    <w:rsid w:val="510C0A49"/>
    <w:rsid w:val="510D65B7"/>
    <w:rsid w:val="511157AB"/>
    <w:rsid w:val="512C1180"/>
    <w:rsid w:val="5142540C"/>
    <w:rsid w:val="518832C8"/>
    <w:rsid w:val="519D3C50"/>
    <w:rsid w:val="51A0432A"/>
    <w:rsid w:val="51A86090"/>
    <w:rsid w:val="51B7396D"/>
    <w:rsid w:val="522E4CC3"/>
    <w:rsid w:val="5244713B"/>
    <w:rsid w:val="52615633"/>
    <w:rsid w:val="526F4DE4"/>
    <w:rsid w:val="52842EE1"/>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E297A"/>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392E70"/>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64336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1F1034"/>
    <w:rsid w:val="5C2A048C"/>
    <w:rsid w:val="5C80234E"/>
    <w:rsid w:val="5C8A680C"/>
    <w:rsid w:val="5D0C4701"/>
    <w:rsid w:val="5D0F0395"/>
    <w:rsid w:val="5D1210F8"/>
    <w:rsid w:val="5D221076"/>
    <w:rsid w:val="5D397964"/>
    <w:rsid w:val="5D5A391C"/>
    <w:rsid w:val="5D5F10C0"/>
    <w:rsid w:val="5D891B7B"/>
    <w:rsid w:val="5D973E25"/>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05776C"/>
    <w:rsid w:val="60232584"/>
    <w:rsid w:val="607330CE"/>
    <w:rsid w:val="60825176"/>
    <w:rsid w:val="609F2AC4"/>
    <w:rsid w:val="60FA2EE8"/>
    <w:rsid w:val="610538E1"/>
    <w:rsid w:val="61054A27"/>
    <w:rsid w:val="610A52BC"/>
    <w:rsid w:val="611D2366"/>
    <w:rsid w:val="61421856"/>
    <w:rsid w:val="615227C4"/>
    <w:rsid w:val="61654E3F"/>
    <w:rsid w:val="617A0FC6"/>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2575B8"/>
    <w:rsid w:val="64283A29"/>
    <w:rsid w:val="643E143A"/>
    <w:rsid w:val="64491666"/>
    <w:rsid w:val="646D3B32"/>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564EF"/>
    <w:rsid w:val="68B96DBB"/>
    <w:rsid w:val="68CA2805"/>
    <w:rsid w:val="68E937A3"/>
    <w:rsid w:val="693E15D3"/>
    <w:rsid w:val="69450E38"/>
    <w:rsid w:val="69627681"/>
    <w:rsid w:val="6977531D"/>
    <w:rsid w:val="69CC2BFF"/>
    <w:rsid w:val="69FD55B8"/>
    <w:rsid w:val="6A0B1C62"/>
    <w:rsid w:val="6A2406C8"/>
    <w:rsid w:val="6A941E18"/>
    <w:rsid w:val="6AD050CC"/>
    <w:rsid w:val="6ADE0BD1"/>
    <w:rsid w:val="6AE96859"/>
    <w:rsid w:val="6B147746"/>
    <w:rsid w:val="6B24787C"/>
    <w:rsid w:val="6B573233"/>
    <w:rsid w:val="6B5B6274"/>
    <w:rsid w:val="6B935D53"/>
    <w:rsid w:val="6C196F71"/>
    <w:rsid w:val="6C226FCB"/>
    <w:rsid w:val="6C31226F"/>
    <w:rsid w:val="6C552F0B"/>
    <w:rsid w:val="6C7F5905"/>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B71353"/>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DD43BC"/>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8F66AE"/>
    <w:rsid w:val="77D1700D"/>
    <w:rsid w:val="77EC04CC"/>
    <w:rsid w:val="780920EF"/>
    <w:rsid w:val="78775729"/>
    <w:rsid w:val="788A2AAC"/>
    <w:rsid w:val="78A42DB0"/>
    <w:rsid w:val="78A656AB"/>
    <w:rsid w:val="78B2245C"/>
    <w:rsid w:val="78E172CC"/>
    <w:rsid w:val="78EA1D1F"/>
    <w:rsid w:val="7904172F"/>
    <w:rsid w:val="790F7E27"/>
    <w:rsid w:val="792A231A"/>
    <w:rsid w:val="79316829"/>
    <w:rsid w:val="796A0258"/>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33D4D"/>
    <w:rsid w:val="7BEE0103"/>
    <w:rsid w:val="7C0A0FE4"/>
    <w:rsid w:val="7C254906"/>
    <w:rsid w:val="7C590818"/>
    <w:rsid w:val="7C7C10F6"/>
    <w:rsid w:val="7C853BEA"/>
    <w:rsid w:val="7C881368"/>
    <w:rsid w:val="7CE27788"/>
    <w:rsid w:val="7D0C32F1"/>
    <w:rsid w:val="7D0F408D"/>
    <w:rsid w:val="7D491C6C"/>
    <w:rsid w:val="7D4E2F8F"/>
    <w:rsid w:val="7D5429C0"/>
    <w:rsid w:val="7D6E6D43"/>
    <w:rsid w:val="7DB57A34"/>
    <w:rsid w:val="7DD86F60"/>
    <w:rsid w:val="7DE60973"/>
    <w:rsid w:val="7DEF0916"/>
    <w:rsid w:val="7E1E5218"/>
    <w:rsid w:val="7E9A4E1F"/>
    <w:rsid w:val="7EA7723A"/>
    <w:rsid w:val="7ED54355"/>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9"/>
    <w:qFormat/>
    <w:uiPriority w:val="0"/>
    <w:pPr>
      <w:spacing w:line="480" w:lineRule="exact"/>
      <w:ind w:firstLine="480" w:firstLineChars="200"/>
    </w:pPr>
    <w:rPr>
      <w:rFonts w:ascii="宋体" w:hAnsi="宋体"/>
      <w:sz w:val="24"/>
    </w:rPr>
  </w:style>
  <w:style w:type="paragraph" w:styleId="6">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5"/>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6"/>
    <w:qFormat/>
    <w:uiPriority w:val="0"/>
    <w:pPr>
      <w:spacing w:after="120" w:line="480" w:lineRule="auto"/>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0"/>
    <w:qFormat/>
    <w:uiPriority w:val="0"/>
    <w:rPr>
      <w:b/>
      <w:bCs/>
    </w:rPr>
  </w:style>
  <w:style w:type="paragraph" w:styleId="61">
    <w:name w:val="Body Text First Indent 2"/>
    <w:basedOn w:val="2"/>
    <w:next w:val="62"/>
    <w:link w:val="125"/>
    <w:qFormat/>
    <w:uiPriority w:val="0"/>
    <w:pPr>
      <w:adjustRightInd/>
      <w:spacing w:after="120" w:line="240" w:lineRule="auto"/>
      <w:ind w:left="420" w:leftChars="200" w:firstLine="210"/>
    </w:pPr>
    <w:rPr>
      <w:sz w:val="21"/>
    </w:rPr>
  </w:style>
  <w:style w:type="paragraph" w:customStyle="1" w:styleId="62">
    <w:name w:val="正文1"/>
    <w:basedOn w:val="32"/>
    <w:qFormat/>
    <w:uiPriority w:val="0"/>
    <w:pPr>
      <w:ind w:left="0" w:leftChars="0" w:firstLine="480" w:firstLineChars="200"/>
    </w:pPr>
    <w:rPr>
      <w:rFonts w:ascii="仿宋_GB2312" w:hAnsi="Courier New" w:eastAsia="仿宋_GB2312"/>
      <w:kern w:val="28"/>
      <w:sz w:val="24"/>
    </w:r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1"/>
    <w:basedOn w:val="2"/>
    <w:qFormat/>
    <w:uiPriority w:val="99"/>
    <w:pPr>
      <w:tabs>
        <w:tab w:val="right" w:leader="dot" w:pos="8268"/>
      </w:tabs>
      <w:spacing w:line="200" w:lineRule="atLeast"/>
      <w:ind w:firstLine="420"/>
    </w:pPr>
    <w:rPr>
      <w:spacing w:val="-4"/>
      <w:sz w:val="18"/>
    </w:rPr>
  </w:style>
  <w:style w:type="paragraph" w:customStyle="1" w:styleId="81">
    <w:name w:val="BodyTextIndent"/>
    <w:basedOn w:val="1"/>
    <w:next w:val="82"/>
    <w:qFormat/>
    <w:uiPriority w:val="0"/>
    <w:pPr>
      <w:widowControl/>
      <w:spacing w:line="480" w:lineRule="atLeast"/>
      <w:ind w:firstLine="570"/>
      <w:textAlignment w:val="baseline"/>
    </w:pPr>
    <w:rPr>
      <w:rFonts w:ascii="??" w:hAnsi="??" w:eastAsia="??"/>
      <w:sz w:val="28"/>
      <w:szCs w:val="28"/>
    </w:rPr>
  </w:style>
  <w:style w:type="paragraph" w:customStyle="1" w:styleId="82">
    <w:name w:val="EnvelopeReturn"/>
    <w:basedOn w:val="1"/>
    <w:qFormat/>
    <w:uiPriority w:val="0"/>
    <w:pPr>
      <w:snapToGrid w:val="0"/>
    </w:pPr>
    <w:rPr>
      <w:rFonts w:ascii="Arial" w:hAnsi="Arial"/>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字符"/>
    <w:link w:val="61"/>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7"/>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6"/>
    <w:qFormat/>
    <w:uiPriority w:val="0"/>
    <w:rPr>
      <w:rFonts w:ascii="宋体"/>
      <w:kern w:val="2"/>
      <w:sz w:val="24"/>
      <w:szCs w:val="21"/>
      <w:lang w:val="zh-CN"/>
    </w:rPr>
  </w:style>
  <w:style w:type="character" w:customStyle="1" w:styleId="186">
    <w:name w:val="标题 9 字符"/>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出段落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7"/>
    <w:qFormat/>
    <w:uiPriority w:val="0"/>
    <w:rPr>
      <w:rFonts w:ascii="黑体" w:hAnsi="Courier New" w:eastAsia="黑体"/>
    </w:rPr>
  </w:style>
  <w:style w:type="character" w:customStyle="1" w:styleId="306">
    <w:name w:val="正文文本 2 字符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10"/>
    <w:qFormat/>
    <w:uiPriority w:val="0"/>
    <w:rPr>
      <w:b/>
      <w:bCs/>
      <w:kern w:val="2"/>
      <w:sz w:val="24"/>
      <w:szCs w:val="24"/>
    </w:rPr>
  </w:style>
  <w:style w:type="character" w:customStyle="1" w:styleId="312">
    <w:name w:val="正文文本缩进 2 字符"/>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字符"/>
    <w:link w:val="25"/>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2"/>
    <w:qFormat/>
    <w:uiPriority w:val="0"/>
    <w:rPr>
      <w:kern w:val="2"/>
      <w:sz w:val="21"/>
    </w:rPr>
  </w:style>
  <w:style w:type="character" w:customStyle="1" w:styleId="335">
    <w:name w:val="font31"/>
    <w:basedOn w:val="70"/>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0"/>
    <w:qFormat/>
    <w:uiPriority w:val="0"/>
    <w:rPr>
      <w:kern w:val="2"/>
      <w:sz w:val="21"/>
      <w:szCs w:val="24"/>
    </w:rPr>
  </w:style>
  <w:style w:type="character" w:customStyle="1" w:styleId="349">
    <w:name w:val="签名 字符"/>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1"/>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0"/>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8"/>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6"/>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7"/>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7"/>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页脚1"/>
    <w:basedOn w:val="1"/>
    <w:qFormat/>
    <w:uiPriority w:val="0"/>
    <w:pPr>
      <w:tabs>
        <w:tab w:val="center" w:pos="4153"/>
        <w:tab w:val="right" w:pos="8306"/>
      </w:tabs>
      <w:snapToGrid w:val="0"/>
      <w:jc w:val="left"/>
    </w:pPr>
    <w:rPr>
      <w:sz w:val="18"/>
    </w:rPr>
  </w:style>
  <w:style w:type="paragraph" w:customStyle="1" w:styleId="969">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74</Words>
  <Characters>86</Characters>
  <Lines>480</Lines>
  <Paragraphs>135</Paragraphs>
  <TotalTime>45</TotalTime>
  <ScaleCrop>false</ScaleCrop>
  <LinksUpToDate>false</LinksUpToDate>
  <CharactersWithSpaces>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2025-06-05T09:54:00Z</dcterms:created>
  <dc:creator>玥</dc:creator>
  <cp:lastModifiedBy>                   ^_^</cp:lastModifiedBy>
  <cp:lastPrinted>2021-12-27T11:06:00Z</cp:lastPrinted>
  <dcterms:modified xsi:type="dcterms:W3CDTF">2025-07-21T01:22:39Z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27FF85B8F7FD4CA38EF66A0841E78CAC_13</vt:lpwstr>
  </property>
  <property fmtid="{D5CDD505-2E9C-101B-9397-08002B2CF9AE}" pid="5" name="KSOTemplateDocerSaveRecord">
    <vt:lpwstr>eyJoZGlkIjoiNjkzMGNhYmIwZGFjODBhYWFkNTAzZWNjN2M1NmZjMjgiLCJ1c2VySWQiOiI0MzE2NTc5MDYifQ==</vt:lpwstr>
  </property>
</Properties>
</file>