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sz w:val="48"/>
          <w:szCs w:val="48"/>
        </w:rPr>
      </w:pPr>
    </w:p>
    <w:p>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余杭街道开放式小区雨污管网长效运维服务</w:t>
      </w:r>
    </w:p>
    <w:p>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招标文件</w:t>
      </w:r>
    </w:p>
    <w:p>
      <w:pPr>
        <w:pStyle w:val="4"/>
        <w:rPr>
          <w:rFonts w:hint="eastAsia" w:ascii="仿宋" w:hAnsi="仿宋" w:eastAsia="仿宋" w:cs="仿宋"/>
          <w:sz w:val="48"/>
          <w:szCs w:val="48"/>
        </w:rPr>
      </w:pPr>
    </w:p>
    <w:p>
      <w:pPr>
        <w:rPr>
          <w:rFonts w:hint="eastAsia" w:ascii="仿宋" w:hAnsi="仿宋" w:eastAsia="仿宋" w:cs="仿宋"/>
          <w:sz w:val="48"/>
          <w:szCs w:val="48"/>
        </w:rPr>
      </w:pPr>
    </w:p>
    <w:p>
      <w:pPr>
        <w:pStyle w:val="4"/>
        <w:rPr>
          <w:rFonts w:hint="eastAsia" w:ascii="仿宋" w:hAnsi="仿宋" w:eastAsia="仿宋" w:cs="仿宋"/>
          <w:sz w:val="48"/>
          <w:szCs w:val="48"/>
        </w:rPr>
      </w:pPr>
    </w:p>
    <w:p>
      <w:pPr>
        <w:rPr>
          <w:rFonts w:hint="eastAsia" w:ascii="仿宋" w:hAnsi="仿宋" w:eastAsia="仿宋" w:cs="仿宋"/>
        </w:rPr>
      </w:pP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rPr>
        <w:t>项目编号：</w:t>
      </w:r>
      <w:r>
        <w:rPr>
          <w:rFonts w:hint="eastAsia" w:ascii="仿宋" w:hAnsi="仿宋" w:eastAsia="仿宋" w:cs="仿宋"/>
          <w:b/>
          <w:color w:val="000000"/>
          <w:sz w:val="36"/>
          <w:szCs w:val="36"/>
          <w:lang w:eastAsia="zh-CN"/>
        </w:rPr>
        <w:t>YJZFCG2022-131</w:t>
      </w:r>
      <w:r>
        <w:rPr>
          <w:rFonts w:hint="eastAsia" w:ascii="仿宋" w:hAnsi="仿宋" w:eastAsia="仿宋" w:cs="仿宋"/>
          <w:b/>
          <w:color w:val="000000"/>
          <w:sz w:val="36"/>
          <w:szCs w:val="36"/>
          <w:lang w:val="en-US" w:eastAsia="zh-CN"/>
        </w:rPr>
        <w:t xml:space="preserve">  </w:t>
      </w:r>
    </w:p>
    <w:p>
      <w:pPr>
        <w:snapToGrid w:val="0"/>
        <w:spacing w:line="360" w:lineRule="auto"/>
        <w:jc w:val="center"/>
        <w:rPr>
          <w:rFonts w:hint="eastAsia" w:ascii="仿宋" w:hAnsi="仿宋" w:eastAsia="仿宋" w:cs="仿宋"/>
          <w:sz w:val="30"/>
          <w:szCs w:val="30"/>
        </w:rPr>
      </w:pP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rPr>
        <w:t>采购人：</w:t>
      </w:r>
      <w:r>
        <w:rPr>
          <w:rFonts w:hint="eastAsia" w:ascii="仿宋" w:hAnsi="仿宋" w:eastAsia="仿宋" w:cs="仿宋"/>
          <w:b/>
          <w:color w:val="000000"/>
          <w:sz w:val="36"/>
          <w:szCs w:val="36"/>
          <w:lang w:eastAsia="zh-CN"/>
        </w:rPr>
        <w:t>杭州市余杭区人民政府余杭街道办事处</w:t>
      </w:r>
    </w:p>
    <w:p>
      <w:pPr>
        <w:snapToGrid w:val="0"/>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36"/>
          <w:szCs w:val="36"/>
        </w:rPr>
        <w:t>采购代理机构：杭州益嘉工程咨询代理有限公司</w:t>
      </w:r>
    </w:p>
    <w:p>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二〇二二年</w:t>
      </w: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lang w:val="en-US" w:eastAsia="zh-CN"/>
        </w:rPr>
        <w:t>十九</w:t>
      </w:r>
      <w:r>
        <w:rPr>
          <w:rFonts w:hint="eastAsia" w:ascii="仿宋" w:hAnsi="仿宋" w:eastAsia="仿宋" w:cs="仿宋"/>
          <w:b/>
          <w:sz w:val="32"/>
          <w:szCs w:val="32"/>
          <w:highlight w:val="none"/>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w:t>
      </w:r>
      <w:r>
        <w:rPr>
          <w:rFonts w:hint="eastAsia" w:ascii="仿宋" w:hAnsi="仿宋" w:eastAsia="仿宋" w:cs="仿宋"/>
          <w:bCs/>
          <w:sz w:val="36"/>
          <w:szCs w:val="20"/>
        </w:rPr>
        <w:t xml:space="preserve"> </w:t>
      </w:r>
      <w:r>
        <w:rPr>
          <w:rFonts w:hint="eastAsia" w:ascii="仿宋" w:hAnsi="仿宋" w:eastAsia="仿宋" w:cs="仿宋"/>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eastAsia="zh-CN"/>
        </w:rPr>
        <w:t>余杭街道开放式小区雨污管网长效运维服务</w:t>
      </w:r>
      <w:r>
        <w:rPr>
          <w:rFonts w:hint="eastAsia" w:ascii="仿宋" w:hAnsi="仿宋" w:eastAsia="仿宋" w:cs="仿宋"/>
          <w:sz w:val="24"/>
        </w:rPr>
        <w:t>的潜在投标人应在政采云平台（</w:t>
      </w:r>
      <w:r>
        <w:rPr>
          <w:rFonts w:hint="eastAsia" w:ascii="仿宋" w:hAnsi="仿宋" w:eastAsia="仿宋" w:cs="仿宋"/>
          <w:snapToGrid w:val="0"/>
          <w:sz w:val="24"/>
        </w:rPr>
        <w:fldChar w:fldCharType="begin"/>
      </w:r>
      <w:r>
        <w:rPr>
          <w:rFonts w:hint="eastAsia" w:ascii="仿宋" w:hAnsi="仿宋" w:eastAsia="仿宋" w:cs="仿宋"/>
          <w:snapToGrid w:val="0"/>
          <w:sz w:val="24"/>
        </w:rPr>
        <w:instrText xml:space="preserve"> HYPERLINK "https://www.zcygov.cn/）获取（下载）招标文件，并于</w:instrText>
      </w:r>
      <w:r>
        <w:rPr>
          <w:rFonts w:hint="eastAsia" w:ascii="仿宋" w:hAnsi="仿宋" w:eastAsia="仿宋" w:cs="仿宋"/>
          <w:sz w:val="24"/>
          <w:u w:val="single"/>
        </w:rPr>
        <w:instrText xml:space="preserve">2022年5月6日9点30分00秒</w:instrText>
      </w:r>
      <w:r>
        <w:rPr>
          <w:rFonts w:hint="eastAsia" w:ascii="仿宋" w:hAnsi="仿宋" w:eastAsia="仿宋" w:cs="仿宋"/>
          <w:snapToGrid w:val="0"/>
          <w:sz w:val="24"/>
        </w:rPr>
        <w:instrText xml:space="preserve">" </w:instrText>
      </w:r>
      <w:r>
        <w:rPr>
          <w:rFonts w:hint="eastAsia" w:ascii="仿宋" w:hAnsi="仿宋" w:eastAsia="仿宋" w:cs="仿宋"/>
          <w:snapToGrid w:val="0"/>
          <w:sz w:val="24"/>
        </w:rPr>
        <w:fldChar w:fldCharType="separate"/>
      </w:r>
      <w:r>
        <w:rPr>
          <w:rStyle w:val="76"/>
          <w:rFonts w:hint="eastAsia" w:ascii="仿宋" w:hAnsi="仿宋" w:eastAsia="仿宋" w:cs="仿宋"/>
          <w:kern w:val="2"/>
          <w:sz w:val="24"/>
          <w:szCs w:val="24"/>
        </w:rPr>
        <w:t>https://www.zcygov.cn/）获取（下载）招标文件，并于</w:t>
      </w:r>
      <w:r>
        <w:rPr>
          <w:rStyle w:val="76"/>
          <w:rFonts w:hint="eastAsia" w:ascii="仿宋" w:hAnsi="仿宋" w:eastAsia="仿宋" w:cs="仿宋"/>
          <w:kern w:val="2"/>
          <w:sz w:val="24"/>
          <w:szCs w:val="24"/>
          <w:highlight w:val="none"/>
        </w:rPr>
        <w:t>2022年</w:t>
      </w:r>
      <w:r>
        <w:rPr>
          <w:rStyle w:val="76"/>
          <w:rFonts w:hint="eastAsia" w:ascii="仿宋" w:hAnsi="仿宋" w:eastAsia="仿宋" w:cs="仿宋"/>
          <w:kern w:val="2"/>
          <w:sz w:val="24"/>
          <w:szCs w:val="24"/>
          <w:highlight w:val="none"/>
          <w:lang w:val="en-US" w:eastAsia="zh-CN"/>
        </w:rPr>
        <w:t>9</w:t>
      </w:r>
      <w:r>
        <w:rPr>
          <w:rStyle w:val="76"/>
          <w:rFonts w:hint="eastAsia" w:ascii="仿宋" w:hAnsi="仿宋" w:eastAsia="仿宋" w:cs="仿宋"/>
          <w:kern w:val="2"/>
          <w:sz w:val="24"/>
          <w:szCs w:val="24"/>
          <w:highlight w:val="none"/>
        </w:rPr>
        <w:t>月</w:t>
      </w:r>
      <w:r>
        <w:rPr>
          <w:rStyle w:val="76"/>
          <w:rFonts w:hint="eastAsia" w:ascii="仿宋" w:hAnsi="仿宋" w:eastAsia="仿宋" w:cs="仿宋"/>
          <w:kern w:val="2"/>
          <w:sz w:val="24"/>
          <w:szCs w:val="24"/>
          <w:highlight w:val="none"/>
          <w:lang w:val="en-US" w:eastAsia="zh-CN"/>
        </w:rPr>
        <w:t>14</w:t>
      </w:r>
      <w:r>
        <w:rPr>
          <w:rStyle w:val="76"/>
          <w:rFonts w:hint="eastAsia" w:ascii="仿宋" w:hAnsi="仿宋" w:eastAsia="仿宋" w:cs="仿宋"/>
          <w:kern w:val="2"/>
          <w:sz w:val="24"/>
          <w:szCs w:val="24"/>
          <w:highlight w:val="none"/>
        </w:rPr>
        <w:t>日</w:t>
      </w:r>
      <w:r>
        <w:rPr>
          <w:rStyle w:val="76"/>
          <w:rFonts w:hint="eastAsia" w:ascii="仿宋" w:hAnsi="仿宋" w:eastAsia="仿宋" w:cs="仿宋"/>
          <w:kern w:val="2"/>
          <w:sz w:val="24"/>
          <w:szCs w:val="24"/>
          <w:lang w:val="en-US" w:eastAsia="zh-CN"/>
        </w:rPr>
        <w:t>09</w:t>
      </w:r>
      <w:r>
        <w:rPr>
          <w:rStyle w:val="76"/>
          <w:rFonts w:hint="eastAsia" w:ascii="仿宋" w:hAnsi="仿宋" w:eastAsia="仿宋" w:cs="仿宋"/>
          <w:kern w:val="2"/>
          <w:sz w:val="24"/>
          <w:szCs w:val="24"/>
        </w:rPr>
        <w:t>点30分00秒</w:t>
      </w:r>
      <w:r>
        <w:rPr>
          <w:rFonts w:hint="eastAsia" w:ascii="仿宋" w:hAnsi="仿宋" w:eastAsia="仿宋" w:cs="仿宋"/>
          <w:snapToGrid w:val="0"/>
          <w:sz w:val="24"/>
        </w:rPr>
        <w:fldChar w:fldCharType="end"/>
      </w:r>
      <w:r>
        <w:rPr>
          <w:rFonts w:hint="eastAsia" w:ascii="仿宋" w:hAnsi="仿宋" w:eastAsia="仿宋" w:cs="仿宋"/>
          <w:sz w:val="24"/>
        </w:rPr>
        <w:t>（北京时间）前递交（上传）投标文件。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bCs/>
          <w:sz w:val="24"/>
          <w:lang w:eastAsia="zh-CN"/>
        </w:rPr>
        <w:t>YJZFCG2022-131</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bCs/>
          <w:sz w:val="24"/>
          <w:lang w:eastAsia="zh-CN"/>
        </w:rPr>
        <w:t>余杭街道开放式小区雨污管网长效运维服务</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bCs/>
          <w:sz w:val="24"/>
          <w:szCs w:val="24"/>
          <w:lang w:val="en-US" w:eastAsia="zh-CN"/>
        </w:rPr>
        <w:t>3600000</w:t>
      </w:r>
      <w:r>
        <w:rPr>
          <w:rFonts w:hint="eastAsia" w:ascii="仿宋" w:hAnsi="仿宋" w:eastAsia="仿宋" w:cs="仿宋"/>
          <w:sz w:val="24"/>
        </w:rPr>
        <w:t xml:space="preserve"> </w:t>
      </w:r>
    </w:p>
    <w:p>
      <w:pPr>
        <w:spacing w:line="360" w:lineRule="auto"/>
        <w:ind w:firstLine="480"/>
        <w:rPr>
          <w:rFonts w:hint="eastAsia" w:ascii="仿宋" w:hAnsi="仿宋" w:eastAsia="仿宋" w:cs="仿宋"/>
          <w:b/>
          <w:sz w:val="24"/>
          <w:lang w:val="en-US" w:eastAsia="zh-CN"/>
        </w:rPr>
      </w:pPr>
      <w:r>
        <w:rPr>
          <w:rFonts w:hint="eastAsia" w:ascii="仿宋" w:hAnsi="仿宋" w:eastAsia="仿宋" w:cs="仿宋"/>
          <w:b/>
          <w:sz w:val="24"/>
        </w:rPr>
        <w:t>最高限价（元）：</w:t>
      </w:r>
      <w:r>
        <w:rPr>
          <w:rFonts w:hint="eastAsia" w:ascii="仿宋" w:hAnsi="仿宋" w:eastAsia="仿宋" w:cs="仿宋"/>
          <w:b/>
          <w:bCs/>
          <w:sz w:val="24"/>
          <w:szCs w:val="24"/>
          <w:lang w:val="en-US" w:eastAsia="zh-CN"/>
        </w:rPr>
        <w:t>3600000</w:t>
      </w:r>
    </w:p>
    <w:p>
      <w:pPr>
        <w:pStyle w:val="16"/>
        <w:wordWrap/>
        <w:adjustRightInd w:val="0"/>
        <w:spacing w:line="360" w:lineRule="auto"/>
        <w:ind w:left="479" w:leftChars="228"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bCs/>
          <w:color w:val="auto"/>
          <w:sz w:val="24"/>
          <w:szCs w:val="24"/>
          <w:lang w:eastAsia="zh-CN"/>
        </w:rPr>
        <w:t>余杭街道开放式小区雨污管网长效运维服务</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主要内容详见招标文件第三部分采购需求</w:t>
      </w:r>
      <w:r>
        <w:rPr>
          <w:rFonts w:hint="eastAsia" w:ascii="仿宋" w:hAnsi="仿宋" w:eastAsia="仿宋" w:cs="仿宋"/>
          <w:bCs/>
          <w:color w:val="auto"/>
          <w:kern w:val="2"/>
          <w:sz w:val="24"/>
          <w:szCs w:val="24"/>
        </w:rPr>
        <w:t>。</w:t>
      </w:r>
    </w:p>
    <w:p>
      <w:pPr>
        <w:pStyle w:val="87"/>
        <w:wordWrap/>
        <w:adjustRightInd w:val="0"/>
        <w:spacing w:line="360" w:lineRule="auto"/>
        <w:ind w:firstLine="482"/>
        <w:textAlignment w:val="auto"/>
        <w:outlineLvl w:val="2"/>
        <w:rPr>
          <w:rFonts w:hint="eastAsia" w:ascii="仿宋" w:hAnsi="仿宋" w:eastAsia="仿宋" w:cs="仿宋"/>
          <w:highlight w:val="none"/>
        </w:rPr>
      </w:pPr>
      <w:r>
        <w:rPr>
          <w:rFonts w:hint="eastAsia" w:ascii="仿宋" w:hAnsi="仿宋" w:eastAsia="仿宋" w:cs="仿宋"/>
          <w:b/>
          <w:highlight w:val="none"/>
        </w:rPr>
        <w:t>合同履约期限：合同签订之日</w:t>
      </w:r>
      <w:r>
        <w:rPr>
          <w:rFonts w:hint="eastAsia" w:ascii="仿宋" w:hAnsi="仿宋" w:eastAsia="仿宋" w:cs="仿宋"/>
          <w:b/>
          <w:highlight w:val="none"/>
          <w:lang w:val="en-US" w:eastAsia="zh-CN"/>
        </w:rPr>
        <w:t>起叁年</w:t>
      </w:r>
      <w:r>
        <w:rPr>
          <w:rFonts w:hint="eastAsia" w:ascii="仿宋" w:hAnsi="仿宋" w:eastAsia="仿宋" w:cs="仿宋"/>
          <w:b/>
          <w:highlight w:val="none"/>
        </w:rPr>
        <w:t>。</w:t>
      </w:r>
    </w:p>
    <w:p>
      <w:pPr>
        <w:pStyle w:val="16"/>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t xml:space="preserve"> </w:t>
      </w:r>
      <w:r>
        <w:rPr>
          <w:rFonts w:hint="eastAsia" w:ascii="仿宋" w:hAnsi="仿宋" w:eastAsia="仿宋" w:cs="仿宋"/>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A8"/>
      </w:r>
      <w:r>
        <w:rPr>
          <w:rFonts w:hint="eastAsia" w:ascii="仿宋" w:hAnsi="仿宋" w:eastAsia="仿宋" w:cs="仿宋"/>
          <w:sz w:val="24"/>
          <w:highlight w:val="none"/>
          <w:u w:val="none"/>
        </w:rPr>
        <w:t>无；</w:t>
      </w:r>
    </w:p>
    <w:p>
      <w:pPr>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FE"/>
      </w:r>
      <w:r>
        <w:rPr>
          <w:rFonts w:hint="eastAsia" w:ascii="仿宋" w:hAnsi="仿宋" w:eastAsia="仿宋" w:cs="仿宋"/>
          <w:kern w:val="0"/>
          <w:sz w:val="24"/>
          <w:highlight w:val="none"/>
          <w:u w:val="none"/>
        </w:rPr>
        <w:t>专</w:t>
      </w:r>
      <w:r>
        <w:rPr>
          <w:rFonts w:hint="eastAsia" w:ascii="仿宋" w:hAnsi="仿宋" w:eastAsia="仿宋" w:cs="仿宋"/>
          <w:sz w:val="24"/>
          <w:highlight w:val="none"/>
          <w:u w:val="none"/>
        </w:rPr>
        <w:t>门面向中小企业</w:t>
      </w:r>
    </w:p>
    <w:p>
      <w:pPr>
        <w:spacing w:line="360" w:lineRule="auto"/>
        <w:ind w:firstLine="897" w:firstLineChars="374"/>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A8"/>
      </w:r>
      <w:r>
        <w:rPr>
          <w:rFonts w:hint="eastAsia" w:ascii="仿宋" w:hAnsi="仿宋" w:eastAsia="仿宋" w:cs="仿宋"/>
          <w:sz w:val="24"/>
          <w:highlight w:val="none"/>
          <w:u w:val="none"/>
        </w:rPr>
        <w:t>货物全部由符合政策要求的中小企业制造，提供中小企业声明函；</w:t>
      </w:r>
    </w:p>
    <w:p>
      <w:pPr>
        <w:spacing w:line="360" w:lineRule="auto"/>
        <w:ind w:firstLine="897" w:firstLineChars="374"/>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A8"/>
      </w:r>
      <w:r>
        <w:rPr>
          <w:rFonts w:hint="eastAsia" w:ascii="仿宋" w:hAnsi="仿宋" w:eastAsia="仿宋" w:cs="仿宋"/>
          <w:sz w:val="24"/>
          <w:highlight w:val="none"/>
          <w:u w:val="none"/>
        </w:rPr>
        <w:t>货物全部由符合政策要求的小微企业制造，提供中小企业声明函；</w:t>
      </w:r>
    </w:p>
    <w:p>
      <w:pPr>
        <w:spacing w:line="360" w:lineRule="auto"/>
        <w:ind w:firstLine="897" w:firstLineChars="374"/>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FE"/>
      </w:r>
      <w:r>
        <w:rPr>
          <w:rFonts w:hint="eastAsia" w:ascii="仿宋" w:hAnsi="仿宋" w:eastAsia="仿宋" w:cs="仿宋"/>
          <w:sz w:val="24"/>
          <w:highlight w:val="none"/>
          <w:u w:val="none"/>
        </w:rPr>
        <w:t>服务全部由符合政策要求的中小企业承接，提供中小企业声明函；</w:t>
      </w:r>
    </w:p>
    <w:p>
      <w:pPr>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u w:val="none"/>
        </w:rPr>
        <w:sym w:font="Wingdings" w:char="00FE"/>
      </w:r>
      <w:r>
        <w:rPr>
          <w:rFonts w:hint="eastAsia" w:ascii="仿宋" w:hAnsi="仿宋" w:eastAsia="仿宋" w:cs="仿宋"/>
          <w:sz w:val="24"/>
          <w:highlight w:val="none"/>
          <w:u w:val="none"/>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pacing w:val="8"/>
          <w:kern w:val="0"/>
          <w:sz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  %，小微企业合同金额应当达到 %;如</w:t>
      </w:r>
      <w:r>
        <w:rPr>
          <w:rFonts w:hint="eastAsia" w:ascii="仿宋" w:hAnsi="仿宋" w:eastAsia="仿宋" w:cs="仿宋"/>
          <w:spacing w:val="8"/>
          <w:kern w:val="0"/>
          <w:sz w:val="24"/>
        </w:rPr>
        <w:t>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lang w:val="en-US" w:eastAsia="zh-CN"/>
        </w:rPr>
        <w:t>/</w:t>
      </w:r>
      <w:r>
        <w:rPr>
          <w:rFonts w:hint="eastAsia" w:ascii="仿宋" w:hAnsi="仿宋" w:eastAsia="仿宋" w:cs="仿宋"/>
          <w:sz w:val="24"/>
        </w:rPr>
        <w:t>至</w:t>
      </w:r>
      <w:r>
        <w:rPr>
          <w:rStyle w:val="76"/>
          <w:rFonts w:hint="eastAsia" w:ascii="仿宋" w:hAnsi="仿宋" w:eastAsia="仿宋" w:cs="仿宋"/>
          <w:kern w:val="2"/>
          <w:sz w:val="24"/>
          <w:szCs w:val="24"/>
          <w:highlight w:val="none"/>
          <w:u w:val="single"/>
        </w:rPr>
        <w:t>2022年</w:t>
      </w:r>
      <w:r>
        <w:rPr>
          <w:rStyle w:val="76"/>
          <w:rFonts w:hint="eastAsia" w:ascii="仿宋" w:hAnsi="仿宋" w:eastAsia="仿宋" w:cs="仿宋"/>
          <w:kern w:val="2"/>
          <w:sz w:val="24"/>
          <w:szCs w:val="24"/>
          <w:highlight w:val="none"/>
          <w:u w:val="single"/>
          <w:lang w:val="en-US" w:eastAsia="zh-CN"/>
        </w:rPr>
        <w:t>9</w:t>
      </w:r>
      <w:r>
        <w:rPr>
          <w:rStyle w:val="76"/>
          <w:rFonts w:hint="eastAsia" w:ascii="仿宋" w:hAnsi="仿宋" w:eastAsia="仿宋" w:cs="仿宋"/>
          <w:kern w:val="2"/>
          <w:sz w:val="24"/>
          <w:szCs w:val="24"/>
          <w:highlight w:val="none"/>
          <w:u w:val="single"/>
        </w:rPr>
        <w:t>月</w:t>
      </w:r>
      <w:r>
        <w:rPr>
          <w:rStyle w:val="76"/>
          <w:rFonts w:hint="eastAsia" w:ascii="仿宋" w:hAnsi="仿宋" w:eastAsia="仿宋" w:cs="仿宋"/>
          <w:kern w:val="2"/>
          <w:sz w:val="24"/>
          <w:szCs w:val="24"/>
          <w:highlight w:val="none"/>
          <w:u w:val="single"/>
          <w:lang w:val="en-US" w:eastAsia="zh-CN"/>
        </w:rPr>
        <w:t>14</w:t>
      </w:r>
      <w:r>
        <w:rPr>
          <w:rStyle w:val="76"/>
          <w:rFonts w:hint="eastAsia" w:ascii="仿宋" w:hAnsi="仿宋" w:eastAsia="仿宋" w:cs="仿宋"/>
          <w:kern w:val="2"/>
          <w:sz w:val="24"/>
          <w:szCs w:val="24"/>
          <w:highlight w:val="none"/>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获取网址：</w:t>
      </w:r>
      <w:r>
        <w:rPr>
          <w:rFonts w:hint="eastAsia" w:ascii="仿宋" w:hAnsi="仿宋" w:eastAsia="仿宋" w:cs="仿宋"/>
          <w:sz w:val="24"/>
        </w:rPr>
        <w:t xml:space="preserve">政采云平台（https://www.zcygov.cn/） </w:t>
      </w:r>
      <w:bookmarkStart w:id="565" w:name="_GoBack"/>
      <w:bookmarkEnd w:id="565"/>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highlight w:val="none"/>
        </w:rPr>
      </w:pPr>
      <w:r>
        <w:rPr>
          <w:rFonts w:hint="eastAsia" w:ascii="仿宋" w:hAnsi="仿宋" w:eastAsia="仿宋" w:cs="仿宋"/>
          <w:b/>
          <w:sz w:val="24"/>
        </w:rPr>
        <w:t>四、提交投标文件截</w:t>
      </w:r>
      <w:r>
        <w:rPr>
          <w:rFonts w:hint="eastAsia" w:ascii="仿宋" w:hAnsi="仿宋" w:eastAsia="仿宋" w:cs="仿宋"/>
          <w:b/>
          <w:sz w:val="24"/>
          <w:highlight w:val="none"/>
        </w:rPr>
        <w:t>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Style w:val="76"/>
          <w:rFonts w:hint="eastAsia" w:ascii="仿宋" w:hAnsi="仿宋" w:eastAsia="仿宋" w:cs="仿宋"/>
          <w:kern w:val="2"/>
          <w:sz w:val="24"/>
          <w:szCs w:val="24"/>
          <w:highlight w:val="none"/>
          <w:u w:val="single"/>
        </w:rPr>
        <w:t>2022年</w:t>
      </w:r>
      <w:r>
        <w:rPr>
          <w:rStyle w:val="76"/>
          <w:rFonts w:hint="eastAsia" w:ascii="仿宋" w:hAnsi="仿宋" w:eastAsia="仿宋" w:cs="仿宋"/>
          <w:kern w:val="2"/>
          <w:sz w:val="24"/>
          <w:szCs w:val="24"/>
          <w:highlight w:val="none"/>
          <w:u w:val="single"/>
          <w:lang w:val="en-US" w:eastAsia="zh-CN"/>
        </w:rPr>
        <w:t>9</w:t>
      </w:r>
      <w:r>
        <w:rPr>
          <w:rStyle w:val="76"/>
          <w:rFonts w:hint="eastAsia" w:ascii="仿宋" w:hAnsi="仿宋" w:eastAsia="仿宋" w:cs="仿宋"/>
          <w:kern w:val="2"/>
          <w:sz w:val="24"/>
          <w:szCs w:val="24"/>
          <w:highlight w:val="none"/>
          <w:u w:val="single"/>
        </w:rPr>
        <w:t>月</w:t>
      </w:r>
      <w:r>
        <w:rPr>
          <w:rStyle w:val="76"/>
          <w:rFonts w:hint="eastAsia" w:ascii="仿宋" w:hAnsi="仿宋" w:eastAsia="仿宋" w:cs="仿宋"/>
          <w:kern w:val="2"/>
          <w:sz w:val="24"/>
          <w:szCs w:val="24"/>
          <w:highlight w:val="none"/>
          <w:u w:val="single"/>
          <w:lang w:val="en-US" w:eastAsia="zh-CN"/>
        </w:rPr>
        <w:t>14</w:t>
      </w:r>
      <w:r>
        <w:rPr>
          <w:rStyle w:val="76"/>
          <w:rFonts w:hint="eastAsia" w:ascii="仿宋" w:hAnsi="仿宋" w:eastAsia="仿宋" w:cs="仿宋"/>
          <w:kern w:val="2"/>
          <w:sz w:val="24"/>
          <w:szCs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点30分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Style w:val="76"/>
          <w:rFonts w:hint="eastAsia" w:ascii="仿宋" w:hAnsi="仿宋" w:eastAsia="仿宋" w:cs="仿宋"/>
          <w:kern w:val="2"/>
          <w:sz w:val="24"/>
          <w:szCs w:val="24"/>
          <w:highlight w:val="none"/>
          <w:u w:val="single"/>
        </w:rPr>
        <w:t>2022年</w:t>
      </w:r>
      <w:r>
        <w:rPr>
          <w:rStyle w:val="76"/>
          <w:rFonts w:hint="eastAsia" w:ascii="仿宋" w:hAnsi="仿宋" w:eastAsia="仿宋" w:cs="仿宋"/>
          <w:kern w:val="2"/>
          <w:sz w:val="24"/>
          <w:szCs w:val="24"/>
          <w:highlight w:val="none"/>
          <w:u w:val="single"/>
          <w:lang w:val="en-US" w:eastAsia="zh-CN"/>
        </w:rPr>
        <w:t>9</w:t>
      </w:r>
      <w:r>
        <w:rPr>
          <w:rStyle w:val="76"/>
          <w:rFonts w:hint="eastAsia" w:ascii="仿宋" w:hAnsi="仿宋" w:eastAsia="仿宋" w:cs="仿宋"/>
          <w:kern w:val="2"/>
          <w:sz w:val="24"/>
          <w:szCs w:val="24"/>
          <w:highlight w:val="none"/>
          <w:u w:val="single"/>
        </w:rPr>
        <w:t>月</w:t>
      </w:r>
      <w:r>
        <w:rPr>
          <w:rStyle w:val="76"/>
          <w:rFonts w:hint="eastAsia" w:ascii="仿宋" w:hAnsi="仿宋" w:eastAsia="仿宋" w:cs="仿宋"/>
          <w:kern w:val="2"/>
          <w:sz w:val="24"/>
          <w:szCs w:val="24"/>
          <w:highlight w:val="none"/>
          <w:u w:val="single"/>
          <w:lang w:val="en-US" w:eastAsia="zh-CN"/>
        </w:rPr>
        <w:t>14</w:t>
      </w:r>
      <w:r>
        <w:rPr>
          <w:rStyle w:val="76"/>
          <w:rFonts w:hint="eastAsia" w:ascii="仿宋" w:hAnsi="仿宋" w:eastAsia="仿宋" w:cs="仿宋"/>
          <w:kern w:val="2"/>
          <w:sz w:val="24"/>
          <w:szCs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点30分</w:t>
      </w:r>
    </w:p>
    <w:p>
      <w:pPr>
        <w:spacing w:line="360" w:lineRule="auto"/>
        <w:ind w:firstLine="482" w:firstLineChars="200"/>
        <w:rPr>
          <w:rFonts w:hint="eastAsia" w:ascii="仿宋" w:hAnsi="仿宋" w:eastAsia="仿宋" w:cs="仿宋"/>
          <w:b/>
          <w:bCs/>
          <w:color w:val="000000"/>
          <w:sz w:val="28"/>
        </w:rPr>
      </w:pPr>
      <w:r>
        <w:rPr>
          <w:rFonts w:hint="eastAsia" w:ascii="仿宋" w:hAnsi="仿宋" w:eastAsia="仿宋" w:cs="仿宋"/>
          <w:b/>
          <w:sz w:val="24"/>
        </w:rPr>
        <w:t>开标地点：</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至浙江省杭州市</w:t>
      </w:r>
      <w:r>
        <w:rPr>
          <w:rFonts w:hint="eastAsia" w:ascii="仿宋" w:hAnsi="仿宋" w:eastAsia="仿宋" w:cs="仿宋"/>
          <w:sz w:val="24"/>
          <w:lang w:val="en-US" w:eastAsia="zh-CN"/>
        </w:rPr>
        <w:t>临平</w:t>
      </w:r>
      <w:r>
        <w:rPr>
          <w:rFonts w:hint="eastAsia" w:ascii="仿宋" w:hAnsi="仿宋" w:eastAsia="仿宋" w:cs="仿宋"/>
          <w:sz w:val="24"/>
          <w:lang w:eastAsia="zh-CN"/>
        </w:rPr>
        <w:t>区</w:t>
      </w:r>
      <w:r>
        <w:rPr>
          <w:rFonts w:hint="eastAsia" w:ascii="仿宋" w:hAnsi="仿宋" w:eastAsia="仿宋" w:cs="仿宋"/>
          <w:sz w:val="24"/>
        </w:rPr>
        <w:t>东湖北路488-1号29幢3楼。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_GB2312" w:hAnsi="仿宋" w:eastAsia="仿宋_GB2312"/>
          <w:sz w:val="24"/>
          <w:highlight w:val="non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_GB2312" w:hAnsi="仿宋" w:eastAsia="仿宋_GB2312"/>
          <w:sz w:val="24"/>
          <w:highlight w:val="none"/>
        </w:rPr>
        <w:t>采购人：</w:t>
      </w:r>
      <w:r>
        <w:rPr>
          <w:rFonts w:hint="eastAsia" w:ascii="仿宋_GB2312" w:hAnsi="仿宋" w:eastAsia="仿宋_GB2312"/>
          <w:sz w:val="24"/>
          <w:highlight w:val="none"/>
          <w:lang w:eastAsia="zh-CN"/>
        </w:rPr>
        <w:t>杭州市余杭区人民政府余杭街道办事处</w:t>
      </w:r>
      <w:r>
        <w:rPr>
          <w:rFonts w:hint="eastAsia" w:ascii="仿宋_GB2312" w:hAnsi="仿宋" w:eastAsia="仿宋_GB2312"/>
          <w:sz w:val="24"/>
          <w:highlight w:val="none"/>
        </w:rPr>
        <w:t xml:space="preserve"> </w:t>
      </w:r>
    </w:p>
    <w:p>
      <w:pPr>
        <w:spacing w:line="360" w:lineRule="auto"/>
        <w:ind w:firstLine="480" w:firstLineChars="200"/>
        <w:rPr>
          <w:rFonts w:hint="default" w:ascii="仿宋_GB2312" w:hAnsi="仿宋" w:eastAsia="仿宋_GB2312"/>
          <w:sz w:val="24"/>
          <w:highlight w:val="none"/>
          <w:lang w:val="en-US" w:eastAsia="zh-CN"/>
        </w:rPr>
      </w:pPr>
      <w:r>
        <w:rPr>
          <w:rFonts w:hint="eastAsia" w:ascii="仿宋_GB2312" w:hAnsi="仿宋" w:eastAsia="仿宋_GB2312"/>
          <w:sz w:val="24"/>
          <w:highlight w:val="none"/>
        </w:rPr>
        <w:t>地址：浙江省杭州市余杭区</w:t>
      </w:r>
      <w:r>
        <w:rPr>
          <w:rFonts w:hint="eastAsia" w:ascii="仿宋_GB2312" w:hAnsi="仿宋" w:eastAsia="仿宋_GB2312"/>
          <w:sz w:val="24"/>
          <w:highlight w:val="none"/>
          <w:lang w:val="en-US" w:eastAsia="zh-CN"/>
        </w:rPr>
        <w:t>城南路9号</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项目联系人：</w:t>
      </w:r>
      <w:r>
        <w:rPr>
          <w:rFonts w:hint="eastAsia" w:ascii="仿宋_GB2312" w:hAnsi="仿宋" w:eastAsia="仿宋_GB2312"/>
          <w:sz w:val="24"/>
          <w:highlight w:val="none"/>
          <w:lang w:val="en-US" w:eastAsia="zh-CN"/>
        </w:rPr>
        <w:t>盛谦</w:t>
      </w:r>
    </w:p>
    <w:p>
      <w:pPr>
        <w:spacing w:line="360" w:lineRule="auto"/>
        <w:ind w:firstLine="480" w:firstLineChars="200"/>
        <w:rPr>
          <w:rFonts w:hint="default" w:ascii="仿宋_GB2312" w:hAnsi="仿宋" w:eastAsia="仿宋_GB2312"/>
          <w:sz w:val="24"/>
          <w:highlight w:val="none"/>
          <w:lang w:val="en-US" w:eastAsia="zh-CN"/>
        </w:rPr>
      </w:pPr>
      <w:r>
        <w:rPr>
          <w:rFonts w:hint="eastAsia" w:ascii="仿宋_GB2312" w:hAnsi="仿宋" w:eastAsia="仿宋_GB2312"/>
          <w:sz w:val="24"/>
          <w:highlight w:val="none"/>
        </w:rPr>
        <w:t>联系电话：</w:t>
      </w:r>
      <w:r>
        <w:rPr>
          <w:rFonts w:hint="eastAsia" w:ascii="仿宋_GB2312" w:hAnsi="仿宋" w:eastAsia="仿宋_GB2312"/>
          <w:sz w:val="24"/>
          <w:highlight w:val="none"/>
          <w:lang w:val="en-US" w:eastAsia="zh-CN"/>
        </w:rPr>
        <w:t>13967489958</w:t>
      </w:r>
    </w:p>
    <w:p>
      <w:pPr>
        <w:spacing w:line="360" w:lineRule="auto"/>
        <w:ind w:firstLine="480" w:firstLineChars="200"/>
        <w:rPr>
          <w:rFonts w:hint="default" w:ascii="仿宋_GB2312" w:hAnsi="仿宋" w:eastAsia="仿宋_GB2312"/>
          <w:sz w:val="24"/>
          <w:highlight w:val="none"/>
          <w:lang w:val="en-US" w:eastAsia="zh-CN"/>
        </w:rPr>
      </w:pPr>
      <w:r>
        <w:rPr>
          <w:rFonts w:hint="eastAsia" w:ascii="仿宋_GB2312" w:hAnsi="仿宋" w:eastAsia="仿宋_GB2312"/>
          <w:sz w:val="24"/>
          <w:highlight w:val="none"/>
        </w:rPr>
        <w:t>质疑联系人：</w:t>
      </w:r>
      <w:r>
        <w:rPr>
          <w:rFonts w:hint="eastAsia" w:ascii="仿宋_GB2312" w:hAnsi="仿宋" w:eastAsia="仿宋_GB2312"/>
          <w:sz w:val="24"/>
          <w:highlight w:val="none"/>
          <w:lang w:val="en-US" w:eastAsia="zh-CN"/>
        </w:rPr>
        <w:t>吴向堂</w:t>
      </w:r>
    </w:p>
    <w:p>
      <w:pPr>
        <w:spacing w:line="360" w:lineRule="auto"/>
        <w:ind w:firstLine="480" w:firstLineChars="200"/>
        <w:rPr>
          <w:rFonts w:hint="default" w:ascii="仿宋_GB2312" w:hAnsi="仿宋" w:eastAsia="仿宋_GB2312"/>
          <w:b/>
          <w:bCs/>
          <w:sz w:val="24"/>
          <w:highlight w:val="none"/>
          <w:lang w:val="en-US" w:eastAsia="zh-CN"/>
        </w:rPr>
      </w:pPr>
      <w:r>
        <w:rPr>
          <w:rFonts w:hint="eastAsia" w:ascii="仿宋_GB2312" w:hAnsi="仿宋" w:eastAsia="仿宋_GB2312"/>
          <w:sz w:val="24"/>
          <w:highlight w:val="none"/>
        </w:rPr>
        <w:t>联系电话：</w:t>
      </w:r>
      <w:r>
        <w:rPr>
          <w:rFonts w:hint="eastAsia" w:ascii="仿宋_GB2312" w:hAnsi="仿宋" w:eastAsia="仿宋_GB2312"/>
          <w:sz w:val="24"/>
          <w:highlight w:val="none"/>
          <w:lang w:val="en-US" w:eastAsia="zh-CN"/>
        </w:rPr>
        <w:t>13355717322</w:t>
      </w: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称：杭州益嘉工程咨询代理有限公司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kern w:val="28"/>
          <w:sz w:val="24"/>
          <w:szCs w:val="24"/>
        </w:rPr>
        <w:t>浙江省杭州市</w:t>
      </w:r>
      <w:r>
        <w:rPr>
          <w:rFonts w:hint="eastAsia" w:ascii="仿宋" w:hAnsi="仿宋" w:eastAsia="仿宋" w:cs="仿宋"/>
          <w:kern w:val="28"/>
          <w:sz w:val="24"/>
          <w:szCs w:val="24"/>
          <w:lang w:val="en-US" w:eastAsia="zh-CN"/>
        </w:rPr>
        <w:t>余杭区余杭街道人工智能小镇钱江科创园5号楼203室</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 </w:t>
      </w:r>
      <w:r>
        <w:rPr>
          <w:rFonts w:hint="eastAsia" w:ascii="仿宋" w:hAnsi="仿宋" w:eastAsia="仿宋" w:cs="仿宋"/>
          <w:sz w:val="24"/>
          <w:lang w:val="en-US" w:eastAsia="zh-CN"/>
        </w:rPr>
        <w:t>蔡垚</w:t>
      </w:r>
      <w:r>
        <w:rPr>
          <w:rFonts w:hint="eastAsia" w:ascii="仿宋" w:hAnsi="仿宋" w:eastAsia="仿宋" w:cs="仿宋"/>
          <w:sz w:val="24"/>
        </w:rPr>
        <w:t xml:space="preserve">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18868820599</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质疑联系人：杨文波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质疑联系方式：0571-89020072</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_GB2312" w:hAnsi="仿宋" w:eastAsia="仿宋_GB2312" w:cs="仿宋_GB2312"/>
          <w:color w:val="000000"/>
          <w:sz w:val="24"/>
          <w:szCs w:val="24"/>
        </w:rPr>
      </w:pPr>
      <w:r>
        <w:rPr>
          <w:rFonts w:hint="eastAsia" w:ascii="仿宋" w:hAnsi="仿宋" w:eastAsia="仿宋" w:cs="仿宋"/>
          <w:sz w:val="24"/>
        </w:rPr>
        <w:t xml:space="preserve">    </w:t>
      </w:r>
      <w:r>
        <w:rPr>
          <w:rFonts w:hint="eastAsia" w:ascii="仿宋_GB2312" w:hAnsi="仿宋" w:eastAsia="仿宋_GB2312" w:cs="仿宋_GB2312"/>
          <w:color w:val="000000"/>
          <w:sz w:val="24"/>
          <w:szCs w:val="24"/>
        </w:rPr>
        <w:t>名</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称：杭州市余杭区财政局</w:t>
      </w:r>
      <w:r>
        <w:rPr>
          <w:rFonts w:ascii="仿宋_GB2312" w:hAnsi="仿宋" w:eastAsia="仿宋_GB2312" w:cs="仿宋_GB2312"/>
          <w:color w:val="000000"/>
          <w:sz w:val="24"/>
          <w:szCs w:val="24"/>
        </w:rPr>
        <w:t xml:space="preserve"> </w:t>
      </w:r>
    </w:p>
    <w:p>
      <w:pPr>
        <w:spacing w:line="360" w:lineRule="auto"/>
        <w:rPr>
          <w:rFonts w:ascii="仿宋_GB2312" w:hAnsi="仿宋" w:eastAsia="仿宋_GB2312" w:cs="仿宋_GB2312"/>
          <w:color w:val="000000"/>
          <w:sz w:val="24"/>
          <w:szCs w:val="24"/>
        </w:rPr>
      </w:pP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地</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址：杭州市余杭区五常街道溪沁路</w:t>
      </w:r>
      <w:r>
        <w:rPr>
          <w:rFonts w:ascii="仿宋_GB2312" w:hAnsi="仿宋" w:eastAsia="仿宋_GB2312" w:cs="仿宋_GB2312"/>
          <w:color w:val="000000"/>
          <w:sz w:val="24"/>
          <w:szCs w:val="24"/>
        </w:rPr>
        <w:t>8</w:t>
      </w:r>
      <w:r>
        <w:rPr>
          <w:rFonts w:hint="eastAsia" w:ascii="仿宋_GB2312" w:hAnsi="仿宋" w:eastAsia="仿宋_GB2312" w:cs="仿宋_GB2312"/>
          <w:color w:val="000000"/>
          <w:sz w:val="24"/>
          <w:szCs w:val="24"/>
        </w:rPr>
        <w:t>号中国电信浙江创新园</w:t>
      </w:r>
      <w:r>
        <w:rPr>
          <w:rFonts w:ascii="仿宋_GB2312" w:hAnsi="仿宋" w:eastAsia="仿宋_GB2312" w:cs="仿宋_GB2312"/>
          <w:color w:val="000000"/>
          <w:sz w:val="24"/>
          <w:szCs w:val="24"/>
        </w:rPr>
        <w:t>1</w:t>
      </w:r>
      <w:r>
        <w:rPr>
          <w:rFonts w:hint="eastAsia" w:ascii="仿宋_GB2312" w:hAnsi="仿宋" w:eastAsia="仿宋_GB2312" w:cs="仿宋_GB2312"/>
          <w:color w:val="000000"/>
          <w:sz w:val="24"/>
          <w:szCs w:val="24"/>
        </w:rPr>
        <w:t>号楼</w:t>
      </w:r>
      <w:r>
        <w:rPr>
          <w:rFonts w:ascii="仿宋_GB2312" w:hAnsi="仿宋" w:eastAsia="仿宋_GB2312" w:cs="仿宋_GB2312"/>
          <w:color w:val="000000"/>
          <w:sz w:val="24"/>
          <w:szCs w:val="24"/>
        </w:rPr>
        <w:t xml:space="preserve"> </w:t>
      </w:r>
    </w:p>
    <w:p>
      <w:pPr>
        <w:spacing w:line="360" w:lineRule="auto"/>
        <w:ind w:firstLine="240" w:firstLineChars="100"/>
        <w:rPr>
          <w:rFonts w:ascii="仿宋_GB2312" w:hAnsi="仿宋" w:eastAsia="仿宋_GB2312" w:cs="仿宋_GB2312"/>
          <w:color w:val="000000"/>
          <w:sz w:val="24"/>
          <w:szCs w:val="24"/>
        </w:rPr>
      </w:pP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传</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真：</w:t>
      </w:r>
      <w:r>
        <w:rPr>
          <w:rFonts w:ascii="仿宋_GB2312" w:hAnsi="仿宋" w:eastAsia="仿宋_GB2312" w:cs="仿宋_GB2312"/>
          <w:color w:val="000000"/>
          <w:sz w:val="24"/>
          <w:szCs w:val="24"/>
        </w:rPr>
        <w:t xml:space="preserve"> /</w:t>
      </w:r>
    </w:p>
    <w:p>
      <w:pPr>
        <w:spacing w:line="360" w:lineRule="auto"/>
        <w:rPr>
          <w:rFonts w:ascii="仿宋_GB2312" w:hAnsi="仿宋" w:eastAsia="仿宋_GB2312" w:cs="仿宋_GB2312"/>
          <w:color w:val="000000"/>
          <w:sz w:val="24"/>
          <w:szCs w:val="24"/>
        </w:rPr>
      </w:pP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联系人</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：杜国强</w:t>
      </w:r>
      <w:r>
        <w:rPr>
          <w:rFonts w:ascii="仿宋_GB2312" w:hAnsi="仿宋" w:eastAsia="仿宋_GB2312" w:cs="仿宋_GB2312"/>
          <w:color w:val="000000"/>
          <w:sz w:val="24"/>
          <w:szCs w:val="24"/>
        </w:rPr>
        <w:t xml:space="preserve">    </w:t>
      </w:r>
    </w:p>
    <w:p>
      <w:pPr>
        <w:spacing w:line="360" w:lineRule="auto"/>
        <w:ind w:firstLine="480" w:firstLineChars="200"/>
        <w:rPr>
          <w:rFonts w:hint="eastAsia" w:ascii="仿宋" w:hAnsi="仿宋" w:eastAsia="仿宋" w:cs="仿宋"/>
          <w:sz w:val="24"/>
        </w:rPr>
      </w:pPr>
      <w:r>
        <w:rPr>
          <w:rFonts w:hint="eastAsia" w:ascii="仿宋_GB2312" w:hAnsi="仿宋" w:eastAsia="仿宋_GB2312" w:cs="仿宋_GB2312"/>
          <w:color w:val="000000"/>
          <w:sz w:val="24"/>
          <w:szCs w:val="24"/>
        </w:rPr>
        <w:t>监督投诉电话：</w:t>
      </w:r>
      <w:r>
        <w:rPr>
          <w:rFonts w:ascii="仿宋_GB2312" w:hAnsi="仿宋" w:eastAsia="仿宋_GB2312" w:cs="仿宋_GB2312"/>
          <w:color w:val="000000"/>
          <w:sz w:val="24"/>
          <w:szCs w:val="24"/>
        </w:rPr>
        <w:t>0571-88728858</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szCs w:val="20"/>
                <w:lang w:val="zh-CN"/>
              </w:rPr>
            </w:pPr>
            <w:r>
              <w:rPr>
                <w:rFonts w:hint="eastAsia" w:ascii="仿宋" w:hAnsi="仿宋" w:eastAsia="仿宋" w:cs="仿宋"/>
                <w:kern w:val="0"/>
                <w:sz w:val="24"/>
                <w:szCs w:val="20"/>
                <w:lang w:val="zh-CN"/>
              </w:rPr>
              <w:t>有关本项目实施所需的所有费用（含税费）均计入报价。</w:t>
            </w:r>
            <w:r>
              <w:rPr>
                <w:rFonts w:hint="eastAsia" w:ascii="仿宋" w:hAnsi="仿宋" w:eastAsia="仿宋" w:cs="仿宋"/>
                <w:sz w:val="24"/>
                <w:szCs w:val="20"/>
              </w:rPr>
              <w:t>开标一览表（报价表）是报价的唯一载体</w:t>
            </w:r>
            <w:r>
              <w:rPr>
                <w:rFonts w:hint="eastAsia" w:ascii="仿宋" w:hAnsi="仿宋" w:eastAsia="仿宋" w:cs="仿宋"/>
                <w:kern w:val="0"/>
                <w:sz w:val="24"/>
                <w:szCs w:val="20"/>
                <w:lang w:val="zh-CN"/>
              </w:rPr>
              <w:t>。投标文件中价格全部采用人民币报价。招标文件未列明，而投标人认为必需的费用也需列入报价。</w:t>
            </w:r>
            <w:r>
              <w:rPr>
                <w:rFonts w:hint="eastAsia" w:ascii="仿宋" w:hAnsi="仿宋" w:eastAsia="仿宋" w:cs="仿宋"/>
                <w:b/>
                <w:kern w:val="0"/>
                <w:sz w:val="24"/>
                <w:szCs w:val="20"/>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line="360" w:lineRule="auto"/>
              <w:ind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同意将非主体、非关键性的工作分包。</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highlight w:val="none"/>
              </w:rPr>
              <w:t>☐B</w:t>
            </w:r>
            <w:r>
              <w:rPr>
                <w:rFonts w:hint="eastAsia" w:ascii="仿宋" w:hAnsi="仿宋" w:eastAsia="仿宋" w:cs="仿宋"/>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sz w:val="24"/>
                <w:szCs w:val="20"/>
              </w:rPr>
              <w:t>（1）资格证明文件：见招标文件第二部分11.1。</w:t>
            </w:r>
          </w:p>
          <w:p>
            <w:pPr>
              <w:spacing w:line="360" w:lineRule="auto"/>
              <w:rPr>
                <w:rFonts w:hint="eastAsia" w:ascii="仿宋" w:hAnsi="仿宋" w:eastAsia="仿宋" w:cs="仿宋"/>
                <w:snapToGrid w:val="0"/>
                <w:kern w:val="0"/>
                <w:sz w:val="20"/>
                <w:szCs w:val="21"/>
              </w:rPr>
            </w:pPr>
            <w:r>
              <w:rPr>
                <w:rFonts w:hint="eastAsia" w:ascii="仿宋" w:hAnsi="仿宋" w:eastAsia="仿宋" w:cs="仿宋"/>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rPr>
              <w:t>☐B组织，</w:t>
            </w:r>
            <w:r>
              <w:rPr>
                <w:rFonts w:hint="eastAsia" w:ascii="仿宋" w:hAnsi="仿宋" w:eastAsia="仿宋" w:cs="仿宋"/>
                <w:sz w:val="24"/>
                <w:szCs w:val="20"/>
              </w:rPr>
              <w:t>时间：</w:t>
            </w:r>
            <w:r>
              <w:rPr>
                <w:rFonts w:hint="eastAsia" w:ascii="仿宋" w:hAnsi="仿宋" w:eastAsia="仿宋" w:cs="仿宋"/>
                <w:sz w:val="24"/>
                <w:szCs w:val="20"/>
                <w:u w:val="single"/>
              </w:rPr>
              <w:t xml:space="preserve">      </w:t>
            </w:r>
            <w:r>
              <w:rPr>
                <w:rFonts w:hint="eastAsia" w:ascii="仿宋" w:hAnsi="仿宋" w:eastAsia="仿宋" w:cs="仿宋"/>
                <w:sz w:val="24"/>
                <w:szCs w:val="20"/>
              </w:rPr>
              <w:t>,地点：</w:t>
            </w:r>
            <w:r>
              <w:rPr>
                <w:rFonts w:hint="eastAsia" w:ascii="仿宋" w:hAnsi="仿宋" w:eastAsia="仿宋" w:cs="仿宋"/>
                <w:sz w:val="24"/>
                <w:szCs w:val="20"/>
                <w:u w:val="single"/>
              </w:rPr>
              <w:t xml:space="preserve">      </w:t>
            </w:r>
            <w:r>
              <w:rPr>
                <w:rFonts w:hint="eastAsia" w:ascii="仿宋" w:hAnsi="仿宋" w:eastAsia="仿宋" w:cs="仿宋"/>
                <w:sz w:val="24"/>
                <w:szCs w:val="20"/>
              </w:rPr>
              <w:t>，联系人：</w:t>
            </w:r>
            <w:r>
              <w:rPr>
                <w:rFonts w:hint="eastAsia" w:ascii="仿宋" w:hAnsi="仿宋" w:eastAsia="仿宋" w:cs="仿宋"/>
                <w:sz w:val="24"/>
                <w:szCs w:val="20"/>
                <w:u w:val="single"/>
              </w:rPr>
              <w:t xml:space="preserve">      </w:t>
            </w:r>
            <w:r>
              <w:rPr>
                <w:rFonts w:hint="eastAsia" w:ascii="仿宋" w:hAnsi="仿宋" w:eastAsia="仿宋" w:cs="仿宋"/>
                <w:sz w:val="24"/>
                <w:szCs w:val="20"/>
              </w:rPr>
              <w:t>，联系方式：</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A</w:t>
            </w:r>
            <w:r>
              <w:rPr>
                <w:rFonts w:hint="eastAsia" w:ascii="仿宋" w:hAnsi="仿宋" w:eastAsia="仿宋" w:cs="仿宋"/>
                <w:sz w:val="24"/>
                <w:szCs w:val="20"/>
              </w:rPr>
              <w:t>不要求提供。</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B要求提供，</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（1）</w:t>
            </w:r>
            <w:r>
              <w:rPr>
                <w:rFonts w:hint="eastAsia" w:ascii="仿宋" w:hAnsi="仿宋" w:eastAsia="仿宋" w:cs="仿宋"/>
                <w:snapToGrid w:val="0"/>
                <w:kern w:val="28"/>
                <w:sz w:val="24"/>
                <w:szCs w:val="20"/>
              </w:rPr>
              <w:t>样品：</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（2）</w:t>
            </w:r>
            <w:r>
              <w:rPr>
                <w:rFonts w:hint="eastAsia" w:ascii="仿宋" w:hAnsi="仿宋" w:eastAsia="仿宋" w:cs="仿宋"/>
                <w:snapToGrid w:val="0"/>
                <w:kern w:val="28"/>
                <w:sz w:val="24"/>
                <w:szCs w:val="20"/>
              </w:rPr>
              <w:t>样品制作的标准和要求：</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（3）样品的评审方法以及评审标准</w:t>
            </w:r>
            <w:r>
              <w:rPr>
                <w:rFonts w:hint="eastAsia" w:ascii="仿宋" w:hAnsi="仿宋" w:eastAsia="仿宋" w:cs="仿宋"/>
                <w:snapToGrid w:val="0"/>
                <w:kern w:val="28"/>
                <w:sz w:val="24"/>
                <w:szCs w:val="20"/>
              </w:rPr>
              <w:t>：详见</w:t>
            </w:r>
            <w:r>
              <w:rPr>
                <w:rFonts w:hint="eastAsia" w:ascii="仿宋" w:hAnsi="仿宋" w:eastAsia="仿宋" w:cs="仿宋"/>
                <w:sz w:val="24"/>
                <w:szCs w:val="20"/>
                <w:u w:val="single"/>
              </w:rPr>
              <w:t>评标办法</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（4）是否需要随样品提交检测报告：</w:t>
            </w: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否；☐是，检测机构的要求</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；检测内容</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sz w:val="24"/>
                <w:szCs w:val="20"/>
              </w:rPr>
            </w:pPr>
            <w:r>
              <w:rPr>
                <w:rFonts w:hint="eastAsia" w:ascii="仿宋" w:hAnsi="仿宋" w:eastAsia="仿宋" w:cs="仿宋"/>
                <w:sz w:val="24"/>
                <w:szCs w:val="20"/>
              </w:rPr>
              <w:t>（5）提供样品的时间：</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；地点：</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；联系人</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kern w:val="28"/>
                <w:sz w:val="24"/>
                <w:szCs w:val="20"/>
              </w:rPr>
              <w:t>联系电话：</w:t>
            </w:r>
            <w:r>
              <w:rPr>
                <w:rFonts w:hint="eastAsia" w:ascii="仿宋" w:hAnsi="仿宋" w:eastAsia="仿宋" w:cs="仿宋"/>
                <w:sz w:val="24"/>
                <w:szCs w:val="20"/>
                <w:u w:val="single"/>
              </w:rPr>
              <w:t xml:space="preserve">    </w:t>
            </w:r>
            <w:r>
              <w:rPr>
                <w:rFonts w:hint="eastAsia" w:ascii="仿宋" w:hAnsi="仿宋" w:eastAsia="仿宋" w:cs="仿宋"/>
                <w:sz w:val="24"/>
                <w:szCs w:val="20"/>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szCs w:val="20"/>
              </w:rPr>
            </w:pPr>
            <w:r>
              <w:rPr>
                <w:rFonts w:hint="eastAsia" w:ascii="仿宋" w:hAnsi="仿宋" w:eastAsia="仿宋" w:cs="仿宋"/>
                <w:sz w:val="24"/>
                <w:szCs w:val="20"/>
              </w:rPr>
              <w:t>（6）采购活动结束后，未中标投标人的“样品”由投标人在中标公告结束后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内从采购人处自行领回，逾期采购人将不予保管；对于中标人提供的样品，采购人将进行保管、封存，并作为履约验收的参考。</w:t>
            </w:r>
          </w:p>
          <w:p>
            <w:pPr>
              <w:spacing w:line="360" w:lineRule="auto"/>
              <w:rPr>
                <w:rFonts w:hint="eastAsia" w:ascii="仿宋" w:hAnsi="仿宋" w:eastAsia="仿宋" w:cs="仿宋"/>
                <w:b/>
                <w:sz w:val="24"/>
                <w:szCs w:val="20"/>
              </w:rPr>
            </w:pPr>
            <w:r>
              <w:rPr>
                <w:rFonts w:hint="eastAsia" w:ascii="仿宋" w:hAnsi="仿宋" w:eastAsia="仿宋" w:cs="仿宋"/>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szCs w:val="20"/>
              </w:rPr>
            </w:pPr>
            <w:r>
              <w:rPr>
                <w:rFonts w:hint="eastAsia" w:ascii="仿宋" w:hAnsi="仿宋" w:eastAsia="仿宋" w:cs="仿宋"/>
                <w:b/>
                <w:sz w:val="24"/>
                <w:szCs w:val="20"/>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B组织。</w:t>
            </w:r>
          </w:p>
          <w:p>
            <w:pPr>
              <w:snapToGrid w:val="0"/>
              <w:spacing w:line="360" w:lineRule="auto"/>
              <w:ind w:firstLine="480" w:firstLineChars="200"/>
              <w:rPr>
                <w:rFonts w:hint="default" w:ascii="仿宋" w:hAnsi="仿宋" w:eastAsia="仿宋" w:cs="仿宋"/>
                <w:kern w:val="0"/>
                <w:sz w:val="24"/>
                <w:szCs w:val="20"/>
                <w:lang w:val="en-US" w:eastAsia="zh-CN"/>
              </w:rPr>
            </w:pPr>
            <w:r>
              <w:rPr>
                <w:rFonts w:hint="eastAsia" w:ascii="仿宋" w:hAnsi="仿宋" w:eastAsia="仿宋" w:cs="仿宋"/>
                <w:color w:val="auto"/>
                <w:kern w:val="0"/>
                <w:sz w:val="24"/>
                <w:szCs w:val="20"/>
              </w:rPr>
              <w:t>功能演示方式：</w:t>
            </w:r>
            <w:r>
              <w:rPr>
                <w:rFonts w:hint="eastAsia" w:ascii="仿宋" w:hAnsi="仿宋" w:eastAsia="仿宋" w:cs="仿宋"/>
                <w:color w:val="auto"/>
                <w:kern w:val="0"/>
                <w:sz w:val="24"/>
              </w:rPr>
              <w:t>提供所投云平台功能演示视频，</w:t>
            </w:r>
            <w:r>
              <w:rPr>
                <w:rFonts w:hint="eastAsia" w:ascii="仿宋" w:hAnsi="仿宋" w:eastAsia="仿宋" w:cs="仿宋"/>
                <w:color w:val="auto"/>
                <w:kern w:val="0"/>
                <w:sz w:val="24"/>
                <w:lang w:val="zh-CN"/>
              </w:rPr>
              <w:t>并制成电子文件（</w:t>
            </w:r>
            <w:r>
              <w:rPr>
                <w:rFonts w:hint="eastAsia" w:ascii="仿宋" w:hAnsi="仿宋" w:eastAsia="仿宋" w:cs="仿宋"/>
                <w:color w:val="auto"/>
                <w:kern w:val="0"/>
                <w:sz w:val="24"/>
                <w:lang w:val="en-US" w:eastAsia="zh-CN"/>
              </w:rPr>
              <w:t>密封后</w:t>
            </w:r>
            <w:r>
              <w:rPr>
                <w:rFonts w:hint="eastAsia" w:ascii="仿宋" w:hAnsi="仿宋" w:eastAsia="仿宋" w:cs="仿宋"/>
                <w:color w:val="auto"/>
                <w:kern w:val="0"/>
                <w:sz w:val="24"/>
              </w:rPr>
              <w:t>以光盘或U盘的形式）于2022年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点</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分前</w:t>
            </w:r>
            <w:r>
              <w:rPr>
                <w:rFonts w:hint="eastAsia" w:ascii="仿宋" w:hAnsi="仿宋" w:eastAsia="仿宋" w:cs="仿宋"/>
                <w:color w:val="auto"/>
                <w:kern w:val="0"/>
                <w:sz w:val="24"/>
                <w:lang w:val="zh-CN"/>
              </w:rPr>
              <w:t>寄送至</w:t>
            </w:r>
            <w:r>
              <w:rPr>
                <w:rFonts w:hint="eastAsia" w:ascii="仿宋" w:hAnsi="仿宋" w:eastAsia="仿宋" w:cs="仿宋"/>
                <w:kern w:val="28"/>
                <w:sz w:val="24"/>
                <w:szCs w:val="24"/>
              </w:rPr>
              <w:t>浙江省杭州市</w:t>
            </w:r>
            <w:r>
              <w:rPr>
                <w:rFonts w:hint="eastAsia" w:ascii="仿宋" w:hAnsi="仿宋" w:eastAsia="仿宋" w:cs="仿宋"/>
                <w:kern w:val="28"/>
                <w:sz w:val="24"/>
                <w:szCs w:val="24"/>
                <w:lang w:val="en-US" w:eastAsia="zh-CN"/>
              </w:rPr>
              <w:t>余杭区余杭街道人工智能小镇钱江科创园5号楼203室</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逾期不予接收，演示分为0分。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szCs w:val="2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A</w:t>
            </w:r>
            <w:r>
              <w:rPr>
                <w:rFonts w:hint="eastAsia" w:ascii="仿宋" w:hAnsi="仿宋" w:eastAsia="仿宋" w:cs="仿宋"/>
                <w:sz w:val="24"/>
                <w:szCs w:val="20"/>
              </w:rPr>
              <w:t>货物类，单一产品或</w:t>
            </w:r>
            <w:r>
              <w:rPr>
                <w:rFonts w:hint="eastAsia" w:ascii="仿宋" w:hAnsi="仿宋" w:eastAsia="仿宋" w:cs="仿宋"/>
                <w:kern w:val="0"/>
                <w:sz w:val="24"/>
                <w:szCs w:val="20"/>
              </w:rPr>
              <w:t>核心产品为：</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B</w:t>
            </w:r>
            <w:r>
              <w:rPr>
                <w:rFonts w:hint="eastAsia" w:ascii="仿宋" w:hAnsi="仿宋" w:eastAsia="仿宋" w:cs="仿宋"/>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（1）标的：公共设施管理业，属于</w:t>
            </w:r>
            <w:r>
              <w:rPr>
                <w:rFonts w:hint="eastAsia" w:ascii="仿宋" w:hAnsi="仿宋" w:eastAsia="仿宋" w:cs="仿宋"/>
                <w:kern w:val="0"/>
                <w:sz w:val="24"/>
              </w:rPr>
              <w:t>其他未列明行业</w:t>
            </w:r>
            <w:r>
              <w:rPr>
                <w:rFonts w:hint="eastAsia" w:ascii="仿宋" w:hAnsi="仿宋" w:eastAsia="仿宋" w:cs="仿宋"/>
                <w:kern w:val="0"/>
                <w:sz w:val="24"/>
                <w:szCs w:val="20"/>
              </w:rPr>
              <w:t>；</w:t>
            </w:r>
          </w:p>
          <w:p>
            <w:pPr>
              <w:pStyle w:val="4"/>
              <w:rPr>
                <w:rFonts w:hint="eastAsia" w:ascii="仿宋" w:hAnsi="仿宋" w:eastAsia="仿宋" w:cs="仿宋"/>
                <w:sz w:val="20"/>
                <w:szCs w:val="20"/>
                <w:lang w:val="en-US"/>
              </w:rPr>
            </w:pPr>
            <w:r>
              <w:rPr>
                <w:rFonts w:hint="eastAsia" w:ascii="仿宋" w:hAnsi="仿宋" w:eastAsia="仿宋" w:cs="仿宋"/>
                <w:kern w:val="0"/>
                <w:sz w:val="24"/>
              </w:rPr>
              <w:t>具体</w:t>
            </w:r>
            <w:r>
              <w:rPr>
                <w:rFonts w:hint="eastAsia" w:ascii="仿宋" w:hAnsi="仿宋" w:eastAsia="仿宋" w:cs="仿宋"/>
                <w:kern w:val="0"/>
                <w:sz w:val="24"/>
                <w:highlight w:val="none"/>
              </w:rPr>
              <w:t>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sz w:val="20"/>
                <w:szCs w:val="20"/>
              </w:rPr>
            </w:pPr>
            <w:r>
              <w:rPr>
                <w:rFonts w:hint="eastAsia" w:ascii="仿宋" w:hAnsi="仿宋" w:eastAsia="仿宋" w:cs="仿宋"/>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szCs w:val="20"/>
              </w:rPr>
            </w:pPr>
            <w:r>
              <w:rPr>
                <w:rFonts w:hint="eastAsia" w:ascii="仿宋" w:hAnsi="仿宋" w:eastAsia="仿宋" w:cs="仿宋"/>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sz w:val="24"/>
                <w:szCs w:val="24"/>
              </w:rPr>
            </w:pPr>
            <w:r>
              <w:rPr>
                <w:rFonts w:hint="eastAsia" w:ascii="仿宋" w:hAnsi="仿宋" w:eastAsia="仿宋" w:cs="仿宋"/>
                <w:kern w:val="28"/>
                <w:sz w:val="24"/>
                <w:szCs w:val="24"/>
              </w:rPr>
              <w:t>备份投标文件送达地点：浙江省杭州市</w:t>
            </w:r>
            <w:r>
              <w:rPr>
                <w:rFonts w:hint="eastAsia" w:ascii="仿宋" w:hAnsi="仿宋" w:eastAsia="仿宋" w:cs="仿宋"/>
                <w:kern w:val="28"/>
                <w:sz w:val="24"/>
                <w:szCs w:val="24"/>
                <w:lang w:val="en-US" w:eastAsia="zh-CN"/>
              </w:rPr>
              <w:t>余杭区余杭街道人工智能小镇钱江科创园5号楼203室</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lang w:val="en-US" w:eastAsia="zh-CN"/>
              </w:rPr>
              <w:t>18868820599</w:t>
            </w:r>
            <w:r>
              <w:rPr>
                <w:rFonts w:hint="eastAsia" w:ascii="仿宋" w:hAnsi="仿宋" w:eastAsia="仿宋" w:cs="仿宋"/>
                <w:sz w:val="24"/>
                <w:szCs w:val="24"/>
              </w:rPr>
              <w:t>。</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采购人、采购机构不强制或变相强制投标人提交备份投标文件。</w:t>
            </w:r>
          </w:p>
          <w:p>
            <w:pPr>
              <w:spacing w:line="360" w:lineRule="auto"/>
              <w:ind w:firstLine="482" w:firstLineChars="200"/>
              <w:rPr>
                <w:rFonts w:hint="eastAsia" w:ascii="仿宋" w:hAnsi="仿宋" w:eastAsia="仿宋" w:cs="仿宋"/>
                <w:b/>
                <w:color w:val="000000"/>
                <w:sz w:val="24"/>
                <w:szCs w:val="20"/>
              </w:rPr>
            </w:pPr>
            <w:r>
              <w:rPr>
                <w:rFonts w:hint="eastAsia" w:ascii="仿宋" w:hAnsi="仿宋" w:eastAsia="仿宋" w:cs="仿宋"/>
                <w:b/>
                <w:color w:val="000000"/>
                <w:sz w:val="24"/>
                <w:szCs w:val="20"/>
              </w:rPr>
              <w:t>投标人递交以介质存储的数据电文形式的备份投标文件出现下列情况之一的，将被拒收：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1、未按规定密封或标记的投标文件；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2、由于包装不妥，在送交途中严重破损或失散的；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3、未成功获取招标文件的；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4、超过投标截止时间送达的；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5、以介质存储的数据电文形式的备份投标文件，未采用U盘形式提供的。</w:t>
            </w:r>
          </w:p>
          <w:p>
            <w:pPr>
              <w:pStyle w:val="33"/>
              <w:spacing w:line="360" w:lineRule="auto"/>
              <w:rPr>
                <w:rFonts w:hint="eastAsia" w:ascii="仿宋" w:hAnsi="仿宋" w:eastAsia="仿宋" w:cs="仿宋"/>
                <w:b/>
                <w:sz w:val="24"/>
                <w:szCs w:val="24"/>
              </w:rPr>
            </w:pPr>
            <w:r>
              <w:rPr>
                <w:rFonts w:hint="eastAsia" w:ascii="仿宋" w:hAnsi="仿宋" w:eastAsia="仿宋" w:cs="仿宋"/>
                <w:b/>
                <w:color w:val="000000"/>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0"/>
                <w:lang w:eastAsia="zh-CN"/>
              </w:rPr>
            </w:pPr>
            <w:r>
              <w:rPr>
                <w:rFonts w:hint="eastAsia" w:ascii="仿宋" w:hAnsi="仿宋" w:eastAsia="仿宋" w:cs="仿宋"/>
                <w:snapToGrid w:val="0"/>
                <w:kern w:val="28"/>
                <w:sz w:val="24"/>
                <w:szCs w:val="20"/>
              </w:rPr>
              <w:t>中标单位需在中标后将纸质版投标文件送至代理公司，投标文件数量：一正三副，投标文件送达地点：</w:t>
            </w:r>
            <w:r>
              <w:rPr>
                <w:rFonts w:hint="eastAsia" w:ascii="仿宋" w:hAnsi="仿宋" w:eastAsia="仿宋" w:cs="仿宋"/>
                <w:kern w:val="28"/>
                <w:sz w:val="24"/>
                <w:szCs w:val="24"/>
              </w:rPr>
              <w:t>浙江省杭州市</w:t>
            </w:r>
            <w:r>
              <w:rPr>
                <w:rFonts w:hint="eastAsia" w:ascii="仿宋" w:hAnsi="仿宋" w:eastAsia="仿宋" w:cs="仿宋"/>
                <w:kern w:val="28"/>
                <w:sz w:val="24"/>
                <w:szCs w:val="24"/>
                <w:lang w:val="en-US" w:eastAsia="zh-CN"/>
              </w:rPr>
              <w:t>余杭区余杭街道人工智能小镇钱江科创园5号楼203室</w:t>
            </w:r>
            <w:r>
              <w:rPr>
                <w:rFonts w:hint="eastAsia" w:ascii="仿宋" w:hAnsi="仿宋" w:eastAsia="仿宋" w:cs="仿宋"/>
                <w:snapToGrid w:val="0"/>
                <w:kern w:val="28"/>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top"/>
          </w:tcPr>
          <w:p>
            <w:pPr>
              <w:pStyle w:val="87"/>
              <w:snapToGrid w:val="0"/>
              <w:spacing w:line="360" w:lineRule="exact"/>
              <w:ind w:left="723" w:hanging="723" w:hangingChars="300"/>
              <w:jc w:val="both"/>
              <w:rPr>
                <w:rFonts w:hint="eastAsia" w:ascii="仿宋" w:hAnsi="仿宋" w:eastAsia="仿宋" w:cs="仿宋"/>
                <w:b/>
                <w:bCs/>
                <w:highlight w:val="none"/>
              </w:rPr>
            </w:pPr>
            <w:r>
              <w:rPr>
                <w:rFonts w:hint="eastAsia" w:ascii="仿宋" w:hAnsi="仿宋" w:eastAsia="仿宋" w:cs="仿宋"/>
                <w:b/>
                <w:bCs/>
                <w:highlight w:val="none"/>
              </w:rPr>
              <w:t>招标服务费：</w:t>
            </w:r>
          </w:p>
          <w:p>
            <w:pPr>
              <w:pStyle w:val="87"/>
              <w:snapToGrid w:val="0"/>
              <w:spacing w:line="360" w:lineRule="exact"/>
              <w:ind w:left="723" w:hanging="720" w:hangingChars="300"/>
              <w:jc w:val="both"/>
              <w:rPr>
                <w:rFonts w:hint="eastAsia" w:ascii="仿宋" w:hAnsi="仿宋" w:eastAsia="仿宋" w:cs="仿宋"/>
                <w:highlight w:val="none"/>
              </w:rPr>
            </w:pPr>
            <w:r>
              <w:rPr>
                <w:rFonts w:hint="eastAsia" w:ascii="仿宋" w:hAnsi="仿宋" w:eastAsia="仿宋" w:cs="仿宋"/>
                <w:highlight w:val="none"/>
              </w:rPr>
              <w:t>中标人在领取中标通知书前需向招标代理机构招标代理服务费</w:t>
            </w:r>
            <w:r>
              <w:rPr>
                <w:rFonts w:hint="eastAsia" w:ascii="仿宋" w:hAnsi="仿宋" w:eastAsia="仿宋" w:cs="仿宋"/>
                <w:highlight w:val="none"/>
                <w:lang w:val="en-US" w:eastAsia="zh-CN"/>
              </w:rPr>
              <w:t>38400元</w:t>
            </w:r>
            <w:r>
              <w:rPr>
                <w:rFonts w:hint="eastAsia" w:ascii="仿宋" w:hAnsi="仿宋" w:eastAsia="仿宋" w:cs="仿宋"/>
                <w:highlight w:val="none"/>
              </w:rPr>
              <w:t>，费用包含在总报价中，不单独列项报价。</w:t>
            </w:r>
          </w:p>
          <w:p>
            <w:pPr>
              <w:pStyle w:val="87"/>
              <w:snapToGrid w:val="0"/>
              <w:spacing w:line="360" w:lineRule="exact"/>
              <w:ind w:firstLine="0" w:firstLineChars="0"/>
              <w:jc w:val="both"/>
              <w:rPr>
                <w:rFonts w:hint="eastAsia" w:ascii="仿宋" w:hAnsi="仿宋" w:eastAsia="仿宋" w:cs="仿宋"/>
                <w:highlight w:val="none"/>
              </w:rPr>
            </w:pPr>
            <w:r>
              <w:rPr>
                <w:rFonts w:hint="eastAsia" w:ascii="仿宋" w:hAnsi="仿宋" w:eastAsia="仿宋" w:cs="仿宋"/>
                <w:highlight w:val="none"/>
              </w:rPr>
              <w:t>中标服务费的交纳方式：以转帐或支票的形式支付，开户名：杭州益嘉工程咨询代理有限公司；开户行名称：杭州银行临平支行</w:t>
            </w:r>
          </w:p>
          <w:p>
            <w:pPr>
              <w:pStyle w:val="87"/>
              <w:snapToGrid w:val="0"/>
              <w:spacing w:line="360" w:lineRule="exact"/>
              <w:ind w:firstLine="0" w:firstLineChars="0"/>
              <w:jc w:val="both"/>
              <w:rPr>
                <w:rFonts w:hint="eastAsia" w:ascii="仿宋" w:hAnsi="仿宋" w:eastAsia="仿宋" w:cs="仿宋"/>
                <w:highlight w:val="none"/>
              </w:rPr>
            </w:pPr>
            <w:r>
              <w:rPr>
                <w:rFonts w:hint="eastAsia" w:ascii="仿宋" w:hAnsi="仿宋" w:eastAsia="仿宋" w:cs="仿宋"/>
                <w:highlight w:val="none"/>
              </w:rPr>
              <w:t>帐号：3301040160016011853</w:t>
            </w:r>
          </w:p>
          <w:p>
            <w:pPr>
              <w:spacing w:line="360" w:lineRule="auto"/>
              <w:jc w:val="both"/>
              <w:rPr>
                <w:rFonts w:hint="eastAsia" w:ascii="仿宋" w:hAnsi="仿宋" w:eastAsia="仿宋" w:cs="仿宋"/>
                <w:snapToGrid w:val="0"/>
                <w:kern w:val="28"/>
                <w:sz w:val="24"/>
              </w:rPr>
            </w:pPr>
            <w:r>
              <w:rPr>
                <w:rFonts w:hint="eastAsia" w:ascii="仿宋" w:hAnsi="仿宋" w:eastAsia="仿宋" w:cs="仿宋"/>
                <w:highlight w:val="none"/>
              </w:rPr>
              <w:t>中标单位需在领取中标通知书时缴纳中标服务费，缴纳时注明招标编号。</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p>
    <w:p>
      <w:pPr>
        <w:pStyle w:val="25"/>
        <w:rPr>
          <w:rFonts w:hint="eastAsia" w:ascii="仿宋" w:hAnsi="仿宋" w:eastAsia="仿宋" w:cs="仿宋"/>
          <w:b/>
          <w:sz w:val="32"/>
        </w:rPr>
      </w:pPr>
    </w:p>
    <w:p>
      <w:pPr>
        <w:rPr>
          <w:rFonts w:hint="eastAsia" w:ascii="仿宋" w:hAnsi="仿宋" w:eastAsia="仿宋" w:cs="仿宋"/>
        </w:rPr>
      </w:pPr>
    </w:p>
    <w:p>
      <w:pPr>
        <w:pStyle w:val="25"/>
        <w:rPr>
          <w:rFonts w:hint="eastAsia" w:ascii="仿宋" w:hAnsi="仿宋" w:eastAsia="仿宋" w:cs="仿宋"/>
          <w:b/>
          <w:sz w:val="32"/>
        </w:rPr>
      </w:pPr>
    </w:p>
    <w:p>
      <w:pPr>
        <w:rPr>
          <w:rFonts w:hint="eastAsia" w:ascii="仿宋" w:hAnsi="仿宋" w:eastAsia="仿宋" w:cs="仿宋"/>
          <w:b/>
          <w:sz w:val="32"/>
          <w:szCs w:val="20"/>
        </w:rPr>
      </w:pPr>
    </w:p>
    <w:p>
      <w:pPr>
        <w:pStyle w:val="25"/>
        <w:rPr>
          <w:rFonts w:hint="eastAsia" w:ascii="仿宋" w:hAnsi="仿宋" w:eastAsia="仿宋" w:cs="仿宋"/>
          <w:b/>
          <w:sz w:val="32"/>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系指实质性要求条款，“★”为重要技术要求，“</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 xml:space="preserve">  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eastAsia="zh-CN"/>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960" w:firstLineChars="4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spacing w:line="360" w:lineRule="auto"/>
        <w:ind w:firstLine="960" w:firstLineChars="4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spacing w:line="360" w:lineRule="auto"/>
        <w:ind w:firstLine="960" w:firstLineChars="4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4.3.4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7"/>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8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7"/>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rPr>
          <w:rFonts w:hint="eastAsia" w:ascii="仿宋" w:hAnsi="仿宋" w:eastAsia="仿宋" w:cs="仿宋"/>
          <w:sz w:val="24"/>
          <w:szCs w:val="20"/>
        </w:rPr>
      </w:pPr>
      <w:r>
        <w:rPr>
          <w:rFonts w:hint="eastAsia" w:ascii="仿宋" w:hAnsi="仿宋" w:eastAsia="仿宋" w:cs="仿宋"/>
          <w:sz w:val="24"/>
        </w:rPr>
        <w:t xml:space="preserve">       </w:t>
      </w:r>
      <w:r>
        <w:rPr>
          <w:rFonts w:hint="eastAsia" w:ascii="仿宋" w:hAnsi="仿宋" w:eastAsia="仿宋" w:cs="仿宋"/>
          <w:sz w:val="24"/>
          <w:lang w:val="zh-CN"/>
        </w:rPr>
        <w:t xml:space="preserve"> 11.2.</w:t>
      </w:r>
      <w:r>
        <w:rPr>
          <w:rFonts w:hint="eastAsia" w:ascii="仿宋" w:hAnsi="仿宋" w:eastAsia="仿宋" w:cs="仿宋"/>
          <w:sz w:val="24"/>
        </w:rPr>
        <w:t>7</w:t>
      </w:r>
      <w:r>
        <w:rPr>
          <w:rFonts w:hint="eastAsia" w:ascii="仿宋" w:hAnsi="仿宋" w:eastAsia="仿宋" w:cs="仿宋"/>
          <w:sz w:val="24"/>
          <w:szCs w:val="20"/>
          <w:lang w:val="zh-CN"/>
        </w:rPr>
        <w:t>投标</w:t>
      </w:r>
      <w:r>
        <w:rPr>
          <w:rFonts w:hint="eastAsia" w:ascii="仿宋" w:hAnsi="仿宋" w:eastAsia="仿宋" w:cs="仿宋"/>
          <w:sz w:val="24"/>
          <w:szCs w:val="20"/>
        </w:rPr>
        <w:t>人</w:t>
      </w:r>
      <w:r>
        <w:rPr>
          <w:rFonts w:hint="eastAsia" w:ascii="仿宋" w:hAnsi="仿宋" w:eastAsia="仿宋" w:cs="仿宋"/>
          <w:sz w:val="24"/>
          <w:szCs w:val="20"/>
          <w:lang w:val="zh-CN"/>
        </w:rPr>
        <w:t>认为需要的其他文件资料（如有）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napToGrid w:val="0"/>
        <w:ind w:firstLine="960" w:firstLineChars="400"/>
        <w:rPr>
          <w:rFonts w:hint="eastAsia" w:ascii="仿宋" w:hAnsi="仿宋" w:eastAsia="仿宋" w:cs="仿宋"/>
          <w:sz w:val="24"/>
        </w:rPr>
      </w:pPr>
      <w:r>
        <w:rPr>
          <w:rFonts w:hint="eastAsia" w:ascii="仿宋" w:hAnsi="仿宋" w:eastAsia="仿宋" w:cs="仿宋"/>
          <w:sz w:val="24"/>
        </w:rPr>
        <w:t>11.3.3投标人针对报价需要说明的其他文件和说明（如有）。</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87"/>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8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8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color w:val="000000"/>
          <w:sz w:val="24"/>
          <w:szCs w:val="24"/>
        </w:rPr>
        <w:t>在投标截止时间前半小时内</w:t>
      </w:r>
      <w:r>
        <w:rPr>
          <w:rFonts w:hint="eastAsia" w:ascii="仿宋" w:hAnsi="仿宋" w:eastAsia="仿宋" w:cs="仿宋"/>
          <w:sz w:val="24"/>
          <w:szCs w:val="24"/>
        </w:rPr>
        <w:t>递交备份投标文件1份至</w:t>
      </w:r>
      <w:r>
        <w:rPr>
          <w:rFonts w:hint="eastAsia" w:ascii="仿宋" w:hAnsi="仿宋" w:eastAsia="仿宋" w:cs="仿宋"/>
          <w:sz w:val="24"/>
        </w:rPr>
        <w:t>浙江省杭州市</w:t>
      </w:r>
      <w:r>
        <w:rPr>
          <w:rFonts w:hint="eastAsia" w:ascii="仿宋" w:hAnsi="仿宋" w:eastAsia="仿宋" w:cs="仿宋"/>
          <w:sz w:val="24"/>
          <w:lang w:val="en-US" w:eastAsia="zh-CN"/>
        </w:rPr>
        <w:t>临平</w:t>
      </w:r>
      <w:r>
        <w:rPr>
          <w:rFonts w:hint="eastAsia" w:ascii="仿宋" w:hAnsi="仿宋" w:eastAsia="仿宋" w:cs="仿宋"/>
          <w:sz w:val="24"/>
          <w:lang w:eastAsia="zh-CN"/>
        </w:rPr>
        <w:t>区</w:t>
      </w:r>
      <w:r>
        <w:rPr>
          <w:rFonts w:hint="eastAsia" w:ascii="仿宋" w:hAnsi="仿宋" w:eastAsia="仿宋" w:cs="仿宋"/>
          <w:sz w:val="24"/>
        </w:rPr>
        <w:t>东湖北路488-1号29幢3楼</w:t>
      </w:r>
      <w:r>
        <w:rPr>
          <w:rFonts w:hint="eastAsia" w:ascii="仿宋" w:hAnsi="仿宋" w:eastAsia="仿宋" w:cs="仿宋"/>
          <w:sz w:val="24"/>
          <w:szCs w:val="24"/>
        </w:rPr>
        <w:t>，</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hint="eastAsia" w:ascii="仿宋" w:hAnsi="仿宋" w:eastAsia="仿宋" w:cs="仿宋"/>
          <w:b/>
          <w:sz w:val="32"/>
        </w:rPr>
      </w:pPr>
    </w:p>
    <w:p>
      <w:pPr>
        <w:pStyle w:val="8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2"/>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7"/>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7"/>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六、定 标</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87"/>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87"/>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szCs w:val="32"/>
        </w:rPr>
        <w:t>七、合同授予</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7"/>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7"/>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val="en-US" w:eastAsia="zh-CN"/>
        </w:rPr>
        <w:t>1</w:t>
      </w:r>
      <w:r>
        <w:rPr>
          <w:rFonts w:hint="eastAsia" w:ascii="仿宋" w:hAnsi="仿宋" w:eastAsia="仿宋" w:cs="仿宋"/>
          <w:sz w:val="24"/>
        </w:rPr>
        <w:t>%。鼓励和支持供应商以银行、保险公司出具的保函形式提供履约保证金。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sz w:val="24"/>
          <w:szCs w:val="20"/>
          <w:lang w:val="en-US" w:eastAsia="zh-CN"/>
        </w:rPr>
        <w:t>0.5</w:t>
      </w:r>
      <w:r>
        <w:rPr>
          <w:rFonts w:hint="eastAsia" w:ascii="仿宋" w:hAnsi="仿宋" w:eastAsia="仿宋" w:cs="仿宋"/>
          <w:sz w:val="24"/>
          <w:szCs w:val="20"/>
        </w:rPr>
        <w:t>%；评价总分在90分以下或者暂无评分的，收取履约保证金不得高于合同金额</w:t>
      </w:r>
      <w:r>
        <w:rPr>
          <w:rFonts w:hint="eastAsia" w:ascii="仿宋" w:hAnsi="仿宋" w:eastAsia="仿宋" w:cs="仿宋"/>
          <w:sz w:val="24"/>
          <w:szCs w:val="20"/>
          <w:lang w:val="en-US" w:eastAsia="zh-CN"/>
        </w:rPr>
        <w:t>1</w:t>
      </w:r>
      <w:r>
        <w:rPr>
          <w:rFonts w:hint="eastAsia" w:ascii="仿宋" w:hAnsi="仿宋" w:eastAsia="仿宋" w:cs="仿宋"/>
          <w:sz w:val="24"/>
          <w:szCs w:val="20"/>
        </w:rPr>
        <w:t>%。</w:t>
      </w:r>
    </w:p>
    <w:p>
      <w:pPr>
        <w:pStyle w:val="4"/>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八、电子交易活动的中止</w:t>
      </w:r>
    </w:p>
    <w:p>
      <w:pPr>
        <w:pStyle w:val="87"/>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87"/>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87"/>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87"/>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87"/>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87"/>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九、验收</w:t>
      </w:r>
    </w:p>
    <w:p>
      <w:pPr>
        <w:pStyle w:val="2"/>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hint="eastAsia" w:ascii="仿宋" w:hAnsi="仿宋" w:eastAsia="仿宋" w:cs="仿宋"/>
        </w:rPr>
      </w:pPr>
      <w:bookmarkStart w:id="14" w:name="_Hlt75236290"/>
      <w:bookmarkEnd w:id="14"/>
      <w:bookmarkStart w:id="15" w:name="_Hlt68057669"/>
      <w:bookmarkEnd w:id="15"/>
      <w:bookmarkStart w:id="16" w:name="_Hlt74714665"/>
      <w:bookmarkEnd w:id="16"/>
      <w:bookmarkStart w:id="17" w:name="_Hlt68072990"/>
      <w:bookmarkEnd w:id="17"/>
      <w:bookmarkStart w:id="18" w:name="_Hlt68073093"/>
      <w:bookmarkEnd w:id="18"/>
      <w:bookmarkStart w:id="19" w:name="_Hlt74707468"/>
      <w:bookmarkEnd w:id="19"/>
      <w:bookmarkStart w:id="20" w:name="_Hlt68072998"/>
      <w:bookmarkEnd w:id="20"/>
      <w:bookmarkStart w:id="21" w:name="_Hlt68403820"/>
      <w:bookmarkEnd w:id="21"/>
      <w:bookmarkStart w:id="22" w:name="_Hlt75236101"/>
      <w:bookmarkEnd w:id="22"/>
      <w:bookmarkStart w:id="23" w:name="_Hlt74730295"/>
      <w:bookmarkEnd w:id="23"/>
      <w:bookmarkStart w:id="24" w:name="_Hlt75236011"/>
      <w:bookmarkEnd w:id="24"/>
      <w:bookmarkStart w:id="25" w:name="_Hlt74729768"/>
      <w:bookmarkEnd w:id="25"/>
    </w:p>
    <w:p>
      <w:pPr>
        <w:snapToGrid w:val="0"/>
        <w:spacing w:line="360" w:lineRule="auto"/>
        <w:jc w:val="center"/>
        <w:rPr>
          <w:rFonts w:hint="eastAsia" w:ascii="仿宋" w:hAnsi="仿宋" w:eastAsia="仿宋" w:cs="仿宋"/>
          <w:b/>
          <w:sz w:val="32"/>
          <w:szCs w:val="20"/>
        </w:rPr>
      </w:pPr>
      <w:r>
        <w:rPr>
          <w:rFonts w:hint="eastAsia" w:ascii="仿宋" w:hAnsi="仿宋" w:eastAsia="仿宋" w:cs="仿宋"/>
          <w:b/>
          <w:kern w:val="0"/>
          <w:sz w:val="32"/>
          <w:szCs w:val="20"/>
        </w:rPr>
        <w:t>十、货款支付</w:t>
      </w:r>
    </w:p>
    <w:p>
      <w:pPr>
        <w:pStyle w:val="4"/>
        <w:tabs>
          <w:tab w:val="left" w:pos="0"/>
          <w:tab w:val="clear" w:pos="432"/>
        </w:tabs>
        <w:ind w:left="12" w:hanging="12"/>
        <w:rPr>
          <w:rFonts w:hint="eastAsia" w:ascii="仿宋" w:hAnsi="仿宋" w:eastAsia="仿宋" w:cs="仿宋"/>
          <w:sz w:val="24"/>
        </w:r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30.1应当在政府采购合同中约定预付款，预付款比例为合同金额的50％；项目分年安排预算的，每年预付款比例为项目年度计划支付资金额的50％。采购项目实施以人工投入为主的，可适当降低预付款比例，但不低于20%。可以根据项目特点、供应商信用等实际情况提高预付款比例，最高预付比例可以达到70%。</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30.3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tabs>
          <w:tab w:val="center" w:pos="4535"/>
        </w:tabs>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 </w:t>
      </w:r>
    </w:p>
    <w:p>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30.4采购人应严格履行合同，及时组织验收，验收合格后及时将合同款支付完毕。对于满足合同约定支付条件的，采购人自收到发票后7个工作日内将资金支付到合同约定的乙方账户。</w:t>
      </w:r>
    </w:p>
    <w:p>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 xml:space="preserve">   </w:t>
      </w:r>
    </w:p>
    <w:p>
      <w:pPr>
        <w:pStyle w:val="4"/>
        <w:rPr>
          <w:rFonts w:hint="eastAsia" w:ascii="仿宋" w:hAnsi="仿宋" w:eastAsia="仿宋" w:cs="仿宋"/>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spacing w:line="360" w:lineRule="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
          <w:bCs/>
          <w:color w:val="auto"/>
          <w:sz w:val="24"/>
          <w:szCs w:val="24"/>
          <w:highlight w:val="none"/>
        </w:rPr>
        <w:t>一、项目概述：</w:t>
      </w:r>
      <w:r>
        <w:rPr>
          <w:rFonts w:hint="eastAsia" w:ascii="仿宋" w:hAnsi="仿宋" w:eastAsia="仿宋" w:cs="仿宋"/>
          <w:b w:val="0"/>
          <w:bCs w:val="0"/>
          <w:color w:val="auto"/>
          <w:sz w:val="24"/>
          <w:szCs w:val="24"/>
          <w:highlight w:val="none"/>
        </w:rPr>
        <w:t>余杭街道开放式小区雨污管网长效运维服务</w:t>
      </w:r>
      <w:r>
        <w:rPr>
          <w:rFonts w:hint="eastAsia" w:ascii="仿宋" w:hAnsi="仿宋" w:eastAsia="仿宋" w:cs="仿宋"/>
          <w:b w:val="0"/>
          <w:bCs w:val="0"/>
          <w:color w:val="auto"/>
          <w:sz w:val="24"/>
          <w:highlight w:val="none"/>
          <w:lang w:eastAsia="zh-CN"/>
        </w:rPr>
        <w:t>，</w:t>
      </w:r>
      <w:r>
        <w:rPr>
          <w:rFonts w:hint="eastAsia" w:ascii="仿宋" w:hAnsi="仿宋" w:eastAsia="仿宋" w:cs="仿宋"/>
          <w:bCs/>
          <w:color w:val="auto"/>
          <w:kern w:val="2"/>
          <w:sz w:val="24"/>
          <w:szCs w:val="24"/>
          <w:highlight w:val="none"/>
        </w:rPr>
        <w:t>主要内容：余杭街道范围内开放式生活小区雨污水管网及附属设施长效运维（含日常养护和零星维修）服务</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lang w:val="en-US" w:eastAsia="zh-CN"/>
        </w:rPr>
        <w:t xml:space="preserve">   </w:t>
      </w:r>
    </w:p>
    <w:p>
      <w:pPr>
        <w:spacing w:line="360" w:lineRule="auto"/>
        <w:ind w:firstLine="480" w:firstLineChars="200"/>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lang w:val="en-US" w:eastAsia="zh-CN"/>
        </w:rPr>
        <w:t>本项目</w:t>
      </w:r>
      <w:r>
        <w:rPr>
          <w:rFonts w:hint="eastAsia" w:ascii="仿宋" w:hAnsi="仿宋" w:eastAsia="仿宋" w:cs="仿宋"/>
          <w:bCs/>
          <w:color w:val="auto"/>
          <w:kern w:val="2"/>
          <w:sz w:val="24"/>
          <w:szCs w:val="24"/>
          <w:highlight w:val="none"/>
        </w:rPr>
        <w:t>投标报价应包括</w:t>
      </w:r>
      <w:r>
        <w:rPr>
          <w:rFonts w:hint="eastAsia" w:ascii="仿宋" w:hAnsi="仿宋" w:eastAsia="仿宋" w:cs="仿宋"/>
          <w:bCs/>
          <w:color w:val="auto"/>
          <w:kern w:val="2"/>
          <w:sz w:val="24"/>
          <w:szCs w:val="24"/>
          <w:highlight w:val="none"/>
          <w:lang w:eastAsia="zh-CN"/>
        </w:rPr>
        <w:t>人工费、</w:t>
      </w:r>
      <w:r>
        <w:rPr>
          <w:rFonts w:hint="eastAsia" w:ascii="仿宋" w:hAnsi="仿宋" w:eastAsia="仿宋" w:cs="仿宋"/>
          <w:bCs/>
          <w:color w:val="auto"/>
          <w:kern w:val="2"/>
          <w:sz w:val="24"/>
          <w:szCs w:val="24"/>
          <w:highlight w:val="none"/>
        </w:rPr>
        <w:t>设备费、材料费</w:t>
      </w:r>
      <w:r>
        <w:rPr>
          <w:rFonts w:hint="eastAsia" w:ascii="仿宋" w:hAnsi="仿宋" w:eastAsia="仿宋" w:cs="仿宋"/>
          <w:bCs/>
          <w:color w:val="auto"/>
          <w:kern w:val="2"/>
          <w:sz w:val="24"/>
          <w:szCs w:val="24"/>
          <w:highlight w:val="none"/>
          <w:lang w:eastAsia="zh-CN"/>
        </w:rPr>
        <w:t>（井盖、防坠网、</w:t>
      </w:r>
      <w:r>
        <w:rPr>
          <w:rFonts w:hint="eastAsia" w:ascii="仿宋" w:hAnsi="仿宋" w:eastAsia="仿宋" w:cs="仿宋"/>
          <w:bCs/>
          <w:color w:val="auto"/>
          <w:kern w:val="2"/>
          <w:sz w:val="24"/>
          <w:szCs w:val="24"/>
          <w:highlight w:val="none"/>
          <w:lang w:val="en-US" w:eastAsia="zh-CN"/>
        </w:rPr>
        <w:t>PVC管</w:t>
      </w:r>
      <w:r>
        <w:rPr>
          <w:rFonts w:hint="eastAsia" w:ascii="仿宋" w:hAnsi="仿宋" w:eastAsia="仿宋" w:cs="仿宋"/>
          <w:bCs/>
          <w:color w:val="auto"/>
          <w:kern w:val="2"/>
          <w:sz w:val="24"/>
          <w:szCs w:val="24"/>
          <w:highlight w:val="none"/>
          <w:lang w:eastAsia="zh-CN"/>
        </w:rPr>
        <w:t>等易耗品材料）、</w:t>
      </w:r>
      <w:r>
        <w:rPr>
          <w:rFonts w:hint="eastAsia" w:ascii="仿宋" w:hAnsi="仿宋" w:eastAsia="仿宋" w:cs="仿宋"/>
          <w:bCs/>
          <w:color w:val="auto"/>
          <w:kern w:val="2"/>
          <w:sz w:val="24"/>
          <w:szCs w:val="24"/>
          <w:highlight w:val="none"/>
        </w:rPr>
        <w:t>保管费、运费、安装调试费、培训、货物验收、税收、售后服务、采购需求中未提到但在实际采购和安装过程中需要配置的各种设备、材料及其他费用等须由投标单位支付的所有费用</w:t>
      </w:r>
      <w:r>
        <w:rPr>
          <w:rFonts w:hint="eastAsia" w:ascii="仿宋" w:hAnsi="仿宋" w:eastAsia="仿宋" w:cs="仿宋"/>
          <w:bCs/>
          <w:color w:val="auto"/>
          <w:kern w:val="2"/>
          <w:sz w:val="24"/>
          <w:szCs w:val="24"/>
          <w:highlight w:val="none"/>
          <w:lang w:val="en-US" w:eastAsia="zh-CN"/>
        </w:rPr>
        <w:t>。如单次维修费用超过10万元，须提前向招标人上报后，由招标人根据街道相关规定实施。</w:t>
      </w:r>
    </w:p>
    <w:p>
      <w:pPr>
        <w:pStyle w:val="4"/>
        <w:rPr>
          <w:rFonts w:hint="eastAsia" w:ascii="仿宋" w:eastAsia="仿宋" w:cs="仿宋"/>
          <w:b/>
          <w:bCs/>
          <w:color w:val="auto"/>
          <w:kern w:val="2"/>
          <w:sz w:val="24"/>
          <w:szCs w:val="24"/>
          <w:highlight w:val="none"/>
          <w:lang w:val="en-US" w:eastAsia="zh-CN"/>
        </w:rPr>
      </w:pPr>
      <w:r>
        <w:rPr>
          <w:rFonts w:hint="eastAsia" w:ascii="仿宋" w:eastAsia="仿宋" w:cs="仿宋"/>
          <w:b/>
          <w:bCs/>
          <w:color w:val="auto"/>
          <w:kern w:val="2"/>
          <w:sz w:val="24"/>
          <w:szCs w:val="24"/>
          <w:highlight w:val="none"/>
          <w:lang w:val="en-US" w:eastAsia="zh-CN"/>
        </w:rPr>
        <w:t>二、运维清单</w:t>
      </w:r>
    </w:p>
    <w:p>
      <w:pPr>
        <w:spacing w:line="360" w:lineRule="auto"/>
        <w:ind w:firstLine="480" w:firstLineChars="200"/>
        <w:rPr>
          <w:rFonts w:hint="default" w:ascii="仿宋" w:eastAsia="仿宋" w:cs="仿宋"/>
          <w:b w:val="0"/>
          <w:bCs w:val="0"/>
          <w:color w:val="auto"/>
          <w:kern w:val="2"/>
          <w:sz w:val="24"/>
          <w:szCs w:val="24"/>
          <w:highlight w:val="none"/>
          <w:lang w:val="en-US" w:eastAsia="zh-CN"/>
        </w:rPr>
      </w:pPr>
      <w:r>
        <w:rPr>
          <w:rFonts w:hint="eastAsia" w:ascii="仿宋" w:eastAsia="仿宋" w:cs="仿宋"/>
          <w:b w:val="0"/>
          <w:bCs w:val="0"/>
          <w:color w:val="auto"/>
          <w:kern w:val="2"/>
          <w:sz w:val="24"/>
          <w:szCs w:val="24"/>
          <w:highlight w:val="none"/>
          <w:lang w:val="en-US" w:eastAsia="zh-CN"/>
        </w:rPr>
        <w:t>余杭街道辖区范围所有开放式小区的雨污水管网及附属设施，共涉及开放式小区约24个，雨水管道约14637.86米、污水管道约15740.5米、检查井约4029个、化粪池约38个（详见小区清单）。运维区域最终以合同签订为准。</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3997"/>
        <w:gridCol w:w="1096"/>
        <w:gridCol w:w="1056"/>
        <w:gridCol w:w="8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雨水（米）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污水（米）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检查井（个）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化粪池（个）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尹家坝路西1-7幢、65号、71号、山西园路1、3、5号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1278.96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西苑公寓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安乐路222号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安乐路190号、192号、224号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安乐路178号、禹苑公寓902幢（1、2）号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安乐路97号余建公司宿舍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安乐路10幢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安乐路38号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安乐路104号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南门公寓1-2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山川公寓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禹航路921幢、929幢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禹航商城西区（2-5幢）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禹航商城东区（7-14幢）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山西园小区1-25幢、禹航路6、8、10、12、14、16幢、山西园路9、11、 13幢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3177.7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联兴路47-9号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禹航路西散户（华立公园西侧）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禹航路商住楼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环保厂宿舍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中泰乡政府宿舍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金汇公寓片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3375.7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老南安片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环山路片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14637.86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15740.5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4029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w:t>
            </w:r>
          </w:p>
        </w:tc>
      </w:tr>
    </w:tbl>
    <w:p>
      <w:pPr>
        <w:pStyle w:val="4"/>
        <w:rPr>
          <w:rFonts w:hint="eastAsia" w:ascii="仿宋" w:eastAsia="仿宋" w:cs="仿宋"/>
          <w:b w:val="0"/>
          <w:bCs w:val="0"/>
          <w:color w:val="auto"/>
          <w:kern w:val="2"/>
          <w:sz w:val="24"/>
          <w:szCs w:val="24"/>
          <w:highlight w:val="none"/>
          <w:lang w:val="en-US" w:eastAsia="zh-CN"/>
        </w:rPr>
      </w:pPr>
    </w:p>
    <w:p>
      <w:pPr>
        <w:rPr>
          <w:rFonts w:hint="eastAsia" w:ascii="仿宋" w:eastAsia="仿宋" w:cs="仿宋"/>
          <w:b w:val="0"/>
          <w:bCs w:val="0"/>
          <w:color w:val="auto"/>
          <w:kern w:val="2"/>
          <w:sz w:val="24"/>
          <w:szCs w:val="24"/>
          <w:highlight w:val="none"/>
          <w:lang w:val="en-US" w:eastAsia="zh-CN"/>
        </w:rPr>
      </w:pPr>
    </w:p>
    <w:p>
      <w:pPr>
        <w:pStyle w:val="4"/>
        <w:numPr>
          <w:ilvl w:val="0"/>
          <w:numId w:val="1"/>
        </w:numPr>
        <w:rPr>
          <w:rFonts w:hint="eastAsia" w:ascii="仿宋" w:eastAsia="仿宋" w:cs="仿宋"/>
          <w:b/>
          <w:bCs/>
          <w:color w:val="auto"/>
          <w:kern w:val="2"/>
          <w:sz w:val="24"/>
          <w:szCs w:val="24"/>
          <w:highlight w:val="none"/>
          <w:lang w:val="en-US" w:eastAsia="zh-CN"/>
        </w:rPr>
      </w:pPr>
      <w:r>
        <w:rPr>
          <w:rFonts w:hint="eastAsia" w:ascii="仿宋" w:eastAsia="仿宋" w:cs="仿宋"/>
          <w:b/>
          <w:bCs/>
          <w:color w:val="auto"/>
          <w:kern w:val="2"/>
          <w:sz w:val="24"/>
          <w:szCs w:val="24"/>
          <w:highlight w:val="none"/>
          <w:lang w:val="en-US" w:eastAsia="zh-CN"/>
        </w:rPr>
        <w:t>运维要求</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运维标准及要求</w:t>
      </w:r>
    </w:p>
    <w:p>
      <w:pPr>
        <w:adjustRightInd w:val="0"/>
        <w:snapToGrid w:val="0"/>
        <w:spacing w:after="0" w:line="360" w:lineRule="auto"/>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、运维标准</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1.1化粪池：每月检查1次，每半年清掏不少于1次，发现异常及时清掏。</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隔油池：隔油池要求每周检查1次，一般隔油池每月清掏不少于2次；对于餐饮集中区的隔油池要求每周清掏不少于1次，半年抽干放空清理不少于1次，确保预处理设施运行正常，无油污、残渣排入市政管网。清掏出来的油污杂物，必须由专业公司规范处置。</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1.3沉沙池：每周检查1次，每月清掏不少于2次；无沉淀物排入市政管网。</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1.4雨污水井：每月检查1次，井盖无破损、无结垢；窨井内无硬物、杂块，视检查情况及时清掏，对缺损、错盖井盖及时进行更换或补缺。</w:t>
      </w:r>
    </w:p>
    <w:p>
      <w:pPr>
        <w:adjustRightInd w:val="0"/>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1.5雨污水管道：定期对管道进行巡查及检测，做好清垢、清堵、清挖、清捞、吸淤、疏通等保养维护，发现设施破损及功能性、结构性缺陷等问题及时进行维修，做好临时排水措施和应急预案，并落实安全生产责任制。各类排水设施管道疏通养护每年至少1次。</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其它：严格管控与规范处置医院、学校、企业单位实验室废水；开展定期与不定期检查管控建筑工地排水预处理设施；定期维护清掏宾馆洗浴、美容美发业经营场所毛发过滤装置，防止堵塞排水设施或溢流；经营场所无露天洗涤、无随意倾倒残渣、无随意向路面和雨水系统排放污水现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污水管线及预处理设施的养护与清理频率，均应以排水设施安全运行、排水水质达标为标准。</w:t>
      </w:r>
    </w:p>
    <w:p>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相关要求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1、雨污水管网</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2.1确保隔油池（化粪池）及管网系统完好通畅，运行正常。</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2.2每周检查管网及管网沿线闸、阀、井的启闭是否正常，严禁漏水、漏气等现象；发现破损及时报甲方，确定整改方案后及时更换或维修。</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2.3每半月对管网沿线的检查井及清扫口，做到及时清通排淤，防止堵塞现象的发生。</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2.4确保管网沿线井盖启闭顺利，给未编号的管网检查井盖进行编号，便于日常检查。</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2.5管网沿线路段应保证卫生整洁；每周排查管网系统中出现的漏、坏、堵、溢等异常现象，做到及时报甲方进行处理和修复，并做好相关记录。</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2.6确保管道系统无私自接管、违章占压等违规现象。</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2.7注意UPVC管材、PE管材等的变性和老化问题，必要时增设保温层或者保护层，防止极端温度及日照等造成的管道老化；铸铁管道等应注意防腐，做好可靠的防护措施。</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2.8如遇台风、暴雪等自然性突发灾害，应制定应急预案，提前对管网系统做好防护工作，灾后及时检查管网系统有无损坏情况。若有损坏，应及时上报并修复。</w:t>
      </w:r>
    </w:p>
    <w:p>
      <w:pPr>
        <w:adjustRightInd w:val="0"/>
        <w:snapToGrid w:val="0"/>
        <w:spacing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2、排水户端运维要求</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3.1每周每户检查清理1次出户井（隔油池）；</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3.2每月应检查相关井盖以及各种盖板的完整性、安全性，定期清理隔油池（化粪池）盖板上的垃圾、污物、杂物；</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3.3视隔油池（化粪池）的使用情况，用抽粪车对化粪池进行定期清运，防止满溢以及水面漂浮物固化结块堵塞管道；</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3.4每月检查粪污管道、粪管连接井，确保化粪池（隔油池）的畅通和完好；</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3.5隔油池清掏及池底清渣，打捞出的油污及废渣进行无害化处理排放，禁止随意堆放；</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3.6做好安全标示，禁止小孩在周边玩耍，禁止燃放鞭炮。</w:t>
      </w:r>
    </w:p>
    <w:p>
      <w:pPr>
        <w:adjustRightInd w:val="0"/>
        <w:snapToGrid w:val="0"/>
        <w:spacing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资料收集及整理</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4.1根据甲方要求每周或每月将本周或本月的运行维护情况上报甲方，并做好档案管理和上报工作。档案资料和原始记录应包括以下项目；</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4.2乙方应制订设施维护制度，包括长效运行管理制度、管理人员设备配备、维护内容与要求、岗位操作规程和事故应急预案等。</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4.3日常运行维护管理记录（含影像资料）及有关电子台账；</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4.4对隔油池（化粪池）进行编号、登记；</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4.5重大故障报告及处理结果记录；</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4.6培训与会议记录资料；</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4.7隔油池的破损、下沉，管道残缺及井盖破损等上报并相关维修记录；</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4.8上报设备更换、动土改造等大中修资料。</w:t>
      </w:r>
    </w:p>
    <w:p>
      <w:pPr>
        <w:adjustRightInd w:val="0"/>
        <w:snapToGrid w:val="0"/>
        <w:spacing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考核及运用</w:t>
      </w:r>
    </w:p>
    <w:p>
      <w:pPr>
        <w:adjustRightInd w:val="0"/>
        <w:snapToGrid w:val="0"/>
        <w:spacing w:after="0"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5.1甲方每月依据《</w:t>
      </w:r>
      <w:r>
        <w:rPr>
          <w:rFonts w:hint="eastAsia" w:ascii="仿宋" w:hAnsi="仿宋" w:eastAsia="仿宋" w:cs="仿宋"/>
          <w:color w:val="auto"/>
          <w:sz w:val="24"/>
          <w:szCs w:val="24"/>
          <w:highlight w:val="none"/>
          <w:lang w:val="en-US" w:eastAsia="zh-CN"/>
        </w:rPr>
        <w:t>余杭街道</w:t>
      </w:r>
      <w:r>
        <w:rPr>
          <w:rFonts w:hint="eastAsia" w:ascii="仿宋" w:hAnsi="仿宋" w:eastAsia="仿宋" w:cs="仿宋"/>
          <w:color w:val="auto"/>
          <w:sz w:val="24"/>
          <w:szCs w:val="24"/>
          <w:highlight w:val="none"/>
        </w:rPr>
        <w:t>雨污水管网及预处理设施运维项目考核表》（附件3）对乙方运维情况进行考核，考核分优秀、合格、不合格三个等次。其中考核90分（含）以上为优秀，按协议价全额支付运维款；考核在80分（含）-90分（不含）为合格，扣除协议价的5%支付运维款；考核低于80分（不含）为不合格，扣除协议价的20%支付运维款。</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5.2区级年度运维考核不合格、或镇级考核低于80分（不含），甲方有权终止协议，第二年运维协议不再续签，且在甲方下一轮招标中，乙方不得参加招标。</w:t>
      </w:r>
    </w:p>
    <w:p>
      <w:pPr>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5.3运维期间运维问题被区级相关部门日常和年终考核中扣分，镇将根据区级问题督办单及扣分情况对乙方进行扣分及罚款，原则上一张督办单扣运维费500元，月度考核扣1分。</w:t>
      </w:r>
    </w:p>
    <w:p>
      <w:pPr>
        <w:adjustRightInd w:val="0"/>
        <w:snapToGrid w:val="0"/>
        <w:spacing w:after="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运维项目考核表</w:t>
      </w:r>
    </w:p>
    <w:tbl>
      <w:tblPr>
        <w:tblStyle w:val="62"/>
        <w:tblW w:w="85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70"/>
        <w:gridCol w:w="750"/>
        <w:gridCol w:w="2963"/>
        <w:gridCol w:w="2390"/>
        <w:gridCol w:w="533"/>
        <w:gridCol w:w="8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序号</w:t>
            </w:r>
          </w:p>
        </w:tc>
        <w:tc>
          <w:tcPr>
            <w:tcW w:w="750" w:type="dxa"/>
            <w:tcBorders>
              <w:top w:val="single" w:color="auto" w:sz="8" w:space="0"/>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项目</w:t>
            </w:r>
          </w:p>
        </w:tc>
        <w:tc>
          <w:tcPr>
            <w:tcW w:w="2963" w:type="dxa"/>
            <w:tcBorders>
              <w:top w:val="single" w:color="auto" w:sz="8" w:space="0"/>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质量要求</w:t>
            </w:r>
          </w:p>
        </w:tc>
        <w:tc>
          <w:tcPr>
            <w:tcW w:w="2390" w:type="dxa"/>
            <w:tcBorders>
              <w:top w:val="single" w:color="auto" w:sz="8" w:space="0"/>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考核指标</w:t>
            </w:r>
          </w:p>
        </w:tc>
        <w:tc>
          <w:tcPr>
            <w:tcW w:w="533" w:type="dxa"/>
            <w:tcBorders>
              <w:top w:val="single" w:color="auto" w:sz="8" w:space="0"/>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分值</w:t>
            </w:r>
          </w:p>
        </w:tc>
        <w:tc>
          <w:tcPr>
            <w:tcW w:w="810" w:type="dxa"/>
            <w:tcBorders>
              <w:top w:val="single" w:color="auto" w:sz="8" w:space="0"/>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rPr>
              <w:t>考核  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21" w:hRule="atLeast"/>
        </w:trPr>
        <w:tc>
          <w:tcPr>
            <w:tcW w:w="1070" w:type="dxa"/>
            <w:tcBorders>
              <w:top w:val="nil"/>
              <w:left w:val="single" w:color="auto" w:sz="8" w:space="0"/>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一、管网系统</w:t>
            </w: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雨污水管网</w:t>
            </w:r>
          </w:p>
        </w:tc>
        <w:tc>
          <w:tcPr>
            <w:tcW w:w="296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定期对管道进行巡查及检测，做好清垢、清堵、清挖、清捞、吸淤、疏通等保养维护，保持管道过流通畅。发现设施破损及功能性、结构性缺陷等问题及时进行维修，做好临时排水措施和应急预案，并落实安全生产责任制。各类排水设施管道疏通养护每年至少1次。</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①清扫口、检查井堵塞或未清理，污水管道未疏通造成污水外溢现象，每点位次扣1分；②清扫口、检查井盖、管道破损未报送甲方完成修复，每点位次扣1分；③未进行管道疏通养护每点位次扣3分。</w:t>
            </w:r>
          </w:p>
        </w:tc>
        <w:tc>
          <w:tcPr>
            <w:tcW w:w="53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20</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98" w:hRule="atLeast"/>
        </w:trPr>
        <w:tc>
          <w:tcPr>
            <w:tcW w:w="1070" w:type="dxa"/>
            <w:vMerge w:val="restart"/>
            <w:tcBorders>
              <w:top w:val="nil"/>
              <w:left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二、预处理设施</w:t>
            </w: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隔油池</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隔油池要求每周检查1次，一般隔油池每月清掏不少于2次；对于餐饮集中区的隔油池要求每周清掏不少于1次，半年抽干放空清理不少于1次，确保预处理设施运行正常，无油污、残渣排入市政管网。清掏出来的油污杂物，必须由专业公司规范处置。</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①未对隔油池进行清渣，造成堵塞、满溢现象的，每点位次扣1分；②未进行抽干放空清理导致预处理设施异常每点位扣3分；③清掏杂物随意排放、堆置，每点位次扣1分。</w:t>
            </w:r>
          </w:p>
        </w:tc>
        <w:tc>
          <w:tcPr>
            <w:tcW w:w="53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continue"/>
            <w:tcBorders>
              <w:left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化粪池</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每月检查1次，每半年清掏不少于1次，发现异常及时清掏。</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①检查清掏不及时造成污物溢出地面，每点位次扣2分；②清掏污物随意排放、堆置，每点位次扣1分。</w:t>
            </w:r>
          </w:p>
        </w:tc>
        <w:tc>
          <w:tcPr>
            <w:tcW w:w="53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continue"/>
            <w:tcBorders>
              <w:left w:val="single" w:color="auto" w:sz="8" w:space="0"/>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沉沙池</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每周检查1次，每月清掏不少于2次；无沉淀物排入市政管网。</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①检查清掏不及时造成设施堵塞、损坏、污水溢出地面，每点位次扣1分；②清掏杂物随意排放、堆置，每点位次扣1分。</w:t>
            </w:r>
          </w:p>
        </w:tc>
        <w:tc>
          <w:tcPr>
            <w:tcW w:w="53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restart"/>
            <w:tcBorders>
              <w:top w:val="nil"/>
              <w:left w:val="single" w:color="auto" w:sz="8" w:space="0"/>
              <w:right w:val="single" w:color="auto" w:sz="8" w:space="0"/>
            </w:tcBorders>
            <w:tcMar>
              <w:left w:w="108" w:type="dxa"/>
              <w:right w:w="108" w:type="dxa"/>
            </w:tcMar>
            <w:vAlign w:val="center"/>
          </w:tcPr>
          <w:p>
            <w:pPr>
              <w:spacing w:before="0" w:beforeAutospacing="0" w:after="0" w:afterAutospacing="0"/>
              <w:ind w:left="420" w:right="0" w:hanging="42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三、其它排水设施</w:t>
            </w: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接户井</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对集水井清淤，以防止泥沙淤积造成水泵堵塞。</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 未对接户井进行清理，每点位次扣1分；② 造成水泵堵塞，每点位次扣1分。</w:t>
            </w:r>
          </w:p>
        </w:tc>
        <w:tc>
          <w:tcPr>
            <w:tcW w:w="53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continue"/>
            <w:tcBorders>
              <w:left w:val="single" w:color="auto" w:sz="8" w:space="0"/>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11" w:right="0" w:hanging="1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毛发过滤装置</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及时清理毛发过滤装置，防止毛发、杂物堆积堵塞。</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61"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未及时清理造成堵塞，每点位次扣1分。</w:t>
            </w:r>
          </w:p>
        </w:tc>
        <w:tc>
          <w:tcPr>
            <w:tcW w:w="53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restart"/>
            <w:tcBorders>
              <w:left w:val="single" w:color="auto" w:sz="8" w:space="0"/>
              <w:right w:val="single" w:color="auto" w:sz="8" w:space="0"/>
            </w:tcBorders>
            <w:tcMar>
              <w:left w:w="108" w:type="dxa"/>
              <w:right w:w="108" w:type="dxa"/>
            </w:tcMar>
            <w:vAlign w:val="center"/>
          </w:tcPr>
          <w:p>
            <w:pPr>
              <w:spacing w:before="0" w:beforeAutospacing="0" w:after="0" w:afterAutospacing="0"/>
              <w:ind w:left="0" w:right="0"/>
              <w:rPr>
                <w:rFonts w:hint="eastAsia" w:ascii="仿宋" w:hAnsi="仿宋" w:eastAsia="仿宋" w:cs="仿宋"/>
                <w:color w:val="auto"/>
                <w:sz w:val="20"/>
                <w:szCs w:val="20"/>
                <w:highlight w:val="none"/>
              </w:rPr>
            </w:pPr>
          </w:p>
          <w:p>
            <w:pPr>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四、台账资料</w:t>
            </w:r>
          </w:p>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11" w:right="0" w:hanging="1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设施维护制度</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应制定长效运行管理制度、管理人员设备配备、维护内容与要求、岗位操作规程和事故应急预案。</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61"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制度未制定或不符合要求，一项扣1分。</w:t>
            </w:r>
          </w:p>
        </w:tc>
        <w:tc>
          <w:tcPr>
            <w:tcW w:w="533" w:type="dxa"/>
            <w:tcBorders>
              <w:top w:val="nil"/>
              <w:left w:val="nil"/>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continue"/>
            <w:tcBorders>
              <w:left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11" w:right="0" w:hanging="1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运行维护管理记录</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日常运行维护管理记录（含影像资料、电子台账）应准确、齐全，及时报告重大故障、记录设备维修情况。</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61"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 记录严重缺失、伪造，1处扣1分；②未按时上报运行维护情况，一次扣0.5分。</w:t>
            </w:r>
          </w:p>
        </w:tc>
        <w:tc>
          <w:tcPr>
            <w:tcW w:w="533" w:type="dxa"/>
            <w:tcBorders>
              <w:left w:val="nil"/>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continue"/>
            <w:tcBorders>
              <w:left w:val="single" w:color="auto" w:sz="8" w:space="0"/>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11" w:right="0" w:hanging="11"/>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其他</w:t>
            </w: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隔油池（化粪池）编号、登记；培训与会议记录资料等。 </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61"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①未进行隔油池（化粪池）编号、登记，扣2分，编号错误、混乱，扣0.5分；②未进行培训，扣2分，无记录或记录严重不规范扣1分。</w:t>
            </w:r>
          </w:p>
        </w:tc>
        <w:tc>
          <w:tcPr>
            <w:tcW w:w="533" w:type="dxa"/>
            <w:tcBorders>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restart"/>
            <w:tcBorders>
              <w:left w:val="single" w:color="auto" w:sz="8" w:space="0"/>
              <w:right w:val="single" w:color="auto" w:sz="8" w:space="0"/>
            </w:tcBorders>
            <w:tcMar>
              <w:left w:w="108" w:type="dxa"/>
              <w:right w:w="108" w:type="dxa"/>
            </w:tcMar>
            <w:vAlign w:val="center"/>
          </w:tcPr>
          <w:p>
            <w:pPr>
              <w:numPr>
                <w:ilvl w:val="0"/>
                <w:numId w:val="2"/>
              </w:num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问题</w:t>
            </w:r>
          </w:p>
          <w:p>
            <w:pPr>
              <w:spacing w:before="0" w:beforeAutospacing="0" w:after="0" w:afterAutospacing="0"/>
              <w:ind w:left="0" w:right="0" w:firstLine="400" w:firstLineChars="20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整改</w:t>
            </w: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11" w:right="0" w:hanging="11"/>
              <w:jc w:val="center"/>
              <w:rPr>
                <w:rFonts w:hint="eastAsia" w:ascii="仿宋" w:hAnsi="仿宋" w:eastAsia="仿宋" w:cs="仿宋"/>
                <w:color w:val="auto"/>
                <w:sz w:val="20"/>
                <w:szCs w:val="20"/>
                <w:highlight w:val="none"/>
              </w:rPr>
            </w:pP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对省市区治水办等上级部门及镇巡查单位及责任部门指出的问题应按时整改及回复，不存在虚报瞒报情况。</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61"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①无正当理由拒不整改或故意拖慢整改进度扣5分，且考核结果不得定为优秀；②未按时整改回复或虚报瞒报扣2分。</w:t>
            </w:r>
          </w:p>
        </w:tc>
        <w:tc>
          <w:tcPr>
            <w:tcW w:w="533" w:type="dxa"/>
            <w:tcBorders>
              <w:top w:val="nil"/>
              <w:left w:val="nil"/>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vMerge w:val="continue"/>
            <w:tcBorders>
              <w:left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75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11" w:right="0" w:hanging="11"/>
              <w:jc w:val="center"/>
              <w:rPr>
                <w:rFonts w:hint="eastAsia" w:ascii="仿宋" w:hAnsi="仿宋" w:eastAsia="仿宋" w:cs="仿宋"/>
                <w:color w:val="auto"/>
                <w:sz w:val="20"/>
                <w:szCs w:val="20"/>
                <w:highlight w:val="none"/>
              </w:rPr>
            </w:pPr>
          </w:p>
        </w:tc>
        <w:tc>
          <w:tcPr>
            <w:tcW w:w="2963"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遇上级检查、创卫创模等活动的，应加强巡查和保洁密度，并服从甲方安排调度。</w:t>
            </w:r>
          </w:p>
        </w:tc>
        <w:tc>
          <w:tcPr>
            <w:tcW w:w="239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61"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①不服从安排调度、不按要求组织人员力量扣3分。</w:t>
            </w:r>
          </w:p>
        </w:tc>
        <w:tc>
          <w:tcPr>
            <w:tcW w:w="533" w:type="dxa"/>
            <w:tcBorders>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tcBorders>
              <w:left w:val="single" w:color="auto" w:sz="8" w:space="0"/>
              <w:bottom w:val="single" w:color="auto" w:sz="4"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六、安全责任</w:t>
            </w:r>
          </w:p>
        </w:tc>
        <w:tc>
          <w:tcPr>
            <w:tcW w:w="750" w:type="dxa"/>
            <w:tcBorders>
              <w:top w:val="nil"/>
              <w:left w:val="nil"/>
              <w:bottom w:val="single" w:color="auto" w:sz="4" w:space="0"/>
              <w:right w:val="single" w:color="auto" w:sz="8" w:space="0"/>
            </w:tcBorders>
            <w:tcMar>
              <w:left w:w="108" w:type="dxa"/>
              <w:right w:w="108" w:type="dxa"/>
            </w:tcMar>
            <w:vAlign w:val="center"/>
          </w:tcPr>
          <w:p>
            <w:pPr>
              <w:spacing w:before="0" w:beforeAutospacing="0" w:after="0" w:afterAutospacing="0"/>
              <w:ind w:left="11" w:right="0" w:hanging="11"/>
              <w:jc w:val="center"/>
              <w:rPr>
                <w:rFonts w:hint="eastAsia" w:ascii="仿宋" w:hAnsi="仿宋" w:eastAsia="仿宋" w:cs="仿宋"/>
                <w:color w:val="auto"/>
                <w:sz w:val="20"/>
                <w:szCs w:val="20"/>
                <w:highlight w:val="none"/>
              </w:rPr>
            </w:pPr>
          </w:p>
        </w:tc>
        <w:tc>
          <w:tcPr>
            <w:tcW w:w="2963" w:type="dxa"/>
            <w:tcBorders>
              <w:top w:val="nil"/>
              <w:left w:val="nil"/>
              <w:bottom w:val="single" w:color="auto" w:sz="4" w:space="0"/>
              <w:right w:val="single" w:color="auto" w:sz="8" w:space="0"/>
            </w:tcBorders>
            <w:tcMar>
              <w:left w:w="108" w:type="dxa"/>
              <w:right w:w="108" w:type="dxa"/>
            </w:tcMar>
            <w:vAlign w:val="center"/>
          </w:tcPr>
          <w:p>
            <w:pPr>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严格落实安全生产责任，做好运维现场养护及人员管理等安全工作，</w:t>
            </w:r>
          </w:p>
        </w:tc>
        <w:tc>
          <w:tcPr>
            <w:tcW w:w="2390" w:type="dxa"/>
            <w:tcBorders>
              <w:top w:val="nil"/>
              <w:left w:val="nil"/>
              <w:bottom w:val="single" w:color="auto" w:sz="4" w:space="0"/>
              <w:right w:val="single" w:color="auto" w:sz="8" w:space="0"/>
            </w:tcBorders>
            <w:tcMar>
              <w:left w:w="108" w:type="dxa"/>
              <w:right w:w="108" w:type="dxa"/>
            </w:tcMar>
            <w:vAlign w:val="center"/>
          </w:tcPr>
          <w:p>
            <w:pPr>
              <w:spacing w:before="0" w:beforeAutospacing="0" w:after="0" w:afterAutospacing="0"/>
              <w:ind w:left="-61"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未落实安全生产责任造成人员伤亡或较大经济损失的，1次扣5分，且考核结果不得定为优秀。</w:t>
            </w:r>
          </w:p>
        </w:tc>
        <w:tc>
          <w:tcPr>
            <w:tcW w:w="533" w:type="dxa"/>
            <w:tcBorders>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07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c>
          <w:tcPr>
            <w:tcW w:w="6103"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合计</w:t>
            </w:r>
          </w:p>
        </w:tc>
        <w:tc>
          <w:tcPr>
            <w:tcW w:w="533" w:type="dxa"/>
            <w:tcBorders>
              <w:top w:val="nil"/>
              <w:left w:val="single" w:color="auto" w:sz="4" w:space="0"/>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100</w:t>
            </w:r>
          </w:p>
        </w:tc>
        <w:tc>
          <w:tcPr>
            <w:tcW w:w="810" w:type="dxa"/>
            <w:tcBorders>
              <w:top w:val="nil"/>
              <w:left w:val="nil"/>
              <w:bottom w:val="single" w:color="auto" w:sz="8" w:space="0"/>
              <w:right w:val="single" w:color="auto" w:sz="8" w:space="0"/>
            </w:tcBorders>
            <w:tcMar>
              <w:left w:w="108" w:type="dxa"/>
              <w:right w:w="108" w:type="dxa"/>
            </w:tcMar>
            <w:vAlign w:val="center"/>
          </w:tcPr>
          <w:p>
            <w:pPr>
              <w:spacing w:before="0" w:beforeAutospacing="0" w:after="0" w:afterAutospacing="0"/>
              <w:ind w:left="420" w:right="0" w:hanging="420"/>
              <w:jc w:val="center"/>
              <w:rPr>
                <w:rFonts w:hint="eastAsia" w:ascii="仿宋" w:hAnsi="仿宋" w:eastAsia="仿宋" w:cs="仿宋"/>
                <w:color w:val="auto"/>
                <w:sz w:val="20"/>
                <w:szCs w:val="20"/>
                <w:highlight w:val="none"/>
              </w:rPr>
            </w:pPr>
          </w:p>
        </w:tc>
      </w:tr>
    </w:tbl>
    <w:p>
      <w:pPr>
        <w:pStyle w:val="4"/>
        <w:rPr>
          <w:rFonts w:hint="default"/>
          <w:lang w:val="en-US" w:eastAsia="zh-CN"/>
        </w:rPr>
      </w:pPr>
    </w:p>
    <w:p>
      <w:pPr>
        <w:adjustRightInd w:val="0"/>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人员设备配置要求： </w:t>
      </w:r>
    </w:p>
    <w:p>
      <w:pPr>
        <w:adjustRightInd w:val="0"/>
        <w:snapToGrid w:val="0"/>
        <w:spacing w:line="360" w:lineRule="auto"/>
        <w:ind w:firstLine="352" w:firstLineChars="14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lang w:bidi="ar"/>
        </w:rPr>
        <w:t>项目负责人</w:t>
      </w:r>
      <w:r>
        <w:rPr>
          <w:rFonts w:hint="eastAsia" w:ascii="仿宋" w:hAnsi="仿宋" w:eastAsia="仿宋" w:cs="仿宋"/>
          <w:bCs/>
          <w:color w:val="auto"/>
          <w:sz w:val="24"/>
          <w:szCs w:val="24"/>
          <w:highlight w:val="none"/>
          <w:lang w:val="en-US" w:eastAsia="zh-CN"/>
        </w:rPr>
        <w:t>1名，巡查人员1名，作业人员不少于8 名，编成 2 个班组，每个班组至少 4 名作业人员。聘用人员年龄要求不超过 60 周岁，有工程师资质人员优先录用。</w:t>
      </w:r>
    </w:p>
    <w:p>
      <w:pPr>
        <w:adjustRightInd w:val="0"/>
        <w:snapToGrid w:val="0"/>
        <w:spacing w:line="360" w:lineRule="auto"/>
        <w:ind w:firstLine="352" w:firstLineChars="147"/>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2、投入本项目的主车辆及设备：抢修车辆</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2辆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rPr>
        <w:t>CCTV管道检测设备</w:t>
      </w:r>
      <w:r>
        <w:rPr>
          <w:rFonts w:hint="eastAsia" w:ascii="仿宋" w:hAnsi="仿宋" w:eastAsia="仿宋" w:cs="仿宋"/>
          <w:color w:val="auto"/>
          <w:sz w:val="24"/>
          <w:lang w:val="en-US" w:eastAsia="zh-CN"/>
        </w:rPr>
        <w:t>不少于1台、</w:t>
      </w:r>
      <w:r>
        <w:rPr>
          <w:rFonts w:hint="eastAsia" w:ascii="仿宋" w:hAnsi="仿宋" w:eastAsia="仿宋" w:cs="仿宋"/>
          <w:color w:val="auto"/>
          <w:sz w:val="24"/>
        </w:rPr>
        <w:t>封堵气囊（大于等于DN1200）</w:t>
      </w:r>
      <w:r>
        <w:rPr>
          <w:rFonts w:hint="eastAsia" w:ascii="仿宋" w:hAnsi="仿宋" w:eastAsia="仿宋" w:cs="仿宋"/>
          <w:color w:val="auto"/>
          <w:sz w:val="24"/>
          <w:lang w:eastAsia="zh-CN"/>
        </w:rPr>
        <w:t>、</w:t>
      </w:r>
      <w:r>
        <w:rPr>
          <w:rFonts w:hint="eastAsia" w:ascii="仿宋" w:hAnsi="仿宋" w:eastAsia="仿宋" w:cs="仿宋"/>
          <w:color w:val="auto"/>
          <w:sz w:val="24"/>
        </w:rPr>
        <w:t>气体检测仪</w:t>
      </w:r>
      <w:r>
        <w:rPr>
          <w:rFonts w:hint="eastAsia" w:ascii="仿宋" w:hAnsi="仿宋" w:eastAsia="仿宋" w:cs="仿宋"/>
          <w:color w:val="auto"/>
          <w:sz w:val="24"/>
          <w:lang w:val="en-US" w:eastAsia="zh-CN"/>
        </w:rPr>
        <w:t>不少于1台、</w:t>
      </w:r>
      <w:r>
        <w:rPr>
          <w:rFonts w:hint="eastAsia" w:ascii="仿宋" w:hAnsi="仿宋" w:eastAsia="仿宋" w:cs="仿宋"/>
          <w:color w:val="auto"/>
          <w:sz w:val="24"/>
        </w:rPr>
        <w:t>管道冲洗疏通设备</w:t>
      </w:r>
      <w:r>
        <w:rPr>
          <w:rFonts w:hint="eastAsia" w:ascii="仿宋" w:hAnsi="仿宋" w:eastAsia="仿宋" w:cs="仿宋"/>
          <w:color w:val="auto"/>
          <w:sz w:val="24"/>
          <w:lang w:val="en-US" w:eastAsia="zh-CN"/>
        </w:rPr>
        <w:t>不少于1台、</w:t>
      </w:r>
      <w:r>
        <w:rPr>
          <w:rFonts w:hint="eastAsia" w:ascii="仿宋" w:hAnsi="仿宋" w:eastAsia="仿宋" w:cs="仿宋"/>
          <w:color w:val="auto"/>
          <w:sz w:val="24"/>
        </w:rPr>
        <w:t>隔离式空气呼吸器</w:t>
      </w:r>
      <w:r>
        <w:rPr>
          <w:rFonts w:hint="eastAsia" w:ascii="仿宋" w:hAnsi="仿宋" w:eastAsia="仿宋" w:cs="仿宋"/>
          <w:color w:val="auto"/>
          <w:sz w:val="24"/>
          <w:lang w:val="en-US" w:eastAsia="zh-CN"/>
        </w:rPr>
        <w:t>不少于1台、</w:t>
      </w:r>
      <w:r>
        <w:rPr>
          <w:rFonts w:hint="eastAsia" w:ascii="仿宋" w:hAnsi="仿宋" w:eastAsia="仿宋" w:cs="仿宋"/>
          <w:color w:val="auto"/>
          <w:sz w:val="24"/>
        </w:rPr>
        <w:t>交通安全维护设备</w:t>
      </w:r>
      <w:r>
        <w:rPr>
          <w:rFonts w:hint="eastAsia" w:ascii="仿宋" w:hAnsi="仿宋" w:eastAsia="仿宋" w:cs="仿宋"/>
          <w:color w:val="auto"/>
          <w:sz w:val="24"/>
          <w:lang w:val="en-US" w:eastAsia="zh-CN"/>
        </w:rPr>
        <w:t>等。</w:t>
      </w:r>
    </w:p>
    <w:p>
      <w:pPr>
        <w:adjustRightInd w:val="0"/>
        <w:snapToGrid w:val="0"/>
        <w:spacing w:line="36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0"/>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服务期：</w:t>
      </w:r>
      <w:r>
        <w:rPr>
          <w:rFonts w:hint="eastAsia" w:ascii="仿宋" w:hAnsi="仿宋" w:eastAsia="仿宋" w:cs="仿宋"/>
          <w:b/>
          <w:bCs/>
          <w:color w:val="auto"/>
          <w:sz w:val="24"/>
          <w:szCs w:val="24"/>
          <w:highlight w:val="none"/>
          <w:lang w:val="en-US" w:eastAsia="zh-CN"/>
        </w:rPr>
        <w:t>叁</w:t>
      </w:r>
      <w:r>
        <w:rPr>
          <w:rFonts w:hint="eastAsia" w:ascii="仿宋" w:hAnsi="仿宋" w:eastAsia="仿宋" w:cs="仿宋"/>
          <w:b/>
          <w:bCs/>
          <w:color w:val="auto"/>
          <w:sz w:val="24"/>
          <w:szCs w:val="24"/>
          <w:highlight w:val="none"/>
          <w:lang w:eastAsia="zh-CN"/>
        </w:rPr>
        <w:t>年</w:t>
      </w:r>
    </w:p>
    <w:p>
      <w:pPr>
        <w:numPr>
          <w:ilvl w:val="0"/>
          <w:numId w:val="0"/>
        </w:num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支付</w:t>
      </w:r>
      <w:r>
        <w:rPr>
          <w:rFonts w:hint="eastAsia" w:ascii="仿宋" w:hAnsi="仿宋" w:eastAsia="仿宋" w:cs="仿宋"/>
          <w:b/>
          <w:bCs/>
          <w:color w:val="auto"/>
          <w:sz w:val="24"/>
          <w:szCs w:val="24"/>
          <w:highlight w:val="none"/>
          <w:lang w:eastAsia="zh-CN"/>
        </w:rPr>
        <w:t>方式</w:t>
      </w:r>
      <w:r>
        <w:rPr>
          <w:rFonts w:hint="eastAsia" w:ascii="仿宋" w:hAnsi="仿宋" w:eastAsia="仿宋" w:cs="仿宋"/>
          <w:b/>
          <w:bCs/>
          <w:color w:val="auto"/>
          <w:sz w:val="24"/>
          <w:szCs w:val="24"/>
          <w:highlight w:val="none"/>
        </w:rPr>
        <w:t>：</w:t>
      </w:r>
    </w:p>
    <w:p>
      <w:pPr>
        <w:adjustRightInd w:val="0"/>
        <w:snapToGrid w:val="0"/>
        <w:spacing w:after="0" w:line="360" w:lineRule="auto"/>
        <w:ind w:left="0" w:leftChars="0"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合同签订后，中标人支付给采购人合同款1%的履约保证金，承包经费采用先作业后拨付的方式，</w:t>
      </w:r>
      <w:r>
        <w:rPr>
          <w:rFonts w:hint="eastAsia" w:ascii="仿宋" w:hAnsi="仿宋" w:eastAsia="仿宋" w:cs="仿宋"/>
          <w:color w:val="auto"/>
          <w:sz w:val="24"/>
          <w:szCs w:val="24"/>
          <w:highlight w:val="none"/>
        </w:rPr>
        <w:t>运维</w:t>
      </w:r>
      <w:r>
        <w:rPr>
          <w:rFonts w:hint="eastAsia" w:ascii="仿宋" w:hAnsi="仿宋" w:eastAsia="仿宋" w:cs="仿宋"/>
          <w:color w:val="auto"/>
          <w:sz w:val="24"/>
          <w:szCs w:val="24"/>
          <w:highlight w:val="none"/>
          <w:lang w:eastAsia="zh-CN"/>
        </w:rPr>
        <w:t>费每半年度支付一次</w:t>
      </w:r>
      <w:r>
        <w:rPr>
          <w:rFonts w:hint="eastAsia" w:ascii="仿宋" w:hAnsi="仿宋" w:eastAsia="仿宋" w:cs="仿宋"/>
          <w:color w:val="auto"/>
          <w:sz w:val="24"/>
          <w:szCs w:val="24"/>
          <w:highlight w:val="none"/>
          <w:lang w:val="en-US" w:eastAsia="zh-CN"/>
        </w:rPr>
        <w:t>，每次支付金额为合同价的1/6。依据街道对中标人当月的考核结果按照奖惩措施的约定于次月15日前支付该月运维款项。甲方付款前，乙方应提供正式发票交甲方审核。因甲方支付上述款项须报财政审批，乙方同意在甲方通过财政审批且取得相应款项后支付，具体审批付款流程按余杭街道办事处规定执行。</w:t>
      </w:r>
    </w:p>
    <w:p>
      <w:pPr>
        <w:pStyle w:val="2"/>
        <w:keepNext w:val="0"/>
        <w:keepLines w:val="0"/>
        <w:pageBreakBefore w:val="0"/>
        <w:widowControl w:val="0"/>
        <w:kinsoku/>
        <w:wordWrap/>
        <w:overflowPunct/>
        <w:topLinePunct w:val="0"/>
        <w:autoSpaceDE/>
        <w:autoSpaceDN/>
        <w:bidi w:val="0"/>
        <w:adjustRightInd w:val="0"/>
        <w:spacing w:line="360" w:lineRule="auto"/>
        <w:textAlignment w:val="auto"/>
        <w:rPr>
          <w:rFonts w:hint="default"/>
          <w:lang w:val="en-US" w:eastAsia="zh-CN"/>
        </w:rPr>
      </w:pPr>
      <w:r>
        <w:rPr>
          <w:rFonts w:hint="eastAsia" w:ascii="仿宋" w:hAnsi="仿宋" w:eastAsia="仿宋" w:cs="仿宋"/>
          <w:color w:val="auto"/>
          <w:sz w:val="24"/>
          <w:szCs w:val="24"/>
          <w:highlight w:val="none"/>
          <w:lang w:val="en-US" w:eastAsia="zh-CN"/>
        </w:rPr>
        <w:t>运维合同到期后，履约保证金无息退回。</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区级考核合格并按镇级考核得分比例支付。支付时乙方开具发票给甲方，甲方在收到发票后15个工作日内支付给乙方。</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①外部考核90分（含）以上，按协议价全额支付。</w:t>
      </w:r>
    </w:p>
    <w:p>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②外部考核在80分（含）-90分（不含），扣除协议价的5%支付</w:t>
      </w:r>
    </w:p>
    <w:p>
      <w:pPr>
        <w:ind w:firstLine="480" w:firstLineChars="200"/>
        <w:rPr>
          <w:rFonts w:hint="default"/>
          <w:lang w:val="en-US" w:eastAsia="zh-CN"/>
        </w:rPr>
      </w:pPr>
      <w:r>
        <w:rPr>
          <w:rFonts w:hint="eastAsia" w:ascii="仿宋" w:hAnsi="仿宋" w:eastAsia="仿宋" w:cs="仿宋"/>
          <w:color w:val="auto"/>
          <w:sz w:val="24"/>
          <w:szCs w:val="24"/>
          <w:highlight w:val="none"/>
        </w:rPr>
        <w:t>③外部考核低于80分（不含），扣除协议价的20%支付。</w:t>
      </w:r>
    </w:p>
    <w:p>
      <w:pPr>
        <w:rPr>
          <w:rFonts w:hint="eastAsia"/>
          <w:lang w:val="en-US" w:eastAsia="zh-CN"/>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7" w:name="_Toc184310306"/>
      <w:bookmarkEnd w:id="27"/>
      <w:bookmarkStart w:id="28" w:name="_Toc184312120"/>
      <w:bookmarkEnd w:id="28"/>
      <w:bookmarkStart w:id="29" w:name="_Toc184310323"/>
      <w:bookmarkEnd w:id="29"/>
      <w:bookmarkStart w:id="30" w:name="_Toc184310274"/>
      <w:bookmarkEnd w:id="30"/>
      <w:bookmarkStart w:id="31" w:name="_Toc184312074"/>
      <w:bookmarkEnd w:id="31"/>
      <w:bookmarkStart w:id="32" w:name="_Toc184308078"/>
      <w:bookmarkEnd w:id="32"/>
      <w:bookmarkStart w:id="33" w:name="_Toc184310321"/>
      <w:bookmarkEnd w:id="33"/>
      <w:bookmarkStart w:id="34" w:name="_Toc184312096"/>
      <w:bookmarkEnd w:id="34"/>
      <w:bookmarkStart w:id="35" w:name="_Toc184314420"/>
      <w:bookmarkEnd w:id="35"/>
      <w:bookmarkStart w:id="36" w:name="_Toc184312098"/>
      <w:bookmarkEnd w:id="36"/>
      <w:bookmarkStart w:id="37" w:name="_Toc184312129"/>
      <w:bookmarkEnd w:id="37"/>
      <w:bookmarkStart w:id="38" w:name="_Toc184314477"/>
      <w:bookmarkEnd w:id="38"/>
      <w:bookmarkStart w:id="39" w:name="_Toc184313299"/>
      <w:bookmarkEnd w:id="39"/>
      <w:bookmarkStart w:id="40" w:name="_Toc184312137"/>
      <w:bookmarkEnd w:id="40"/>
      <w:bookmarkStart w:id="41" w:name="_Toc184308100"/>
      <w:bookmarkEnd w:id="41"/>
      <w:bookmarkStart w:id="42" w:name="_Toc184310290"/>
      <w:bookmarkEnd w:id="42"/>
      <w:bookmarkStart w:id="43" w:name="_Toc184314430"/>
      <w:bookmarkEnd w:id="43"/>
      <w:bookmarkStart w:id="44" w:name="_Toc184312107"/>
      <w:bookmarkEnd w:id="44"/>
      <w:bookmarkStart w:id="45" w:name="_Toc184308094"/>
      <w:bookmarkEnd w:id="45"/>
      <w:bookmarkStart w:id="46" w:name="_Toc184313277"/>
      <w:bookmarkEnd w:id="46"/>
      <w:bookmarkStart w:id="47" w:name="_Toc184313302"/>
      <w:bookmarkEnd w:id="47"/>
      <w:bookmarkStart w:id="48" w:name="_Toc184308095"/>
      <w:bookmarkEnd w:id="48"/>
      <w:bookmarkStart w:id="49" w:name="_Toc184314434"/>
      <w:bookmarkEnd w:id="49"/>
      <w:bookmarkStart w:id="50" w:name="_Toc184312132"/>
      <w:bookmarkEnd w:id="50"/>
      <w:bookmarkStart w:id="51" w:name="_Toc184308102"/>
      <w:bookmarkEnd w:id="51"/>
      <w:bookmarkStart w:id="52" w:name="_Toc184310332"/>
      <w:bookmarkEnd w:id="52"/>
      <w:bookmarkStart w:id="53" w:name="_Toc184308081"/>
      <w:bookmarkEnd w:id="53"/>
      <w:bookmarkStart w:id="54" w:name="_Toc184314460"/>
      <w:bookmarkEnd w:id="54"/>
      <w:bookmarkStart w:id="55" w:name="_Toc184313310"/>
      <w:bookmarkEnd w:id="55"/>
      <w:bookmarkStart w:id="56" w:name="_Toc184313303"/>
      <w:bookmarkEnd w:id="56"/>
      <w:bookmarkStart w:id="57" w:name="_Toc184310289"/>
      <w:bookmarkEnd w:id="57"/>
      <w:bookmarkStart w:id="58" w:name="_Toc184312069"/>
      <w:bookmarkEnd w:id="58"/>
      <w:bookmarkStart w:id="59" w:name="_Toc184312123"/>
      <w:bookmarkEnd w:id="59"/>
      <w:bookmarkStart w:id="60" w:name="_Toc184312105"/>
      <w:bookmarkEnd w:id="60"/>
      <w:bookmarkStart w:id="61" w:name="_Toc184308037"/>
      <w:bookmarkEnd w:id="61"/>
      <w:bookmarkStart w:id="62" w:name="_Toc184314461"/>
      <w:bookmarkEnd w:id="62"/>
      <w:bookmarkStart w:id="63" w:name="_Toc184313244"/>
      <w:bookmarkEnd w:id="63"/>
      <w:bookmarkStart w:id="64" w:name="_Toc184312134"/>
      <w:bookmarkEnd w:id="64"/>
      <w:bookmarkStart w:id="65" w:name="_Toc184313252"/>
      <w:bookmarkEnd w:id="65"/>
      <w:bookmarkStart w:id="66" w:name="_Toc184312078"/>
      <w:bookmarkEnd w:id="66"/>
      <w:bookmarkStart w:id="67" w:name="_Toc184310343"/>
      <w:bookmarkEnd w:id="67"/>
      <w:bookmarkStart w:id="68" w:name="_Toc184314410"/>
      <w:bookmarkEnd w:id="68"/>
      <w:bookmarkStart w:id="69" w:name="_Toc184312108"/>
      <w:bookmarkEnd w:id="69"/>
      <w:bookmarkStart w:id="70" w:name="_Toc184312101"/>
      <w:bookmarkEnd w:id="70"/>
      <w:bookmarkStart w:id="71" w:name="_Toc184310326"/>
      <w:bookmarkEnd w:id="71"/>
      <w:bookmarkStart w:id="72" w:name="_Toc184313263"/>
      <w:bookmarkEnd w:id="72"/>
      <w:bookmarkStart w:id="73" w:name="_Toc184310325"/>
      <w:bookmarkEnd w:id="73"/>
      <w:bookmarkStart w:id="74" w:name="_Toc184310284"/>
      <w:bookmarkEnd w:id="74"/>
      <w:bookmarkStart w:id="75" w:name="_Toc184308076"/>
      <w:bookmarkEnd w:id="75"/>
      <w:bookmarkStart w:id="76" w:name="_Toc184312103"/>
      <w:bookmarkEnd w:id="76"/>
      <w:bookmarkStart w:id="77" w:name="_Toc184313298"/>
      <w:bookmarkEnd w:id="77"/>
      <w:bookmarkStart w:id="78" w:name="_Toc184312076"/>
      <w:bookmarkEnd w:id="78"/>
      <w:bookmarkStart w:id="79" w:name="_Toc184313284"/>
      <w:bookmarkEnd w:id="79"/>
      <w:bookmarkStart w:id="80" w:name="_Toc184310307"/>
      <w:bookmarkEnd w:id="80"/>
      <w:bookmarkStart w:id="81" w:name="_Toc184314442"/>
      <w:bookmarkEnd w:id="81"/>
      <w:bookmarkStart w:id="82" w:name="_Toc184312131"/>
      <w:bookmarkEnd w:id="82"/>
      <w:bookmarkStart w:id="83" w:name="_Toc184312126"/>
      <w:bookmarkEnd w:id="83"/>
      <w:bookmarkStart w:id="84" w:name="_Toc184314427"/>
      <w:bookmarkEnd w:id="84"/>
      <w:bookmarkStart w:id="85" w:name="_Toc184310324"/>
      <w:bookmarkEnd w:id="85"/>
      <w:bookmarkStart w:id="86" w:name="_Toc184310285"/>
      <w:bookmarkEnd w:id="86"/>
      <w:bookmarkStart w:id="87" w:name="_Toc184310337"/>
      <w:bookmarkEnd w:id="87"/>
      <w:bookmarkStart w:id="88" w:name="_Toc184308088"/>
      <w:bookmarkEnd w:id="88"/>
      <w:bookmarkStart w:id="89" w:name="_Toc184308054"/>
      <w:bookmarkEnd w:id="89"/>
      <w:bookmarkStart w:id="90" w:name="_Toc184314441"/>
      <w:bookmarkEnd w:id="90"/>
      <w:bookmarkStart w:id="91" w:name="_Toc184308047"/>
      <w:bookmarkEnd w:id="91"/>
      <w:bookmarkStart w:id="92" w:name="_Toc184314423"/>
      <w:bookmarkEnd w:id="92"/>
      <w:bookmarkStart w:id="93" w:name="_Toc184308077"/>
      <w:bookmarkEnd w:id="93"/>
      <w:bookmarkStart w:id="94" w:name="_Toc184310279"/>
      <w:bookmarkEnd w:id="94"/>
      <w:bookmarkStart w:id="95" w:name="_Toc184310302"/>
      <w:bookmarkEnd w:id="95"/>
      <w:bookmarkStart w:id="96" w:name="_Toc184312136"/>
      <w:bookmarkEnd w:id="96"/>
      <w:bookmarkStart w:id="97" w:name="_Toc184313257"/>
      <w:bookmarkEnd w:id="97"/>
      <w:bookmarkStart w:id="98" w:name="_Toc184313279"/>
      <w:bookmarkEnd w:id="98"/>
      <w:bookmarkStart w:id="99" w:name="_Toc184312088"/>
      <w:bookmarkEnd w:id="99"/>
      <w:bookmarkStart w:id="100" w:name="_Toc184314449"/>
      <w:bookmarkEnd w:id="100"/>
      <w:bookmarkStart w:id="101" w:name="_Toc184308052"/>
      <w:bookmarkEnd w:id="101"/>
      <w:bookmarkStart w:id="102" w:name="_Toc184314468"/>
      <w:bookmarkEnd w:id="102"/>
      <w:bookmarkStart w:id="103" w:name="_Toc184313286"/>
      <w:bookmarkEnd w:id="103"/>
      <w:bookmarkStart w:id="104" w:name="_Toc184310327"/>
      <w:bookmarkEnd w:id="104"/>
      <w:bookmarkStart w:id="105" w:name="_Toc184308071"/>
      <w:bookmarkEnd w:id="105"/>
      <w:bookmarkStart w:id="106" w:name="_Toc184310277"/>
      <w:bookmarkEnd w:id="106"/>
      <w:bookmarkStart w:id="107" w:name="_Toc184312130"/>
      <w:bookmarkEnd w:id="107"/>
      <w:bookmarkStart w:id="108" w:name="_Toc184308065"/>
      <w:bookmarkEnd w:id="108"/>
      <w:bookmarkStart w:id="109" w:name="_Toc184310333"/>
      <w:bookmarkEnd w:id="109"/>
      <w:bookmarkStart w:id="110" w:name="_Toc184313247"/>
      <w:bookmarkEnd w:id="110"/>
      <w:bookmarkStart w:id="111" w:name="_Toc184310322"/>
      <w:bookmarkEnd w:id="111"/>
      <w:bookmarkStart w:id="112" w:name="_Toc184310338"/>
      <w:bookmarkEnd w:id="112"/>
      <w:bookmarkStart w:id="113" w:name="_Toc184312093"/>
      <w:bookmarkEnd w:id="113"/>
      <w:bookmarkStart w:id="114" w:name="_Toc184310311"/>
      <w:bookmarkEnd w:id="114"/>
      <w:bookmarkStart w:id="115" w:name="_Toc184314426"/>
      <w:bookmarkEnd w:id="115"/>
      <w:bookmarkStart w:id="116" w:name="_Toc184310313"/>
      <w:bookmarkEnd w:id="116"/>
      <w:bookmarkStart w:id="117" w:name="_Toc184310283"/>
      <w:bookmarkEnd w:id="117"/>
      <w:bookmarkStart w:id="118" w:name="_Toc184312117"/>
      <w:bookmarkEnd w:id="118"/>
      <w:bookmarkStart w:id="119" w:name="_Toc184312083"/>
      <w:bookmarkEnd w:id="119"/>
      <w:bookmarkStart w:id="120" w:name="_Toc184310316"/>
      <w:bookmarkEnd w:id="120"/>
      <w:bookmarkStart w:id="121" w:name="_Toc184314422"/>
      <w:bookmarkEnd w:id="121"/>
      <w:bookmarkStart w:id="122" w:name="_Toc184308049"/>
      <w:bookmarkEnd w:id="122"/>
      <w:bookmarkStart w:id="123" w:name="_Toc184313276"/>
      <w:bookmarkEnd w:id="123"/>
      <w:bookmarkStart w:id="124" w:name="_Toc184314439"/>
      <w:bookmarkEnd w:id="124"/>
      <w:bookmarkStart w:id="125" w:name="_Toc184313291"/>
      <w:bookmarkEnd w:id="125"/>
      <w:bookmarkStart w:id="126" w:name="_Toc184314429"/>
      <w:bookmarkEnd w:id="126"/>
      <w:bookmarkStart w:id="127" w:name="_Toc184312071"/>
      <w:bookmarkEnd w:id="127"/>
      <w:bookmarkStart w:id="128" w:name="_Toc184308042"/>
      <w:bookmarkEnd w:id="128"/>
      <w:bookmarkStart w:id="129" w:name="_Toc184308068"/>
      <w:bookmarkEnd w:id="129"/>
      <w:bookmarkStart w:id="130" w:name="_Toc184313258"/>
      <w:bookmarkEnd w:id="130"/>
      <w:bookmarkStart w:id="131" w:name="_Toc184310286"/>
      <w:bookmarkEnd w:id="131"/>
      <w:bookmarkStart w:id="132" w:name="_Toc184308083"/>
      <w:bookmarkEnd w:id="132"/>
      <w:bookmarkStart w:id="133" w:name="_Toc184310298"/>
      <w:bookmarkEnd w:id="133"/>
      <w:bookmarkStart w:id="134" w:name="_Toc184314421"/>
      <w:bookmarkEnd w:id="134"/>
      <w:bookmarkStart w:id="135" w:name="_Toc184312118"/>
      <w:bookmarkEnd w:id="135"/>
      <w:bookmarkStart w:id="136" w:name="_Toc184313285"/>
      <w:bookmarkEnd w:id="136"/>
      <w:bookmarkStart w:id="137" w:name="_Toc184308039"/>
      <w:bookmarkEnd w:id="137"/>
      <w:bookmarkStart w:id="138" w:name="_Toc184308055"/>
      <w:bookmarkEnd w:id="138"/>
      <w:bookmarkStart w:id="139" w:name="_Toc184312111"/>
      <w:bookmarkEnd w:id="139"/>
      <w:bookmarkStart w:id="140" w:name="_Toc184308079"/>
      <w:bookmarkEnd w:id="140"/>
      <w:bookmarkStart w:id="141" w:name="_Toc184308090"/>
      <w:bookmarkEnd w:id="141"/>
      <w:bookmarkStart w:id="142" w:name="_Toc184314473"/>
      <w:bookmarkEnd w:id="142"/>
      <w:bookmarkStart w:id="143" w:name="_Toc184314465"/>
      <w:bookmarkEnd w:id="143"/>
      <w:bookmarkStart w:id="144" w:name="_Toc184313292"/>
      <w:bookmarkEnd w:id="144"/>
      <w:bookmarkStart w:id="145" w:name="_Toc184314440"/>
      <w:bookmarkEnd w:id="145"/>
      <w:bookmarkStart w:id="146" w:name="_Toc184314446"/>
      <w:bookmarkEnd w:id="146"/>
      <w:bookmarkStart w:id="147" w:name="_Toc184314469"/>
      <w:bookmarkEnd w:id="147"/>
      <w:bookmarkStart w:id="148" w:name="_Toc184308089"/>
      <w:bookmarkEnd w:id="148"/>
      <w:bookmarkStart w:id="149" w:name="_Toc184310288"/>
      <w:bookmarkEnd w:id="149"/>
      <w:bookmarkStart w:id="150" w:name="_Toc184313308"/>
      <w:bookmarkEnd w:id="150"/>
      <w:bookmarkStart w:id="151" w:name="_Toc184313297"/>
      <w:bookmarkEnd w:id="151"/>
      <w:bookmarkStart w:id="152" w:name="_Toc184310296"/>
      <w:bookmarkEnd w:id="152"/>
      <w:bookmarkStart w:id="153" w:name="_Toc184310299"/>
      <w:bookmarkEnd w:id="153"/>
      <w:bookmarkStart w:id="154" w:name="_Toc184313283"/>
      <w:bookmarkEnd w:id="154"/>
      <w:bookmarkStart w:id="155" w:name="_Toc184313256"/>
      <w:bookmarkEnd w:id="155"/>
      <w:bookmarkStart w:id="156" w:name="_Toc184313269"/>
      <w:bookmarkEnd w:id="156"/>
      <w:bookmarkStart w:id="157" w:name="_Toc184308091"/>
      <w:bookmarkEnd w:id="157"/>
      <w:bookmarkStart w:id="158" w:name="_Toc184313280"/>
      <w:bookmarkEnd w:id="158"/>
      <w:bookmarkStart w:id="159" w:name="_Toc184313275"/>
      <w:bookmarkEnd w:id="159"/>
      <w:bookmarkStart w:id="160" w:name="_Toc184312104"/>
      <w:bookmarkEnd w:id="160"/>
      <w:bookmarkStart w:id="161" w:name="_Toc184314455"/>
      <w:bookmarkEnd w:id="161"/>
      <w:bookmarkStart w:id="162" w:name="_Toc184310310"/>
      <w:bookmarkEnd w:id="162"/>
      <w:bookmarkStart w:id="163" w:name="_Toc184312121"/>
      <w:bookmarkEnd w:id="163"/>
      <w:bookmarkStart w:id="164" w:name="_Toc184313254"/>
      <w:bookmarkEnd w:id="164"/>
      <w:bookmarkStart w:id="165" w:name="_Toc184308072"/>
      <w:bookmarkEnd w:id="165"/>
      <w:bookmarkStart w:id="166" w:name="_Toc184310281"/>
      <w:bookmarkEnd w:id="166"/>
      <w:bookmarkStart w:id="167" w:name="_Toc184308056"/>
      <w:bookmarkEnd w:id="167"/>
      <w:bookmarkStart w:id="168" w:name="_Toc184308051"/>
      <w:bookmarkEnd w:id="168"/>
      <w:bookmarkStart w:id="169" w:name="_Toc184313267"/>
      <w:bookmarkEnd w:id="169"/>
      <w:bookmarkStart w:id="170" w:name="_Toc184310305"/>
      <w:bookmarkEnd w:id="170"/>
      <w:bookmarkStart w:id="171" w:name="_Toc184313261"/>
      <w:bookmarkEnd w:id="171"/>
      <w:bookmarkStart w:id="172" w:name="_Toc184312081"/>
      <w:bookmarkEnd w:id="172"/>
      <w:bookmarkStart w:id="173" w:name="_Toc184308059"/>
      <w:bookmarkEnd w:id="173"/>
      <w:bookmarkStart w:id="174" w:name="_Toc184310291"/>
      <w:bookmarkEnd w:id="174"/>
      <w:bookmarkStart w:id="175" w:name="_Toc184310273"/>
      <w:bookmarkEnd w:id="175"/>
      <w:bookmarkStart w:id="176" w:name="_Toc184308104"/>
      <w:bookmarkEnd w:id="176"/>
      <w:bookmarkStart w:id="177" w:name="_Toc184314432"/>
      <w:bookmarkEnd w:id="177"/>
      <w:bookmarkStart w:id="178" w:name="_Toc184312128"/>
      <w:bookmarkEnd w:id="178"/>
      <w:bookmarkStart w:id="179" w:name="_Toc184310331"/>
      <w:bookmarkEnd w:id="179"/>
      <w:bookmarkStart w:id="180" w:name="_Toc184313306"/>
      <w:bookmarkEnd w:id="180"/>
      <w:bookmarkStart w:id="181" w:name="_Toc184312085"/>
      <w:bookmarkEnd w:id="181"/>
      <w:bookmarkStart w:id="182" w:name="_Toc184314451"/>
      <w:bookmarkEnd w:id="182"/>
      <w:bookmarkStart w:id="183" w:name="_Toc184312067"/>
      <w:bookmarkEnd w:id="183"/>
      <w:bookmarkStart w:id="184" w:name="_Toc184312086"/>
      <w:bookmarkEnd w:id="184"/>
      <w:bookmarkStart w:id="185" w:name="_Toc184308074"/>
      <w:bookmarkEnd w:id="185"/>
      <w:bookmarkStart w:id="186" w:name="_Toc184314416"/>
      <w:bookmarkEnd w:id="186"/>
      <w:bookmarkStart w:id="187" w:name="_Toc184310314"/>
      <w:bookmarkEnd w:id="187"/>
      <w:bookmarkStart w:id="188" w:name="_Toc184314476"/>
      <w:bookmarkEnd w:id="188"/>
      <w:bookmarkStart w:id="189" w:name="_Toc184308092"/>
      <w:bookmarkEnd w:id="189"/>
      <w:bookmarkStart w:id="190" w:name="_Toc184313238"/>
      <w:bookmarkEnd w:id="190"/>
      <w:bookmarkStart w:id="191" w:name="_Toc184313260"/>
      <w:bookmarkEnd w:id="191"/>
      <w:bookmarkStart w:id="192" w:name="_Toc184308085"/>
      <w:bookmarkEnd w:id="192"/>
      <w:bookmarkStart w:id="193" w:name="_Toc184313305"/>
      <w:bookmarkEnd w:id="193"/>
      <w:bookmarkStart w:id="194" w:name="_Toc184312084"/>
      <w:bookmarkEnd w:id="194"/>
      <w:bookmarkStart w:id="195" w:name="_Toc184310336"/>
      <w:bookmarkEnd w:id="195"/>
      <w:bookmarkStart w:id="196" w:name="_Toc184308041"/>
      <w:bookmarkEnd w:id="196"/>
      <w:bookmarkStart w:id="197" w:name="_Toc184310335"/>
      <w:bookmarkEnd w:id="197"/>
      <w:bookmarkStart w:id="198" w:name="_Toc184313259"/>
      <w:bookmarkEnd w:id="198"/>
      <w:bookmarkStart w:id="199" w:name="_Toc184313262"/>
      <w:bookmarkEnd w:id="199"/>
      <w:bookmarkStart w:id="200" w:name="_Toc184314475"/>
      <w:bookmarkEnd w:id="200"/>
      <w:bookmarkStart w:id="201" w:name="_Toc184313287"/>
      <w:bookmarkEnd w:id="201"/>
      <w:bookmarkStart w:id="202" w:name="_Toc184314418"/>
      <w:bookmarkEnd w:id="202"/>
      <w:bookmarkStart w:id="203" w:name="_Toc184310329"/>
      <w:bookmarkEnd w:id="203"/>
      <w:bookmarkStart w:id="204" w:name="_Toc184308058"/>
      <w:bookmarkEnd w:id="204"/>
      <w:bookmarkStart w:id="205" w:name="_Toc184313241"/>
      <w:bookmarkEnd w:id="205"/>
      <w:bookmarkStart w:id="206" w:name="_Toc184314471"/>
      <w:bookmarkEnd w:id="206"/>
      <w:bookmarkStart w:id="207" w:name="_Toc184308084"/>
      <w:bookmarkEnd w:id="207"/>
      <w:bookmarkStart w:id="208" w:name="_Toc184308080"/>
      <w:bookmarkEnd w:id="208"/>
      <w:bookmarkStart w:id="209" w:name="_Toc184308106"/>
      <w:bookmarkEnd w:id="209"/>
      <w:bookmarkStart w:id="210" w:name="_Toc184308087"/>
      <w:bookmarkEnd w:id="210"/>
      <w:bookmarkStart w:id="211" w:name="_Toc184308073"/>
      <w:bookmarkEnd w:id="211"/>
      <w:bookmarkStart w:id="212" w:name="_Toc184310304"/>
      <w:bookmarkEnd w:id="212"/>
      <w:bookmarkStart w:id="213" w:name="_Toc184310287"/>
      <w:bookmarkEnd w:id="213"/>
      <w:bookmarkStart w:id="214" w:name="_Toc184312113"/>
      <w:bookmarkEnd w:id="214"/>
      <w:bookmarkStart w:id="215" w:name="_Toc184308063"/>
      <w:bookmarkEnd w:id="215"/>
      <w:bookmarkStart w:id="216" w:name="_Toc184312112"/>
      <w:bookmarkEnd w:id="216"/>
      <w:bookmarkStart w:id="217" w:name="_Toc184310309"/>
      <w:bookmarkEnd w:id="217"/>
      <w:bookmarkStart w:id="218" w:name="_Toc184313245"/>
      <w:bookmarkEnd w:id="218"/>
      <w:bookmarkStart w:id="219" w:name="_Toc184308086"/>
      <w:bookmarkEnd w:id="219"/>
      <w:bookmarkStart w:id="220" w:name="_Toc184310295"/>
      <w:bookmarkEnd w:id="220"/>
      <w:bookmarkStart w:id="221" w:name="_Toc184313300"/>
      <w:bookmarkEnd w:id="221"/>
      <w:bookmarkStart w:id="222" w:name="_Toc184313288"/>
      <w:bookmarkEnd w:id="222"/>
      <w:bookmarkStart w:id="223" w:name="_Toc184314458"/>
      <w:bookmarkEnd w:id="223"/>
      <w:bookmarkStart w:id="224" w:name="_Toc184312090"/>
      <w:bookmarkEnd w:id="224"/>
      <w:bookmarkStart w:id="225" w:name="_Toc184312070"/>
      <w:bookmarkEnd w:id="225"/>
      <w:bookmarkStart w:id="226" w:name="_Toc184314413"/>
      <w:bookmarkEnd w:id="226"/>
      <w:bookmarkStart w:id="227" w:name="_Toc184314438"/>
      <w:bookmarkEnd w:id="227"/>
      <w:bookmarkStart w:id="228" w:name="_Toc184314417"/>
      <w:bookmarkEnd w:id="228"/>
      <w:bookmarkStart w:id="229" w:name="_Toc184314419"/>
      <w:bookmarkEnd w:id="229"/>
      <w:bookmarkStart w:id="230" w:name="_Toc184313272"/>
      <w:bookmarkEnd w:id="230"/>
      <w:bookmarkStart w:id="231" w:name="_Toc184314425"/>
      <w:bookmarkEnd w:id="231"/>
      <w:bookmarkStart w:id="232" w:name="_Toc184312092"/>
      <w:bookmarkEnd w:id="232"/>
      <w:bookmarkStart w:id="233" w:name="_Toc184314412"/>
      <w:bookmarkEnd w:id="233"/>
      <w:bookmarkStart w:id="234" w:name="_Toc184308067"/>
      <w:bookmarkEnd w:id="234"/>
      <w:bookmarkStart w:id="235" w:name="_Toc184314436"/>
      <w:bookmarkEnd w:id="235"/>
      <w:bookmarkStart w:id="236" w:name="_Toc184310318"/>
      <w:bookmarkEnd w:id="236"/>
      <w:bookmarkStart w:id="237" w:name="_Toc184308064"/>
      <w:bookmarkEnd w:id="237"/>
      <w:bookmarkStart w:id="238" w:name="_Toc184310328"/>
      <w:bookmarkEnd w:id="238"/>
      <w:bookmarkStart w:id="239" w:name="_Toc184313293"/>
      <w:bookmarkEnd w:id="239"/>
      <w:bookmarkStart w:id="240" w:name="_Toc184312127"/>
      <w:bookmarkEnd w:id="240"/>
      <w:bookmarkStart w:id="241" w:name="_Toc184313304"/>
      <w:bookmarkEnd w:id="241"/>
      <w:bookmarkStart w:id="242" w:name="_Toc184310301"/>
      <w:bookmarkEnd w:id="242"/>
      <w:bookmarkStart w:id="243" w:name="_Toc184313246"/>
      <w:bookmarkEnd w:id="243"/>
      <w:bookmarkStart w:id="244" w:name="_Toc184308066"/>
      <w:bookmarkEnd w:id="244"/>
      <w:bookmarkStart w:id="245" w:name="_Toc184308045"/>
      <w:bookmarkEnd w:id="245"/>
      <w:bookmarkStart w:id="246" w:name="_Toc184314459"/>
      <w:bookmarkEnd w:id="246"/>
      <w:bookmarkStart w:id="247" w:name="_Toc184313266"/>
      <w:bookmarkEnd w:id="247"/>
      <w:bookmarkStart w:id="248" w:name="_Toc184310293"/>
      <w:bookmarkEnd w:id="248"/>
      <w:bookmarkStart w:id="249" w:name="_Toc184308062"/>
      <w:bookmarkEnd w:id="249"/>
      <w:bookmarkStart w:id="250" w:name="_Toc184308053"/>
      <w:bookmarkEnd w:id="250"/>
      <w:bookmarkStart w:id="251" w:name="_Toc184310275"/>
      <w:bookmarkEnd w:id="251"/>
      <w:bookmarkStart w:id="252" w:name="_Toc184308057"/>
      <w:bookmarkEnd w:id="252"/>
      <w:bookmarkStart w:id="253" w:name="_Toc184314411"/>
      <w:bookmarkEnd w:id="253"/>
      <w:bookmarkStart w:id="254" w:name="_Toc184312125"/>
      <w:bookmarkEnd w:id="254"/>
      <w:bookmarkStart w:id="255" w:name="_Toc184308061"/>
      <w:bookmarkEnd w:id="255"/>
      <w:bookmarkStart w:id="256" w:name="_Toc184313278"/>
      <w:bookmarkEnd w:id="256"/>
      <w:bookmarkStart w:id="257" w:name="_Toc184308103"/>
      <w:bookmarkEnd w:id="257"/>
      <w:bookmarkStart w:id="258" w:name="_Toc184312091"/>
      <w:bookmarkEnd w:id="258"/>
      <w:bookmarkStart w:id="259" w:name="_Toc184314479"/>
      <w:bookmarkEnd w:id="259"/>
      <w:bookmarkStart w:id="260" w:name="_Toc184310344"/>
      <w:bookmarkEnd w:id="260"/>
      <w:bookmarkStart w:id="261" w:name="_Toc184308070"/>
      <w:bookmarkEnd w:id="261"/>
      <w:bookmarkStart w:id="262" w:name="_Toc184314450"/>
      <w:bookmarkEnd w:id="262"/>
      <w:bookmarkStart w:id="263" w:name="_Toc184314481"/>
      <w:bookmarkEnd w:id="263"/>
      <w:bookmarkStart w:id="264" w:name="_Toc184314431"/>
      <w:bookmarkEnd w:id="264"/>
      <w:bookmarkStart w:id="265" w:name="_Toc184313239"/>
      <w:bookmarkEnd w:id="265"/>
      <w:bookmarkStart w:id="266" w:name="_Toc184310320"/>
      <w:bookmarkEnd w:id="266"/>
      <w:bookmarkStart w:id="267" w:name="_Toc184310315"/>
      <w:bookmarkEnd w:id="267"/>
      <w:bookmarkStart w:id="268" w:name="_Toc184312097"/>
      <w:bookmarkEnd w:id="268"/>
      <w:bookmarkStart w:id="269" w:name="_Toc184312106"/>
      <w:bookmarkEnd w:id="269"/>
      <w:bookmarkStart w:id="270" w:name="_Toc184310272"/>
      <w:bookmarkEnd w:id="270"/>
      <w:bookmarkStart w:id="271" w:name="_Toc184312133"/>
      <w:bookmarkEnd w:id="271"/>
      <w:bookmarkStart w:id="272" w:name="_Toc184314435"/>
      <w:bookmarkEnd w:id="272"/>
      <w:bookmarkStart w:id="273" w:name="_Toc184312087"/>
      <w:bookmarkEnd w:id="273"/>
      <w:bookmarkStart w:id="274" w:name="_Toc184313251"/>
      <w:bookmarkEnd w:id="274"/>
      <w:bookmarkStart w:id="275" w:name="_Toc184310278"/>
      <w:bookmarkEnd w:id="275"/>
      <w:bookmarkStart w:id="276" w:name="_Toc184313270"/>
      <w:bookmarkEnd w:id="276"/>
      <w:bookmarkStart w:id="277" w:name="_Toc184308050"/>
      <w:bookmarkEnd w:id="277"/>
      <w:bookmarkStart w:id="278" w:name="_Toc184312122"/>
      <w:bookmarkEnd w:id="278"/>
      <w:bookmarkStart w:id="279" w:name="_Toc184313255"/>
      <w:bookmarkEnd w:id="279"/>
      <w:bookmarkStart w:id="280" w:name="_Toc184313253"/>
      <w:bookmarkEnd w:id="280"/>
      <w:bookmarkStart w:id="281" w:name="_Toc184314448"/>
      <w:bookmarkEnd w:id="281"/>
      <w:bookmarkStart w:id="282" w:name="_Toc184310342"/>
      <w:bookmarkEnd w:id="282"/>
      <w:bookmarkStart w:id="283" w:name="_Toc184314415"/>
      <w:bookmarkEnd w:id="283"/>
      <w:bookmarkStart w:id="284" w:name="_Toc184314463"/>
      <w:bookmarkEnd w:id="284"/>
      <w:bookmarkStart w:id="285" w:name="_Toc184310339"/>
      <w:bookmarkEnd w:id="285"/>
      <w:bookmarkStart w:id="286" w:name="_Toc184314447"/>
      <w:bookmarkEnd w:id="286"/>
      <w:bookmarkStart w:id="287" w:name="_Toc184313282"/>
      <w:bookmarkEnd w:id="287"/>
      <w:bookmarkStart w:id="288" w:name="_Toc184310282"/>
      <w:bookmarkEnd w:id="288"/>
      <w:bookmarkStart w:id="289" w:name="_Toc184312109"/>
      <w:bookmarkEnd w:id="289"/>
      <w:bookmarkStart w:id="290" w:name="_Toc184314456"/>
      <w:bookmarkEnd w:id="290"/>
      <w:bookmarkStart w:id="291" w:name="_Toc184314462"/>
      <w:bookmarkEnd w:id="291"/>
      <w:bookmarkStart w:id="292" w:name="_Toc184312114"/>
      <w:bookmarkEnd w:id="292"/>
      <w:bookmarkStart w:id="293" w:name="_Toc184313243"/>
      <w:bookmarkEnd w:id="293"/>
      <w:bookmarkStart w:id="294" w:name="_Toc184312102"/>
      <w:bookmarkEnd w:id="294"/>
      <w:bookmarkStart w:id="295" w:name="_Toc184313264"/>
      <w:bookmarkEnd w:id="295"/>
      <w:bookmarkStart w:id="296" w:name="_Toc184308107"/>
      <w:bookmarkEnd w:id="296"/>
      <w:bookmarkStart w:id="297" w:name="_Toc184308099"/>
      <w:bookmarkEnd w:id="297"/>
      <w:bookmarkStart w:id="298" w:name="_Toc184313307"/>
      <w:bookmarkEnd w:id="298"/>
      <w:bookmarkStart w:id="299" w:name="_Toc184310312"/>
      <w:bookmarkEnd w:id="299"/>
      <w:bookmarkStart w:id="300" w:name="_Toc184308043"/>
      <w:bookmarkEnd w:id="300"/>
      <w:bookmarkStart w:id="301" w:name="_Toc184312119"/>
      <w:bookmarkEnd w:id="301"/>
      <w:bookmarkStart w:id="302" w:name="_Toc184310297"/>
      <w:bookmarkEnd w:id="302"/>
      <w:bookmarkStart w:id="303" w:name="_Toc184312135"/>
      <w:bookmarkEnd w:id="303"/>
      <w:bookmarkStart w:id="304" w:name="_Toc184314464"/>
      <w:bookmarkEnd w:id="304"/>
      <w:bookmarkStart w:id="305" w:name="_Toc184308048"/>
      <w:bookmarkEnd w:id="305"/>
      <w:bookmarkStart w:id="306" w:name="_Toc184313290"/>
      <w:bookmarkEnd w:id="306"/>
      <w:bookmarkStart w:id="307" w:name="_Toc184314428"/>
      <w:bookmarkEnd w:id="307"/>
      <w:bookmarkStart w:id="308" w:name="_Toc184308060"/>
      <w:bookmarkEnd w:id="308"/>
      <w:bookmarkStart w:id="309" w:name="_Toc184308038"/>
      <w:bookmarkEnd w:id="309"/>
      <w:bookmarkStart w:id="310" w:name="_Toc184312075"/>
      <w:bookmarkEnd w:id="310"/>
      <w:bookmarkStart w:id="311" w:name="_Toc184313268"/>
      <w:bookmarkEnd w:id="311"/>
      <w:bookmarkStart w:id="312" w:name="_Toc184310319"/>
      <w:bookmarkEnd w:id="312"/>
      <w:bookmarkStart w:id="313" w:name="_Toc184313250"/>
      <w:bookmarkEnd w:id="313"/>
      <w:bookmarkStart w:id="314" w:name="_Toc184308093"/>
      <w:bookmarkEnd w:id="314"/>
      <w:bookmarkStart w:id="315" w:name="_Toc184310341"/>
      <w:bookmarkEnd w:id="315"/>
      <w:bookmarkStart w:id="316" w:name="_Toc184312094"/>
      <w:bookmarkEnd w:id="316"/>
      <w:bookmarkStart w:id="317" w:name="_Toc184308046"/>
      <w:bookmarkEnd w:id="317"/>
      <w:bookmarkStart w:id="318" w:name="_Toc184312138"/>
      <w:bookmarkEnd w:id="318"/>
      <w:bookmarkStart w:id="319" w:name="_Toc184312077"/>
      <w:bookmarkEnd w:id="319"/>
      <w:bookmarkStart w:id="320" w:name="_Toc184313295"/>
      <w:bookmarkEnd w:id="320"/>
      <w:bookmarkStart w:id="321" w:name="_Toc184314437"/>
      <w:bookmarkEnd w:id="321"/>
      <w:bookmarkStart w:id="322" w:name="_Toc184310276"/>
      <w:bookmarkEnd w:id="322"/>
      <w:bookmarkStart w:id="323" w:name="_Toc184312072"/>
      <w:bookmarkEnd w:id="323"/>
      <w:bookmarkStart w:id="324" w:name="_Toc184310280"/>
      <w:bookmarkEnd w:id="324"/>
      <w:bookmarkStart w:id="325" w:name="_Toc184314452"/>
      <w:bookmarkEnd w:id="325"/>
      <w:bookmarkStart w:id="326" w:name="_Toc184314424"/>
      <w:bookmarkEnd w:id="326"/>
      <w:bookmarkStart w:id="327" w:name="_Toc184308075"/>
      <w:bookmarkEnd w:id="327"/>
      <w:bookmarkStart w:id="328" w:name="_Toc184312124"/>
      <w:bookmarkEnd w:id="328"/>
      <w:bookmarkStart w:id="329" w:name="_Toc184312115"/>
      <w:bookmarkEnd w:id="329"/>
      <w:bookmarkStart w:id="330" w:name="_Toc184310330"/>
      <w:bookmarkEnd w:id="330"/>
      <w:bookmarkStart w:id="331" w:name="_Toc184308097"/>
      <w:bookmarkEnd w:id="331"/>
      <w:bookmarkStart w:id="332" w:name="_Toc184310334"/>
      <w:bookmarkEnd w:id="332"/>
      <w:bookmarkStart w:id="333" w:name="_Toc184312110"/>
      <w:bookmarkEnd w:id="333"/>
      <w:bookmarkStart w:id="334" w:name="_Toc184310303"/>
      <w:bookmarkEnd w:id="334"/>
      <w:bookmarkStart w:id="335" w:name="_Toc184312139"/>
      <w:bookmarkEnd w:id="335"/>
      <w:bookmarkStart w:id="336" w:name="_Toc184312116"/>
      <w:bookmarkEnd w:id="336"/>
      <w:bookmarkStart w:id="337" w:name="_Toc184312089"/>
      <w:bookmarkEnd w:id="337"/>
      <w:bookmarkStart w:id="338" w:name="_Toc184313240"/>
      <w:bookmarkEnd w:id="338"/>
      <w:bookmarkStart w:id="339" w:name="_Toc184314454"/>
      <w:bookmarkEnd w:id="339"/>
      <w:bookmarkStart w:id="340" w:name="_Toc184308108"/>
      <w:bookmarkEnd w:id="340"/>
      <w:bookmarkStart w:id="341" w:name="_Toc184314470"/>
      <w:bookmarkEnd w:id="341"/>
      <w:bookmarkStart w:id="342" w:name="_Toc184312095"/>
      <w:bookmarkEnd w:id="342"/>
      <w:bookmarkStart w:id="343" w:name="_Toc184314466"/>
      <w:bookmarkEnd w:id="343"/>
      <w:bookmarkStart w:id="344" w:name="_Toc184314467"/>
      <w:bookmarkEnd w:id="344"/>
      <w:bookmarkStart w:id="345" w:name="_Toc184313296"/>
      <w:bookmarkEnd w:id="345"/>
      <w:bookmarkStart w:id="346" w:name="_Toc184310317"/>
      <w:bookmarkEnd w:id="346"/>
      <w:bookmarkStart w:id="347" w:name="_Toc184308096"/>
      <w:bookmarkEnd w:id="347"/>
      <w:bookmarkStart w:id="348" w:name="_Toc184314444"/>
      <w:bookmarkEnd w:id="348"/>
      <w:bookmarkStart w:id="349" w:name="_Toc184314414"/>
      <w:bookmarkEnd w:id="349"/>
      <w:bookmarkStart w:id="350" w:name="_Toc184314480"/>
      <w:bookmarkEnd w:id="350"/>
      <w:bookmarkStart w:id="351" w:name="_Toc184313281"/>
      <w:bookmarkEnd w:id="351"/>
      <w:bookmarkStart w:id="352" w:name="_Toc184313265"/>
      <w:bookmarkEnd w:id="352"/>
      <w:bookmarkStart w:id="353" w:name="_Toc184313274"/>
      <w:bookmarkEnd w:id="353"/>
      <w:bookmarkStart w:id="354" w:name="_Toc184314443"/>
      <w:bookmarkEnd w:id="354"/>
      <w:bookmarkStart w:id="355" w:name="_Toc184308036"/>
      <w:bookmarkEnd w:id="355"/>
      <w:bookmarkStart w:id="356" w:name="_Toc184310308"/>
      <w:bookmarkEnd w:id="356"/>
      <w:bookmarkStart w:id="357" w:name="_Toc184314453"/>
      <w:bookmarkEnd w:id="357"/>
      <w:bookmarkStart w:id="358" w:name="_Toc184308082"/>
      <w:bookmarkEnd w:id="358"/>
      <w:bookmarkStart w:id="359" w:name="_Toc184314472"/>
      <w:bookmarkEnd w:id="359"/>
      <w:bookmarkStart w:id="360" w:name="_Toc184310300"/>
      <w:bookmarkEnd w:id="360"/>
      <w:bookmarkStart w:id="361" w:name="_Toc184308101"/>
      <w:bookmarkEnd w:id="361"/>
      <w:bookmarkStart w:id="362" w:name="_Toc184313242"/>
      <w:bookmarkEnd w:id="362"/>
      <w:bookmarkStart w:id="363" w:name="_Toc184312073"/>
      <w:bookmarkEnd w:id="363"/>
      <w:bookmarkStart w:id="364" w:name="_Toc184314478"/>
      <w:bookmarkEnd w:id="364"/>
      <w:bookmarkStart w:id="365" w:name="_Toc184314445"/>
      <w:bookmarkEnd w:id="365"/>
      <w:bookmarkStart w:id="366" w:name="_Toc184308044"/>
      <w:bookmarkEnd w:id="366"/>
      <w:bookmarkStart w:id="367" w:name="_Toc184308098"/>
      <w:bookmarkEnd w:id="367"/>
      <w:bookmarkStart w:id="368" w:name="_Toc184312068"/>
      <w:bookmarkEnd w:id="368"/>
      <w:bookmarkStart w:id="369" w:name="_Toc184314433"/>
      <w:bookmarkEnd w:id="369"/>
      <w:bookmarkStart w:id="370" w:name="_Toc184312082"/>
      <w:bookmarkEnd w:id="370"/>
      <w:bookmarkStart w:id="371" w:name="_Toc184312099"/>
      <w:bookmarkEnd w:id="371"/>
      <w:bookmarkStart w:id="372" w:name="_Toc184313289"/>
      <w:bookmarkEnd w:id="372"/>
      <w:bookmarkStart w:id="373" w:name="_Toc184310294"/>
      <w:bookmarkEnd w:id="373"/>
      <w:bookmarkStart w:id="374" w:name="_Toc184312080"/>
      <w:bookmarkEnd w:id="374"/>
      <w:bookmarkStart w:id="375" w:name="_Toc184310340"/>
      <w:bookmarkEnd w:id="375"/>
      <w:bookmarkStart w:id="376" w:name="_Toc184313309"/>
      <w:bookmarkEnd w:id="376"/>
      <w:bookmarkStart w:id="377" w:name="_Toc184313294"/>
      <w:bookmarkEnd w:id="377"/>
      <w:bookmarkStart w:id="378" w:name="_Toc184308040"/>
      <w:bookmarkEnd w:id="378"/>
      <w:bookmarkStart w:id="379" w:name="_Toc184313271"/>
      <w:bookmarkEnd w:id="379"/>
      <w:bookmarkStart w:id="380" w:name="_Toc184314482"/>
      <w:bookmarkEnd w:id="380"/>
      <w:bookmarkStart w:id="381" w:name="_Toc184313301"/>
      <w:bookmarkEnd w:id="381"/>
      <w:bookmarkStart w:id="382" w:name="_Toc184308069"/>
      <w:bookmarkEnd w:id="382"/>
      <w:bookmarkStart w:id="383" w:name="_Toc184314474"/>
      <w:bookmarkEnd w:id="383"/>
      <w:bookmarkStart w:id="384" w:name="_Toc184310292"/>
      <w:bookmarkEnd w:id="384"/>
      <w:bookmarkStart w:id="385" w:name="_Toc184312100"/>
      <w:bookmarkEnd w:id="385"/>
      <w:bookmarkStart w:id="386" w:name="_Toc184314457"/>
      <w:bookmarkEnd w:id="386"/>
      <w:bookmarkStart w:id="387" w:name="_Toc184313248"/>
      <w:bookmarkEnd w:id="387"/>
      <w:bookmarkStart w:id="388" w:name="_Toc184313249"/>
      <w:bookmarkEnd w:id="388"/>
      <w:bookmarkStart w:id="389" w:name="_Toc184308105"/>
      <w:bookmarkEnd w:id="389"/>
      <w:bookmarkStart w:id="390" w:name="_Toc184313273"/>
      <w:bookmarkEnd w:id="390"/>
      <w:bookmarkStart w:id="391" w:name="_Toc184312079"/>
      <w:bookmarkEnd w:id="391"/>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序号</w:t>
            </w:r>
          </w:p>
        </w:tc>
        <w:tc>
          <w:tcPr>
            <w:tcW w:w="7130" w:type="dxa"/>
            <w:gridSpan w:val="2"/>
            <w:vAlign w:val="center"/>
          </w:tcPr>
          <w:p>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权重</w:t>
            </w:r>
          </w:p>
        </w:tc>
        <w:tc>
          <w:tcPr>
            <w:tcW w:w="1753" w:type="dxa"/>
            <w:vAlign w:val="top"/>
          </w:tcPr>
          <w:p>
            <w:pPr>
              <w:spacing w:line="360" w:lineRule="auto"/>
              <w:outlineLvl w:val="0"/>
              <w:rPr>
                <w:rFonts w:hint="eastAsia"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r>
              <w:rPr>
                <w:rFonts w:hint="eastAsia" w:ascii="仿宋" w:hAnsi="仿宋" w:eastAsia="仿宋" w:cs="仿宋"/>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42" w:type="dxa"/>
            <w:vAlign w:val="center"/>
          </w:tcPr>
          <w:p>
            <w:pPr>
              <w:spacing w:line="360" w:lineRule="auto"/>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企业认证</w:t>
            </w:r>
          </w:p>
        </w:tc>
        <w:tc>
          <w:tcPr>
            <w:tcW w:w="5688" w:type="dxa"/>
            <w:vAlign w:val="center"/>
          </w:tcPr>
          <w:p>
            <w:pPr>
              <w:spacing w:line="360" w:lineRule="auto"/>
              <w:outlineLv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投标人通过ISO系列的质量管理体系认证、职业健康安全管理体系认证、环境管理体系认证的有1个认证得1分，本项最多得3分。</w:t>
            </w:r>
            <w:r>
              <w:rPr>
                <w:rFonts w:hint="eastAsia" w:ascii="仿宋" w:hAnsi="仿宋" w:eastAsia="仿宋" w:cs="仿宋"/>
                <w:b/>
                <w:bCs/>
                <w:color w:val="auto"/>
                <w:sz w:val="24"/>
                <w:lang w:eastAsia="zh-CN"/>
              </w:rPr>
              <w:t>（投标文件中提供有效期内的相关证书复印件或扫描打印件，否则不得分）</w:t>
            </w:r>
          </w:p>
        </w:tc>
        <w:tc>
          <w:tcPr>
            <w:tcW w:w="1143" w:type="dxa"/>
            <w:vAlign w:val="center"/>
          </w:tcPr>
          <w:p>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Merge w:val="restart"/>
            <w:vAlign w:val="center"/>
          </w:tcPr>
          <w:p>
            <w:pPr>
              <w:spacing w:line="360" w:lineRule="auto"/>
              <w:ind w:firstLine="240" w:firstLineChars="100"/>
              <w:jc w:val="lef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442" w:type="dxa"/>
            <w:vMerge w:val="restart"/>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设备</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自有</w:t>
            </w:r>
            <w:r>
              <w:rPr>
                <w:rFonts w:hint="eastAsia" w:ascii="仿宋" w:hAnsi="仿宋" w:eastAsia="仿宋" w:cs="仿宋"/>
                <w:color w:val="auto"/>
                <w:sz w:val="24"/>
              </w:rPr>
              <w:t>主要设备的配备：投标人须具备CCTV管道检测设备得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分、封堵气囊（大于等于DN1200）得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分、气体检测仪得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分、管道冲洗疏通设备得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分，隔离式空气呼吸器得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分、交通安全维护设备得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分，本项最高得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b/>
                <w:bCs/>
                <w:color w:val="auto"/>
                <w:sz w:val="24"/>
              </w:rPr>
              <w:t>投标文件中须提供设备购置发票复印件</w:t>
            </w:r>
            <w:r>
              <w:rPr>
                <w:rFonts w:hint="eastAsia" w:ascii="仿宋" w:hAnsi="仿宋" w:eastAsia="仿宋" w:cs="仿宋"/>
                <w:b/>
                <w:color w:val="auto"/>
                <w:sz w:val="24"/>
                <w:szCs w:val="24"/>
              </w:rPr>
              <w:t>或扫描打印件，否则不得分</w:t>
            </w:r>
            <w:r>
              <w:rPr>
                <w:rFonts w:hint="eastAsia" w:ascii="仿宋" w:hAnsi="仿宋" w:eastAsia="仿宋" w:cs="仿宋"/>
                <w:b/>
                <w:color w:val="auto"/>
                <w:sz w:val="24"/>
                <w:szCs w:val="24"/>
                <w:lang w:eastAsia="zh-CN"/>
              </w:rPr>
              <w:t>）</w:t>
            </w:r>
            <w:r>
              <w:rPr>
                <w:rFonts w:hint="eastAsia" w:ascii="仿宋" w:hAnsi="仿宋" w:eastAsia="仿宋" w:cs="仿宋"/>
                <w:b/>
                <w:bCs/>
                <w:color w:val="auto"/>
                <w:sz w:val="24"/>
              </w:rPr>
              <w:t>。</w:t>
            </w:r>
          </w:p>
        </w:tc>
        <w:tc>
          <w:tcPr>
            <w:tcW w:w="1143"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Merge w:val="continue"/>
            <w:vAlign w:val="center"/>
          </w:tcPr>
          <w:p>
            <w:pPr>
              <w:spacing w:line="360" w:lineRule="auto"/>
              <w:ind w:firstLine="240" w:firstLineChars="100"/>
              <w:jc w:val="left"/>
              <w:outlineLvl w:val="0"/>
              <w:rPr>
                <w:rFonts w:hint="eastAsia" w:ascii="仿宋" w:hAnsi="仿宋" w:eastAsia="仿宋" w:cs="仿宋"/>
                <w:color w:val="auto"/>
                <w:sz w:val="24"/>
                <w:lang w:val="en-US" w:eastAsia="zh-CN"/>
              </w:rPr>
            </w:pPr>
          </w:p>
        </w:tc>
        <w:tc>
          <w:tcPr>
            <w:tcW w:w="1442" w:type="dxa"/>
            <w:vMerge w:val="continue"/>
            <w:vAlign w:val="center"/>
          </w:tcPr>
          <w:p>
            <w:pPr>
              <w:spacing w:line="360" w:lineRule="auto"/>
              <w:jc w:val="center"/>
              <w:rPr>
                <w:rFonts w:hint="default" w:ascii="仿宋" w:hAnsi="仿宋" w:eastAsia="仿宋" w:cs="仿宋"/>
                <w:color w:val="auto"/>
                <w:kern w:val="2"/>
                <w:sz w:val="24"/>
                <w:szCs w:val="24"/>
                <w:lang w:val="en-US" w:eastAsia="zh-CN" w:bidi="ar-SA"/>
              </w:rPr>
            </w:pP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企业</w:t>
            </w:r>
            <w:r>
              <w:rPr>
                <w:rFonts w:hint="eastAsia" w:ascii="仿宋" w:hAnsi="仿宋" w:eastAsia="仿宋" w:cs="仿宋"/>
                <w:color w:val="auto"/>
                <w:sz w:val="24"/>
                <w:lang w:val="en-US" w:eastAsia="zh-CN"/>
              </w:rPr>
              <w:t>自有</w:t>
            </w:r>
            <w:r>
              <w:rPr>
                <w:rFonts w:hint="eastAsia" w:ascii="仿宋" w:hAnsi="仿宋" w:eastAsia="仿宋" w:cs="仿宋"/>
                <w:color w:val="auto"/>
                <w:sz w:val="24"/>
              </w:rPr>
              <w:t>抢修车辆</w:t>
            </w:r>
            <w:r>
              <w:rPr>
                <w:rFonts w:hint="eastAsia" w:ascii="仿宋" w:hAnsi="仿宋" w:eastAsia="仿宋" w:cs="仿宋"/>
                <w:color w:val="auto"/>
                <w:sz w:val="24"/>
                <w:lang w:val="en-US" w:eastAsia="zh-CN"/>
              </w:rPr>
              <w:t>2</w:t>
            </w:r>
            <w:r>
              <w:rPr>
                <w:rFonts w:hint="eastAsia" w:ascii="仿宋" w:hAnsi="仿宋" w:eastAsia="仿宋" w:cs="仿宋"/>
                <w:color w:val="auto"/>
                <w:sz w:val="24"/>
              </w:rPr>
              <w:t>（含）辆以内，得1分；</w:t>
            </w:r>
            <w:r>
              <w:rPr>
                <w:rFonts w:hint="eastAsia" w:ascii="仿宋" w:hAnsi="仿宋" w:eastAsia="仿宋" w:cs="仿宋"/>
                <w:color w:val="auto"/>
                <w:sz w:val="24"/>
                <w:lang w:val="en-US" w:eastAsia="zh-CN"/>
              </w:rPr>
              <w:t>3（含）</w:t>
            </w: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（含）辆，得3分；</w:t>
            </w:r>
            <w:r>
              <w:rPr>
                <w:rFonts w:hint="eastAsia" w:ascii="仿宋" w:hAnsi="仿宋" w:eastAsia="仿宋" w:cs="仿宋"/>
                <w:color w:val="auto"/>
                <w:sz w:val="24"/>
                <w:lang w:val="en-US" w:eastAsia="zh-CN"/>
              </w:rPr>
              <w:t>6</w:t>
            </w:r>
            <w:r>
              <w:rPr>
                <w:rFonts w:hint="eastAsia" w:ascii="仿宋" w:hAnsi="仿宋" w:eastAsia="仿宋" w:cs="仿宋"/>
                <w:color w:val="auto"/>
                <w:sz w:val="24"/>
              </w:rPr>
              <w:t>辆</w:t>
            </w:r>
            <w:r>
              <w:rPr>
                <w:rFonts w:hint="eastAsia" w:ascii="仿宋" w:hAnsi="仿宋" w:eastAsia="仿宋" w:cs="仿宋"/>
                <w:color w:val="auto"/>
                <w:sz w:val="24"/>
                <w:lang w:val="en-US" w:eastAsia="zh-CN"/>
              </w:rPr>
              <w:t>及</w:t>
            </w:r>
            <w:r>
              <w:rPr>
                <w:rFonts w:hint="eastAsia" w:ascii="仿宋" w:hAnsi="仿宋" w:eastAsia="仿宋" w:cs="仿宋"/>
                <w:color w:val="auto"/>
                <w:sz w:val="24"/>
              </w:rPr>
              <w:t>以上，得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投标文件中须</w:t>
            </w:r>
            <w:r>
              <w:rPr>
                <w:rFonts w:hint="eastAsia" w:ascii="仿宋" w:hAnsi="仿宋" w:eastAsia="仿宋" w:cs="仿宋"/>
                <w:b/>
                <w:bCs/>
                <w:color w:val="auto"/>
                <w:sz w:val="24"/>
                <w:lang w:val="en-US" w:eastAsia="zh-CN"/>
              </w:rPr>
              <w:t>同时</w:t>
            </w:r>
            <w:r>
              <w:rPr>
                <w:rFonts w:hint="eastAsia" w:ascii="仿宋" w:hAnsi="仿宋" w:eastAsia="仿宋" w:cs="仿宋"/>
                <w:b/>
                <w:bCs/>
                <w:color w:val="auto"/>
                <w:sz w:val="24"/>
              </w:rPr>
              <w:t>提供车辆购置发票复印件或打印件</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车辆行驶证复印件或打印件</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缺一不得分</w:t>
            </w:r>
            <w:r>
              <w:rPr>
                <w:rFonts w:hint="eastAsia" w:ascii="仿宋" w:hAnsi="仿宋" w:eastAsia="仿宋" w:cs="仿宋"/>
                <w:b/>
                <w:bCs/>
                <w:color w:val="auto"/>
                <w:sz w:val="24"/>
                <w:lang w:eastAsia="zh-CN"/>
              </w:rPr>
              <w:t>）；</w:t>
            </w:r>
          </w:p>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承诺在中标后按甲方要求提供相关车辆的得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投标文件中提供相应承诺书，没有不得分。</w:t>
            </w:r>
            <w:r>
              <w:rPr>
                <w:rFonts w:hint="eastAsia" w:ascii="仿宋" w:hAnsi="仿宋" w:eastAsia="仿宋" w:cs="仿宋"/>
                <w:b/>
                <w:bCs/>
                <w:color w:val="auto"/>
                <w:sz w:val="24"/>
                <w:lang w:eastAsia="zh-CN"/>
              </w:rPr>
              <w:t>）</w:t>
            </w:r>
          </w:p>
          <w:p>
            <w:pPr>
              <w:spacing w:line="360" w:lineRule="auto"/>
              <w:jc w:val="left"/>
              <w:rPr>
                <w:rFonts w:hint="default"/>
                <w:lang w:val="en-US" w:eastAsia="zh-CN"/>
              </w:rPr>
            </w:pPr>
            <w:r>
              <w:rPr>
                <w:rFonts w:hint="eastAsia" w:ascii="仿宋" w:hAnsi="仿宋" w:eastAsia="仿宋" w:cs="仿宋"/>
                <w:b/>
                <w:bCs/>
                <w:color w:val="auto"/>
                <w:sz w:val="24"/>
                <w:lang w:val="en-US" w:eastAsia="zh-CN"/>
              </w:rPr>
              <w:t>以上两项不同时得分。</w:t>
            </w:r>
          </w:p>
        </w:tc>
        <w:tc>
          <w:tcPr>
            <w:tcW w:w="114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442"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rPr>
              <w:t>类似业绩</w:t>
            </w:r>
          </w:p>
        </w:tc>
        <w:tc>
          <w:tcPr>
            <w:tcW w:w="5688" w:type="dxa"/>
            <w:vAlign w:val="center"/>
          </w:tcPr>
          <w:p>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投标人类似业绩（</w:t>
            </w:r>
            <w:r>
              <w:rPr>
                <w:rFonts w:hint="eastAsia" w:ascii="仿宋" w:hAnsi="仿宋" w:eastAsia="仿宋" w:cs="仿宋"/>
                <w:color w:val="auto"/>
                <w:sz w:val="24"/>
                <w:lang w:val="en-US" w:eastAsia="zh-CN"/>
              </w:rPr>
              <w:t>1</w:t>
            </w:r>
            <w:r>
              <w:rPr>
                <w:rFonts w:hint="eastAsia" w:ascii="仿宋" w:hAnsi="仿宋" w:eastAsia="仿宋" w:cs="仿宋"/>
                <w:color w:val="auto"/>
                <w:sz w:val="24"/>
              </w:rPr>
              <w:t>分）：2018年1月1日(以合同签订时间为准)以来，投标单位所承担的类似业绩，有一个业绩得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分。本项满分</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投标文件提供合同复印件或扫描件，否则不得分。</w:t>
            </w:r>
            <w:r>
              <w:rPr>
                <w:rFonts w:hint="eastAsia" w:ascii="仿宋" w:hAnsi="仿宋" w:eastAsia="仿宋" w:cs="仿宋"/>
                <w:b/>
                <w:color w:val="auto"/>
                <w:sz w:val="24"/>
                <w:szCs w:val="24"/>
                <w:lang w:bidi="ar"/>
              </w:rPr>
              <w:t>所承担的工作、合同金额等评分要素；否则不得分。</w:t>
            </w:r>
            <w:r>
              <w:rPr>
                <w:rFonts w:hint="eastAsia" w:ascii="仿宋" w:hAnsi="仿宋" w:eastAsia="仿宋" w:cs="仿宋"/>
                <w:b/>
                <w:color w:val="auto"/>
                <w:sz w:val="24"/>
                <w:szCs w:val="24"/>
                <w:lang w:eastAsia="zh-CN" w:bidi="ar"/>
              </w:rPr>
              <w:t>）</w:t>
            </w:r>
          </w:p>
        </w:tc>
        <w:tc>
          <w:tcPr>
            <w:tcW w:w="11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Merge w:val="restart"/>
            <w:vAlign w:val="center"/>
          </w:tcPr>
          <w:p>
            <w:pPr>
              <w:spacing w:line="360" w:lineRule="auto"/>
              <w:ind w:firstLine="240" w:firstLineChars="100"/>
              <w:jc w:val="lef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442" w:type="dxa"/>
            <w:vMerge w:val="restart"/>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人员资格</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szCs w:val="24"/>
                <w:lang w:bidi="ar"/>
              </w:rPr>
              <w:t>1、项目负责人</w:t>
            </w:r>
            <w:r>
              <w:rPr>
                <w:rFonts w:hint="eastAsia" w:ascii="仿宋" w:hAnsi="仿宋" w:eastAsia="仿宋" w:cs="仿宋"/>
                <w:bCs/>
                <w:color w:val="auto"/>
                <w:sz w:val="24"/>
                <w:szCs w:val="24"/>
              </w:rPr>
              <w:t>具备中级工程师职称得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分，具备高级工程师及以上职称的得</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r>
              <w:rPr>
                <w:rFonts w:hint="eastAsia" w:ascii="仿宋" w:hAnsi="仿宋" w:eastAsia="仿宋" w:cs="仿宋"/>
                <w:color w:val="auto"/>
                <w:sz w:val="24"/>
                <w:szCs w:val="24"/>
                <w:lang w:bidi="ar"/>
              </w:rPr>
              <w:t>，没有不得分。</w:t>
            </w:r>
            <w:r>
              <w:rPr>
                <w:rFonts w:hint="eastAsia" w:ascii="仿宋" w:hAnsi="仿宋" w:eastAsia="仿宋" w:cs="仿宋"/>
                <w:b/>
                <w:bCs/>
                <w:color w:val="auto"/>
                <w:sz w:val="24"/>
                <w:szCs w:val="24"/>
                <w:lang w:bidi="ar"/>
              </w:rPr>
              <w:t>（投标文件中提供相应证明材料的复印件或扫描打印件以及投标截止日前</w:t>
            </w:r>
            <w:r>
              <w:rPr>
                <w:rFonts w:hint="eastAsia" w:ascii="仿宋" w:hAnsi="仿宋" w:eastAsia="仿宋" w:cs="仿宋"/>
                <w:b/>
                <w:bCs/>
                <w:color w:val="auto"/>
                <w:sz w:val="24"/>
                <w:szCs w:val="24"/>
                <w:lang w:val="en-US" w:eastAsia="zh-CN" w:bidi="ar"/>
              </w:rPr>
              <w:t>6</w:t>
            </w:r>
            <w:r>
              <w:rPr>
                <w:rFonts w:hint="eastAsia" w:ascii="仿宋" w:hAnsi="仿宋" w:eastAsia="仿宋" w:cs="仿宋"/>
                <w:b/>
                <w:bCs/>
                <w:color w:val="auto"/>
                <w:sz w:val="24"/>
                <w:szCs w:val="24"/>
                <w:lang w:bidi="ar"/>
              </w:rPr>
              <w:t>个月在投标人单位缴纳社保的个人社保证明复印件或打印件，否则不得分）</w:t>
            </w:r>
            <w:r>
              <w:rPr>
                <w:rFonts w:hint="eastAsia" w:ascii="仿宋" w:hAnsi="仿宋" w:eastAsia="仿宋" w:cs="仿宋"/>
                <w:color w:val="auto"/>
                <w:sz w:val="24"/>
                <w:szCs w:val="24"/>
                <w:lang w:bidi="ar"/>
              </w:rPr>
              <w:t>。</w:t>
            </w:r>
          </w:p>
        </w:tc>
        <w:tc>
          <w:tcPr>
            <w:tcW w:w="1143" w:type="dxa"/>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Merge w:val="continue"/>
            <w:vAlign w:val="center"/>
          </w:tcPr>
          <w:p>
            <w:pPr>
              <w:spacing w:line="360" w:lineRule="auto"/>
              <w:ind w:firstLine="240" w:firstLineChars="100"/>
              <w:jc w:val="left"/>
              <w:outlineLvl w:val="0"/>
              <w:rPr>
                <w:rFonts w:hint="eastAsia" w:ascii="仿宋" w:hAnsi="仿宋" w:eastAsia="仿宋" w:cs="仿宋"/>
                <w:color w:val="auto"/>
                <w:sz w:val="24"/>
                <w:lang w:val="en-US" w:eastAsia="zh-CN"/>
              </w:rPr>
            </w:pPr>
          </w:p>
        </w:tc>
        <w:tc>
          <w:tcPr>
            <w:tcW w:w="1442" w:type="dxa"/>
            <w:vMerge w:val="continue"/>
            <w:vAlign w:val="center"/>
          </w:tcPr>
          <w:p>
            <w:pPr>
              <w:spacing w:line="360" w:lineRule="auto"/>
              <w:jc w:val="center"/>
              <w:rPr>
                <w:rFonts w:hint="eastAsia" w:ascii="仿宋" w:hAnsi="仿宋" w:eastAsia="仿宋" w:cs="仿宋"/>
                <w:color w:val="auto"/>
                <w:sz w:val="24"/>
              </w:rPr>
            </w:pP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szCs w:val="24"/>
                <w:lang w:val="en-US" w:eastAsia="zh-CN" w:bidi="ar"/>
              </w:rPr>
              <w:t>2、</w:t>
            </w:r>
            <w:r>
              <w:rPr>
                <w:rFonts w:hint="eastAsia" w:ascii="仿宋" w:hAnsi="仿宋" w:eastAsia="仿宋" w:cs="仿宋"/>
                <w:color w:val="auto"/>
                <w:sz w:val="24"/>
                <w:szCs w:val="24"/>
                <w:lang w:bidi="ar"/>
              </w:rPr>
              <w:t>项目管理班子的人员配备齐全（（包括施工员、质检员、安全员、材料员、资料员</w:t>
            </w:r>
            <w:r>
              <w:rPr>
                <w:rFonts w:hint="eastAsia" w:ascii="仿宋" w:hAnsi="仿宋" w:eastAsia="仿宋" w:cs="仿宋"/>
                <w:color w:val="auto"/>
                <w:sz w:val="24"/>
                <w:szCs w:val="24"/>
                <w:lang w:eastAsia="zh-CN" w:bidi="ar"/>
              </w:rPr>
              <w:t>、</w:t>
            </w:r>
            <w:r>
              <w:rPr>
                <w:rFonts w:hint="eastAsia" w:ascii="仿宋" w:hAnsi="仿宋" w:eastAsia="仿宋" w:cs="仿宋"/>
                <w:b w:val="0"/>
                <w:bCs w:val="0"/>
                <w:color w:val="auto"/>
                <w:kern w:val="0"/>
                <w:sz w:val="24"/>
                <w:szCs w:val="24"/>
                <w:highlight w:val="none"/>
                <w:lang w:val="en-US" w:eastAsia="zh-CN"/>
              </w:rPr>
              <w:t>下水管道养护工、劳务员</w:t>
            </w:r>
            <w:r>
              <w:rPr>
                <w:rFonts w:hint="eastAsia" w:ascii="仿宋" w:hAnsi="仿宋" w:eastAsia="仿宋" w:cs="仿宋"/>
                <w:color w:val="auto"/>
                <w:sz w:val="24"/>
                <w:szCs w:val="24"/>
                <w:lang w:bidi="ar"/>
              </w:rPr>
              <w:t>）有1个的1分，本项最多得</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bidi="ar"/>
              </w:rPr>
              <w:t>分。</w:t>
            </w:r>
            <w:r>
              <w:rPr>
                <w:rFonts w:hint="eastAsia" w:ascii="仿宋" w:hAnsi="仿宋" w:eastAsia="仿宋" w:cs="仿宋"/>
                <w:b/>
                <w:bCs/>
                <w:color w:val="auto"/>
                <w:sz w:val="24"/>
                <w:szCs w:val="24"/>
                <w:lang w:bidi="ar"/>
              </w:rPr>
              <w:t>（投标文件中提供相应证书的复印件或扫描打印件以及投标截止日前</w:t>
            </w:r>
            <w:r>
              <w:rPr>
                <w:rFonts w:hint="eastAsia" w:ascii="仿宋" w:hAnsi="仿宋" w:eastAsia="仿宋" w:cs="仿宋"/>
                <w:b/>
                <w:bCs/>
                <w:color w:val="auto"/>
                <w:sz w:val="24"/>
                <w:szCs w:val="24"/>
                <w:lang w:val="en-US" w:eastAsia="zh-CN" w:bidi="ar"/>
              </w:rPr>
              <w:t>6</w:t>
            </w:r>
            <w:r>
              <w:rPr>
                <w:rFonts w:hint="eastAsia" w:ascii="仿宋" w:hAnsi="仿宋" w:eastAsia="仿宋" w:cs="仿宋"/>
                <w:b/>
                <w:bCs/>
                <w:color w:val="auto"/>
                <w:sz w:val="24"/>
                <w:szCs w:val="24"/>
                <w:lang w:bidi="ar"/>
              </w:rPr>
              <w:t>个月在投标人单位缴纳社保的个人社保证明复印件或打印件，否则不得分）。</w:t>
            </w:r>
          </w:p>
        </w:tc>
        <w:tc>
          <w:tcPr>
            <w:tcW w:w="1143" w:type="dxa"/>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442"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运维服务方案</w:t>
            </w:r>
          </w:p>
        </w:tc>
        <w:tc>
          <w:tcPr>
            <w:tcW w:w="5688" w:type="dxa"/>
            <w:vAlign w:val="center"/>
          </w:tcPr>
          <w:p>
            <w:pPr>
              <w:spacing w:line="360" w:lineRule="auto"/>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根据本项目整体运维管理服务方案，</w:t>
            </w:r>
            <w:r>
              <w:rPr>
                <w:rFonts w:hint="eastAsia" w:ascii="仿宋" w:hAnsi="仿宋" w:eastAsia="仿宋" w:cs="仿宋"/>
                <w:color w:val="auto"/>
                <w:sz w:val="24"/>
                <w:lang w:val="en-US" w:eastAsia="zh-CN"/>
              </w:rPr>
              <w:t>污水管网排查（0-3分）、运维管理方案（0-3分）</w:t>
            </w:r>
            <w:r>
              <w:rPr>
                <w:rFonts w:hint="eastAsia" w:ascii="仿宋" w:hAnsi="仿宋" w:eastAsia="仿宋" w:cs="仿宋"/>
                <w:color w:val="auto"/>
                <w:kern w:val="2"/>
                <w:sz w:val="24"/>
                <w:szCs w:val="24"/>
                <w:lang w:val="en-US" w:eastAsia="zh-CN" w:bidi="ar-SA"/>
              </w:rPr>
              <w:t>的科学性和合理性进行打分。</w:t>
            </w:r>
          </w:p>
        </w:tc>
        <w:tc>
          <w:tcPr>
            <w:tcW w:w="114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企业制度</w:t>
            </w:r>
          </w:p>
        </w:tc>
        <w:tc>
          <w:tcPr>
            <w:tcW w:w="5688" w:type="dxa"/>
            <w:vAlign w:val="center"/>
          </w:tcPr>
          <w:p>
            <w:pPr>
              <w:spacing w:line="36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根据投标人的企业制度，列出企业管理制度（0-2分）、考核人员岗位管理制度（0-2分）、台账和档案管理制度（0-2分）的合理性和科学性进行打分。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6</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7</w:t>
            </w:r>
          </w:p>
        </w:tc>
        <w:tc>
          <w:tcPr>
            <w:tcW w:w="1442"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机构设置</w:t>
            </w:r>
          </w:p>
        </w:tc>
        <w:tc>
          <w:tcPr>
            <w:tcW w:w="5688" w:type="dxa"/>
            <w:vAlign w:val="center"/>
          </w:tcPr>
          <w:p>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对进场作业机构的岗位设置方案（0-2分）及人员组织架构（0-2分）的完整性和合理性进行打分。</w:t>
            </w:r>
          </w:p>
        </w:tc>
        <w:tc>
          <w:tcPr>
            <w:tcW w:w="11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w:t>
            </w:r>
          </w:p>
        </w:tc>
        <w:tc>
          <w:tcPr>
            <w:tcW w:w="1442"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流程管理</w:t>
            </w:r>
          </w:p>
        </w:tc>
        <w:tc>
          <w:tcPr>
            <w:tcW w:w="5688" w:type="dxa"/>
            <w:vAlign w:val="center"/>
          </w:tcPr>
          <w:p>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针对本项目的提出具体的工作流程（0-2分）、主要岗位职责（0-2分）、内部考核办法（0-2分）进行打分。</w:t>
            </w:r>
          </w:p>
        </w:tc>
        <w:tc>
          <w:tcPr>
            <w:tcW w:w="11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设备管理</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对投入的主要工作器具及机械设备</w:t>
            </w:r>
            <w:r>
              <w:rPr>
                <w:rFonts w:hint="eastAsia" w:ascii="仿宋" w:hAnsi="仿宋" w:eastAsia="仿宋" w:cs="仿宋"/>
                <w:color w:val="auto"/>
                <w:sz w:val="24"/>
                <w:lang w:val="en-US" w:eastAsia="zh-CN"/>
              </w:rPr>
              <w:t>的日常管理的维修方案（0-2分）及保养方案（0-2分）的合理性和科学性</w:t>
            </w:r>
            <w:r>
              <w:rPr>
                <w:rFonts w:hint="eastAsia" w:ascii="仿宋" w:hAnsi="仿宋" w:eastAsia="仿宋" w:cs="仿宋"/>
                <w:color w:val="auto"/>
                <w:sz w:val="24"/>
                <w:lang w:eastAsia="zh-CN"/>
              </w:rPr>
              <w:t>进行打分。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4</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安全生产</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根据投标人针对本项目的</w:t>
            </w:r>
            <w:r>
              <w:rPr>
                <w:rFonts w:hint="eastAsia" w:ascii="仿宋" w:hAnsi="仿宋" w:eastAsia="仿宋" w:cs="仿宋"/>
                <w:color w:val="auto"/>
                <w:sz w:val="24"/>
                <w:lang w:eastAsia="zh-CN"/>
              </w:rPr>
              <w:t>日常维护安全生产</w:t>
            </w:r>
            <w:r>
              <w:rPr>
                <w:rFonts w:hint="eastAsia" w:ascii="仿宋" w:hAnsi="仿宋" w:eastAsia="仿宋" w:cs="仿宋"/>
                <w:color w:val="auto"/>
                <w:sz w:val="24"/>
                <w:lang w:val="en-US" w:eastAsia="zh-CN"/>
              </w:rPr>
              <w:t>具体措施（0-2.5分）和安全保障方案（0-2.5分）的科学性和可行性</w:t>
            </w:r>
            <w:r>
              <w:rPr>
                <w:rFonts w:hint="eastAsia" w:ascii="仿宋" w:hAnsi="仿宋" w:eastAsia="仿宋" w:cs="仿宋"/>
                <w:color w:val="auto"/>
                <w:sz w:val="24"/>
                <w:lang w:eastAsia="zh-CN"/>
              </w:rPr>
              <w:t>进行打分。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5</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质量、文明</w:t>
            </w:r>
            <w:r>
              <w:rPr>
                <w:rFonts w:hint="eastAsia" w:ascii="仿宋" w:hAnsi="仿宋" w:eastAsia="仿宋" w:cs="仿宋"/>
                <w:color w:val="auto"/>
                <w:sz w:val="24"/>
                <w:lang w:val="en-US" w:eastAsia="zh-CN"/>
              </w:rPr>
              <w:t>保证</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有完善的</w:t>
            </w:r>
            <w:r>
              <w:rPr>
                <w:rFonts w:hint="default" w:ascii="仿宋" w:hAnsi="仿宋" w:eastAsia="仿宋" w:cs="仿宋"/>
                <w:color w:val="auto"/>
                <w:sz w:val="24"/>
                <w:lang w:val="en-US" w:eastAsia="zh-CN"/>
              </w:rPr>
              <w:t>质量、文明</w:t>
            </w:r>
            <w:r>
              <w:rPr>
                <w:rFonts w:hint="eastAsia" w:ascii="仿宋" w:hAnsi="仿宋" w:eastAsia="仿宋" w:cs="仿宋"/>
                <w:color w:val="auto"/>
                <w:sz w:val="24"/>
                <w:lang w:val="en-US" w:eastAsia="zh-CN"/>
              </w:rPr>
              <w:t>保证</w:t>
            </w:r>
            <w:r>
              <w:rPr>
                <w:rFonts w:hint="eastAsia" w:ascii="仿宋" w:hAnsi="仿宋" w:eastAsia="仿宋" w:cs="仿宋"/>
                <w:color w:val="auto"/>
                <w:sz w:val="24"/>
                <w:lang w:eastAsia="zh-CN"/>
              </w:rPr>
              <w:t>方案</w:t>
            </w:r>
            <w:r>
              <w:rPr>
                <w:rFonts w:hint="eastAsia" w:ascii="仿宋" w:hAnsi="仿宋" w:eastAsia="仿宋" w:cs="仿宋"/>
                <w:color w:val="auto"/>
                <w:sz w:val="24"/>
                <w:lang w:val="en-US" w:eastAsia="zh-CN"/>
              </w:rPr>
              <w:t>（0-2.5分）</w:t>
            </w:r>
            <w:r>
              <w:rPr>
                <w:rFonts w:hint="eastAsia" w:ascii="仿宋" w:hAnsi="仿宋" w:eastAsia="仿宋" w:cs="仿宋"/>
                <w:color w:val="auto"/>
                <w:sz w:val="24"/>
                <w:lang w:eastAsia="zh-CN"/>
              </w:rPr>
              <w:t>，有明确的维护质量目标</w:t>
            </w:r>
            <w:r>
              <w:rPr>
                <w:rFonts w:hint="eastAsia" w:ascii="仿宋" w:hAnsi="仿宋" w:eastAsia="仿宋" w:cs="仿宋"/>
                <w:color w:val="auto"/>
                <w:sz w:val="24"/>
                <w:lang w:val="en-US" w:eastAsia="zh-CN"/>
              </w:rPr>
              <w:t>（0-2.5分）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根据投标人提出的</w:t>
            </w:r>
            <w:r>
              <w:rPr>
                <w:rFonts w:hint="eastAsia" w:ascii="仿宋" w:hAnsi="仿宋" w:eastAsia="仿宋" w:cs="仿宋"/>
                <w:color w:val="auto"/>
                <w:sz w:val="24"/>
                <w:lang w:eastAsia="zh-CN"/>
              </w:rPr>
              <w:t>质量保证措施进行打分。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5</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12</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应急预案</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提供针对本项目的应急预案，</w:t>
            </w:r>
            <w:r>
              <w:rPr>
                <w:rFonts w:hint="eastAsia" w:ascii="仿宋" w:hAnsi="仿宋" w:eastAsia="仿宋" w:cs="仿宋"/>
                <w:color w:val="auto"/>
                <w:sz w:val="24"/>
                <w:lang w:val="en-US" w:eastAsia="zh-CN"/>
              </w:rPr>
              <w:t>根据各项应急预案的合理性和科学性</w:t>
            </w:r>
            <w:r>
              <w:rPr>
                <w:rFonts w:hint="eastAsia" w:ascii="仿宋" w:hAnsi="仿宋" w:eastAsia="仿宋" w:cs="仿宋"/>
                <w:color w:val="auto"/>
                <w:sz w:val="24"/>
                <w:lang w:eastAsia="zh-CN"/>
              </w:rPr>
              <w:t>进行打分。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4</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合理化建议</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针对本项目实施过程中的合理性优化建议，</w:t>
            </w:r>
            <w:r>
              <w:rPr>
                <w:rFonts w:hint="eastAsia" w:ascii="仿宋" w:hAnsi="仿宋" w:eastAsia="仿宋" w:cs="仿宋"/>
                <w:color w:val="auto"/>
                <w:sz w:val="24"/>
                <w:lang w:val="en-US" w:eastAsia="zh-CN"/>
              </w:rPr>
              <w:t>提出合理的优化建议，根据优化建议的合理性和可行性</w:t>
            </w:r>
            <w:r>
              <w:rPr>
                <w:rFonts w:hint="eastAsia" w:ascii="仿宋" w:hAnsi="仿宋" w:eastAsia="仿宋" w:cs="仿宋"/>
                <w:color w:val="auto"/>
                <w:sz w:val="24"/>
                <w:lang w:eastAsia="zh-CN"/>
              </w:rPr>
              <w:t>进行打分。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5</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优惠承诺</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根据投标人提供</w:t>
            </w:r>
            <w:r>
              <w:rPr>
                <w:rFonts w:hint="eastAsia" w:ascii="仿宋" w:hAnsi="仿宋" w:eastAsia="仿宋" w:cs="仿宋"/>
                <w:color w:val="auto"/>
                <w:sz w:val="24"/>
                <w:lang w:eastAsia="zh-CN"/>
              </w:rPr>
              <w:t>实质性优惠承诺进行打分。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5</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本地化服务</w:t>
            </w:r>
          </w:p>
        </w:tc>
        <w:tc>
          <w:tcPr>
            <w:tcW w:w="5688" w:type="dxa"/>
            <w:vAlign w:val="center"/>
          </w:tcPr>
          <w:p>
            <w:pPr>
              <w:spacing w:line="36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根据投标人本地化服务响应能力进行打分，提供服务网点地址、响应距离、时间等相关证明材料。</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5</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1442"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服务保障承诺</w:t>
            </w:r>
          </w:p>
        </w:tc>
        <w:tc>
          <w:tcPr>
            <w:tcW w:w="5688" w:type="dxa"/>
            <w:vAlign w:val="center"/>
          </w:tcPr>
          <w:p>
            <w:pPr>
              <w:pStyle w:val="87"/>
              <w:spacing w:before="0" w:line="312" w:lineRule="auto"/>
              <w:ind w:firstLine="0" w:firstLineChars="0"/>
              <w:rPr>
                <w:rFonts w:hint="default" w:ascii="仿宋" w:hAnsi="仿宋" w:eastAsia="仿宋" w:cs="仿宋"/>
                <w:color w:val="auto"/>
                <w:kern w:val="2"/>
                <w:sz w:val="24"/>
                <w:szCs w:val="20"/>
                <w:lang w:val="en-US" w:eastAsia="zh-CN" w:bidi="ar-SA"/>
              </w:rPr>
            </w:pPr>
            <w:r>
              <w:rPr>
                <w:rFonts w:hint="eastAsia" w:ascii="华文仿宋" w:hAnsi="华文仿宋" w:eastAsia="华文仿宋" w:cs="仿宋_GB2312"/>
                <w:color w:val="auto"/>
                <w:szCs w:val="24"/>
                <w:highlight w:val="none"/>
                <w:lang w:val="en-US" w:eastAsia="zh-CN"/>
              </w:rPr>
              <w:t>应急响应时间：投标人承诺应急抢修时间在1小时以内响应的得3分，2小时以内响应的得2分，3小时以内响应的得1分，其余不得分。</w:t>
            </w:r>
          </w:p>
        </w:tc>
        <w:tc>
          <w:tcPr>
            <w:tcW w:w="11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442"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投诉处理</w:t>
            </w:r>
          </w:p>
        </w:tc>
        <w:tc>
          <w:tcPr>
            <w:tcW w:w="5688" w:type="dxa"/>
            <w:vAlign w:val="center"/>
          </w:tcPr>
          <w:p>
            <w:pPr>
              <w:pStyle w:val="87"/>
              <w:spacing w:before="0" w:line="312" w:lineRule="auto"/>
              <w:ind w:firstLine="0" w:firstLineChars="0"/>
              <w:rPr>
                <w:rFonts w:hint="default" w:ascii="华文仿宋" w:hAnsi="华文仿宋" w:eastAsia="华文仿宋" w:cs="仿宋_GB2312"/>
                <w:color w:val="auto"/>
                <w:szCs w:val="24"/>
                <w:highlight w:val="none"/>
                <w:lang w:val="en-US" w:eastAsia="zh-CN"/>
              </w:rPr>
            </w:pPr>
            <w:r>
              <w:rPr>
                <w:rFonts w:hint="eastAsia" w:ascii="华文仿宋" w:hAnsi="华文仿宋" w:eastAsia="华文仿宋" w:cs="仿宋_GB2312"/>
                <w:color w:val="auto"/>
                <w:szCs w:val="24"/>
                <w:highlight w:val="none"/>
                <w:lang w:val="en-US" w:eastAsia="zh-CN"/>
              </w:rPr>
              <w:t>根据投标人针对本项目实施过程中产生的投诉处理效率、时效及回复举措进行打分。</w:t>
            </w:r>
          </w:p>
        </w:tc>
        <w:tc>
          <w:tcPr>
            <w:tcW w:w="1143"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785" w:type="dxa"/>
            <w:vAlign w:val="center"/>
          </w:tcPr>
          <w:p>
            <w:pPr>
              <w:spacing w:line="360" w:lineRule="auto"/>
              <w:ind w:firstLine="240" w:firstLineChars="100"/>
              <w:jc w:val="left"/>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7130" w:type="dxa"/>
            <w:gridSpan w:val="2"/>
            <w:vAlign w:val="top"/>
          </w:tcPr>
          <w:p>
            <w:pPr>
              <w:spacing w:line="360" w:lineRule="auto"/>
              <w:outlineLvl w:val="0"/>
              <w:rPr>
                <w:rFonts w:hint="eastAsia"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w:t>
            </w:r>
            <w:r>
              <w:rPr>
                <w:rFonts w:hint="eastAsia" w:ascii="仿宋" w:hAnsi="仿宋" w:eastAsia="仿宋" w:cs="仿宋"/>
                <w:color w:val="auto"/>
                <w:sz w:val="24"/>
                <w:lang w:val="en-US" w:eastAsia="zh-CN"/>
              </w:rPr>
              <w:t>10</w:t>
            </w:r>
            <w:r>
              <w:rPr>
                <w:rFonts w:hint="eastAsia" w:ascii="仿宋" w:hAnsi="仿宋" w:eastAsia="仿宋" w:cs="仿宋"/>
                <w:color w:val="auto"/>
                <w:sz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rPr>
            </w:pPr>
            <w:r>
              <w:rPr>
                <w:rFonts w:hint="eastAsia" w:ascii="仿宋" w:hAnsi="仿宋" w:eastAsia="仿宋" w:cs="仿宋"/>
                <w:color w:val="auto"/>
                <w:sz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r>
    </w:tbl>
    <w:p>
      <w:pPr>
        <w:pStyle w:val="25"/>
        <w:ind w:firstLine="0"/>
        <w:rPr>
          <w:rFonts w:hint="eastAsia" w:ascii="仿宋" w:hAnsi="仿宋" w:eastAsia="仿宋" w:cs="仿宋"/>
          <w:sz w:val="20"/>
          <w:shd w:val="clear" w:color="auto" w:fill="FFFFFF"/>
        </w:rPr>
      </w:pPr>
    </w:p>
    <w:p>
      <w:pPr>
        <w:pStyle w:val="25"/>
        <w:ind w:firstLine="0"/>
        <w:rPr>
          <w:rFonts w:hint="eastAsia" w:ascii="仿宋" w:hAnsi="仿宋" w:eastAsia="仿宋" w:cs="仿宋"/>
        </w:rPr>
      </w:pPr>
      <w:r>
        <w:rPr>
          <w:rFonts w:hint="eastAsia" w:ascii="仿宋" w:hAnsi="仿宋" w:eastAsia="仿宋" w:cs="仿宋"/>
          <w:sz w:val="20"/>
          <w:shd w:val="clear" w:color="auto" w:fill="FFFFFF"/>
        </w:rPr>
        <w:t> </w:t>
      </w:r>
      <w:r>
        <w:rPr>
          <w:rFonts w:hint="eastAsia" w:ascii="仿宋" w:hAnsi="仿宋" w:eastAsia="仿宋" w:cs="仿宋"/>
          <w:b/>
        </w:rPr>
        <w:t>备注：</w:t>
      </w:r>
      <w:r>
        <w:rPr>
          <w:rFonts w:hint="eastAsia" w:ascii="仿宋" w:hAnsi="仿宋" w:eastAsia="仿宋" w:cs="仿宋"/>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7"/>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eastAsia="zh-CN"/>
        </w:rPr>
        <w:t>20%</w:t>
      </w:r>
      <w:r>
        <w:rPr>
          <w:rFonts w:hint="eastAsia" w:ascii="仿宋" w:hAnsi="仿宋" w:eastAsia="仿宋" w:cs="仿宋"/>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87"/>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61"/>
        <w:ind w:firstLine="420"/>
        <w:rPr>
          <w:rFonts w:hint="eastAsia" w:ascii="仿宋" w:hAnsi="仿宋" w:eastAsia="仿宋" w:cs="仿宋"/>
        </w:rPr>
      </w:pPr>
    </w:p>
    <w:p>
      <w:pPr>
        <w:rPr>
          <w:rFonts w:hint="eastAsia" w:ascii="仿宋" w:hAnsi="仿宋" w:eastAsia="仿宋" w:cs="仿宋"/>
        </w:rPr>
      </w:pPr>
    </w:p>
    <w:p>
      <w:pPr>
        <w:pStyle w:val="61"/>
        <w:rPr>
          <w:rFonts w:hint="eastAsia" w:ascii="仿宋" w:hAnsi="仿宋" w:eastAsia="仿宋" w:cs="仿宋"/>
        </w:rPr>
      </w:pPr>
    </w:p>
    <w:p>
      <w:pPr>
        <w:rPr>
          <w:rFonts w:hint="eastAsia" w:ascii="仿宋" w:hAnsi="仿宋" w:eastAsia="仿宋" w:cs="仿宋"/>
        </w:rPr>
      </w:pPr>
    </w:p>
    <w:p>
      <w:pPr>
        <w:pStyle w:val="61"/>
        <w:rPr>
          <w:rFonts w:hint="eastAsia" w:ascii="仿宋" w:hAnsi="仿宋" w:eastAsia="仿宋" w:cs="仿宋"/>
        </w:rPr>
      </w:pPr>
    </w:p>
    <w:p>
      <w:pPr>
        <w:rPr>
          <w:rFonts w:hint="eastAsia" w:ascii="仿宋" w:hAnsi="仿宋" w:eastAsia="仿宋" w:cs="仿宋"/>
        </w:rPr>
      </w:pPr>
    </w:p>
    <w:p>
      <w:pPr>
        <w:pStyle w:val="61"/>
        <w:rPr>
          <w:rFonts w:hint="eastAsia" w:ascii="仿宋" w:hAnsi="仿宋" w:eastAsia="仿宋" w:cs="仿宋"/>
        </w:rPr>
      </w:pPr>
    </w:p>
    <w:p>
      <w:pPr>
        <w:rPr>
          <w:rFonts w:hint="eastAsia" w:ascii="仿宋" w:hAnsi="仿宋" w:eastAsia="仿宋" w:cs="仿宋"/>
        </w:rPr>
      </w:pPr>
    </w:p>
    <w:p>
      <w:pPr>
        <w:pStyle w:val="61"/>
        <w:rPr>
          <w:rFonts w:hint="eastAsia" w:ascii="仿宋" w:hAnsi="仿宋" w:eastAsia="仿宋" w:cs="仿宋"/>
        </w:rPr>
      </w:pPr>
    </w:p>
    <w:p>
      <w:pPr>
        <w:rPr>
          <w:rFonts w:hint="eastAsia" w:ascii="仿宋" w:hAnsi="仿宋" w:eastAsia="仿宋" w:cs="仿宋"/>
        </w:rPr>
      </w:pPr>
    </w:p>
    <w:p>
      <w:pPr>
        <w:pStyle w:val="61"/>
        <w:rPr>
          <w:rFonts w:hint="eastAsia" w:ascii="仿宋" w:hAnsi="仿宋" w:eastAsia="仿宋" w:cs="仿宋"/>
        </w:rPr>
      </w:pPr>
    </w:p>
    <w:p>
      <w:pPr>
        <w:rPr>
          <w:rFonts w:hint="eastAsia" w:ascii="仿宋" w:hAnsi="仿宋" w:eastAsia="仿宋" w:cs="仿宋"/>
        </w:rPr>
      </w:pPr>
    </w:p>
    <w:p>
      <w:pPr>
        <w:pStyle w:val="61"/>
        <w:rPr>
          <w:rFonts w:hint="eastAsia" w:ascii="仿宋" w:hAnsi="仿宋" w:eastAsia="仿宋" w:cs="仿宋"/>
        </w:rPr>
      </w:pPr>
    </w:p>
    <w:p>
      <w:pPr>
        <w:rPr>
          <w:rFonts w:hint="eastAsia" w:ascii="仿宋" w:hAnsi="仿宋" w:eastAsia="仿宋" w:cs="仿宋"/>
        </w:rPr>
      </w:pPr>
    </w:p>
    <w:p>
      <w:pPr>
        <w:pStyle w:val="61"/>
        <w:rPr>
          <w:rFonts w:hint="eastAsia" w:ascii="仿宋" w:hAnsi="仿宋" w:eastAsia="仿宋" w:cs="仿宋"/>
        </w:rPr>
      </w:pPr>
    </w:p>
    <w:p>
      <w:pPr>
        <w:rPr>
          <w:rFonts w:hint="eastAsia"/>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pStyle w:val="80"/>
        <w:rPr>
          <w:rFonts w:hint="eastAsia" w:ascii="仿宋" w:hAnsi="仿宋" w:eastAsia="仿宋" w:cs="仿宋"/>
          <w:szCs w:val="24"/>
        </w:rPr>
      </w:pPr>
    </w:p>
    <w:p>
      <w:pPr>
        <w:pStyle w:val="80"/>
        <w:ind w:firstLine="2843" w:firstLineChars="1180"/>
        <w:rPr>
          <w:rFonts w:hint="eastAsia" w:ascii="仿宋" w:hAnsi="仿宋" w:eastAsia="仿宋" w:cs="仿宋"/>
          <w:b/>
        </w:rPr>
      </w:pPr>
      <w:r>
        <w:rPr>
          <w:rFonts w:hint="eastAsia" w:ascii="仿宋" w:hAnsi="仿宋" w:eastAsia="仿宋" w:cs="仿宋"/>
          <w:b/>
        </w:rPr>
        <w:t>第一部分 合同书</w:t>
      </w:r>
    </w:p>
    <w:p>
      <w:pPr>
        <w:pStyle w:val="80"/>
        <w:rPr>
          <w:rFonts w:hint="eastAsia" w:ascii="仿宋" w:hAnsi="仿宋" w:eastAsia="仿宋" w:cs="仿宋"/>
        </w:rPr>
      </w:pPr>
    </w:p>
    <w:p>
      <w:pPr>
        <w:pStyle w:val="80"/>
        <w:rPr>
          <w:rFonts w:hint="eastAsia" w:ascii="仿宋" w:hAnsi="仿宋" w:eastAsia="仿宋" w:cs="仿宋"/>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4"/>
        <w:spacing w:before="120" w:line="22" w:lineRule="atLeast"/>
        <w:rPr>
          <w:rFonts w:hint="eastAsia" w:ascii="仿宋" w:hAnsi="仿宋" w:eastAsia="仿宋" w:cs="仿宋"/>
        </w:rPr>
      </w:pPr>
    </w:p>
    <w:p>
      <w:pPr>
        <w:pStyle w:val="284"/>
        <w:spacing w:before="120" w:line="22" w:lineRule="atLeast"/>
        <w:rPr>
          <w:rFonts w:hint="eastAsia" w:ascii="仿宋" w:hAnsi="仿宋" w:eastAsia="仿宋" w:cs="仿宋"/>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275"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b/>
          <w:sz w:val="24"/>
        </w:rPr>
      </w:pPr>
      <w:bookmarkStart w:id="394" w:name="_Toc3029"/>
      <w:bookmarkStart w:id="395" w:name="_Toc24059"/>
      <w:bookmarkStart w:id="396" w:name="_Toc2232"/>
      <w:r>
        <w:rPr>
          <w:rFonts w:hint="eastAsia" w:ascii="仿宋" w:hAnsi="仿宋" w:eastAsia="仿宋" w:cs="仿宋"/>
          <w:b/>
          <w:sz w:val="24"/>
        </w:rPr>
        <w:t>1.1 合同组成部分</w:t>
      </w:r>
      <w:bookmarkEnd w:id="394"/>
      <w:bookmarkEnd w:id="395"/>
      <w:bookmarkEnd w:id="3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397" w:name="_Toc21295"/>
      <w:bookmarkStart w:id="398" w:name="_Toc24300"/>
      <w:bookmarkStart w:id="399" w:name="_Toc27126"/>
      <w:r>
        <w:rPr>
          <w:rFonts w:hint="eastAsia" w:ascii="仿宋" w:hAnsi="仿宋" w:eastAsia="仿宋" w:cs="仿宋"/>
          <w:b/>
          <w:sz w:val="24"/>
        </w:rPr>
        <w:t>1.2 货物</w:t>
      </w:r>
      <w:bookmarkEnd w:id="397"/>
      <w:bookmarkEnd w:id="398"/>
      <w:bookmarkEnd w:id="39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0" w:name="_Toc23292"/>
      <w:bookmarkStart w:id="401" w:name="_Toc21551"/>
      <w:bookmarkStart w:id="402" w:name="_Toc21631"/>
      <w:r>
        <w:rPr>
          <w:rFonts w:hint="eastAsia" w:ascii="仿宋" w:hAnsi="仿宋" w:eastAsia="仿宋" w:cs="仿宋"/>
          <w:b/>
          <w:sz w:val="24"/>
        </w:rPr>
        <w:t>1.3 价款</w:t>
      </w:r>
      <w:bookmarkEnd w:id="400"/>
      <w:bookmarkEnd w:id="401"/>
      <w:bookmarkEnd w:id="40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03" w:name="_Toc1814"/>
      <w:bookmarkStart w:id="404" w:name="_Toc10340"/>
      <w:bookmarkStart w:id="405" w:name="_Toc22618"/>
      <w:r>
        <w:rPr>
          <w:rFonts w:hint="eastAsia" w:ascii="仿宋" w:hAnsi="仿宋" w:eastAsia="仿宋" w:cs="仿宋"/>
          <w:b/>
          <w:sz w:val="24"/>
        </w:rPr>
        <w:t>1.4 付款</w:t>
      </w:r>
      <w:bookmarkEnd w:id="403"/>
      <w:bookmarkEnd w:id="404"/>
      <w:bookmarkEnd w:id="405"/>
      <w:r>
        <w:rPr>
          <w:rFonts w:hint="eastAsia" w:ascii="仿宋" w:hAnsi="仿宋" w:eastAsia="仿宋" w:cs="仿宋"/>
          <w:b/>
          <w:sz w:val="24"/>
        </w:rPr>
        <w:t>方式、时间和条件</w:t>
      </w:r>
    </w:p>
    <w:p>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甲方在政府采购合同中约定预付款，预付款比例为合同金额的50％；项目分年安排预算的，每年预付款比例为项目年度计划支付资金额的50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Cs/>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06" w:name="_Toc32071"/>
      <w:bookmarkStart w:id="407" w:name="_Toc19304"/>
      <w:bookmarkStart w:id="408" w:name="_Toc2846"/>
      <w:r>
        <w:rPr>
          <w:rFonts w:hint="eastAsia" w:ascii="仿宋" w:hAnsi="仿宋" w:eastAsia="仿宋" w:cs="仿宋"/>
          <w:b/>
          <w:sz w:val="24"/>
        </w:rPr>
        <w:t>1.5 货物交付期限、地点和方式</w:t>
      </w:r>
      <w:bookmarkEnd w:id="406"/>
      <w:bookmarkEnd w:id="407"/>
      <w:bookmarkEnd w:id="408"/>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9" w:name="_Toc19554"/>
      <w:bookmarkStart w:id="410" w:name="_Toc27250"/>
      <w:bookmarkStart w:id="411" w:name="_Toc21423"/>
      <w:r>
        <w:rPr>
          <w:rFonts w:hint="eastAsia" w:ascii="仿宋" w:hAnsi="仿宋" w:eastAsia="仿宋" w:cs="仿宋"/>
          <w:b/>
          <w:sz w:val="24"/>
        </w:rPr>
        <w:t>1.6 违约责任</w:t>
      </w:r>
      <w:bookmarkEnd w:id="409"/>
      <w:bookmarkEnd w:id="410"/>
      <w:bookmarkEnd w:id="41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12" w:name="_Toc15583"/>
      <w:bookmarkStart w:id="413" w:name="_Toc16021"/>
      <w:bookmarkStart w:id="414" w:name="_Toc28375"/>
      <w:r>
        <w:rPr>
          <w:rFonts w:hint="eastAsia" w:ascii="仿宋" w:hAnsi="仿宋" w:eastAsia="仿宋" w:cs="仿宋"/>
          <w:b/>
          <w:sz w:val="24"/>
        </w:rPr>
        <w:t>1.7 合同争议的解决</w:t>
      </w:r>
      <w:bookmarkEnd w:id="412"/>
      <w:bookmarkEnd w:id="413"/>
      <w:bookmarkEnd w:id="414"/>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15" w:name="_Toc11173"/>
      <w:bookmarkStart w:id="416" w:name="_Toc15322"/>
      <w:bookmarkStart w:id="417" w:name="_Toc7245"/>
      <w:r>
        <w:rPr>
          <w:rFonts w:hint="eastAsia" w:ascii="仿宋" w:hAnsi="仿宋" w:eastAsia="仿宋" w:cs="仿宋"/>
          <w:b/>
          <w:sz w:val="24"/>
        </w:rPr>
        <w:t>1.8 合同生效</w:t>
      </w:r>
      <w:bookmarkEnd w:id="415"/>
      <w:bookmarkEnd w:id="416"/>
      <w:bookmarkEnd w:id="417"/>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rPr>
          <w:rFonts w:hint="eastAsia" w:ascii="仿宋" w:hAnsi="仿宋" w:eastAsia="仿宋" w:cs="仿宋"/>
          <w:sz w:val="24"/>
        </w:rPr>
      </w:pPr>
      <w:bookmarkStart w:id="418" w:name="_Toc331685783"/>
    </w:p>
    <w:p>
      <w:pPr>
        <w:tabs>
          <w:tab w:val="left" w:pos="432"/>
        </w:tabs>
        <w:rPr>
          <w:rFonts w:hint="eastAsia" w:ascii="仿宋" w:hAnsi="仿宋" w:eastAsia="仿宋" w:cs="仿宋"/>
          <w:sz w:val="24"/>
        </w:rPr>
      </w:pPr>
      <w:r>
        <w:rPr>
          <w:rFonts w:hint="eastAsia" w:ascii="仿宋" w:hAnsi="仿宋" w:eastAsia="仿宋" w:cs="仿宋"/>
          <w:sz w:val="24"/>
        </w:rPr>
        <w:t>附件一</w:t>
      </w:r>
    </w:p>
    <w:p>
      <w:pPr>
        <w:spacing w:line="360" w:lineRule="auto"/>
        <w:jc w:val="center"/>
        <w:rPr>
          <w:rFonts w:hint="eastAsia" w:ascii="仿宋" w:hAnsi="仿宋" w:eastAsia="仿宋" w:cs="仿宋"/>
          <w:sz w:val="24"/>
        </w:rPr>
      </w:pPr>
      <w:r>
        <w:rPr>
          <w:rFonts w:hint="eastAsia" w:ascii="仿宋" w:hAnsi="仿宋" w:eastAsia="仿宋" w:cs="仿宋"/>
          <w:sz w:val="24"/>
        </w:rPr>
        <w:t>信息安全保密协议</w:t>
      </w:r>
    </w:p>
    <w:p>
      <w:pPr>
        <w:pStyle w:val="284"/>
        <w:jc w:val="left"/>
        <w:rPr>
          <w:rFonts w:hint="eastAsia" w:ascii="仿宋" w:hAnsi="仿宋" w:eastAsia="仿宋" w:cs="仿宋"/>
        </w:rPr>
      </w:pPr>
      <w:r>
        <w:rPr>
          <w:rFonts w:hint="eastAsia" w:ascii="仿宋" w:hAnsi="仿宋" w:eastAsia="仿宋" w:cs="仿宋"/>
        </w:rPr>
        <w:t xml:space="preserve">甲方： </w:t>
      </w:r>
    </w:p>
    <w:p>
      <w:pPr>
        <w:pStyle w:val="284"/>
        <w:jc w:val="left"/>
        <w:rPr>
          <w:rFonts w:hint="eastAsia" w:ascii="仿宋" w:hAnsi="仿宋" w:eastAsia="仿宋" w:cs="仿宋"/>
        </w:rPr>
      </w:pPr>
      <w:r>
        <w:rPr>
          <w:rFonts w:hint="eastAsia" w:ascii="仿宋" w:hAnsi="仿宋" w:eastAsia="仿宋" w:cs="仿宋"/>
        </w:rPr>
        <w:t>乙方：</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本协议于    年    月    日由           和          签订。本协议中所约定的“保密信息”指本项目的实施过程中，甲方根据实际需求按需以任何方式（包括但不限于书面、口头、或以样品、范本、计算机程序或其它形式）共享给乙方及乙方委托的项目集成方或开发方（以下简称乙方）数据及乙方跟甲方交互过程中产生数据的信息安全。</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乙双方本着友好合作、优势互补、共同发展的原则，应严格遵守《网络安全法》、《关于维护互联网安全的决定》、《互联网信息服务管理办法》、《统计法》及其实施条例等法律法规和规章中关于数据安全的有关规定，基于《杭州市人民政府办公厅关于印发杭州市政务数据资源共享管理暂行办法的通知》和《杭州市政务数据安全管理办法（暂行）》，通过充分友好协商，达成如下协议：</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乙方应坚持合法、正当、必要的原则，严格按照要求使用、处理、交换、共享数据资源。做好数据落地对应的数据保护工作，严格执行数据安全技术和管理措施，防护业务数据泄露或者被窃取、篡改。建立审批制度，加强数据查询、修改权限人员的管理，定期核查查询、修改记录，防止私自修改数据。高度重视数据安全监测预警与应急处置工作，对发现的数据安全事件不隐报、不谎报、不延报。未经甲方同意，不得随意制作、复制、发布、传播。乙方项目涉及工作人员均需签订《保密承诺书》。若因乙方过错造成信息泄露，乙方应当立即采取一切方式补救，并在第一时间告知甲方。同时，乙方需按照本协议第9条承担违约责任。</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2．乙方对于获取的所有保密信息的使用权限，仅限在乙方此项目使用，不可用作其他任何盈利或者非盈利的目的。</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甲乙双方对以下方面的信息没有义务：（a）在甲方向乙方告知信息时，该信息已处于公众领域中；（b）在甲方向乙方告知信息后，该信息非因另一方过错而进入公众领域；（c）在甲方向乙方告知信息时，该信息系另一方拥有且无任何保密义务的信息；（d）根据书面记录证明，该信息系由被告知方独立开发，没有借助于任何保密信息；或（e）该信息被法院或政府命令要求披露。</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4．本保密协议披露的保密信息均不得视为向任一方授予任何知识产权或与之有关的任何性质的权利。</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5.争议的解决：由本协议产生的一切争议由双方协商解决，解决不成的，可向甲方所在地人民法院起诉。</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6.一旦出现“信息安全保密”问题，乙方应当立即通过合理合法的渠道向甲方和公安机关报告，甲方予以配合。</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7.甲方共享给乙方保密信息仅限于用于  项目（以下简称“本项目”），保密信息的使用者仅限于乙方，除非是为了与甲方人员或授权代表商谈、讨论和协商之需或在本协议签署后经甲方书面授权的任何目的。</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8．乙方不应为除本协议规定的用途以外的自身利益或任何其他方的利益而使用任何甲方的保密信息。</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9.在协议期间，甲方有权针对乙方数据使用进行安全审查，若甲方发现乙方违反本保密协议约定的保密义务的，甲方有权要求乙方支付【2】万元/次违约金。</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若因乙方过错造成信息泄露的，乙方应当立即采取一切方式补救外，甲方有权要求乙方支付【10】万元/次违约金。</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10.本保密协议长期有效。无论本项目是否结束乙方均应当承担保密义务，且乙方不得以任何理由单方解除本协议。</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11.本协议书自双方盖章之日起生效，一式贰份，甲乙双方各持壹份，具有同等法律效力。</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（以下无正文）</w:t>
      </w:r>
    </w:p>
    <w:p>
      <w:pPr>
        <w:pStyle w:val="284"/>
        <w:jc w:val="left"/>
        <w:rPr>
          <w:rFonts w:hint="eastAsia" w:ascii="仿宋" w:hAnsi="仿宋" w:eastAsia="仿宋" w:cs="仿宋"/>
        </w:rPr>
      </w:pPr>
      <w:r>
        <w:rPr>
          <w:rFonts w:hint="eastAsia" w:ascii="仿宋" w:hAnsi="仿宋" w:eastAsia="仿宋" w:cs="仿宋"/>
        </w:rPr>
        <w:t>甲方：                         乙方：</w:t>
      </w:r>
    </w:p>
    <w:p>
      <w:pPr>
        <w:pStyle w:val="284"/>
        <w:jc w:val="left"/>
        <w:rPr>
          <w:rFonts w:hint="eastAsia" w:ascii="仿宋" w:hAnsi="仿宋" w:eastAsia="仿宋" w:cs="仿宋"/>
        </w:rPr>
      </w:pPr>
      <w:r>
        <w:rPr>
          <w:rFonts w:hint="eastAsia" w:ascii="仿宋" w:hAnsi="仿宋" w:eastAsia="仿宋" w:cs="仿宋"/>
        </w:rPr>
        <w:t xml:space="preserve">签字：                         签字：                  </w:t>
      </w:r>
    </w:p>
    <w:p>
      <w:pPr>
        <w:pStyle w:val="284"/>
        <w:jc w:val="left"/>
        <w:rPr>
          <w:rFonts w:hint="eastAsia" w:ascii="仿宋" w:hAnsi="仿宋" w:eastAsia="仿宋" w:cs="仿宋"/>
        </w:rPr>
      </w:pPr>
      <w:r>
        <w:rPr>
          <w:rFonts w:hint="eastAsia" w:ascii="仿宋" w:hAnsi="仿宋" w:eastAsia="仿宋" w:cs="仿宋"/>
        </w:rPr>
        <w:t>（授权签字）                    （授权签字）</w:t>
      </w:r>
    </w:p>
    <w:p>
      <w:pPr>
        <w:pStyle w:val="284"/>
        <w:jc w:val="left"/>
        <w:rPr>
          <w:rFonts w:hint="eastAsia" w:ascii="仿宋" w:hAnsi="仿宋" w:eastAsia="仿宋" w:cs="仿宋"/>
        </w:rPr>
      </w:pPr>
      <w:r>
        <w:rPr>
          <w:rFonts w:hint="eastAsia" w:ascii="仿宋" w:hAnsi="仿宋" w:eastAsia="仿宋" w:cs="仿宋"/>
        </w:rPr>
        <w:t>日期：     年   月   日        日期：     年   月   日</w:t>
      </w:r>
    </w:p>
    <w:p>
      <w:pPr>
        <w:pStyle w:val="284"/>
        <w:jc w:val="left"/>
        <w:rPr>
          <w:rFonts w:hint="eastAsia" w:ascii="仿宋" w:hAnsi="仿宋" w:eastAsia="仿宋" w:cs="仿宋"/>
        </w:rPr>
        <w:sectPr>
          <w:pgSz w:w="11906" w:h="16838"/>
          <w:pgMar w:top="1440" w:right="1800" w:bottom="1440" w:left="1701" w:header="851" w:footer="992" w:gutter="0"/>
          <w:cols w:space="720" w:num="1"/>
          <w:docGrid w:type="lines" w:linePitch="312" w:charSpace="0"/>
        </w:sectPr>
      </w:pPr>
      <w:r>
        <w:rPr>
          <w:rFonts w:hint="eastAsia" w:ascii="仿宋" w:hAnsi="仿宋" w:eastAsia="仿宋" w:cs="仿宋"/>
        </w:rPr>
        <w:t>（盖章）                        （盖章）  </w:t>
      </w:r>
    </w:p>
    <w:p>
      <w:pPr>
        <w:rPr>
          <w:rFonts w:hint="eastAsia" w:ascii="仿宋" w:hAnsi="仿宋" w:eastAsia="仿宋" w:cs="仿宋"/>
          <w:sz w:val="24"/>
        </w:rPr>
      </w:pPr>
      <w:r>
        <w:rPr>
          <w:rFonts w:hint="eastAsia" w:ascii="仿宋" w:hAnsi="仿宋" w:eastAsia="仿宋" w:cs="仿宋"/>
          <w:sz w:val="24"/>
        </w:rPr>
        <w:t>附件二</w:t>
      </w:r>
    </w:p>
    <w:p>
      <w:pPr>
        <w:rPr>
          <w:rFonts w:hint="eastAsia" w:ascii="仿宋" w:hAnsi="仿宋" w:eastAsia="仿宋" w:cs="仿宋"/>
          <w:sz w:val="24"/>
        </w:rPr>
      </w:pPr>
      <w:r>
        <w:rPr>
          <w:rFonts w:hint="eastAsia" w:ascii="仿宋" w:hAnsi="仿宋" w:eastAsia="仿宋" w:cs="仿宋"/>
          <w:sz w:val="24"/>
        </w:rPr>
        <w:t xml:space="preserve">   编号：</w:t>
      </w:r>
      <w:r>
        <w:rPr>
          <w:rFonts w:hint="eastAsia" w:ascii="仿宋" w:hAnsi="仿宋" w:eastAsia="仿宋" w:cs="仿宋"/>
          <w:sz w:val="24"/>
          <w:u w:val="single"/>
        </w:rPr>
        <w:t xml:space="preserve">                </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pacing w:val="200"/>
          <w:sz w:val="24"/>
        </w:rPr>
      </w:pPr>
      <w:r>
        <w:rPr>
          <w:rFonts w:hint="eastAsia" w:ascii="仿宋" w:hAnsi="仿宋" w:eastAsia="仿宋" w:cs="仿宋"/>
          <w:spacing w:val="200"/>
          <w:sz w:val="24"/>
        </w:rPr>
        <w:t>保密承诺书</w:t>
      </w:r>
    </w:p>
    <w:p>
      <w:pPr>
        <w:rPr>
          <w:rFonts w:hint="eastAsia" w:ascii="仿宋" w:hAnsi="仿宋" w:eastAsia="仿宋" w:cs="仿宋"/>
          <w:sz w:val="24"/>
        </w:rPr>
      </w:pPr>
    </w:p>
    <w:p>
      <w:pPr>
        <w:rPr>
          <w:rFonts w:hint="eastAsia" w:ascii="仿宋" w:hAnsi="仿宋" w:eastAsia="仿宋" w:cs="仿宋"/>
          <w:sz w:val="24"/>
        </w:rPr>
      </w:pPr>
    </w:p>
    <w:p>
      <w:pPr>
        <w:snapToGrid w:val="0"/>
        <w:spacing w:line="480" w:lineRule="auto"/>
        <w:ind w:firstLine="720" w:firstLineChars="300"/>
        <w:rPr>
          <w:rFonts w:hint="eastAsia" w:ascii="仿宋" w:hAnsi="仿宋" w:eastAsia="仿宋" w:cs="仿宋"/>
          <w:kern w:val="0"/>
          <w:sz w:val="24"/>
        </w:rPr>
      </w:pPr>
      <w:r>
        <w:rPr>
          <w:rFonts w:hint="eastAsia" w:ascii="仿宋" w:hAnsi="仿宋" w:eastAsia="仿宋" w:cs="仿宋"/>
          <w:sz w:val="24"/>
        </w:rPr>
        <w:t>单       位：</w:t>
      </w:r>
    </w:p>
    <w:p>
      <w:pPr>
        <w:snapToGrid w:val="0"/>
        <w:spacing w:line="480" w:lineRule="auto"/>
        <w:ind w:firstLine="720" w:firstLineChars="300"/>
        <w:rPr>
          <w:rFonts w:hint="eastAsia" w:ascii="仿宋" w:hAnsi="仿宋" w:eastAsia="仿宋" w:cs="仿宋"/>
          <w:spacing w:val="-40"/>
          <w:kern w:val="0"/>
          <w:sz w:val="24"/>
        </w:rPr>
      </w:pPr>
      <w:r>
        <w:rPr>
          <w:rFonts w:hint="eastAsia" w:ascii="仿宋" w:hAnsi="仿宋" w:eastAsia="仿宋" w:cs="仿宋"/>
          <w:sz w:val="24"/>
        </w:rPr>
        <w:t>姓       名：</w:t>
      </w:r>
    </w:p>
    <w:p>
      <w:pPr>
        <w:snapToGrid w:val="0"/>
        <w:spacing w:line="480" w:lineRule="auto"/>
        <w:jc w:val="center"/>
        <w:rPr>
          <w:rFonts w:hint="eastAsia" w:ascii="仿宋" w:hAnsi="仿宋" w:eastAsia="仿宋" w:cs="仿宋"/>
          <w:sz w:val="24"/>
        </w:rPr>
      </w:pPr>
    </w:p>
    <w:p>
      <w:pPr>
        <w:snapToGrid w:val="0"/>
        <w:spacing w:line="480" w:lineRule="auto"/>
        <w:ind w:firstLine="720" w:firstLineChars="300"/>
        <w:rPr>
          <w:rFonts w:hint="eastAsia" w:ascii="仿宋" w:hAnsi="仿宋" w:eastAsia="仿宋" w:cs="仿宋"/>
          <w:spacing w:val="-40"/>
          <w:kern w:val="0"/>
          <w:sz w:val="24"/>
        </w:rPr>
      </w:pPr>
      <w:r>
        <w:rPr>
          <w:rFonts w:hint="eastAsia" w:ascii="仿宋" w:hAnsi="仿宋" w:eastAsia="仿宋" w:cs="仿宋"/>
          <w:sz w:val="24"/>
        </w:rPr>
        <w:t>职 务（岗位）：</w:t>
      </w:r>
    </w:p>
    <w:p>
      <w:pPr>
        <w:snapToGrid w:val="0"/>
        <w:spacing w:line="480" w:lineRule="auto"/>
        <w:ind w:firstLine="720" w:firstLineChars="300"/>
        <w:rPr>
          <w:rFonts w:hint="eastAsia" w:ascii="仿宋" w:hAnsi="仿宋" w:eastAsia="仿宋" w:cs="仿宋"/>
          <w:spacing w:val="-40"/>
          <w:kern w:val="0"/>
          <w:sz w:val="24"/>
          <w:u w:val="single"/>
        </w:rPr>
      </w:pPr>
      <w:r>
        <w:rPr>
          <w:rFonts w:hint="eastAsia" w:ascii="仿宋" w:hAnsi="仿宋" w:eastAsia="仿宋" w:cs="仿宋"/>
          <w:sz w:val="24"/>
        </w:rPr>
        <w:t>涉及平台/项目：</w:t>
      </w:r>
    </w:p>
    <w:p>
      <w:pPr>
        <w:snapToGrid w:val="0"/>
        <w:spacing w:line="480" w:lineRule="auto"/>
        <w:jc w:val="center"/>
        <w:rPr>
          <w:rFonts w:hint="eastAsia" w:ascii="仿宋" w:hAnsi="仿宋" w:eastAsia="仿宋" w:cs="仿宋"/>
          <w:kern w:val="0"/>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center"/>
        <w:rPr>
          <w:rFonts w:hint="eastAsia" w:ascii="仿宋" w:hAnsi="仿宋" w:eastAsia="仿宋" w:cs="仿宋"/>
          <w:sz w:val="24"/>
        </w:rPr>
        <w:sectPr>
          <w:footerReference r:id="rId10" w:type="default"/>
          <w:footerReference r:id="rId11" w:type="even"/>
          <w:pgSz w:w="11906" w:h="16838"/>
          <w:pgMar w:top="1440" w:right="1800" w:bottom="1440" w:left="1800" w:header="851" w:footer="992" w:gutter="0"/>
          <w:cols w:space="720" w:num="1"/>
          <w:titlePg/>
          <w:docGrid w:type="lines" w:linePitch="312" w:charSpace="0"/>
        </w:sect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r>
        <w:rPr>
          <w:rFonts w:hint="eastAsia" w:ascii="仿宋" w:hAnsi="仿宋" w:eastAsia="仿宋" w:cs="仿宋"/>
          <w:sz w:val="24"/>
        </w:rPr>
        <w:t>保密承诺书</w:t>
      </w:r>
    </w:p>
    <w:p>
      <w:pPr>
        <w:spacing w:line="480" w:lineRule="auto"/>
        <w:jc w:val="center"/>
        <w:rPr>
          <w:rFonts w:hint="eastAsia" w:ascii="仿宋" w:hAnsi="仿宋" w:eastAsia="仿宋" w:cs="仿宋"/>
          <w:sz w:val="24"/>
        </w:rPr>
      </w:pP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我了解有关保密法规制度，知悉应当承担的保密义务和法律责任。本人庄重承诺：</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一、认真遵守国家法律、法规和规章制度，履行相关义务</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认真遵守《中华人民共和国计算机信息系统安全保护条例》等国家法律、法规和规章制度，切实增强保密观念，努力掌握保密知识和保密技能，积极履行针对本次平台搭建所接触的相关数据的保密义务。</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二、不违规记录、存储、复制保密信息，不违规留存载有保密信息的载体</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未经批准，不擅自摘录、复制、引用保密信息或其中的片段；不将涉及保密信息的电子文档存储到个人U盘、移动硬盘、MP3、MP4、存储棒、SD卡等存储设备中；不违规录音、录像、拍照、记录披露保密信息的会议的内容；对保密信息载体（纸介质、磁介质）按规定进行上交或销毁，不得私自留存。　　</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三、不以任何方式泄露所接触和知悉的保密信息</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不该说的保密信息，绝对不说；不该问的保密信息，绝对不问；不该看的保密信息，绝对不看；不该记录的保密信息，绝对不记录；不在个人设备上记录保密信息；不在私人通信中涉及保密信息；不在公共场合和家属、子女、亲友面前谈论保密信息；不在允许范围外的计算机和互联网上处理、传输、储存保密信息；不在不利于保密的场所阅办和存放保密信息资料及保密信息载体；不带保密信息资料、秘密载体出入公共场所和探亲、访友；不私自销毁、处理保密信息资料和保密信息载体；不安装使用来历不明的软件、无线鼠标和键盘；不在网络上发布、转载保密信息。</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四、未经单位审查批准，不擅自发表涉及未公开工作内容的文章、著述</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未经单位审查批准，不将保密信息发表于公开的杂志、报纸、网络、新闻媒体、自传等；不擅自接待境外采访记者或提供尚未公开的保密信息。</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五、应知晓并遵守的其他事项</w:t>
      </w:r>
    </w:p>
    <w:p>
      <w:pPr>
        <w:pStyle w:val="53"/>
        <w:snapToGrid w:val="0"/>
        <w:spacing w:line="540" w:lineRule="exact"/>
        <w:ind w:left="1" w:firstLine="480" w:firstLineChars="200"/>
        <w:rPr>
          <w:rFonts w:hint="eastAsia" w:ascii="仿宋" w:hAnsi="仿宋" w:eastAsia="仿宋" w:cs="仿宋"/>
          <w:szCs w:val="24"/>
        </w:rPr>
      </w:pPr>
      <w:bookmarkStart w:id="419" w:name="_Toc22482220"/>
      <w:r>
        <w:rPr>
          <w:rFonts w:hint="eastAsia" w:ascii="仿宋" w:hAnsi="仿宋" w:eastAsia="仿宋" w:cs="仿宋"/>
          <w:szCs w:val="24"/>
        </w:rPr>
        <w:t>（一）保密信息的范围</w:t>
      </w:r>
      <w:bookmarkEnd w:id="419"/>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保密信息是指由通过文字、电子或数字方式或媒介向单位提供的，在提供时明确标记有“保密”的，以及虽未标记为“保密”但属于单位的生产经营数据、报表、图幅、报告及技术等敏感信息。单位相关的业务和技术方面有保密要求的资料信息。</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保密信息包括但不限于：</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（1）数据库所有的数据，研究结果，渗透资料，及技术秘密、设计及专有的经营和技术信息，与本项目平台所涉及产品及其程序设计、源码等有关的方法、经验、程序、步骤。</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（1）单位及其关联企业、合作第三方(含潜在)的发展规划策略、市场计划、财务信息、实施方案、尽职调查报告、各种审计评估资料、各种协议和合同、各种调查分析报告等；</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（2）单位拥有的知识产权（不论是单位独自拥有的或是和第三方共同拥有的，亦不论是现有的或将来开拓发展的），包括但不限于商标、软件及相关程序、资料的著作权，专利及非专利技术、商业秘密信息等；</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（3）项目平台开展过程中形成的所有会议文件、纪要、协议、工作方案等信息，以及所有与合作方有关的未公开信息；</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（4）其他非公开文件、资料等信息。</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无论单位以口头、书面、图像、电子文档等何种介质和方式向本人披露保密信息;无论保密信息是否为单位主动披露;无论单位是否明确表示所披露信息具有保密性或专有性，本人均应当根据本协议履行保密义务。</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（二）保密信息的使用</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1、所有保密信息得到最严格的保密，除为搭建上述平台或单位书面允许的用途外，不得使用该等保密信息。</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在履行上述义务时，均应采取不低于与保护其自身保密信息所用措施同样严格的措施，并责成其每一位有可能得到保密信息的董事、管理人员、雇员或代理人分别就本协议涉及的保密内容签订一份与本协议所列条款同样严格的保密协议。</w:t>
      </w:r>
    </w:p>
    <w:p>
      <w:pPr>
        <w:pStyle w:val="53"/>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2、除非事先取得单位的书面同意，否则个人不得复制、出版或向第三方披露任何保密信息，也不得将保密信息用作本项目平台无关的其他用途。</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3、本项目完成或提前终止后，经单位要求，本人须退回或销毁其保存的保密信息载体，包括该商业秘密资料的储存载体及其全部复印件。</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六、保密期间</w:t>
      </w:r>
    </w:p>
    <w:p>
      <w:pPr>
        <w:pStyle w:val="53"/>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本承诺书效力独立于本项目签署的其他协议。本项目因任何原因终止后,本协议对本人仍具有约束力,本人应继续履行本承诺书约定的保密义务。本承诺书任何条款无效并不影响本承诺书其它条款的效力及可执行性。</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七、违约责任</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本人如故意或没有尽到审慎义务导致违反本承诺书项下的保密义务，本人自愿禁入项目平台并承担相应民事责任，情节严重的，可以依法追究刑事责任。</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八、生效</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本承诺书自本人签字后立即生效。</w:t>
      </w:r>
    </w:p>
    <w:p>
      <w:pPr>
        <w:spacing w:line="540" w:lineRule="exact"/>
        <w:ind w:firstLine="480" w:firstLineChars="200"/>
        <w:rPr>
          <w:rFonts w:hint="eastAsia" w:ascii="仿宋" w:hAnsi="仿宋" w:eastAsia="仿宋" w:cs="仿宋"/>
          <w:sz w:val="24"/>
        </w:rPr>
      </w:pPr>
    </w:p>
    <w:p>
      <w:pPr>
        <w:spacing w:line="540" w:lineRule="exact"/>
        <w:rPr>
          <w:rFonts w:hint="eastAsia" w:ascii="仿宋" w:hAnsi="仿宋" w:eastAsia="仿宋" w:cs="仿宋"/>
          <w:sz w:val="24"/>
        </w:rPr>
      </w:pPr>
    </w:p>
    <w:p>
      <w:pPr>
        <w:spacing w:line="540" w:lineRule="exact"/>
        <w:ind w:firstLine="480"/>
        <w:rPr>
          <w:rFonts w:hint="eastAsia" w:ascii="仿宋" w:hAnsi="仿宋" w:eastAsia="仿宋" w:cs="仿宋"/>
          <w:sz w:val="24"/>
        </w:rPr>
      </w:pPr>
      <w:r>
        <w:rPr>
          <w:rFonts w:hint="eastAsia" w:ascii="仿宋" w:hAnsi="仿宋" w:eastAsia="仿宋" w:cs="仿宋"/>
          <w:sz w:val="24"/>
        </w:rPr>
        <w:t xml:space="preserve">                         承诺人：</w:t>
      </w:r>
      <w:r>
        <w:rPr>
          <w:rFonts w:hint="eastAsia" w:ascii="仿宋" w:hAnsi="仿宋" w:eastAsia="仿宋" w:cs="仿宋"/>
          <w:sz w:val="24"/>
          <w:u w:val="single"/>
        </w:rPr>
        <w:t xml:space="preserve">                        </w:t>
      </w:r>
    </w:p>
    <w:p>
      <w:pPr>
        <w:spacing w:line="540" w:lineRule="exact"/>
        <w:ind w:firstLine="3360" w:firstLineChars="1400"/>
        <w:rPr>
          <w:rFonts w:hint="eastAsia" w:ascii="仿宋" w:hAnsi="仿宋" w:eastAsia="仿宋" w:cs="仿宋"/>
          <w:sz w:val="24"/>
          <w:u w:val="single"/>
        </w:rPr>
      </w:pP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40" w:lineRule="exact"/>
        <w:ind w:firstLine="5520" w:firstLineChars="23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spacing w:line="560" w:lineRule="exact"/>
        <w:jc w:val="left"/>
        <w:rPr>
          <w:rFonts w:hint="eastAsia" w:ascii="仿宋" w:hAnsi="仿宋" w:eastAsia="仿宋" w:cs="仿宋"/>
          <w:b/>
          <w:sz w:val="24"/>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80"/>
        <w:spacing w:line="560" w:lineRule="exact"/>
        <w:ind w:left="0" w:leftChars="0" w:firstLine="0" w:firstLineChars="0"/>
        <w:jc w:val="center"/>
        <w:rPr>
          <w:rFonts w:hint="eastAsia" w:ascii="仿宋" w:hAnsi="仿宋" w:eastAsia="仿宋" w:cs="仿宋"/>
          <w:b/>
        </w:rPr>
      </w:pPr>
      <w:r>
        <w:rPr>
          <w:rFonts w:hint="eastAsia" w:ascii="仿宋" w:hAnsi="仿宋" w:eastAsia="仿宋" w:cs="仿宋"/>
          <w:b/>
        </w:rPr>
        <w:t>第二部分 合同一般条款</w:t>
      </w:r>
      <w:bookmarkEnd w:id="418"/>
    </w:p>
    <w:p>
      <w:pPr>
        <w:spacing w:line="560" w:lineRule="exact"/>
        <w:ind w:firstLine="482" w:firstLineChars="200"/>
        <w:outlineLvl w:val="0"/>
        <w:rPr>
          <w:rFonts w:hint="eastAsia" w:ascii="仿宋" w:hAnsi="仿宋" w:eastAsia="仿宋" w:cs="仿宋"/>
          <w:b/>
          <w:sz w:val="24"/>
        </w:rPr>
      </w:pPr>
      <w:bookmarkStart w:id="420" w:name="_Toc487900349"/>
      <w:bookmarkStart w:id="421" w:name="_Toc259093669"/>
      <w:bookmarkStart w:id="422" w:name="_Ref467379214"/>
      <w:bookmarkStart w:id="423" w:name="_Ref467379101"/>
      <w:bookmarkStart w:id="424" w:name="_Ref467378463"/>
      <w:bookmarkStart w:id="425" w:name="_Ref467379109"/>
      <w:bookmarkStart w:id="426" w:name="_Toc19614"/>
      <w:bookmarkStart w:id="427" w:name="_Ref467378499"/>
      <w:bookmarkStart w:id="428" w:name="_Ref467379205"/>
      <w:bookmarkStart w:id="429" w:name="_Toc16917"/>
      <w:bookmarkStart w:id="430" w:name="_Ref467379195"/>
      <w:bookmarkStart w:id="431" w:name="_Ref467378404"/>
      <w:bookmarkStart w:id="432" w:name="_Ref467379094"/>
      <w:bookmarkStart w:id="433" w:name="_Ref467379225"/>
      <w:bookmarkStart w:id="434" w:name="_Toc279701240"/>
      <w:bookmarkStart w:id="435" w:name="_Toc28763"/>
      <w:r>
        <w:rPr>
          <w:rFonts w:hint="eastAsia" w:ascii="仿宋" w:hAnsi="仿宋" w:eastAsia="仿宋" w:cs="仿宋"/>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sz w:val="24"/>
        </w:rPr>
      </w:pPr>
      <w:bookmarkStart w:id="436" w:name="_Ref467378840"/>
      <w:r>
        <w:rPr>
          <w:rFonts w:hint="eastAsia" w:ascii="仿宋" w:hAnsi="仿宋" w:eastAsia="仿宋" w:cs="仿宋"/>
          <w:sz w:val="24"/>
        </w:rPr>
        <w:t>2.1.4 “甲方”系指与中标供应商签署合同的采购人</w:t>
      </w:r>
      <w:bookmarkEnd w:id="436"/>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37" w:name="_Ref467379400"/>
      <w:r>
        <w:rPr>
          <w:rFonts w:hint="eastAsia" w:ascii="仿宋" w:hAnsi="仿宋" w:eastAsia="仿宋" w:cs="仿宋"/>
          <w:sz w:val="24"/>
        </w:rPr>
        <w:t>2.1.5 “乙方”系指根据合同约定交付货物的中标供应商</w:t>
      </w:r>
      <w:bookmarkEnd w:id="43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38" w:name="_Ref467379436"/>
      <w:r>
        <w:rPr>
          <w:rFonts w:hint="eastAsia" w:ascii="仿宋" w:hAnsi="仿宋" w:eastAsia="仿宋" w:cs="仿宋"/>
          <w:sz w:val="24"/>
        </w:rPr>
        <w:t>2.1.6 “现场”系指合同约定货物将要运至或者安装的地点。</w:t>
      </w:r>
      <w:bookmarkEnd w:id="438"/>
    </w:p>
    <w:p>
      <w:pPr>
        <w:spacing w:line="560" w:lineRule="exact"/>
        <w:ind w:firstLine="482" w:firstLineChars="200"/>
        <w:outlineLvl w:val="0"/>
        <w:rPr>
          <w:rFonts w:hint="eastAsia" w:ascii="仿宋" w:hAnsi="仿宋" w:eastAsia="仿宋" w:cs="仿宋"/>
          <w:b/>
          <w:sz w:val="24"/>
        </w:rPr>
      </w:pPr>
      <w:bookmarkStart w:id="439" w:name="_Toc259093670"/>
      <w:bookmarkStart w:id="440" w:name="_Toc279701241"/>
      <w:bookmarkStart w:id="441" w:name="_Toc487900350"/>
      <w:bookmarkStart w:id="442" w:name="_Toc13336"/>
      <w:bookmarkStart w:id="443" w:name="_Toc32504"/>
      <w:bookmarkStart w:id="444" w:name="_Toc27635"/>
      <w:r>
        <w:rPr>
          <w:rFonts w:hint="eastAsia" w:ascii="仿宋" w:hAnsi="仿宋" w:eastAsia="仿宋" w:cs="仿宋"/>
          <w:b/>
          <w:sz w:val="24"/>
        </w:rPr>
        <w:t>2.2 技术规范</w:t>
      </w:r>
      <w:bookmarkEnd w:id="439"/>
      <w:bookmarkEnd w:id="440"/>
      <w:bookmarkEnd w:id="441"/>
      <w:bookmarkEnd w:id="442"/>
      <w:bookmarkEnd w:id="443"/>
      <w:bookmarkEnd w:id="44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45" w:name="_Toc279701242"/>
      <w:bookmarkStart w:id="446" w:name="_Toc31634"/>
      <w:bookmarkStart w:id="447" w:name="_Toc487900351"/>
      <w:bookmarkStart w:id="448" w:name="_Toc27853"/>
      <w:bookmarkStart w:id="449" w:name="_Toc259093671"/>
      <w:bookmarkStart w:id="450" w:name="_Toc9829"/>
      <w:r>
        <w:rPr>
          <w:rFonts w:hint="eastAsia" w:ascii="仿宋" w:hAnsi="仿宋" w:eastAsia="仿宋" w:cs="仿宋"/>
          <w:b/>
          <w:sz w:val="24"/>
        </w:rPr>
        <w:t>2.3 知识产权</w:t>
      </w:r>
      <w:bookmarkEnd w:id="445"/>
      <w:bookmarkEnd w:id="446"/>
      <w:bookmarkEnd w:id="447"/>
      <w:bookmarkEnd w:id="448"/>
      <w:bookmarkEnd w:id="449"/>
      <w:bookmarkEnd w:id="4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1" w:name="_Toc11932"/>
      <w:bookmarkStart w:id="452" w:name="_Toc29149"/>
      <w:bookmarkStart w:id="453" w:name="_Toc4194"/>
      <w:r>
        <w:rPr>
          <w:rFonts w:hint="eastAsia" w:ascii="仿宋" w:hAnsi="仿宋" w:eastAsia="仿宋" w:cs="仿宋"/>
          <w:b/>
          <w:sz w:val="24"/>
        </w:rPr>
        <w:t>2.4 包装和装运</w:t>
      </w:r>
      <w:bookmarkEnd w:id="451"/>
      <w:bookmarkEnd w:id="452"/>
      <w:bookmarkEnd w:id="45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4" w:name="_Ref467379536"/>
      <w:bookmarkStart w:id="455" w:name="_Ref467379527"/>
      <w:bookmarkStart w:id="456" w:name="_Ref467379542"/>
      <w:bookmarkStart w:id="457" w:name="_Ref467378591"/>
      <w:bookmarkStart w:id="458" w:name="_Ref467378541"/>
      <w:bookmarkStart w:id="459" w:name="_Toc279701245"/>
      <w:bookmarkStart w:id="460" w:name="_Toc487900354"/>
      <w:bookmarkStart w:id="461" w:name="_Toc259093674"/>
      <w:bookmarkStart w:id="462" w:name="_Toc30272"/>
      <w:bookmarkStart w:id="463" w:name="_Toc26182"/>
      <w:bookmarkStart w:id="464" w:name="_Toc19074"/>
      <w:r>
        <w:rPr>
          <w:rFonts w:hint="eastAsia" w:ascii="仿宋" w:hAnsi="仿宋" w:eastAsia="仿宋" w:cs="仿宋"/>
          <w:b/>
          <w:sz w:val="24"/>
        </w:rPr>
        <w:t>2.</w:t>
      </w:r>
      <w:bookmarkEnd w:id="454"/>
      <w:bookmarkEnd w:id="455"/>
      <w:bookmarkEnd w:id="456"/>
      <w:bookmarkEnd w:id="457"/>
      <w:bookmarkEnd w:id="458"/>
      <w:bookmarkEnd w:id="459"/>
      <w:bookmarkEnd w:id="460"/>
      <w:bookmarkEnd w:id="461"/>
      <w:r>
        <w:rPr>
          <w:rFonts w:hint="eastAsia" w:ascii="仿宋" w:hAnsi="仿宋" w:eastAsia="仿宋" w:cs="仿宋"/>
          <w:b/>
          <w:sz w:val="24"/>
        </w:rPr>
        <w:t>5 履约检查和问题反馈</w:t>
      </w:r>
      <w:bookmarkEnd w:id="462"/>
      <w:bookmarkEnd w:id="463"/>
      <w:bookmarkEnd w:id="464"/>
    </w:p>
    <w:p>
      <w:pPr>
        <w:spacing w:line="560" w:lineRule="exact"/>
        <w:ind w:firstLine="480" w:firstLineChars="200"/>
        <w:rPr>
          <w:rFonts w:hint="eastAsia" w:ascii="仿宋" w:hAnsi="仿宋" w:eastAsia="仿宋" w:cs="仿宋"/>
          <w:sz w:val="24"/>
        </w:rPr>
      </w:pPr>
      <w:bookmarkStart w:id="465" w:name="_Ref467379657"/>
      <w:r>
        <w:rPr>
          <w:rFonts w:hint="eastAsia" w:ascii="仿宋" w:hAnsi="仿宋" w:eastAsia="仿宋" w:cs="仿宋"/>
          <w:sz w:val="24"/>
        </w:rPr>
        <w:t>2.5.1</w:t>
      </w:r>
      <w:bookmarkEnd w:id="465"/>
      <w:bookmarkStart w:id="466" w:name="_Toc186431854"/>
      <w:bookmarkStart w:id="467" w:name="_Toc279701247"/>
      <w:bookmarkStart w:id="468" w:name="_Ref467379807"/>
      <w:bookmarkStart w:id="469" w:name="_Toc259093676"/>
      <w:bookmarkStart w:id="470" w:name="_Toc487900357"/>
      <w:bookmarkStart w:id="471"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s="仿宋"/>
          <w:sz w:val="24"/>
        </w:rPr>
        <w:t>。</w:t>
      </w:r>
    </w:p>
    <w:bookmarkEnd w:id="467"/>
    <w:bookmarkEnd w:id="468"/>
    <w:bookmarkEnd w:id="469"/>
    <w:bookmarkEnd w:id="470"/>
    <w:bookmarkEnd w:id="471"/>
    <w:bookmarkEnd w:id="472"/>
    <w:p>
      <w:pPr>
        <w:spacing w:line="560" w:lineRule="exact"/>
        <w:ind w:firstLine="482" w:firstLineChars="200"/>
        <w:outlineLvl w:val="0"/>
        <w:rPr>
          <w:rFonts w:hint="eastAsia" w:ascii="仿宋" w:hAnsi="仿宋" w:eastAsia="仿宋" w:cs="仿宋"/>
          <w:b/>
          <w:sz w:val="24"/>
        </w:rPr>
      </w:pPr>
      <w:bookmarkStart w:id="473" w:name="_Toc259093677"/>
      <w:bookmarkStart w:id="474" w:name="_Ref467379923"/>
      <w:bookmarkStart w:id="475" w:name="_Ref467379863"/>
      <w:bookmarkStart w:id="476" w:name="_Ref467379852"/>
      <w:bookmarkStart w:id="477" w:name="_Toc279701248"/>
      <w:bookmarkStart w:id="478" w:name="_Toc487900358"/>
      <w:bookmarkStart w:id="479" w:name="_Toc3225"/>
      <w:bookmarkStart w:id="480" w:name="_Toc16110"/>
      <w:bookmarkStart w:id="481" w:name="_Toc774"/>
      <w:r>
        <w:rPr>
          <w:rFonts w:hint="eastAsia" w:ascii="仿宋" w:hAnsi="仿宋" w:eastAsia="仿宋" w:cs="仿宋"/>
          <w:b/>
          <w:sz w:val="24"/>
        </w:rPr>
        <w:t>2.6 技术资料</w:t>
      </w:r>
      <w:bookmarkEnd w:id="473"/>
      <w:bookmarkEnd w:id="474"/>
      <w:bookmarkEnd w:id="475"/>
      <w:bookmarkEnd w:id="476"/>
      <w:bookmarkEnd w:id="477"/>
      <w:bookmarkEnd w:id="478"/>
      <w:r>
        <w:rPr>
          <w:rFonts w:hint="eastAsia" w:ascii="仿宋" w:hAnsi="仿宋" w:eastAsia="仿宋" w:cs="仿宋"/>
          <w:b/>
          <w:sz w:val="24"/>
        </w:rPr>
        <w:t>和保密义务</w:t>
      </w:r>
      <w:bookmarkEnd w:id="479"/>
      <w:bookmarkEnd w:id="480"/>
      <w:bookmarkEnd w:id="48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82" w:name="_Toc7860"/>
      <w:r>
        <w:rPr>
          <w:rFonts w:hint="eastAsia" w:ascii="仿宋" w:hAnsi="仿宋" w:eastAsia="仿宋" w:cs="仿宋"/>
          <w:b/>
          <w:sz w:val="24"/>
        </w:rPr>
        <w:t>2.7 质量保证</w:t>
      </w:r>
      <w:bookmarkEnd w:id="48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83" w:name="_Toc17244"/>
      <w:bookmarkStart w:id="484" w:name="_Toc279701252"/>
      <w:bookmarkStart w:id="485" w:name="_Toc487900362"/>
      <w:bookmarkStart w:id="486" w:name="_Toc259093681"/>
      <w:r>
        <w:rPr>
          <w:rFonts w:hint="eastAsia" w:ascii="仿宋" w:hAnsi="仿宋" w:eastAsia="仿宋" w:cs="仿宋"/>
          <w:b/>
          <w:sz w:val="24"/>
        </w:rPr>
        <w:t>2.8 货物的风险负担</w:t>
      </w:r>
      <w:bookmarkEnd w:id="483"/>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87" w:name="_Toc14055"/>
      <w:r>
        <w:rPr>
          <w:rFonts w:hint="eastAsia" w:ascii="仿宋" w:hAnsi="仿宋" w:eastAsia="仿宋" w:cs="仿宋"/>
          <w:b/>
          <w:sz w:val="24"/>
        </w:rPr>
        <w:t>2.9 延迟交货</w:t>
      </w:r>
      <w:bookmarkEnd w:id="484"/>
      <w:bookmarkEnd w:id="485"/>
      <w:bookmarkEnd w:id="486"/>
      <w:bookmarkEnd w:id="48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sz w:val="24"/>
        </w:rPr>
      </w:pPr>
      <w:bookmarkStart w:id="488" w:name="_Toc7502"/>
      <w:bookmarkStart w:id="489" w:name="_Toc279701254"/>
      <w:bookmarkStart w:id="490" w:name="_Ref467378121"/>
      <w:bookmarkStart w:id="491" w:name="_Toc259093683"/>
      <w:bookmarkStart w:id="492" w:name="_Toc487900364"/>
      <w:r>
        <w:rPr>
          <w:rFonts w:hint="eastAsia" w:ascii="仿宋" w:hAnsi="仿宋" w:eastAsia="仿宋" w:cs="仿宋"/>
          <w:b/>
          <w:sz w:val="24"/>
        </w:rPr>
        <w:t>2.10 合同变更</w:t>
      </w:r>
      <w:bookmarkEnd w:id="48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pPr>
        <w:spacing w:line="560" w:lineRule="exact"/>
        <w:ind w:firstLine="482" w:firstLineChars="200"/>
        <w:outlineLvl w:val="0"/>
        <w:rPr>
          <w:rFonts w:hint="eastAsia" w:ascii="仿宋" w:hAnsi="仿宋" w:eastAsia="仿宋" w:cs="仿宋"/>
          <w:b/>
          <w:sz w:val="24"/>
        </w:rPr>
      </w:pPr>
      <w:bookmarkStart w:id="496" w:name="_Toc15237"/>
      <w:bookmarkStart w:id="497" w:name="_Toc10366"/>
      <w:bookmarkStart w:id="498" w:name="_Toc22955"/>
      <w:r>
        <w:rPr>
          <w:rFonts w:hint="eastAsia" w:ascii="仿宋" w:hAnsi="仿宋" w:eastAsia="仿宋" w:cs="仿宋"/>
          <w:b/>
          <w:sz w:val="24"/>
        </w:rPr>
        <w:t>2.11 合同转让</w:t>
      </w:r>
      <w:bookmarkEnd w:id="493"/>
      <w:bookmarkEnd w:id="494"/>
      <w:bookmarkEnd w:id="495"/>
      <w:r>
        <w:rPr>
          <w:rFonts w:hint="eastAsia" w:ascii="仿宋" w:hAnsi="仿宋" w:eastAsia="仿宋" w:cs="仿宋"/>
          <w:b/>
          <w:sz w:val="24"/>
        </w:rPr>
        <w:t>和分包</w:t>
      </w:r>
      <w:bookmarkEnd w:id="496"/>
      <w:bookmarkEnd w:id="497"/>
      <w:bookmarkEnd w:id="49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sz w:val="24"/>
        </w:rPr>
      </w:pPr>
      <w:bookmarkStart w:id="499" w:name="_Toc13566"/>
      <w:bookmarkStart w:id="500" w:name="_Toc16508"/>
      <w:bookmarkStart w:id="501" w:name="_Toc14066"/>
      <w:r>
        <w:rPr>
          <w:rFonts w:hint="eastAsia" w:ascii="仿宋" w:hAnsi="仿宋" w:eastAsia="仿宋" w:cs="仿宋"/>
          <w:b/>
          <w:sz w:val="24"/>
        </w:rPr>
        <w:t>2.12 不可抗力</w:t>
      </w:r>
      <w:bookmarkEnd w:id="499"/>
      <w:bookmarkEnd w:id="500"/>
      <w:bookmarkEnd w:id="50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02" w:name="_Toc487900365"/>
      <w:bookmarkStart w:id="503" w:name="_Toc30676"/>
      <w:bookmarkStart w:id="504" w:name="_Toc259093684"/>
      <w:bookmarkStart w:id="505" w:name="_Toc689"/>
      <w:bookmarkStart w:id="506" w:name="_Toc279701255"/>
      <w:bookmarkStart w:id="507" w:name="_Toc6969"/>
      <w:r>
        <w:rPr>
          <w:rFonts w:hint="eastAsia" w:ascii="仿宋" w:hAnsi="仿宋" w:eastAsia="仿宋" w:cs="仿宋"/>
          <w:b/>
          <w:sz w:val="24"/>
        </w:rPr>
        <w:t>2.13 税费</w:t>
      </w:r>
      <w:bookmarkEnd w:id="502"/>
      <w:bookmarkEnd w:id="503"/>
      <w:bookmarkEnd w:id="504"/>
      <w:bookmarkEnd w:id="505"/>
      <w:bookmarkEnd w:id="506"/>
      <w:bookmarkEnd w:id="5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sz w:val="24"/>
        </w:rPr>
      </w:pPr>
      <w:bookmarkStart w:id="508" w:name="_Toc16959"/>
      <w:bookmarkStart w:id="509" w:name="_Toc487900368"/>
      <w:bookmarkStart w:id="510" w:name="_Toc7102"/>
      <w:bookmarkStart w:id="511" w:name="_Toc279701258"/>
      <w:bookmarkStart w:id="512" w:name="_Toc8298"/>
      <w:bookmarkStart w:id="513" w:name="_Toc259093687"/>
      <w:r>
        <w:rPr>
          <w:rFonts w:hint="eastAsia" w:ascii="仿宋" w:hAnsi="仿宋" w:eastAsia="仿宋" w:cs="仿宋"/>
          <w:b/>
          <w:sz w:val="24"/>
        </w:rPr>
        <w:t>2.14乙方破产</w:t>
      </w:r>
      <w:bookmarkEnd w:id="508"/>
      <w:bookmarkEnd w:id="509"/>
      <w:bookmarkEnd w:id="510"/>
      <w:bookmarkEnd w:id="511"/>
      <w:bookmarkEnd w:id="512"/>
      <w:bookmarkEnd w:id="51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14" w:name="_Toc15387"/>
      <w:bookmarkStart w:id="515" w:name="_Toc6134"/>
      <w:bookmarkStart w:id="516" w:name="_Toc29333"/>
      <w:r>
        <w:rPr>
          <w:rFonts w:hint="eastAsia" w:ascii="仿宋" w:hAnsi="仿宋" w:eastAsia="仿宋" w:cs="仿宋"/>
          <w:b/>
          <w:sz w:val="24"/>
        </w:rPr>
        <w:t>2.15 合同中止、终止</w:t>
      </w:r>
      <w:bookmarkEnd w:id="514"/>
      <w:bookmarkEnd w:id="515"/>
      <w:bookmarkEnd w:id="51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17" w:name="_Toc6596"/>
      <w:bookmarkStart w:id="518" w:name="_Toc14563"/>
      <w:bookmarkStart w:id="519" w:name="_Toc1125"/>
      <w:r>
        <w:rPr>
          <w:rFonts w:hint="eastAsia" w:ascii="仿宋" w:hAnsi="仿宋" w:eastAsia="仿宋" w:cs="仿宋"/>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9"/>
    <w:bookmarkEnd w:id="490"/>
    <w:bookmarkEnd w:id="491"/>
    <w:bookmarkEnd w:id="492"/>
    <w:p>
      <w:pPr>
        <w:spacing w:line="560" w:lineRule="exact"/>
        <w:ind w:firstLine="482" w:firstLineChars="200"/>
        <w:outlineLvl w:val="0"/>
        <w:rPr>
          <w:rFonts w:hint="eastAsia" w:ascii="仿宋" w:hAnsi="仿宋" w:eastAsia="仿宋" w:cs="仿宋"/>
          <w:b/>
          <w:sz w:val="24"/>
        </w:rPr>
      </w:pPr>
      <w:bookmarkStart w:id="520" w:name="_Toc487900371"/>
      <w:bookmarkStart w:id="521" w:name="_Toc279701261"/>
      <w:bookmarkStart w:id="522" w:name="_Toc259093690"/>
      <w:bookmarkStart w:id="523" w:name="_Toc19604"/>
      <w:bookmarkStart w:id="524" w:name="_Toc25182"/>
      <w:bookmarkStart w:id="525" w:name="_Toc11284"/>
      <w:r>
        <w:rPr>
          <w:rFonts w:hint="eastAsia" w:ascii="仿宋" w:hAnsi="仿宋" w:eastAsia="仿宋" w:cs="仿宋"/>
          <w:b/>
          <w:sz w:val="24"/>
        </w:rPr>
        <w:t>2.17 通知</w:t>
      </w:r>
      <w:bookmarkEnd w:id="520"/>
      <w:bookmarkEnd w:id="521"/>
      <w:bookmarkEnd w:id="522"/>
      <w:r>
        <w:rPr>
          <w:rFonts w:hint="eastAsia" w:ascii="仿宋" w:hAnsi="仿宋" w:eastAsia="仿宋" w:cs="仿宋"/>
          <w:b/>
          <w:sz w:val="24"/>
        </w:rPr>
        <w:t>和送达</w:t>
      </w:r>
      <w:bookmarkEnd w:id="523"/>
      <w:bookmarkEnd w:id="524"/>
      <w:bookmarkEnd w:id="525"/>
    </w:p>
    <w:p>
      <w:pPr>
        <w:spacing w:line="560" w:lineRule="exact"/>
        <w:ind w:firstLine="480" w:firstLineChars="200"/>
        <w:rPr>
          <w:rFonts w:hint="eastAsia" w:ascii="仿宋" w:hAnsi="仿宋" w:eastAsia="仿宋" w:cs="仿宋"/>
          <w:sz w:val="24"/>
        </w:rPr>
      </w:pPr>
      <w:bookmarkStart w:id="526" w:name="_Toc6698"/>
      <w:bookmarkStart w:id="527" w:name="_Toc3135"/>
      <w:bookmarkStart w:id="528" w:name="_Toc487900372"/>
      <w:bookmarkStart w:id="529" w:name="_Toc279701262"/>
      <w:bookmarkStart w:id="530" w:name="_Toc25909369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hint="eastAsia" w:ascii="仿宋" w:hAnsi="仿宋" w:eastAsia="仿宋" w:cs="仿宋"/>
          <w:sz w:val="24"/>
        </w:rPr>
      </w:pPr>
      <w:bookmarkStart w:id="531" w:name="_Toc23294"/>
      <w:bookmarkStart w:id="532"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hint="eastAsia" w:ascii="仿宋" w:hAnsi="仿宋" w:eastAsia="仿宋" w:cs="仿宋"/>
          <w:b/>
          <w:sz w:val="24"/>
        </w:rPr>
      </w:pPr>
      <w:bookmarkStart w:id="533" w:name="_Toc4355"/>
      <w:bookmarkStart w:id="534" w:name="_Toc30599"/>
      <w:bookmarkStart w:id="535" w:name="_Toc18540"/>
      <w:r>
        <w:rPr>
          <w:rFonts w:hint="eastAsia" w:ascii="仿宋" w:hAnsi="仿宋" w:eastAsia="仿宋" w:cs="仿宋"/>
          <w:b/>
          <w:sz w:val="24"/>
        </w:rPr>
        <w:t>2.18 计量单位</w:t>
      </w:r>
      <w:bookmarkEnd w:id="528"/>
      <w:bookmarkEnd w:id="529"/>
      <w:bookmarkEnd w:id="530"/>
      <w:bookmarkEnd w:id="533"/>
      <w:bookmarkEnd w:id="534"/>
      <w:bookmarkEnd w:id="53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sz w:val="24"/>
        </w:rPr>
      </w:pPr>
      <w:bookmarkStart w:id="536" w:name="_Toc12773"/>
      <w:bookmarkStart w:id="537" w:name="_Toc279701263"/>
      <w:bookmarkStart w:id="538" w:name="_Toc18567"/>
      <w:bookmarkStart w:id="539" w:name="_Toc10330"/>
      <w:bookmarkStart w:id="540" w:name="_Toc487900373"/>
      <w:bookmarkStart w:id="541" w:name="_Toc259093692"/>
      <w:r>
        <w:rPr>
          <w:rFonts w:hint="eastAsia" w:ascii="仿宋" w:hAnsi="仿宋" w:eastAsia="仿宋" w:cs="仿宋"/>
          <w:b/>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hint="eastAsia" w:ascii="仿宋" w:hAnsi="仿宋" w:eastAsia="仿宋" w:cs="仿宋"/>
          <w:b/>
          <w:sz w:val="24"/>
        </w:rPr>
      </w:pPr>
      <w:bookmarkStart w:id="542" w:name="_Toc279701264"/>
      <w:bookmarkStart w:id="543" w:name="_Toc3148"/>
      <w:bookmarkStart w:id="544" w:name="_Toc259093693"/>
      <w:bookmarkStart w:id="545" w:name="_Toc16673"/>
      <w:bookmarkStart w:id="546" w:name="_Toc12004"/>
      <w:bookmarkStart w:id="547" w:name="_Toc487900374"/>
      <w:r>
        <w:rPr>
          <w:rFonts w:hint="eastAsia" w:ascii="仿宋" w:hAnsi="仿宋" w:eastAsia="仿宋" w:cs="仿宋"/>
          <w:b/>
          <w:sz w:val="24"/>
        </w:rPr>
        <w:t>2.20 履约保证金</w:t>
      </w:r>
      <w:bookmarkEnd w:id="542"/>
      <w:bookmarkEnd w:id="543"/>
      <w:bookmarkEnd w:id="544"/>
      <w:bookmarkEnd w:id="545"/>
      <w:bookmarkEnd w:id="546"/>
    </w:p>
    <w:p>
      <w:pPr>
        <w:pStyle w:val="618"/>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hint="eastAsia" w:ascii="仿宋" w:hAnsi="仿宋" w:eastAsia="仿宋" w:cs="仿宋"/>
          <w:lang w:val="en-US" w:eastAsia="zh-CN"/>
        </w:rPr>
        <w:t>1</w:t>
      </w:r>
      <w:r>
        <w:rPr>
          <w:rFonts w:hint="eastAsia" w:ascii="仿宋" w:hAnsi="仿宋" w:eastAsia="仿宋" w:cs="仿宋"/>
        </w:rPr>
        <w:t>%的履约保证金；鼓励和支持乙方以银行、保险公司出具的保函形式提供履约保证。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sz w:val="24"/>
          <w:lang w:val="en-US" w:eastAsia="zh-CN"/>
        </w:rPr>
        <w:t>0.5</w:t>
      </w:r>
      <w:r>
        <w:rPr>
          <w:rFonts w:hint="eastAsia" w:ascii="仿宋" w:hAnsi="仿宋" w:eastAsia="仿宋" w:cs="仿宋"/>
          <w:sz w:val="24"/>
        </w:rPr>
        <w:t>%；评价总分在不满90分或者暂无评分的，收取履约保证金为合同金额</w:t>
      </w:r>
      <w:r>
        <w:rPr>
          <w:rFonts w:hint="eastAsia" w:ascii="仿宋" w:hAnsi="仿宋" w:eastAsia="仿宋" w:cs="仿宋"/>
          <w:sz w:val="24"/>
          <w:lang w:val="en-US" w:eastAsia="zh-CN"/>
        </w:rPr>
        <w:t>1</w:t>
      </w:r>
      <w:r>
        <w:rPr>
          <w:rFonts w:hint="eastAsia" w:ascii="仿宋" w:hAnsi="仿宋" w:eastAsia="仿宋" w:cs="仿宋"/>
          <w:sz w:val="24"/>
        </w:rPr>
        <w:t>%。</w:t>
      </w:r>
    </w:p>
    <w:p>
      <w:pPr>
        <w:spacing w:line="560" w:lineRule="exact"/>
        <w:ind w:firstLine="480" w:firstLineChars="200"/>
        <w:rPr>
          <w:rFonts w:hint="eastAsia" w:ascii="仿宋" w:hAnsi="仿宋" w:eastAsia="仿宋" w:cs="仿宋"/>
        </w:rPr>
      </w:pPr>
      <w:r>
        <w:rPr>
          <w:rFonts w:hint="eastAsia" w:ascii="仿宋" w:hAnsi="仿宋" w:eastAsia="仿宋" w:cs="仿宋"/>
          <w:sz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hint="eastAsia" w:ascii="仿宋" w:hAnsi="仿宋" w:eastAsia="仿宋" w:cs="仿宋"/>
          <w:b/>
          <w:sz w:val="24"/>
        </w:rPr>
      </w:pPr>
      <w:bookmarkStart w:id="548" w:name="_Toc14001"/>
      <w:bookmarkStart w:id="549" w:name="_Toc19890"/>
      <w:bookmarkStart w:id="550" w:name="_Toc6885"/>
      <w:r>
        <w:rPr>
          <w:rFonts w:hint="eastAsia" w:ascii="仿宋" w:hAnsi="仿宋" w:eastAsia="仿宋" w:cs="仿宋"/>
          <w:b/>
          <w:sz w:val="24"/>
        </w:rPr>
        <w:t>2.22合同份数</w:t>
      </w:r>
      <w:bookmarkEnd w:id="548"/>
      <w:bookmarkEnd w:id="549"/>
      <w:bookmarkEnd w:id="5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80"/>
        <w:spacing w:line="560" w:lineRule="exact"/>
        <w:ind w:left="0" w:leftChars="0" w:firstLine="0" w:firstLineChars="0"/>
        <w:jc w:val="center"/>
        <w:rPr>
          <w:rFonts w:hint="eastAsia" w:ascii="仿宋" w:hAnsi="仿宋" w:eastAsia="仿宋" w:cs="仿宋"/>
          <w:b/>
        </w:rPr>
      </w:pPr>
      <w:r>
        <w:rPr>
          <w:rFonts w:hint="eastAsia" w:ascii="仿宋" w:hAnsi="仿宋" w:eastAsia="仿宋" w:cs="仿宋"/>
          <w:kern w:val="0"/>
        </w:rPr>
        <w:br w:type="page"/>
      </w:r>
      <w:r>
        <w:rPr>
          <w:rFonts w:hint="eastAsia" w:ascii="仿宋" w:hAnsi="仿宋" w:eastAsia="仿宋" w:cs="仿宋"/>
          <w:b/>
        </w:rPr>
        <w:t>第三部分  合同专用条款</w:t>
      </w:r>
    </w:p>
    <w:p>
      <w:pPr>
        <w:spacing w:line="560" w:lineRule="exact"/>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2.3.2具有知识产权的计算机软件等标的物的知识产权归属：</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知识产权归甲方所有。                                                   </w:t>
      </w:r>
      <w:r>
        <w:rPr>
          <w:rFonts w:hint="eastAsia" w:ascii="仿宋" w:hAnsi="仿宋" w:eastAsia="仿宋" w:cs="仿宋"/>
          <w:sz w:val="24"/>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2.4.1包装和装运专用条款（如果有）：</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2.4.2装运标的物的要求和通知：</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2.6结算方式和付款条件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次项目合同总价为人民币【】（大写）元（￥【】），共包括应用改造及迁移服务（人民币【】（大写）（￥【】）、应用等保测评服务（人民币【】（大写）（￥【】））及云平台服务（人民币【】（大写）（￥【】））三部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应用改造及迁移部分的费用在合同签订后15个工作日内，支付50%（人民币【】（大写）（￥【】）），迁移完成后30个工作日内支付剩余50%（人民币【】（大写）（￥【】））。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应用等保测评部分的费用在合同签订后15个工作日内，支付50%（人民币【】（大写）（￥【】）），等保测评完成后30个工作日内支付剩余50%（人民币【】（大写）（￥【】））。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云平台服务部分的费用，按年支付，第一年服务费（人民币【】（大写）（￥【】）），第二年服务费（人民币【】（大写）（￥【】）），第三年服务费（人民币【】（大写）（￥【】））。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支付标准：双方同意每年服务费的50%为基本服务费，另50%为考核服务费，甲方每年对乙方服务进行考核并依据以下标准支付每年的服务费用：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(1)考核结果得分在85分及以上，结算费用=基本服务费+考核服务费100%支付。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(2)考核结果得分在85-80分之间（含80分），结算费用=基本服务费+考核服务费97.5%支付。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(3)考核结果得分80-75分之间（含75分），结算费用=基本服务费+考核服务费95%支付。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(4)考核结果得在75分以下且每少1分，结算费用=基本服务费+考核服务费扣减1%，并以此类推；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一年服务费：合同签订后15个工作日内，采购人支付合同第一年云平台服务费的50%，即（人民币【】（大写）（￥【】））；验收通过后15个工作日内支付合同第一年服务费的40%，即（人民币【】（大写）（￥【】））；验收通过后的第12个月支付第一年服务费的10%，即（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第二年服务费：于验收通过后的第13个月支付第二年50%的服务费，即（人民币【】（大写）（￥【】））；第19个月根据考核结果支付第二年考核服务费。</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第三年服务费：于验收通过后的第25个月支付第三年50%的服务费，即（人民币【】（大写）（￥【】））；第31个月根据考核结果支付第三年考核服务费。</w:t>
      </w:r>
    </w:p>
    <w:p>
      <w:pPr>
        <w:snapToGrid w:val="0"/>
        <w:spacing w:line="360" w:lineRule="auto"/>
        <w:ind w:firstLine="480"/>
        <w:jc w:val="left"/>
        <w:rPr>
          <w:rFonts w:hint="eastAsia" w:ascii="仿宋" w:hAnsi="仿宋" w:eastAsia="仿宋" w:cs="仿宋"/>
          <w:sz w:val="24"/>
        </w:rPr>
      </w:pPr>
      <w:bookmarkStart w:id="551" w:name="ZQ_"/>
      <w:r>
        <w:rPr>
          <w:rFonts w:hint="eastAsia" w:ascii="仿宋" w:hAnsi="仿宋" w:eastAsia="仿宋" w:cs="仿宋"/>
          <w:sz w:val="24"/>
        </w:rPr>
        <w:t>乙方提供相应税率的增值税【     】（□专用，□普通）发票。</w:t>
      </w:r>
      <w:bookmarkEnd w:id="551"/>
    </w:p>
    <w:p>
      <w:pPr>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每次支付前，乙方应提供符合甲方要求的等额发票，否则甲方可顺延支付，所造成的迟延由乙方自行承担。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2.9标的物的风险负担</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标的物或者在途标的物或者交付给第一承运人后的标的物毁损、灭失的风险负担：</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2.13.2受不可抗力影响的一方在不可抗力发生后，应在</w:t>
      </w:r>
      <w:r>
        <w:rPr>
          <w:rFonts w:hint="eastAsia" w:ascii="仿宋" w:hAnsi="仿宋" w:eastAsia="仿宋" w:cs="仿宋"/>
          <w:sz w:val="24"/>
          <w:u w:val="single"/>
        </w:rPr>
        <w:t xml:space="preserve"> 15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2.13.4因不可抗力致使合同有变更必要的，双方当事人应在</w:t>
      </w:r>
      <w:r>
        <w:rPr>
          <w:rFonts w:hint="eastAsia" w:ascii="仿宋" w:hAnsi="仿宋" w:eastAsia="仿宋" w:cs="仿宋"/>
          <w:sz w:val="24"/>
          <w:u w:val="single"/>
        </w:rPr>
        <w:t xml:space="preserve"> 15   </w:t>
      </w:r>
      <w:r>
        <w:rPr>
          <w:rFonts w:hint="eastAsia" w:ascii="仿宋" w:hAnsi="仿宋" w:eastAsia="仿宋" w:cs="仿宋"/>
          <w:sz w:val="24"/>
        </w:rPr>
        <w:t>日内以书面形式变更合同；</w:t>
      </w:r>
    </w:p>
    <w:p>
      <w:pPr>
        <w:tabs>
          <w:tab w:val="left" w:pos="360"/>
          <w:tab w:val="left" w:pos="540"/>
          <w:tab w:val="left" w:pos="108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2.17.1标的物交付前，乙方应对标的物的质量、数量等方面进行详细、全面的检验，并向甲方出具证明标的物符合合同约定的文件；标的物交付时，乙方在</w:t>
      </w:r>
      <w:r>
        <w:rPr>
          <w:rFonts w:hint="eastAsia" w:ascii="仿宋" w:hAnsi="仿宋" w:eastAsia="仿宋" w:cs="仿宋"/>
          <w:sz w:val="24"/>
          <w:u w:val="single"/>
        </w:rPr>
        <w:t xml:space="preserve"> 15   </w:t>
      </w:r>
      <w:r>
        <w:rPr>
          <w:rFonts w:hint="eastAsia" w:ascii="仿宋" w:hAnsi="仿宋" w:eastAsia="仿宋" w:cs="仿宋"/>
          <w:sz w:val="24"/>
        </w:rPr>
        <w:t>日内发起验收，并可依法邀请相关方参加，验收应出具验收书。</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2.17.3 检验和验收标准、程序等具体内容以及前述验收书的效力：</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3.1 其他：</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jc w:val="left"/>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rPr>
      </w:pPr>
      <w:bookmarkStart w:id="552" w:name="_Toc339872468"/>
      <w:bookmarkStart w:id="553" w:name="_Toc868"/>
      <w:bookmarkStart w:id="554" w:name="_Toc350327365"/>
      <w:bookmarkStart w:id="555" w:name="_Toc349721554"/>
      <w:bookmarkStart w:id="556" w:name="_Toc328381300"/>
      <w:bookmarkStart w:id="557" w:name="_Toc326765771"/>
      <w:r>
        <w:rPr>
          <w:rFonts w:hint="eastAsia" w:ascii="仿宋" w:hAnsi="仿宋" w:eastAsia="仿宋" w:cs="仿宋"/>
          <w:b/>
          <w:bCs/>
          <w:sz w:val="24"/>
        </w:rPr>
        <w:t xml:space="preserve"> </w:t>
      </w:r>
      <w:bookmarkEnd w:id="552"/>
      <w:bookmarkEnd w:id="553"/>
      <w:bookmarkEnd w:id="554"/>
      <w:bookmarkEnd w:id="555"/>
      <w:bookmarkEnd w:id="556"/>
      <w:bookmarkEnd w:id="557"/>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r>
        <w:rPr>
          <w:rFonts w:hint="eastAsia" w:ascii="仿宋" w:hAnsi="仿宋" w:eastAsia="仿宋" w:cs="仿宋"/>
          <w:b/>
          <w:sz w:val="36"/>
          <w:szCs w:val="20"/>
        </w:rPr>
        <w:t xml:space="preserve"> </w:t>
      </w:r>
      <w:bookmarkEnd w:id="393"/>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我方参与（项目名称）【项目编号：YJ</w:t>
      </w:r>
      <w:r>
        <w:rPr>
          <w:rFonts w:hint="eastAsia" w:ascii="仿宋" w:hAnsi="仿宋" w:eastAsia="仿宋" w:cs="仿宋"/>
          <w:b/>
          <w:bCs/>
          <w:sz w:val="24"/>
        </w:rPr>
        <w:t xml:space="preserve">ZFCG-20  -  </w:t>
      </w:r>
      <w:r>
        <w:rPr>
          <w:rFonts w:hint="eastAsia" w:ascii="仿宋" w:hAnsi="仿宋" w:eastAsia="仿宋" w:cs="仿宋"/>
          <w:sz w:val="24"/>
        </w:rPr>
        <w:t>】政府采购活动，郑重承诺：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（一）符合参与政府采购活动的资格条件并且没有税收缴纳、社会保障等方面的失信记录的承诺函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4"/>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联合体成员名称(电子签名/c)：</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widowControl/>
        <w:spacing w:line="360" w:lineRule="auto"/>
        <w:ind w:left="150"/>
        <w:jc w:val="center"/>
        <w:rPr>
          <w:rFonts w:hint="eastAsia" w:ascii="仿宋" w:hAnsi="仿宋" w:eastAsia="仿宋" w:cs="仿宋"/>
          <w:b/>
          <w:kern w:val="0"/>
          <w:sz w:val="32"/>
          <w:szCs w:val="32"/>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）投标</w:t>
      </w:r>
      <w:r>
        <w:rPr>
          <w:rFonts w:hint="eastAsia" w:ascii="仿宋" w:hAnsi="仿宋" w:eastAsia="仿宋" w:cs="仿宋"/>
          <w:sz w:val="24"/>
        </w:rPr>
        <w:t>人</w:t>
      </w:r>
      <w:r>
        <w:rPr>
          <w:rFonts w:hint="eastAsia" w:ascii="仿宋" w:hAnsi="仿宋" w:eastAsia="仿宋" w:cs="仿宋"/>
          <w:sz w:val="24"/>
          <w:lang w:val="zh-CN"/>
        </w:rPr>
        <w:t>认为需要的其他文件资料（如有）</w:t>
      </w:r>
      <w:r>
        <w:rPr>
          <w:rFonts w:hint="eastAsia" w:ascii="仿宋" w:hAnsi="仿宋" w:eastAsia="仿宋" w:cs="仿宋"/>
        </w:rPr>
        <w:t>………………………………… （页码）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pStyle w:val="25"/>
        <w:rPr>
          <w:rFonts w:hint="eastAsia" w:ascii="仿宋" w:hAnsi="仿宋" w:eastAsia="仿宋" w:cs="仿宋"/>
        </w:rPr>
      </w:pPr>
    </w:p>
    <w:p>
      <w:pPr>
        <w:pStyle w:val="25"/>
        <w:ind w:firstLine="0"/>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pStyle w:val="25"/>
        <w:rPr>
          <w:rFonts w:hint="eastAsia" w:ascii="仿宋" w:hAnsi="仿宋" w:eastAsia="仿宋" w:cs="仿宋"/>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ascii="仿宋" w:hAnsi="仿宋" w:eastAsia="仿宋" w:cs="仿宋"/>
                <w:bCs/>
                <w:sz w:val="24"/>
                <w:szCs w:val="20"/>
              </w:rPr>
            </w:pPr>
            <w:r>
              <w:rPr>
                <w:rFonts w:hint="eastAsia" w:ascii="仿宋" w:hAnsi="仿宋" w:eastAsia="仿宋" w:cs="仿宋"/>
                <w:bCs/>
                <w:sz w:val="24"/>
                <w:szCs w:val="20"/>
              </w:rPr>
              <w:t>正面：                                 反面：</w:t>
            </w:r>
          </w:p>
          <w:p>
            <w:pPr>
              <w:pStyle w:val="89"/>
              <w:adjustRightInd w:val="0"/>
              <w:spacing w:line="360" w:lineRule="auto"/>
              <w:rPr>
                <w:rFonts w:hint="eastAsia" w:ascii="仿宋" w:hAnsi="仿宋" w:eastAsia="仿宋" w:cs="仿宋"/>
                <w:bCs/>
                <w:sz w:val="24"/>
                <w:szCs w:val="20"/>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5"/>
        <w:rPr>
          <w:rFonts w:hint="eastAsia" w:ascii="仿宋" w:hAnsi="仿宋" w:eastAsia="仿宋" w:cs="仿宋"/>
        </w:rPr>
      </w:pPr>
    </w:p>
    <w:p>
      <w:pPr>
        <w:pStyle w:val="4"/>
        <w:rPr>
          <w:rFonts w:hint="eastAsia" w:ascii="仿宋" w:hAnsi="仿宋" w:eastAsia="仿宋" w:cs="仿宋"/>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975"/>
        <w:gridCol w:w="25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3"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975"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43"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445"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投标文件中的</w:t>
            </w:r>
          </w:p>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1</w:t>
            </w:r>
          </w:p>
        </w:tc>
        <w:tc>
          <w:tcPr>
            <w:tcW w:w="4975" w:type="dxa"/>
            <w:vAlign w:val="top"/>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43" w:type="dxa"/>
            <w:vAlign w:val="center"/>
          </w:tcPr>
          <w:p>
            <w:pPr>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45" w:type="dxa"/>
            <w:vAlign w:val="top"/>
          </w:tcPr>
          <w:p>
            <w:pPr>
              <w:rPr>
                <w:rFonts w:hint="eastAsia" w:ascii="仿宋" w:hAnsi="仿宋" w:eastAsia="仿宋" w:cs="仿宋"/>
                <w:sz w:val="24"/>
                <w:szCs w:val="20"/>
              </w:rPr>
            </w:pPr>
            <w:r>
              <w:rPr>
                <w:rFonts w:hint="eastAsia" w:ascii="仿宋" w:hAnsi="仿宋" w:eastAsia="仿宋" w:cs="仿宋"/>
                <w:sz w:val="24"/>
                <w:szCs w:val="20"/>
              </w:rPr>
              <w:t>见投标文件</w:t>
            </w:r>
          </w:p>
          <w:p>
            <w:pPr>
              <w:rPr>
                <w:rFonts w:hint="eastAsia"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2</w:t>
            </w:r>
          </w:p>
        </w:tc>
        <w:tc>
          <w:tcPr>
            <w:tcW w:w="4975" w:type="dxa"/>
            <w:vAlign w:val="top"/>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43" w:type="dxa"/>
            <w:vAlign w:val="center"/>
          </w:tcPr>
          <w:p>
            <w:pPr>
              <w:rPr>
                <w:rFonts w:hint="eastAsia" w:ascii="仿宋" w:hAnsi="仿宋" w:eastAsia="仿宋" w:cs="仿宋"/>
                <w:sz w:val="24"/>
                <w:szCs w:val="20"/>
              </w:rPr>
            </w:pPr>
            <w:r>
              <w:rPr>
                <w:rFonts w:hint="eastAsia" w:ascii="仿宋" w:hAnsi="仿宋" w:eastAsia="仿宋" w:cs="仿宋"/>
                <w:sz w:val="24"/>
                <w:szCs w:val="20"/>
              </w:rPr>
              <w:t>投标函</w:t>
            </w:r>
          </w:p>
        </w:tc>
        <w:tc>
          <w:tcPr>
            <w:tcW w:w="1445" w:type="dxa"/>
            <w:vAlign w:val="top"/>
          </w:tcPr>
          <w:p>
            <w:pP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3</w:t>
            </w:r>
          </w:p>
        </w:tc>
        <w:tc>
          <w:tcPr>
            <w:tcW w:w="4975" w:type="dxa"/>
            <w:vAlign w:val="top"/>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43" w:type="dxa"/>
            <w:vAlign w:val="center"/>
          </w:tcPr>
          <w:p>
            <w:pPr>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45" w:type="dxa"/>
            <w:vAlign w:val="top"/>
          </w:tcPr>
          <w:p>
            <w:pP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5"/>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5"/>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5"/>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5"/>
        <w:rPr>
          <w:rFonts w:hint="eastAsia" w:ascii="仿宋" w:hAnsi="仿宋" w:eastAsia="仿宋" w:cs="仿宋"/>
          <w:lang w:val="en-US"/>
        </w:rPr>
      </w:pPr>
    </w:p>
    <w:p>
      <w:pPr>
        <w:rPr>
          <w:rFonts w:hint="eastAsia" w:ascii="仿宋" w:hAnsi="仿宋" w:eastAsia="仿宋" w:cs="仿宋"/>
        </w:rPr>
      </w:pPr>
    </w:p>
    <w:p>
      <w:pPr>
        <w:jc w:val="center"/>
        <w:rPr>
          <w:rFonts w:hint="eastAsia" w:ascii="仿宋" w:hAnsi="仿宋" w:eastAsia="仿宋" w:cs="仿宋"/>
          <w:b/>
          <w:kern w:val="0"/>
          <w:sz w:val="32"/>
          <w:szCs w:val="32"/>
        </w:rPr>
      </w:pPr>
    </w:p>
    <w:p>
      <w:pPr>
        <w:pStyle w:val="25"/>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5"/>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5"/>
        <w:rPr>
          <w:rFonts w:hint="eastAsia" w:ascii="仿宋" w:hAnsi="仿宋" w:eastAsia="仿宋" w:cs="仿宋"/>
        </w:rPr>
      </w:pPr>
    </w:p>
    <w:p>
      <w:pPr>
        <w:jc w:val="center"/>
        <w:rPr>
          <w:rFonts w:hint="eastAsia" w:ascii="仿宋" w:hAnsi="仿宋" w:eastAsia="仿宋" w:cs="仿宋"/>
          <w:b/>
          <w:kern w:val="0"/>
          <w:sz w:val="32"/>
          <w:szCs w:val="32"/>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pPr>
              <w:jc w:val="center"/>
              <w:rPr>
                <w:rFonts w:hint="eastAsia" w:ascii="仿宋" w:hAnsi="仿宋" w:eastAsia="仿宋" w:cs="仿宋"/>
                <w:b/>
                <w:kern w:val="0"/>
                <w:sz w:val="32"/>
                <w:szCs w:val="32"/>
              </w:rPr>
            </w:pPr>
          </w:p>
        </w:tc>
        <w:tc>
          <w:tcPr>
            <w:tcW w:w="3546" w:type="dxa"/>
            <w:vAlign w:val="top"/>
          </w:tcPr>
          <w:p>
            <w:pPr>
              <w:jc w:val="center"/>
              <w:rPr>
                <w:rFonts w:hint="eastAsia" w:ascii="仿宋" w:hAnsi="仿宋" w:eastAsia="仿宋" w:cs="仿宋"/>
                <w:b/>
                <w:kern w:val="0"/>
                <w:sz w:val="32"/>
                <w:szCs w:val="32"/>
              </w:rPr>
            </w:pPr>
          </w:p>
        </w:tc>
        <w:tc>
          <w:tcPr>
            <w:tcW w:w="1276" w:type="dxa"/>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pPr>
              <w:jc w:val="center"/>
              <w:rPr>
                <w:rFonts w:hint="eastAsia" w:ascii="仿宋" w:hAnsi="仿宋" w:eastAsia="仿宋" w:cs="仿宋"/>
                <w:b/>
                <w:kern w:val="0"/>
                <w:sz w:val="32"/>
                <w:szCs w:val="32"/>
              </w:rPr>
            </w:pPr>
          </w:p>
        </w:tc>
        <w:tc>
          <w:tcPr>
            <w:tcW w:w="3546" w:type="dxa"/>
            <w:vAlign w:val="top"/>
          </w:tcPr>
          <w:p>
            <w:pPr>
              <w:jc w:val="center"/>
              <w:rPr>
                <w:rFonts w:hint="eastAsia" w:ascii="仿宋" w:hAnsi="仿宋" w:eastAsia="仿宋" w:cs="仿宋"/>
                <w:b/>
                <w:kern w:val="0"/>
                <w:sz w:val="32"/>
                <w:szCs w:val="32"/>
              </w:rPr>
            </w:pPr>
          </w:p>
        </w:tc>
        <w:tc>
          <w:tcPr>
            <w:tcW w:w="1276" w:type="dxa"/>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pPr>
              <w:jc w:val="center"/>
              <w:rPr>
                <w:rFonts w:hint="eastAsia" w:ascii="仿宋" w:hAnsi="仿宋" w:eastAsia="仿宋" w:cs="仿宋"/>
                <w:b/>
                <w:kern w:val="0"/>
                <w:sz w:val="32"/>
                <w:szCs w:val="32"/>
              </w:rPr>
            </w:pPr>
          </w:p>
        </w:tc>
        <w:tc>
          <w:tcPr>
            <w:tcW w:w="3546" w:type="dxa"/>
            <w:vAlign w:val="top"/>
          </w:tcPr>
          <w:p>
            <w:pPr>
              <w:jc w:val="center"/>
              <w:rPr>
                <w:rFonts w:hint="eastAsia" w:ascii="仿宋" w:hAnsi="仿宋" w:eastAsia="仿宋" w:cs="仿宋"/>
                <w:b/>
                <w:kern w:val="0"/>
                <w:sz w:val="32"/>
                <w:szCs w:val="32"/>
              </w:rPr>
            </w:pPr>
          </w:p>
        </w:tc>
        <w:tc>
          <w:tcPr>
            <w:tcW w:w="1276" w:type="dxa"/>
            <w:vAlign w:val="top"/>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pStyle w:val="25"/>
        <w:rPr>
          <w:rFonts w:hint="eastAsia" w:ascii="仿宋" w:hAnsi="仿宋" w:eastAsia="仿宋" w:cs="仿宋"/>
          <w:lang w:val="en-US"/>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sz w:val="24"/>
        </w:rPr>
        <w:t>（3）投标人针对报价需要说明的其他文件和说明（如有）………………… （页码）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78"/>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w:t>
      </w:r>
      <w:r>
        <w:rPr>
          <w:rFonts w:hint="eastAsia" w:ascii="仿宋" w:hAnsi="仿宋" w:eastAsia="仿宋" w:cs="仿宋"/>
          <w:kern w:val="0"/>
          <w:sz w:val="24"/>
        </w:rPr>
        <w:t>项目编号</w:t>
      </w:r>
      <w:r>
        <w:rPr>
          <w:rFonts w:hint="eastAsia" w:ascii="仿宋" w:hAnsi="仿宋" w:eastAsia="仿宋" w:cs="仿宋"/>
          <w:kern w:val="0"/>
          <w:sz w:val="24"/>
          <w:lang w:val="zh-CN"/>
        </w:rPr>
        <w:t>：</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10"/>
        <w:gridCol w:w="1943"/>
        <w:gridCol w:w="1698"/>
        <w:gridCol w:w="1952"/>
        <w:gridCol w:w="1903"/>
        <w:gridCol w:w="1474"/>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2310"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名称</w:t>
            </w:r>
          </w:p>
        </w:tc>
        <w:tc>
          <w:tcPr>
            <w:tcW w:w="1943" w:type="dxa"/>
          </w:tcPr>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品牌（如果有）</w:t>
            </w:r>
          </w:p>
        </w:tc>
        <w:tc>
          <w:tcPr>
            <w:tcW w:w="1698"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规格型号（或具体服务）</w:t>
            </w:r>
          </w:p>
        </w:tc>
        <w:tc>
          <w:tcPr>
            <w:tcW w:w="1952"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数量</w:t>
            </w:r>
          </w:p>
        </w:tc>
        <w:tc>
          <w:tcPr>
            <w:tcW w:w="1903"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单价</w:t>
            </w:r>
          </w:p>
        </w:tc>
        <w:tc>
          <w:tcPr>
            <w:tcW w:w="147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总价</w:t>
            </w:r>
          </w:p>
        </w:tc>
        <w:tc>
          <w:tcPr>
            <w:tcW w:w="2753" w:type="dxa"/>
            <w:vAlign w:val="center"/>
          </w:tcPr>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1</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spacing w:line="360" w:lineRule="auto"/>
              <w:jc w:val="center"/>
              <w:rPr>
                <w:rFonts w:ascii="宋体"/>
                <w:sz w:val="24"/>
                <w:szCs w:val="24"/>
              </w:rPr>
            </w:pPr>
          </w:p>
        </w:tc>
        <w:tc>
          <w:tcPr>
            <w:tcW w:w="1474" w:type="dxa"/>
            <w:vAlign w:val="center"/>
          </w:tcPr>
          <w:p>
            <w:pPr>
              <w:widowControl/>
              <w:spacing w:line="360" w:lineRule="auto"/>
              <w:jc w:val="center"/>
              <w:rPr>
                <w:rFonts w:ascii="宋体"/>
                <w:sz w:val="24"/>
                <w:szCs w:val="24"/>
              </w:rPr>
            </w:pPr>
          </w:p>
        </w:tc>
        <w:tc>
          <w:tcPr>
            <w:tcW w:w="2753" w:type="dxa"/>
            <w:vAlign w:val="center"/>
          </w:tcPr>
          <w:p>
            <w:pPr>
              <w:widowControl/>
              <w:numPr>
                <w:ilvl w:val="0"/>
                <w:numId w:val="0"/>
              </w:numPr>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2</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jc w:val="center"/>
              <w:textAlignment w:val="center"/>
              <w:rPr>
                <w:rFonts w:ascii="宋体"/>
                <w:sz w:val="24"/>
                <w:szCs w:val="24"/>
              </w:rPr>
            </w:pPr>
          </w:p>
        </w:tc>
        <w:tc>
          <w:tcPr>
            <w:tcW w:w="1474" w:type="dxa"/>
            <w:vAlign w:val="center"/>
          </w:tcPr>
          <w:p>
            <w:pPr>
              <w:widowControl/>
              <w:spacing w:line="360" w:lineRule="auto"/>
              <w:jc w:val="center"/>
              <w:rPr>
                <w:rFonts w:ascii="宋体"/>
                <w:sz w:val="24"/>
                <w:szCs w:val="24"/>
              </w:rPr>
            </w:pPr>
          </w:p>
        </w:tc>
        <w:tc>
          <w:tcPr>
            <w:tcW w:w="2753" w:type="dxa"/>
            <w:vAlign w:val="center"/>
          </w:tcPr>
          <w:p>
            <w:pPr>
              <w:widowControl/>
              <w:spacing w:line="360" w:lineRule="auto"/>
              <w:jc w:val="both"/>
              <w:rPr>
                <w:rFonts w:hint="default" w:asci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3</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spacing w:line="360" w:lineRule="auto"/>
              <w:jc w:val="center"/>
              <w:rPr>
                <w:rFonts w:ascii="宋体"/>
                <w:sz w:val="24"/>
                <w:szCs w:val="24"/>
              </w:rPr>
            </w:pPr>
          </w:p>
        </w:tc>
        <w:tc>
          <w:tcPr>
            <w:tcW w:w="1474" w:type="dxa"/>
            <w:vAlign w:val="center"/>
          </w:tcPr>
          <w:p>
            <w:pPr>
              <w:widowControl/>
              <w:spacing w:line="360" w:lineRule="auto"/>
              <w:jc w:val="left"/>
              <w:rPr>
                <w:rFonts w:ascii="宋体"/>
                <w:sz w:val="24"/>
                <w:szCs w:val="24"/>
              </w:rPr>
            </w:pPr>
          </w:p>
        </w:tc>
        <w:tc>
          <w:tcPr>
            <w:tcW w:w="2753" w:type="dxa"/>
            <w:vAlign w:val="center"/>
          </w:tcPr>
          <w:p>
            <w:pPr>
              <w:widowControl/>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4</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spacing w:line="360" w:lineRule="auto"/>
              <w:jc w:val="center"/>
              <w:rPr>
                <w:rFonts w:ascii="宋体"/>
                <w:sz w:val="24"/>
                <w:szCs w:val="24"/>
              </w:rPr>
            </w:pPr>
          </w:p>
        </w:tc>
        <w:tc>
          <w:tcPr>
            <w:tcW w:w="1474" w:type="dxa"/>
            <w:vAlign w:val="center"/>
          </w:tcPr>
          <w:p>
            <w:pPr>
              <w:widowControl/>
              <w:spacing w:line="360" w:lineRule="auto"/>
              <w:jc w:val="center"/>
              <w:rPr>
                <w:rFonts w:ascii="宋体"/>
                <w:sz w:val="24"/>
                <w:szCs w:val="24"/>
              </w:rPr>
            </w:pPr>
          </w:p>
        </w:tc>
        <w:tc>
          <w:tcPr>
            <w:tcW w:w="2753" w:type="dxa"/>
            <w:vAlign w:val="center"/>
          </w:tcPr>
          <w:p>
            <w:pPr>
              <w:widowControl/>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10" w:type="dxa"/>
            <w:vAlign w:val="center"/>
          </w:tcPr>
          <w:p>
            <w:pPr>
              <w:widowControl/>
              <w:jc w:val="center"/>
              <w:textAlignment w:val="center"/>
              <w:rPr>
                <w:rFonts w:hint="eastAsia" w:ascii="宋体" w:hAnsi="宋体" w:cs="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widowControl/>
              <w:jc w:val="center"/>
              <w:textAlignment w:val="center"/>
              <w:rPr>
                <w:rFonts w:ascii="宋体" w:hAnsi="宋体" w:cs="宋体"/>
                <w:sz w:val="24"/>
                <w:szCs w:val="24"/>
              </w:rPr>
            </w:pPr>
          </w:p>
        </w:tc>
        <w:tc>
          <w:tcPr>
            <w:tcW w:w="1903" w:type="dxa"/>
            <w:vAlign w:val="center"/>
          </w:tcPr>
          <w:p>
            <w:pPr>
              <w:widowControl/>
              <w:jc w:val="center"/>
              <w:textAlignment w:val="center"/>
              <w:rPr>
                <w:rFonts w:hint="eastAsia" w:ascii="宋体" w:hAnsi="宋体" w:cs="宋体"/>
                <w:sz w:val="24"/>
                <w:szCs w:val="24"/>
              </w:rPr>
            </w:pPr>
          </w:p>
        </w:tc>
        <w:tc>
          <w:tcPr>
            <w:tcW w:w="1474" w:type="dxa"/>
            <w:vAlign w:val="center"/>
          </w:tcPr>
          <w:p>
            <w:pPr>
              <w:widowControl/>
              <w:jc w:val="center"/>
              <w:textAlignment w:val="center"/>
              <w:rPr>
                <w:rFonts w:ascii="宋体"/>
                <w:sz w:val="24"/>
                <w:szCs w:val="24"/>
              </w:rPr>
            </w:pPr>
          </w:p>
        </w:tc>
        <w:tc>
          <w:tcPr>
            <w:tcW w:w="2753" w:type="dxa"/>
            <w:vAlign w:val="center"/>
          </w:tcPr>
          <w:p>
            <w:pPr>
              <w:widowControl/>
              <w:jc w:val="center"/>
              <w:textAlignment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5" w:type="dxa"/>
            <w:gridSpan w:val="4"/>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投标报价（小写）</w:t>
            </w:r>
          </w:p>
        </w:tc>
        <w:tc>
          <w:tcPr>
            <w:tcW w:w="8082" w:type="dxa"/>
            <w:gridSpan w:val="4"/>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5" w:type="dxa"/>
            <w:gridSpan w:val="4"/>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投标报价（大写）</w:t>
            </w:r>
          </w:p>
        </w:tc>
        <w:tc>
          <w:tcPr>
            <w:tcW w:w="8082" w:type="dxa"/>
            <w:gridSpan w:val="4"/>
            <w:vAlign w:val="center"/>
          </w:tcPr>
          <w:p>
            <w:pPr>
              <w:spacing w:line="360" w:lineRule="auto"/>
              <w:jc w:val="center"/>
              <w:rPr>
                <w:rFonts w:ascii="仿宋" w:hAnsi="仿宋" w:eastAsia="仿宋"/>
                <w:sz w:val="24"/>
                <w:szCs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ind w:firstLine="640" w:firstLineChars="200"/>
        <w:jc w:val="left"/>
        <w:rPr>
          <w:rFonts w:hint="eastAsia" w:ascii="仿宋" w:hAnsi="仿宋" w:eastAsia="仿宋" w:cs="仿宋"/>
          <w:sz w:val="32"/>
          <w:szCs w:val="32"/>
        </w:rPr>
        <w:sectPr>
          <w:pgSz w:w="16838" w:h="11906" w:orient="landscape"/>
          <w:pgMar w:top="1418" w:right="1247" w:bottom="1418" w:left="1276" w:header="851" w:footer="992" w:gutter="0"/>
          <w:cols w:space="720" w:num="1"/>
          <w:titlePg/>
          <w:docGrid w:linePitch="312" w:charSpace="0"/>
        </w:sectPr>
      </w:pPr>
    </w:p>
    <w:p>
      <w:pPr>
        <w:pStyle w:val="378"/>
        <w:tabs>
          <w:tab w:val="clear" w:pos="720"/>
        </w:tabs>
        <w:snapToGrid w:val="0"/>
        <w:spacing w:before="120" w:after="120"/>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58" w:name="_Toc465665161"/>
      <w:r>
        <w:rPr>
          <w:rFonts w:hint="eastAsia" w:ascii="仿宋" w:hAnsi="仿宋" w:eastAsia="仿宋" w:cs="仿宋"/>
        </w:rPr>
        <w:t>附件</w:t>
      </w:r>
      <w:bookmarkEnd w:id="558"/>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59" w:name="OLE_LINK13"/>
      <w:bookmarkStart w:id="560" w:name="OLE_LINK14"/>
      <w:r>
        <w:rPr>
          <w:rFonts w:hint="eastAsia" w:ascii="仿宋" w:hAnsi="仿宋" w:eastAsia="仿宋" w:cs="仿宋"/>
          <w:b/>
          <w:spacing w:val="6"/>
          <w:sz w:val="32"/>
          <w:szCs w:val="32"/>
        </w:rPr>
        <w:t>残疾人福利性单位声明函</w:t>
      </w:r>
    </w:p>
    <w:bookmarkEnd w:id="559"/>
    <w:bookmarkEnd w:id="560"/>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pStyle w:val="25"/>
        <w:rPr>
          <w:rFonts w:hint="eastAsia" w:ascii="仿宋" w:hAnsi="仿宋" w:eastAsia="仿宋" w:cs="仿宋"/>
          <w:b/>
        </w:rPr>
      </w:pPr>
    </w:p>
    <w:p>
      <w:pPr>
        <w:rPr>
          <w:rFonts w:hint="eastAsia" w:ascii="仿宋" w:hAnsi="仿宋" w:eastAsia="仿宋" w:cs="仿宋"/>
          <w:b/>
          <w:sz w:val="24"/>
        </w:rPr>
      </w:pPr>
    </w:p>
    <w:p>
      <w:pPr>
        <w:pStyle w:val="25"/>
        <w:rPr>
          <w:rFonts w:hint="eastAsia" w:ascii="仿宋" w:hAnsi="仿宋" w:eastAsia="仿宋" w:cs="仿宋"/>
          <w:b/>
        </w:rPr>
      </w:pPr>
    </w:p>
    <w:p>
      <w:pPr>
        <w:rPr>
          <w:rFonts w:hint="eastAsia" w:ascii="仿宋" w:hAnsi="仿宋" w:eastAsia="仿宋" w:cs="仿宋"/>
          <w:b/>
          <w:sz w:val="24"/>
        </w:rPr>
      </w:pPr>
    </w:p>
    <w:p>
      <w:pPr>
        <w:pStyle w:val="25"/>
        <w:rPr>
          <w:rFonts w:hint="eastAsia" w:ascii="仿宋" w:hAnsi="仿宋" w:eastAsia="仿宋" w:cs="仿宋"/>
          <w:b/>
        </w:rPr>
      </w:pPr>
    </w:p>
    <w:p>
      <w:pPr>
        <w:rPr>
          <w:rFonts w:hint="eastAsia" w:ascii="仿宋" w:hAnsi="仿宋" w:eastAsia="仿宋" w:cs="仿宋"/>
          <w:b/>
          <w:sz w:val="24"/>
        </w:rPr>
      </w:pPr>
    </w:p>
    <w:p>
      <w:pPr>
        <w:pStyle w:val="25"/>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pStyle w:val="4"/>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rPr>
          <w:rFonts w:hint="eastAsia" w:ascii="仿宋" w:hAnsi="仿宋" w:eastAsia="仿宋" w:cs="仿宋"/>
        </w:rPr>
      </w:pPr>
    </w:p>
    <w:p>
      <w:pPr>
        <w:pStyle w:val="25"/>
        <w:rPr>
          <w:rFonts w:hint="eastAsia" w:ascii="仿宋" w:hAnsi="仿宋" w:eastAsia="仿宋" w:cs="仿宋"/>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pStyle w:val="25"/>
        <w:rPr>
          <w:rFonts w:hint="eastAsia" w:ascii="仿宋" w:hAnsi="仿宋" w:eastAsia="仿宋" w:cs="仿宋"/>
          <w:b/>
        </w:rPr>
      </w:pPr>
    </w:p>
    <w:p>
      <w:pPr>
        <w:rPr>
          <w:rFonts w:hint="eastAsia" w:ascii="仿宋" w:hAnsi="仿宋" w:eastAsia="仿宋" w:cs="仿宋"/>
          <w:b/>
          <w:sz w:val="24"/>
        </w:rPr>
      </w:pPr>
    </w:p>
    <w:p>
      <w:pPr>
        <w:pStyle w:val="25"/>
        <w:rPr>
          <w:rFonts w:hint="eastAsia" w:ascii="仿宋" w:hAnsi="仿宋" w:eastAsia="仿宋" w:cs="仿宋"/>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25"/>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1" w:name="_Toc36110187"/>
    <w:bookmarkStart w:id="562" w:name="_Toc131845147"/>
    <w:bookmarkStart w:id="563" w:name="_Toc164085800"/>
    <w:bookmarkStart w:id="564" w:name="_Toc91899912"/>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X+DvFAQAAkA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eUq+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3V/g7xQEAAJADAAAOAAAAAAAAAAEAIAAAAB8BAABkcnMvZTJvRG9jLnht&#10;bFBLBQYAAAAABgAGAFkBAABWBQAAAAA=&#10;">
              <v:fill on="f" focussize="0,0"/>
              <v:stroke on="f"/>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rect>
          </w:pict>
        </mc:Fallback>
      </mc:AlternateContent>
    </w:r>
    <w:r>
      <w:rPr>
        <w:rFonts w:ascii="Times New Roman" w:hAnsi="Times New Roman" w:eastAsia="宋体" w:cs="Times New Roman"/>
        <w:color w:val="0000FF"/>
        <w:kern w:val="2"/>
        <w:sz w:val="18"/>
        <w:szCs w:val="1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XNPnCAQAAkAMAAA4AAABkcnMvZTJvRG9jLnhtbK1TTa7TMBDeI3EH&#10;y3uapkK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Tc1fc+aEpYFfvn+7/Ph1+fmV&#10;ldmfPmBF1x7DA5BbKUMKk9ihBZveJIMN2dPz1VM1RCapWK5X6/WS7JZ0NieEU9w+D4DxnfKWpaDm&#10;QEPLXorTB4zj1flK6ub8vTYmD864vwqEmSrFjWOK4rAfJuJ735xJbk/zrrmj9ebMvHdkZ1qNOYA5&#10;2M/BMYA+dEStzLwwvD1GIpG5pQ4j7NSYBpXVTUuVNuHPPN+6/U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T1zT5wgEAAJADAAAOAAAAAAAAAAEAIAAAAB8BAABkcnMvZTJvRG9jLnhtbFBL&#10;BQYAAAAABgAGAFkBAABT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p>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rFonts w:hint="eastAsia"/>
      </w:rPr>
      <w:t xml:space="preserve">           </w:t>
    </w:r>
    <w:r>
      <w:rPr>
        <w:rFonts w:hint="eastAsia"/>
        <w:lang w:val="en-US" w:eastAsia="zh-CN"/>
      </w:rPr>
      <w:t>余杭</w:t>
    </w:r>
    <w:r>
      <w:rPr>
        <w:rFonts w:hint="eastAsia"/>
      </w:rPr>
      <w:t>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tab/>
    </w:r>
    <w:r>
      <w:tab/>
    </w:r>
    <w:r>
      <w:rPr>
        <w:rFonts w:hint="eastAsia"/>
        <w:lang w:val="en-US" w:eastAsia="zh-CN"/>
      </w:rPr>
      <w:t>余杭</w:t>
    </w:r>
    <w:r>
      <w:rPr>
        <w:rFonts w:hint="eastAsia"/>
      </w:rPr>
      <w:t>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rPr>
        <w:rFonts w:hint="eastAsia"/>
      </w:rPr>
      <w:t xml:space="preserve">                                                  </w:t>
    </w:r>
    <w:r>
      <w:rPr>
        <w:rFonts w:hint="eastAsia"/>
        <w:lang w:val="en-US" w:eastAsia="zh-CN"/>
      </w:rPr>
      <w:t xml:space="preserve">                       余杭</w:t>
    </w:r>
    <w:r>
      <w:rPr>
        <w:rFonts w:hint="eastAsia"/>
      </w:rPr>
      <w:t>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w:t>
    </w:r>
    <w:r>
      <w:rPr>
        <w:rFonts w:hint="eastAsia"/>
        <w:lang w:val="en-US" w:eastAsia="zh-CN"/>
      </w:rPr>
      <w:t xml:space="preserve">        余杭</w:t>
    </w:r>
    <w:r>
      <w:rPr>
        <w:rFonts w:hint="eastAsia"/>
      </w:rPr>
      <w:t>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lang w:eastAsia="zh-CN"/>
      </w:rPr>
      <w:t>余杭区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lang w:eastAsia="zh-CN"/>
      </w:rPr>
      <w:t>余杭区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lang w:eastAsia="zh-CN"/>
      </w:rPr>
      <w:t>余杭区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w:t>
    </w:r>
    <w:r>
      <w:rPr>
        <w:rFonts w:hint="eastAsia"/>
        <w:lang w:val="en-US" w:eastAsia="zh-CN"/>
      </w:rPr>
      <w:t xml:space="preserve">                          </w:t>
    </w:r>
    <w:r>
      <w:rPr>
        <w:rFonts w:hint="eastAsia"/>
        <w:lang w:eastAsia="zh-CN"/>
      </w:rPr>
      <w:t>余杭区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89E42"/>
    <w:multiLevelType w:val="singleLevel"/>
    <w:tmpl w:val="E3289E42"/>
    <w:lvl w:ilvl="0" w:tentative="0">
      <w:start w:val="5"/>
      <w:numFmt w:val="chineseCounting"/>
      <w:suff w:val="nothing"/>
      <w:lvlText w:val="%1、"/>
      <w:lvlJc w:val="left"/>
      <w:rPr>
        <w:rFonts w:hint="eastAsia"/>
      </w:rPr>
    </w:lvl>
  </w:abstractNum>
  <w:abstractNum w:abstractNumId="1">
    <w:nsid w:val="E761CC19"/>
    <w:multiLevelType w:val="singleLevel"/>
    <w:tmpl w:val="E761CC1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jExNzk3ZDg4MzVkYjZjYjRkZWQ1N2QxZGFmNzIifQ=="/>
  </w:docVars>
  <w:rsids>
    <w:rsidRoot w:val="00172A27"/>
    <w:rsid w:val="00000451"/>
    <w:rsid w:val="0000108B"/>
    <w:rsid w:val="0000133D"/>
    <w:rsid w:val="00001509"/>
    <w:rsid w:val="000032B2"/>
    <w:rsid w:val="0000363B"/>
    <w:rsid w:val="00003744"/>
    <w:rsid w:val="000058BD"/>
    <w:rsid w:val="00006109"/>
    <w:rsid w:val="00006150"/>
    <w:rsid w:val="000063E8"/>
    <w:rsid w:val="00006725"/>
    <w:rsid w:val="0000675E"/>
    <w:rsid w:val="000072A9"/>
    <w:rsid w:val="00007CAA"/>
    <w:rsid w:val="00010215"/>
    <w:rsid w:val="00010FE9"/>
    <w:rsid w:val="0001122F"/>
    <w:rsid w:val="00011A4B"/>
    <w:rsid w:val="00012251"/>
    <w:rsid w:val="0001337C"/>
    <w:rsid w:val="000138C4"/>
    <w:rsid w:val="00013C1F"/>
    <w:rsid w:val="00013F31"/>
    <w:rsid w:val="000140D8"/>
    <w:rsid w:val="00014526"/>
    <w:rsid w:val="00014530"/>
    <w:rsid w:val="00014BBC"/>
    <w:rsid w:val="000150EE"/>
    <w:rsid w:val="000168D8"/>
    <w:rsid w:val="000170C8"/>
    <w:rsid w:val="000173F4"/>
    <w:rsid w:val="00020287"/>
    <w:rsid w:val="000202FE"/>
    <w:rsid w:val="00020437"/>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4C8"/>
    <w:rsid w:val="00037E48"/>
    <w:rsid w:val="00040447"/>
    <w:rsid w:val="00040494"/>
    <w:rsid w:val="00040B70"/>
    <w:rsid w:val="00042441"/>
    <w:rsid w:val="00042533"/>
    <w:rsid w:val="0004296C"/>
    <w:rsid w:val="00042DBB"/>
    <w:rsid w:val="00042E65"/>
    <w:rsid w:val="0004347C"/>
    <w:rsid w:val="00043907"/>
    <w:rsid w:val="00043BCC"/>
    <w:rsid w:val="00043DB8"/>
    <w:rsid w:val="00043FD8"/>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51"/>
    <w:rsid w:val="0005720F"/>
    <w:rsid w:val="000578A3"/>
    <w:rsid w:val="00057D4C"/>
    <w:rsid w:val="00060C48"/>
    <w:rsid w:val="00061A3C"/>
    <w:rsid w:val="00061C48"/>
    <w:rsid w:val="00064278"/>
    <w:rsid w:val="000646CA"/>
    <w:rsid w:val="00066191"/>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78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9A"/>
    <w:rsid w:val="00081671"/>
    <w:rsid w:val="00081C83"/>
    <w:rsid w:val="000825BD"/>
    <w:rsid w:val="000829A6"/>
    <w:rsid w:val="00082AD4"/>
    <w:rsid w:val="00083E07"/>
    <w:rsid w:val="00084D27"/>
    <w:rsid w:val="00084ED6"/>
    <w:rsid w:val="0008580E"/>
    <w:rsid w:val="00085A0E"/>
    <w:rsid w:val="00085C4F"/>
    <w:rsid w:val="00086EFD"/>
    <w:rsid w:val="00086F8A"/>
    <w:rsid w:val="00087031"/>
    <w:rsid w:val="000876ED"/>
    <w:rsid w:val="00090243"/>
    <w:rsid w:val="000904F6"/>
    <w:rsid w:val="00090918"/>
    <w:rsid w:val="00090ED8"/>
    <w:rsid w:val="00090F9F"/>
    <w:rsid w:val="0009145F"/>
    <w:rsid w:val="0009184E"/>
    <w:rsid w:val="00091B4E"/>
    <w:rsid w:val="00092467"/>
    <w:rsid w:val="00092DE2"/>
    <w:rsid w:val="00092FE9"/>
    <w:rsid w:val="000936BF"/>
    <w:rsid w:val="00093793"/>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06"/>
    <w:rsid w:val="000B0E04"/>
    <w:rsid w:val="000B268D"/>
    <w:rsid w:val="000B291B"/>
    <w:rsid w:val="000B456C"/>
    <w:rsid w:val="000B45B9"/>
    <w:rsid w:val="000B47CE"/>
    <w:rsid w:val="000B4B56"/>
    <w:rsid w:val="000B4C62"/>
    <w:rsid w:val="000B541D"/>
    <w:rsid w:val="000B54C1"/>
    <w:rsid w:val="000B5553"/>
    <w:rsid w:val="000B5FE8"/>
    <w:rsid w:val="000B666E"/>
    <w:rsid w:val="000B6EB1"/>
    <w:rsid w:val="000C0572"/>
    <w:rsid w:val="000C0980"/>
    <w:rsid w:val="000C0A43"/>
    <w:rsid w:val="000C0CB1"/>
    <w:rsid w:val="000C1411"/>
    <w:rsid w:val="000C1ADE"/>
    <w:rsid w:val="000C1C38"/>
    <w:rsid w:val="000C21DC"/>
    <w:rsid w:val="000C2264"/>
    <w:rsid w:val="000C228C"/>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B9"/>
    <w:rsid w:val="000D11E5"/>
    <w:rsid w:val="000D19E8"/>
    <w:rsid w:val="000D1FA1"/>
    <w:rsid w:val="000D2834"/>
    <w:rsid w:val="000D2CAC"/>
    <w:rsid w:val="000D33D6"/>
    <w:rsid w:val="000D34C8"/>
    <w:rsid w:val="000D34FD"/>
    <w:rsid w:val="000D3BE5"/>
    <w:rsid w:val="000D3C37"/>
    <w:rsid w:val="000D453A"/>
    <w:rsid w:val="000D4AFA"/>
    <w:rsid w:val="000D5EA6"/>
    <w:rsid w:val="000D5F00"/>
    <w:rsid w:val="000D6C9F"/>
    <w:rsid w:val="000D6E3B"/>
    <w:rsid w:val="000D6F30"/>
    <w:rsid w:val="000D73D5"/>
    <w:rsid w:val="000D74E4"/>
    <w:rsid w:val="000D7C9D"/>
    <w:rsid w:val="000D7CE0"/>
    <w:rsid w:val="000D7FD9"/>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D37"/>
    <w:rsid w:val="000F729C"/>
    <w:rsid w:val="000F7D4B"/>
    <w:rsid w:val="0010118C"/>
    <w:rsid w:val="0010125E"/>
    <w:rsid w:val="001015F8"/>
    <w:rsid w:val="00101967"/>
    <w:rsid w:val="001027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9A6"/>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90"/>
    <w:rsid w:val="001176FF"/>
    <w:rsid w:val="0012153F"/>
    <w:rsid w:val="0012159D"/>
    <w:rsid w:val="001217D8"/>
    <w:rsid w:val="00121804"/>
    <w:rsid w:val="00121EC9"/>
    <w:rsid w:val="001224FE"/>
    <w:rsid w:val="00122B91"/>
    <w:rsid w:val="001231D3"/>
    <w:rsid w:val="001232A7"/>
    <w:rsid w:val="00123F7C"/>
    <w:rsid w:val="0012419E"/>
    <w:rsid w:val="001248EF"/>
    <w:rsid w:val="00124AC0"/>
    <w:rsid w:val="00124FC4"/>
    <w:rsid w:val="001253AB"/>
    <w:rsid w:val="0012555E"/>
    <w:rsid w:val="0012574C"/>
    <w:rsid w:val="001259B8"/>
    <w:rsid w:val="001264B9"/>
    <w:rsid w:val="0012693E"/>
    <w:rsid w:val="00126A3A"/>
    <w:rsid w:val="00127060"/>
    <w:rsid w:val="00127B83"/>
    <w:rsid w:val="00131C2D"/>
    <w:rsid w:val="0013202C"/>
    <w:rsid w:val="00132704"/>
    <w:rsid w:val="0013292E"/>
    <w:rsid w:val="00132CBF"/>
    <w:rsid w:val="00133707"/>
    <w:rsid w:val="00133742"/>
    <w:rsid w:val="00133B70"/>
    <w:rsid w:val="00133E97"/>
    <w:rsid w:val="001350F7"/>
    <w:rsid w:val="00135769"/>
    <w:rsid w:val="00135BE9"/>
    <w:rsid w:val="00135E5C"/>
    <w:rsid w:val="00136762"/>
    <w:rsid w:val="00136E33"/>
    <w:rsid w:val="0013773D"/>
    <w:rsid w:val="0014030B"/>
    <w:rsid w:val="0014042F"/>
    <w:rsid w:val="00140693"/>
    <w:rsid w:val="0014075A"/>
    <w:rsid w:val="00140D7A"/>
    <w:rsid w:val="001418FE"/>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71"/>
    <w:rsid w:val="00147032"/>
    <w:rsid w:val="00147EA7"/>
    <w:rsid w:val="0015156C"/>
    <w:rsid w:val="00151820"/>
    <w:rsid w:val="00151B2F"/>
    <w:rsid w:val="001524DC"/>
    <w:rsid w:val="001525E5"/>
    <w:rsid w:val="00153859"/>
    <w:rsid w:val="00153915"/>
    <w:rsid w:val="001539F0"/>
    <w:rsid w:val="00154BBA"/>
    <w:rsid w:val="00155B95"/>
    <w:rsid w:val="00156853"/>
    <w:rsid w:val="00156FFE"/>
    <w:rsid w:val="00157432"/>
    <w:rsid w:val="00161185"/>
    <w:rsid w:val="001620BA"/>
    <w:rsid w:val="001623AC"/>
    <w:rsid w:val="00162BAA"/>
    <w:rsid w:val="00163C40"/>
    <w:rsid w:val="0016488B"/>
    <w:rsid w:val="00165758"/>
    <w:rsid w:val="00165A65"/>
    <w:rsid w:val="00166317"/>
    <w:rsid w:val="001668CE"/>
    <w:rsid w:val="00166DF6"/>
    <w:rsid w:val="00167478"/>
    <w:rsid w:val="00167594"/>
    <w:rsid w:val="00170291"/>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AA2"/>
    <w:rsid w:val="00174C4F"/>
    <w:rsid w:val="00174F57"/>
    <w:rsid w:val="00175078"/>
    <w:rsid w:val="001755DC"/>
    <w:rsid w:val="00176AA6"/>
    <w:rsid w:val="00177063"/>
    <w:rsid w:val="00180A47"/>
    <w:rsid w:val="001827B7"/>
    <w:rsid w:val="001827EF"/>
    <w:rsid w:val="00182982"/>
    <w:rsid w:val="001829BC"/>
    <w:rsid w:val="00182D68"/>
    <w:rsid w:val="00183031"/>
    <w:rsid w:val="001833B7"/>
    <w:rsid w:val="00183468"/>
    <w:rsid w:val="0018397E"/>
    <w:rsid w:val="00184466"/>
    <w:rsid w:val="00184DBF"/>
    <w:rsid w:val="001852A8"/>
    <w:rsid w:val="001861F5"/>
    <w:rsid w:val="0018620A"/>
    <w:rsid w:val="00186EB0"/>
    <w:rsid w:val="00187121"/>
    <w:rsid w:val="00187243"/>
    <w:rsid w:val="00187C29"/>
    <w:rsid w:val="00187FF3"/>
    <w:rsid w:val="001902DD"/>
    <w:rsid w:val="00190782"/>
    <w:rsid w:val="00190942"/>
    <w:rsid w:val="001909A7"/>
    <w:rsid w:val="001909C3"/>
    <w:rsid w:val="00191459"/>
    <w:rsid w:val="00191603"/>
    <w:rsid w:val="0019173E"/>
    <w:rsid w:val="0019174E"/>
    <w:rsid w:val="0019196B"/>
    <w:rsid w:val="001923D5"/>
    <w:rsid w:val="00192991"/>
    <w:rsid w:val="00192B30"/>
    <w:rsid w:val="00193470"/>
    <w:rsid w:val="00193B94"/>
    <w:rsid w:val="001940A7"/>
    <w:rsid w:val="00194BB1"/>
    <w:rsid w:val="00194BC6"/>
    <w:rsid w:val="00195070"/>
    <w:rsid w:val="00195245"/>
    <w:rsid w:val="0019526D"/>
    <w:rsid w:val="0019553F"/>
    <w:rsid w:val="001956BE"/>
    <w:rsid w:val="0019602C"/>
    <w:rsid w:val="00196180"/>
    <w:rsid w:val="001969F2"/>
    <w:rsid w:val="00196CD6"/>
    <w:rsid w:val="0019756A"/>
    <w:rsid w:val="001A06B5"/>
    <w:rsid w:val="001A07F8"/>
    <w:rsid w:val="001A0A23"/>
    <w:rsid w:val="001A0C98"/>
    <w:rsid w:val="001A128B"/>
    <w:rsid w:val="001A1475"/>
    <w:rsid w:val="001A1F0E"/>
    <w:rsid w:val="001A3335"/>
    <w:rsid w:val="001A3BBA"/>
    <w:rsid w:val="001A473A"/>
    <w:rsid w:val="001A4ED9"/>
    <w:rsid w:val="001A5785"/>
    <w:rsid w:val="001A58A7"/>
    <w:rsid w:val="001A58FF"/>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D5"/>
    <w:rsid w:val="001C08DB"/>
    <w:rsid w:val="001C10BD"/>
    <w:rsid w:val="001C1766"/>
    <w:rsid w:val="001C1F01"/>
    <w:rsid w:val="001C1F9C"/>
    <w:rsid w:val="001C2092"/>
    <w:rsid w:val="001C232F"/>
    <w:rsid w:val="001C2544"/>
    <w:rsid w:val="001C2A17"/>
    <w:rsid w:val="001C31F5"/>
    <w:rsid w:val="001C4C51"/>
    <w:rsid w:val="001C6047"/>
    <w:rsid w:val="001C6698"/>
    <w:rsid w:val="001C6C5B"/>
    <w:rsid w:val="001C7399"/>
    <w:rsid w:val="001C7CE0"/>
    <w:rsid w:val="001D005B"/>
    <w:rsid w:val="001D0947"/>
    <w:rsid w:val="001D11BE"/>
    <w:rsid w:val="001D16F5"/>
    <w:rsid w:val="001D1970"/>
    <w:rsid w:val="001D1D55"/>
    <w:rsid w:val="001D21EF"/>
    <w:rsid w:val="001D29A4"/>
    <w:rsid w:val="001D2B73"/>
    <w:rsid w:val="001D3136"/>
    <w:rsid w:val="001D330D"/>
    <w:rsid w:val="001D4AB6"/>
    <w:rsid w:val="001D4AD3"/>
    <w:rsid w:val="001D4E66"/>
    <w:rsid w:val="001D5281"/>
    <w:rsid w:val="001D6F4F"/>
    <w:rsid w:val="001D7FA0"/>
    <w:rsid w:val="001E17E3"/>
    <w:rsid w:val="001E2052"/>
    <w:rsid w:val="001E2492"/>
    <w:rsid w:val="001E257C"/>
    <w:rsid w:val="001E286C"/>
    <w:rsid w:val="001E2F34"/>
    <w:rsid w:val="001E35EE"/>
    <w:rsid w:val="001E41ED"/>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A39"/>
    <w:rsid w:val="00201B0F"/>
    <w:rsid w:val="0020255A"/>
    <w:rsid w:val="00202800"/>
    <w:rsid w:val="00202CD6"/>
    <w:rsid w:val="00202D33"/>
    <w:rsid w:val="00202E58"/>
    <w:rsid w:val="00202F99"/>
    <w:rsid w:val="00203C85"/>
    <w:rsid w:val="0020449A"/>
    <w:rsid w:val="00204E9B"/>
    <w:rsid w:val="00205298"/>
    <w:rsid w:val="002055C0"/>
    <w:rsid w:val="0020569E"/>
    <w:rsid w:val="00206698"/>
    <w:rsid w:val="00206736"/>
    <w:rsid w:val="00206C88"/>
    <w:rsid w:val="00210126"/>
    <w:rsid w:val="00210B9C"/>
    <w:rsid w:val="00211185"/>
    <w:rsid w:val="00211A94"/>
    <w:rsid w:val="002126F2"/>
    <w:rsid w:val="00213166"/>
    <w:rsid w:val="00213478"/>
    <w:rsid w:val="00214028"/>
    <w:rsid w:val="002141C3"/>
    <w:rsid w:val="002141DC"/>
    <w:rsid w:val="0021440C"/>
    <w:rsid w:val="00214479"/>
    <w:rsid w:val="002144F3"/>
    <w:rsid w:val="002146C3"/>
    <w:rsid w:val="00215334"/>
    <w:rsid w:val="00215514"/>
    <w:rsid w:val="00215A2A"/>
    <w:rsid w:val="00215A3F"/>
    <w:rsid w:val="00215B93"/>
    <w:rsid w:val="00215D21"/>
    <w:rsid w:val="0021636B"/>
    <w:rsid w:val="00216387"/>
    <w:rsid w:val="00216E7B"/>
    <w:rsid w:val="00217E1F"/>
    <w:rsid w:val="002204BC"/>
    <w:rsid w:val="00220D47"/>
    <w:rsid w:val="00220F7B"/>
    <w:rsid w:val="002213CE"/>
    <w:rsid w:val="00221AF7"/>
    <w:rsid w:val="00222494"/>
    <w:rsid w:val="00222775"/>
    <w:rsid w:val="00222A31"/>
    <w:rsid w:val="00222CF6"/>
    <w:rsid w:val="00224037"/>
    <w:rsid w:val="002244E4"/>
    <w:rsid w:val="00224D2A"/>
    <w:rsid w:val="00224D8D"/>
    <w:rsid w:val="0022542E"/>
    <w:rsid w:val="0022555A"/>
    <w:rsid w:val="00225858"/>
    <w:rsid w:val="00227214"/>
    <w:rsid w:val="002273C2"/>
    <w:rsid w:val="00227DDC"/>
    <w:rsid w:val="0023079F"/>
    <w:rsid w:val="00231135"/>
    <w:rsid w:val="00231A1E"/>
    <w:rsid w:val="00231B0B"/>
    <w:rsid w:val="00232555"/>
    <w:rsid w:val="00233538"/>
    <w:rsid w:val="0023369D"/>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3A6"/>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AD7"/>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2AF"/>
    <w:rsid w:val="0027244F"/>
    <w:rsid w:val="00273052"/>
    <w:rsid w:val="002739CE"/>
    <w:rsid w:val="00273C5F"/>
    <w:rsid w:val="002741D4"/>
    <w:rsid w:val="002743AC"/>
    <w:rsid w:val="0027499D"/>
    <w:rsid w:val="002751CA"/>
    <w:rsid w:val="0027544D"/>
    <w:rsid w:val="00277196"/>
    <w:rsid w:val="002775ED"/>
    <w:rsid w:val="002777D1"/>
    <w:rsid w:val="002778AB"/>
    <w:rsid w:val="002802A5"/>
    <w:rsid w:val="00280CFB"/>
    <w:rsid w:val="00280D24"/>
    <w:rsid w:val="002815C4"/>
    <w:rsid w:val="00281BCB"/>
    <w:rsid w:val="00281C76"/>
    <w:rsid w:val="00282B6C"/>
    <w:rsid w:val="0028316D"/>
    <w:rsid w:val="0028324F"/>
    <w:rsid w:val="00283296"/>
    <w:rsid w:val="0028583E"/>
    <w:rsid w:val="00285853"/>
    <w:rsid w:val="00285B1A"/>
    <w:rsid w:val="00285FF3"/>
    <w:rsid w:val="002866EC"/>
    <w:rsid w:val="0028744E"/>
    <w:rsid w:val="002876D2"/>
    <w:rsid w:val="00287936"/>
    <w:rsid w:val="00287BB7"/>
    <w:rsid w:val="002903C5"/>
    <w:rsid w:val="0029041B"/>
    <w:rsid w:val="002906E0"/>
    <w:rsid w:val="00290A99"/>
    <w:rsid w:val="00290EAF"/>
    <w:rsid w:val="0029159A"/>
    <w:rsid w:val="00291CF1"/>
    <w:rsid w:val="00292AA1"/>
    <w:rsid w:val="00293810"/>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6B6"/>
    <w:rsid w:val="002A4868"/>
    <w:rsid w:val="002A4A05"/>
    <w:rsid w:val="002A4EB3"/>
    <w:rsid w:val="002A51D9"/>
    <w:rsid w:val="002A525A"/>
    <w:rsid w:val="002A5968"/>
    <w:rsid w:val="002A5CAB"/>
    <w:rsid w:val="002A5D40"/>
    <w:rsid w:val="002A622E"/>
    <w:rsid w:val="002A6424"/>
    <w:rsid w:val="002A64E7"/>
    <w:rsid w:val="002A6A38"/>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E0"/>
    <w:rsid w:val="002C3890"/>
    <w:rsid w:val="002C3993"/>
    <w:rsid w:val="002C3AD9"/>
    <w:rsid w:val="002C4286"/>
    <w:rsid w:val="002C43FC"/>
    <w:rsid w:val="002C45C3"/>
    <w:rsid w:val="002C483B"/>
    <w:rsid w:val="002C4848"/>
    <w:rsid w:val="002C4DFE"/>
    <w:rsid w:val="002C519E"/>
    <w:rsid w:val="002C5D5E"/>
    <w:rsid w:val="002C6116"/>
    <w:rsid w:val="002C643D"/>
    <w:rsid w:val="002C66B8"/>
    <w:rsid w:val="002C70E7"/>
    <w:rsid w:val="002D08FF"/>
    <w:rsid w:val="002D0C27"/>
    <w:rsid w:val="002D0E88"/>
    <w:rsid w:val="002D0EA7"/>
    <w:rsid w:val="002D0F31"/>
    <w:rsid w:val="002D1324"/>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1"/>
    <w:rsid w:val="002E0E87"/>
    <w:rsid w:val="002E12FA"/>
    <w:rsid w:val="002E13CF"/>
    <w:rsid w:val="002E201C"/>
    <w:rsid w:val="002E22CA"/>
    <w:rsid w:val="002E2310"/>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7E0"/>
    <w:rsid w:val="002F6A4A"/>
    <w:rsid w:val="002F6C6B"/>
    <w:rsid w:val="002F6CB0"/>
    <w:rsid w:val="002F6EFF"/>
    <w:rsid w:val="002F73EE"/>
    <w:rsid w:val="002F7DF0"/>
    <w:rsid w:val="002F7FAF"/>
    <w:rsid w:val="00300573"/>
    <w:rsid w:val="003025FE"/>
    <w:rsid w:val="00302A27"/>
    <w:rsid w:val="00303AB6"/>
    <w:rsid w:val="00304640"/>
    <w:rsid w:val="00304909"/>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B4B"/>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D50"/>
    <w:rsid w:val="003212CA"/>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4EC"/>
    <w:rsid w:val="00337E18"/>
    <w:rsid w:val="003405AF"/>
    <w:rsid w:val="0034088F"/>
    <w:rsid w:val="00340B3E"/>
    <w:rsid w:val="003413D2"/>
    <w:rsid w:val="00341525"/>
    <w:rsid w:val="0034257E"/>
    <w:rsid w:val="003429A1"/>
    <w:rsid w:val="003429FC"/>
    <w:rsid w:val="00343079"/>
    <w:rsid w:val="00343127"/>
    <w:rsid w:val="00343320"/>
    <w:rsid w:val="00344066"/>
    <w:rsid w:val="003440B2"/>
    <w:rsid w:val="00344BBF"/>
    <w:rsid w:val="0034509B"/>
    <w:rsid w:val="003450B8"/>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58"/>
    <w:rsid w:val="0035455F"/>
    <w:rsid w:val="00355D75"/>
    <w:rsid w:val="00355D8F"/>
    <w:rsid w:val="00356A73"/>
    <w:rsid w:val="00356FF0"/>
    <w:rsid w:val="003577EF"/>
    <w:rsid w:val="00357A60"/>
    <w:rsid w:val="00360304"/>
    <w:rsid w:val="00360A78"/>
    <w:rsid w:val="00361750"/>
    <w:rsid w:val="00363749"/>
    <w:rsid w:val="00363894"/>
    <w:rsid w:val="00363B2A"/>
    <w:rsid w:val="00363BF1"/>
    <w:rsid w:val="00366779"/>
    <w:rsid w:val="003668E5"/>
    <w:rsid w:val="003669C8"/>
    <w:rsid w:val="00366CEB"/>
    <w:rsid w:val="00366D62"/>
    <w:rsid w:val="003672B3"/>
    <w:rsid w:val="003676DF"/>
    <w:rsid w:val="00367783"/>
    <w:rsid w:val="00367898"/>
    <w:rsid w:val="003679D3"/>
    <w:rsid w:val="00367A87"/>
    <w:rsid w:val="00367EE7"/>
    <w:rsid w:val="00367F01"/>
    <w:rsid w:val="003703BB"/>
    <w:rsid w:val="003705EA"/>
    <w:rsid w:val="00370A56"/>
    <w:rsid w:val="00371213"/>
    <w:rsid w:val="00372842"/>
    <w:rsid w:val="003729A5"/>
    <w:rsid w:val="00372C89"/>
    <w:rsid w:val="00372E9A"/>
    <w:rsid w:val="003735B9"/>
    <w:rsid w:val="00373634"/>
    <w:rsid w:val="00373777"/>
    <w:rsid w:val="00374677"/>
    <w:rsid w:val="00374DAB"/>
    <w:rsid w:val="0037510C"/>
    <w:rsid w:val="00375850"/>
    <w:rsid w:val="0037632F"/>
    <w:rsid w:val="00377B26"/>
    <w:rsid w:val="00381014"/>
    <w:rsid w:val="00381604"/>
    <w:rsid w:val="00381C68"/>
    <w:rsid w:val="00381F60"/>
    <w:rsid w:val="00383204"/>
    <w:rsid w:val="00383AB0"/>
    <w:rsid w:val="003847BB"/>
    <w:rsid w:val="00384814"/>
    <w:rsid w:val="00384C0A"/>
    <w:rsid w:val="00384DB2"/>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8E4"/>
    <w:rsid w:val="00392E35"/>
    <w:rsid w:val="00393247"/>
    <w:rsid w:val="00393551"/>
    <w:rsid w:val="00393816"/>
    <w:rsid w:val="00393FCD"/>
    <w:rsid w:val="003944EA"/>
    <w:rsid w:val="00394639"/>
    <w:rsid w:val="00394DF6"/>
    <w:rsid w:val="00394EC6"/>
    <w:rsid w:val="0039560C"/>
    <w:rsid w:val="00395A02"/>
    <w:rsid w:val="00395C56"/>
    <w:rsid w:val="00395CD9"/>
    <w:rsid w:val="003962E6"/>
    <w:rsid w:val="00396831"/>
    <w:rsid w:val="003971A1"/>
    <w:rsid w:val="003A0F6B"/>
    <w:rsid w:val="003A1149"/>
    <w:rsid w:val="003A12B6"/>
    <w:rsid w:val="003A1C44"/>
    <w:rsid w:val="003A20D5"/>
    <w:rsid w:val="003A24CC"/>
    <w:rsid w:val="003A2512"/>
    <w:rsid w:val="003A2A53"/>
    <w:rsid w:val="003A2EE8"/>
    <w:rsid w:val="003A373C"/>
    <w:rsid w:val="003A4DEF"/>
    <w:rsid w:val="003A5378"/>
    <w:rsid w:val="003A553C"/>
    <w:rsid w:val="003A56DF"/>
    <w:rsid w:val="003A6008"/>
    <w:rsid w:val="003A703F"/>
    <w:rsid w:val="003A7E2B"/>
    <w:rsid w:val="003A7E40"/>
    <w:rsid w:val="003B0336"/>
    <w:rsid w:val="003B0A3A"/>
    <w:rsid w:val="003B0C2C"/>
    <w:rsid w:val="003B0D79"/>
    <w:rsid w:val="003B2930"/>
    <w:rsid w:val="003B31A7"/>
    <w:rsid w:val="003B4587"/>
    <w:rsid w:val="003B4B51"/>
    <w:rsid w:val="003B4FE1"/>
    <w:rsid w:val="003B514E"/>
    <w:rsid w:val="003B5531"/>
    <w:rsid w:val="003B636A"/>
    <w:rsid w:val="003B69CE"/>
    <w:rsid w:val="003B7403"/>
    <w:rsid w:val="003B7D0F"/>
    <w:rsid w:val="003C011C"/>
    <w:rsid w:val="003C0E32"/>
    <w:rsid w:val="003C11D7"/>
    <w:rsid w:val="003C16CB"/>
    <w:rsid w:val="003C1B97"/>
    <w:rsid w:val="003C247B"/>
    <w:rsid w:val="003C3292"/>
    <w:rsid w:val="003C3C1E"/>
    <w:rsid w:val="003C3D88"/>
    <w:rsid w:val="003C4134"/>
    <w:rsid w:val="003C41D1"/>
    <w:rsid w:val="003C435B"/>
    <w:rsid w:val="003C4EBE"/>
    <w:rsid w:val="003C5D29"/>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412"/>
    <w:rsid w:val="003D2DA0"/>
    <w:rsid w:val="003D34C3"/>
    <w:rsid w:val="003D3D83"/>
    <w:rsid w:val="003D4685"/>
    <w:rsid w:val="003D4A41"/>
    <w:rsid w:val="003D4CDF"/>
    <w:rsid w:val="003D514A"/>
    <w:rsid w:val="003D5ADB"/>
    <w:rsid w:val="003D6448"/>
    <w:rsid w:val="003D646C"/>
    <w:rsid w:val="003D663E"/>
    <w:rsid w:val="003D664B"/>
    <w:rsid w:val="003D6793"/>
    <w:rsid w:val="003D684A"/>
    <w:rsid w:val="003D6B03"/>
    <w:rsid w:val="003D75D8"/>
    <w:rsid w:val="003D782B"/>
    <w:rsid w:val="003E006E"/>
    <w:rsid w:val="003E0947"/>
    <w:rsid w:val="003E0E96"/>
    <w:rsid w:val="003E20F7"/>
    <w:rsid w:val="003E336A"/>
    <w:rsid w:val="003E3E2F"/>
    <w:rsid w:val="003E3EEB"/>
    <w:rsid w:val="003E4048"/>
    <w:rsid w:val="003E45DD"/>
    <w:rsid w:val="003E4CE5"/>
    <w:rsid w:val="003E604C"/>
    <w:rsid w:val="003E60DA"/>
    <w:rsid w:val="003E6E00"/>
    <w:rsid w:val="003E7111"/>
    <w:rsid w:val="003E7940"/>
    <w:rsid w:val="003F01BD"/>
    <w:rsid w:val="003F01E3"/>
    <w:rsid w:val="003F0486"/>
    <w:rsid w:val="003F048E"/>
    <w:rsid w:val="003F05FC"/>
    <w:rsid w:val="003F09FA"/>
    <w:rsid w:val="003F0AFF"/>
    <w:rsid w:val="003F1AA2"/>
    <w:rsid w:val="003F26DC"/>
    <w:rsid w:val="003F32E0"/>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FA3"/>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BCE"/>
    <w:rsid w:val="00425C60"/>
    <w:rsid w:val="00426B2C"/>
    <w:rsid w:val="00427FA8"/>
    <w:rsid w:val="0043009D"/>
    <w:rsid w:val="0043026B"/>
    <w:rsid w:val="00430299"/>
    <w:rsid w:val="004306D4"/>
    <w:rsid w:val="00431A2A"/>
    <w:rsid w:val="00432ECA"/>
    <w:rsid w:val="004343C3"/>
    <w:rsid w:val="0043554E"/>
    <w:rsid w:val="004355D4"/>
    <w:rsid w:val="004357B1"/>
    <w:rsid w:val="00435821"/>
    <w:rsid w:val="0043583E"/>
    <w:rsid w:val="00436CCE"/>
    <w:rsid w:val="00436EAD"/>
    <w:rsid w:val="004375E1"/>
    <w:rsid w:val="00437A2F"/>
    <w:rsid w:val="00437B4A"/>
    <w:rsid w:val="00440262"/>
    <w:rsid w:val="004406BF"/>
    <w:rsid w:val="00440814"/>
    <w:rsid w:val="00440C44"/>
    <w:rsid w:val="0044105D"/>
    <w:rsid w:val="00441424"/>
    <w:rsid w:val="00442731"/>
    <w:rsid w:val="00442C12"/>
    <w:rsid w:val="004434DF"/>
    <w:rsid w:val="0044354B"/>
    <w:rsid w:val="0044493E"/>
    <w:rsid w:val="00444A1F"/>
    <w:rsid w:val="00444FC6"/>
    <w:rsid w:val="0044568D"/>
    <w:rsid w:val="00445874"/>
    <w:rsid w:val="00445AD3"/>
    <w:rsid w:val="00445C38"/>
    <w:rsid w:val="0044686B"/>
    <w:rsid w:val="00446F6F"/>
    <w:rsid w:val="004475F7"/>
    <w:rsid w:val="0045057B"/>
    <w:rsid w:val="0045069B"/>
    <w:rsid w:val="00450B22"/>
    <w:rsid w:val="00451709"/>
    <w:rsid w:val="004518FA"/>
    <w:rsid w:val="00451A02"/>
    <w:rsid w:val="0045259A"/>
    <w:rsid w:val="0045277C"/>
    <w:rsid w:val="00453507"/>
    <w:rsid w:val="00453592"/>
    <w:rsid w:val="004543AB"/>
    <w:rsid w:val="004545EC"/>
    <w:rsid w:val="00455967"/>
    <w:rsid w:val="00455F71"/>
    <w:rsid w:val="00456272"/>
    <w:rsid w:val="004570EF"/>
    <w:rsid w:val="00457517"/>
    <w:rsid w:val="00457744"/>
    <w:rsid w:val="00457CF7"/>
    <w:rsid w:val="00457D37"/>
    <w:rsid w:val="0046028A"/>
    <w:rsid w:val="00460E3A"/>
    <w:rsid w:val="00460E68"/>
    <w:rsid w:val="004614BC"/>
    <w:rsid w:val="004619A5"/>
    <w:rsid w:val="00461F80"/>
    <w:rsid w:val="0046240D"/>
    <w:rsid w:val="00462898"/>
    <w:rsid w:val="00462D84"/>
    <w:rsid w:val="0046309D"/>
    <w:rsid w:val="00463208"/>
    <w:rsid w:val="00463576"/>
    <w:rsid w:val="004636D6"/>
    <w:rsid w:val="0046399D"/>
    <w:rsid w:val="00463EA4"/>
    <w:rsid w:val="00464499"/>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B88"/>
    <w:rsid w:val="00476F97"/>
    <w:rsid w:val="00477247"/>
    <w:rsid w:val="004776BB"/>
    <w:rsid w:val="004776FB"/>
    <w:rsid w:val="0048055E"/>
    <w:rsid w:val="00480C2B"/>
    <w:rsid w:val="00480DC5"/>
    <w:rsid w:val="00480FD9"/>
    <w:rsid w:val="0048127E"/>
    <w:rsid w:val="0048131D"/>
    <w:rsid w:val="0048199F"/>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7BF"/>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28"/>
    <w:rsid w:val="004B026C"/>
    <w:rsid w:val="004B0271"/>
    <w:rsid w:val="004B0BE8"/>
    <w:rsid w:val="004B0E4A"/>
    <w:rsid w:val="004B18F4"/>
    <w:rsid w:val="004B1A98"/>
    <w:rsid w:val="004B2463"/>
    <w:rsid w:val="004B2E9D"/>
    <w:rsid w:val="004B2EE9"/>
    <w:rsid w:val="004B305F"/>
    <w:rsid w:val="004B34C4"/>
    <w:rsid w:val="004B34E8"/>
    <w:rsid w:val="004B3981"/>
    <w:rsid w:val="004B3A03"/>
    <w:rsid w:val="004B419F"/>
    <w:rsid w:val="004B4EA9"/>
    <w:rsid w:val="004B5C96"/>
    <w:rsid w:val="004B6124"/>
    <w:rsid w:val="004B6E50"/>
    <w:rsid w:val="004B728F"/>
    <w:rsid w:val="004B7317"/>
    <w:rsid w:val="004B74AC"/>
    <w:rsid w:val="004B75B2"/>
    <w:rsid w:val="004B75C6"/>
    <w:rsid w:val="004B7613"/>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B4"/>
    <w:rsid w:val="004C7DB0"/>
    <w:rsid w:val="004C7FFC"/>
    <w:rsid w:val="004D0223"/>
    <w:rsid w:val="004D0C4C"/>
    <w:rsid w:val="004D16A3"/>
    <w:rsid w:val="004D1934"/>
    <w:rsid w:val="004D1E41"/>
    <w:rsid w:val="004D2326"/>
    <w:rsid w:val="004D2E11"/>
    <w:rsid w:val="004D2F73"/>
    <w:rsid w:val="004D3108"/>
    <w:rsid w:val="004D329C"/>
    <w:rsid w:val="004D34D1"/>
    <w:rsid w:val="004D4523"/>
    <w:rsid w:val="004D4990"/>
    <w:rsid w:val="004D51D6"/>
    <w:rsid w:val="004D639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220"/>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91"/>
    <w:rsid w:val="004F367F"/>
    <w:rsid w:val="004F37BD"/>
    <w:rsid w:val="004F3EEF"/>
    <w:rsid w:val="004F43A7"/>
    <w:rsid w:val="004F447B"/>
    <w:rsid w:val="004F497C"/>
    <w:rsid w:val="004F4FAC"/>
    <w:rsid w:val="004F4FE8"/>
    <w:rsid w:val="004F531B"/>
    <w:rsid w:val="004F560C"/>
    <w:rsid w:val="004F58BB"/>
    <w:rsid w:val="004F5DBB"/>
    <w:rsid w:val="004F60B4"/>
    <w:rsid w:val="004F61A3"/>
    <w:rsid w:val="004F6874"/>
    <w:rsid w:val="004F7922"/>
    <w:rsid w:val="004F7A1F"/>
    <w:rsid w:val="004F7B47"/>
    <w:rsid w:val="005003B8"/>
    <w:rsid w:val="0050079C"/>
    <w:rsid w:val="0050106A"/>
    <w:rsid w:val="005010BC"/>
    <w:rsid w:val="00501848"/>
    <w:rsid w:val="00501BF5"/>
    <w:rsid w:val="00502B31"/>
    <w:rsid w:val="0050341B"/>
    <w:rsid w:val="0050434C"/>
    <w:rsid w:val="0050537D"/>
    <w:rsid w:val="0050591C"/>
    <w:rsid w:val="005059BD"/>
    <w:rsid w:val="005060AE"/>
    <w:rsid w:val="0050790B"/>
    <w:rsid w:val="00507B70"/>
    <w:rsid w:val="00507FDF"/>
    <w:rsid w:val="0051037C"/>
    <w:rsid w:val="0051050F"/>
    <w:rsid w:val="0051058B"/>
    <w:rsid w:val="00510DDC"/>
    <w:rsid w:val="00510EAA"/>
    <w:rsid w:val="00511166"/>
    <w:rsid w:val="00512217"/>
    <w:rsid w:val="00512459"/>
    <w:rsid w:val="005131A2"/>
    <w:rsid w:val="005137E4"/>
    <w:rsid w:val="00513BB9"/>
    <w:rsid w:val="00513EAE"/>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767"/>
    <w:rsid w:val="00523946"/>
    <w:rsid w:val="0052397A"/>
    <w:rsid w:val="00524CD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19"/>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C81"/>
    <w:rsid w:val="00540D47"/>
    <w:rsid w:val="00540EE7"/>
    <w:rsid w:val="00541A22"/>
    <w:rsid w:val="00541EAD"/>
    <w:rsid w:val="005424C2"/>
    <w:rsid w:val="005426B2"/>
    <w:rsid w:val="005427AE"/>
    <w:rsid w:val="00542870"/>
    <w:rsid w:val="00543519"/>
    <w:rsid w:val="00543640"/>
    <w:rsid w:val="00543C31"/>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60A"/>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5A6"/>
    <w:rsid w:val="005827A7"/>
    <w:rsid w:val="0058335A"/>
    <w:rsid w:val="00583D43"/>
    <w:rsid w:val="005846C3"/>
    <w:rsid w:val="00584F04"/>
    <w:rsid w:val="0058544C"/>
    <w:rsid w:val="00585623"/>
    <w:rsid w:val="005857F7"/>
    <w:rsid w:val="0058627F"/>
    <w:rsid w:val="005865E9"/>
    <w:rsid w:val="005868D2"/>
    <w:rsid w:val="005868FD"/>
    <w:rsid w:val="00587D7B"/>
    <w:rsid w:val="005904DB"/>
    <w:rsid w:val="005905ED"/>
    <w:rsid w:val="00590D11"/>
    <w:rsid w:val="00591BA6"/>
    <w:rsid w:val="00592825"/>
    <w:rsid w:val="00594437"/>
    <w:rsid w:val="00594B70"/>
    <w:rsid w:val="00596CFA"/>
    <w:rsid w:val="00596EC6"/>
    <w:rsid w:val="005975CE"/>
    <w:rsid w:val="00597EB4"/>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8A"/>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B0"/>
    <w:rsid w:val="005C4E4D"/>
    <w:rsid w:val="005C5862"/>
    <w:rsid w:val="005C58F2"/>
    <w:rsid w:val="005C5A97"/>
    <w:rsid w:val="005C5F77"/>
    <w:rsid w:val="005C6AAB"/>
    <w:rsid w:val="005C6D5D"/>
    <w:rsid w:val="005C6FD0"/>
    <w:rsid w:val="005C77A2"/>
    <w:rsid w:val="005C7E59"/>
    <w:rsid w:val="005D01C3"/>
    <w:rsid w:val="005D05FF"/>
    <w:rsid w:val="005D0FB4"/>
    <w:rsid w:val="005D1176"/>
    <w:rsid w:val="005D1747"/>
    <w:rsid w:val="005D1A22"/>
    <w:rsid w:val="005D266D"/>
    <w:rsid w:val="005D306D"/>
    <w:rsid w:val="005D3327"/>
    <w:rsid w:val="005D3612"/>
    <w:rsid w:val="005D4854"/>
    <w:rsid w:val="005D5BCF"/>
    <w:rsid w:val="005D65BF"/>
    <w:rsid w:val="005D696D"/>
    <w:rsid w:val="005D6D84"/>
    <w:rsid w:val="005D70A1"/>
    <w:rsid w:val="005D79BD"/>
    <w:rsid w:val="005D79F2"/>
    <w:rsid w:val="005D7CB1"/>
    <w:rsid w:val="005D7F57"/>
    <w:rsid w:val="005E0067"/>
    <w:rsid w:val="005E0141"/>
    <w:rsid w:val="005E09CA"/>
    <w:rsid w:val="005E1AB4"/>
    <w:rsid w:val="005E1E73"/>
    <w:rsid w:val="005E255B"/>
    <w:rsid w:val="005E2CF7"/>
    <w:rsid w:val="005E4543"/>
    <w:rsid w:val="005E4A1C"/>
    <w:rsid w:val="005E56C9"/>
    <w:rsid w:val="005E5CF7"/>
    <w:rsid w:val="005E5FF0"/>
    <w:rsid w:val="005E62AC"/>
    <w:rsid w:val="005E642A"/>
    <w:rsid w:val="005E65A7"/>
    <w:rsid w:val="005E721E"/>
    <w:rsid w:val="005F0857"/>
    <w:rsid w:val="005F1470"/>
    <w:rsid w:val="005F15A9"/>
    <w:rsid w:val="005F2807"/>
    <w:rsid w:val="005F2CD5"/>
    <w:rsid w:val="005F3382"/>
    <w:rsid w:val="005F3720"/>
    <w:rsid w:val="005F5506"/>
    <w:rsid w:val="005F55D7"/>
    <w:rsid w:val="005F5A0D"/>
    <w:rsid w:val="005F60DF"/>
    <w:rsid w:val="005F615B"/>
    <w:rsid w:val="005F61DF"/>
    <w:rsid w:val="005F680A"/>
    <w:rsid w:val="005F6880"/>
    <w:rsid w:val="005F6B3E"/>
    <w:rsid w:val="005F6ED2"/>
    <w:rsid w:val="005F745B"/>
    <w:rsid w:val="005F77F8"/>
    <w:rsid w:val="005F7CA8"/>
    <w:rsid w:val="005F7EDE"/>
    <w:rsid w:val="00600DE1"/>
    <w:rsid w:val="00601506"/>
    <w:rsid w:val="00601596"/>
    <w:rsid w:val="006015EE"/>
    <w:rsid w:val="00601ADE"/>
    <w:rsid w:val="00601C92"/>
    <w:rsid w:val="00601F66"/>
    <w:rsid w:val="00602764"/>
    <w:rsid w:val="00602B29"/>
    <w:rsid w:val="00602DAD"/>
    <w:rsid w:val="00603373"/>
    <w:rsid w:val="006036B8"/>
    <w:rsid w:val="006036D0"/>
    <w:rsid w:val="00603B1C"/>
    <w:rsid w:val="006042CD"/>
    <w:rsid w:val="00605217"/>
    <w:rsid w:val="006054A5"/>
    <w:rsid w:val="006059E4"/>
    <w:rsid w:val="00605D60"/>
    <w:rsid w:val="006062A0"/>
    <w:rsid w:val="00607015"/>
    <w:rsid w:val="00607BB1"/>
    <w:rsid w:val="0061098D"/>
    <w:rsid w:val="00610B78"/>
    <w:rsid w:val="00611B59"/>
    <w:rsid w:val="00611FBA"/>
    <w:rsid w:val="00612098"/>
    <w:rsid w:val="0061272A"/>
    <w:rsid w:val="006130D0"/>
    <w:rsid w:val="0061355D"/>
    <w:rsid w:val="00613825"/>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8C7"/>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58E"/>
    <w:rsid w:val="00633769"/>
    <w:rsid w:val="00633FE3"/>
    <w:rsid w:val="00634276"/>
    <w:rsid w:val="00634570"/>
    <w:rsid w:val="0063487C"/>
    <w:rsid w:val="00635813"/>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7E2"/>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78"/>
    <w:rsid w:val="00661691"/>
    <w:rsid w:val="00662D3D"/>
    <w:rsid w:val="00662F1F"/>
    <w:rsid w:val="00663D15"/>
    <w:rsid w:val="00664543"/>
    <w:rsid w:val="00664960"/>
    <w:rsid w:val="00665030"/>
    <w:rsid w:val="006653F7"/>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84E"/>
    <w:rsid w:val="00673B64"/>
    <w:rsid w:val="006753AC"/>
    <w:rsid w:val="00675430"/>
    <w:rsid w:val="006755F0"/>
    <w:rsid w:val="00675749"/>
    <w:rsid w:val="006759FE"/>
    <w:rsid w:val="0067623C"/>
    <w:rsid w:val="00676C7B"/>
    <w:rsid w:val="00677382"/>
    <w:rsid w:val="0067772D"/>
    <w:rsid w:val="00677991"/>
    <w:rsid w:val="00677AD2"/>
    <w:rsid w:val="00680326"/>
    <w:rsid w:val="00680714"/>
    <w:rsid w:val="0068071D"/>
    <w:rsid w:val="00680C6B"/>
    <w:rsid w:val="006811F3"/>
    <w:rsid w:val="00681240"/>
    <w:rsid w:val="00681F80"/>
    <w:rsid w:val="00683068"/>
    <w:rsid w:val="00683DAD"/>
    <w:rsid w:val="00684592"/>
    <w:rsid w:val="00684963"/>
    <w:rsid w:val="00685033"/>
    <w:rsid w:val="0068517F"/>
    <w:rsid w:val="00685704"/>
    <w:rsid w:val="00685D65"/>
    <w:rsid w:val="00685FC8"/>
    <w:rsid w:val="00686E80"/>
    <w:rsid w:val="0068790B"/>
    <w:rsid w:val="00687AF2"/>
    <w:rsid w:val="006901AC"/>
    <w:rsid w:val="00690C8D"/>
    <w:rsid w:val="00691890"/>
    <w:rsid w:val="00691AAD"/>
    <w:rsid w:val="00691ED5"/>
    <w:rsid w:val="00692416"/>
    <w:rsid w:val="00692AFF"/>
    <w:rsid w:val="00692D2D"/>
    <w:rsid w:val="00693723"/>
    <w:rsid w:val="00693B73"/>
    <w:rsid w:val="006945A1"/>
    <w:rsid w:val="00694A53"/>
    <w:rsid w:val="006952DE"/>
    <w:rsid w:val="006952E2"/>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4C"/>
    <w:rsid w:val="006A4E20"/>
    <w:rsid w:val="006A4F11"/>
    <w:rsid w:val="006A563C"/>
    <w:rsid w:val="006A5A6F"/>
    <w:rsid w:val="006A5F7E"/>
    <w:rsid w:val="006A6786"/>
    <w:rsid w:val="006A7C29"/>
    <w:rsid w:val="006B0580"/>
    <w:rsid w:val="006B0DA2"/>
    <w:rsid w:val="006B0F3D"/>
    <w:rsid w:val="006B0F70"/>
    <w:rsid w:val="006B1486"/>
    <w:rsid w:val="006B169F"/>
    <w:rsid w:val="006B1BEB"/>
    <w:rsid w:val="006B1D06"/>
    <w:rsid w:val="006B2823"/>
    <w:rsid w:val="006B297F"/>
    <w:rsid w:val="006B29DC"/>
    <w:rsid w:val="006B2F60"/>
    <w:rsid w:val="006B33DB"/>
    <w:rsid w:val="006B3669"/>
    <w:rsid w:val="006B36E5"/>
    <w:rsid w:val="006B3D00"/>
    <w:rsid w:val="006B45F1"/>
    <w:rsid w:val="006B478A"/>
    <w:rsid w:val="006B4CF8"/>
    <w:rsid w:val="006B506B"/>
    <w:rsid w:val="006B54E8"/>
    <w:rsid w:val="006B5FBC"/>
    <w:rsid w:val="006B6353"/>
    <w:rsid w:val="006B685D"/>
    <w:rsid w:val="006B6ED2"/>
    <w:rsid w:val="006B7F74"/>
    <w:rsid w:val="006C0230"/>
    <w:rsid w:val="006C05C7"/>
    <w:rsid w:val="006C0FF0"/>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2C"/>
    <w:rsid w:val="006D2F72"/>
    <w:rsid w:val="006D3A49"/>
    <w:rsid w:val="006D3E8D"/>
    <w:rsid w:val="006D43C1"/>
    <w:rsid w:val="006D5442"/>
    <w:rsid w:val="006D6167"/>
    <w:rsid w:val="006D6E4E"/>
    <w:rsid w:val="006D7A7B"/>
    <w:rsid w:val="006D7A8E"/>
    <w:rsid w:val="006D7C59"/>
    <w:rsid w:val="006E00E3"/>
    <w:rsid w:val="006E045C"/>
    <w:rsid w:val="006E0569"/>
    <w:rsid w:val="006E065E"/>
    <w:rsid w:val="006E07C6"/>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C8F"/>
    <w:rsid w:val="00710257"/>
    <w:rsid w:val="00710587"/>
    <w:rsid w:val="007107D5"/>
    <w:rsid w:val="007119DC"/>
    <w:rsid w:val="00711CC7"/>
    <w:rsid w:val="0071230A"/>
    <w:rsid w:val="0071294A"/>
    <w:rsid w:val="00712BDD"/>
    <w:rsid w:val="00712E1E"/>
    <w:rsid w:val="00712F37"/>
    <w:rsid w:val="00713A6B"/>
    <w:rsid w:val="00713CB5"/>
    <w:rsid w:val="00713DFF"/>
    <w:rsid w:val="0071404F"/>
    <w:rsid w:val="0071499C"/>
    <w:rsid w:val="00714CE9"/>
    <w:rsid w:val="00714F9D"/>
    <w:rsid w:val="007154D8"/>
    <w:rsid w:val="00715577"/>
    <w:rsid w:val="0071604D"/>
    <w:rsid w:val="00716C67"/>
    <w:rsid w:val="007170AB"/>
    <w:rsid w:val="0071779C"/>
    <w:rsid w:val="00717808"/>
    <w:rsid w:val="007208A7"/>
    <w:rsid w:val="00720B6A"/>
    <w:rsid w:val="007210F6"/>
    <w:rsid w:val="0072129A"/>
    <w:rsid w:val="0072139F"/>
    <w:rsid w:val="0072185C"/>
    <w:rsid w:val="0072198A"/>
    <w:rsid w:val="00721AD9"/>
    <w:rsid w:val="00721FC3"/>
    <w:rsid w:val="00722A86"/>
    <w:rsid w:val="00722BC6"/>
    <w:rsid w:val="00722C69"/>
    <w:rsid w:val="0072311F"/>
    <w:rsid w:val="0072388C"/>
    <w:rsid w:val="007244FA"/>
    <w:rsid w:val="0072454E"/>
    <w:rsid w:val="007249D1"/>
    <w:rsid w:val="00724FE4"/>
    <w:rsid w:val="007250D5"/>
    <w:rsid w:val="00725829"/>
    <w:rsid w:val="00725D6A"/>
    <w:rsid w:val="007263A2"/>
    <w:rsid w:val="007266B9"/>
    <w:rsid w:val="00727351"/>
    <w:rsid w:val="00727AC5"/>
    <w:rsid w:val="00727C65"/>
    <w:rsid w:val="007300F0"/>
    <w:rsid w:val="00730614"/>
    <w:rsid w:val="00730904"/>
    <w:rsid w:val="00731596"/>
    <w:rsid w:val="00731EDE"/>
    <w:rsid w:val="0073245C"/>
    <w:rsid w:val="00732493"/>
    <w:rsid w:val="00732FE9"/>
    <w:rsid w:val="00733772"/>
    <w:rsid w:val="00733A43"/>
    <w:rsid w:val="00733AE4"/>
    <w:rsid w:val="00733D5F"/>
    <w:rsid w:val="00734932"/>
    <w:rsid w:val="00734B65"/>
    <w:rsid w:val="00735D53"/>
    <w:rsid w:val="0073618A"/>
    <w:rsid w:val="007364A3"/>
    <w:rsid w:val="00736740"/>
    <w:rsid w:val="007378FD"/>
    <w:rsid w:val="007403FE"/>
    <w:rsid w:val="00740CDF"/>
    <w:rsid w:val="007413EB"/>
    <w:rsid w:val="007413FB"/>
    <w:rsid w:val="00741B6B"/>
    <w:rsid w:val="007428AB"/>
    <w:rsid w:val="00742D32"/>
    <w:rsid w:val="00742E9B"/>
    <w:rsid w:val="007444E6"/>
    <w:rsid w:val="007454CB"/>
    <w:rsid w:val="0074592C"/>
    <w:rsid w:val="00745C91"/>
    <w:rsid w:val="00746098"/>
    <w:rsid w:val="00746D58"/>
    <w:rsid w:val="00746E03"/>
    <w:rsid w:val="00747578"/>
    <w:rsid w:val="00750D12"/>
    <w:rsid w:val="00751073"/>
    <w:rsid w:val="007510A3"/>
    <w:rsid w:val="00751AF2"/>
    <w:rsid w:val="00751B1A"/>
    <w:rsid w:val="00751BD2"/>
    <w:rsid w:val="00751CE5"/>
    <w:rsid w:val="00752188"/>
    <w:rsid w:val="00752CC6"/>
    <w:rsid w:val="00753938"/>
    <w:rsid w:val="00753A57"/>
    <w:rsid w:val="007543CE"/>
    <w:rsid w:val="0075497E"/>
    <w:rsid w:val="00754A29"/>
    <w:rsid w:val="00755A88"/>
    <w:rsid w:val="00755B6F"/>
    <w:rsid w:val="00755BCF"/>
    <w:rsid w:val="00756C5F"/>
    <w:rsid w:val="00756D69"/>
    <w:rsid w:val="00757029"/>
    <w:rsid w:val="0075713B"/>
    <w:rsid w:val="007571FD"/>
    <w:rsid w:val="0075723D"/>
    <w:rsid w:val="007602D4"/>
    <w:rsid w:val="007608BD"/>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4B9"/>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2D8"/>
    <w:rsid w:val="00780636"/>
    <w:rsid w:val="00780E86"/>
    <w:rsid w:val="0078108C"/>
    <w:rsid w:val="00781727"/>
    <w:rsid w:val="007823E8"/>
    <w:rsid w:val="00782915"/>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BC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58D"/>
    <w:rsid w:val="007A7618"/>
    <w:rsid w:val="007B00C9"/>
    <w:rsid w:val="007B02C7"/>
    <w:rsid w:val="007B0306"/>
    <w:rsid w:val="007B08E4"/>
    <w:rsid w:val="007B0D86"/>
    <w:rsid w:val="007B28C3"/>
    <w:rsid w:val="007B28DA"/>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00"/>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842"/>
    <w:rsid w:val="007C7DD9"/>
    <w:rsid w:val="007D03BC"/>
    <w:rsid w:val="007D0DC9"/>
    <w:rsid w:val="007D0ECD"/>
    <w:rsid w:val="007D167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64"/>
    <w:rsid w:val="007E43E3"/>
    <w:rsid w:val="007E54B8"/>
    <w:rsid w:val="007E5D12"/>
    <w:rsid w:val="007E601F"/>
    <w:rsid w:val="007E6420"/>
    <w:rsid w:val="007E677F"/>
    <w:rsid w:val="007E6B25"/>
    <w:rsid w:val="007E6E06"/>
    <w:rsid w:val="007E6F4A"/>
    <w:rsid w:val="007E79CC"/>
    <w:rsid w:val="007E7DE0"/>
    <w:rsid w:val="007F00D0"/>
    <w:rsid w:val="007F07D9"/>
    <w:rsid w:val="007F0C53"/>
    <w:rsid w:val="007F1124"/>
    <w:rsid w:val="007F152D"/>
    <w:rsid w:val="007F20C4"/>
    <w:rsid w:val="007F20EE"/>
    <w:rsid w:val="007F23D8"/>
    <w:rsid w:val="007F2686"/>
    <w:rsid w:val="007F307A"/>
    <w:rsid w:val="007F30C6"/>
    <w:rsid w:val="007F38FD"/>
    <w:rsid w:val="007F3C18"/>
    <w:rsid w:val="007F4318"/>
    <w:rsid w:val="007F4709"/>
    <w:rsid w:val="007F47DA"/>
    <w:rsid w:val="007F4E52"/>
    <w:rsid w:val="007F4F84"/>
    <w:rsid w:val="007F52B6"/>
    <w:rsid w:val="007F5382"/>
    <w:rsid w:val="007F55A4"/>
    <w:rsid w:val="007F5D28"/>
    <w:rsid w:val="007F6260"/>
    <w:rsid w:val="007F682B"/>
    <w:rsid w:val="007F78E8"/>
    <w:rsid w:val="007F7F8F"/>
    <w:rsid w:val="00800509"/>
    <w:rsid w:val="0080078E"/>
    <w:rsid w:val="00800B7F"/>
    <w:rsid w:val="008012B1"/>
    <w:rsid w:val="00801D63"/>
    <w:rsid w:val="0080243D"/>
    <w:rsid w:val="0080348B"/>
    <w:rsid w:val="008034A8"/>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28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B98"/>
    <w:rsid w:val="00822C3F"/>
    <w:rsid w:val="00823819"/>
    <w:rsid w:val="00823C4B"/>
    <w:rsid w:val="0082427D"/>
    <w:rsid w:val="00825441"/>
    <w:rsid w:val="00826855"/>
    <w:rsid w:val="00826A7C"/>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625"/>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B72"/>
    <w:rsid w:val="008465B4"/>
    <w:rsid w:val="00846D25"/>
    <w:rsid w:val="00850013"/>
    <w:rsid w:val="008500DD"/>
    <w:rsid w:val="00850A0A"/>
    <w:rsid w:val="00850A94"/>
    <w:rsid w:val="00851D4E"/>
    <w:rsid w:val="00851E96"/>
    <w:rsid w:val="00851F1C"/>
    <w:rsid w:val="00852FA5"/>
    <w:rsid w:val="00853F7D"/>
    <w:rsid w:val="00854A29"/>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90"/>
    <w:rsid w:val="00862A15"/>
    <w:rsid w:val="00862CC9"/>
    <w:rsid w:val="00862D8E"/>
    <w:rsid w:val="00862EF2"/>
    <w:rsid w:val="00864A3B"/>
    <w:rsid w:val="00864BE6"/>
    <w:rsid w:val="0086598A"/>
    <w:rsid w:val="00865C3D"/>
    <w:rsid w:val="00865F4C"/>
    <w:rsid w:val="00866453"/>
    <w:rsid w:val="0086707F"/>
    <w:rsid w:val="00867501"/>
    <w:rsid w:val="00867D8E"/>
    <w:rsid w:val="008700C0"/>
    <w:rsid w:val="0087058B"/>
    <w:rsid w:val="0087099A"/>
    <w:rsid w:val="00870AD7"/>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AF"/>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8FA"/>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14F"/>
    <w:rsid w:val="008A5F2F"/>
    <w:rsid w:val="008A6BAE"/>
    <w:rsid w:val="008A7350"/>
    <w:rsid w:val="008A7A72"/>
    <w:rsid w:val="008B05F1"/>
    <w:rsid w:val="008B09F3"/>
    <w:rsid w:val="008B0E1F"/>
    <w:rsid w:val="008B111A"/>
    <w:rsid w:val="008B16E6"/>
    <w:rsid w:val="008B1AB2"/>
    <w:rsid w:val="008B1D9B"/>
    <w:rsid w:val="008B2042"/>
    <w:rsid w:val="008B25F1"/>
    <w:rsid w:val="008B303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95A"/>
    <w:rsid w:val="008D2A5B"/>
    <w:rsid w:val="008D313A"/>
    <w:rsid w:val="008D3381"/>
    <w:rsid w:val="008D33FE"/>
    <w:rsid w:val="008D3B9F"/>
    <w:rsid w:val="008D3D02"/>
    <w:rsid w:val="008D3D5A"/>
    <w:rsid w:val="008D4226"/>
    <w:rsid w:val="008D4D7C"/>
    <w:rsid w:val="008D5432"/>
    <w:rsid w:val="008D54C0"/>
    <w:rsid w:val="008D5512"/>
    <w:rsid w:val="008D5558"/>
    <w:rsid w:val="008D5806"/>
    <w:rsid w:val="008D5ED9"/>
    <w:rsid w:val="008D6B87"/>
    <w:rsid w:val="008D7247"/>
    <w:rsid w:val="008D737B"/>
    <w:rsid w:val="008D7567"/>
    <w:rsid w:val="008E0EE4"/>
    <w:rsid w:val="008E12BE"/>
    <w:rsid w:val="008E13FD"/>
    <w:rsid w:val="008E1C24"/>
    <w:rsid w:val="008E2626"/>
    <w:rsid w:val="008E27A9"/>
    <w:rsid w:val="008E2E26"/>
    <w:rsid w:val="008E323C"/>
    <w:rsid w:val="008E32E0"/>
    <w:rsid w:val="008E35A6"/>
    <w:rsid w:val="008E36D9"/>
    <w:rsid w:val="008E3A5C"/>
    <w:rsid w:val="008E3A9A"/>
    <w:rsid w:val="008E429E"/>
    <w:rsid w:val="008E58A3"/>
    <w:rsid w:val="008E5938"/>
    <w:rsid w:val="008E6109"/>
    <w:rsid w:val="008E681E"/>
    <w:rsid w:val="008E6A39"/>
    <w:rsid w:val="008E75E9"/>
    <w:rsid w:val="008E76BB"/>
    <w:rsid w:val="008F1764"/>
    <w:rsid w:val="008F1E3D"/>
    <w:rsid w:val="008F235C"/>
    <w:rsid w:val="008F290B"/>
    <w:rsid w:val="008F2F11"/>
    <w:rsid w:val="008F3369"/>
    <w:rsid w:val="008F33A6"/>
    <w:rsid w:val="008F35EC"/>
    <w:rsid w:val="008F3EA3"/>
    <w:rsid w:val="008F4FE8"/>
    <w:rsid w:val="008F4FED"/>
    <w:rsid w:val="008F5D5A"/>
    <w:rsid w:val="008F6200"/>
    <w:rsid w:val="008F62F8"/>
    <w:rsid w:val="008F6893"/>
    <w:rsid w:val="008F7292"/>
    <w:rsid w:val="008F76C0"/>
    <w:rsid w:val="009000F2"/>
    <w:rsid w:val="0090079D"/>
    <w:rsid w:val="0090086A"/>
    <w:rsid w:val="00900AAA"/>
    <w:rsid w:val="00900D2C"/>
    <w:rsid w:val="00901807"/>
    <w:rsid w:val="00901F0E"/>
    <w:rsid w:val="00902100"/>
    <w:rsid w:val="00902A26"/>
    <w:rsid w:val="00902A57"/>
    <w:rsid w:val="00902B29"/>
    <w:rsid w:val="00903C83"/>
    <w:rsid w:val="00903D77"/>
    <w:rsid w:val="0090408F"/>
    <w:rsid w:val="0090446A"/>
    <w:rsid w:val="00904537"/>
    <w:rsid w:val="00904DC3"/>
    <w:rsid w:val="0090534A"/>
    <w:rsid w:val="00905469"/>
    <w:rsid w:val="00906078"/>
    <w:rsid w:val="0090629C"/>
    <w:rsid w:val="009068A9"/>
    <w:rsid w:val="00906EA2"/>
    <w:rsid w:val="00907278"/>
    <w:rsid w:val="00910041"/>
    <w:rsid w:val="0091112B"/>
    <w:rsid w:val="009117E3"/>
    <w:rsid w:val="00911D61"/>
    <w:rsid w:val="00912850"/>
    <w:rsid w:val="009128B8"/>
    <w:rsid w:val="0091472C"/>
    <w:rsid w:val="00914B43"/>
    <w:rsid w:val="00914DC9"/>
    <w:rsid w:val="00915351"/>
    <w:rsid w:val="00915679"/>
    <w:rsid w:val="009159C2"/>
    <w:rsid w:val="0091627F"/>
    <w:rsid w:val="00916E45"/>
    <w:rsid w:val="009205CF"/>
    <w:rsid w:val="0092077A"/>
    <w:rsid w:val="0092095E"/>
    <w:rsid w:val="00920DC0"/>
    <w:rsid w:val="0092150F"/>
    <w:rsid w:val="009219F3"/>
    <w:rsid w:val="009221CB"/>
    <w:rsid w:val="00922320"/>
    <w:rsid w:val="00923643"/>
    <w:rsid w:val="00923E1A"/>
    <w:rsid w:val="009245CC"/>
    <w:rsid w:val="0092490A"/>
    <w:rsid w:val="00925A3E"/>
    <w:rsid w:val="009261DB"/>
    <w:rsid w:val="0092669E"/>
    <w:rsid w:val="00926939"/>
    <w:rsid w:val="00926F4C"/>
    <w:rsid w:val="00927330"/>
    <w:rsid w:val="00927710"/>
    <w:rsid w:val="009307CA"/>
    <w:rsid w:val="00930B90"/>
    <w:rsid w:val="009312F9"/>
    <w:rsid w:val="00931445"/>
    <w:rsid w:val="00931AB8"/>
    <w:rsid w:val="00931C19"/>
    <w:rsid w:val="00931C63"/>
    <w:rsid w:val="00931D10"/>
    <w:rsid w:val="0093218A"/>
    <w:rsid w:val="0093386D"/>
    <w:rsid w:val="009348A7"/>
    <w:rsid w:val="00934C8E"/>
    <w:rsid w:val="00935194"/>
    <w:rsid w:val="0093596F"/>
    <w:rsid w:val="0093618F"/>
    <w:rsid w:val="00936EA5"/>
    <w:rsid w:val="00937114"/>
    <w:rsid w:val="0094015D"/>
    <w:rsid w:val="00940916"/>
    <w:rsid w:val="009412B7"/>
    <w:rsid w:val="00941B13"/>
    <w:rsid w:val="0094215C"/>
    <w:rsid w:val="00942F8E"/>
    <w:rsid w:val="00943543"/>
    <w:rsid w:val="009441DB"/>
    <w:rsid w:val="00944834"/>
    <w:rsid w:val="00945633"/>
    <w:rsid w:val="00946128"/>
    <w:rsid w:val="0094633F"/>
    <w:rsid w:val="00947BA5"/>
    <w:rsid w:val="00950805"/>
    <w:rsid w:val="00951097"/>
    <w:rsid w:val="009517E4"/>
    <w:rsid w:val="009518D4"/>
    <w:rsid w:val="00952036"/>
    <w:rsid w:val="009520BC"/>
    <w:rsid w:val="009521D2"/>
    <w:rsid w:val="00952403"/>
    <w:rsid w:val="00952589"/>
    <w:rsid w:val="00952BD8"/>
    <w:rsid w:val="00953573"/>
    <w:rsid w:val="009537C0"/>
    <w:rsid w:val="009557A9"/>
    <w:rsid w:val="009560B7"/>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D3"/>
    <w:rsid w:val="0096373F"/>
    <w:rsid w:val="00964007"/>
    <w:rsid w:val="00964283"/>
    <w:rsid w:val="009642A4"/>
    <w:rsid w:val="009643F4"/>
    <w:rsid w:val="009645A6"/>
    <w:rsid w:val="00964F5A"/>
    <w:rsid w:val="0096527F"/>
    <w:rsid w:val="009652E0"/>
    <w:rsid w:val="009653ED"/>
    <w:rsid w:val="00966A21"/>
    <w:rsid w:val="00966AD2"/>
    <w:rsid w:val="00970886"/>
    <w:rsid w:val="0097114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29D"/>
    <w:rsid w:val="009B05D2"/>
    <w:rsid w:val="009B152B"/>
    <w:rsid w:val="009B2731"/>
    <w:rsid w:val="009B2902"/>
    <w:rsid w:val="009B2DCF"/>
    <w:rsid w:val="009B39D8"/>
    <w:rsid w:val="009B3D38"/>
    <w:rsid w:val="009B4368"/>
    <w:rsid w:val="009B43FA"/>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C41"/>
    <w:rsid w:val="009C724B"/>
    <w:rsid w:val="009C7266"/>
    <w:rsid w:val="009C748A"/>
    <w:rsid w:val="009D03B7"/>
    <w:rsid w:val="009D07AD"/>
    <w:rsid w:val="009D0824"/>
    <w:rsid w:val="009D0891"/>
    <w:rsid w:val="009D1172"/>
    <w:rsid w:val="009D13CC"/>
    <w:rsid w:val="009D1654"/>
    <w:rsid w:val="009D1AAC"/>
    <w:rsid w:val="009D1BDB"/>
    <w:rsid w:val="009D1C7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EC"/>
    <w:rsid w:val="009E1439"/>
    <w:rsid w:val="009E19BB"/>
    <w:rsid w:val="009E1C47"/>
    <w:rsid w:val="009E2411"/>
    <w:rsid w:val="009E38D1"/>
    <w:rsid w:val="009E3DF1"/>
    <w:rsid w:val="009E514A"/>
    <w:rsid w:val="009E5177"/>
    <w:rsid w:val="009E5660"/>
    <w:rsid w:val="009E5701"/>
    <w:rsid w:val="009E5711"/>
    <w:rsid w:val="009E758E"/>
    <w:rsid w:val="009E7BFB"/>
    <w:rsid w:val="009E7D6B"/>
    <w:rsid w:val="009E7E81"/>
    <w:rsid w:val="009F020A"/>
    <w:rsid w:val="009F05AD"/>
    <w:rsid w:val="009F0659"/>
    <w:rsid w:val="009F0CB6"/>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68F"/>
    <w:rsid w:val="00A06697"/>
    <w:rsid w:val="00A0700C"/>
    <w:rsid w:val="00A07904"/>
    <w:rsid w:val="00A102F8"/>
    <w:rsid w:val="00A10A20"/>
    <w:rsid w:val="00A11215"/>
    <w:rsid w:val="00A117D5"/>
    <w:rsid w:val="00A11C11"/>
    <w:rsid w:val="00A12720"/>
    <w:rsid w:val="00A129E1"/>
    <w:rsid w:val="00A12ED1"/>
    <w:rsid w:val="00A13121"/>
    <w:rsid w:val="00A131F5"/>
    <w:rsid w:val="00A133C1"/>
    <w:rsid w:val="00A13414"/>
    <w:rsid w:val="00A13675"/>
    <w:rsid w:val="00A138B7"/>
    <w:rsid w:val="00A13F2D"/>
    <w:rsid w:val="00A148A0"/>
    <w:rsid w:val="00A14AA8"/>
    <w:rsid w:val="00A14F0E"/>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8E0"/>
    <w:rsid w:val="00A26DB4"/>
    <w:rsid w:val="00A27425"/>
    <w:rsid w:val="00A27BBF"/>
    <w:rsid w:val="00A3023E"/>
    <w:rsid w:val="00A305C5"/>
    <w:rsid w:val="00A30919"/>
    <w:rsid w:val="00A30E06"/>
    <w:rsid w:val="00A31F05"/>
    <w:rsid w:val="00A31FD2"/>
    <w:rsid w:val="00A3404D"/>
    <w:rsid w:val="00A341AB"/>
    <w:rsid w:val="00A34290"/>
    <w:rsid w:val="00A34467"/>
    <w:rsid w:val="00A355F9"/>
    <w:rsid w:val="00A357D3"/>
    <w:rsid w:val="00A35AA9"/>
    <w:rsid w:val="00A35F3C"/>
    <w:rsid w:val="00A36CF6"/>
    <w:rsid w:val="00A37309"/>
    <w:rsid w:val="00A37329"/>
    <w:rsid w:val="00A37558"/>
    <w:rsid w:val="00A3786A"/>
    <w:rsid w:val="00A4008C"/>
    <w:rsid w:val="00A402A8"/>
    <w:rsid w:val="00A40685"/>
    <w:rsid w:val="00A40E2F"/>
    <w:rsid w:val="00A41221"/>
    <w:rsid w:val="00A41819"/>
    <w:rsid w:val="00A41C9A"/>
    <w:rsid w:val="00A41D73"/>
    <w:rsid w:val="00A41EEA"/>
    <w:rsid w:val="00A42406"/>
    <w:rsid w:val="00A433E8"/>
    <w:rsid w:val="00A43A1D"/>
    <w:rsid w:val="00A43AB0"/>
    <w:rsid w:val="00A44854"/>
    <w:rsid w:val="00A44A45"/>
    <w:rsid w:val="00A4665D"/>
    <w:rsid w:val="00A46859"/>
    <w:rsid w:val="00A46CC0"/>
    <w:rsid w:val="00A46D39"/>
    <w:rsid w:val="00A47019"/>
    <w:rsid w:val="00A472B8"/>
    <w:rsid w:val="00A5004A"/>
    <w:rsid w:val="00A5017C"/>
    <w:rsid w:val="00A502D6"/>
    <w:rsid w:val="00A502F5"/>
    <w:rsid w:val="00A504F4"/>
    <w:rsid w:val="00A507C4"/>
    <w:rsid w:val="00A508AA"/>
    <w:rsid w:val="00A50EE7"/>
    <w:rsid w:val="00A526CE"/>
    <w:rsid w:val="00A53DF3"/>
    <w:rsid w:val="00A54189"/>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3D"/>
    <w:rsid w:val="00A634EB"/>
    <w:rsid w:val="00A63685"/>
    <w:rsid w:val="00A63EA5"/>
    <w:rsid w:val="00A64545"/>
    <w:rsid w:val="00A645AC"/>
    <w:rsid w:val="00A64C79"/>
    <w:rsid w:val="00A652EB"/>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C54"/>
    <w:rsid w:val="00A800F9"/>
    <w:rsid w:val="00A803A6"/>
    <w:rsid w:val="00A8073D"/>
    <w:rsid w:val="00A80A46"/>
    <w:rsid w:val="00A80D02"/>
    <w:rsid w:val="00A8115F"/>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75C"/>
    <w:rsid w:val="00A9151F"/>
    <w:rsid w:val="00A9196B"/>
    <w:rsid w:val="00A91BB5"/>
    <w:rsid w:val="00A91BEE"/>
    <w:rsid w:val="00A91D4B"/>
    <w:rsid w:val="00A920B2"/>
    <w:rsid w:val="00A92100"/>
    <w:rsid w:val="00A92A96"/>
    <w:rsid w:val="00A92AF0"/>
    <w:rsid w:val="00A930F9"/>
    <w:rsid w:val="00A933FE"/>
    <w:rsid w:val="00A937D5"/>
    <w:rsid w:val="00A93C70"/>
    <w:rsid w:val="00A94A32"/>
    <w:rsid w:val="00A94AFC"/>
    <w:rsid w:val="00A94BF5"/>
    <w:rsid w:val="00A954B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6C"/>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0F"/>
    <w:rsid w:val="00AB3466"/>
    <w:rsid w:val="00AB38B2"/>
    <w:rsid w:val="00AB3BBB"/>
    <w:rsid w:val="00AB408C"/>
    <w:rsid w:val="00AB43AF"/>
    <w:rsid w:val="00AB4E41"/>
    <w:rsid w:val="00AB5EB1"/>
    <w:rsid w:val="00AB6003"/>
    <w:rsid w:val="00AB6DB1"/>
    <w:rsid w:val="00AB759A"/>
    <w:rsid w:val="00AB7B06"/>
    <w:rsid w:val="00AB7EAA"/>
    <w:rsid w:val="00AC01AE"/>
    <w:rsid w:val="00AC0432"/>
    <w:rsid w:val="00AC0770"/>
    <w:rsid w:val="00AC1683"/>
    <w:rsid w:val="00AC1D82"/>
    <w:rsid w:val="00AC2D5F"/>
    <w:rsid w:val="00AC33CD"/>
    <w:rsid w:val="00AC406A"/>
    <w:rsid w:val="00AC4094"/>
    <w:rsid w:val="00AC42B6"/>
    <w:rsid w:val="00AC4AB7"/>
    <w:rsid w:val="00AC51E0"/>
    <w:rsid w:val="00AC5486"/>
    <w:rsid w:val="00AC6920"/>
    <w:rsid w:val="00AC6D24"/>
    <w:rsid w:val="00AC6E18"/>
    <w:rsid w:val="00AC7F64"/>
    <w:rsid w:val="00AD1065"/>
    <w:rsid w:val="00AD11FE"/>
    <w:rsid w:val="00AD159E"/>
    <w:rsid w:val="00AD230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CDF"/>
    <w:rsid w:val="00AE315E"/>
    <w:rsid w:val="00AE319F"/>
    <w:rsid w:val="00AE31D9"/>
    <w:rsid w:val="00AE32A5"/>
    <w:rsid w:val="00AE334B"/>
    <w:rsid w:val="00AE3CF0"/>
    <w:rsid w:val="00AE4546"/>
    <w:rsid w:val="00AE6575"/>
    <w:rsid w:val="00AE6D49"/>
    <w:rsid w:val="00AE71EE"/>
    <w:rsid w:val="00AF03CF"/>
    <w:rsid w:val="00AF0A0A"/>
    <w:rsid w:val="00AF0A3B"/>
    <w:rsid w:val="00AF14FC"/>
    <w:rsid w:val="00AF1ED2"/>
    <w:rsid w:val="00AF1F1A"/>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09"/>
    <w:rsid w:val="00B00378"/>
    <w:rsid w:val="00B00D91"/>
    <w:rsid w:val="00B00E84"/>
    <w:rsid w:val="00B01DD9"/>
    <w:rsid w:val="00B01F0E"/>
    <w:rsid w:val="00B038F1"/>
    <w:rsid w:val="00B03C1B"/>
    <w:rsid w:val="00B04678"/>
    <w:rsid w:val="00B047BF"/>
    <w:rsid w:val="00B047C9"/>
    <w:rsid w:val="00B04A04"/>
    <w:rsid w:val="00B04B78"/>
    <w:rsid w:val="00B04C37"/>
    <w:rsid w:val="00B04F00"/>
    <w:rsid w:val="00B05BA6"/>
    <w:rsid w:val="00B066FE"/>
    <w:rsid w:val="00B06912"/>
    <w:rsid w:val="00B07316"/>
    <w:rsid w:val="00B07F74"/>
    <w:rsid w:val="00B10618"/>
    <w:rsid w:val="00B1085C"/>
    <w:rsid w:val="00B10B04"/>
    <w:rsid w:val="00B10CC6"/>
    <w:rsid w:val="00B11932"/>
    <w:rsid w:val="00B11A61"/>
    <w:rsid w:val="00B12082"/>
    <w:rsid w:val="00B12648"/>
    <w:rsid w:val="00B1270C"/>
    <w:rsid w:val="00B12710"/>
    <w:rsid w:val="00B13389"/>
    <w:rsid w:val="00B1364C"/>
    <w:rsid w:val="00B13EDB"/>
    <w:rsid w:val="00B141A5"/>
    <w:rsid w:val="00B145C3"/>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DD7"/>
    <w:rsid w:val="00B25F8C"/>
    <w:rsid w:val="00B260BE"/>
    <w:rsid w:val="00B26677"/>
    <w:rsid w:val="00B26A96"/>
    <w:rsid w:val="00B274E3"/>
    <w:rsid w:val="00B2763E"/>
    <w:rsid w:val="00B2765C"/>
    <w:rsid w:val="00B27C4B"/>
    <w:rsid w:val="00B30563"/>
    <w:rsid w:val="00B3069E"/>
    <w:rsid w:val="00B30A76"/>
    <w:rsid w:val="00B31246"/>
    <w:rsid w:val="00B32295"/>
    <w:rsid w:val="00B33AB5"/>
    <w:rsid w:val="00B33FE9"/>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33"/>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40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6E5"/>
    <w:rsid w:val="00B830E5"/>
    <w:rsid w:val="00B83E76"/>
    <w:rsid w:val="00B83FA0"/>
    <w:rsid w:val="00B84156"/>
    <w:rsid w:val="00B846E6"/>
    <w:rsid w:val="00B8537B"/>
    <w:rsid w:val="00B85586"/>
    <w:rsid w:val="00B859B9"/>
    <w:rsid w:val="00B86289"/>
    <w:rsid w:val="00B863B3"/>
    <w:rsid w:val="00B869D3"/>
    <w:rsid w:val="00B86CF8"/>
    <w:rsid w:val="00B86E44"/>
    <w:rsid w:val="00B87359"/>
    <w:rsid w:val="00B87F1C"/>
    <w:rsid w:val="00B90844"/>
    <w:rsid w:val="00B90D8D"/>
    <w:rsid w:val="00B91263"/>
    <w:rsid w:val="00B91560"/>
    <w:rsid w:val="00B91622"/>
    <w:rsid w:val="00B91B61"/>
    <w:rsid w:val="00B93849"/>
    <w:rsid w:val="00B938BD"/>
    <w:rsid w:val="00B93CF3"/>
    <w:rsid w:val="00B9407F"/>
    <w:rsid w:val="00B944E9"/>
    <w:rsid w:val="00B945D7"/>
    <w:rsid w:val="00B94896"/>
    <w:rsid w:val="00B94CDD"/>
    <w:rsid w:val="00B94DA7"/>
    <w:rsid w:val="00B95163"/>
    <w:rsid w:val="00B954D0"/>
    <w:rsid w:val="00B96952"/>
    <w:rsid w:val="00B96DD9"/>
    <w:rsid w:val="00B96EA6"/>
    <w:rsid w:val="00B977E7"/>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326"/>
    <w:rsid w:val="00BB36C9"/>
    <w:rsid w:val="00BB3A66"/>
    <w:rsid w:val="00BB40D1"/>
    <w:rsid w:val="00BB71BD"/>
    <w:rsid w:val="00BB777D"/>
    <w:rsid w:val="00BB7EC0"/>
    <w:rsid w:val="00BB7F88"/>
    <w:rsid w:val="00BC0207"/>
    <w:rsid w:val="00BC089F"/>
    <w:rsid w:val="00BC0A0C"/>
    <w:rsid w:val="00BC0A5A"/>
    <w:rsid w:val="00BC0E64"/>
    <w:rsid w:val="00BC18B4"/>
    <w:rsid w:val="00BC25D1"/>
    <w:rsid w:val="00BC2DBD"/>
    <w:rsid w:val="00BC3BCB"/>
    <w:rsid w:val="00BC3CF1"/>
    <w:rsid w:val="00BC428A"/>
    <w:rsid w:val="00BC4C40"/>
    <w:rsid w:val="00BC4FEA"/>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081"/>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A06"/>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C9"/>
    <w:rsid w:val="00C15F66"/>
    <w:rsid w:val="00C1604F"/>
    <w:rsid w:val="00C165C3"/>
    <w:rsid w:val="00C166D4"/>
    <w:rsid w:val="00C168E5"/>
    <w:rsid w:val="00C1696D"/>
    <w:rsid w:val="00C16C90"/>
    <w:rsid w:val="00C17AB5"/>
    <w:rsid w:val="00C20051"/>
    <w:rsid w:val="00C20B6C"/>
    <w:rsid w:val="00C20B86"/>
    <w:rsid w:val="00C21145"/>
    <w:rsid w:val="00C214CD"/>
    <w:rsid w:val="00C215ED"/>
    <w:rsid w:val="00C22350"/>
    <w:rsid w:val="00C23615"/>
    <w:rsid w:val="00C2397E"/>
    <w:rsid w:val="00C23A83"/>
    <w:rsid w:val="00C24381"/>
    <w:rsid w:val="00C24604"/>
    <w:rsid w:val="00C24801"/>
    <w:rsid w:val="00C24C2E"/>
    <w:rsid w:val="00C24C7A"/>
    <w:rsid w:val="00C24FFB"/>
    <w:rsid w:val="00C25531"/>
    <w:rsid w:val="00C25CFF"/>
    <w:rsid w:val="00C25EA6"/>
    <w:rsid w:val="00C26164"/>
    <w:rsid w:val="00C261C1"/>
    <w:rsid w:val="00C26574"/>
    <w:rsid w:val="00C26B1D"/>
    <w:rsid w:val="00C26DBF"/>
    <w:rsid w:val="00C27199"/>
    <w:rsid w:val="00C27204"/>
    <w:rsid w:val="00C304E9"/>
    <w:rsid w:val="00C30B0B"/>
    <w:rsid w:val="00C31320"/>
    <w:rsid w:val="00C316B4"/>
    <w:rsid w:val="00C31CFF"/>
    <w:rsid w:val="00C31EA6"/>
    <w:rsid w:val="00C332D4"/>
    <w:rsid w:val="00C33A66"/>
    <w:rsid w:val="00C33E51"/>
    <w:rsid w:val="00C34C45"/>
    <w:rsid w:val="00C34C47"/>
    <w:rsid w:val="00C34FCE"/>
    <w:rsid w:val="00C35411"/>
    <w:rsid w:val="00C35C47"/>
    <w:rsid w:val="00C35EED"/>
    <w:rsid w:val="00C36B2C"/>
    <w:rsid w:val="00C3701A"/>
    <w:rsid w:val="00C379EF"/>
    <w:rsid w:val="00C403E1"/>
    <w:rsid w:val="00C405C8"/>
    <w:rsid w:val="00C40C2F"/>
    <w:rsid w:val="00C415AC"/>
    <w:rsid w:val="00C4179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048"/>
    <w:rsid w:val="00C70718"/>
    <w:rsid w:val="00C70B25"/>
    <w:rsid w:val="00C70D3A"/>
    <w:rsid w:val="00C71354"/>
    <w:rsid w:val="00C71528"/>
    <w:rsid w:val="00C717E4"/>
    <w:rsid w:val="00C7191B"/>
    <w:rsid w:val="00C71F09"/>
    <w:rsid w:val="00C72588"/>
    <w:rsid w:val="00C72624"/>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848"/>
    <w:rsid w:val="00C832CB"/>
    <w:rsid w:val="00C84085"/>
    <w:rsid w:val="00C852DC"/>
    <w:rsid w:val="00C854A8"/>
    <w:rsid w:val="00C85677"/>
    <w:rsid w:val="00C859B1"/>
    <w:rsid w:val="00C85E17"/>
    <w:rsid w:val="00C868A7"/>
    <w:rsid w:val="00C86ABA"/>
    <w:rsid w:val="00C86BF7"/>
    <w:rsid w:val="00C87164"/>
    <w:rsid w:val="00C8786A"/>
    <w:rsid w:val="00C87BBA"/>
    <w:rsid w:val="00C87BD0"/>
    <w:rsid w:val="00C87DB4"/>
    <w:rsid w:val="00C905E5"/>
    <w:rsid w:val="00C90754"/>
    <w:rsid w:val="00C90B74"/>
    <w:rsid w:val="00C90B95"/>
    <w:rsid w:val="00C90BC4"/>
    <w:rsid w:val="00C90CA9"/>
    <w:rsid w:val="00C91802"/>
    <w:rsid w:val="00C91A69"/>
    <w:rsid w:val="00C9221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1B"/>
    <w:rsid w:val="00CA2FBE"/>
    <w:rsid w:val="00CA3CAB"/>
    <w:rsid w:val="00CA3FC0"/>
    <w:rsid w:val="00CA5685"/>
    <w:rsid w:val="00CA6A2E"/>
    <w:rsid w:val="00CA6B56"/>
    <w:rsid w:val="00CA7D3E"/>
    <w:rsid w:val="00CB0317"/>
    <w:rsid w:val="00CB0662"/>
    <w:rsid w:val="00CB0A82"/>
    <w:rsid w:val="00CB0F2F"/>
    <w:rsid w:val="00CB1556"/>
    <w:rsid w:val="00CB249C"/>
    <w:rsid w:val="00CB2913"/>
    <w:rsid w:val="00CB3970"/>
    <w:rsid w:val="00CB42B9"/>
    <w:rsid w:val="00CB4550"/>
    <w:rsid w:val="00CB49CB"/>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AEF"/>
    <w:rsid w:val="00CC2D03"/>
    <w:rsid w:val="00CC2EB0"/>
    <w:rsid w:val="00CC4701"/>
    <w:rsid w:val="00CC5341"/>
    <w:rsid w:val="00CC56B4"/>
    <w:rsid w:val="00CC5F95"/>
    <w:rsid w:val="00CC642A"/>
    <w:rsid w:val="00CC6AC7"/>
    <w:rsid w:val="00CC6E6E"/>
    <w:rsid w:val="00CC733D"/>
    <w:rsid w:val="00CC7617"/>
    <w:rsid w:val="00CC7E0D"/>
    <w:rsid w:val="00CC7E97"/>
    <w:rsid w:val="00CD00EB"/>
    <w:rsid w:val="00CD097D"/>
    <w:rsid w:val="00CD1255"/>
    <w:rsid w:val="00CD133C"/>
    <w:rsid w:val="00CD1484"/>
    <w:rsid w:val="00CD1892"/>
    <w:rsid w:val="00CD1C01"/>
    <w:rsid w:val="00CD1D00"/>
    <w:rsid w:val="00CD2009"/>
    <w:rsid w:val="00CD27AC"/>
    <w:rsid w:val="00CD2A42"/>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C42"/>
    <w:rsid w:val="00D0352D"/>
    <w:rsid w:val="00D04F01"/>
    <w:rsid w:val="00D04F8B"/>
    <w:rsid w:val="00D054EF"/>
    <w:rsid w:val="00D05637"/>
    <w:rsid w:val="00D05BA9"/>
    <w:rsid w:val="00D05EB1"/>
    <w:rsid w:val="00D0650B"/>
    <w:rsid w:val="00D06598"/>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F2F"/>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8E8"/>
    <w:rsid w:val="00D22B13"/>
    <w:rsid w:val="00D2371E"/>
    <w:rsid w:val="00D237E0"/>
    <w:rsid w:val="00D23A17"/>
    <w:rsid w:val="00D25676"/>
    <w:rsid w:val="00D2579F"/>
    <w:rsid w:val="00D257F5"/>
    <w:rsid w:val="00D2580E"/>
    <w:rsid w:val="00D265A7"/>
    <w:rsid w:val="00D2690C"/>
    <w:rsid w:val="00D27129"/>
    <w:rsid w:val="00D279E7"/>
    <w:rsid w:val="00D27F75"/>
    <w:rsid w:val="00D3046D"/>
    <w:rsid w:val="00D30497"/>
    <w:rsid w:val="00D307D1"/>
    <w:rsid w:val="00D30C4D"/>
    <w:rsid w:val="00D30F5F"/>
    <w:rsid w:val="00D31243"/>
    <w:rsid w:val="00D316D9"/>
    <w:rsid w:val="00D31B07"/>
    <w:rsid w:val="00D31B9D"/>
    <w:rsid w:val="00D3272E"/>
    <w:rsid w:val="00D32FA0"/>
    <w:rsid w:val="00D33112"/>
    <w:rsid w:val="00D331CB"/>
    <w:rsid w:val="00D33EF4"/>
    <w:rsid w:val="00D3497A"/>
    <w:rsid w:val="00D34ED5"/>
    <w:rsid w:val="00D35F2F"/>
    <w:rsid w:val="00D35FC6"/>
    <w:rsid w:val="00D36BB8"/>
    <w:rsid w:val="00D3778C"/>
    <w:rsid w:val="00D377D4"/>
    <w:rsid w:val="00D401A1"/>
    <w:rsid w:val="00D40217"/>
    <w:rsid w:val="00D40385"/>
    <w:rsid w:val="00D404CE"/>
    <w:rsid w:val="00D40C50"/>
    <w:rsid w:val="00D40E8F"/>
    <w:rsid w:val="00D412BF"/>
    <w:rsid w:val="00D417C6"/>
    <w:rsid w:val="00D417D0"/>
    <w:rsid w:val="00D42B0C"/>
    <w:rsid w:val="00D42D6E"/>
    <w:rsid w:val="00D43DEF"/>
    <w:rsid w:val="00D44259"/>
    <w:rsid w:val="00D451D4"/>
    <w:rsid w:val="00D45A3C"/>
    <w:rsid w:val="00D45C61"/>
    <w:rsid w:val="00D45DDC"/>
    <w:rsid w:val="00D47C23"/>
    <w:rsid w:val="00D5064C"/>
    <w:rsid w:val="00D50C94"/>
    <w:rsid w:val="00D50E92"/>
    <w:rsid w:val="00D511E7"/>
    <w:rsid w:val="00D517ED"/>
    <w:rsid w:val="00D5251C"/>
    <w:rsid w:val="00D528EE"/>
    <w:rsid w:val="00D52CD6"/>
    <w:rsid w:val="00D52F56"/>
    <w:rsid w:val="00D539DA"/>
    <w:rsid w:val="00D54A50"/>
    <w:rsid w:val="00D54FFD"/>
    <w:rsid w:val="00D5552C"/>
    <w:rsid w:val="00D5556D"/>
    <w:rsid w:val="00D55C34"/>
    <w:rsid w:val="00D55C81"/>
    <w:rsid w:val="00D5674B"/>
    <w:rsid w:val="00D5680A"/>
    <w:rsid w:val="00D56B56"/>
    <w:rsid w:val="00D56BF5"/>
    <w:rsid w:val="00D56F99"/>
    <w:rsid w:val="00D5743F"/>
    <w:rsid w:val="00D57A2C"/>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A3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0C"/>
    <w:rsid w:val="00D95F88"/>
    <w:rsid w:val="00D96698"/>
    <w:rsid w:val="00D96876"/>
    <w:rsid w:val="00D96940"/>
    <w:rsid w:val="00D96B12"/>
    <w:rsid w:val="00D96F59"/>
    <w:rsid w:val="00D972F4"/>
    <w:rsid w:val="00D97FE4"/>
    <w:rsid w:val="00DA0175"/>
    <w:rsid w:val="00DA099C"/>
    <w:rsid w:val="00DA0F18"/>
    <w:rsid w:val="00DA1BCD"/>
    <w:rsid w:val="00DA2125"/>
    <w:rsid w:val="00DA21EC"/>
    <w:rsid w:val="00DA24DE"/>
    <w:rsid w:val="00DA270C"/>
    <w:rsid w:val="00DA281F"/>
    <w:rsid w:val="00DA3C5B"/>
    <w:rsid w:val="00DA3D23"/>
    <w:rsid w:val="00DA4A06"/>
    <w:rsid w:val="00DA4A61"/>
    <w:rsid w:val="00DA50DC"/>
    <w:rsid w:val="00DA5AFE"/>
    <w:rsid w:val="00DA61AB"/>
    <w:rsid w:val="00DA61CD"/>
    <w:rsid w:val="00DA6EE2"/>
    <w:rsid w:val="00DA718A"/>
    <w:rsid w:val="00DA78CF"/>
    <w:rsid w:val="00DA78D5"/>
    <w:rsid w:val="00DA7A89"/>
    <w:rsid w:val="00DA7BF4"/>
    <w:rsid w:val="00DB052F"/>
    <w:rsid w:val="00DB063E"/>
    <w:rsid w:val="00DB14D3"/>
    <w:rsid w:val="00DB154B"/>
    <w:rsid w:val="00DB1BDC"/>
    <w:rsid w:val="00DB280C"/>
    <w:rsid w:val="00DB3490"/>
    <w:rsid w:val="00DB3593"/>
    <w:rsid w:val="00DB39B7"/>
    <w:rsid w:val="00DB440B"/>
    <w:rsid w:val="00DB4426"/>
    <w:rsid w:val="00DB4522"/>
    <w:rsid w:val="00DB4B40"/>
    <w:rsid w:val="00DB4F12"/>
    <w:rsid w:val="00DB4F21"/>
    <w:rsid w:val="00DB4F42"/>
    <w:rsid w:val="00DB540C"/>
    <w:rsid w:val="00DB6BEE"/>
    <w:rsid w:val="00DB6F96"/>
    <w:rsid w:val="00DB71B9"/>
    <w:rsid w:val="00DB7662"/>
    <w:rsid w:val="00DB7E46"/>
    <w:rsid w:val="00DC1395"/>
    <w:rsid w:val="00DC171E"/>
    <w:rsid w:val="00DC27C7"/>
    <w:rsid w:val="00DC32FC"/>
    <w:rsid w:val="00DC3D89"/>
    <w:rsid w:val="00DC3FFE"/>
    <w:rsid w:val="00DC4567"/>
    <w:rsid w:val="00DC4899"/>
    <w:rsid w:val="00DC4D6C"/>
    <w:rsid w:val="00DC4F47"/>
    <w:rsid w:val="00DC5059"/>
    <w:rsid w:val="00DC5860"/>
    <w:rsid w:val="00DC5BD0"/>
    <w:rsid w:val="00DC5BE2"/>
    <w:rsid w:val="00DC6284"/>
    <w:rsid w:val="00DC628E"/>
    <w:rsid w:val="00DC6747"/>
    <w:rsid w:val="00DC6AF3"/>
    <w:rsid w:val="00DC717E"/>
    <w:rsid w:val="00DC7608"/>
    <w:rsid w:val="00DC761E"/>
    <w:rsid w:val="00DC7B3B"/>
    <w:rsid w:val="00DC7CFC"/>
    <w:rsid w:val="00DD09F2"/>
    <w:rsid w:val="00DD0DEE"/>
    <w:rsid w:val="00DD1205"/>
    <w:rsid w:val="00DD1561"/>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5A"/>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DF2"/>
    <w:rsid w:val="00DF1162"/>
    <w:rsid w:val="00DF1BA8"/>
    <w:rsid w:val="00DF1F63"/>
    <w:rsid w:val="00DF28F2"/>
    <w:rsid w:val="00DF2A0E"/>
    <w:rsid w:val="00DF2BFF"/>
    <w:rsid w:val="00DF3798"/>
    <w:rsid w:val="00DF4FF1"/>
    <w:rsid w:val="00DF56A3"/>
    <w:rsid w:val="00DF5B33"/>
    <w:rsid w:val="00DF6602"/>
    <w:rsid w:val="00DF6FD2"/>
    <w:rsid w:val="00DF72EF"/>
    <w:rsid w:val="00DF743D"/>
    <w:rsid w:val="00DF7724"/>
    <w:rsid w:val="00E000D8"/>
    <w:rsid w:val="00E0077E"/>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C76"/>
    <w:rsid w:val="00E10DD1"/>
    <w:rsid w:val="00E1224C"/>
    <w:rsid w:val="00E1254C"/>
    <w:rsid w:val="00E12BDF"/>
    <w:rsid w:val="00E13326"/>
    <w:rsid w:val="00E13854"/>
    <w:rsid w:val="00E13D07"/>
    <w:rsid w:val="00E14356"/>
    <w:rsid w:val="00E14961"/>
    <w:rsid w:val="00E14D76"/>
    <w:rsid w:val="00E15183"/>
    <w:rsid w:val="00E15D6C"/>
    <w:rsid w:val="00E1720B"/>
    <w:rsid w:val="00E203DE"/>
    <w:rsid w:val="00E20CE7"/>
    <w:rsid w:val="00E217B1"/>
    <w:rsid w:val="00E21A3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70A"/>
    <w:rsid w:val="00E35A45"/>
    <w:rsid w:val="00E35F7F"/>
    <w:rsid w:val="00E36392"/>
    <w:rsid w:val="00E36B32"/>
    <w:rsid w:val="00E37979"/>
    <w:rsid w:val="00E37A6F"/>
    <w:rsid w:val="00E37A9C"/>
    <w:rsid w:val="00E40222"/>
    <w:rsid w:val="00E40406"/>
    <w:rsid w:val="00E4082B"/>
    <w:rsid w:val="00E40835"/>
    <w:rsid w:val="00E408EC"/>
    <w:rsid w:val="00E409B5"/>
    <w:rsid w:val="00E40BCB"/>
    <w:rsid w:val="00E4208F"/>
    <w:rsid w:val="00E42C01"/>
    <w:rsid w:val="00E42E94"/>
    <w:rsid w:val="00E43006"/>
    <w:rsid w:val="00E43068"/>
    <w:rsid w:val="00E4312A"/>
    <w:rsid w:val="00E4331B"/>
    <w:rsid w:val="00E43551"/>
    <w:rsid w:val="00E437FA"/>
    <w:rsid w:val="00E43BAA"/>
    <w:rsid w:val="00E45A2C"/>
    <w:rsid w:val="00E46A6B"/>
    <w:rsid w:val="00E46A9C"/>
    <w:rsid w:val="00E47DB1"/>
    <w:rsid w:val="00E50BDD"/>
    <w:rsid w:val="00E510CF"/>
    <w:rsid w:val="00E513D7"/>
    <w:rsid w:val="00E519FE"/>
    <w:rsid w:val="00E5206C"/>
    <w:rsid w:val="00E528AF"/>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34"/>
    <w:rsid w:val="00E64797"/>
    <w:rsid w:val="00E64B7B"/>
    <w:rsid w:val="00E6514D"/>
    <w:rsid w:val="00E65161"/>
    <w:rsid w:val="00E652C9"/>
    <w:rsid w:val="00E6593B"/>
    <w:rsid w:val="00E65D74"/>
    <w:rsid w:val="00E66E11"/>
    <w:rsid w:val="00E672C6"/>
    <w:rsid w:val="00E70192"/>
    <w:rsid w:val="00E70C55"/>
    <w:rsid w:val="00E70E34"/>
    <w:rsid w:val="00E71809"/>
    <w:rsid w:val="00E719EA"/>
    <w:rsid w:val="00E71D1E"/>
    <w:rsid w:val="00E726F2"/>
    <w:rsid w:val="00E728E2"/>
    <w:rsid w:val="00E738FA"/>
    <w:rsid w:val="00E739B6"/>
    <w:rsid w:val="00E74A2B"/>
    <w:rsid w:val="00E75420"/>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545"/>
    <w:rsid w:val="00E816E8"/>
    <w:rsid w:val="00E819B4"/>
    <w:rsid w:val="00E82592"/>
    <w:rsid w:val="00E825ED"/>
    <w:rsid w:val="00E827BB"/>
    <w:rsid w:val="00E82D24"/>
    <w:rsid w:val="00E8357D"/>
    <w:rsid w:val="00E83C4F"/>
    <w:rsid w:val="00E84212"/>
    <w:rsid w:val="00E84C04"/>
    <w:rsid w:val="00E84E73"/>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67F"/>
    <w:rsid w:val="00E97DC6"/>
    <w:rsid w:val="00E97F7A"/>
    <w:rsid w:val="00EA0010"/>
    <w:rsid w:val="00EA0143"/>
    <w:rsid w:val="00EA089B"/>
    <w:rsid w:val="00EA1ACC"/>
    <w:rsid w:val="00EA22CB"/>
    <w:rsid w:val="00EA2E21"/>
    <w:rsid w:val="00EA2EAA"/>
    <w:rsid w:val="00EA380C"/>
    <w:rsid w:val="00EA3D76"/>
    <w:rsid w:val="00EA5330"/>
    <w:rsid w:val="00EA613D"/>
    <w:rsid w:val="00EA6744"/>
    <w:rsid w:val="00EA7308"/>
    <w:rsid w:val="00EA7474"/>
    <w:rsid w:val="00EA74CD"/>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3"/>
    <w:rsid w:val="00EB71C9"/>
    <w:rsid w:val="00EB763E"/>
    <w:rsid w:val="00EB76BA"/>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9A"/>
    <w:rsid w:val="00ED3610"/>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BDF"/>
    <w:rsid w:val="00EE3384"/>
    <w:rsid w:val="00EE499F"/>
    <w:rsid w:val="00EE56E2"/>
    <w:rsid w:val="00EE5FCD"/>
    <w:rsid w:val="00EE63BF"/>
    <w:rsid w:val="00EE6580"/>
    <w:rsid w:val="00EE6D45"/>
    <w:rsid w:val="00EE6E89"/>
    <w:rsid w:val="00EF080B"/>
    <w:rsid w:val="00EF0D4B"/>
    <w:rsid w:val="00EF0FE6"/>
    <w:rsid w:val="00EF1130"/>
    <w:rsid w:val="00EF1156"/>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BC1"/>
    <w:rsid w:val="00F06340"/>
    <w:rsid w:val="00F0665D"/>
    <w:rsid w:val="00F06D42"/>
    <w:rsid w:val="00F07134"/>
    <w:rsid w:val="00F0724D"/>
    <w:rsid w:val="00F07378"/>
    <w:rsid w:val="00F10B81"/>
    <w:rsid w:val="00F10BC9"/>
    <w:rsid w:val="00F11318"/>
    <w:rsid w:val="00F113C9"/>
    <w:rsid w:val="00F11C01"/>
    <w:rsid w:val="00F11C05"/>
    <w:rsid w:val="00F11D80"/>
    <w:rsid w:val="00F14B08"/>
    <w:rsid w:val="00F14B4B"/>
    <w:rsid w:val="00F14CD1"/>
    <w:rsid w:val="00F15115"/>
    <w:rsid w:val="00F15A85"/>
    <w:rsid w:val="00F15C81"/>
    <w:rsid w:val="00F15D8C"/>
    <w:rsid w:val="00F15F18"/>
    <w:rsid w:val="00F165E7"/>
    <w:rsid w:val="00F1676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17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17"/>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AB3"/>
    <w:rsid w:val="00F46E3F"/>
    <w:rsid w:val="00F47316"/>
    <w:rsid w:val="00F47507"/>
    <w:rsid w:val="00F47A01"/>
    <w:rsid w:val="00F47CEE"/>
    <w:rsid w:val="00F501CA"/>
    <w:rsid w:val="00F5052D"/>
    <w:rsid w:val="00F51A82"/>
    <w:rsid w:val="00F51B78"/>
    <w:rsid w:val="00F51BDD"/>
    <w:rsid w:val="00F52065"/>
    <w:rsid w:val="00F521CE"/>
    <w:rsid w:val="00F5253E"/>
    <w:rsid w:val="00F5254B"/>
    <w:rsid w:val="00F52CB7"/>
    <w:rsid w:val="00F53A44"/>
    <w:rsid w:val="00F542EA"/>
    <w:rsid w:val="00F54E5E"/>
    <w:rsid w:val="00F5509E"/>
    <w:rsid w:val="00F551DB"/>
    <w:rsid w:val="00F55810"/>
    <w:rsid w:val="00F559BE"/>
    <w:rsid w:val="00F5660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479"/>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E79"/>
    <w:rsid w:val="00F87282"/>
    <w:rsid w:val="00F878CD"/>
    <w:rsid w:val="00F87905"/>
    <w:rsid w:val="00F87A66"/>
    <w:rsid w:val="00F90C1F"/>
    <w:rsid w:val="00F912D9"/>
    <w:rsid w:val="00F91A44"/>
    <w:rsid w:val="00F91BFA"/>
    <w:rsid w:val="00F91F8F"/>
    <w:rsid w:val="00F9217B"/>
    <w:rsid w:val="00F95DB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A5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B89"/>
    <w:rsid w:val="00FC619B"/>
    <w:rsid w:val="00FC665F"/>
    <w:rsid w:val="00FC6C35"/>
    <w:rsid w:val="00FC6D59"/>
    <w:rsid w:val="00FC7561"/>
    <w:rsid w:val="00FC78F5"/>
    <w:rsid w:val="00FC7ACA"/>
    <w:rsid w:val="00FC7AD2"/>
    <w:rsid w:val="00FD062D"/>
    <w:rsid w:val="00FD10B3"/>
    <w:rsid w:val="00FD11C3"/>
    <w:rsid w:val="00FD154E"/>
    <w:rsid w:val="00FD24D7"/>
    <w:rsid w:val="00FD29CE"/>
    <w:rsid w:val="00FD3AE2"/>
    <w:rsid w:val="00FD3E41"/>
    <w:rsid w:val="00FD3EFA"/>
    <w:rsid w:val="00FD4B2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DE"/>
    <w:rsid w:val="00FE2CA6"/>
    <w:rsid w:val="00FE2EBE"/>
    <w:rsid w:val="00FE33DB"/>
    <w:rsid w:val="00FE33F5"/>
    <w:rsid w:val="00FE352A"/>
    <w:rsid w:val="00FE37DD"/>
    <w:rsid w:val="00FE3C31"/>
    <w:rsid w:val="00FE4015"/>
    <w:rsid w:val="00FE44F5"/>
    <w:rsid w:val="00FE4783"/>
    <w:rsid w:val="00FE480D"/>
    <w:rsid w:val="00FE4ACC"/>
    <w:rsid w:val="00FE4F80"/>
    <w:rsid w:val="00FE570E"/>
    <w:rsid w:val="00FE6132"/>
    <w:rsid w:val="00FE6140"/>
    <w:rsid w:val="00FE633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98F"/>
    <w:rsid w:val="010651D9"/>
    <w:rsid w:val="011F6449"/>
    <w:rsid w:val="01236AFB"/>
    <w:rsid w:val="019F7441"/>
    <w:rsid w:val="01AA1AC9"/>
    <w:rsid w:val="01B37585"/>
    <w:rsid w:val="01D55165"/>
    <w:rsid w:val="01DF6BF8"/>
    <w:rsid w:val="01EC2C57"/>
    <w:rsid w:val="026B2E25"/>
    <w:rsid w:val="02824D4D"/>
    <w:rsid w:val="02CB2D10"/>
    <w:rsid w:val="02DC4B10"/>
    <w:rsid w:val="02DD76CE"/>
    <w:rsid w:val="02F36323"/>
    <w:rsid w:val="02F5619C"/>
    <w:rsid w:val="0326446A"/>
    <w:rsid w:val="032D5555"/>
    <w:rsid w:val="036634D2"/>
    <w:rsid w:val="03DD35E4"/>
    <w:rsid w:val="03FC6EDE"/>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493CA7"/>
    <w:rsid w:val="065A6178"/>
    <w:rsid w:val="06667154"/>
    <w:rsid w:val="066F1CF3"/>
    <w:rsid w:val="06930BB8"/>
    <w:rsid w:val="07245D42"/>
    <w:rsid w:val="07264C62"/>
    <w:rsid w:val="07736FA2"/>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FC15E8"/>
    <w:rsid w:val="0B30404E"/>
    <w:rsid w:val="0B4C6C14"/>
    <w:rsid w:val="0B631A88"/>
    <w:rsid w:val="0B683D45"/>
    <w:rsid w:val="0B7F3F11"/>
    <w:rsid w:val="0B884417"/>
    <w:rsid w:val="0BA30A49"/>
    <w:rsid w:val="0BF6188C"/>
    <w:rsid w:val="0BF73C91"/>
    <w:rsid w:val="0C061FF2"/>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673F1"/>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A211F"/>
    <w:rsid w:val="10646583"/>
    <w:rsid w:val="107D4B15"/>
    <w:rsid w:val="108A3C80"/>
    <w:rsid w:val="10C26171"/>
    <w:rsid w:val="10F26336"/>
    <w:rsid w:val="10F33360"/>
    <w:rsid w:val="10FC16EA"/>
    <w:rsid w:val="110C09D7"/>
    <w:rsid w:val="110F1D40"/>
    <w:rsid w:val="11266F33"/>
    <w:rsid w:val="11751CC4"/>
    <w:rsid w:val="118963A1"/>
    <w:rsid w:val="11C6522A"/>
    <w:rsid w:val="11E104CC"/>
    <w:rsid w:val="11E20309"/>
    <w:rsid w:val="12255233"/>
    <w:rsid w:val="12530213"/>
    <w:rsid w:val="127723A9"/>
    <w:rsid w:val="12862074"/>
    <w:rsid w:val="12883966"/>
    <w:rsid w:val="129E45B4"/>
    <w:rsid w:val="12A5001B"/>
    <w:rsid w:val="12C93CC4"/>
    <w:rsid w:val="12D81596"/>
    <w:rsid w:val="13072A44"/>
    <w:rsid w:val="135F4BE2"/>
    <w:rsid w:val="137A4BC0"/>
    <w:rsid w:val="139B1A0A"/>
    <w:rsid w:val="139D25C7"/>
    <w:rsid w:val="13BF3CE4"/>
    <w:rsid w:val="141008D8"/>
    <w:rsid w:val="14125FE6"/>
    <w:rsid w:val="14347D3F"/>
    <w:rsid w:val="14502E8E"/>
    <w:rsid w:val="146D271E"/>
    <w:rsid w:val="14982588"/>
    <w:rsid w:val="149A5AD9"/>
    <w:rsid w:val="14A7619D"/>
    <w:rsid w:val="150536C3"/>
    <w:rsid w:val="150C1963"/>
    <w:rsid w:val="151447A0"/>
    <w:rsid w:val="15283C77"/>
    <w:rsid w:val="154A6454"/>
    <w:rsid w:val="15762120"/>
    <w:rsid w:val="16980066"/>
    <w:rsid w:val="16A8729C"/>
    <w:rsid w:val="16B33777"/>
    <w:rsid w:val="16BC70A7"/>
    <w:rsid w:val="16C6339E"/>
    <w:rsid w:val="170A5B39"/>
    <w:rsid w:val="172F2D79"/>
    <w:rsid w:val="17557BEF"/>
    <w:rsid w:val="175F3F5B"/>
    <w:rsid w:val="17D349C1"/>
    <w:rsid w:val="1830729E"/>
    <w:rsid w:val="1870062C"/>
    <w:rsid w:val="18817102"/>
    <w:rsid w:val="18830A15"/>
    <w:rsid w:val="18852B28"/>
    <w:rsid w:val="188B5321"/>
    <w:rsid w:val="189B3419"/>
    <w:rsid w:val="196453DF"/>
    <w:rsid w:val="19932372"/>
    <w:rsid w:val="19A20DD5"/>
    <w:rsid w:val="19AE03F1"/>
    <w:rsid w:val="1A071A03"/>
    <w:rsid w:val="1A1F16AE"/>
    <w:rsid w:val="1A3B5C77"/>
    <w:rsid w:val="1A984BAD"/>
    <w:rsid w:val="1A9A04D5"/>
    <w:rsid w:val="1AAF4BCF"/>
    <w:rsid w:val="1AB8220E"/>
    <w:rsid w:val="1AE21D0A"/>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88086E"/>
    <w:rsid w:val="1C9D3729"/>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C0363"/>
    <w:rsid w:val="1F0A0FF3"/>
    <w:rsid w:val="1F5771FF"/>
    <w:rsid w:val="1FE868A9"/>
    <w:rsid w:val="1FFE1F5B"/>
    <w:rsid w:val="20034907"/>
    <w:rsid w:val="20173E4B"/>
    <w:rsid w:val="204C2F93"/>
    <w:rsid w:val="204E48BC"/>
    <w:rsid w:val="208921B3"/>
    <w:rsid w:val="20973DEB"/>
    <w:rsid w:val="20B26522"/>
    <w:rsid w:val="20B44310"/>
    <w:rsid w:val="211116EB"/>
    <w:rsid w:val="2133151A"/>
    <w:rsid w:val="216133FC"/>
    <w:rsid w:val="21D56769"/>
    <w:rsid w:val="21E52EF3"/>
    <w:rsid w:val="21FB5D7B"/>
    <w:rsid w:val="220251DB"/>
    <w:rsid w:val="220B1C3D"/>
    <w:rsid w:val="221D1D20"/>
    <w:rsid w:val="22334A87"/>
    <w:rsid w:val="22681CF7"/>
    <w:rsid w:val="22BE6801"/>
    <w:rsid w:val="233500BF"/>
    <w:rsid w:val="23377FF7"/>
    <w:rsid w:val="236B425F"/>
    <w:rsid w:val="23836192"/>
    <w:rsid w:val="23901F29"/>
    <w:rsid w:val="239C0061"/>
    <w:rsid w:val="23B908A4"/>
    <w:rsid w:val="23D46191"/>
    <w:rsid w:val="23E36F46"/>
    <w:rsid w:val="23E95BEF"/>
    <w:rsid w:val="23F23D7D"/>
    <w:rsid w:val="23FD0064"/>
    <w:rsid w:val="243B61D6"/>
    <w:rsid w:val="245375B0"/>
    <w:rsid w:val="24610029"/>
    <w:rsid w:val="24642C0A"/>
    <w:rsid w:val="24B22173"/>
    <w:rsid w:val="24B95AD9"/>
    <w:rsid w:val="24BE24DA"/>
    <w:rsid w:val="24CF5825"/>
    <w:rsid w:val="24D663E6"/>
    <w:rsid w:val="24D77F2B"/>
    <w:rsid w:val="253E1FB4"/>
    <w:rsid w:val="255A6D2C"/>
    <w:rsid w:val="258B00E2"/>
    <w:rsid w:val="25A917A6"/>
    <w:rsid w:val="25BE27CC"/>
    <w:rsid w:val="25F654BC"/>
    <w:rsid w:val="25F74A5C"/>
    <w:rsid w:val="2628662C"/>
    <w:rsid w:val="262D45DE"/>
    <w:rsid w:val="26A02F87"/>
    <w:rsid w:val="26A53EF9"/>
    <w:rsid w:val="26A94201"/>
    <w:rsid w:val="26AC274F"/>
    <w:rsid w:val="26E15D1D"/>
    <w:rsid w:val="27044A29"/>
    <w:rsid w:val="27106BE8"/>
    <w:rsid w:val="271D34C8"/>
    <w:rsid w:val="276142BF"/>
    <w:rsid w:val="27783712"/>
    <w:rsid w:val="277E5C62"/>
    <w:rsid w:val="278B3C24"/>
    <w:rsid w:val="27907362"/>
    <w:rsid w:val="27953D41"/>
    <w:rsid w:val="27F54BC6"/>
    <w:rsid w:val="28084A26"/>
    <w:rsid w:val="28333E1D"/>
    <w:rsid w:val="28454BD6"/>
    <w:rsid w:val="28455253"/>
    <w:rsid w:val="28551971"/>
    <w:rsid w:val="285B1C53"/>
    <w:rsid w:val="287708D2"/>
    <w:rsid w:val="288357CF"/>
    <w:rsid w:val="289F7086"/>
    <w:rsid w:val="28C32028"/>
    <w:rsid w:val="28CC490F"/>
    <w:rsid w:val="28DE40AA"/>
    <w:rsid w:val="28EF0E08"/>
    <w:rsid w:val="29345E77"/>
    <w:rsid w:val="294C65AD"/>
    <w:rsid w:val="29600B3C"/>
    <w:rsid w:val="29806583"/>
    <w:rsid w:val="298B3C4C"/>
    <w:rsid w:val="29F26D24"/>
    <w:rsid w:val="2A15033F"/>
    <w:rsid w:val="2A1662C1"/>
    <w:rsid w:val="2A1C7367"/>
    <w:rsid w:val="2A1D4B0F"/>
    <w:rsid w:val="2A2815FA"/>
    <w:rsid w:val="2A6D6092"/>
    <w:rsid w:val="2A7D76B4"/>
    <w:rsid w:val="2A983C5B"/>
    <w:rsid w:val="2A987389"/>
    <w:rsid w:val="2ABD3FD7"/>
    <w:rsid w:val="2B437463"/>
    <w:rsid w:val="2B7807EE"/>
    <w:rsid w:val="2BBF00EC"/>
    <w:rsid w:val="2BC33EED"/>
    <w:rsid w:val="2BC37CFD"/>
    <w:rsid w:val="2BD5237F"/>
    <w:rsid w:val="2BE536CE"/>
    <w:rsid w:val="2BE758D9"/>
    <w:rsid w:val="2C09049E"/>
    <w:rsid w:val="2C0A653C"/>
    <w:rsid w:val="2C191F85"/>
    <w:rsid w:val="2C4E7785"/>
    <w:rsid w:val="2CE82D6F"/>
    <w:rsid w:val="2CF24727"/>
    <w:rsid w:val="2D343236"/>
    <w:rsid w:val="2DD15014"/>
    <w:rsid w:val="2DF72DE4"/>
    <w:rsid w:val="2E0220AF"/>
    <w:rsid w:val="2E4B082A"/>
    <w:rsid w:val="2E5D4E86"/>
    <w:rsid w:val="2E5D790B"/>
    <w:rsid w:val="2E9A3C18"/>
    <w:rsid w:val="2EBB0FEE"/>
    <w:rsid w:val="2EC63002"/>
    <w:rsid w:val="2F0018FE"/>
    <w:rsid w:val="2F0A6B38"/>
    <w:rsid w:val="2F154177"/>
    <w:rsid w:val="2F946CCB"/>
    <w:rsid w:val="2FC12309"/>
    <w:rsid w:val="2FD25781"/>
    <w:rsid w:val="2FFD7934"/>
    <w:rsid w:val="30240CC4"/>
    <w:rsid w:val="30733ACD"/>
    <w:rsid w:val="308C3862"/>
    <w:rsid w:val="309379D8"/>
    <w:rsid w:val="30A270F7"/>
    <w:rsid w:val="30D20E1F"/>
    <w:rsid w:val="30DF1478"/>
    <w:rsid w:val="30EC586F"/>
    <w:rsid w:val="319C6071"/>
    <w:rsid w:val="31AC537E"/>
    <w:rsid w:val="31E3679B"/>
    <w:rsid w:val="31E732FD"/>
    <w:rsid w:val="321C526A"/>
    <w:rsid w:val="32517576"/>
    <w:rsid w:val="32763728"/>
    <w:rsid w:val="32BE5C2C"/>
    <w:rsid w:val="32FB6478"/>
    <w:rsid w:val="33196747"/>
    <w:rsid w:val="33263B3F"/>
    <w:rsid w:val="336963EB"/>
    <w:rsid w:val="33757D46"/>
    <w:rsid w:val="33816EEB"/>
    <w:rsid w:val="33EB55CD"/>
    <w:rsid w:val="33EC4C02"/>
    <w:rsid w:val="340D2360"/>
    <w:rsid w:val="3410665D"/>
    <w:rsid w:val="34211214"/>
    <w:rsid w:val="342E63AB"/>
    <w:rsid w:val="343440B9"/>
    <w:rsid w:val="34950E68"/>
    <w:rsid w:val="34986E94"/>
    <w:rsid w:val="34AF62C9"/>
    <w:rsid w:val="34CB4388"/>
    <w:rsid w:val="34FA6E12"/>
    <w:rsid w:val="358D5588"/>
    <w:rsid w:val="35C74708"/>
    <w:rsid w:val="363A3B40"/>
    <w:rsid w:val="365302AE"/>
    <w:rsid w:val="36607A0A"/>
    <w:rsid w:val="366E227C"/>
    <w:rsid w:val="366F2E0D"/>
    <w:rsid w:val="367B6A5C"/>
    <w:rsid w:val="36A74ADA"/>
    <w:rsid w:val="36AD60D5"/>
    <w:rsid w:val="36B224F9"/>
    <w:rsid w:val="36EC0CC9"/>
    <w:rsid w:val="373F410B"/>
    <w:rsid w:val="37BC5EBF"/>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2E7FB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3FDC0236"/>
    <w:rsid w:val="4019356B"/>
    <w:rsid w:val="401D7C10"/>
    <w:rsid w:val="40592157"/>
    <w:rsid w:val="406E1CAE"/>
    <w:rsid w:val="40A0133A"/>
    <w:rsid w:val="40C31A53"/>
    <w:rsid w:val="40FF545D"/>
    <w:rsid w:val="410067C8"/>
    <w:rsid w:val="41176A48"/>
    <w:rsid w:val="41586BC4"/>
    <w:rsid w:val="418F0D2A"/>
    <w:rsid w:val="41D01505"/>
    <w:rsid w:val="42025730"/>
    <w:rsid w:val="42317C09"/>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A33C91"/>
    <w:rsid w:val="43C77C27"/>
    <w:rsid w:val="43DE09EE"/>
    <w:rsid w:val="44002FAD"/>
    <w:rsid w:val="449101DD"/>
    <w:rsid w:val="44DE1391"/>
    <w:rsid w:val="451B225C"/>
    <w:rsid w:val="452410C9"/>
    <w:rsid w:val="45317DFB"/>
    <w:rsid w:val="456D3CE4"/>
    <w:rsid w:val="45724C63"/>
    <w:rsid w:val="4579042C"/>
    <w:rsid w:val="457F0571"/>
    <w:rsid w:val="45851176"/>
    <w:rsid w:val="45C63B94"/>
    <w:rsid w:val="460E7DA5"/>
    <w:rsid w:val="4628292C"/>
    <w:rsid w:val="46422483"/>
    <w:rsid w:val="4659254A"/>
    <w:rsid w:val="465B0637"/>
    <w:rsid w:val="465E3F0D"/>
    <w:rsid w:val="466A16E6"/>
    <w:rsid w:val="46893F2B"/>
    <w:rsid w:val="46C4686E"/>
    <w:rsid w:val="477B778F"/>
    <w:rsid w:val="478203EC"/>
    <w:rsid w:val="47B025FA"/>
    <w:rsid w:val="47CB2158"/>
    <w:rsid w:val="4809698F"/>
    <w:rsid w:val="4811697D"/>
    <w:rsid w:val="486F6CFB"/>
    <w:rsid w:val="487A3E25"/>
    <w:rsid w:val="488B5503"/>
    <w:rsid w:val="48937E21"/>
    <w:rsid w:val="489A0361"/>
    <w:rsid w:val="48B94FF3"/>
    <w:rsid w:val="48CD5BF8"/>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B40B47"/>
    <w:rsid w:val="4BEE2503"/>
    <w:rsid w:val="4C245A30"/>
    <w:rsid w:val="4CB6685F"/>
    <w:rsid w:val="4CC367FE"/>
    <w:rsid w:val="4D077F3C"/>
    <w:rsid w:val="4D123355"/>
    <w:rsid w:val="4D2A3B31"/>
    <w:rsid w:val="4D312C52"/>
    <w:rsid w:val="4D905305"/>
    <w:rsid w:val="4D964A72"/>
    <w:rsid w:val="4D9B0D30"/>
    <w:rsid w:val="4D9C1254"/>
    <w:rsid w:val="4E793892"/>
    <w:rsid w:val="4E800872"/>
    <w:rsid w:val="4EC569ED"/>
    <w:rsid w:val="4ED50EA1"/>
    <w:rsid w:val="4EEC050C"/>
    <w:rsid w:val="4F104EC3"/>
    <w:rsid w:val="4F47354A"/>
    <w:rsid w:val="4F911C54"/>
    <w:rsid w:val="4FE625E0"/>
    <w:rsid w:val="4FE65BDF"/>
    <w:rsid w:val="5021480F"/>
    <w:rsid w:val="504A73FF"/>
    <w:rsid w:val="505E4775"/>
    <w:rsid w:val="50962ECB"/>
    <w:rsid w:val="50A42E38"/>
    <w:rsid w:val="50A4577F"/>
    <w:rsid w:val="50B73D1F"/>
    <w:rsid w:val="50BD5BC9"/>
    <w:rsid w:val="50C11EEE"/>
    <w:rsid w:val="50E97CFC"/>
    <w:rsid w:val="50FA4028"/>
    <w:rsid w:val="510D65B7"/>
    <w:rsid w:val="511157AB"/>
    <w:rsid w:val="5129511F"/>
    <w:rsid w:val="5142540C"/>
    <w:rsid w:val="514E5417"/>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733C6"/>
    <w:rsid w:val="53097272"/>
    <w:rsid w:val="53544462"/>
    <w:rsid w:val="5397158E"/>
    <w:rsid w:val="53CF4F17"/>
    <w:rsid w:val="53FA511F"/>
    <w:rsid w:val="54013861"/>
    <w:rsid w:val="54487265"/>
    <w:rsid w:val="544D6070"/>
    <w:rsid w:val="54605E1E"/>
    <w:rsid w:val="54B3506A"/>
    <w:rsid w:val="54CA0D16"/>
    <w:rsid w:val="54DD4057"/>
    <w:rsid w:val="54E7490F"/>
    <w:rsid w:val="550764A4"/>
    <w:rsid w:val="550B2BF6"/>
    <w:rsid w:val="55214EB5"/>
    <w:rsid w:val="55364EFD"/>
    <w:rsid w:val="555D4828"/>
    <w:rsid w:val="557A1198"/>
    <w:rsid w:val="557A4C8B"/>
    <w:rsid w:val="558931E1"/>
    <w:rsid w:val="55923347"/>
    <w:rsid w:val="55925180"/>
    <w:rsid w:val="55983B1B"/>
    <w:rsid w:val="55A8376B"/>
    <w:rsid w:val="55DC29B6"/>
    <w:rsid w:val="55DD4241"/>
    <w:rsid w:val="563E2D30"/>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92B1F"/>
    <w:rsid w:val="5A874767"/>
    <w:rsid w:val="5AAD6F28"/>
    <w:rsid w:val="5AC95C92"/>
    <w:rsid w:val="5AD63A24"/>
    <w:rsid w:val="5B024457"/>
    <w:rsid w:val="5B091AC4"/>
    <w:rsid w:val="5B2E1A1D"/>
    <w:rsid w:val="5B843A1C"/>
    <w:rsid w:val="5B873E3F"/>
    <w:rsid w:val="5C02690E"/>
    <w:rsid w:val="5C196DA7"/>
    <w:rsid w:val="5C2A048C"/>
    <w:rsid w:val="5C80234E"/>
    <w:rsid w:val="5C8A680C"/>
    <w:rsid w:val="5CF73CAD"/>
    <w:rsid w:val="5D0C4701"/>
    <w:rsid w:val="5D0F0395"/>
    <w:rsid w:val="5D221076"/>
    <w:rsid w:val="5D397964"/>
    <w:rsid w:val="5D445AA3"/>
    <w:rsid w:val="5D4E2A16"/>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D430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085910"/>
    <w:rsid w:val="635B1DB5"/>
    <w:rsid w:val="63711FED"/>
    <w:rsid w:val="63880DDC"/>
    <w:rsid w:val="638D750D"/>
    <w:rsid w:val="63AC6CC0"/>
    <w:rsid w:val="64055776"/>
    <w:rsid w:val="64240056"/>
    <w:rsid w:val="643703BC"/>
    <w:rsid w:val="643E143A"/>
    <w:rsid w:val="648B6EEF"/>
    <w:rsid w:val="64C158BF"/>
    <w:rsid w:val="64CE2EAA"/>
    <w:rsid w:val="64DC4470"/>
    <w:rsid w:val="653C3090"/>
    <w:rsid w:val="65854376"/>
    <w:rsid w:val="658767BE"/>
    <w:rsid w:val="65892531"/>
    <w:rsid w:val="66125E6A"/>
    <w:rsid w:val="66195831"/>
    <w:rsid w:val="662E75B1"/>
    <w:rsid w:val="66342C2E"/>
    <w:rsid w:val="663E784C"/>
    <w:rsid w:val="6688682A"/>
    <w:rsid w:val="668B6A45"/>
    <w:rsid w:val="672F3F24"/>
    <w:rsid w:val="673E055F"/>
    <w:rsid w:val="67430B21"/>
    <w:rsid w:val="67446DCC"/>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A15267"/>
    <w:rsid w:val="6ADE0BD1"/>
    <w:rsid w:val="6AE96859"/>
    <w:rsid w:val="6B147746"/>
    <w:rsid w:val="6B230DEB"/>
    <w:rsid w:val="6B24787C"/>
    <w:rsid w:val="6B573233"/>
    <w:rsid w:val="6B5B6274"/>
    <w:rsid w:val="6B795CEF"/>
    <w:rsid w:val="6B8E6844"/>
    <w:rsid w:val="6B935D53"/>
    <w:rsid w:val="6BE96690"/>
    <w:rsid w:val="6C196F71"/>
    <w:rsid w:val="6C226FCB"/>
    <w:rsid w:val="6C31226F"/>
    <w:rsid w:val="6C552F0B"/>
    <w:rsid w:val="6C5F420E"/>
    <w:rsid w:val="6C8C67B7"/>
    <w:rsid w:val="6C9D744C"/>
    <w:rsid w:val="6D167928"/>
    <w:rsid w:val="6D26299B"/>
    <w:rsid w:val="6D4772EC"/>
    <w:rsid w:val="6D50584E"/>
    <w:rsid w:val="6D9078AF"/>
    <w:rsid w:val="6D956F05"/>
    <w:rsid w:val="6DAA3FEF"/>
    <w:rsid w:val="6DC0172B"/>
    <w:rsid w:val="6DCB690C"/>
    <w:rsid w:val="6DD41A5B"/>
    <w:rsid w:val="6DE90033"/>
    <w:rsid w:val="6DF43C2E"/>
    <w:rsid w:val="6DF51CA3"/>
    <w:rsid w:val="6E22738A"/>
    <w:rsid w:val="6E8335BD"/>
    <w:rsid w:val="6E8E12EF"/>
    <w:rsid w:val="6E920799"/>
    <w:rsid w:val="6E972936"/>
    <w:rsid w:val="6ED446C5"/>
    <w:rsid w:val="6EFA5469"/>
    <w:rsid w:val="6F285659"/>
    <w:rsid w:val="6F2A7D94"/>
    <w:rsid w:val="6F8331F1"/>
    <w:rsid w:val="6F8F0E00"/>
    <w:rsid w:val="6FAE1A09"/>
    <w:rsid w:val="6FD56DF2"/>
    <w:rsid w:val="6FD75BF8"/>
    <w:rsid w:val="70310109"/>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221F8B"/>
    <w:rsid w:val="73C0646E"/>
    <w:rsid w:val="73F10722"/>
    <w:rsid w:val="742222F5"/>
    <w:rsid w:val="74476126"/>
    <w:rsid w:val="74706664"/>
    <w:rsid w:val="747F3682"/>
    <w:rsid w:val="749C4185"/>
    <w:rsid w:val="74A604DC"/>
    <w:rsid w:val="74BF0F21"/>
    <w:rsid w:val="75067759"/>
    <w:rsid w:val="752E6DCD"/>
    <w:rsid w:val="75342268"/>
    <w:rsid w:val="754A11EA"/>
    <w:rsid w:val="7551380D"/>
    <w:rsid w:val="75600BE5"/>
    <w:rsid w:val="7564475C"/>
    <w:rsid w:val="757D126B"/>
    <w:rsid w:val="7583797F"/>
    <w:rsid w:val="759E5BA0"/>
    <w:rsid w:val="75BB72B3"/>
    <w:rsid w:val="75D20F1D"/>
    <w:rsid w:val="75DA2C18"/>
    <w:rsid w:val="75F54412"/>
    <w:rsid w:val="761D08E0"/>
    <w:rsid w:val="765D347C"/>
    <w:rsid w:val="76826699"/>
    <w:rsid w:val="76C87133"/>
    <w:rsid w:val="76CD08D5"/>
    <w:rsid w:val="76DB4B92"/>
    <w:rsid w:val="770105E6"/>
    <w:rsid w:val="77052AA4"/>
    <w:rsid w:val="77136511"/>
    <w:rsid w:val="77340A39"/>
    <w:rsid w:val="77351FD0"/>
    <w:rsid w:val="77472422"/>
    <w:rsid w:val="777F31F2"/>
    <w:rsid w:val="77C37993"/>
    <w:rsid w:val="77D1700D"/>
    <w:rsid w:val="77EC04CC"/>
    <w:rsid w:val="78510AC5"/>
    <w:rsid w:val="78590B7C"/>
    <w:rsid w:val="78775729"/>
    <w:rsid w:val="78A42DB0"/>
    <w:rsid w:val="78A656AB"/>
    <w:rsid w:val="78B2245C"/>
    <w:rsid w:val="78D138E4"/>
    <w:rsid w:val="78E172CC"/>
    <w:rsid w:val="78EA1D1F"/>
    <w:rsid w:val="7904172F"/>
    <w:rsid w:val="790F7E27"/>
    <w:rsid w:val="792A231A"/>
    <w:rsid w:val="79316829"/>
    <w:rsid w:val="79640E2D"/>
    <w:rsid w:val="797E66A9"/>
    <w:rsid w:val="79A97383"/>
    <w:rsid w:val="79E27E8B"/>
    <w:rsid w:val="79F850CE"/>
    <w:rsid w:val="79FD443C"/>
    <w:rsid w:val="7A1D1975"/>
    <w:rsid w:val="7A3E5150"/>
    <w:rsid w:val="7A4670D6"/>
    <w:rsid w:val="7A534B63"/>
    <w:rsid w:val="7A615382"/>
    <w:rsid w:val="7A67303B"/>
    <w:rsid w:val="7A746EEA"/>
    <w:rsid w:val="7AAB1D04"/>
    <w:rsid w:val="7ABA4368"/>
    <w:rsid w:val="7AC34CB2"/>
    <w:rsid w:val="7AD05746"/>
    <w:rsid w:val="7B257FFD"/>
    <w:rsid w:val="7B343476"/>
    <w:rsid w:val="7B5A2978"/>
    <w:rsid w:val="7B5A7E4C"/>
    <w:rsid w:val="7B667AF9"/>
    <w:rsid w:val="7B7468F8"/>
    <w:rsid w:val="7B7E3B04"/>
    <w:rsid w:val="7BEE0103"/>
    <w:rsid w:val="7C0A0FE4"/>
    <w:rsid w:val="7C1636D8"/>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259EC"/>
    <w:rsid w:val="7E9A4E1F"/>
    <w:rsid w:val="7EA7723A"/>
    <w:rsid w:val="7EF56FBB"/>
    <w:rsid w:val="7F0768EB"/>
    <w:rsid w:val="7F143BEC"/>
    <w:rsid w:val="7F36346B"/>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786"/>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0"/>
    <w:qFormat/>
    <w:uiPriority w:val="0"/>
    <w:pPr>
      <w:shd w:val="clear" w:color="auto" w:fill="000080"/>
    </w:pPr>
  </w:style>
  <w:style w:type="paragraph" w:styleId="20">
    <w:name w:val="annotation text"/>
    <w:basedOn w:val="1"/>
    <w:link w:val="858"/>
    <w:qFormat/>
    <w:uiPriority w:val="99"/>
    <w:pPr>
      <w:jc w:val="left"/>
    </w:pPr>
    <w:rPr>
      <w:rFonts w:hint="eastAsia"/>
    </w:rPr>
  </w:style>
  <w:style w:type="paragraph" w:styleId="21">
    <w:name w:val="Salutation"/>
    <w:basedOn w:val="1"/>
    <w:next w:val="1"/>
    <w:link w:val="818"/>
    <w:qFormat/>
    <w:uiPriority w:val="0"/>
    <w:rPr>
      <w:rFonts w:ascii="仿宋_GB2312" w:eastAsia="仿宋_GB2312"/>
      <w:sz w:val="28"/>
      <w:szCs w:val="20"/>
    </w:rPr>
  </w:style>
  <w:style w:type="paragraph" w:styleId="22">
    <w:name w:val="Body Text 3"/>
    <w:basedOn w:val="1"/>
    <w:link w:val="84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7"/>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2"/>
    <w:qFormat/>
    <w:uiPriority w:val="0"/>
    <w:pPr>
      <w:ind w:left="100" w:leftChars="2500"/>
    </w:pPr>
    <w:rPr>
      <w:rFonts w:ascii="宋体"/>
      <w:sz w:val="24"/>
      <w:szCs w:val="21"/>
      <w:lang w:val="zh-CN"/>
    </w:rPr>
  </w:style>
  <w:style w:type="paragraph" w:styleId="37">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8">
    <w:name w:val="endnote text"/>
    <w:basedOn w:val="1"/>
    <w:link w:val="943"/>
    <w:qFormat/>
    <w:uiPriority w:val="0"/>
    <w:rPr>
      <w:lang w:val="zh-CN"/>
    </w:rPr>
  </w:style>
  <w:style w:type="paragraph" w:styleId="39">
    <w:name w:val="Balloon Text"/>
    <w:basedOn w:val="1"/>
    <w:link w:val="719"/>
    <w:qFormat/>
    <w:uiPriority w:val="0"/>
    <w:rPr>
      <w:sz w:val="18"/>
      <w:szCs w:val="18"/>
    </w:rPr>
  </w:style>
  <w:style w:type="paragraph" w:styleId="40">
    <w:name w:val="footer"/>
    <w:basedOn w:val="1"/>
    <w:link w:val="894"/>
    <w:qFormat/>
    <w:uiPriority w:val="0"/>
    <w:pPr>
      <w:tabs>
        <w:tab w:val="center" w:pos="4153"/>
        <w:tab w:val="right" w:pos="8306"/>
      </w:tabs>
      <w:snapToGrid w:val="0"/>
      <w:jc w:val="left"/>
    </w:pPr>
    <w:rPr>
      <w:sz w:val="18"/>
      <w:szCs w:val="18"/>
    </w:rPr>
  </w:style>
  <w:style w:type="paragraph" w:styleId="41">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82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2"/>
    <w:qFormat/>
    <w:uiPriority w:val="0"/>
    <w:pPr>
      <w:spacing w:after="120" w:line="480" w:lineRule="auto"/>
    </w:pPr>
  </w:style>
  <w:style w:type="paragraph" w:styleId="57">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5"/>
    <w:qFormat/>
    <w:uiPriority w:val="0"/>
    <w:rPr>
      <w:b/>
      <w:bCs/>
    </w:rPr>
  </w:style>
  <w:style w:type="paragraph" w:styleId="61">
    <w:name w:val="Body Text First Indent 2"/>
    <w:basedOn w:val="2"/>
    <w:next w:val="1"/>
    <w:link w:val="65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1">
    <w:name w:val="Char Char Char Char Char Char Char Char Char Char Char Char Char"/>
    <w:basedOn w:val="1"/>
    <w:qFormat/>
    <w:uiPriority w:val="0"/>
    <w:rPr>
      <w:rFonts w:ascii="仿宋_GB2312" w:eastAsia="仿宋_GB2312"/>
      <w:b/>
      <w:sz w:val="32"/>
      <w:szCs w:val="32"/>
    </w:rPr>
  </w:style>
  <w:style w:type="paragraph" w:customStyle="1" w:styleId="82">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7"/>
    <w:qFormat/>
    <w:uiPriority w:val="0"/>
    <w:pPr>
      <w:spacing w:before="156" w:line="360" w:lineRule="auto"/>
      <w:ind w:firstLine="510" w:firstLineChars="200"/>
    </w:pPr>
    <w:rPr>
      <w:sz w:val="24"/>
      <w:szCs w:val="20"/>
    </w:rPr>
  </w:style>
  <w:style w:type="paragraph" w:customStyle="1" w:styleId="88">
    <w:name w:val="无间隔1"/>
    <w:link w:val="675"/>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3"/>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8"/>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70"/>
    <w:qFormat/>
    <w:uiPriority w:val="0"/>
    <w:pPr>
      <w:adjustRightInd/>
      <w:spacing w:line="360" w:lineRule="auto"/>
      <w:ind w:firstLine="480" w:firstLineChars="200"/>
    </w:pPr>
    <w:rPr>
      <w:kern w:val="0"/>
      <w:sz w:val="24"/>
    </w:rPr>
  </w:style>
  <w:style w:type="paragraph" w:customStyle="1" w:styleId="100">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表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1"/>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3"/>
    <w:qFormat/>
    <w:uiPriority w:val="0"/>
    <w:pPr>
      <w:tabs>
        <w:tab w:val="left" w:pos="2356"/>
      </w:tabs>
    </w:pPr>
  </w:style>
  <w:style w:type="paragraph" w:customStyle="1" w:styleId="105">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6"/>
    <w:qFormat/>
    <w:uiPriority w:val="0"/>
    <w:pPr>
      <w:adjustRightInd/>
    </w:pPr>
    <w:rPr>
      <w:rFonts w:ascii="宋体" w:hAnsi="Courier New"/>
      <w:kern w:val="0"/>
      <w:sz w:val="20"/>
      <w:szCs w:val="20"/>
    </w:rPr>
  </w:style>
  <w:style w:type="paragraph" w:customStyle="1" w:styleId="108">
    <w:name w:val="正文说明"/>
    <w:basedOn w:val="1"/>
    <w:link w:val="848"/>
    <w:qFormat/>
    <w:uiPriority w:val="0"/>
    <w:pPr>
      <w:adjustRightInd/>
      <w:spacing w:line="360" w:lineRule="auto"/>
    </w:pPr>
    <w:rPr>
      <w:kern w:val="0"/>
      <w:sz w:val="24"/>
    </w:rPr>
  </w:style>
  <w:style w:type="paragraph" w:customStyle="1" w:styleId="109">
    <w:name w:val="Table Text"/>
    <w:basedOn w:val="1"/>
    <w:link w:val="854"/>
    <w:qFormat/>
    <w:uiPriority w:val="0"/>
    <w:pPr>
      <w:widowControl/>
      <w:spacing w:before="60" w:after="60"/>
      <w:jc w:val="left"/>
    </w:pPr>
    <w:rPr>
      <w:kern w:val="0"/>
      <w:sz w:val="24"/>
    </w:rPr>
  </w:style>
  <w:style w:type="paragraph" w:customStyle="1" w:styleId="110">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6"/>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4"/>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0"/>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5"/>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20">
    <w:name w:val="Table Heading"/>
    <w:basedOn w:val="1"/>
    <w:qFormat/>
    <w:uiPriority w:val="0"/>
    <w:pPr>
      <w:topLinePunct/>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621">
    <w:name w:val="Normal Indent1"/>
    <w:basedOn w:val="1"/>
    <w:qFormat/>
    <w:uiPriority w:val="0"/>
    <w:pPr>
      <w:ind w:firstLine="420"/>
    </w:pPr>
    <w:rPr>
      <w:szCs w:val="20"/>
    </w:rPr>
  </w:style>
  <w:style w:type="paragraph" w:customStyle="1" w:styleId="622">
    <w:name w:val="List Paragraph"/>
    <w:basedOn w:val="1"/>
    <w:qFormat/>
    <w:uiPriority w:val="34"/>
    <w:pPr>
      <w:widowControl/>
      <w:ind w:firstLine="420" w:firstLineChars="200"/>
    </w:pPr>
    <w:rPr>
      <w:kern w:val="0"/>
      <w:sz w:val="20"/>
      <w:szCs w:val="20"/>
    </w:rPr>
  </w:style>
  <w:style w:type="paragraph" w:customStyle="1" w:styleId="623">
    <w:name w:val="标题 21"/>
    <w:basedOn w:val="524"/>
    <w:next w:val="524"/>
    <w:qFormat/>
    <w:uiPriority w:val="0"/>
    <w:pPr>
      <w:keepNext/>
      <w:keepLines/>
      <w:tabs>
        <w:tab w:val="left" w:pos="706"/>
        <w:tab w:val="clear" w:pos="8268"/>
      </w:tabs>
      <w:ind w:left="106" w:firstLine="454"/>
      <w:outlineLvl w:val="1"/>
    </w:pPr>
    <w:rPr>
      <w:rFonts w:ascii="Arial" w:hAnsi="Arial" w:eastAsia="??"/>
      <w:b/>
      <w:bCs/>
      <w:szCs w:val="32"/>
    </w:rPr>
  </w:style>
  <w:style w:type="character" w:customStyle="1" w:styleId="624">
    <w:name w:val="表格非标题文字 Char"/>
    <w:link w:val="82"/>
    <w:qFormat/>
    <w:uiPriority w:val="0"/>
    <w:rPr>
      <w:rFonts w:ascii="Futura Bk" w:hAnsi="Futura Bk"/>
      <w:kern w:val="2"/>
      <w:sz w:val="18"/>
      <w:szCs w:val="21"/>
      <w:lang w:val="en-US" w:eastAsia="zh-CN" w:bidi="ar-SA"/>
    </w:rPr>
  </w:style>
  <w:style w:type="character" w:customStyle="1" w:styleId="625">
    <w:name w:val="*正文 Char"/>
    <w:link w:val="83"/>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4"/>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60"/>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5"/>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6"/>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文本首行缩进 2 字符"/>
    <w:link w:val="61"/>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7"/>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47"/>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8"/>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字符"/>
    <w:link w:val="8"/>
    <w:qFormat/>
    <w:uiPriority w:val="0"/>
    <w:rPr>
      <w:rFonts w:ascii="Arial" w:hAnsi="Arial" w:eastAsia="黑体"/>
      <w:b/>
      <w:bCs/>
      <w:kern w:val="2"/>
      <w:sz w:val="24"/>
      <w:szCs w:val="24"/>
    </w:rPr>
  </w:style>
  <w:style w:type="character" w:customStyle="1" w:styleId="683">
    <w:name w:val="纯文本 Char_0"/>
    <w:link w:val="89"/>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1"/>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2"/>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6"/>
    <w:qFormat/>
    <w:uiPriority w:val="0"/>
    <w:rPr>
      <w:rFonts w:ascii="宋体"/>
      <w:kern w:val="2"/>
      <w:sz w:val="24"/>
      <w:szCs w:val="21"/>
      <w:lang w:val="zh-CN"/>
    </w:rPr>
  </w:style>
  <w:style w:type="character" w:customStyle="1" w:styleId="713">
    <w:name w:val="标题 9 字符"/>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39"/>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3"/>
    <w:qFormat/>
    <w:locked/>
    <w:uiPriority w:val="0"/>
    <w:rPr>
      <w:rFonts w:ascii="Tahoma" w:hAnsi="Tahoma"/>
      <w:sz w:val="24"/>
      <w:szCs w:val="24"/>
    </w:rPr>
  </w:style>
  <w:style w:type="character" w:customStyle="1" w:styleId="723">
    <w:name w:val="正文缩进 字符2"/>
    <w:link w:val="16"/>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4"/>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19"/>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0"/>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6"/>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7"/>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8"/>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9"/>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0"/>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1"/>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3"/>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59"/>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1"/>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7"/>
    <w:qFormat/>
    <w:uiPriority w:val="0"/>
    <w:rPr>
      <w:rFonts w:ascii="黑体" w:hAnsi="Courier New" w:eastAsia="黑体"/>
    </w:rPr>
  </w:style>
  <w:style w:type="character" w:customStyle="1" w:styleId="822">
    <w:name w:val="正文文本 2 字符1"/>
    <w:link w:val="56"/>
    <w:qFormat/>
    <w:uiPriority w:val="0"/>
    <w:rPr>
      <w:kern w:val="2"/>
      <w:sz w:val="21"/>
      <w:szCs w:val="24"/>
    </w:rPr>
  </w:style>
  <w:style w:type="character" w:customStyle="1" w:styleId="823">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9"/>
    <w:qFormat/>
    <w:uiPriority w:val="0"/>
    <w:rPr>
      <w:b/>
      <w:bCs/>
      <w:kern w:val="2"/>
      <w:sz w:val="24"/>
      <w:szCs w:val="24"/>
    </w:rPr>
  </w:style>
  <w:style w:type="character" w:customStyle="1" w:styleId="826">
    <w:name w:val="正文文本缩进 2 字符"/>
    <w:link w:val="37"/>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0"/>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6"/>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7"/>
    <w:qFormat/>
    <w:uiPriority w:val="0"/>
    <w:rPr>
      <w:rFonts w:ascii="宋体" w:hAnsi="Courier New"/>
    </w:rPr>
  </w:style>
  <w:style w:type="character" w:customStyle="1" w:styleId="837">
    <w:name w:val="正文文本首行缩进 字符"/>
    <w:link w:val="25"/>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6"/>
    <w:qFormat/>
    <w:uiPriority w:val="0"/>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2"/>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8"/>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9"/>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20"/>
    <w:qFormat/>
    <w:uiPriority w:val="0"/>
    <w:rPr>
      <w:kern w:val="2"/>
      <w:sz w:val="21"/>
      <w:szCs w:val="24"/>
    </w:rPr>
  </w:style>
  <w:style w:type="character" w:customStyle="1" w:styleId="859">
    <w:name w:val="签名 字符"/>
    <w:link w:val="42"/>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0"/>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1"/>
    <w:qFormat/>
    <w:uiPriority w:val="0"/>
    <w:rPr>
      <w:rFonts w:ascii="宋体"/>
    </w:rPr>
  </w:style>
  <w:style w:type="character" w:customStyle="1" w:styleId="870">
    <w:name w:val="标题 8 字符"/>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3"/>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2"/>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0"/>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3"/>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1"/>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4"/>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5"/>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6"/>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7"/>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8"/>
    <w:qFormat/>
    <w:uiPriority w:val="0"/>
    <w:rPr>
      <w:rFonts w:cs="宋体"/>
      <w:kern w:val="2"/>
      <w:sz w:val="24"/>
    </w:rPr>
  </w:style>
  <w:style w:type="character" w:customStyle="1" w:styleId="9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0"/>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38"/>
    <w:qFormat/>
    <w:uiPriority w:val="0"/>
    <w:rPr>
      <w:kern w:val="2"/>
      <w:sz w:val="21"/>
      <w:szCs w:val="24"/>
      <w:lang w:val="zh-CN"/>
    </w:rPr>
  </w:style>
  <w:style w:type="character" w:customStyle="1" w:styleId="944">
    <w:name w:val="无间隔 Char"/>
    <w:link w:val="168"/>
    <w:qFormat/>
    <w:uiPriority w:val="99"/>
    <w:rPr>
      <w:kern w:val="2"/>
      <w:sz w:val="21"/>
      <w:szCs w:val="22"/>
    </w:rPr>
  </w:style>
  <w:style w:type="character" w:customStyle="1" w:styleId="945">
    <w:name w:val="标准文本 Char Char"/>
    <w:link w:val="606"/>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正文文本缩进 3 字符1"/>
    <w:qFormat/>
    <w:uiPriority w:val="0"/>
    <w:rPr>
      <w:kern w:val="2"/>
      <w:sz w:val="24"/>
    </w:rPr>
  </w:style>
  <w:style w:type="character" w:customStyle="1" w:styleId="963">
    <w:name w:val="Unresolved Mention"/>
    <w:basedOn w:val="69"/>
    <w:unhideWhenUsed/>
    <w:qFormat/>
    <w:uiPriority w:val="99"/>
    <w:rPr>
      <w:color w:val="605E5C"/>
      <w:shd w:val="clear" w:color="auto" w:fill="E1DFDD"/>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39846</Words>
  <Characters>42264</Characters>
  <Lines>523</Lines>
  <Paragraphs>147</Paragraphs>
  <TotalTime>0</TotalTime>
  <ScaleCrop>false</ScaleCrop>
  <LinksUpToDate>false</LinksUpToDate>
  <CharactersWithSpaces>47790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c:creator>
  <cp:lastModifiedBy>潶ャ┢Angel</cp:lastModifiedBy>
  <cp:lastPrinted>2022-02-24T05:45:00Z</cp:lastPrinted>
  <dcterms:modified xsi:type="dcterms:W3CDTF">2022-08-24T08:06:51Z</dcterms:modified>
  <dc:title>女性社会组织参与妇女儿童家庭领域服务及能力提升项目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C3BBEA921BDF4F7A9F1D11F054CF92EE</vt:lpwstr>
  </property>
  <property fmtid="{D5CDD505-2E9C-101B-9397-08002B2CF9AE}" pid="5" name="commondata">
    <vt:lpwstr>eyJoZGlkIjoiNjhjOThjYTFkN2FhMzdjNjRkMzRmN2FjYTFiMDZmN2UifQ==</vt:lpwstr>
  </property>
</Properties>
</file>