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shd w:val="clear" w:color="auto" w:fill="auto"/>
        </w:rPr>
      </w:pPr>
    </w:p>
    <w:p>
      <w:pPr>
        <w:spacing w:line="360" w:lineRule="auto"/>
        <w:jc w:val="center"/>
        <w:rPr>
          <w:rFonts w:ascii="宋体" w:hAnsi="宋体" w:cs="宋体"/>
          <w:b/>
          <w:color w:val="auto"/>
          <w:sz w:val="24"/>
          <w:shd w:val="clear" w:color="auto" w:fill="auto"/>
        </w:rPr>
      </w:pPr>
    </w:p>
    <w:p>
      <w:pPr>
        <w:adjustRightInd/>
        <w:spacing w:line="360" w:lineRule="auto"/>
        <w:jc w:val="center"/>
        <w:rPr>
          <w:rFonts w:ascii="宋体" w:hAnsi="宋体" w:cs="宋体"/>
          <w:b/>
          <w:color w:val="auto"/>
          <w:sz w:val="44"/>
          <w:szCs w:val="44"/>
          <w:shd w:val="clear" w:color="auto" w:fill="auto"/>
        </w:rPr>
      </w:pPr>
    </w:p>
    <w:p>
      <w:pPr>
        <w:adjustRightInd/>
        <w:spacing w:line="360" w:lineRule="auto"/>
        <w:jc w:val="center"/>
        <w:rPr>
          <w:rFonts w:hint="eastAsia" w:ascii="宋体" w:hAnsi="宋体" w:cs="宋体"/>
          <w:b/>
          <w:color w:val="auto"/>
          <w:sz w:val="44"/>
          <w:szCs w:val="44"/>
          <w:shd w:val="clear" w:color="auto" w:fill="auto"/>
          <w:lang w:val="en-US" w:eastAsia="zh-CN"/>
        </w:rPr>
      </w:pPr>
      <w:r>
        <w:rPr>
          <w:rFonts w:hint="eastAsia" w:ascii="宋体" w:hAnsi="宋体" w:cs="宋体"/>
          <w:b/>
          <w:color w:val="auto"/>
          <w:sz w:val="44"/>
          <w:szCs w:val="44"/>
          <w:shd w:val="clear" w:color="auto" w:fill="auto"/>
          <w:lang w:val="en-US" w:eastAsia="zh-CN"/>
        </w:rPr>
        <w:t>杭州市余杭区鸬鸟镇人民政府鸬鸟镇学习强国供稿2024年度合作服务</w:t>
      </w:r>
    </w:p>
    <w:p>
      <w:pPr>
        <w:adjustRightInd/>
        <w:spacing w:line="360" w:lineRule="auto"/>
        <w:jc w:val="center"/>
        <w:rPr>
          <w:rFonts w:ascii="宋体" w:hAnsi="宋体" w:cs="宋体"/>
          <w:color w:val="auto"/>
          <w:sz w:val="48"/>
          <w:szCs w:val="48"/>
          <w:shd w:val="clear" w:color="auto" w:fill="auto"/>
        </w:rPr>
      </w:pPr>
      <w:r>
        <w:rPr>
          <w:rFonts w:hint="eastAsia" w:ascii="宋体" w:hAnsi="宋体" w:cs="宋体"/>
          <w:color w:val="auto"/>
          <w:sz w:val="48"/>
          <w:szCs w:val="48"/>
          <w:shd w:val="clear" w:color="auto" w:fill="auto"/>
        </w:rPr>
        <w:t xml:space="preserve">招标文件 </w:t>
      </w:r>
    </w:p>
    <w:p>
      <w:pPr>
        <w:adjustRightInd/>
        <w:spacing w:line="360" w:lineRule="auto"/>
        <w:jc w:val="center"/>
        <w:rPr>
          <w:rFonts w:ascii="宋体" w:hAnsi="宋体" w:cs="宋体"/>
          <w:b/>
          <w:color w:val="auto"/>
          <w:sz w:val="44"/>
          <w:szCs w:val="44"/>
          <w:shd w:val="clear" w:color="auto" w:fill="auto"/>
        </w:rPr>
      </w:pPr>
      <w:r>
        <w:rPr>
          <w:rFonts w:hint="eastAsia" w:ascii="宋体" w:hAnsi="宋体" w:cs="宋体"/>
          <w:b/>
          <w:color w:val="auto"/>
          <w:sz w:val="44"/>
          <w:szCs w:val="44"/>
          <w:shd w:val="clear" w:color="auto" w:fill="auto"/>
        </w:rPr>
        <w:t xml:space="preserve"> （电子招投标）</w:t>
      </w:r>
    </w:p>
    <w:p>
      <w:pPr>
        <w:snapToGrid w:val="0"/>
        <w:spacing w:line="360" w:lineRule="auto"/>
        <w:jc w:val="center"/>
        <w:rPr>
          <w:rFonts w:ascii="宋体" w:hAnsi="宋体" w:cs="宋体"/>
          <w:color w:val="auto"/>
          <w:sz w:val="30"/>
          <w:szCs w:val="30"/>
          <w:shd w:val="clear" w:color="auto" w:fill="auto"/>
        </w:rPr>
      </w:pPr>
      <w:r>
        <w:rPr>
          <w:rFonts w:hint="eastAsia" w:ascii="宋体" w:hAnsi="宋体" w:cs="宋体"/>
          <w:color w:val="auto"/>
          <w:sz w:val="30"/>
          <w:szCs w:val="30"/>
          <w:shd w:val="clear" w:color="auto" w:fill="auto"/>
        </w:rPr>
        <w:t>编号:（</w:t>
      </w:r>
      <w:r>
        <w:rPr>
          <w:rFonts w:hint="eastAsia" w:ascii="仿宋" w:hAnsi="仿宋" w:eastAsia="仿宋" w:cs="仿宋"/>
          <w:b/>
          <w:color w:val="auto"/>
          <w:sz w:val="36"/>
          <w:szCs w:val="36"/>
          <w:highlight w:val="none"/>
          <w:shd w:val="clear" w:color="auto" w:fill="auto"/>
          <w:lang w:val="en-US" w:eastAsia="zh-CN"/>
        </w:rPr>
        <w:t>HCJS2024-011）</w:t>
      </w:r>
    </w:p>
    <w:p>
      <w:pPr>
        <w:adjustRightInd/>
        <w:spacing w:line="360" w:lineRule="auto"/>
        <w:rPr>
          <w:rFonts w:ascii="宋体" w:hAnsi="宋体" w:cs="宋体"/>
          <w:color w:val="auto"/>
          <w:sz w:val="28"/>
          <w:szCs w:val="20"/>
          <w:shd w:val="clear" w:color="auto" w:fill="auto"/>
        </w:rPr>
      </w:pPr>
    </w:p>
    <w:p>
      <w:pPr>
        <w:spacing w:line="360" w:lineRule="auto"/>
        <w:jc w:val="center"/>
        <w:rPr>
          <w:rFonts w:ascii="宋体" w:hAnsi="宋体" w:cs="宋体"/>
          <w:b/>
          <w:color w:val="auto"/>
          <w:sz w:val="44"/>
          <w:szCs w:val="44"/>
          <w:shd w:val="clear" w:color="auto" w:fill="auto"/>
        </w:rPr>
      </w:pPr>
      <w:r>
        <w:rPr>
          <w:rFonts w:hint="eastAsia" w:ascii="宋体" w:hAnsi="宋体" w:cs="宋体"/>
          <w:b/>
          <w:color w:val="auto"/>
          <w:sz w:val="44"/>
          <w:szCs w:val="44"/>
          <w:shd w:val="clear" w:color="auto" w:fill="auto"/>
        </w:rPr>
        <w:t xml:space="preserve"> </w:t>
      </w:r>
    </w:p>
    <w:p>
      <w:pPr>
        <w:spacing w:line="360" w:lineRule="auto"/>
        <w:jc w:val="center"/>
        <w:rPr>
          <w:rFonts w:ascii="宋体" w:hAnsi="宋体" w:cs="宋体"/>
          <w:b/>
          <w:color w:val="auto"/>
          <w:sz w:val="44"/>
          <w:szCs w:val="44"/>
          <w:shd w:val="clear" w:color="auto" w:fill="auto"/>
        </w:rPr>
      </w:pPr>
    </w:p>
    <w:p>
      <w:pPr>
        <w:pStyle w:val="80"/>
        <w:rPr>
          <w:rFonts w:ascii="宋体" w:hAnsi="宋体" w:cs="宋体"/>
          <w:b/>
          <w:color w:val="auto"/>
          <w:sz w:val="44"/>
          <w:szCs w:val="44"/>
          <w:shd w:val="clear" w:color="auto" w:fill="auto"/>
        </w:rPr>
      </w:pPr>
    </w:p>
    <w:p>
      <w:pPr>
        <w:pStyle w:val="80"/>
        <w:rPr>
          <w:rFonts w:ascii="宋体" w:hAnsi="宋体" w:cs="宋体"/>
          <w:b/>
          <w:color w:val="auto"/>
          <w:sz w:val="44"/>
          <w:szCs w:val="44"/>
          <w:shd w:val="clear" w:color="auto" w:fill="auto"/>
        </w:rPr>
      </w:pPr>
    </w:p>
    <w:p>
      <w:pPr>
        <w:pStyle w:val="80"/>
        <w:rPr>
          <w:rFonts w:ascii="宋体" w:hAnsi="宋体" w:cs="宋体"/>
          <w:b/>
          <w:color w:val="auto"/>
          <w:sz w:val="44"/>
          <w:szCs w:val="44"/>
          <w:shd w:val="clear" w:color="auto" w:fill="auto"/>
        </w:rPr>
      </w:pPr>
    </w:p>
    <w:p>
      <w:pPr>
        <w:spacing w:line="360" w:lineRule="auto"/>
        <w:jc w:val="center"/>
        <w:rPr>
          <w:rFonts w:ascii="宋体" w:hAnsi="宋体" w:cs="宋体"/>
          <w:color w:val="auto"/>
          <w:sz w:val="24"/>
          <w:shd w:val="clear" w:color="auto" w:fill="auto"/>
        </w:rPr>
      </w:pPr>
    </w:p>
    <w:p>
      <w:pPr>
        <w:spacing w:line="360" w:lineRule="auto"/>
        <w:jc w:val="center"/>
        <w:rPr>
          <w:rFonts w:ascii="宋体" w:hAnsi="宋体" w:cs="宋体"/>
          <w:color w:val="auto"/>
          <w:sz w:val="24"/>
          <w:shd w:val="clear" w:color="auto" w:fill="auto"/>
        </w:rPr>
      </w:pPr>
    </w:p>
    <w:p>
      <w:pPr>
        <w:pStyle w:val="80"/>
      </w:pPr>
    </w:p>
    <w:p>
      <w:pPr>
        <w:spacing w:line="360" w:lineRule="auto"/>
        <w:rPr>
          <w:rFonts w:ascii="宋体" w:hAnsi="宋体" w:cs="宋体"/>
          <w:color w:val="auto"/>
          <w:sz w:val="32"/>
          <w:szCs w:val="32"/>
          <w:shd w:val="clear" w:color="auto" w:fill="auto"/>
        </w:rPr>
      </w:pPr>
    </w:p>
    <w:p>
      <w:pPr>
        <w:snapToGrid w:val="0"/>
        <w:spacing w:line="360" w:lineRule="auto"/>
        <w:jc w:val="center"/>
        <w:rPr>
          <w:rFonts w:ascii="宋体" w:hAnsi="宋体" w:cs="宋体"/>
          <w:color w:val="auto"/>
          <w:sz w:val="32"/>
          <w:szCs w:val="32"/>
          <w:shd w:val="clear" w:color="auto" w:fill="auto"/>
        </w:rPr>
      </w:pPr>
      <w:r>
        <w:rPr>
          <w:rFonts w:hint="eastAsia" w:ascii="宋体" w:hAnsi="宋体" w:cs="宋体"/>
          <w:color w:val="auto"/>
          <w:sz w:val="32"/>
          <w:szCs w:val="32"/>
          <w:shd w:val="clear" w:color="auto" w:fill="auto"/>
        </w:rPr>
        <w:t>（采购人）</w:t>
      </w:r>
      <w:r>
        <w:rPr>
          <w:rFonts w:hint="eastAsia" w:ascii="仿宋" w:hAnsi="仿宋" w:eastAsia="仿宋" w:cs="仿宋"/>
          <w:b/>
          <w:color w:val="auto"/>
          <w:sz w:val="36"/>
          <w:szCs w:val="36"/>
          <w:highlight w:val="none"/>
          <w:shd w:val="clear" w:color="auto" w:fill="auto"/>
          <w:lang w:eastAsia="zh-CN"/>
        </w:rPr>
        <w:t>杭州市余杭区鸬鸟镇人民政府</w:t>
      </w:r>
    </w:p>
    <w:p>
      <w:pPr>
        <w:spacing w:line="360" w:lineRule="auto"/>
        <w:jc w:val="center"/>
        <w:rPr>
          <w:rFonts w:ascii="宋体" w:hAnsi="宋体" w:cs="宋体"/>
          <w:bCs/>
          <w:color w:val="auto"/>
          <w:sz w:val="32"/>
          <w:szCs w:val="32"/>
          <w:shd w:val="clear" w:color="auto" w:fill="auto"/>
        </w:rPr>
      </w:pPr>
      <w:r>
        <w:rPr>
          <w:rFonts w:hint="eastAsia" w:ascii="宋体" w:hAnsi="宋体" w:cs="宋体"/>
          <w:bCs/>
          <w:color w:val="auto"/>
          <w:sz w:val="32"/>
          <w:szCs w:val="32"/>
          <w:shd w:val="clear" w:color="auto" w:fill="auto"/>
        </w:rPr>
        <w:t>（采购代理机构）</w:t>
      </w:r>
      <w:r>
        <w:rPr>
          <w:rFonts w:hint="eastAsia" w:ascii="仿宋" w:hAnsi="仿宋" w:eastAsia="仿宋" w:cs="仿宋"/>
          <w:b/>
          <w:color w:val="auto"/>
          <w:sz w:val="36"/>
          <w:szCs w:val="36"/>
          <w:highlight w:val="none"/>
          <w:shd w:val="clear" w:color="auto" w:fill="auto"/>
          <w:lang w:eastAsia="zh-CN"/>
        </w:rPr>
        <w:t>杭州恒创建设工程咨询有限公司</w:t>
      </w:r>
    </w:p>
    <w:p>
      <w:pPr>
        <w:snapToGrid w:val="0"/>
        <w:spacing w:line="360" w:lineRule="auto"/>
        <w:jc w:val="center"/>
        <w:rPr>
          <w:rFonts w:ascii="宋体" w:hAnsi="宋体" w:cs="宋体"/>
          <w:bCs/>
          <w:color w:val="auto"/>
          <w:sz w:val="32"/>
          <w:szCs w:val="32"/>
          <w:shd w:val="clear" w:color="auto" w:fill="auto"/>
        </w:rPr>
      </w:pPr>
      <w:r>
        <w:rPr>
          <w:rFonts w:hint="eastAsia" w:ascii="宋体" w:hAnsi="宋体" w:cs="宋体"/>
          <w:bCs/>
          <w:color w:val="auto"/>
          <w:sz w:val="32"/>
          <w:szCs w:val="32"/>
          <w:shd w:val="clear" w:color="auto" w:fill="auto"/>
        </w:rPr>
        <w:t>二〇二</w:t>
      </w:r>
      <w:r>
        <w:rPr>
          <w:rFonts w:hint="eastAsia" w:ascii="宋体" w:hAnsi="宋体" w:cs="宋体"/>
          <w:bCs/>
          <w:color w:val="auto"/>
          <w:sz w:val="32"/>
          <w:szCs w:val="32"/>
          <w:shd w:val="clear" w:color="auto" w:fill="auto"/>
          <w:lang w:val="en-US" w:eastAsia="zh-CN"/>
        </w:rPr>
        <w:t>四</w:t>
      </w:r>
      <w:r>
        <w:rPr>
          <w:rFonts w:hint="eastAsia" w:ascii="宋体" w:hAnsi="宋体" w:cs="宋体"/>
          <w:bCs/>
          <w:color w:val="auto"/>
          <w:sz w:val="32"/>
          <w:szCs w:val="32"/>
          <w:shd w:val="clear" w:color="auto" w:fill="auto"/>
        </w:rPr>
        <w:t>年</w:t>
      </w:r>
      <w:r>
        <w:rPr>
          <w:rFonts w:hint="eastAsia" w:ascii="宋体" w:hAnsi="宋体" w:cs="宋体"/>
          <w:bCs/>
          <w:color w:val="auto"/>
          <w:sz w:val="32"/>
          <w:szCs w:val="32"/>
          <w:shd w:val="clear" w:color="auto" w:fill="auto"/>
          <w:lang w:val="en-US" w:eastAsia="zh-CN"/>
        </w:rPr>
        <w:t>五</w:t>
      </w:r>
      <w:r>
        <w:rPr>
          <w:rFonts w:hint="eastAsia" w:ascii="宋体" w:hAnsi="宋体" w:cs="宋体"/>
          <w:bCs/>
          <w:color w:val="auto"/>
          <w:sz w:val="32"/>
          <w:szCs w:val="32"/>
          <w:shd w:val="clear" w:color="auto" w:fill="auto"/>
        </w:rPr>
        <w:t>月</w:t>
      </w:r>
    </w:p>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br w:type="page"/>
      </w:r>
      <w:bookmarkStart w:id="0" w:name="_Hlt67893495"/>
      <w:bookmarkEnd w:id="0"/>
    </w:p>
    <w:p>
      <w:pPr>
        <w:spacing w:line="360" w:lineRule="auto"/>
        <w:jc w:val="center"/>
        <w:rPr>
          <w:rFonts w:ascii="宋体" w:hAnsi="宋体" w:cs="宋体"/>
          <w:color w:val="auto"/>
          <w:sz w:val="24"/>
          <w:shd w:val="clear" w:color="auto" w:fill="auto"/>
        </w:rPr>
      </w:pPr>
    </w:p>
    <w:p>
      <w:pPr>
        <w:spacing w:line="360" w:lineRule="auto"/>
        <w:jc w:val="center"/>
        <w:rPr>
          <w:rFonts w:ascii="宋体" w:hAnsi="宋体" w:cs="宋体"/>
          <w:b/>
          <w:color w:val="auto"/>
          <w:sz w:val="48"/>
          <w:szCs w:val="48"/>
          <w:shd w:val="clear" w:color="auto" w:fill="auto"/>
        </w:rPr>
      </w:pPr>
      <w:r>
        <w:rPr>
          <w:rFonts w:hint="eastAsia" w:ascii="宋体" w:hAnsi="宋体" w:cs="宋体"/>
          <w:b/>
          <w:color w:val="auto"/>
          <w:sz w:val="48"/>
          <w:szCs w:val="48"/>
          <w:shd w:val="clear" w:color="auto" w:fill="auto"/>
        </w:rPr>
        <w:t>目  录</w:t>
      </w:r>
    </w:p>
    <w:p>
      <w:pPr>
        <w:spacing w:line="360" w:lineRule="auto"/>
        <w:rPr>
          <w:rFonts w:ascii="宋体" w:hAnsi="宋体" w:cs="宋体"/>
          <w:color w:val="auto"/>
          <w:sz w:val="32"/>
          <w:szCs w:val="32"/>
          <w:shd w:val="clear" w:color="auto" w:fill="auto"/>
        </w:rPr>
      </w:pPr>
    </w:p>
    <w:p>
      <w:pPr>
        <w:spacing w:line="360" w:lineRule="auto"/>
        <w:rPr>
          <w:rFonts w:ascii="宋体" w:hAnsi="宋体" w:cs="宋体"/>
          <w:color w:val="auto"/>
          <w:sz w:val="32"/>
          <w:szCs w:val="32"/>
          <w:shd w:val="clear" w:color="auto" w:fill="auto"/>
        </w:rPr>
      </w:pPr>
    </w:p>
    <w:p>
      <w:pPr>
        <w:spacing w:line="360" w:lineRule="auto"/>
        <w:ind w:firstLine="1280" w:firstLineChars="400"/>
        <w:rPr>
          <w:rFonts w:ascii="宋体" w:hAnsi="宋体" w:cs="宋体"/>
          <w:color w:val="auto"/>
          <w:sz w:val="32"/>
          <w:szCs w:val="32"/>
          <w:shd w:val="clear" w:color="auto" w:fill="auto"/>
        </w:rPr>
      </w:pPr>
      <w:r>
        <w:rPr>
          <w:rFonts w:hint="eastAsia" w:ascii="宋体" w:hAnsi="宋体" w:cs="宋体"/>
          <w:color w:val="auto"/>
          <w:sz w:val="32"/>
          <w:szCs w:val="32"/>
          <w:shd w:val="clear" w:color="auto" w:fill="auto"/>
        </w:rPr>
        <w:t>第一部分      招标公告</w:t>
      </w:r>
    </w:p>
    <w:p>
      <w:pPr>
        <w:spacing w:line="360" w:lineRule="auto"/>
        <w:ind w:firstLine="1280" w:firstLineChars="400"/>
        <w:rPr>
          <w:rFonts w:ascii="宋体" w:hAnsi="宋体" w:cs="宋体"/>
          <w:color w:val="auto"/>
          <w:sz w:val="32"/>
          <w:szCs w:val="32"/>
          <w:shd w:val="clear" w:color="auto" w:fill="auto"/>
        </w:rPr>
      </w:pPr>
      <w:r>
        <w:rPr>
          <w:rFonts w:hint="eastAsia" w:ascii="宋体" w:hAnsi="宋体" w:cs="宋体"/>
          <w:color w:val="auto"/>
          <w:sz w:val="32"/>
          <w:szCs w:val="32"/>
          <w:shd w:val="clear" w:color="auto" w:fill="auto"/>
        </w:rPr>
        <w:t>第二部分      投标人须知</w:t>
      </w:r>
    </w:p>
    <w:p>
      <w:pPr>
        <w:spacing w:line="360" w:lineRule="auto"/>
        <w:ind w:firstLine="1280" w:firstLineChars="400"/>
        <w:rPr>
          <w:rFonts w:ascii="宋体" w:hAnsi="宋体" w:cs="宋体"/>
          <w:color w:val="auto"/>
          <w:sz w:val="32"/>
          <w:szCs w:val="32"/>
          <w:shd w:val="clear" w:color="auto" w:fill="auto"/>
        </w:rPr>
      </w:pPr>
      <w:r>
        <w:rPr>
          <w:rFonts w:hint="eastAsia" w:ascii="宋体" w:hAnsi="宋体" w:cs="宋体"/>
          <w:color w:val="auto"/>
          <w:sz w:val="32"/>
          <w:szCs w:val="32"/>
          <w:shd w:val="clear" w:color="auto" w:fill="auto"/>
        </w:rPr>
        <w:t>第三部分      采购需求</w:t>
      </w:r>
    </w:p>
    <w:p>
      <w:pPr>
        <w:spacing w:line="360" w:lineRule="auto"/>
        <w:ind w:firstLine="1280" w:firstLineChars="400"/>
        <w:rPr>
          <w:rFonts w:ascii="宋体" w:hAnsi="宋体" w:cs="宋体"/>
          <w:color w:val="auto"/>
          <w:sz w:val="32"/>
          <w:szCs w:val="32"/>
          <w:shd w:val="clear" w:color="auto" w:fill="auto"/>
        </w:rPr>
      </w:pPr>
      <w:r>
        <w:rPr>
          <w:rFonts w:hint="eastAsia" w:ascii="宋体" w:hAnsi="宋体" w:cs="宋体"/>
          <w:color w:val="auto"/>
          <w:sz w:val="32"/>
          <w:szCs w:val="32"/>
          <w:shd w:val="clear" w:color="auto" w:fill="auto"/>
        </w:rPr>
        <w:t>第四部分      评标办法</w:t>
      </w:r>
    </w:p>
    <w:p>
      <w:pPr>
        <w:spacing w:line="360" w:lineRule="auto"/>
        <w:ind w:firstLine="1280" w:firstLineChars="400"/>
        <w:rPr>
          <w:rFonts w:ascii="宋体" w:hAnsi="宋体" w:cs="宋体"/>
          <w:color w:val="auto"/>
          <w:sz w:val="32"/>
          <w:szCs w:val="32"/>
          <w:shd w:val="clear" w:color="auto" w:fill="auto"/>
        </w:rPr>
      </w:pPr>
      <w:r>
        <w:rPr>
          <w:rFonts w:hint="eastAsia" w:ascii="宋体" w:hAnsi="宋体" w:cs="宋体"/>
          <w:color w:val="auto"/>
          <w:sz w:val="32"/>
          <w:szCs w:val="32"/>
          <w:shd w:val="clear" w:color="auto" w:fill="auto"/>
        </w:rPr>
        <w:t>第五部分      拟签订的合同文本</w:t>
      </w:r>
    </w:p>
    <w:p>
      <w:pPr>
        <w:spacing w:line="360" w:lineRule="auto"/>
        <w:ind w:firstLine="1280" w:firstLineChars="400"/>
        <w:rPr>
          <w:rFonts w:ascii="宋体" w:hAnsi="宋体" w:cs="宋体"/>
          <w:color w:val="auto"/>
          <w:sz w:val="32"/>
          <w:szCs w:val="32"/>
          <w:shd w:val="clear" w:color="auto" w:fill="auto"/>
        </w:rPr>
      </w:pPr>
      <w:r>
        <w:rPr>
          <w:rFonts w:hint="eastAsia" w:ascii="宋体" w:hAnsi="宋体" w:cs="宋体"/>
          <w:color w:val="auto"/>
          <w:sz w:val="32"/>
          <w:szCs w:val="32"/>
          <w:shd w:val="clear" w:color="auto" w:fill="auto"/>
        </w:rPr>
        <w:t>第六部分      应提交的有关格式范例</w:t>
      </w:r>
    </w:p>
    <w:p>
      <w:pPr>
        <w:spacing w:line="360" w:lineRule="auto"/>
        <w:ind w:firstLine="549" w:firstLineChars="229"/>
        <w:rPr>
          <w:rFonts w:ascii="宋体" w:hAnsi="宋体" w:cs="宋体"/>
          <w:color w:val="auto"/>
          <w:sz w:val="24"/>
          <w:shd w:val="clear" w:color="auto" w:fill="auto"/>
        </w:rPr>
      </w:pPr>
      <w:bookmarkStart w:id="1" w:name="_Hlt91233176"/>
      <w:bookmarkEnd w:id="1"/>
      <w:bookmarkStart w:id="2" w:name="_Toc91899869"/>
    </w:p>
    <w:p>
      <w:pPr>
        <w:spacing w:line="360" w:lineRule="auto"/>
        <w:ind w:firstLine="549" w:firstLineChars="229"/>
        <w:rPr>
          <w:rFonts w:ascii="宋体" w:hAnsi="宋体" w:cs="宋体"/>
          <w:color w:val="auto"/>
          <w:sz w:val="24"/>
          <w:shd w:val="clear" w:color="auto" w:fill="auto"/>
        </w:rPr>
      </w:pPr>
    </w:p>
    <w:p>
      <w:pPr>
        <w:spacing w:line="360" w:lineRule="auto"/>
        <w:ind w:firstLine="549" w:firstLineChars="229"/>
        <w:rPr>
          <w:rFonts w:ascii="宋体" w:hAnsi="宋体" w:cs="宋体"/>
          <w:color w:val="auto"/>
          <w:sz w:val="24"/>
          <w:shd w:val="clear" w:color="auto" w:fill="auto"/>
        </w:rPr>
      </w:pPr>
    </w:p>
    <w:p>
      <w:pPr>
        <w:spacing w:line="360" w:lineRule="auto"/>
        <w:ind w:firstLine="549" w:firstLineChars="229"/>
        <w:rPr>
          <w:rFonts w:ascii="宋体" w:hAnsi="宋体" w:cs="宋体"/>
          <w:color w:val="auto"/>
          <w:sz w:val="24"/>
          <w:shd w:val="clear" w:color="auto" w:fill="auto"/>
        </w:rPr>
      </w:pPr>
    </w:p>
    <w:p>
      <w:pPr>
        <w:spacing w:line="360" w:lineRule="auto"/>
        <w:ind w:firstLine="549" w:firstLineChars="229"/>
        <w:rPr>
          <w:rFonts w:ascii="宋体" w:hAnsi="宋体" w:cs="宋体"/>
          <w:color w:val="auto"/>
          <w:sz w:val="24"/>
          <w:shd w:val="clear" w:color="auto" w:fill="auto"/>
        </w:rPr>
      </w:pPr>
    </w:p>
    <w:p>
      <w:pPr>
        <w:spacing w:line="360" w:lineRule="auto"/>
        <w:ind w:firstLine="549" w:firstLineChars="229"/>
        <w:rPr>
          <w:rFonts w:ascii="宋体" w:hAnsi="宋体" w:cs="宋体"/>
          <w:color w:val="auto"/>
          <w:sz w:val="24"/>
          <w:shd w:val="clear" w:color="auto" w:fill="auto"/>
        </w:rPr>
      </w:pPr>
    </w:p>
    <w:p>
      <w:pPr>
        <w:spacing w:line="360" w:lineRule="auto"/>
        <w:ind w:firstLine="549" w:firstLineChars="229"/>
        <w:rPr>
          <w:rFonts w:ascii="宋体" w:hAnsi="宋体" w:cs="宋体"/>
          <w:color w:val="auto"/>
          <w:sz w:val="24"/>
          <w:shd w:val="clear" w:color="auto" w:fill="auto"/>
        </w:rPr>
      </w:pPr>
    </w:p>
    <w:p>
      <w:pPr>
        <w:spacing w:line="360" w:lineRule="auto"/>
        <w:ind w:firstLine="549" w:firstLineChars="229"/>
        <w:rPr>
          <w:rFonts w:ascii="宋体" w:hAnsi="宋体" w:cs="宋体"/>
          <w:color w:val="auto"/>
          <w:sz w:val="24"/>
          <w:shd w:val="clear" w:color="auto" w:fill="auto"/>
        </w:rPr>
      </w:pPr>
    </w:p>
    <w:p>
      <w:pPr>
        <w:spacing w:line="360" w:lineRule="auto"/>
        <w:ind w:firstLine="549" w:firstLineChars="229"/>
        <w:rPr>
          <w:rFonts w:ascii="宋体" w:hAnsi="宋体" w:cs="宋体"/>
          <w:color w:val="auto"/>
          <w:sz w:val="24"/>
          <w:shd w:val="clear" w:color="auto" w:fill="auto"/>
        </w:rPr>
      </w:pPr>
    </w:p>
    <w:p>
      <w:pPr>
        <w:spacing w:line="360" w:lineRule="auto"/>
        <w:ind w:firstLine="549" w:firstLineChars="229"/>
        <w:rPr>
          <w:rFonts w:ascii="宋体" w:hAnsi="宋体" w:cs="宋体"/>
          <w:color w:val="auto"/>
          <w:sz w:val="24"/>
          <w:shd w:val="clear" w:color="auto" w:fill="auto"/>
        </w:rPr>
      </w:pPr>
    </w:p>
    <w:p>
      <w:pPr>
        <w:spacing w:line="360" w:lineRule="auto"/>
        <w:ind w:firstLine="549" w:firstLineChars="229"/>
        <w:rPr>
          <w:rFonts w:ascii="宋体" w:hAnsi="宋体" w:cs="宋体"/>
          <w:color w:val="auto"/>
          <w:sz w:val="24"/>
          <w:shd w:val="clear" w:color="auto" w:fill="auto"/>
        </w:rPr>
      </w:pPr>
    </w:p>
    <w:p>
      <w:pPr>
        <w:spacing w:line="360" w:lineRule="auto"/>
        <w:ind w:firstLine="549" w:firstLineChars="229"/>
        <w:rPr>
          <w:rFonts w:ascii="宋体" w:hAnsi="宋体" w:cs="宋体"/>
          <w:color w:val="auto"/>
          <w:sz w:val="24"/>
          <w:shd w:val="clear" w:color="auto" w:fill="auto"/>
        </w:rPr>
      </w:pPr>
    </w:p>
    <w:p>
      <w:pPr>
        <w:spacing w:line="360" w:lineRule="auto"/>
        <w:ind w:firstLine="549" w:firstLineChars="229"/>
        <w:rPr>
          <w:rFonts w:ascii="宋体" w:hAnsi="宋体" w:cs="宋体"/>
          <w:color w:val="auto"/>
          <w:sz w:val="24"/>
          <w:shd w:val="clear" w:color="auto" w:fill="auto"/>
        </w:rPr>
      </w:pPr>
    </w:p>
    <w:p>
      <w:pPr>
        <w:spacing w:line="360" w:lineRule="auto"/>
        <w:rPr>
          <w:rFonts w:ascii="宋体" w:hAnsi="宋体" w:cs="宋体"/>
          <w:color w:val="auto"/>
          <w:sz w:val="24"/>
          <w:shd w:val="clear" w:color="auto" w:fill="auto"/>
        </w:rPr>
      </w:pPr>
    </w:p>
    <w:p>
      <w:pPr>
        <w:adjustRightInd/>
        <w:spacing w:line="360" w:lineRule="auto"/>
        <w:jc w:val="center"/>
        <w:outlineLvl w:val="0"/>
        <w:rPr>
          <w:rFonts w:ascii="宋体" w:hAnsi="宋体" w:cs="宋体"/>
          <w:b/>
          <w:color w:val="auto"/>
          <w:sz w:val="36"/>
          <w:szCs w:val="20"/>
          <w:shd w:val="clear" w:color="auto" w:fill="auto"/>
        </w:rPr>
      </w:pPr>
      <w:bookmarkStart w:id="3" w:name="第一部分"/>
      <w:r>
        <w:rPr>
          <w:rFonts w:hint="eastAsia" w:ascii="宋体" w:hAnsi="宋体" w:cs="宋体"/>
          <w:b/>
          <w:color w:val="auto"/>
          <w:sz w:val="36"/>
          <w:szCs w:val="36"/>
          <w:shd w:val="clear" w:color="auto" w:fill="auto"/>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shd w:val="clear" w:color="auto" w:fill="auto"/>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shd w:val="clear" w:color="auto" w:fill="auto"/>
        </w:rPr>
      </w:pPr>
      <w:r>
        <w:rPr>
          <w:rFonts w:hint="eastAsia" w:ascii="宋体" w:hAnsi="宋体" w:eastAsia="宋体"/>
          <w:color w:val="auto"/>
          <w:sz w:val="24"/>
          <w:shd w:val="clear" w:color="auto" w:fill="auto"/>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u w:val="single"/>
          <w:shd w:val="clear" w:color="auto" w:fill="auto"/>
        </w:rPr>
      </w:pPr>
      <w:r>
        <w:rPr>
          <w:rFonts w:hint="eastAsia" w:hAnsi="宋体" w:cs="宋体"/>
          <w:color w:val="auto"/>
          <w:sz w:val="24"/>
          <w:u w:val="single"/>
          <w:shd w:val="clear" w:color="auto" w:fill="auto"/>
          <w:lang w:eastAsia="zh-CN"/>
        </w:rPr>
        <w:t>杭州市余杭区鸬鸟镇人民政府</w:t>
      </w:r>
      <w:r>
        <w:rPr>
          <w:rFonts w:hint="eastAsia" w:ascii="宋体" w:hAnsi="宋体" w:cs="仿宋_GB2312"/>
          <w:color w:val="auto"/>
          <w:sz w:val="24"/>
          <w:u w:val="single"/>
          <w:shd w:val="clear" w:color="auto" w:fill="auto"/>
          <w:lang w:eastAsia="zh-CN"/>
        </w:rPr>
        <w:t>鸬鸟镇学习强国供稿2024年度合作服务</w:t>
      </w:r>
      <w:r>
        <w:rPr>
          <w:rFonts w:hint="eastAsia" w:ascii="宋体" w:hAnsi="宋体" w:eastAsia="宋体"/>
          <w:color w:val="auto"/>
          <w:sz w:val="24"/>
          <w:shd w:val="clear" w:color="auto" w:fill="auto"/>
        </w:rPr>
        <w:t>招标项目的潜在投标人应在政采云平台（</w:t>
      </w:r>
      <w:r>
        <w:rPr>
          <w:color w:val="auto"/>
          <w:shd w:val="clear" w:color="auto" w:fill="auto"/>
        </w:rPr>
        <w:fldChar w:fldCharType="begin"/>
      </w:r>
      <w:r>
        <w:rPr>
          <w:color w:val="auto"/>
          <w:shd w:val="clear" w:color="auto" w:fill="auto"/>
        </w:rPr>
        <w:instrText xml:space="preserve"> HYPERLINK "https://www.zcygov.cn/）获取（下载）招标文件，并于202%20年%20月%20日%20点%20分00秒" </w:instrText>
      </w:r>
      <w:r>
        <w:rPr>
          <w:color w:val="auto"/>
          <w:shd w:val="clear" w:color="auto" w:fill="auto"/>
        </w:rPr>
        <w:fldChar w:fldCharType="separate"/>
      </w:r>
      <w:r>
        <w:rPr>
          <w:rStyle w:val="77"/>
          <w:rFonts w:ascii="宋体" w:hAnsi="宋体" w:eastAsia="宋体" w:cs="Times New Roman"/>
          <w:color w:val="auto"/>
          <w:kern w:val="2"/>
          <w:sz w:val="24"/>
          <w:szCs w:val="24"/>
          <w:shd w:val="clear" w:color="auto" w:fill="auto"/>
        </w:rPr>
        <w:t>https://www.zcygov.cn/）获取（下载）招标文件，并于</w:t>
      </w:r>
      <w:r>
        <w:rPr>
          <w:rStyle w:val="77"/>
          <w:rFonts w:hint="eastAsia" w:ascii="宋体" w:hAnsi="宋体" w:eastAsia="宋体" w:cs="Times New Roman"/>
          <w:color w:val="auto"/>
          <w:kern w:val="2"/>
          <w:sz w:val="24"/>
          <w:szCs w:val="24"/>
          <w:shd w:val="clear" w:color="auto" w:fill="auto"/>
        </w:rPr>
        <w:t>20</w:t>
      </w:r>
      <w:r>
        <w:rPr>
          <w:rStyle w:val="77"/>
          <w:rFonts w:hint="eastAsia" w:ascii="宋体" w:hAnsi="宋体" w:eastAsia="宋体" w:cs="Times New Roman"/>
          <w:color w:val="auto"/>
          <w:kern w:val="2"/>
          <w:sz w:val="24"/>
          <w:szCs w:val="24"/>
          <w:shd w:val="clear" w:color="auto" w:fill="auto"/>
          <w:lang w:val="en-US" w:eastAsia="zh-CN"/>
        </w:rPr>
        <w:t>24</w:t>
      </w:r>
      <w:r>
        <w:rPr>
          <w:rStyle w:val="77"/>
          <w:rFonts w:ascii="宋体" w:hAnsi="宋体" w:eastAsia="宋体" w:cs="Times New Roman"/>
          <w:color w:val="auto"/>
          <w:kern w:val="2"/>
          <w:sz w:val="24"/>
          <w:szCs w:val="24"/>
          <w:shd w:val="clear" w:color="auto" w:fill="auto"/>
        </w:rPr>
        <w:t>年</w:t>
      </w:r>
      <w:r>
        <w:rPr>
          <w:rStyle w:val="77"/>
          <w:rFonts w:hint="eastAsia" w:ascii="宋体" w:hAnsi="宋体" w:cs="Times New Roman"/>
          <w:color w:val="auto"/>
          <w:kern w:val="2"/>
          <w:sz w:val="24"/>
          <w:szCs w:val="24"/>
          <w:shd w:val="clear" w:color="auto" w:fill="auto"/>
          <w:lang w:val="en-US" w:eastAsia="zh-CN"/>
        </w:rPr>
        <w:t>5</w:t>
      </w:r>
      <w:r>
        <w:rPr>
          <w:rStyle w:val="77"/>
          <w:rFonts w:hint="eastAsia" w:ascii="宋体" w:hAnsi="宋体" w:eastAsia="宋体" w:cs="Times New Roman"/>
          <w:color w:val="auto"/>
          <w:kern w:val="2"/>
          <w:sz w:val="24"/>
          <w:szCs w:val="24"/>
          <w:shd w:val="clear" w:color="auto" w:fill="auto"/>
          <w:lang w:val="en-US" w:eastAsia="zh-CN"/>
        </w:rPr>
        <w:t>月</w:t>
      </w:r>
      <w:r>
        <w:rPr>
          <w:rStyle w:val="77"/>
          <w:rFonts w:hint="eastAsia" w:ascii="宋体" w:hAnsi="宋体" w:cs="Times New Roman"/>
          <w:color w:val="auto"/>
          <w:kern w:val="2"/>
          <w:sz w:val="24"/>
          <w:szCs w:val="24"/>
          <w:shd w:val="clear" w:color="auto" w:fill="auto"/>
          <w:lang w:val="en-US" w:eastAsia="zh-CN"/>
        </w:rPr>
        <w:t>28</w:t>
      </w:r>
      <w:r>
        <w:rPr>
          <w:rStyle w:val="77"/>
          <w:rFonts w:hint="eastAsia" w:ascii="宋体" w:hAnsi="宋体" w:eastAsia="宋体" w:cs="Times New Roman"/>
          <w:color w:val="auto"/>
          <w:kern w:val="2"/>
          <w:sz w:val="24"/>
          <w:szCs w:val="24"/>
          <w:shd w:val="clear" w:color="auto" w:fill="auto"/>
        </w:rPr>
        <w:t>日</w:t>
      </w:r>
      <w:r>
        <w:rPr>
          <w:rStyle w:val="77"/>
          <w:rFonts w:hint="eastAsia" w:ascii="宋体" w:hAnsi="宋体" w:cs="Times New Roman"/>
          <w:color w:val="auto"/>
          <w:kern w:val="2"/>
          <w:sz w:val="24"/>
          <w:szCs w:val="24"/>
          <w:shd w:val="clear" w:color="auto" w:fill="auto"/>
          <w:lang w:val="en-US" w:eastAsia="zh-CN"/>
        </w:rPr>
        <w:t>10</w:t>
      </w:r>
      <w:r>
        <w:rPr>
          <w:rStyle w:val="77"/>
          <w:rFonts w:hint="eastAsia" w:ascii="宋体" w:hAnsi="宋体" w:eastAsia="宋体" w:cs="Times New Roman"/>
          <w:color w:val="auto"/>
          <w:kern w:val="2"/>
          <w:sz w:val="24"/>
          <w:szCs w:val="24"/>
          <w:shd w:val="clear" w:color="auto" w:fill="auto"/>
        </w:rPr>
        <w:t>点</w:t>
      </w:r>
      <w:r>
        <w:rPr>
          <w:rStyle w:val="77"/>
          <w:rFonts w:hint="eastAsia" w:ascii="宋体" w:hAnsi="宋体" w:cs="Times New Roman"/>
          <w:color w:val="auto"/>
          <w:kern w:val="2"/>
          <w:sz w:val="24"/>
          <w:szCs w:val="24"/>
          <w:shd w:val="clear" w:color="auto" w:fill="auto"/>
          <w:lang w:val="en-US" w:eastAsia="zh-CN"/>
        </w:rPr>
        <w:t>0</w:t>
      </w:r>
      <w:r>
        <w:rPr>
          <w:rStyle w:val="77"/>
          <w:rFonts w:hint="eastAsia" w:ascii="宋体" w:hAnsi="宋体" w:eastAsia="宋体" w:cs="Times New Roman"/>
          <w:color w:val="auto"/>
          <w:kern w:val="2"/>
          <w:sz w:val="24"/>
          <w:szCs w:val="24"/>
          <w:shd w:val="clear" w:color="auto" w:fill="auto"/>
          <w:lang w:val="en-US" w:eastAsia="zh-CN"/>
        </w:rPr>
        <w:t>0</w:t>
      </w:r>
      <w:r>
        <w:rPr>
          <w:rStyle w:val="77"/>
          <w:rFonts w:hint="eastAsia" w:ascii="宋体" w:hAnsi="宋体" w:eastAsia="宋体" w:cs="Times New Roman"/>
          <w:color w:val="auto"/>
          <w:kern w:val="2"/>
          <w:sz w:val="24"/>
          <w:szCs w:val="24"/>
          <w:shd w:val="clear" w:color="auto" w:fill="auto"/>
        </w:rPr>
        <w:t>分</w:t>
      </w:r>
      <w:r>
        <w:rPr>
          <w:rStyle w:val="77"/>
          <w:rFonts w:hint="eastAsia" w:ascii="宋体" w:hAnsi="宋体" w:eastAsia="宋体" w:cs="Times New Roman"/>
          <w:bCs/>
          <w:color w:val="auto"/>
          <w:kern w:val="2"/>
          <w:sz w:val="24"/>
          <w:szCs w:val="24"/>
          <w:shd w:val="clear" w:color="auto" w:fill="auto"/>
        </w:rPr>
        <w:t>00秒</w:t>
      </w:r>
      <w:r>
        <w:rPr>
          <w:rStyle w:val="77"/>
          <w:rFonts w:hint="eastAsia" w:ascii="宋体" w:hAnsi="宋体" w:eastAsia="宋体" w:cs="Times New Roman"/>
          <w:bCs/>
          <w:color w:val="auto"/>
          <w:kern w:val="2"/>
          <w:sz w:val="24"/>
          <w:szCs w:val="24"/>
          <w:shd w:val="clear" w:color="auto" w:fill="auto"/>
        </w:rPr>
        <w:fldChar w:fldCharType="end"/>
      </w:r>
      <w:r>
        <w:rPr>
          <w:rFonts w:hint="eastAsia" w:ascii="宋体" w:hAnsi="宋体" w:eastAsia="宋体"/>
          <w:bCs/>
          <w:color w:val="auto"/>
          <w:sz w:val="24"/>
          <w:shd w:val="clear" w:color="auto" w:fill="auto"/>
        </w:rPr>
        <w:t>（北京时间）前</w:t>
      </w:r>
      <w:r>
        <w:rPr>
          <w:rFonts w:hint="eastAsia" w:ascii="宋体" w:hAnsi="宋体" w:eastAsia="宋体"/>
          <w:color w:val="auto"/>
          <w:sz w:val="24"/>
          <w:shd w:val="clear" w:color="auto" w:fill="auto"/>
        </w:rPr>
        <w:t>递交（上传）投标文件。</w:t>
      </w:r>
    </w:p>
    <w:p>
      <w:pPr>
        <w:spacing w:line="360" w:lineRule="auto"/>
        <w:rPr>
          <w:rFonts w:ascii="宋体" w:hAnsi="宋体" w:cs="宋体"/>
          <w:b/>
          <w:color w:val="auto"/>
          <w:sz w:val="24"/>
          <w:shd w:val="clear" w:color="auto" w:fill="auto"/>
        </w:rPr>
      </w:pPr>
      <w:r>
        <w:rPr>
          <w:rFonts w:hint="eastAsia" w:ascii="宋体" w:hAnsi="宋体" w:cs="宋体"/>
          <w:b/>
          <w:color w:val="auto"/>
          <w:sz w:val="24"/>
          <w:shd w:val="clear" w:color="auto" w:fill="auto"/>
        </w:rPr>
        <w:t xml:space="preserve">一、项目基本情况                                            </w:t>
      </w:r>
    </w:p>
    <w:p>
      <w:pPr>
        <w:spacing w:line="360" w:lineRule="auto"/>
        <w:rPr>
          <w:rFonts w:hint="default" w:ascii="宋体" w:hAnsi="宋体" w:eastAsia="宋体" w:cs="宋体"/>
          <w:color w:val="auto"/>
          <w:sz w:val="24"/>
          <w:shd w:val="clear" w:color="auto" w:fill="auto"/>
          <w:lang w:val="en-US" w:eastAsia="zh-CN"/>
        </w:rPr>
      </w:pPr>
      <w:r>
        <w:rPr>
          <w:rFonts w:hint="eastAsia" w:ascii="宋体" w:hAnsi="宋体" w:cs="宋体"/>
          <w:color w:val="auto"/>
          <w:sz w:val="24"/>
          <w:shd w:val="clear" w:color="auto" w:fill="auto"/>
        </w:rPr>
        <w:t xml:space="preserve">    </w:t>
      </w:r>
      <w:r>
        <w:rPr>
          <w:rFonts w:hint="eastAsia" w:ascii="宋体" w:hAnsi="宋体" w:cs="宋体"/>
          <w:b/>
          <w:color w:val="auto"/>
          <w:sz w:val="24"/>
          <w:shd w:val="clear" w:color="auto" w:fill="auto"/>
        </w:rPr>
        <w:t>项目编号：</w:t>
      </w:r>
      <w:r>
        <w:rPr>
          <w:rFonts w:hint="eastAsia" w:ascii="宋体" w:hAnsi="宋体" w:cs="宋体"/>
          <w:color w:val="auto"/>
          <w:sz w:val="24"/>
          <w:shd w:val="clear" w:color="auto" w:fill="auto"/>
          <w:lang w:val="en-US" w:eastAsia="zh-CN"/>
        </w:rPr>
        <w:t>HCJS2024-011</w:t>
      </w:r>
    </w:p>
    <w:p>
      <w:pPr>
        <w:spacing w:line="360" w:lineRule="auto"/>
        <w:ind w:firstLine="480"/>
        <w:rPr>
          <w:rFonts w:hint="eastAsia" w:ascii="宋体" w:hAnsi="宋体" w:cs="宋体"/>
          <w:color w:val="auto"/>
          <w:sz w:val="24"/>
          <w:shd w:val="clear" w:color="auto" w:fill="auto"/>
        </w:rPr>
      </w:pPr>
      <w:r>
        <w:rPr>
          <w:rFonts w:hint="eastAsia" w:ascii="宋体" w:hAnsi="宋体" w:cs="宋体"/>
          <w:b/>
          <w:color w:val="auto"/>
          <w:sz w:val="24"/>
          <w:shd w:val="clear" w:color="auto" w:fill="auto"/>
        </w:rPr>
        <w:t>项目名称：</w:t>
      </w:r>
      <w:r>
        <w:rPr>
          <w:rFonts w:hint="eastAsia" w:ascii="宋体" w:hAnsi="宋体" w:cs="宋体"/>
          <w:b w:val="0"/>
          <w:bCs/>
          <w:color w:val="auto"/>
          <w:sz w:val="24"/>
          <w:shd w:val="clear" w:color="auto" w:fill="auto"/>
          <w:lang w:val="en-US" w:eastAsia="zh-CN"/>
        </w:rPr>
        <w:t>杭州市余杭区鸬鸟镇人民政府鸬鸟镇学习强国供稿2024年度合作服务</w:t>
      </w:r>
      <w:r>
        <w:rPr>
          <w:rFonts w:hint="eastAsia" w:ascii="宋体" w:hAnsi="宋体" w:cs="宋体"/>
          <w:b w:val="0"/>
          <w:bCs/>
          <w:color w:val="auto"/>
          <w:sz w:val="24"/>
          <w:shd w:val="clear" w:color="auto" w:fill="auto"/>
        </w:rPr>
        <w:t xml:space="preserve"> </w:t>
      </w:r>
      <w:r>
        <w:rPr>
          <w:rFonts w:hint="eastAsia" w:ascii="宋体" w:hAnsi="宋体" w:cs="宋体"/>
          <w:color w:val="auto"/>
          <w:sz w:val="24"/>
          <w:shd w:val="clear" w:color="auto" w:fill="auto"/>
        </w:rPr>
        <w:t xml:space="preserve">  </w:t>
      </w:r>
    </w:p>
    <w:p>
      <w:pPr>
        <w:spacing w:line="360" w:lineRule="auto"/>
        <w:ind w:firstLine="480"/>
        <w:rPr>
          <w:rFonts w:hint="default" w:ascii="宋体" w:hAnsi="宋体" w:cs="宋体"/>
          <w:color w:val="auto"/>
          <w:sz w:val="24"/>
          <w:highlight w:val="none"/>
          <w:shd w:val="clear" w:color="auto" w:fill="auto"/>
          <w:lang w:val="en-US"/>
        </w:rPr>
      </w:pPr>
      <w:r>
        <w:rPr>
          <w:rFonts w:hint="eastAsia" w:ascii="宋体" w:hAnsi="宋体" w:cs="宋体"/>
          <w:b/>
          <w:color w:val="auto"/>
          <w:sz w:val="24"/>
          <w:highlight w:val="none"/>
          <w:shd w:val="clear" w:color="auto" w:fill="auto"/>
        </w:rPr>
        <w:t>预算金额（元）：</w:t>
      </w:r>
      <w:r>
        <w:rPr>
          <w:rFonts w:hint="eastAsia" w:ascii="宋体" w:hAnsi="宋体" w:cs="宋体"/>
          <w:b w:val="0"/>
          <w:bCs/>
          <w:color w:val="auto"/>
          <w:sz w:val="24"/>
          <w:highlight w:val="none"/>
          <w:shd w:val="clear" w:color="auto" w:fill="auto"/>
          <w:lang w:val="en-US" w:eastAsia="zh-CN"/>
        </w:rPr>
        <w:t>700000</w:t>
      </w:r>
    </w:p>
    <w:p>
      <w:pPr>
        <w:spacing w:line="360" w:lineRule="auto"/>
        <w:ind w:firstLine="480"/>
        <w:rPr>
          <w:rFonts w:hint="eastAsia" w:ascii="宋体" w:hAnsi="宋体" w:eastAsia="宋体" w:cs="宋体"/>
          <w:color w:val="auto"/>
          <w:sz w:val="24"/>
          <w:shd w:val="clear" w:color="auto" w:fill="auto"/>
          <w:lang w:eastAsia="zh-CN"/>
        </w:rPr>
      </w:pPr>
      <w:r>
        <w:rPr>
          <w:rFonts w:hint="eastAsia" w:ascii="宋体" w:hAnsi="宋体" w:cs="宋体"/>
          <w:b/>
          <w:color w:val="auto"/>
          <w:sz w:val="24"/>
          <w:highlight w:val="none"/>
          <w:shd w:val="clear" w:color="auto" w:fill="auto"/>
        </w:rPr>
        <w:t>最高限价（元）：</w:t>
      </w:r>
      <w:r>
        <w:rPr>
          <w:rFonts w:hint="eastAsia" w:ascii="宋体" w:hAnsi="宋体" w:cs="宋体"/>
          <w:b w:val="0"/>
          <w:bCs/>
          <w:color w:val="auto"/>
          <w:sz w:val="24"/>
          <w:highlight w:val="none"/>
          <w:shd w:val="clear" w:color="auto" w:fill="auto"/>
          <w:lang w:val="en-US" w:eastAsia="zh-CN"/>
        </w:rPr>
        <w:t>700000</w:t>
      </w:r>
      <w:r>
        <w:rPr>
          <w:rFonts w:hint="eastAsia" w:ascii="宋体" w:hAnsi="宋体" w:cs="宋体"/>
          <w:color w:val="auto"/>
          <w:sz w:val="24"/>
          <w:highlight w:val="none"/>
          <w:shd w:val="clear" w:color="auto" w:fill="auto"/>
        </w:rPr>
        <w:t xml:space="preserve"> </w:t>
      </w:r>
      <w:r>
        <w:rPr>
          <w:rFonts w:hint="eastAsia" w:ascii="宋体" w:hAnsi="宋体" w:cs="宋体"/>
          <w:color w:val="auto"/>
          <w:sz w:val="24"/>
          <w:shd w:val="clear" w:color="auto" w:fill="auto"/>
        </w:rPr>
        <w:t xml:space="preserve"> </w:t>
      </w:r>
    </w:p>
    <w:p>
      <w:pPr>
        <w:pStyle w:val="3"/>
        <w:spacing w:line="360" w:lineRule="auto"/>
        <w:ind w:firstLine="480"/>
        <w:rPr>
          <w:rFonts w:hAnsi="宋体" w:cs="宋体"/>
          <w:bCs/>
          <w:color w:val="auto"/>
          <w:kern w:val="2"/>
          <w:sz w:val="24"/>
          <w:szCs w:val="24"/>
          <w:shd w:val="clear" w:color="auto" w:fill="auto"/>
        </w:rPr>
      </w:pPr>
      <w:r>
        <w:rPr>
          <w:rFonts w:hint="eastAsia" w:hAnsi="宋体" w:cs="宋体"/>
          <w:b/>
          <w:color w:val="auto"/>
          <w:sz w:val="24"/>
          <w:shd w:val="clear" w:color="auto" w:fill="auto"/>
        </w:rPr>
        <w:t>采购需求：</w:t>
      </w:r>
      <w:r>
        <w:rPr>
          <w:rFonts w:hint="eastAsia" w:hAnsi="宋体" w:cs="宋体"/>
          <w:color w:val="auto"/>
          <w:sz w:val="24"/>
          <w:shd w:val="clear" w:color="auto" w:fill="auto"/>
          <w:lang w:eastAsia="zh-CN"/>
        </w:rPr>
        <w:t>杭州市余杭区鸬鸟镇人民政府鸬鸟镇学习强国供稿2024年度合作服务</w:t>
      </w:r>
      <w:r>
        <w:rPr>
          <w:rFonts w:hint="eastAsia" w:hAnsi="宋体" w:cs="宋体"/>
          <w:bCs/>
          <w:color w:val="auto"/>
          <w:kern w:val="2"/>
          <w:sz w:val="24"/>
          <w:szCs w:val="24"/>
          <w:shd w:val="clear" w:color="auto" w:fill="auto"/>
        </w:rPr>
        <w:t>主要内容：</w:t>
      </w:r>
      <w:r>
        <w:rPr>
          <w:rFonts w:hint="eastAsia" w:ascii="宋体" w:hAnsi="宋体" w:eastAsia="宋体"/>
          <w:color w:val="auto"/>
          <w:kern w:val="2"/>
          <w:sz w:val="24"/>
          <w:szCs w:val="24"/>
          <w:shd w:val="clear" w:color="auto" w:fill="auto"/>
        </w:rPr>
        <w:t>具体以招标文件第三部分采购需求为准，供应商可点击本公告下方“浏览采购文件”查看采购需求。</w:t>
      </w:r>
    </w:p>
    <w:p>
      <w:pPr>
        <w:pStyle w:val="87"/>
        <w:ind w:firstLine="482"/>
        <w:outlineLvl w:val="2"/>
        <w:rPr>
          <w:rFonts w:ascii="宋体" w:hAnsi="宋体" w:cs="宋体"/>
          <w:color w:val="auto"/>
          <w:highlight w:val="none"/>
          <w:shd w:val="clear" w:color="auto" w:fill="auto"/>
        </w:rPr>
      </w:pPr>
      <w:r>
        <w:rPr>
          <w:rFonts w:hint="eastAsia" w:ascii="宋体" w:hAnsi="宋体" w:cs="宋体"/>
          <w:b/>
          <w:color w:val="auto"/>
          <w:highlight w:val="none"/>
          <w:shd w:val="clear" w:color="auto" w:fill="auto"/>
        </w:rPr>
        <w:t>合同履约期限：</w:t>
      </w:r>
      <w:r>
        <w:rPr>
          <w:rFonts w:hint="eastAsia" w:ascii="宋体" w:hAnsi="宋体" w:cs="宋体"/>
          <w:b/>
          <w:color w:val="auto"/>
          <w:highlight w:val="none"/>
          <w:shd w:val="clear" w:color="auto" w:fill="auto"/>
          <w:lang w:val="en-US" w:eastAsia="zh-CN"/>
        </w:rPr>
        <w:t>一年</w:t>
      </w:r>
      <w:r>
        <w:rPr>
          <w:rFonts w:hint="eastAsia" w:ascii="宋体" w:hAnsi="宋体" w:cs="宋体"/>
          <w:b/>
          <w:color w:val="auto"/>
          <w:highlight w:val="none"/>
          <w:shd w:val="clear" w:color="auto" w:fill="auto"/>
        </w:rPr>
        <w:t xml:space="preserve"> </w:t>
      </w:r>
    </w:p>
    <w:p>
      <w:pPr>
        <w:pStyle w:val="3"/>
        <w:spacing w:line="360" w:lineRule="auto"/>
        <w:ind w:firstLine="480"/>
        <w:rPr>
          <w:rFonts w:hAnsi="宋体" w:cs="宋体"/>
          <w:color w:val="auto"/>
          <w:kern w:val="0"/>
          <w:sz w:val="24"/>
          <w:highlight w:val="none"/>
          <w:shd w:val="clear" w:color="auto" w:fill="auto"/>
        </w:rPr>
      </w:pPr>
      <w:r>
        <w:rPr>
          <w:rFonts w:hint="eastAsia" w:hAnsi="宋体" w:cs="宋体"/>
          <w:b/>
          <w:color w:val="auto"/>
          <w:sz w:val="24"/>
          <w:highlight w:val="none"/>
          <w:shd w:val="clear" w:color="auto" w:fill="auto"/>
        </w:rPr>
        <w:t>本项目接受联合体投标：</w:t>
      </w:r>
      <w:r>
        <w:rPr>
          <w:rFonts w:hint="eastAsia" w:hAnsi="宋体" w:cs="宋体"/>
          <w:color w:val="auto"/>
          <w:kern w:val="0"/>
          <w:sz w:val="24"/>
          <w:highlight w:val="none"/>
          <w:shd w:val="clear" w:color="auto" w:fill="auto"/>
        </w:rPr>
        <w:sym w:font="Wingdings" w:char="F0FE"/>
      </w:r>
      <w:r>
        <w:rPr>
          <w:rFonts w:hint="eastAsia" w:hAnsi="宋体" w:cs="宋体"/>
          <w:b/>
          <w:color w:val="auto"/>
          <w:sz w:val="24"/>
          <w:highlight w:val="none"/>
          <w:shd w:val="clear" w:color="auto" w:fill="auto"/>
        </w:rPr>
        <w:t>是</w:t>
      </w:r>
      <w:r>
        <w:rPr>
          <w:rFonts w:hint="eastAsia" w:hAnsi="宋体" w:cs="宋体"/>
          <w:b/>
          <w:color w:val="auto"/>
          <w:kern w:val="2"/>
          <w:sz w:val="24"/>
          <w:highlight w:val="none"/>
          <w:shd w:val="clear" w:color="auto" w:fill="auto"/>
        </w:rPr>
        <w:t>；</w:t>
      </w:r>
      <w:r>
        <w:rPr>
          <w:rFonts w:hint="eastAsia" w:hAnsi="宋体" w:cs="宋体"/>
          <w:color w:val="auto"/>
          <w:kern w:val="0"/>
          <w:sz w:val="24"/>
          <w:highlight w:val="none"/>
          <w:shd w:val="clear" w:color="auto" w:fill="auto"/>
        </w:rPr>
        <w:t>☐</w:t>
      </w:r>
      <w:r>
        <w:rPr>
          <w:rFonts w:hint="eastAsia" w:hAnsi="宋体" w:cs="宋体"/>
          <w:b/>
          <w:color w:val="auto"/>
          <w:sz w:val="24"/>
          <w:highlight w:val="none"/>
          <w:shd w:val="clear" w:color="auto" w:fill="auto"/>
        </w:rPr>
        <w:t>否</w:t>
      </w:r>
      <w:r>
        <w:rPr>
          <w:rFonts w:hint="eastAsia" w:hAnsi="宋体" w:cs="宋体"/>
          <w:color w:val="auto"/>
          <w:kern w:val="0"/>
          <w:sz w:val="24"/>
          <w:highlight w:val="none"/>
          <w:shd w:val="clear" w:color="auto" w:fill="auto"/>
        </w:rPr>
        <w:t>。</w:t>
      </w:r>
    </w:p>
    <w:p>
      <w:pPr>
        <w:spacing w:line="360" w:lineRule="auto"/>
        <w:rPr>
          <w:rFonts w:ascii="宋体" w:hAnsi="宋体" w:cs="宋体"/>
          <w:b/>
          <w:color w:val="auto"/>
          <w:sz w:val="24"/>
          <w:shd w:val="clear" w:color="auto" w:fill="auto"/>
        </w:rPr>
      </w:pPr>
      <w:r>
        <w:rPr>
          <w:rFonts w:hint="eastAsia" w:ascii="宋体" w:hAnsi="宋体" w:cs="宋体"/>
          <w:b/>
          <w:color w:val="auto"/>
          <w:sz w:val="24"/>
          <w:shd w:val="clear" w:color="auto" w:fill="auto"/>
        </w:rPr>
        <w:t>二、</w:t>
      </w:r>
      <w:bookmarkStart w:id="11" w:name="_Hlk101132948"/>
      <w:r>
        <w:rPr>
          <w:rFonts w:hint="eastAsia" w:ascii="宋体" w:hAnsi="宋体" w:cs="宋体"/>
          <w:b/>
          <w:color w:val="auto"/>
          <w:sz w:val="24"/>
          <w:shd w:val="clear" w:color="auto" w:fill="auto"/>
        </w:rPr>
        <w:t>申请人的资格要求</w:t>
      </w:r>
      <w:bookmarkEnd w:id="11"/>
      <w:r>
        <w:rPr>
          <w:rFonts w:hint="eastAsia" w:ascii="宋体" w:hAnsi="宋体" w:cs="宋体"/>
          <w:b/>
          <w:color w:val="auto"/>
          <w:sz w:val="24"/>
          <w:shd w:val="clear" w:color="auto" w:fill="auto"/>
        </w:rPr>
        <w:t>：</w:t>
      </w:r>
    </w:p>
    <w:p>
      <w:pPr>
        <w:spacing w:line="360" w:lineRule="auto"/>
        <w:ind w:firstLine="480"/>
        <w:rPr>
          <w:rFonts w:ascii="宋体" w:hAnsi="宋体" w:cs="宋体"/>
          <w:snapToGrid w:val="0"/>
          <w:color w:val="auto"/>
          <w:kern w:val="28"/>
          <w:sz w:val="24"/>
          <w:szCs w:val="20"/>
          <w:shd w:val="clear" w:color="auto" w:fill="auto"/>
        </w:rPr>
      </w:pPr>
      <w:r>
        <w:rPr>
          <w:rFonts w:hint="eastAsia" w:ascii="宋体" w:hAnsi="宋体" w:cs="宋体"/>
          <w:snapToGrid w:val="0"/>
          <w:color w:val="auto"/>
          <w:kern w:val="28"/>
          <w:sz w:val="24"/>
          <w:szCs w:val="20"/>
          <w:shd w:val="clear" w:color="auto" w:fill="auto"/>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shd w:val="clear" w:color="auto" w:fill="auto"/>
        </w:rPr>
      </w:pPr>
      <w:r>
        <w:rPr>
          <w:rFonts w:hint="eastAsia" w:ascii="宋体" w:hAnsi="宋体" w:cs="宋体"/>
          <w:snapToGrid w:val="0"/>
          <w:color w:val="auto"/>
          <w:kern w:val="28"/>
          <w:sz w:val="24"/>
          <w:szCs w:val="20"/>
          <w:shd w:val="clear" w:color="auto" w:fill="auto"/>
        </w:rPr>
        <w:t xml:space="preserve">    </w:t>
      </w:r>
      <w:r>
        <w:rPr>
          <w:rFonts w:ascii="宋体" w:hAnsi="宋体" w:cs="宋体"/>
          <w:snapToGrid w:val="0"/>
          <w:color w:val="auto"/>
          <w:kern w:val="28"/>
          <w:sz w:val="24"/>
          <w:szCs w:val="20"/>
          <w:shd w:val="clear" w:color="auto" w:fill="auto"/>
        </w:rPr>
        <w:t>2</w:t>
      </w:r>
      <w:r>
        <w:rPr>
          <w:rFonts w:hint="eastAsia" w:ascii="宋体" w:hAnsi="宋体" w:cs="宋体"/>
          <w:snapToGrid w:val="0"/>
          <w:color w:val="auto"/>
          <w:kern w:val="28"/>
          <w:sz w:val="24"/>
          <w:szCs w:val="20"/>
          <w:shd w:val="clear" w:color="auto" w:fill="auto"/>
        </w:rPr>
        <w:t>.</w:t>
      </w:r>
      <w:r>
        <w:rPr>
          <w:rFonts w:hint="eastAsia"/>
          <w:color w:val="auto"/>
          <w:shd w:val="clear" w:color="auto" w:fill="auto"/>
        </w:rPr>
        <w:t xml:space="preserve"> </w:t>
      </w:r>
      <w:r>
        <w:rPr>
          <w:rFonts w:hint="eastAsia" w:ascii="宋体" w:hAnsi="宋体" w:cs="宋体"/>
          <w:snapToGrid w:val="0"/>
          <w:color w:val="auto"/>
          <w:kern w:val="28"/>
          <w:sz w:val="24"/>
          <w:szCs w:val="20"/>
          <w:shd w:val="clear" w:color="auto" w:fill="auto"/>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shd w:val="clear" w:color="auto" w:fill="auto"/>
        </w:rPr>
      </w:pPr>
      <w:r>
        <w:rPr>
          <w:rFonts w:ascii="宋体" w:hAnsi="宋体" w:cs="宋体"/>
          <w:snapToGrid w:val="0"/>
          <w:color w:val="auto"/>
          <w:kern w:val="28"/>
          <w:sz w:val="24"/>
          <w:szCs w:val="20"/>
          <w:shd w:val="clear" w:color="auto" w:fill="auto"/>
        </w:rPr>
        <w:t>3</w:t>
      </w:r>
      <w:r>
        <w:rPr>
          <w:rFonts w:hint="eastAsia" w:ascii="宋体" w:hAnsi="宋体" w:cs="宋体"/>
          <w:snapToGrid w:val="0"/>
          <w:color w:val="auto"/>
          <w:kern w:val="28"/>
          <w:sz w:val="24"/>
          <w:szCs w:val="20"/>
          <w:shd w:val="clear" w:color="auto" w:fill="auto"/>
        </w:rPr>
        <w:t>.落实政府采购政策需满足的资格要求：</w:t>
      </w:r>
    </w:p>
    <w:p>
      <w:pPr>
        <w:spacing w:line="360" w:lineRule="auto"/>
        <w:ind w:firstLine="480" w:firstLineChars="200"/>
        <w:rPr>
          <w:rFonts w:hint="eastAsia" w:ascii="宋体" w:hAnsi="宋体" w:cs="宋体"/>
          <w:color w:val="auto"/>
          <w:sz w:val="24"/>
          <w:shd w:val="clear" w:color="auto" w:fill="auto"/>
        </w:rPr>
      </w:pPr>
      <w:r>
        <w:rPr>
          <w:rFonts w:hint="eastAsia" w:ascii="MS Gothic" w:hAnsi="MS Gothic" w:eastAsia="宋体" w:cs="宋体"/>
          <w:color w:val="auto"/>
          <w:kern w:val="0"/>
          <w:sz w:val="24"/>
          <w:szCs w:val="24"/>
          <w:shd w:val="clear" w:color="auto" w:fill="auto"/>
          <w:lang w:val="en-US" w:eastAsia="zh-CN" w:bidi="ar-SA"/>
        </w:rPr>
        <w:t>☐</w:t>
      </w:r>
      <w:r>
        <w:rPr>
          <w:rFonts w:hint="eastAsia" w:ascii="宋体" w:hAnsi="宋体" w:cs="宋体"/>
          <w:color w:val="auto"/>
          <w:sz w:val="24"/>
          <w:shd w:val="clear" w:color="auto" w:fill="auto"/>
        </w:rPr>
        <w:t>无</w:t>
      </w:r>
      <w:r>
        <w:rPr>
          <w:rFonts w:hint="eastAsia" w:ascii="宋体" w:hAnsi="宋体" w:cs="宋体"/>
          <w:snapToGrid w:val="0"/>
          <w:color w:val="auto"/>
          <w:kern w:val="28"/>
          <w:sz w:val="24"/>
          <w:szCs w:val="20"/>
          <w:shd w:val="clear" w:color="auto" w:fill="auto"/>
        </w:rPr>
        <w:t>（注：不得限制大中型企业与小微企业组成联合体参与投标）</w:t>
      </w:r>
      <w:r>
        <w:rPr>
          <w:rFonts w:hint="eastAsia" w:ascii="宋体" w:hAnsi="宋体" w:cs="宋体"/>
          <w:color w:val="auto"/>
          <w:sz w:val="24"/>
          <w:shd w:val="clear" w:color="auto" w:fill="auto"/>
        </w:rPr>
        <w:t>；</w:t>
      </w:r>
    </w:p>
    <w:p>
      <w:pPr>
        <w:spacing w:line="360" w:lineRule="auto"/>
        <w:ind w:firstLine="480" w:firstLineChars="200"/>
        <w:rPr>
          <w:rFonts w:ascii="宋体" w:hAnsi="宋体" w:cs="宋体"/>
          <w:color w:val="000000"/>
          <w:sz w:val="24"/>
        </w:rPr>
      </w:pPr>
      <w:r>
        <w:rPr>
          <w:rFonts w:hint="eastAsia" w:ascii="Wingdings" w:hAnsi="Wingdings" w:eastAsia="MS Gothic" w:cs="宋体"/>
          <w:color w:val="000000"/>
          <w:kern w:val="0"/>
          <w:sz w:val="24"/>
          <w:szCs w:val="24"/>
          <w:lang w:val="en-US" w:eastAsia="zh-CN" w:bidi="ar-SA"/>
        </w:rPr>
        <w:t>þ</w:t>
      </w:r>
      <w:r>
        <w:rPr>
          <w:rFonts w:hint="eastAsia" w:ascii="宋体" w:hAnsi="宋体" w:cs="宋体"/>
          <w:color w:val="000000"/>
          <w:kern w:val="0"/>
          <w:sz w:val="24"/>
        </w:rPr>
        <w:t>专</w:t>
      </w:r>
      <w:r>
        <w:rPr>
          <w:rFonts w:hint="eastAsia" w:ascii="宋体" w:hAnsi="宋体" w:cs="宋体"/>
          <w:color w:val="000000"/>
          <w:sz w:val="24"/>
        </w:rPr>
        <w:t>门面向中小企业</w:t>
      </w:r>
    </w:p>
    <w:p>
      <w:pPr>
        <w:spacing w:line="360" w:lineRule="auto"/>
        <w:ind w:firstLine="897" w:firstLineChars="374"/>
        <w:rPr>
          <w:rFonts w:ascii="宋体" w:hAnsi="宋体" w:cs="宋体"/>
          <w:color w:val="000000"/>
          <w:sz w:val="24"/>
        </w:rPr>
      </w:pPr>
      <w:r>
        <w:rPr>
          <w:rFonts w:hint="eastAsia" w:ascii="Wingdings" w:hAnsi="Wingdings" w:eastAsia="MS Gothic" w:cs="宋体"/>
          <w:color w:val="000000"/>
          <w:kern w:val="0"/>
          <w:sz w:val="24"/>
          <w:szCs w:val="24"/>
          <w:lang w:val="en-US" w:eastAsia="zh-CN" w:bidi="ar-SA"/>
        </w:rPr>
        <w:sym w:font="Wingdings" w:char="00FE"/>
      </w:r>
      <w:r>
        <w:rPr>
          <w:rFonts w:hint="eastAsia" w:ascii="宋体" w:hAnsi="宋体" w:cs="宋体"/>
          <w:color w:val="000000"/>
          <w:sz w:val="24"/>
        </w:rPr>
        <w:t>服务全部由符合政策要求的中小企业承接，提供中小企业声明函；</w:t>
      </w:r>
    </w:p>
    <w:p>
      <w:pPr>
        <w:spacing w:line="360" w:lineRule="auto"/>
        <w:ind w:firstLine="897" w:firstLineChars="374"/>
      </w:pPr>
      <w:r>
        <w:rPr>
          <w:rFonts w:hint="eastAsia" w:ascii="Wingdings" w:hAnsi="Wingdings" w:eastAsia="MS Gothic" w:cs="宋体"/>
          <w:color w:val="000000"/>
          <w:kern w:val="0"/>
          <w:sz w:val="24"/>
          <w:szCs w:val="24"/>
          <w:lang w:val="en-US" w:eastAsia="zh-CN" w:bidi="ar-SA"/>
        </w:rPr>
        <w:sym w:font="Wingdings" w:char="00A8"/>
      </w:r>
      <w:r>
        <w:rPr>
          <w:rFonts w:hint="eastAsia" w:ascii="宋体" w:hAnsi="宋体" w:cs="宋体"/>
          <w:color w:val="auto"/>
          <w:sz w:val="24"/>
        </w:rPr>
        <w:t>服务全部由符合政策要求的小微企业承接，提供中小企业声明函；</w:t>
      </w:r>
    </w:p>
    <w:p>
      <w:pPr>
        <w:spacing w:line="360" w:lineRule="auto"/>
        <w:ind w:firstLine="480" w:firstLineChars="200"/>
        <w:rPr>
          <w:rFonts w:ascii="宋体" w:hAnsi="宋体" w:cs="宋体"/>
          <w:color w:val="auto"/>
          <w:sz w:val="24"/>
          <w:shd w:val="clear" w:color="auto" w:fill="auto"/>
        </w:rPr>
      </w:pPr>
      <w:r>
        <w:rPr>
          <w:rFonts w:hint="eastAsia" w:ascii="MS Gothic" w:hAnsi="MS Gothic" w:eastAsia="宋体" w:cs="宋体"/>
          <w:color w:val="auto"/>
          <w:kern w:val="0"/>
          <w:sz w:val="24"/>
          <w:szCs w:val="24"/>
          <w:shd w:val="clear" w:color="auto" w:fill="auto"/>
          <w:lang w:val="en-US" w:eastAsia="zh-CN" w:bidi="ar-SA"/>
        </w:rPr>
        <w:t>☐</w:t>
      </w:r>
      <w:r>
        <w:rPr>
          <w:rFonts w:hint="eastAsia" w:ascii="宋体" w:hAnsi="宋体" w:cs="宋体"/>
          <w:color w:val="auto"/>
          <w:sz w:val="24"/>
          <w:shd w:val="clear" w:color="auto" w:fill="auto"/>
        </w:rPr>
        <w:t>要求以联合体形式参加，提供联合协议和中小企业声明函，联合协议中中小企业合同金额应当达到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%，其中小微企业合同金额应当达到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r>
        <w:rPr>
          <w:rFonts w:hint="eastAsia" w:ascii="宋体" w:hAnsi="宋体" w:cs="宋体"/>
          <w:color w:val="auto"/>
          <w:spacing w:val="8"/>
          <w:kern w:val="0"/>
          <w:sz w:val="24"/>
          <w:shd w:val="clear" w:color="auto" w:fill="auto"/>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shd w:val="clear" w:color="auto" w:fill="auto"/>
        </w:rPr>
        <w:t>；</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kern w:val="0"/>
          <w:sz w:val="24"/>
          <w:shd w:val="clear" w:color="auto" w:fill="auto"/>
        </w:rPr>
        <w:t>☐</w:t>
      </w:r>
      <w:r>
        <w:rPr>
          <w:rFonts w:hint="eastAsia" w:ascii="宋体" w:hAnsi="宋体" w:cs="宋体"/>
          <w:color w:val="auto"/>
          <w:sz w:val="24"/>
          <w:shd w:val="clear" w:color="auto" w:fill="auto"/>
        </w:rPr>
        <w:t>要求合同分包，提供分包意向协议和中小企业声明函，分包意向协议中中小企业合同金额应当达到达到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 ，其中小微企业合同金额应当达到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 ;</w:t>
      </w:r>
      <w:r>
        <w:rPr>
          <w:rFonts w:hint="eastAsia" w:ascii="宋体" w:hAnsi="宋体" w:cs="宋体"/>
          <w:color w:val="auto"/>
          <w:spacing w:val="8"/>
          <w:kern w:val="0"/>
          <w:sz w:val="24"/>
          <w:shd w:val="clear" w:color="auto" w:fill="auto"/>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shd w:val="clear" w:color="auto" w:fill="auto"/>
        </w:rPr>
        <w:t>；</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lang w:val="en-US" w:eastAsia="zh-CN"/>
        </w:rPr>
        <w:t>4</w:t>
      </w:r>
      <w:r>
        <w:rPr>
          <w:rFonts w:hint="eastAsia" w:ascii="宋体" w:hAnsi="宋体" w:cs="宋体"/>
          <w:color w:val="auto"/>
          <w:sz w:val="24"/>
          <w:shd w:val="clear" w:color="auto" w:fill="auto"/>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shd w:val="clear" w:color="auto" w:fill="auto"/>
        </w:rPr>
      </w:pPr>
      <w:r>
        <w:rPr>
          <w:rFonts w:hint="eastAsia" w:ascii="宋体" w:hAnsi="宋体" w:cs="宋体"/>
          <w:b/>
          <w:color w:val="auto"/>
          <w:sz w:val="24"/>
          <w:shd w:val="clear" w:color="auto" w:fill="auto"/>
        </w:rPr>
        <w:t xml:space="preserve">三、获取招标文件 </w:t>
      </w:r>
    </w:p>
    <w:p>
      <w:pPr>
        <w:spacing w:line="360" w:lineRule="auto"/>
        <w:ind w:firstLine="482" w:firstLineChars="200"/>
        <w:rPr>
          <w:rFonts w:ascii="宋体" w:hAnsi="宋体" w:cs="宋体"/>
          <w:color w:val="auto"/>
          <w:sz w:val="24"/>
          <w:shd w:val="clear" w:color="auto" w:fill="auto"/>
        </w:rPr>
      </w:pPr>
      <w:r>
        <w:rPr>
          <w:rFonts w:hint="eastAsia" w:ascii="宋体" w:hAnsi="宋体" w:cs="宋体"/>
          <w:b/>
          <w:color w:val="auto"/>
          <w:sz w:val="24"/>
          <w:shd w:val="clear" w:color="auto" w:fill="auto"/>
        </w:rPr>
        <w:t>时间：</w:t>
      </w:r>
      <w:r>
        <w:rPr>
          <w:rFonts w:hint="eastAsia" w:ascii="宋体" w:hAnsi="宋体" w:cs="宋体"/>
          <w:color w:val="auto"/>
          <w:sz w:val="24"/>
          <w:shd w:val="clear" w:color="auto" w:fill="auto"/>
        </w:rPr>
        <w:t>/至</w:t>
      </w:r>
      <w:r>
        <w:rPr>
          <w:rFonts w:hint="eastAsia" w:ascii="宋体" w:hAnsi="宋体" w:cs="宋体"/>
          <w:color w:val="auto"/>
          <w:sz w:val="24"/>
          <w:u w:val="single"/>
          <w:shd w:val="clear" w:color="auto" w:fill="auto"/>
        </w:rPr>
        <w:t>202</w:t>
      </w:r>
      <w:r>
        <w:rPr>
          <w:rFonts w:hint="eastAsia" w:ascii="宋体" w:hAnsi="宋体" w:cs="宋体"/>
          <w:color w:val="auto"/>
          <w:sz w:val="24"/>
          <w:u w:val="single"/>
          <w:shd w:val="clear" w:color="auto" w:fill="auto"/>
          <w:lang w:val="en-US" w:eastAsia="zh-CN"/>
        </w:rPr>
        <w:t>4</w:t>
      </w:r>
      <w:r>
        <w:rPr>
          <w:rFonts w:hint="eastAsia" w:ascii="宋体" w:hAnsi="宋体" w:cs="宋体"/>
          <w:color w:val="auto"/>
          <w:sz w:val="24"/>
          <w:u w:val="single"/>
          <w:shd w:val="clear" w:color="auto" w:fill="auto"/>
        </w:rPr>
        <w:t>年</w:t>
      </w:r>
      <w:r>
        <w:rPr>
          <w:rFonts w:hint="eastAsia" w:ascii="宋体" w:hAnsi="宋体" w:cs="宋体"/>
          <w:color w:val="auto"/>
          <w:sz w:val="24"/>
          <w:u w:val="single"/>
          <w:shd w:val="clear" w:color="auto" w:fill="auto"/>
          <w:lang w:val="en-US" w:eastAsia="zh-CN"/>
        </w:rPr>
        <w:t>5</w:t>
      </w:r>
      <w:r>
        <w:rPr>
          <w:rFonts w:hint="eastAsia" w:ascii="宋体" w:hAnsi="宋体" w:cs="宋体"/>
          <w:color w:val="auto"/>
          <w:sz w:val="24"/>
          <w:u w:val="single"/>
          <w:shd w:val="clear" w:color="auto" w:fill="auto"/>
        </w:rPr>
        <w:t>月</w:t>
      </w:r>
      <w:r>
        <w:rPr>
          <w:rFonts w:hint="eastAsia" w:ascii="宋体" w:hAnsi="宋体" w:cs="宋体"/>
          <w:color w:val="auto"/>
          <w:sz w:val="24"/>
          <w:u w:val="single"/>
          <w:shd w:val="clear" w:color="auto" w:fill="auto"/>
          <w:lang w:val="en-US" w:eastAsia="zh-CN"/>
        </w:rPr>
        <w:t>28</w:t>
      </w:r>
      <w:r>
        <w:rPr>
          <w:rFonts w:hint="eastAsia" w:ascii="宋体" w:hAnsi="宋体" w:cs="宋体"/>
          <w:color w:val="auto"/>
          <w:sz w:val="24"/>
          <w:u w:val="single"/>
          <w:shd w:val="clear" w:color="auto" w:fill="auto"/>
        </w:rPr>
        <w:t>日</w:t>
      </w:r>
      <w:r>
        <w:rPr>
          <w:rFonts w:hint="eastAsia" w:ascii="宋体" w:hAnsi="宋体" w:cs="宋体"/>
          <w:color w:val="auto"/>
          <w:sz w:val="24"/>
          <w:shd w:val="clear" w:color="auto" w:fill="auto"/>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shd w:val="clear" w:color="auto" w:fill="auto"/>
        </w:rPr>
      </w:pPr>
      <w:r>
        <w:rPr>
          <w:rFonts w:hint="eastAsia" w:ascii="宋体" w:hAnsi="宋体" w:cs="宋体"/>
          <w:b/>
          <w:color w:val="auto"/>
          <w:sz w:val="24"/>
          <w:shd w:val="clear" w:color="auto" w:fill="auto"/>
        </w:rPr>
        <w:t>地点（网址）：</w:t>
      </w:r>
      <w:r>
        <w:rPr>
          <w:rFonts w:hint="eastAsia" w:ascii="宋体" w:hAnsi="宋体" w:cs="宋体"/>
          <w:color w:val="auto"/>
          <w:sz w:val="24"/>
          <w:shd w:val="clear" w:color="auto" w:fill="auto"/>
        </w:rPr>
        <w:t xml:space="preserve">政采云平台（https://www.zcygov.cn/） </w:t>
      </w:r>
    </w:p>
    <w:p>
      <w:pPr>
        <w:spacing w:line="360" w:lineRule="auto"/>
        <w:ind w:firstLine="482" w:firstLineChars="200"/>
        <w:rPr>
          <w:rFonts w:ascii="宋体" w:hAnsi="宋体" w:cs="宋体"/>
          <w:color w:val="auto"/>
          <w:sz w:val="24"/>
          <w:shd w:val="clear" w:color="auto" w:fill="auto"/>
        </w:rPr>
      </w:pPr>
      <w:r>
        <w:rPr>
          <w:rFonts w:hint="eastAsia" w:ascii="宋体" w:hAnsi="宋体" w:cs="宋体"/>
          <w:b/>
          <w:color w:val="auto"/>
          <w:sz w:val="24"/>
          <w:shd w:val="clear" w:color="auto" w:fill="auto"/>
        </w:rPr>
        <w:t>方式：</w:t>
      </w:r>
      <w:r>
        <w:rPr>
          <w:rFonts w:hint="eastAsia" w:ascii="宋体" w:hAnsi="宋体" w:cs="宋体"/>
          <w:color w:val="auto"/>
          <w:sz w:val="24"/>
          <w:shd w:val="clear" w:color="auto" w:fill="auto"/>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shd w:val="clear" w:color="auto" w:fill="auto"/>
        </w:rPr>
      </w:pPr>
      <w:r>
        <w:rPr>
          <w:rFonts w:hint="eastAsia" w:ascii="宋体" w:hAnsi="宋体" w:cs="宋体"/>
          <w:b/>
          <w:color w:val="auto"/>
          <w:sz w:val="24"/>
          <w:shd w:val="clear" w:color="auto" w:fill="auto"/>
        </w:rPr>
        <w:t>售价（元）：</w:t>
      </w:r>
      <w:r>
        <w:rPr>
          <w:rFonts w:hint="eastAsia" w:ascii="宋体" w:hAnsi="宋体" w:cs="宋体"/>
          <w:color w:val="auto"/>
          <w:sz w:val="24"/>
          <w:shd w:val="clear" w:color="auto" w:fill="auto"/>
        </w:rPr>
        <w:t xml:space="preserve">0 </w:t>
      </w:r>
      <w:r>
        <w:rPr>
          <w:rFonts w:hint="eastAsia" w:ascii="宋体" w:hAnsi="宋体" w:cs="宋体"/>
          <w:color w:val="auto"/>
          <w:sz w:val="24"/>
          <w:shd w:val="clear" w:color="auto" w:fill="auto"/>
        </w:rPr>
        <w:tab/>
      </w:r>
    </w:p>
    <w:p>
      <w:pPr>
        <w:spacing w:line="360" w:lineRule="auto"/>
        <w:rPr>
          <w:rFonts w:ascii="宋体" w:hAnsi="宋体" w:cs="宋体"/>
          <w:b/>
          <w:color w:val="auto"/>
          <w:sz w:val="24"/>
          <w:shd w:val="clear" w:color="auto" w:fill="auto"/>
        </w:rPr>
      </w:pPr>
      <w:r>
        <w:rPr>
          <w:rFonts w:hint="eastAsia" w:ascii="宋体" w:hAnsi="宋体" w:cs="宋体"/>
          <w:b/>
          <w:color w:val="auto"/>
          <w:sz w:val="24"/>
          <w:shd w:val="clear" w:color="auto" w:fill="auto"/>
        </w:rPr>
        <w:t>四、提交投标文件截止时间、开标时间和地点</w:t>
      </w:r>
    </w:p>
    <w:p>
      <w:pPr>
        <w:spacing w:line="360" w:lineRule="auto"/>
        <w:ind w:firstLine="482" w:firstLineChars="200"/>
        <w:rPr>
          <w:rFonts w:ascii="宋体" w:hAnsi="宋体" w:cs="宋体"/>
          <w:color w:val="auto"/>
          <w:sz w:val="24"/>
          <w:shd w:val="clear" w:color="auto" w:fill="auto"/>
        </w:rPr>
      </w:pPr>
      <w:r>
        <w:rPr>
          <w:rFonts w:hint="eastAsia" w:ascii="宋体" w:hAnsi="宋体" w:cs="宋体"/>
          <w:b/>
          <w:color w:val="auto"/>
          <w:sz w:val="24"/>
          <w:shd w:val="clear" w:color="auto" w:fill="auto"/>
        </w:rPr>
        <w:t>提交投标文件截止时间：</w:t>
      </w:r>
      <w:r>
        <w:rPr>
          <w:rFonts w:hint="eastAsia" w:ascii="宋体" w:hAnsi="宋体" w:cs="宋体"/>
          <w:color w:val="auto"/>
          <w:sz w:val="24"/>
          <w:u w:val="single"/>
          <w:shd w:val="clear" w:color="auto" w:fill="auto"/>
        </w:rPr>
        <w:t xml:space="preserve"> 202</w:t>
      </w:r>
      <w:r>
        <w:rPr>
          <w:rFonts w:hint="eastAsia" w:ascii="宋体" w:hAnsi="宋体" w:cs="宋体"/>
          <w:color w:val="auto"/>
          <w:sz w:val="24"/>
          <w:u w:val="single"/>
          <w:shd w:val="clear" w:color="auto" w:fill="auto"/>
          <w:lang w:val="en-US" w:eastAsia="zh-CN"/>
        </w:rPr>
        <w:t>4</w:t>
      </w:r>
      <w:r>
        <w:rPr>
          <w:rFonts w:hint="eastAsia" w:ascii="宋体" w:hAnsi="宋体" w:cs="宋体"/>
          <w:color w:val="auto"/>
          <w:sz w:val="24"/>
          <w:u w:val="single"/>
          <w:shd w:val="clear" w:color="auto" w:fill="auto"/>
        </w:rPr>
        <w:t>年</w:t>
      </w:r>
      <w:r>
        <w:rPr>
          <w:rFonts w:hint="eastAsia" w:ascii="宋体" w:hAnsi="宋体" w:cs="宋体"/>
          <w:color w:val="auto"/>
          <w:sz w:val="24"/>
          <w:u w:val="single"/>
          <w:shd w:val="clear" w:color="auto" w:fill="auto"/>
          <w:lang w:val="en-US" w:eastAsia="zh-CN"/>
        </w:rPr>
        <w:t>5</w:t>
      </w:r>
      <w:r>
        <w:rPr>
          <w:rFonts w:hint="eastAsia" w:ascii="宋体" w:hAnsi="宋体" w:cs="宋体"/>
          <w:color w:val="auto"/>
          <w:sz w:val="24"/>
          <w:u w:val="single"/>
          <w:shd w:val="clear" w:color="auto" w:fill="auto"/>
        </w:rPr>
        <w:t>月</w:t>
      </w:r>
      <w:r>
        <w:rPr>
          <w:rFonts w:hint="eastAsia" w:ascii="宋体" w:hAnsi="宋体" w:cs="宋体"/>
          <w:color w:val="auto"/>
          <w:sz w:val="24"/>
          <w:u w:val="single"/>
          <w:shd w:val="clear" w:color="auto" w:fill="auto"/>
          <w:lang w:val="en-US" w:eastAsia="zh-CN"/>
        </w:rPr>
        <w:t xml:space="preserve">28 </w:t>
      </w:r>
      <w:r>
        <w:rPr>
          <w:rFonts w:hint="eastAsia" w:ascii="宋体" w:hAnsi="宋体" w:cs="宋体"/>
          <w:color w:val="auto"/>
          <w:sz w:val="24"/>
          <w:u w:val="single"/>
          <w:shd w:val="clear" w:color="auto" w:fill="auto"/>
        </w:rPr>
        <w:t>日</w:t>
      </w:r>
      <w:r>
        <w:rPr>
          <w:rFonts w:hint="eastAsia" w:ascii="宋体" w:hAnsi="宋体" w:cs="宋体"/>
          <w:color w:val="auto"/>
          <w:sz w:val="24"/>
          <w:u w:val="single"/>
          <w:shd w:val="clear" w:color="auto" w:fill="auto"/>
          <w:lang w:val="en-US" w:eastAsia="zh-CN"/>
        </w:rPr>
        <w:t>10</w:t>
      </w:r>
      <w:r>
        <w:rPr>
          <w:rFonts w:hint="eastAsia" w:ascii="宋体" w:hAnsi="宋体" w:cs="宋体"/>
          <w:color w:val="auto"/>
          <w:sz w:val="24"/>
          <w:u w:val="single"/>
          <w:shd w:val="clear" w:color="auto" w:fill="auto"/>
        </w:rPr>
        <w:t>点</w:t>
      </w:r>
      <w:r>
        <w:rPr>
          <w:rFonts w:hint="eastAsia" w:ascii="宋体" w:hAnsi="宋体" w:cs="宋体"/>
          <w:color w:val="auto"/>
          <w:sz w:val="24"/>
          <w:u w:val="single"/>
          <w:shd w:val="clear" w:color="auto" w:fill="auto"/>
          <w:lang w:val="en-US" w:eastAsia="zh-CN"/>
        </w:rPr>
        <w:t>00</w:t>
      </w:r>
      <w:r>
        <w:rPr>
          <w:rFonts w:hint="eastAsia" w:ascii="宋体" w:hAnsi="宋体" w:cs="宋体"/>
          <w:color w:val="auto"/>
          <w:sz w:val="24"/>
          <w:u w:val="single"/>
          <w:shd w:val="clear" w:color="auto" w:fill="auto"/>
        </w:rPr>
        <w:t>分00秒</w:t>
      </w:r>
      <w:r>
        <w:rPr>
          <w:rFonts w:hint="eastAsia" w:ascii="宋体" w:hAnsi="宋体" w:cs="宋体"/>
          <w:color w:val="auto"/>
          <w:sz w:val="24"/>
          <w:shd w:val="clear" w:color="auto" w:fill="auto"/>
        </w:rPr>
        <w:t>（北京时间）</w:t>
      </w:r>
    </w:p>
    <w:p>
      <w:pPr>
        <w:spacing w:line="360" w:lineRule="auto"/>
        <w:ind w:firstLine="482" w:firstLineChars="200"/>
        <w:rPr>
          <w:rFonts w:ascii="宋体" w:hAnsi="宋体" w:cs="宋体"/>
          <w:b/>
          <w:color w:val="auto"/>
          <w:sz w:val="24"/>
          <w:shd w:val="clear" w:color="auto" w:fill="auto"/>
        </w:rPr>
      </w:pPr>
      <w:r>
        <w:rPr>
          <w:rFonts w:hint="eastAsia" w:ascii="宋体" w:hAnsi="宋体" w:cs="宋体"/>
          <w:b/>
          <w:color w:val="auto"/>
          <w:sz w:val="24"/>
          <w:shd w:val="clear" w:color="auto" w:fill="auto"/>
        </w:rPr>
        <w:t>投标地点（网址）：</w:t>
      </w:r>
      <w:r>
        <w:rPr>
          <w:rFonts w:hint="eastAsia" w:ascii="宋体" w:hAnsi="宋体" w:cs="宋体"/>
          <w:color w:val="auto"/>
          <w:sz w:val="24"/>
          <w:shd w:val="clear" w:color="auto" w:fill="auto"/>
        </w:rPr>
        <w:t xml:space="preserve">政采云平台（https://www.zcygov.cn/） </w:t>
      </w:r>
    </w:p>
    <w:p>
      <w:pPr>
        <w:spacing w:line="360" w:lineRule="auto"/>
        <w:ind w:firstLine="482" w:firstLineChars="200"/>
        <w:rPr>
          <w:rFonts w:ascii="宋体" w:hAnsi="宋体" w:cs="宋体"/>
          <w:bCs/>
          <w:color w:val="auto"/>
          <w:sz w:val="24"/>
          <w:u w:val="single"/>
          <w:shd w:val="clear" w:color="auto" w:fill="auto"/>
        </w:rPr>
      </w:pPr>
      <w:r>
        <w:rPr>
          <w:rFonts w:hint="eastAsia" w:ascii="宋体" w:hAnsi="宋体" w:cs="宋体"/>
          <w:b/>
          <w:color w:val="auto"/>
          <w:sz w:val="24"/>
          <w:shd w:val="clear" w:color="auto" w:fill="auto"/>
        </w:rPr>
        <w:t>开标时间：</w:t>
      </w:r>
      <w:r>
        <w:rPr>
          <w:rFonts w:hint="eastAsia" w:ascii="宋体" w:hAnsi="宋体" w:cs="宋体"/>
          <w:color w:val="auto"/>
          <w:sz w:val="24"/>
          <w:u w:val="single"/>
          <w:shd w:val="clear" w:color="auto" w:fill="auto"/>
        </w:rPr>
        <w:t>202</w:t>
      </w:r>
      <w:r>
        <w:rPr>
          <w:rFonts w:hint="eastAsia" w:ascii="宋体" w:hAnsi="宋体" w:cs="宋体"/>
          <w:color w:val="auto"/>
          <w:sz w:val="24"/>
          <w:u w:val="single"/>
          <w:shd w:val="clear" w:color="auto" w:fill="auto"/>
          <w:lang w:val="en-US" w:eastAsia="zh-CN"/>
        </w:rPr>
        <w:t>4</w:t>
      </w:r>
      <w:r>
        <w:rPr>
          <w:rFonts w:hint="eastAsia" w:ascii="宋体" w:hAnsi="宋体" w:cs="宋体"/>
          <w:color w:val="auto"/>
          <w:sz w:val="24"/>
          <w:u w:val="single"/>
          <w:shd w:val="clear" w:color="auto" w:fill="auto"/>
        </w:rPr>
        <w:t>年</w:t>
      </w:r>
      <w:r>
        <w:rPr>
          <w:rFonts w:hint="eastAsia" w:ascii="宋体" w:hAnsi="宋体" w:cs="宋体"/>
          <w:color w:val="auto"/>
          <w:sz w:val="24"/>
          <w:u w:val="single"/>
          <w:shd w:val="clear" w:color="auto" w:fill="auto"/>
          <w:lang w:val="en-US" w:eastAsia="zh-CN"/>
        </w:rPr>
        <w:t>5</w:t>
      </w:r>
      <w:r>
        <w:rPr>
          <w:rFonts w:hint="eastAsia" w:ascii="宋体" w:hAnsi="宋体" w:cs="宋体"/>
          <w:color w:val="auto"/>
          <w:sz w:val="24"/>
          <w:u w:val="single"/>
          <w:shd w:val="clear" w:color="auto" w:fill="auto"/>
        </w:rPr>
        <w:t>月</w:t>
      </w:r>
      <w:r>
        <w:rPr>
          <w:rFonts w:hint="eastAsia" w:ascii="宋体" w:hAnsi="宋体" w:cs="宋体"/>
          <w:color w:val="auto"/>
          <w:sz w:val="24"/>
          <w:u w:val="single"/>
          <w:shd w:val="clear" w:color="auto" w:fill="auto"/>
          <w:lang w:val="en-US" w:eastAsia="zh-CN"/>
        </w:rPr>
        <w:t>28</w:t>
      </w:r>
      <w:r>
        <w:rPr>
          <w:rFonts w:hint="eastAsia" w:ascii="宋体" w:hAnsi="宋体" w:cs="宋体"/>
          <w:color w:val="auto"/>
          <w:sz w:val="24"/>
          <w:u w:val="single"/>
          <w:shd w:val="clear" w:color="auto" w:fill="auto"/>
        </w:rPr>
        <w:t xml:space="preserve">日 </w:t>
      </w:r>
      <w:r>
        <w:rPr>
          <w:rFonts w:hint="eastAsia" w:ascii="宋体" w:hAnsi="宋体" w:cs="宋体"/>
          <w:color w:val="auto"/>
          <w:sz w:val="24"/>
          <w:u w:val="single"/>
          <w:shd w:val="clear" w:color="auto" w:fill="auto"/>
          <w:lang w:val="en-US" w:eastAsia="zh-CN"/>
        </w:rPr>
        <w:t>10</w:t>
      </w:r>
      <w:r>
        <w:rPr>
          <w:rFonts w:hint="eastAsia" w:ascii="宋体" w:hAnsi="宋体" w:cs="宋体"/>
          <w:color w:val="auto"/>
          <w:sz w:val="24"/>
          <w:u w:val="single"/>
          <w:shd w:val="clear" w:color="auto" w:fill="auto"/>
        </w:rPr>
        <w:t>点</w:t>
      </w:r>
      <w:r>
        <w:rPr>
          <w:rFonts w:hint="eastAsia" w:ascii="宋体" w:hAnsi="宋体" w:cs="宋体"/>
          <w:color w:val="auto"/>
          <w:sz w:val="24"/>
          <w:u w:val="single"/>
          <w:shd w:val="clear" w:color="auto" w:fill="auto"/>
          <w:lang w:val="en-US" w:eastAsia="zh-CN"/>
        </w:rPr>
        <w:t>00</w:t>
      </w:r>
      <w:r>
        <w:rPr>
          <w:rFonts w:hint="eastAsia" w:ascii="宋体" w:hAnsi="宋体" w:cs="宋体"/>
          <w:color w:val="auto"/>
          <w:sz w:val="24"/>
          <w:u w:val="single"/>
          <w:shd w:val="clear" w:color="auto" w:fill="auto"/>
        </w:rPr>
        <w:t>分00秒</w:t>
      </w:r>
    </w:p>
    <w:p>
      <w:pPr>
        <w:spacing w:line="360" w:lineRule="auto"/>
        <w:ind w:firstLine="482" w:firstLineChars="200"/>
        <w:rPr>
          <w:rFonts w:ascii="宋体" w:hAnsi="宋体" w:cs="宋体"/>
          <w:color w:val="auto"/>
          <w:sz w:val="24"/>
          <w:shd w:val="clear" w:color="auto" w:fill="auto"/>
        </w:rPr>
      </w:pPr>
      <w:r>
        <w:rPr>
          <w:rFonts w:hint="eastAsia" w:ascii="宋体" w:hAnsi="宋体" w:cs="宋体"/>
          <w:b/>
          <w:color w:val="auto"/>
          <w:sz w:val="24"/>
          <w:shd w:val="clear" w:color="auto" w:fill="auto"/>
        </w:rPr>
        <w:t>开标地点（网址）：</w:t>
      </w:r>
      <w:r>
        <w:rPr>
          <w:rFonts w:hint="eastAsia" w:ascii="宋体" w:hAnsi="宋体" w:cs="宋体"/>
          <w:color w:val="auto"/>
          <w:sz w:val="24"/>
          <w:shd w:val="clear" w:color="auto" w:fill="auto"/>
        </w:rPr>
        <w:t>政采云平台（https://www.zcygov.cn/）</w:t>
      </w:r>
    </w:p>
    <w:p>
      <w:pPr>
        <w:spacing w:line="360" w:lineRule="auto"/>
        <w:rPr>
          <w:rFonts w:ascii="宋体" w:hAnsi="宋体" w:cs="宋体"/>
          <w:color w:val="auto"/>
          <w:sz w:val="24"/>
          <w:shd w:val="clear" w:color="auto" w:fill="auto"/>
        </w:rPr>
      </w:pPr>
      <w:r>
        <w:rPr>
          <w:rFonts w:hint="eastAsia" w:ascii="宋体" w:hAnsi="宋体" w:cs="宋体"/>
          <w:b/>
          <w:color w:val="auto"/>
          <w:sz w:val="24"/>
          <w:shd w:val="clear" w:color="auto" w:fill="auto"/>
        </w:rPr>
        <w:t xml:space="preserve">五、公告期限 </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自本公告发布之日起5个工作日。</w:t>
      </w:r>
    </w:p>
    <w:p>
      <w:pPr>
        <w:spacing w:line="360" w:lineRule="auto"/>
        <w:rPr>
          <w:rFonts w:ascii="宋体" w:hAnsi="宋体" w:cs="宋体"/>
          <w:b/>
          <w:color w:val="auto"/>
          <w:sz w:val="24"/>
          <w:shd w:val="clear" w:color="auto" w:fill="auto"/>
        </w:rPr>
      </w:pPr>
      <w:r>
        <w:rPr>
          <w:rFonts w:hint="eastAsia" w:ascii="宋体" w:hAnsi="宋体" w:cs="宋体"/>
          <w:b/>
          <w:color w:val="auto"/>
          <w:sz w:val="24"/>
          <w:shd w:val="clear" w:color="auto" w:fill="auto"/>
        </w:rPr>
        <w:t>六、其他补充事宜</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 xml:space="preserve"> 1. </w:t>
      </w:r>
      <w:r>
        <w:rPr>
          <w:rFonts w:ascii="宋体" w:hAnsi="宋体" w:cs="宋体"/>
          <w:color w:val="auto"/>
          <w:sz w:val="24"/>
          <w:shd w:val="clear" w:color="auto" w:fill="auto"/>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shd w:val="clear" w:color="auto" w:fill="auto"/>
        </w:rPr>
        <w:t>。</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shd w:val="clear" w:color="auto" w:fill="auto"/>
          <w:lang w:eastAsia="zh-CN"/>
        </w:rPr>
        <w:t>采购代理机构</w:t>
      </w:r>
      <w:r>
        <w:rPr>
          <w:rFonts w:hint="eastAsia" w:ascii="宋体" w:hAnsi="宋体" w:cs="宋体"/>
          <w:color w:val="auto"/>
          <w:sz w:val="24"/>
          <w:shd w:val="clear" w:color="auto" w:fill="auto"/>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shd w:val="clear" w:color="auto" w:fill="auto"/>
        </w:rPr>
      </w:pPr>
      <w:r>
        <w:rPr>
          <w:rFonts w:hint="eastAsia" w:ascii="宋体" w:hAnsi="宋体" w:cs="宋体"/>
          <w:b/>
          <w:color w:val="auto"/>
          <w:sz w:val="24"/>
          <w:shd w:val="clear" w:color="auto" w:fill="auto"/>
        </w:rPr>
        <w:t>七、对本次采购提出询问、质疑、投诉，请按以下方式联系</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    1.采购人信息</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    名    称：</w:t>
      </w:r>
      <w:r>
        <w:rPr>
          <w:rFonts w:hint="eastAsia" w:ascii="宋体" w:hAnsi="宋体" w:cs="宋体"/>
          <w:color w:val="auto"/>
          <w:sz w:val="24"/>
          <w:shd w:val="clear" w:color="auto" w:fill="auto"/>
          <w:lang w:eastAsia="zh-CN"/>
        </w:rPr>
        <w:t>杭州市余杭区鸬鸟镇人民政府</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    地    址：浙江省杭州市余杭区鸬鸟镇鸬鸟大道1-1号    </w:t>
      </w:r>
    </w:p>
    <w:p>
      <w:pPr>
        <w:spacing w:line="360" w:lineRule="auto"/>
        <w:ind w:firstLine="480"/>
        <w:rPr>
          <w:rFonts w:ascii="宋体" w:hAnsi="宋体" w:cs="宋体"/>
          <w:color w:val="auto"/>
          <w:sz w:val="24"/>
          <w:shd w:val="clear" w:color="auto" w:fill="auto"/>
        </w:rPr>
      </w:pPr>
      <w:r>
        <w:rPr>
          <w:rFonts w:hint="eastAsia" w:ascii="宋体" w:hAnsi="宋体" w:cs="宋体"/>
          <w:color w:val="auto"/>
          <w:sz w:val="24"/>
          <w:shd w:val="clear" w:color="auto" w:fill="auto"/>
        </w:rPr>
        <w:t>传    真： /</w:t>
      </w:r>
    </w:p>
    <w:p>
      <w:pPr>
        <w:spacing w:line="360" w:lineRule="auto"/>
        <w:ind w:firstLine="480"/>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项目联系人（询问）：</w:t>
      </w:r>
      <w:r>
        <w:rPr>
          <w:rFonts w:hint="eastAsia" w:ascii="宋体" w:hAnsi="宋体" w:cs="宋体"/>
          <w:color w:val="auto"/>
          <w:sz w:val="24"/>
          <w:highlight w:val="none"/>
          <w:shd w:val="clear" w:color="auto" w:fill="auto"/>
          <w:lang w:val="en-US" w:eastAsia="zh-CN"/>
        </w:rPr>
        <w:t>张海林</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4"/>
          <w:szCs w:val="24"/>
        </w:rPr>
        <w:t> </w:t>
      </w:r>
    </w:p>
    <w:p>
      <w:pPr>
        <w:spacing w:line="360" w:lineRule="auto"/>
        <w:ind w:firstLine="480"/>
        <w:rPr>
          <w:rFonts w:hint="default" w:ascii="宋体" w:hAnsi="宋体" w:eastAsia="宋体" w:cs="宋体"/>
          <w:color w:val="FF0000"/>
          <w:sz w:val="24"/>
          <w:highlight w:val="none"/>
          <w:shd w:val="clear" w:color="auto" w:fill="auto"/>
          <w:lang w:val="en-US" w:eastAsia="zh-CN"/>
        </w:rPr>
      </w:pPr>
      <w:r>
        <w:rPr>
          <w:rFonts w:hint="eastAsia" w:ascii="宋体" w:hAnsi="宋体" w:cs="宋体"/>
          <w:color w:val="auto"/>
          <w:sz w:val="24"/>
          <w:highlight w:val="none"/>
          <w:shd w:val="clear" w:color="auto" w:fill="auto"/>
        </w:rPr>
        <w:t>项目联系方式（询问）：</w:t>
      </w:r>
      <w:r>
        <w:rPr>
          <w:rFonts w:hint="eastAsia" w:ascii="宋体" w:hAnsi="宋体" w:cs="宋体"/>
          <w:color w:val="auto"/>
          <w:sz w:val="24"/>
          <w:highlight w:val="none"/>
          <w:shd w:val="clear" w:color="auto" w:fill="auto"/>
          <w:lang w:val="en-US" w:eastAsia="zh-CN"/>
        </w:rPr>
        <w:t>13666654036</w:t>
      </w:r>
    </w:p>
    <w:p>
      <w:pPr>
        <w:spacing w:line="360" w:lineRule="auto"/>
        <w:ind w:firstLine="480"/>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质疑联系人</w:t>
      </w:r>
      <w:r>
        <w:rPr>
          <w:rFonts w:hint="eastAsia" w:ascii="宋体" w:hAnsi="宋体" w:cs="宋体"/>
          <w:color w:val="auto"/>
          <w:sz w:val="24"/>
          <w:highlight w:val="none"/>
          <w:shd w:val="clear" w:color="auto" w:fill="auto"/>
          <w:lang w:val="en-US"/>
        </w:rPr>
        <w:t>：沈文辉  </w:t>
      </w:r>
      <w:r>
        <w:rPr>
          <w:rFonts w:hint="eastAsia" w:ascii="宋体" w:hAnsi="宋体" w:cs="宋体"/>
          <w:color w:val="auto"/>
          <w:sz w:val="24"/>
          <w:highlight w:val="none"/>
          <w:shd w:val="clear" w:color="auto" w:fill="auto"/>
          <w:lang w:val="en-US" w:eastAsia="zh-CN"/>
        </w:rPr>
        <w:t xml:space="preserve"> </w:t>
      </w:r>
    </w:p>
    <w:p>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质疑联系方式：0571-88503281</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    2.采购代理机构信息            </w:t>
      </w:r>
    </w:p>
    <w:p>
      <w:pPr>
        <w:spacing w:line="360" w:lineRule="auto"/>
        <w:ind w:firstLine="480"/>
        <w:rPr>
          <w:rFonts w:hint="eastAsia" w:ascii="宋体" w:hAnsi="宋体" w:eastAsia="宋体" w:cs="宋体"/>
          <w:color w:val="auto"/>
          <w:sz w:val="24"/>
          <w:shd w:val="clear" w:color="auto" w:fill="auto"/>
          <w:lang w:eastAsia="zh-CN"/>
        </w:rPr>
      </w:pPr>
      <w:r>
        <w:rPr>
          <w:rFonts w:hint="eastAsia" w:ascii="宋体" w:hAnsi="宋体" w:cs="宋体"/>
          <w:color w:val="auto"/>
          <w:sz w:val="24"/>
          <w:shd w:val="clear" w:color="auto" w:fill="auto"/>
        </w:rPr>
        <w:t>名    称：</w:t>
      </w:r>
      <w:r>
        <w:rPr>
          <w:rFonts w:hint="eastAsia" w:ascii="宋体" w:hAnsi="宋体" w:cs="宋体"/>
          <w:color w:val="auto"/>
          <w:sz w:val="24"/>
          <w:shd w:val="clear" w:color="auto" w:fill="auto"/>
          <w:lang w:eastAsia="zh-CN"/>
        </w:rPr>
        <w:t>杭州恒创建设工程咨询有限公司</w:t>
      </w:r>
    </w:p>
    <w:p>
      <w:pPr>
        <w:spacing w:line="360" w:lineRule="auto"/>
        <w:ind w:firstLine="480"/>
        <w:rPr>
          <w:rFonts w:ascii="宋体" w:hAnsi="宋体" w:cs="宋体"/>
          <w:color w:val="auto"/>
          <w:sz w:val="24"/>
          <w:shd w:val="clear" w:color="auto" w:fill="auto"/>
        </w:rPr>
      </w:pPr>
      <w:r>
        <w:rPr>
          <w:rFonts w:hint="eastAsia" w:ascii="宋体" w:hAnsi="宋体" w:cs="宋体"/>
          <w:color w:val="auto"/>
          <w:sz w:val="24"/>
          <w:shd w:val="clear" w:color="auto" w:fill="auto"/>
        </w:rPr>
        <w:t>地    址：</w:t>
      </w:r>
      <w:r>
        <w:rPr>
          <w:rFonts w:hint="eastAsia" w:ascii="宋体" w:hAnsi="宋体" w:cs="宋体"/>
          <w:color w:val="auto"/>
          <w:sz w:val="24"/>
          <w:shd w:val="clear" w:color="auto" w:fill="auto"/>
          <w:lang w:eastAsia="zh-CN"/>
        </w:rPr>
        <w:t xml:space="preserve">杭州市余杭区瓶窑镇瓶仓大道966号2号楼315室 </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    传    真：</w:t>
      </w:r>
      <w:r>
        <w:rPr>
          <w:rFonts w:hint="eastAsia" w:ascii="宋体" w:hAnsi="宋体" w:cs="宋体"/>
          <w:color w:val="auto"/>
          <w:sz w:val="24"/>
          <w:szCs w:val="24"/>
          <w:highlight w:val="none"/>
          <w:lang w:val="en-US" w:eastAsia="zh-CN"/>
        </w:rPr>
        <w:t>/</w:t>
      </w:r>
    </w:p>
    <w:p>
      <w:pPr>
        <w:spacing w:line="360" w:lineRule="auto"/>
        <w:ind w:firstLine="480"/>
        <w:rPr>
          <w:rFonts w:ascii="宋体" w:hAnsi="宋体" w:cs="宋体"/>
          <w:color w:val="auto"/>
          <w:sz w:val="24"/>
          <w:shd w:val="clear" w:color="auto" w:fill="auto"/>
        </w:rPr>
      </w:pPr>
      <w:r>
        <w:rPr>
          <w:rFonts w:hint="eastAsia" w:ascii="宋体" w:hAnsi="宋体" w:cs="宋体"/>
          <w:color w:val="auto"/>
          <w:sz w:val="24"/>
          <w:shd w:val="clear" w:color="auto" w:fill="auto"/>
        </w:rPr>
        <w:t xml:space="preserve">项目联系人（询问）：姚俊 </w:t>
      </w:r>
    </w:p>
    <w:p>
      <w:pPr>
        <w:spacing w:line="360" w:lineRule="auto"/>
        <w:rPr>
          <w:rFonts w:hint="default" w:ascii="宋体" w:hAnsi="宋体" w:eastAsia="宋体" w:cs="宋体"/>
          <w:color w:val="auto"/>
          <w:sz w:val="24"/>
          <w:shd w:val="clear" w:color="auto" w:fill="auto"/>
          <w:lang w:val="en-US" w:eastAsia="zh-CN"/>
        </w:rPr>
      </w:pPr>
      <w:r>
        <w:rPr>
          <w:rFonts w:hint="eastAsia" w:ascii="宋体" w:hAnsi="宋体" w:cs="宋体"/>
          <w:color w:val="auto"/>
          <w:sz w:val="24"/>
          <w:shd w:val="clear" w:color="auto" w:fill="auto"/>
        </w:rPr>
        <w:t xml:space="preserve">    项目联系方式（询问）：</w:t>
      </w:r>
      <w:r>
        <w:rPr>
          <w:rFonts w:hint="eastAsia" w:ascii="宋体" w:hAnsi="宋体" w:cs="宋体"/>
          <w:color w:val="auto"/>
          <w:sz w:val="24"/>
          <w:shd w:val="clear" w:color="auto" w:fill="auto"/>
          <w:lang w:val="en-US" w:eastAsia="zh-CN"/>
        </w:rPr>
        <w:t xml:space="preserve">13777562793 </w:t>
      </w:r>
      <w:r>
        <w:rPr>
          <w:rFonts w:hint="eastAsia" w:ascii="宋体" w:hAnsi="宋体" w:cs="宋体"/>
          <w:color w:val="auto"/>
          <w:sz w:val="24"/>
          <w:shd w:val="clear" w:color="auto" w:fill="auto"/>
        </w:rPr>
        <w:t xml:space="preserve"> </w:t>
      </w:r>
    </w:p>
    <w:p>
      <w:pPr>
        <w:spacing w:line="360" w:lineRule="auto"/>
        <w:rPr>
          <w:rFonts w:hint="default" w:ascii="宋体" w:hAnsi="宋体" w:cs="宋体"/>
          <w:color w:val="auto"/>
          <w:sz w:val="24"/>
          <w:shd w:val="clear" w:color="auto" w:fill="auto"/>
          <w:lang w:val="en-US"/>
        </w:rPr>
      </w:pPr>
      <w:r>
        <w:rPr>
          <w:rFonts w:hint="eastAsia" w:ascii="宋体" w:hAnsi="宋体" w:cs="宋体"/>
          <w:color w:val="auto"/>
          <w:sz w:val="24"/>
          <w:shd w:val="clear" w:color="auto" w:fill="auto"/>
        </w:rPr>
        <w:t xml:space="preserve">    质疑联系人：</w:t>
      </w:r>
      <w:r>
        <w:rPr>
          <w:rFonts w:hint="eastAsia" w:ascii="宋体" w:hAnsi="宋体" w:cs="宋体"/>
          <w:color w:val="auto"/>
          <w:sz w:val="24"/>
          <w:shd w:val="clear" w:color="auto" w:fill="auto"/>
          <w:lang w:val="en-US" w:eastAsia="zh-CN"/>
        </w:rPr>
        <w:t>万杰</w:t>
      </w:r>
      <w:r>
        <w:rPr>
          <w:rFonts w:hint="eastAsia" w:ascii="宋体" w:hAnsi="宋体" w:cs="宋体"/>
          <w:color w:val="auto"/>
          <w:sz w:val="24"/>
          <w:shd w:val="clear" w:color="auto" w:fill="auto"/>
        </w:rPr>
        <w:t> </w:t>
      </w:r>
    </w:p>
    <w:p>
      <w:pPr>
        <w:spacing w:line="360" w:lineRule="auto"/>
        <w:rPr>
          <w:rFonts w:hint="default" w:ascii="宋体" w:hAnsi="宋体" w:eastAsia="宋体" w:cs="宋体"/>
          <w:color w:val="auto"/>
          <w:sz w:val="24"/>
          <w:shd w:val="clear" w:color="auto" w:fill="auto"/>
          <w:lang w:val="en-US" w:eastAsia="zh-CN"/>
        </w:rPr>
      </w:pPr>
      <w:r>
        <w:rPr>
          <w:rFonts w:hint="eastAsia" w:ascii="宋体" w:hAnsi="宋体" w:cs="宋体"/>
          <w:color w:val="auto"/>
          <w:sz w:val="24"/>
          <w:shd w:val="clear" w:color="auto" w:fill="auto"/>
        </w:rPr>
        <w:t xml:space="preserve">    质疑联系方式：</w:t>
      </w:r>
      <w:r>
        <w:rPr>
          <w:rFonts w:hint="eastAsia" w:ascii="宋体" w:hAnsi="宋体" w:cs="宋体"/>
          <w:color w:val="auto"/>
          <w:sz w:val="24"/>
          <w:shd w:val="clear" w:color="auto" w:fill="auto"/>
          <w:lang w:val="en-US" w:eastAsia="zh-CN"/>
        </w:rPr>
        <w:t>19032216525</w:t>
      </w:r>
      <w:r>
        <w:rPr>
          <w:rFonts w:hint="eastAsia" w:ascii="宋体" w:hAnsi="宋体" w:cs="宋体"/>
          <w:color w:val="auto"/>
          <w:sz w:val="24"/>
          <w:shd w:val="clear" w:color="auto" w:fill="auto"/>
        </w:rPr>
        <w:t>　</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    3.</w:t>
      </w:r>
      <w:r>
        <w:rPr>
          <w:rFonts w:hint="eastAsia"/>
          <w:color w:val="auto"/>
          <w:shd w:val="clear" w:color="auto" w:fill="auto"/>
        </w:rPr>
        <w:t xml:space="preserve"> </w:t>
      </w:r>
      <w:r>
        <w:rPr>
          <w:rFonts w:hint="eastAsia" w:ascii="宋体" w:hAnsi="宋体" w:cs="宋体"/>
          <w:color w:val="auto"/>
          <w:sz w:val="24"/>
          <w:shd w:val="clear" w:color="auto" w:fill="auto"/>
        </w:rPr>
        <w:t xml:space="preserve">同级政府采购监督管理部门            </w:t>
      </w:r>
    </w:p>
    <w:p>
      <w:pPr>
        <w:spacing w:line="36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名称：杭州市余杭区财政局、浙江省政府采购行政裁决服务中心（杭州）</w:t>
      </w:r>
    </w:p>
    <w:p>
      <w:pPr>
        <w:spacing w:line="36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地址：杭州市上城区四季青街道新业路市民之家G03办公室（快递仅限ems或顺丰）</w:t>
      </w:r>
    </w:p>
    <w:p>
      <w:pPr>
        <w:spacing w:line="36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传真：/</w:t>
      </w:r>
    </w:p>
    <w:p>
      <w:pPr>
        <w:spacing w:line="36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联 系 人：朱女士、王女士</w:t>
      </w:r>
    </w:p>
    <w:p>
      <w:pPr>
        <w:spacing w:line="36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监督投诉电话：0571-85252453</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shd w:val="clear" w:color="auto" w:fill="auto"/>
        </w:rPr>
        <w:t>95763</w:t>
      </w:r>
      <w:r>
        <w:rPr>
          <w:rFonts w:hint="eastAsia" w:ascii="宋体" w:hAnsi="宋体" w:cs="宋体"/>
          <w:color w:val="auto"/>
          <w:sz w:val="24"/>
          <w:shd w:val="clear" w:color="auto" w:fill="auto"/>
        </w:rPr>
        <w:t>获取热线服务帮助。</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CA问题联系电话（人工）：汇信CA 400-888-4636；天谷CA 400-087-8198。</w:t>
      </w:r>
    </w:p>
    <w:p>
      <w:pPr>
        <w:pStyle w:val="34"/>
        <w:spacing w:line="360" w:lineRule="auto"/>
        <w:rPr>
          <w:rFonts w:hAnsi="宋体" w:cs="宋体"/>
          <w:b/>
          <w:color w:val="auto"/>
          <w:sz w:val="36"/>
          <w:szCs w:val="20"/>
          <w:shd w:val="clear" w:color="auto" w:fill="auto"/>
        </w:rPr>
      </w:pPr>
      <w:r>
        <w:rPr>
          <w:rFonts w:hint="eastAsia" w:hAnsi="宋体" w:cs="宋体"/>
          <w:color w:val="auto"/>
          <w:sz w:val="24"/>
          <w:shd w:val="clear" w:color="auto" w:fill="auto"/>
        </w:rPr>
        <w:t xml:space="preserve">                        </w:t>
      </w:r>
      <w:r>
        <w:rPr>
          <w:rFonts w:hAnsi="宋体" w:cs="宋体"/>
          <w:b/>
          <w:color w:val="auto"/>
          <w:sz w:val="36"/>
          <w:szCs w:val="20"/>
          <w:shd w:val="clear" w:color="auto" w:fill="auto"/>
        </w:rPr>
        <w:t xml:space="preserve"> </w:t>
      </w:r>
    </w:p>
    <w:p>
      <w:pPr>
        <w:pStyle w:val="7"/>
        <w:rPr>
          <w:rFonts w:ascii="宋体"/>
          <w:snapToGrid w:val="0"/>
          <w:color w:val="auto"/>
          <w:shd w:val="clear" w:color="auto" w:fill="auto"/>
        </w:rPr>
      </w:pPr>
      <w:r>
        <w:rPr>
          <w:color w:val="auto"/>
          <w:shd w:val="clear" w:color="auto" w:fill="auto"/>
        </w:rPr>
        <w:br w:type="page"/>
      </w:r>
    </w:p>
    <w:p>
      <w:pPr>
        <w:adjustRightInd/>
        <w:spacing w:line="360" w:lineRule="auto"/>
        <w:jc w:val="center"/>
        <w:outlineLvl w:val="0"/>
        <w:rPr>
          <w:rFonts w:ascii="宋体" w:hAnsi="宋体" w:cs="宋体"/>
          <w:b/>
          <w:color w:val="auto"/>
          <w:sz w:val="36"/>
          <w:szCs w:val="20"/>
          <w:shd w:val="clear" w:color="auto" w:fill="auto"/>
        </w:rPr>
      </w:pPr>
      <w:r>
        <w:rPr>
          <w:rFonts w:hint="eastAsia" w:ascii="宋体" w:hAnsi="宋体" w:cs="宋体"/>
          <w:b/>
          <w:color w:val="auto"/>
          <w:sz w:val="36"/>
          <w:szCs w:val="20"/>
          <w:shd w:val="clear" w:color="auto" w:fill="auto"/>
        </w:rPr>
        <w:t>第二部分</w:t>
      </w:r>
      <w:bookmarkEnd w:id="8"/>
      <w:r>
        <w:rPr>
          <w:rFonts w:hint="eastAsia" w:ascii="宋体" w:hAnsi="宋体" w:cs="宋体"/>
          <w:b/>
          <w:color w:val="auto"/>
          <w:sz w:val="36"/>
          <w:szCs w:val="20"/>
          <w:shd w:val="clear" w:color="auto" w:fill="auto"/>
        </w:rPr>
        <w:t xml:space="preserve"> 投标人须知</w:t>
      </w:r>
      <w:bookmarkEnd w:id="9"/>
    </w:p>
    <w:p>
      <w:pPr>
        <w:adjustRightInd/>
        <w:spacing w:line="360" w:lineRule="auto"/>
        <w:ind w:firstLine="3845" w:firstLineChars="1197"/>
        <w:outlineLvl w:val="0"/>
        <w:rPr>
          <w:rFonts w:ascii="宋体" w:hAnsi="宋体" w:cs="宋体"/>
          <w:b/>
          <w:color w:val="auto"/>
          <w:sz w:val="32"/>
          <w:szCs w:val="20"/>
          <w:shd w:val="clear" w:color="auto" w:fill="auto"/>
        </w:rPr>
      </w:pPr>
      <w:r>
        <w:rPr>
          <w:rFonts w:hint="eastAsia" w:ascii="宋体" w:hAnsi="宋体" w:cs="宋体"/>
          <w:b/>
          <w:color w:val="auto"/>
          <w:sz w:val="32"/>
          <w:szCs w:val="20"/>
          <w:shd w:val="clear" w:color="auto" w:fill="auto"/>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服务</w:t>
            </w:r>
            <w:r>
              <w:rPr>
                <w:rFonts w:hint="eastAsia" w:ascii="宋体" w:hAnsi="宋体" w:cs="宋体"/>
                <w:color w:val="auto"/>
                <w:sz w:val="24"/>
                <w:highlight w:val="none"/>
                <w:shd w:val="clear" w:color="auto" w:fill="auto"/>
              </w:rPr>
              <w:t>类，单一产品或</w:t>
            </w:r>
            <w:r>
              <w:rPr>
                <w:rFonts w:hint="eastAsia" w:ascii="宋体" w:hAnsi="宋体" w:cs="宋体"/>
                <w:color w:val="auto"/>
                <w:kern w:val="0"/>
                <w:sz w:val="24"/>
                <w:highlight w:val="none"/>
                <w:shd w:val="clear" w:color="auto" w:fill="auto"/>
              </w:rPr>
              <w:t>核心产品为</w:t>
            </w:r>
            <w:r>
              <w:rPr>
                <w:rFonts w:hint="eastAsia" w:ascii="宋体" w:hAnsi="宋体" w:cs="宋体"/>
                <w:color w:val="auto"/>
                <w:kern w:val="0"/>
                <w:sz w:val="24"/>
                <w:highlight w:val="none"/>
                <w:u w:val="single"/>
                <w:shd w:val="clear" w:color="auto" w:fill="auto"/>
              </w:rPr>
              <w:t>：</w:t>
            </w:r>
            <w:r>
              <w:rPr>
                <w:rFonts w:hint="eastAsia" w:ascii="宋体" w:hAnsi="宋体" w:eastAsia="宋体" w:cs="仿宋_GB2312"/>
                <w:color w:val="auto"/>
                <w:sz w:val="24"/>
                <w:u w:val="single"/>
                <w:shd w:val="clear" w:color="auto" w:fill="auto"/>
                <w:lang w:val="en-US" w:eastAsia="zh-CN"/>
              </w:rPr>
              <w:t>/</w:t>
            </w:r>
          </w:p>
          <w:p>
            <w:pPr>
              <w:spacing w:line="360" w:lineRule="auto"/>
              <w:rPr>
                <w:rFonts w:ascii="宋体" w:hAnsi="宋体" w:cs="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（1）标的：</w:t>
            </w:r>
            <w:r>
              <w:rPr>
                <w:rFonts w:hint="eastAsia" w:ascii="宋体" w:hAnsi="宋体" w:cs="宋体"/>
                <w:color w:val="auto"/>
                <w:kern w:val="0"/>
                <w:sz w:val="24"/>
                <w:shd w:val="clear" w:color="auto" w:fill="auto"/>
                <w:lang w:val="en-US" w:eastAsia="zh-CN"/>
              </w:rPr>
              <w:t>杭州市余杭区鸬鸟镇人民政府鸬鸟镇学习强国供稿2024年度合作服务</w:t>
            </w:r>
            <w:r>
              <w:rPr>
                <w:rFonts w:hint="eastAsia" w:ascii="宋体" w:hAnsi="宋体" w:cs="宋体"/>
                <w:color w:val="auto"/>
                <w:kern w:val="0"/>
                <w:sz w:val="24"/>
                <w:shd w:val="clear" w:color="auto" w:fill="auto"/>
              </w:rPr>
              <w:t>，属于</w:t>
            </w:r>
            <w:r>
              <w:rPr>
                <w:rFonts w:hint="eastAsia" w:ascii="宋体" w:hAnsi="宋体" w:cs="宋体"/>
                <w:color w:val="auto"/>
                <w:kern w:val="0"/>
                <w:sz w:val="24"/>
                <w:u w:val="none"/>
                <w:shd w:val="clear" w:color="auto" w:fill="auto"/>
                <w:lang w:val="en-US" w:eastAsia="zh-CN"/>
              </w:rPr>
              <w:t>其他暂未列明</w:t>
            </w:r>
            <w:r>
              <w:rPr>
                <w:rFonts w:hint="eastAsia" w:ascii="宋体" w:hAnsi="宋体" w:cs="宋体"/>
                <w:color w:val="auto"/>
                <w:kern w:val="0"/>
                <w:sz w:val="24"/>
                <w:u w:val="none"/>
                <w:shd w:val="clear" w:color="auto" w:fill="auto"/>
              </w:rPr>
              <w:t>行业；</w:t>
            </w:r>
          </w:p>
          <w:p>
            <w:pPr>
              <w:pStyle w:val="7"/>
              <w:rPr>
                <w:rFonts w:ascii="宋体" w:hAnsi="宋体" w:eastAsia="宋体" w:cs="宋体"/>
                <w:color w:val="auto"/>
                <w:shd w:val="clear" w:color="auto" w:fill="auto"/>
                <w:lang w:val="en-US"/>
              </w:rPr>
            </w:pPr>
            <w:r>
              <w:rPr>
                <w:rFonts w:hint="eastAsia" w:ascii="宋体" w:hAnsi="宋体" w:eastAsia="宋体" w:cs="宋体"/>
                <w:b w:val="0"/>
                <w:bCs w:val="0"/>
                <w:color w:val="auto"/>
                <w:kern w:val="0"/>
                <w:sz w:val="24"/>
                <w:szCs w:val="24"/>
                <w:shd w:val="clear" w:color="auto" w:fill="auto"/>
                <w:lang w:val="en-US" w:eastAsia="zh-CN" w:bidi="ar-SA"/>
              </w:rPr>
              <w:t>标准详见《中小企业划型标准规定》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sym w:font="Wingdings" w:char="F0FE"/>
            </w:r>
            <w:r>
              <w:rPr>
                <w:rFonts w:hint="eastAsia" w:ascii="宋体" w:hAnsi="宋体" w:cs="宋体"/>
                <w:color w:val="auto"/>
                <w:kern w:val="0"/>
                <w:sz w:val="24"/>
                <w:shd w:val="clear" w:color="auto" w:fill="auto"/>
              </w:rPr>
              <w:t>本项目不允许采购进口产品。</w:t>
            </w:r>
          </w:p>
          <w:p>
            <w:pPr>
              <w:spacing w:line="360" w:lineRule="auto"/>
              <w:rPr>
                <w:rFonts w:ascii="宋体" w:hAnsi="宋体" w:cs="宋体"/>
                <w:color w:val="auto"/>
                <w:shd w:val="clear" w:color="auto" w:fill="auto"/>
              </w:rPr>
            </w:pPr>
            <w:r>
              <w:rPr>
                <w:rFonts w:hint="eastAsia" w:ascii="宋体" w:hAnsi="宋体" w:cs="宋体"/>
                <w:color w:val="auto"/>
                <w:kern w:val="0"/>
                <w:sz w:val="24"/>
                <w:shd w:val="clear" w:color="auto" w:fill="auto"/>
              </w:rPr>
              <w:t>☐可以就</w:t>
            </w:r>
            <w:r>
              <w:rPr>
                <w:rFonts w:hint="eastAsia" w:ascii="宋体" w:hAnsi="宋体" w:cs="宋体"/>
                <w:color w:val="auto"/>
                <w:sz w:val="24"/>
                <w:u w:val="single"/>
                <w:shd w:val="clear" w:color="auto" w:fill="auto"/>
              </w:rPr>
              <w:t xml:space="preserve">    </w:t>
            </w:r>
            <w:r>
              <w:rPr>
                <w:rFonts w:hint="eastAsia" w:ascii="宋体" w:hAnsi="宋体" w:cs="宋体"/>
                <w:color w:val="auto"/>
                <w:kern w:val="0"/>
                <w:sz w:val="24"/>
                <w:shd w:val="clear" w:color="auto" w:fill="auto"/>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shd w:val="clear" w:color="auto" w:fill="auto"/>
              </w:rPr>
            </w:pPr>
            <w:r>
              <w:rPr>
                <w:rFonts w:hint="eastAsia" w:ascii="宋体" w:hAnsi="宋体" w:cs="宋体"/>
                <w:b/>
                <w:color w:val="auto"/>
                <w:sz w:val="24"/>
                <w:shd w:val="clear" w:color="auto" w:fill="auto"/>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hd w:val="clear" w:color="auto" w:fill="auto"/>
              </w:rPr>
            </w:pPr>
            <w:r>
              <w:rPr>
                <w:rFonts w:ascii="MS Gothic" w:hAnsi="MS Gothic" w:eastAsia="宋体" w:cs="宋体"/>
                <w:color w:val="auto"/>
                <w:kern w:val="0"/>
                <w:sz w:val="24"/>
                <w:szCs w:val="24"/>
                <w:shd w:val="clear" w:color="auto" w:fill="auto"/>
                <w:lang w:val="en-US" w:eastAsia="zh-CN" w:bidi="ar-SA"/>
              </w:rPr>
              <w:t>☐</w:t>
            </w:r>
            <w:r>
              <w:rPr>
                <w:rFonts w:hint="eastAsia" w:ascii="宋体" w:hAnsi="宋体" w:cs="宋体"/>
                <w:color w:val="auto"/>
                <w:kern w:val="0"/>
                <w:sz w:val="24"/>
                <w:shd w:val="clear" w:color="auto" w:fill="auto"/>
              </w:rPr>
              <w:t xml:space="preserve"> A</w:t>
            </w:r>
            <w:r>
              <w:rPr>
                <w:rFonts w:hint="eastAsia" w:ascii="宋体" w:hAnsi="宋体" w:cs="宋体"/>
                <w:color w:val="auto"/>
                <w:sz w:val="24"/>
                <w:shd w:val="clear" w:color="auto" w:fill="auto"/>
              </w:rPr>
              <w:t>同意将非主体、非关键性的</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工作分包。</w:t>
            </w:r>
            <w:r>
              <w:rPr>
                <w:rFonts w:hint="eastAsia" w:ascii="Wingdings" w:hAnsi="Wingdings" w:eastAsia="宋体" w:cs="宋体"/>
                <w:color w:val="auto"/>
                <w:kern w:val="0"/>
                <w:sz w:val="24"/>
                <w:szCs w:val="24"/>
                <w:shd w:val="clear" w:color="auto" w:fill="auto"/>
                <w:lang w:val="en-US" w:eastAsia="zh-CN" w:bidi="ar-SA"/>
              </w:rPr>
              <w:t>þ</w:t>
            </w:r>
            <w:r>
              <w:rPr>
                <w:rFonts w:hint="eastAsia" w:ascii="宋体" w:hAnsi="宋体" w:cs="宋体"/>
                <w:color w:val="auto"/>
                <w:kern w:val="0"/>
                <w:sz w:val="24"/>
                <w:shd w:val="clear" w:color="auto" w:fill="auto"/>
              </w:rPr>
              <w:t xml:space="preserve"> B</w:t>
            </w:r>
            <w:r>
              <w:rPr>
                <w:rFonts w:hint="eastAsia" w:ascii="宋体" w:hAnsi="宋体" w:cs="宋体"/>
                <w:color w:val="auto"/>
                <w:sz w:val="24"/>
                <w:shd w:val="clear" w:color="auto" w:fill="auto"/>
              </w:rPr>
              <w:t>不同意分包。</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hd w:val="clear" w:color="auto" w:fill="auto"/>
              </w:rPr>
            </w:pPr>
            <w:r>
              <w:rPr>
                <w:rFonts w:hint="eastAsia" w:ascii="Wingdings" w:hAnsi="Wingdings" w:eastAsia="MS Gothic" w:cs="宋体"/>
                <w:color w:val="auto"/>
                <w:kern w:val="0"/>
                <w:sz w:val="24"/>
                <w:szCs w:val="24"/>
                <w:shd w:val="clear" w:color="auto" w:fill="auto"/>
                <w:lang w:val="en-US" w:eastAsia="zh-CN" w:bidi="ar-SA"/>
              </w:rPr>
              <w:t>þ</w:t>
            </w:r>
            <w:r>
              <w:rPr>
                <w:rFonts w:hint="eastAsia" w:ascii="宋体" w:hAnsi="宋体" w:cs="宋体"/>
                <w:color w:val="auto"/>
                <w:kern w:val="0"/>
                <w:sz w:val="24"/>
                <w:shd w:val="clear" w:color="auto" w:fill="auto"/>
              </w:rPr>
              <w:t>A</w:t>
            </w:r>
            <w:r>
              <w:rPr>
                <w:rFonts w:hint="eastAsia" w:ascii="宋体" w:hAnsi="宋体" w:cs="宋体"/>
                <w:color w:val="auto"/>
                <w:sz w:val="24"/>
                <w:shd w:val="clear" w:color="auto" w:fill="auto"/>
              </w:rPr>
              <w:t>不组织。</w:t>
            </w:r>
          </w:p>
          <w:p>
            <w:pPr>
              <w:spacing w:line="360" w:lineRule="auto"/>
              <w:rPr>
                <w:rFonts w:ascii="宋体" w:hAnsi="宋体" w:cs="宋体"/>
                <w:color w:val="auto"/>
                <w:sz w:val="24"/>
                <w:szCs w:val="20"/>
                <w:shd w:val="clear" w:color="auto" w:fill="auto"/>
              </w:rPr>
            </w:pPr>
            <w:r>
              <w:rPr>
                <w:rFonts w:hint="eastAsia" w:ascii="宋体" w:hAnsi="宋体" w:cs="宋体"/>
                <w:color w:val="auto"/>
                <w:kern w:val="0"/>
                <w:sz w:val="24"/>
                <w:shd w:val="clear" w:color="auto" w:fill="auto"/>
              </w:rPr>
              <w:t>☐B组织，</w:t>
            </w:r>
            <w:r>
              <w:rPr>
                <w:rFonts w:hint="eastAsia" w:ascii="宋体" w:hAnsi="宋体" w:cs="宋体"/>
                <w:color w:val="auto"/>
                <w:sz w:val="24"/>
                <w:shd w:val="clear" w:color="auto" w:fill="auto"/>
              </w:rPr>
              <w:t>时间：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,地点：</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，联系人：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，联系方式：</w:t>
            </w:r>
            <w:r>
              <w:rPr>
                <w:rFonts w:hint="eastAsia" w:ascii="宋体" w:hAnsi="宋体" w:cs="宋体"/>
                <w:color w:val="auto"/>
                <w:sz w:val="24"/>
                <w:u w:val="single"/>
                <w:shd w:val="clear" w:color="auto" w:fill="auto"/>
              </w:rPr>
              <w:t xml:space="preserve">      </w:t>
            </w:r>
            <w:r>
              <w:rPr>
                <w:rFonts w:hint="eastAsia" w:ascii="宋体" w:hAnsi="宋体" w:cs="宋体"/>
                <w:color w:val="auto"/>
                <w:sz w:val="24"/>
                <w:szCs w:val="20"/>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hd w:val="clear" w:color="auto" w:fill="auto"/>
              </w:rPr>
            </w:pPr>
            <w:r>
              <w:rPr>
                <w:rFonts w:hint="eastAsia" w:ascii="宋体" w:hAnsi="宋体" w:cs="宋体"/>
                <w:b/>
                <w:color w:val="auto"/>
                <w:sz w:val="24"/>
                <w:highlight w:val="none"/>
                <w:shd w:val="clear" w:color="auto" w:fill="auto"/>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hd w:val="clear" w:color="auto" w:fill="auto"/>
              </w:rPr>
            </w:pPr>
            <w:r>
              <w:rPr>
                <w:rFonts w:hint="eastAsia" w:ascii="Wingdings" w:hAnsi="Wingdings" w:eastAsia="宋体" w:cs="宋体"/>
                <w:color w:val="auto"/>
                <w:kern w:val="0"/>
                <w:sz w:val="24"/>
                <w:szCs w:val="24"/>
                <w:shd w:val="clear" w:color="auto" w:fill="auto"/>
                <w:lang w:val="en-US" w:eastAsia="zh-CN" w:bidi="ar-SA"/>
              </w:rPr>
              <w:t>þ</w:t>
            </w:r>
            <w:r>
              <w:rPr>
                <w:rFonts w:hint="eastAsia" w:ascii="宋体" w:hAnsi="宋体" w:cs="宋体"/>
                <w:color w:val="auto"/>
                <w:kern w:val="0"/>
                <w:sz w:val="24"/>
                <w:shd w:val="clear" w:color="auto" w:fill="auto"/>
              </w:rPr>
              <w:t>A</w:t>
            </w:r>
            <w:r>
              <w:rPr>
                <w:rFonts w:hint="eastAsia" w:ascii="宋体" w:hAnsi="宋体" w:cs="宋体"/>
                <w:color w:val="auto"/>
                <w:sz w:val="24"/>
                <w:shd w:val="clear" w:color="auto" w:fill="auto"/>
              </w:rPr>
              <w:t>不要求提供。</w:t>
            </w:r>
          </w:p>
          <w:p>
            <w:pPr>
              <w:spacing w:line="360" w:lineRule="auto"/>
              <w:rPr>
                <w:rFonts w:ascii="宋体" w:hAnsi="宋体" w:cs="宋体"/>
                <w:color w:val="auto"/>
                <w:kern w:val="0"/>
                <w:sz w:val="24"/>
                <w:highlight w:val="none"/>
                <w:shd w:val="clear" w:color="auto" w:fill="auto"/>
              </w:rPr>
            </w:pPr>
            <w:r>
              <w:rPr>
                <w:rFonts w:hint="eastAsia" w:ascii="MS Gothic" w:hAnsi="MS Gothic" w:eastAsia="MS Gothic" w:cs="宋体"/>
                <w:color w:val="auto"/>
                <w:kern w:val="0"/>
                <w:sz w:val="24"/>
                <w:szCs w:val="24"/>
                <w:highlight w:val="none"/>
                <w:shd w:val="clear" w:color="auto" w:fill="auto"/>
                <w:lang w:val="en-US" w:eastAsia="zh-CN" w:bidi="ar-SA"/>
              </w:rPr>
              <w:t>☐</w:t>
            </w:r>
            <w:r>
              <w:rPr>
                <w:rFonts w:hint="eastAsia" w:ascii="宋体" w:hAnsi="宋体" w:cs="宋体"/>
                <w:color w:val="auto"/>
                <w:kern w:val="0"/>
                <w:sz w:val="24"/>
                <w:highlight w:val="none"/>
                <w:shd w:val="clear" w:color="auto" w:fill="auto"/>
              </w:rPr>
              <w:t>B要求提供，</w:t>
            </w:r>
          </w:p>
          <w:p>
            <w:pPr>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r>
              <w:rPr>
                <w:rFonts w:hint="eastAsia" w:ascii="宋体" w:hAnsi="宋体" w:cs="宋体"/>
                <w:snapToGrid w:val="0"/>
                <w:color w:val="auto"/>
                <w:kern w:val="28"/>
                <w:sz w:val="24"/>
                <w:highlight w:val="none"/>
                <w:shd w:val="clear" w:color="auto" w:fill="auto"/>
              </w:rPr>
              <w:t>样品：</w:t>
            </w:r>
            <w:r>
              <w:rPr>
                <w:rFonts w:hint="eastAsia" w:ascii="宋体" w:hAnsi="宋体" w:cs="宋体"/>
                <w:snapToGrid w:val="0"/>
                <w:color w:val="auto"/>
                <w:kern w:val="28"/>
                <w:sz w:val="24"/>
                <w:highlight w:val="none"/>
                <w:shd w:val="clear" w:color="auto" w:fill="auto"/>
                <w:lang w:val="en-US" w:eastAsia="zh-CN"/>
              </w:rPr>
              <w:t>/</w:t>
            </w:r>
            <w:r>
              <w:rPr>
                <w:rFonts w:hint="eastAsia" w:ascii="宋体" w:hAnsi="宋体" w:cs="宋体"/>
                <w:color w:val="auto"/>
                <w:kern w:val="0"/>
                <w:sz w:val="24"/>
                <w:highlight w:val="none"/>
                <w:shd w:val="clear" w:color="auto" w:fill="auto"/>
              </w:rPr>
              <w:t>；</w:t>
            </w:r>
          </w:p>
          <w:p>
            <w:pPr>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r>
              <w:rPr>
                <w:rFonts w:hint="eastAsia" w:ascii="宋体" w:hAnsi="宋体" w:cs="宋体"/>
                <w:snapToGrid w:val="0"/>
                <w:color w:val="auto"/>
                <w:kern w:val="28"/>
                <w:sz w:val="24"/>
                <w:highlight w:val="none"/>
                <w:shd w:val="clear" w:color="auto" w:fill="auto"/>
              </w:rPr>
              <w:t>样品制作的标准和要求</w:t>
            </w:r>
            <w:r>
              <w:rPr>
                <w:rFonts w:hint="eastAsia" w:ascii="宋体" w:hAnsi="宋体" w:cs="宋体"/>
                <w:snapToGrid w:val="0"/>
                <w:color w:val="auto"/>
                <w:kern w:val="28"/>
                <w:sz w:val="24"/>
                <w:highlight w:val="none"/>
                <w:shd w:val="clear" w:color="auto" w:fill="auto"/>
                <w:lang w:eastAsia="zh-CN"/>
              </w:rPr>
              <w:t>：</w:t>
            </w:r>
            <w:r>
              <w:rPr>
                <w:rFonts w:hint="eastAsia" w:ascii="宋体" w:hAnsi="宋体" w:cs="宋体"/>
                <w:snapToGrid w:val="0"/>
                <w:color w:val="auto"/>
                <w:kern w:val="28"/>
                <w:sz w:val="24"/>
                <w:highlight w:val="none"/>
                <w:u w:val="single"/>
                <w:shd w:val="clear" w:color="auto" w:fill="auto"/>
                <w:lang w:val="en-US" w:eastAsia="zh-CN"/>
              </w:rPr>
              <w:t>/</w:t>
            </w:r>
            <w:r>
              <w:rPr>
                <w:rFonts w:hint="eastAsia" w:ascii="宋体" w:hAnsi="宋体" w:cs="宋体"/>
                <w:color w:val="auto"/>
                <w:kern w:val="0"/>
                <w:sz w:val="24"/>
                <w:highlight w:val="none"/>
                <w:shd w:val="clear" w:color="auto" w:fill="auto"/>
              </w:rPr>
              <w:t>；</w:t>
            </w:r>
          </w:p>
          <w:p>
            <w:pPr>
              <w:spacing w:line="360" w:lineRule="auto"/>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（3）样品的评审方法以及评审标准</w:t>
            </w:r>
            <w:r>
              <w:rPr>
                <w:rFonts w:hint="eastAsia" w:ascii="宋体" w:hAnsi="宋体" w:cs="宋体"/>
                <w:snapToGrid w:val="0"/>
                <w:color w:val="auto"/>
                <w:kern w:val="28"/>
                <w:sz w:val="24"/>
                <w:shd w:val="clear" w:color="auto" w:fill="auto"/>
              </w:rPr>
              <w:t>：详见</w:t>
            </w:r>
            <w:r>
              <w:rPr>
                <w:rFonts w:hint="eastAsia" w:ascii="宋体" w:hAnsi="宋体" w:cs="宋体"/>
                <w:color w:val="auto"/>
                <w:sz w:val="24"/>
                <w:u w:val="single"/>
                <w:shd w:val="clear" w:color="auto" w:fill="auto"/>
              </w:rPr>
              <w:t>评标办法</w:t>
            </w:r>
            <w:r>
              <w:rPr>
                <w:rFonts w:hint="eastAsia" w:ascii="宋体" w:hAnsi="宋体" w:cs="宋体"/>
                <w:color w:val="auto"/>
                <w:kern w:val="0"/>
                <w:sz w:val="24"/>
                <w:shd w:val="clear" w:color="auto" w:fill="auto"/>
              </w:rPr>
              <w:t>；</w:t>
            </w:r>
          </w:p>
          <w:p>
            <w:pPr>
              <w:spacing w:line="360" w:lineRule="auto"/>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（4）是否需要随样品提交检测报告：</w:t>
            </w:r>
            <w:r>
              <w:rPr>
                <w:rFonts w:hint="eastAsia" w:ascii="Wingdings" w:hAnsi="Wingdings" w:eastAsia="MS Gothic" w:cs="宋体"/>
                <w:color w:val="auto"/>
                <w:kern w:val="0"/>
                <w:sz w:val="24"/>
                <w:szCs w:val="24"/>
                <w:shd w:val="clear" w:color="auto" w:fill="auto"/>
                <w:lang w:val="en-US" w:eastAsia="zh-CN" w:bidi="ar-SA"/>
              </w:rPr>
              <w:t>þ</w:t>
            </w:r>
            <w:r>
              <w:rPr>
                <w:rFonts w:hint="eastAsia" w:ascii="宋体" w:hAnsi="宋体" w:cs="宋体"/>
                <w:color w:val="auto"/>
                <w:kern w:val="0"/>
                <w:sz w:val="24"/>
                <w:shd w:val="clear" w:color="auto" w:fill="auto"/>
              </w:rPr>
              <w:t>否；☐是，检测机构的要求</w:t>
            </w:r>
            <w:r>
              <w:rPr>
                <w:rFonts w:hint="eastAsia" w:ascii="宋体" w:hAnsi="宋体" w:cs="宋体"/>
                <w:color w:val="auto"/>
                <w:sz w:val="24"/>
                <w:shd w:val="clear" w:color="auto" w:fill="auto"/>
              </w:rPr>
              <w:t>：</w:t>
            </w:r>
            <w:r>
              <w:rPr>
                <w:rFonts w:hint="eastAsia" w:ascii="宋体" w:hAnsi="宋体" w:cs="宋体"/>
                <w:color w:val="auto"/>
                <w:sz w:val="24"/>
                <w:u w:val="single"/>
                <w:shd w:val="clear" w:color="auto" w:fill="auto"/>
              </w:rPr>
              <w:t xml:space="preserve">    </w:t>
            </w:r>
            <w:r>
              <w:rPr>
                <w:rFonts w:hint="eastAsia" w:ascii="宋体" w:hAnsi="宋体" w:cs="宋体"/>
                <w:color w:val="auto"/>
                <w:kern w:val="0"/>
                <w:sz w:val="24"/>
                <w:shd w:val="clear" w:color="auto" w:fill="auto"/>
              </w:rPr>
              <w:t>；检测内容</w:t>
            </w:r>
            <w:r>
              <w:rPr>
                <w:rFonts w:hint="eastAsia" w:ascii="宋体" w:hAnsi="宋体" w:cs="宋体"/>
                <w:color w:val="auto"/>
                <w:sz w:val="24"/>
                <w:shd w:val="clear" w:color="auto" w:fill="auto"/>
              </w:rPr>
              <w:t>：</w:t>
            </w:r>
            <w:r>
              <w:rPr>
                <w:rFonts w:hint="eastAsia" w:ascii="宋体" w:hAnsi="宋体" w:cs="宋体"/>
                <w:color w:val="auto"/>
                <w:sz w:val="24"/>
                <w:u w:val="single"/>
                <w:shd w:val="clear" w:color="auto" w:fill="auto"/>
              </w:rPr>
              <w:t xml:space="preserve">    </w:t>
            </w:r>
            <w:r>
              <w:rPr>
                <w:rFonts w:hint="eastAsia" w:ascii="宋体" w:hAnsi="宋体" w:cs="宋体"/>
                <w:color w:val="auto"/>
                <w:kern w:val="0"/>
                <w:sz w:val="24"/>
                <w:shd w:val="clear" w:color="auto" w:fill="auto"/>
              </w:rPr>
              <w:t>。</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（5）提供样品的时间：</w:t>
            </w:r>
            <w:r>
              <w:rPr>
                <w:rFonts w:hint="eastAsia" w:ascii="宋体" w:hAnsi="宋体" w:cs="宋体"/>
                <w:color w:val="auto"/>
                <w:sz w:val="24"/>
                <w:shd w:val="clear" w:color="auto" w:fill="auto"/>
                <w:lang w:val="en-US" w:eastAsia="zh-CN"/>
              </w:rPr>
              <w:t>/</w:t>
            </w:r>
            <w:r>
              <w:rPr>
                <w:rFonts w:hint="eastAsia" w:ascii="宋体" w:hAnsi="宋体" w:cs="宋体"/>
                <w:color w:val="auto"/>
                <w:sz w:val="24"/>
                <w:shd w:val="clear" w:color="auto" w:fill="auto"/>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 (6)采购活动结束后，对于未中标人提供的样品，采购人、</w:t>
            </w:r>
            <w:r>
              <w:rPr>
                <w:rFonts w:hint="eastAsia" w:ascii="宋体" w:hAnsi="宋体" w:cs="宋体"/>
                <w:color w:val="auto"/>
                <w:sz w:val="24"/>
                <w:shd w:val="clear" w:color="auto" w:fill="auto"/>
                <w:lang w:eastAsia="zh-CN"/>
              </w:rPr>
              <w:t>采购代理机构</w:t>
            </w:r>
            <w:r>
              <w:rPr>
                <w:rFonts w:hint="eastAsia" w:ascii="宋体" w:hAnsi="宋体" w:cs="宋体"/>
                <w:color w:val="auto"/>
                <w:sz w:val="24"/>
                <w:shd w:val="clear" w:color="auto" w:fill="auto"/>
              </w:rPr>
              <w:t>将通知未中标人在规定的时间内取回，逾期未取回的，采购人、</w:t>
            </w:r>
            <w:r>
              <w:rPr>
                <w:rFonts w:hint="eastAsia" w:ascii="宋体" w:hAnsi="宋体" w:cs="宋体"/>
                <w:color w:val="auto"/>
                <w:sz w:val="24"/>
                <w:shd w:val="clear" w:color="auto" w:fill="auto"/>
                <w:lang w:eastAsia="zh-CN"/>
              </w:rPr>
              <w:t>采购代理机构</w:t>
            </w:r>
            <w:r>
              <w:rPr>
                <w:rFonts w:hint="eastAsia" w:ascii="宋体" w:hAnsi="宋体" w:cs="宋体"/>
                <w:color w:val="auto"/>
                <w:sz w:val="24"/>
                <w:shd w:val="clear" w:color="auto" w:fill="auto"/>
              </w:rPr>
              <w:t>不负保管义务；对于中标人提供的样品，采购人将进行保管、封存，并作为履约验收的参考。</w:t>
            </w:r>
          </w:p>
          <w:p>
            <w:pPr>
              <w:spacing w:line="360" w:lineRule="auto"/>
              <w:rPr>
                <w:rFonts w:ascii="宋体" w:hAnsi="宋体" w:cs="宋体"/>
                <w:b/>
                <w:color w:val="auto"/>
                <w:sz w:val="24"/>
                <w:shd w:val="clear" w:color="auto" w:fill="auto"/>
              </w:rPr>
            </w:pPr>
            <w:r>
              <w:rPr>
                <w:rFonts w:hint="eastAsia" w:ascii="宋体" w:hAnsi="宋体" w:cs="宋体"/>
                <w:color w:val="auto"/>
                <w:sz w:val="24"/>
                <w:shd w:val="clear" w:color="auto" w:fill="auto"/>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both"/>
              <w:rPr>
                <w:rFonts w:ascii="宋体" w:hAnsi="宋体" w:cs="宋体"/>
                <w:color w:val="auto"/>
                <w:sz w:val="24"/>
                <w:shd w:val="clear" w:color="auto" w:fill="auto"/>
              </w:rPr>
            </w:pPr>
            <w:r>
              <w:rPr>
                <w:rFonts w:hint="eastAsia" w:ascii="宋体" w:hAnsi="宋体" w:cs="宋体"/>
                <w:color w:val="auto"/>
                <w:sz w:val="24"/>
                <w:shd w:val="clear" w:color="auto" w:fill="auto"/>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shd w:val="clear" w:color="auto" w:fill="auto"/>
              </w:rPr>
            </w:pPr>
            <w:r>
              <w:rPr>
                <w:rFonts w:hint="eastAsia" w:ascii="宋体" w:hAnsi="宋体" w:cs="宋体"/>
                <w:b/>
                <w:color w:val="auto"/>
                <w:sz w:val="24"/>
                <w:shd w:val="clear" w:color="auto" w:fill="auto"/>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shd w:val="clear" w:color="auto" w:fill="auto"/>
                <w:lang w:val="zh-CN"/>
              </w:rPr>
            </w:pPr>
            <w:r>
              <w:rPr>
                <w:rFonts w:hint="eastAsia" w:ascii="Wingdings" w:hAnsi="Wingdings" w:eastAsia="MS Gothic" w:cs="宋体"/>
                <w:color w:val="auto"/>
                <w:kern w:val="0"/>
                <w:sz w:val="24"/>
                <w:szCs w:val="24"/>
                <w:shd w:val="clear" w:color="auto" w:fill="auto"/>
                <w:lang w:val="en-US" w:eastAsia="zh-CN" w:bidi="ar-SA"/>
              </w:rPr>
              <w:t>þ</w:t>
            </w:r>
            <w:r>
              <w:rPr>
                <w:rFonts w:hint="eastAsia" w:ascii="宋体" w:hAnsi="宋体" w:cs="宋体"/>
                <w:color w:val="auto"/>
                <w:kern w:val="0"/>
                <w:sz w:val="24"/>
                <w:shd w:val="clear" w:color="auto" w:fill="auto"/>
              </w:rPr>
              <w:t>A</w:t>
            </w:r>
            <w:r>
              <w:rPr>
                <w:rFonts w:hint="eastAsia" w:ascii="宋体" w:hAnsi="宋体" w:cs="宋体"/>
                <w:color w:val="auto"/>
                <w:sz w:val="24"/>
                <w:shd w:val="clear" w:color="auto" w:fill="auto"/>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（1）资格证明文件：见招标文件第二部分11.1。</w:t>
            </w:r>
          </w:p>
          <w:p>
            <w:pPr>
              <w:spacing w:line="360" w:lineRule="auto"/>
              <w:rPr>
                <w:rFonts w:ascii="宋体" w:hAnsi="宋体" w:cs="宋体"/>
                <w:snapToGrid w:val="0"/>
                <w:color w:val="auto"/>
                <w:kern w:val="0"/>
                <w:szCs w:val="21"/>
                <w:shd w:val="clear" w:color="auto" w:fill="auto"/>
              </w:rPr>
            </w:pPr>
            <w:r>
              <w:rPr>
                <w:rFonts w:hint="eastAsia" w:ascii="宋体" w:hAnsi="宋体" w:cs="宋体"/>
                <w:color w:val="auto"/>
                <w:kern w:val="0"/>
                <w:sz w:val="24"/>
                <w:shd w:val="clear" w:color="auto" w:fill="auto"/>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shd w:val="clear" w:color="auto" w:fill="auto"/>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hd w:val="clear" w:color="auto" w:fill="auto"/>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hd w:val="clear" w:color="auto" w:fill="auto"/>
              </w:rPr>
            </w:pPr>
            <w:r>
              <w:rPr>
                <w:rFonts w:hint="eastAsia" w:ascii="宋体" w:hAnsi="宋体" w:cs="宋体"/>
                <w:color w:val="auto"/>
                <w:kern w:val="0"/>
                <w:sz w:val="24"/>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shd w:val="clear" w:color="auto" w:fill="auto"/>
                <w:lang w:val="zh-CN"/>
              </w:rPr>
            </w:pPr>
            <w:r>
              <w:rPr>
                <w:rFonts w:hint="eastAsia" w:ascii="宋体" w:hAnsi="宋体" w:cs="宋体"/>
                <w:color w:val="auto"/>
                <w:kern w:val="0"/>
                <w:sz w:val="24"/>
                <w:shd w:val="clear" w:color="auto" w:fill="auto"/>
                <w:lang w:val="zh-CN"/>
              </w:rPr>
              <w:t>有关本项目实施所需的所有费用（含税费）均计入报价。</w:t>
            </w:r>
            <w:r>
              <w:rPr>
                <w:rFonts w:hint="eastAsia" w:ascii="宋体" w:hAnsi="宋体" w:cs="宋体"/>
                <w:b/>
                <w:bCs/>
                <w:color w:val="auto"/>
                <w:kern w:val="0"/>
                <w:sz w:val="24"/>
                <w:shd w:val="clear" w:color="auto" w:fill="auto"/>
                <w:lang w:val="zh-CN"/>
              </w:rPr>
              <w:t>投标文件</w:t>
            </w:r>
            <w:r>
              <w:rPr>
                <w:rFonts w:hint="eastAsia" w:ascii="宋体" w:hAnsi="宋体" w:cs="宋体"/>
                <w:b/>
                <w:bCs/>
                <w:color w:val="auto"/>
                <w:sz w:val="24"/>
                <w:shd w:val="clear" w:color="auto" w:fill="auto"/>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hd w:val="clear" w:color="auto" w:fill="auto"/>
                <w:lang w:val="zh-CN"/>
              </w:rPr>
              <w:t>投标文件中价格全部采用人民币报价。招标文件未列明，而投标人认为必需的费用也需列入报价。</w:t>
            </w:r>
            <w:r>
              <w:rPr>
                <w:rFonts w:hint="eastAsia" w:ascii="宋体" w:hAnsi="宋体" w:cs="宋体"/>
                <w:b/>
                <w:color w:val="auto"/>
                <w:kern w:val="0"/>
                <w:sz w:val="24"/>
                <w:shd w:val="clear" w:color="auto" w:fill="auto"/>
                <w:lang w:val="zh-CN"/>
              </w:rPr>
              <w:t>提醒：验收时检测费用由采购人承担，不包含在投标总价中。</w:t>
            </w:r>
          </w:p>
          <w:p>
            <w:pPr>
              <w:snapToGrid w:val="0"/>
              <w:spacing w:line="360" w:lineRule="auto"/>
              <w:jc w:val="left"/>
              <w:rPr>
                <w:rFonts w:ascii="宋体" w:hAnsi="宋体" w:cs="宋体"/>
                <w:b/>
                <w:color w:val="auto"/>
                <w:kern w:val="0"/>
                <w:sz w:val="24"/>
                <w:shd w:val="clear" w:color="auto" w:fill="auto"/>
                <w:lang w:val="zh-CN"/>
              </w:rPr>
            </w:pPr>
            <w:r>
              <w:rPr>
                <w:rFonts w:hint="eastAsia" w:ascii="宋体" w:hAnsi="宋体" w:cs="宋体"/>
                <w:b/>
                <w:color w:val="auto"/>
                <w:kern w:val="0"/>
                <w:sz w:val="24"/>
                <w:shd w:val="clear" w:color="auto" w:fill="auto"/>
                <w:lang w:val="zh-CN"/>
              </w:rPr>
              <w:t>投标报价出现下列情形的，投标无效：</w:t>
            </w:r>
          </w:p>
          <w:p>
            <w:pPr>
              <w:snapToGrid w:val="0"/>
              <w:spacing w:line="360" w:lineRule="auto"/>
              <w:ind w:firstLine="241" w:firstLineChars="100"/>
              <w:jc w:val="left"/>
              <w:rPr>
                <w:rFonts w:ascii="宋体" w:hAnsi="宋体" w:cs="宋体"/>
                <w:b/>
                <w:color w:val="auto"/>
                <w:kern w:val="0"/>
                <w:sz w:val="24"/>
                <w:shd w:val="clear" w:color="auto" w:fill="auto"/>
                <w:lang w:val="zh-CN"/>
              </w:rPr>
            </w:pPr>
            <w:r>
              <w:rPr>
                <w:rFonts w:hint="eastAsia" w:ascii="宋体" w:hAnsi="宋体" w:cs="宋体"/>
                <w:b/>
                <w:color w:val="auto"/>
                <w:kern w:val="0"/>
                <w:sz w:val="24"/>
                <w:shd w:val="clear" w:color="auto" w:fill="auto"/>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shd w:val="clear" w:color="auto" w:fill="auto"/>
                <w:lang w:val="zh-CN"/>
              </w:rPr>
            </w:pPr>
            <w:r>
              <w:rPr>
                <w:rFonts w:hint="eastAsia" w:ascii="宋体" w:hAnsi="宋体" w:cs="宋体"/>
                <w:b/>
                <w:color w:val="auto"/>
                <w:kern w:val="0"/>
                <w:sz w:val="24"/>
                <w:shd w:val="clear" w:color="auto" w:fill="auto"/>
                <w:lang w:val="zh-CN"/>
              </w:rPr>
              <w:t>投标报价超过招标文件中规定的预算金额或者最高限价的;</w:t>
            </w:r>
          </w:p>
          <w:p>
            <w:pPr>
              <w:spacing w:line="360" w:lineRule="auto"/>
              <w:ind w:firstLine="241" w:firstLineChars="100"/>
              <w:rPr>
                <w:rFonts w:ascii="宋体" w:hAnsi="宋体" w:cs="宋体"/>
                <w:b/>
                <w:color w:val="auto"/>
                <w:sz w:val="24"/>
                <w:shd w:val="clear" w:color="auto" w:fill="auto"/>
              </w:rPr>
            </w:pPr>
            <w:r>
              <w:rPr>
                <w:rFonts w:hint="eastAsia" w:ascii="宋体" w:hAnsi="宋体" w:cs="宋体"/>
                <w:b/>
                <w:color w:val="auto"/>
                <w:kern w:val="0"/>
                <w:sz w:val="24"/>
                <w:shd w:val="clear" w:color="auto" w:fill="auto"/>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shd w:val="clear" w:color="auto" w:fill="auto"/>
              </w:rPr>
              <w:t>;</w:t>
            </w:r>
          </w:p>
          <w:p>
            <w:pPr>
              <w:spacing w:line="360" w:lineRule="auto"/>
              <w:ind w:firstLine="241" w:firstLineChars="100"/>
              <w:rPr>
                <w:rFonts w:ascii="宋体" w:hAnsi="宋体" w:cs="宋体"/>
                <w:color w:val="auto"/>
                <w:sz w:val="24"/>
                <w:shd w:val="clear" w:color="auto" w:fill="auto"/>
              </w:rPr>
            </w:pPr>
            <w:r>
              <w:rPr>
                <w:rFonts w:hint="eastAsia" w:ascii="宋体" w:hAnsi="宋体" w:cs="宋体"/>
                <w:b/>
                <w:color w:val="auto"/>
                <w:kern w:val="0"/>
                <w:sz w:val="24"/>
                <w:shd w:val="clear" w:color="auto" w:fill="auto"/>
              </w:rPr>
              <w:t>投标人对根据修正原则修正后的报价不确认的</w:t>
            </w:r>
            <w:r>
              <w:rPr>
                <w:rFonts w:hint="eastAsia" w:ascii="宋体" w:hAnsi="宋体" w:cs="宋体"/>
                <w:b/>
                <w:color w:val="auto"/>
                <w:sz w:val="24"/>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color w:val="auto"/>
                <w:sz w:val="24"/>
                <w:shd w:val="clear" w:color="auto" w:fill="auto"/>
              </w:rPr>
            </w:pPr>
          </w:p>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shd w:val="clear" w:color="auto" w:fill="auto"/>
              </w:rPr>
            </w:pPr>
            <w:r>
              <w:rPr>
                <w:rFonts w:hint="eastAsia" w:ascii="宋体" w:hAnsi="宋体" w:cs="宋体"/>
                <w:snapToGrid w:val="0"/>
                <w:color w:val="auto"/>
                <w:kern w:val="28"/>
                <w:sz w:val="24"/>
                <w:shd w:val="clear" w:color="auto" w:fill="auto"/>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4"/>
              <w:spacing w:line="360" w:lineRule="auto"/>
              <w:rPr>
                <w:rFonts w:hAnsi="宋体" w:cs="宋体"/>
                <w:color w:val="auto"/>
                <w:kern w:val="28"/>
                <w:sz w:val="24"/>
                <w:shd w:val="clear" w:color="auto" w:fill="auto"/>
              </w:rPr>
            </w:pPr>
            <w:r>
              <w:rPr>
                <w:rFonts w:hint="eastAsia" w:hAnsi="宋体" w:cs="宋体"/>
                <w:color w:val="auto"/>
                <w:kern w:val="28"/>
                <w:sz w:val="24"/>
                <w:szCs w:val="24"/>
                <w:shd w:val="clear" w:color="auto" w:fill="auto"/>
              </w:rPr>
              <w:t>备份投标文件送达地点：</w:t>
            </w:r>
            <w:r>
              <w:rPr>
                <w:rFonts w:hint="eastAsia" w:hAnsi="宋体" w:cs="宋体"/>
                <w:color w:val="auto"/>
                <w:kern w:val="28"/>
                <w:sz w:val="24"/>
                <w:szCs w:val="24"/>
                <w:u w:val="single"/>
                <w:shd w:val="clear" w:color="auto" w:fill="auto"/>
                <w:lang w:eastAsia="zh-CN"/>
              </w:rPr>
              <w:t xml:space="preserve">杭州市余杭区瓶窑镇瓶仓大道966号2号楼315室 </w:t>
            </w:r>
            <w:r>
              <w:rPr>
                <w:rFonts w:hint="eastAsia" w:hAnsi="宋体" w:cs="宋体"/>
                <w:color w:val="auto"/>
                <w:kern w:val="28"/>
                <w:sz w:val="24"/>
                <w:szCs w:val="24"/>
                <w:shd w:val="clear" w:color="auto" w:fill="auto"/>
              </w:rPr>
              <w:t>；备份投标文件签收人员联系电话：</w:t>
            </w:r>
            <w:r>
              <w:rPr>
                <w:rFonts w:hint="eastAsia" w:ascii="宋体" w:hAnsi="宋体" w:cs="宋体"/>
                <w:color w:val="auto"/>
                <w:sz w:val="24"/>
                <w:shd w:val="clear" w:color="auto" w:fill="auto"/>
              </w:rPr>
              <w:t>姚俊</w:t>
            </w:r>
            <w:r>
              <w:rPr>
                <w:rFonts w:hint="eastAsia" w:hAnsi="宋体" w:cs="宋体"/>
                <w:color w:val="auto"/>
                <w:sz w:val="24"/>
                <w:shd w:val="clear" w:color="auto" w:fill="auto"/>
                <w:lang w:val="en-US" w:eastAsia="zh-CN"/>
              </w:rPr>
              <w:t>13777562793</w:t>
            </w:r>
            <w:r>
              <w:rPr>
                <w:rFonts w:hint="eastAsia" w:hAnsi="宋体" w:cs="宋体"/>
                <w:color w:val="auto"/>
                <w:sz w:val="24"/>
                <w:szCs w:val="24"/>
                <w:shd w:val="clear" w:color="auto" w:fill="auto"/>
              </w:rPr>
              <w:t>。</w:t>
            </w:r>
            <w:r>
              <w:rPr>
                <w:rFonts w:hint="eastAsia" w:hAnsi="宋体" w:cs="宋体"/>
                <w:b/>
                <w:color w:val="auto"/>
                <w:sz w:val="24"/>
                <w:szCs w:val="24"/>
                <w:shd w:val="clear" w:color="auto" w:fill="auto"/>
              </w:rPr>
              <w:t>采购人、</w:t>
            </w:r>
            <w:r>
              <w:rPr>
                <w:rFonts w:hint="eastAsia" w:hAnsi="宋体" w:cs="宋体"/>
                <w:b/>
                <w:color w:val="auto"/>
                <w:sz w:val="24"/>
                <w:szCs w:val="24"/>
                <w:shd w:val="clear" w:color="auto" w:fill="auto"/>
                <w:lang w:eastAsia="zh-CN"/>
              </w:rPr>
              <w:t>采购代理机构</w:t>
            </w:r>
            <w:r>
              <w:rPr>
                <w:rFonts w:hint="eastAsia" w:hAnsi="宋体" w:cs="宋体"/>
                <w:b/>
                <w:color w:val="auto"/>
                <w:sz w:val="24"/>
                <w:szCs w:val="24"/>
                <w:shd w:val="clear" w:color="auto" w:fill="auto"/>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shd w:val="clear" w:color="auto" w:fill="auto"/>
              </w:rPr>
            </w:pPr>
            <w:r>
              <w:rPr>
                <w:rFonts w:hint="eastAsia" w:ascii="宋体" w:hAnsi="宋体" w:eastAsia="宋体" w:cs="仿宋_GB2312"/>
                <w:b/>
                <w:color w:val="auto"/>
                <w:sz w:val="24"/>
                <w:shd w:val="clear" w:color="auto" w:fill="auto"/>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shd w:val="clear" w:color="auto" w:fill="auto"/>
              </w:rPr>
            </w:pPr>
            <w:r>
              <w:rPr>
                <w:rFonts w:hint="eastAsia" w:ascii="宋体" w:hAnsi="宋体" w:cs="宋体"/>
                <w:snapToGrid w:val="0"/>
                <w:color w:val="auto"/>
                <w:kern w:val="28"/>
                <w:sz w:val="24"/>
                <w:shd w:val="clear" w:color="auto" w:fill="auto"/>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color w:val="auto"/>
                <w:sz w:val="24"/>
                <w:shd w:val="clear" w:color="auto" w:fill="auto"/>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shd w:val="clear" w:color="auto" w:fill="auto"/>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shd w:val="clear" w:color="auto" w:fill="auto"/>
              </w:rPr>
            </w:pPr>
            <w:r>
              <w:rPr>
                <w:rFonts w:hint="eastAsia" w:ascii="MS Mincho" w:hAnsi="MS Mincho" w:eastAsia="MS Mincho" w:cs="MS Mincho"/>
                <w:color w:val="auto"/>
                <w:kern w:val="0"/>
                <w:sz w:val="24"/>
                <w:shd w:val="clear" w:color="auto" w:fill="auto"/>
              </w:rPr>
              <w:t>☐</w:t>
            </w:r>
            <w:r>
              <w:rPr>
                <w:rFonts w:hint="eastAsia" w:ascii="宋体" w:hAnsi="宋体" w:cs="宋体"/>
                <w:snapToGrid w:val="0"/>
                <w:color w:val="auto"/>
                <w:kern w:val="28"/>
                <w:sz w:val="24"/>
                <w:shd w:val="clear" w:color="auto" w:fill="auto"/>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shd w:val="clear" w:color="auto" w:fill="auto"/>
              </w:rPr>
            </w:pPr>
            <w:r>
              <w:rPr>
                <w:rFonts w:hint="eastAsia" w:ascii="宋体" w:hAnsi="宋体" w:eastAsia="宋体" w:cs="Arial"/>
                <w:color w:val="auto"/>
                <w:kern w:val="0"/>
                <w:sz w:val="24"/>
                <w:shd w:val="clear" w:color="auto" w:fill="auto"/>
              </w:rPr>
              <w:sym w:font="Wingdings" w:char="F0FE"/>
            </w:r>
            <w:r>
              <w:rPr>
                <w:rFonts w:hint="eastAsia" w:ascii="宋体" w:hAnsi="宋体" w:cs="宋体"/>
                <w:snapToGrid w:val="0"/>
                <w:color w:val="auto"/>
                <w:kern w:val="28"/>
                <w:sz w:val="24"/>
                <w:shd w:val="clear" w:color="auto" w:fill="auto"/>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default" w:ascii="宋体" w:hAnsi="宋体" w:eastAsia="宋体" w:cs="宋体"/>
                <w:color w:val="auto"/>
                <w:sz w:val="24"/>
                <w:shd w:val="clear" w:color="auto" w:fill="auto"/>
                <w:lang w:val="en-US" w:eastAsia="zh-CN"/>
              </w:rPr>
            </w:pPr>
            <w:r>
              <w:rPr>
                <w:rFonts w:hint="eastAsia" w:ascii="宋体" w:hAnsi="宋体" w:cs="宋体"/>
                <w:color w:val="auto"/>
                <w:sz w:val="24"/>
                <w:shd w:val="clear" w:color="auto" w:fill="auto"/>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napToGrid w:val="0"/>
                <w:color w:val="auto"/>
                <w:kern w:val="28"/>
                <w:sz w:val="24"/>
                <w:shd w:val="clear" w:color="auto" w:fill="auto"/>
                <w:lang w:val="en-US" w:eastAsia="zh-CN"/>
              </w:rPr>
            </w:pPr>
            <w:r>
              <w:rPr>
                <w:rFonts w:hint="eastAsia" w:ascii="宋体" w:hAnsi="宋体" w:eastAsia="宋体" w:cs="仿宋_GB2312"/>
                <w:b/>
                <w:color w:val="auto"/>
                <w:sz w:val="24"/>
                <w:shd w:val="clear" w:color="auto" w:fill="auto"/>
                <w:lang w:val="en-US" w:eastAsia="zh-CN"/>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napToGrid w:val="0"/>
                <w:color w:val="auto"/>
                <w:kern w:val="28"/>
                <w:sz w:val="24"/>
                <w:shd w:val="clear" w:color="auto" w:fill="auto"/>
              </w:rPr>
            </w:pPr>
            <w:r>
              <w:rPr>
                <w:rFonts w:hint="eastAsia" w:ascii="宋体" w:hAnsi="宋体" w:eastAsia="宋体" w:cs="宋体"/>
                <w:snapToGrid w:val="0"/>
                <w:color w:val="auto"/>
                <w:kern w:val="28"/>
                <w:sz w:val="24"/>
                <w:shd w:val="clear" w:color="auto" w:fill="auto"/>
                <w:lang w:val="en-US" w:eastAsia="zh-CN"/>
              </w:rPr>
              <w:t>招标代理费按</w:t>
            </w:r>
            <w:r>
              <w:rPr>
                <w:rFonts w:hint="eastAsia" w:ascii="宋体" w:hAnsi="宋体" w:cs="宋体"/>
                <w:snapToGrid w:val="0"/>
                <w:color w:val="auto"/>
                <w:kern w:val="28"/>
                <w:sz w:val="24"/>
                <w:shd w:val="clear" w:color="auto" w:fill="auto"/>
                <w:lang w:val="en-US" w:eastAsia="zh-CN"/>
              </w:rPr>
              <w:t>计价格【2002】1980号文件服务类</w:t>
            </w:r>
            <w:r>
              <w:rPr>
                <w:rFonts w:hint="eastAsia" w:ascii="宋体" w:hAnsi="宋体" w:eastAsia="宋体" w:cs="宋体"/>
                <w:snapToGrid w:val="0"/>
                <w:color w:val="auto"/>
                <w:kern w:val="28"/>
                <w:sz w:val="24"/>
                <w:shd w:val="clear" w:color="auto" w:fill="auto"/>
                <w:lang w:val="en-US" w:eastAsia="zh-CN"/>
              </w:rPr>
              <w:t>计取，</w:t>
            </w:r>
            <w:r>
              <w:rPr>
                <w:rFonts w:hint="eastAsia" w:ascii="宋体" w:hAnsi="宋体" w:eastAsia="宋体" w:cs="宋体"/>
                <w:snapToGrid w:val="0"/>
                <w:color w:val="auto"/>
                <w:kern w:val="28"/>
                <w:sz w:val="24"/>
                <w:shd w:val="clear" w:color="auto" w:fill="auto"/>
              </w:rPr>
              <w:t>中标人在领取中标通知书时需向招标代理招标代理服费用包含在总报价中，不单独列项报价。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kern w:val="2"/>
                <w:sz w:val="24"/>
                <w:szCs w:val="20"/>
                <w:highlight w:val="none"/>
                <w:shd w:val="clear" w:color="auto" w:fill="auto"/>
                <w:lang w:val="en-US" w:eastAsia="zh-CN" w:bidi="ar-SA"/>
              </w:rPr>
            </w:pPr>
            <w:r>
              <w:rPr>
                <w:rFonts w:hint="eastAsia" w:ascii="仿宋" w:hAnsi="仿宋" w:eastAsia="仿宋" w:cs="仿宋"/>
                <w:color w:val="auto"/>
                <w:sz w:val="24"/>
                <w:szCs w:val="20"/>
                <w:highlight w:val="none"/>
                <w:shd w:val="clear" w:color="auto" w:fill="auto"/>
              </w:rPr>
              <w:t>1</w:t>
            </w:r>
            <w:r>
              <w:rPr>
                <w:rFonts w:hint="eastAsia" w:ascii="仿宋" w:hAnsi="仿宋" w:eastAsia="仿宋" w:cs="仿宋"/>
                <w:color w:val="auto"/>
                <w:sz w:val="24"/>
                <w:szCs w:val="20"/>
                <w:highlight w:val="none"/>
                <w:shd w:val="clear" w:color="auto" w:fill="auto"/>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kern w:val="2"/>
                <w:sz w:val="24"/>
                <w:szCs w:val="20"/>
                <w:highlight w:val="none"/>
                <w:shd w:val="clear" w:color="auto" w:fill="auto"/>
                <w:lang w:val="en-US" w:eastAsia="zh-CN" w:bidi="ar-SA"/>
              </w:rPr>
            </w:pPr>
            <w:r>
              <w:rPr>
                <w:rFonts w:hint="eastAsia" w:ascii="宋体" w:hAnsi="宋体" w:eastAsia="宋体" w:cs="仿宋_GB2312"/>
                <w:b/>
                <w:color w:val="auto"/>
                <w:sz w:val="24"/>
                <w:shd w:val="clear" w:color="auto" w:fill="auto"/>
                <w:lang w:val="en-US" w:eastAsia="zh-CN"/>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kern w:val="0"/>
                <w:sz w:val="24"/>
                <w:szCs w:val="20"/>
                <w:highlight w:val="none"/>
                <w:shd w:val="clear" w:color="auto" w:fill="auto"/>
                <w:lang w:val="en-US" w:eastAsia="zh-CN" w:bidi="ar-SA"/>
              </w:rPr>
            </w:pPr>
            <w:r>
              <w:rPr>
                <w:rFonts w:hint="eastAsia" w:ascii="宋体" w:hAnsi="宋体" w:eastAsia="宋体" w:cs="宋体"/>
                <w:snapToGrid w:val="0"/>
                <w:color w:val="auto"/>
                <w:kern w:val="28"/>
                <w:sz w:val="24"/>
                <w:shd w:val="clear" w:color="auto" w:fill="auto"/>
              </w:rPr>
              <w:t>中标单位需在中标后将纸质投标文件（资格文件”、“报价文件”和“商务技术文件”）</w:t>
            </w:r>
            <w:r>
              <w:rPr>
                <w:rFonts w:hint="eastAsia" w:ascii="宋体" w:hAnsi="宋体" w:cs="宋体"/>
                <w:snapToGrid w:val="0"/>
                <w:color w:val="auto"/>
                <w:kern w:val="28"/>
                <w:sz w:val="24"/>
                <w:shd w:val="clear" w:color="auto" w:fill="auto"/>
                <w:lang w:val="en-US" w:eastAsia="zh-CN"/>
              </w:rPr>
              <w:t>三</w:t>
            </w:r>
            <w:r>
              <w:rPr>
                <w:rFonts w:hint="eastAsia" w:ascii="宋体" w:hAnsi="宋体" w:eastAsia="宋体" w:cs="宋体"/>
                <w:snapToGrid w:val="0"/>
                <w:color w:val="auto"/>
                <w:kern w:val="28"/>
                <w:sz w:val="24"/>
                <w:shd w:val="clear" w:color="auto" w:fill="auto"/>
              </w:rPr>
              <w:t>份（正本一份，副本</w:t>
            </w:r>
            <w:r>
              <w:rPr>
                <w:rFonts w:hint="eastAsia" w:ascii="宋体" w:hAnsi="宋体" w:cs="宋体"/>
                <w:snapToGrid w:val="0"/>
                <w:color w:val="auto"/>
                <w:kern w:val="28"/>
                <w:sz w:val="24"/>
                <w:shd w:val="clear" w:color="auto" w:fill="auto"/>
                <w:lang w:val="en-US" w:eastAsia="zh-CN"/>
              </w:rPr>
              <w:t>二</w:t>
            </w:r>
            <w:r>
              <w:rPr>
                <w:rFonts w:hint="eastAsia" w:ascii="宋体" w:hAnsi="宋体" w:eastAsia="宋体" w:cs="宋体"/>
                <w:snapToGrid w:val="0"/>
                <w:color w:val="auto"/>
                <w:kern w:val="28"/>
                <w:sz w:val="24"/>
                <w:shd w:val="clear" w:color="auto" w:fill="auto"/>
              </w:rPr>
              <w:t>份）送至</w:t>
            </w:r>
            <w:r>
              <w:rPr>
                <w:rFonts w:hint="eastAsia" w:ascii="宋体" w:hAnsi="宋体" w:cs="宋体"/>
                <w:snapToGrid w:val="0"/>
                <w:color w:val="auto"/>
                <w:kern w:val="28"/>
                <w:sz w:val="24"/>
                <w:shd w:val="clear" w:color="auto" w:fill="auto"/>
                <w:lang w:eastAsia="zh-CN"/>
              </w:rPr>
              <w:t xml:space="preserve">杭州市余杭区瓶窑镇瓶仓大道966号2号楼315室 </w:t>
            </w:r>
          </w:p>
        </w:tc>
      </w:tr>
    </w:tbl>
    <w:p>
      <w:pPr>
        <w:snapToGrid w:val="0"/>
        <w:spacing w:line="360" w:lineRule="auto"/>
        <w:jc w:val="center"/>
        <w:rPr>
          <w:rFonts w:ascii="宋体" w:hAnsi="宋体" w:cs="宋体"/>
          <w:b/>
          <w:color w:val="auto"/>
          <w:sz w:val="32"/>
          <w:szCs w:val="20"/>
          <w:shd w:val="clear" w:color="auto" w:fill="auto"/>
        </w:rPr>
      </w:pPr>
    </w:p>
    <w:p>
      <w:pPr>
        <w:pStyle w:val="7"/>
        <w:rPr>
          <w:rFonts w:ascii="宋体" w:hAnsi="宋体" w:cs="宋体"/>
          <w:b/>
          <w:color w:val="auto"/>
          <w:sz w:val="32"/>
          <w:szCs w:val="20"/>
          <w:shd w:val="clear" w:color="auto" w:fill="auto"/>
        </w:rPr>
      </w:pPr>
    </w:p>
    <w:p>
      <w:pPr>
        <w:rPr>
          <w:rFonts w:ascii="宋体" w:hAnsi="宋体" w:cs="宋体"/>
          <w:b/>
          <w:color w:val="auto"/>
          <w:sz w:val="32"/>
          <w:szCs w:val="20"/>
          <w:shd w:val="clear" w:color="auto" w:fill="auto"/>
        </w:rPr>
      </w:pPr>
    </w:p>
    <w:p>
      <w:pPr>
        <w:pStyle w:val="7"/>
        <w:rPr>
          <w:rFonts w:ascii="宋体" w:hAnsi="宋体" w:cs="宋体"/>
          <w:b/>
          <w:color w:val="auto"/>
          <w:sz w:val="32"/>
          <w:szCs w:val="20"/>
          <w:shd w:val="clear" w:color="auto" w:fill="auto"/>
        </w:rPr>
      </w:pPr>
    </w:p>
    <w:p>
      <w:pPr>
        <w:rPr>
          <w:rFonts w:ascii="宋体" w:hAnsi="宋体" w:cs="宋体"/>
          <w:b/>
          <w:color w:val="auto"/>
          <w:sz w:val="32"/>
          <w:szCs w:val="20"/>
          <w:shd w:val="clear" w:color="auto" w:fill="auto"/>
        </w:rPr>
      </w:pPr>
    </w:p>
    <w:p>
      <w:pPr>
        <w:pStyle w:val="7"/>
        <w:rPr>
          <w:rFonts w:ascii="宋体" w:hAnsi="宋体" w:cs="宋体"/>
          <w:b/>
          <w:color w:val="auto"/>
          <w:sz w:val="32"/>
          <w:szCs w:val="20"/>
          <w:shd w:val="clear" w:color="auto" w:fill="auto"/>
        </w:rPr>
      </w:pPr>
    </w:p>
    <w:p>
      <w:pPr>
        <w:rPr>
          <w:rFonts w:ascii="宋体" w:hAnsi="宋体" w:cs="宋体"/>
          <w:b/>
          <w:color w:val="auto"/>
          <w:sz w:val="32"/>
          <w:szCs w:val="20"/>
          <w:shd w:val="clear" w:color="auto" w:fill="auto"/>
        </w:rPr>
      </w:pPr>
    </w:p>
    <w:p>
      <w:pPr>
        <w:pStyle w:val="7"/>
        <w:rPr>
          <w:rFonts w:ascii="宋体" w:hAnsi="宋体" w:cs="宋体"/>
          <w:b/>
          <w:color w:val="auto"/>
          <w:sz w:val="32"/>
          <w:szCs w:val="20"/>
          <w:shd w:val="clear" w:color="auto" w:fill="auto"/>
        </w:rPr>
      </w:pPr>
    </w:p>
    <w:p>
      <w:pPr>
        <w:rPr>
          <w:rFonts w:ascii="宋体" w:hAnsi="宋体" w:cs="宋体"/>
          <w:b/>
          <w:color w:val="auto"/>
          <w:sz w:val="32"/>
          <w:szCs w:val="20"/>
          <w:shd w:val="clear" w:color="auto" w:fill="auto"/>
        </w:rPr>
      </w:pPr>
    </w:p>
    <w:p>
      <w:pPr>
        <w:pStyle w:val="7"/>
        <w:rPr>
          <w:rFonts w:ascii="宋体" w:hAnsi="宋体" w:cs="宋体"/>
          <w:b/>
          <w:color w:val="auto"/>
          <w:sz w:val="32"/>
          <w:szCs w:val="20"/>
          <w:shd w:val="clear" w:color="auto" w:fill="auto"/>
        </w:rPr>
      </w:pPr>
    </w:p>
    <w:p>
      <w:pPr>
        <w:rPr>
          <w:rFonts w:ascii="宋体" w:hAnsi="宋体" w:cs="宋体"/>
          <w:b/>
          <w:color w:val="auto"/>
          <w:sz w:val="32"/>
          <w:szCs w:val="20"/>
          <w:shd w:val="clear" w:color="auto" w:fill="auto"/>
        </w:rPr>
      </w:pPr>
    </w:p>
    <w:p>
      <w:pPr>
        <w:pStyle w:val="7"/>
      </w:pPr>
    </w:p>
    <w:p>
      <w:pPr>
        <w:rPr>
          <w:rFonts w:ascii="宋体" w:hAnsi="宋体" w:cs="宋体"/>
          <w:b/>
          <w:color w:val="auto"/>
          <w:sz w:val="32"/>
          <w:szCs w:val="20"/>
          <w:shd w:val="clear" w:color="auto" w:fill="auto"/>
        </w:rPr>
      </w:pPr>
    </w:p>
    <w:bookmarkEnd w:id="10"/>
    <w:p>
      <w:pPr>
        <w:adjustRightInd/>
        <w:spacing w:line="360" w:lineRule="auto"/>
        <w:ind w:firstLine="3845" w:firstLineChars="1197"/>
        <w:outlineLvl w:val="0"/>
        <w:rPr>
          <w:rFonts w:ascii="宋体" w:hAnsi="宋体" w:cs="宋体"/>
          <w:b/>
          <w:color w:val="auto"/>
          <w:sz w:val="32"/>
          <w:szCs w:val="20"/>
          <w:shd w:val="clear" w:color="auto" w:fill="auto"/>
        </w:rPr>
      </w:pPr>
      <w:bookmarkStart w:id="12" w:name="_Toc164416483"/>
      <w:bookmarkStart w:id="13" w:name="第三部分"/>
      <w:r>
        <w:rPr>
          <w:rFonts w:hint="eastAsia" w:ascii="宋体" w:hAnsi="宋体" w:cs="宋体"/>
          <w:b/>
          <w:color w:val="auto"/>
          <w:sz w:val="32"/>
          <w:szCs w:val="20"/>
          <w:shd w:val="clear" w:color="auto" w:fill="auto"/>
        </w:rPr>
        <w:t>一、总则</w:t>
      </w:r>
    </w:p>
    <w:p>
      <w:pPr>
        <w:snapToGrid w:val="0"/>
        <w:spacing w:line="360" w:lineRule="auto"/>
        <w:ind w:firstLine="361" w:firstLineChars="150"/>
        <w:jc w:val="left"/>
        <w:outlineLvl w:val="1"/>
        <w:rPr>
          <w:rFonts w:ascii="宋体" w:hAnsi="宋体" w:cs="宋体"/>
          <w:b/>
          <w:color w:val="auto"/>
          <w:sz w:val="24"/>
          <w:shd w:val="clear" w:color="auto" w:fill="auto"/>
        </w:rPr>
      </w:pPr>
      <w:r>
        <w:rPr>
          <w:rFonts w:hint="eastAsia" w:ascii="宋体" w:hAnsi="宋体" w:cs="宋体"/>
          <w:b/>
          <w:color w:val="auto"/>
          <w:sz w:val="24"/>
          <w:shd w:val="clear" w:color="auto" w:fill="auto"/>
        </w:rPr>
        <w:t>1. 适用范围</w:t>
      </w:r>
    </w:p>
    <w:p>
      <w:pPr>
        <w:snapToGrid w:val="0"/>
        <w:spacing w:line="360" w:lineRule="auto"/>
        <w:ind w:firstLine="480" w:firstLineChars="200"/>
        <w:jc w:val="left"/>
        <w:rPr>
          <w:rFonts w:ascii="宋体" w:hAnsi="宋体" w:cs="宋体"/>
          <w:color w:val="auto"/>
          <w:sz w:val="24"/>
          <w:shd w:val="clear" w:color="auto" w:fill="auto"/>
        </w:rPr>
      </w:pPr>
      <w:r>
        <w:rPr>
          <w:rFonts w:hint="eastAsia" w:ascii="宋体" w:hAnsi="宋体" w:cs="宋体"/>
          <w:color w:val="auto"/>
          <w:sz w:val="24"/>
          <w:shd w:val="clear" w:color="auto" w:fill="auto"/>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shd w:val="clear" w:color="auto" w:fill="auto"/>
        </w:rPr>
      </w:pPr>
      <w:r>
        <w:rPr>
          <w:rFonts w:hint="eastAsia" w:ascii="宋体" w:hAnsi="宋体" w:cs="宋体"/>
          <w:b/>
          <w:color w:val="auto"/>
          <w:sz w:val="24"/>
          <w:shd w:val="clear" w:color="auto" w:fill="auto"/>
        </w:rPr>
        <w:t xml:space="preserve">   2.定义</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 “采购人”系指招标公告中载明的本项目的采购人。</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2.2 “</w:t>
      </w:r>
      <w:r>
        <w:rPr>
          <w:rFonts w:hint="eastAsia" w:ascii="宋体" w:hAnsi="宋体" w:cs="宋体"/>
          <w:color w:val="auto"/>
          <w:sz w:val="24"/>
          <w:shd w:val="clear" w:color="auto" w:fill="auto"/>
          <w:lang w:eastAsia="zh-CN"/>
        </w:rPr>
        <w:t>采购代理机构</w:t>
      </w:r>
      <w:r>
        <w:rPr>
          <w:rFonts w:hint="eastAsia" w:ascii="宋体" w:hAnsi="宋体" w:cs="宋体"/>
          <w:color w:val="auto"/>
          <w:sz w:val="24"/>
          <w:shd w:val="clear" w:color="auto" w:fill="auto"/>
        </w:rPr>
        <w:t>”系指招标公告中载明的本项目的</w:t>
      </w:r>
      <w:r>
        <w:rPr>
          <w:rFonts w:hint="eastAsia" w:ascii="宋体" w:hAnsi="宋体" w:cs="宋体"/>
          <w:color w:val="auto"/>
          <w:sz w:val="24"/>
          <w:shd w:val="clear" w:color="auto" w:fill="auto"/>
          <w:lang w:eastAsia="zh-CN"/>
        </w:rPr>
        <w:t>采购代理机构</w:t>
      </w:r>
      <w:r>
        <w:rPr>
          <w:rFonts w:hint="eastAsia" w:ascii="宋体" w:hAnsi="宋体" w:cs="宋体"/>
          <w:color w:val="auto"/>
          <w:sz w:val="24"/>
          <w:shd w:val="clear" w:color="auto" w:fill="auto"/>
        </w:rPr>
        <w:t>。</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2.3 “投标人”系指是指响应招标、参加投标竞争的法人、其他组织或者自然人。</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2.6“电子交易平台”</w:t>
      </w:r>
      <w:r>
        <w:rPr>
          <w:rFonts w:hint="eastAsia" w:ascii="宋体" w:hAnsi="宋体" w:cs="宋体"/>
          <w:color w:val="auto"/>
          <w:sz w:val="24"/>
          <w:shd w:val="clear" w:color="auto" w:fill="auto"/>
          <w:lang w:val="en-US" w:eastAsia="zh-CN"/>
        </w:rPr>
        <w:t>系</w:t>
      </w:r>
      <w:r>
        <w:rPr>
          <w:rFonts w:hint="eastAsia" w:ascii="宋体" w:hAnsi="宋体" w:cs="宋体"/>
          <w:color w:val="auto"/>
          <w:sz w:val="24"/>
          <w:shd w:val="clear" w:color="auto" w:fill="auto"/>
        </w:rPr>
        <w:t>指本项目政府采购活动所依托的政府采购云平台（https://www.zcygov.cn/）。</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2.7 “▲” 系指实质性要求条款，“</w:t>
      </w:r>
      <w:r>
        <w:rPr>
          <w:rFonts w:ascii="Wingdings" w:hAnsi="Wingdings" w:cs="宋体"/>
          <w:color w:val="auto"/>
          <w:kern w:val="0"/>
          <w:sz w:val="24"/>
          <w:shd w:val="clear" w:color="auto" w:fill="auto"/>
        </w:rPr>
        <w:t></w:t>
      </w:r>
      <w:r>
        <w:rPr>
          <w:rFonts w:hint="eastAsia" w:ascii="宋体" w:hAnsi="宋体" w:cs="宋体"/>
          <w:color w:val="auto"/>
          <w:sz w:val="24"/>
          <w:shd w:val="clear" w:color="auto" w:fill="auto"/>
        </w:rPr>
        <w:t>” 系指适用本项目的要求，“</w:t>
      </w:r>
      <w:r>
        <w:rPr>
          <w:rFonts w:hint="eastAsia" w:ascii="宋体" w:hAnsi="宋体" w:cs="宋体"/>
          <w:color w:val="auto"/>
          <w:kern w:val="0"/>
          <w:sz w:val="24"/>
          <w:shd w:val="clear" w:color="auto" w:fill="auto"/>
        </w:rPr>
        <w:t>☐</w:t>
      </w:r>
      <w:r>
        <w:rPr>
          <w:rFonts w:hint="eastAsia" w:ascii="宋体" w:hAnsi="宋体" w:cs="宋体"/>
          <w:color w:val="auto"/>
          <w:sz w:val="24"/>
          <w:shd w:val="clear" w:color="auto" w:fill="auto"/>
        </w:rPr>
        <w:t>” 系指不适用本项目的要求。</w:t>
      </w:r>
    </w:p>
    <w:p>
      <w:pPr>
        <w:spacing w:line="360" w:lineRule="auto"/>
        <w:ind w:firstLine="241" w:firstLineChars="100"/>
        <w:rPr>
          <w:rFonts w:ascii="宋体" w:hAnsi="宋体" w:cs="宋体"/>
          <w:b/>
          <w:color w:val="auto"/>
          <w:sz w:val="24"/>
          <w:shd w:val="clear" w:color="auto" w:fill="auto"/>
        </w:rPr>
      </w:pPr>
      <w:r>
        <w:rPr>
          <w:rFonts w:hint="eastAsia" w:ascii="宋体" w:hAnsi="宋体" w:cs="宋体"/>
          <w:b/>
          <w:color w:val="auto"/>
          <w:sz w:val="24"/>
          <w:shd w:val="clear" w:color="auto" w:fill="auto"/>
        </w:rPr>
        <w:t>3.</w:t>
      </w:r>
      <w:r>
        <w:rPr>
          <w:rFonts w:hint="eastAsia" w:ascii="宋体" w:hAnsi="宋体" w:cs="宋体"/>
          <w:color w:val="auto"/>
          <w:shd w:val="clear" w:color="auto" w:fill="auto"/>
        </w:rPr>
        <w:t xml:space="preserve"> </w:t>
      </w:r>
      <w:r>
        <w:rPr>
          <w:rFonts w:hint="eastAsia" w:ascii="宋体" w:hAnsi="宋体" w:cs="宋体"/>
          <w:b/>
          <w:color w:val="auto"/>
          <w:sz w:val="24"/>
          <w:shd w:val="clear" w:color="auto" w:fill="auto"/>
        </w:rPr>
        <w:t>采购项目需要落实的政府采购政策</w:t>
      </w:r>
    </w:p>
    <w:p>
      <w:pPr>
        <w:spacing w:line="360" w:lineRule="auto"/>
        <w:ind w:firstLine="240" w:firstLineChars="100"/>
        <w:rPr>
          <w:rFonts w:ascii="宋体" w:hAnsi="宋体" w:cs="宋体"/>
          <w:color w:val="auto"/>
          <w:sz w:val="24"/>
          <w:shd w:val="clear" w:color="auto" w:fill="auto"/>
        </w:rPr>
      </w:pPr>
      <w:r>
        <w:rPr>
          <w:rFonts w:hint="eastAsia" w:ascii="宋体" w:hAnsi="宋体" w:cs="宋体"/>
          <w:color w:val="auto"/>
          <w:sz w:val="24"/>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shd w:val="clear" w:color="auto" w:fill="auto"/>
          <w:lang w:eastAsia="zh-CN"/>
        </w:rPr>
        <w:t>采购代理机构</w:t>
      </w:r>
      <w:r>
        <w:rPr>
          <w:rFonts w:hint="eastAsia" w:ascii="宋体" w:hAnsi="宋体" w:cs="宋体"/>
          <w:color w:val="auto"/>
          <w:sz w:val="24"/>
          <w:shd w:val="clear" w:color="auto" w:fill="auto"/>
        </w:rPr>
        <w:t>不会对其加以限制，仍将按照公平竞争原则实施采购）；</w:t>
      </w:r>
      <w:r>
        <w:rPr>
          <w:rFonts w:hint="eastAsia" w:ascii="宋体" w:hAnsi="宋体" w:cs="宋体"/>
          <w:color w:val="auto"/>
          <w:kern w:val="0"/>
          <w:sz w:val="24"/>
          <w:shd w:val="clear" w:color="auto" w:fill="auto"/>
        </w:rPr>
        <w:t>优先采购向我国企业转让技术、与我国企业签订消化吸收再创新方案的供应商的进口产品</w:t>
      </w:r>
      <w:r>
        <w:rPr>
          <w:rFonts w:hint="eastAsia" w:ascii="宋体" w:hAnsi="宋体" w:cs="宋体"/>
          <w:color w:val="auto"/>
          <w:sz w:val="24"/>
          <w:shd w:val="clear" w:color="auto" w:fill="auto"/>
        </w:rPr>
        <w:t>。</w:t>
      </w:r>
    </w:p>
    <w:p>
      <w:pPr>
        <w:spacing w:line="360" w:lineRule="auto"/>
        <w:ind w:firstLine="240" w:firstLineChars="100"/>
        <w:rPr>
          <w:rFonts w:ascii="宋体" w:hAnsi="宋体" w:cs="宋体"/>
          <w:color w:val="auto"/>
          <w:sz w:val="24"/>
          <w:shd w:val="clear" w:color="auto" w:fill="auto"/>
        </w:rPr>
      </w:pPr>
      <w:r>
        <w:rPr>
          <w:rFonts w:hint="eastAsia" w:ascii="宋体" w:hAnsi="宋体" w:cs="宋体"/>
          <w:color w:val="auto"/>
          <w:sz w:val="24"/>
          <w:shd w:val="clear" w:color="auto" w:fill="auto"/>
        </w:rPr>
        <w:t>3.2 支持绿色发展</w:t>
      </w:r>
    </w:p>
    <w:p>
      <w:pPr>
        <w:spacing w:line="360" w:lineRule="auto"/>
        <w:ind w:firstLine="480" w:firstLineChars="200"/>
        <w:rPr>
          <w:rFonts w:ascii="宋体" w:hAnsi="宋体" w:cs="宋体"/>
          <w:b/>
          <w:color w:val="auto"/>
          <w:sz w:val="24"/>
          <w:shd w:val="clear" w:color="auto" w:fill="auto"/>
        </w:rPr>
      </w:pPr>
      <w:r>
        <w:rPr>
          <w:rFonts w:hint="eastAsia" w:ascii="宋体" w:hAnsi="宋体" w:cs="宋体"/>
          <w:color w:val="auto"/>
          <w:sz w:val="24"/>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shd w:val="clear" w:color="auto" w:fill="auto"/>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shd w:val="clear" w:color="auto" w:fill="auto"/>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宋体" w:hAnsi="宋体" w:cs="宋体"/>
          <w:color w:val="auto"/>
          <w:sz w:val="24"/>
          <w:shd w:val="clear" w:color="auto" w:fill="auto"/>
        </w:rPr>
      </w:pPr>
      <w:r>
        <w:rPr>
          <w:rFonts w:hint="eastAsia" w:ascii="宋体" w:hAnsi="宋体" w:cs="宋体"/>
          <w:color w:val="auto"/>
          <w:sz w:val="24"/>
          <w:shd w:val="clear" w:color="auto" w:fill="auto"/>
        </w:rPr>
        <w:t>3.3支持中小企业发展</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shd w:val="clear" w:color="auto" w:fill="auto"/>
        </w:rPr>
      </w:pPr>
      <w:r>
        <w:rPr>
          <w:rFonts w:ascii="宋体" w:hAnsi="宋体" w:cs="宋体"/>
          <w:bCs/>
          <w:color w:val="auto"/>
          <w:sz w:val="24"/>
          <w:shd w:val="clear" w:color="auto" w:fill="auto"/>
        </w:rPr>
        <w:t>3.3.2</w:t>
      </w:r>
      <w:r>
        <w:rPr>
          <w:rFonts w:hint="eastAsia" w:ascii="宋体" w:hAnsi="宋体" w:cs="宋体"/>
          <w:color w:val="auto"/>
          <w:kern w:val="0"/>
          <w:sz w:val="24"/>
          <w:shd w:val="clear" w:color="auto" w:fill="auto"/>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shd w:val="clear" w:color="auto" w:fill="auto"/>
        </w:rPr>
        <w:t>联合协议或者分包意向协议约定小微企业的合同份额占到合同总金额30%以上的</w:t>
      </w:r>
      <w:bookmarkEnd w:id="15"/>
      <w:r>
        <w:rPr>
          <w:rFonts w:hint="eastAsia" w:ascii="宋体" w:hAnsi="宋体" w:cs="宋体"/>
          <w:color w:val="auto"/>
          <w:sz w:val="24"/>
          <w:shd w:val="clear" w:color="auto" w:fill="auto"/>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shd w:val="clear" w:color="auto" w:fill="auto"/>
        </w:rPr>
      </w:pPr>
      <w:r>
        <w:rPr>
          <w:rFonts w:hint="eastAsia" w:ascii="宋体" w:hAnsi="宋体" w:cs="宋体"/>
          <w:color w:val="auto"/>
          <w:sz w:val="24"/>
          <w:shd w:val="clear" w:color="auto" w:fill="auto"/>
        </w:rPr>
        <w:t>3.4</w:t>
      </w:r>
      <w:r>
        <w:rPr>
          <w:rFonts w:hint="eastAsia" w:ascii="宋体" w:hAnsi="宋体" w:cs="宋体"/>
          <w:bCs/>
          <w:color w:val="auto"/>
          <w:sz w:val="24"/>
          <w:shd w:val="clear" w:color="auto" w:fill="auto"/>
        </w:rPr>
        <w:t>支持创新发展</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3.4.1 采购人优先采购被认定为首台套产品和“制造精品”的自主创新产品。</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3.4.2首台套产品被纳入《首台套产品推广应用指导目录》之日起</w:t>
      </w:r>
      <w:r>
        <w:rPr>
          <w:rFonts w:ascii="宋体" w:hAnsi="宋体" w:cs="宋体"/>
          <w:color w:val="auto"/>
          <w:sz w:val="24"/>
          <w:shd w:val="clear" w:color="auto" w:fill="auto"/>
        </w:rPr>
        <w:t>3</w:t>
      </w:r>
      <w:r>
        <w:rPr>
          <w:rFonts w:hint="eastAsia" w:ascii="宋体" w:hAnsi="宋体" w:cs="宋体"/>
          <w:color w:val="auto"/>
          <w:sz w:val="24"/>
          <w:shd w:val="clear" w:color="auto" w:fill="auto"/>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shd w:val="clear" w:color="auto" w:fill="auto"/>
        </w:rPr>
      </w:pPr>
      <w:r>
        <w:rPr>
          <w:rFonts w:hint="eastAsia" w:ascii="宋体" w:hAnsi="宋体" w:cs="宋体"/>
          <w:color w:val="auto"/>
          <w:sz w:val="24"/>
          <w:shd w:val="clear" w:color="auto" w:fill="auto"/>
        </w:rPr>
        <w:t>3.5平等对待内外资企业和符合条件的破产重整企业</w:t>
      </w:r>
    </w:p>
    <w:p>
      <w:pPr>
        <w:spacing w:line="360" w:lineRule="auto"/>
        <w:ind w:firstLine="480" w:firstLineChars="200"/>
        <w:rPr>
          <w:b/>
          <w:color w:val="auto"/>
          <w:shd w:val="clear" w:color="auto" w:fill="auto"/>
        </w:rPr>
      </w:pPr>
      <w:r>
        <w:rPr>
          <w:rFonts w:hint="eastAsia" w:ascii="宋体" w:hAnsi="宋体" w:cs="宋体"/>
          <w:color w:val="auto"/>
          <w:sz w:val="24"/>
          <w:shd w:val="clear" w:color="auto" w:fill="auto"/>
        </w:rPr>
        <w:t>平等对待内外资企业和符合条件的破产重整企业，切实保障企业公平竞争，平等维护企业的合法利益。</w:t>
      </w:r>
      <w:r>
        <w:rPr>
          <w:rFonts w:hint="eastAsia" w:ascii="宋体" w:hAnsi="宋体" w:cs="宋体"/>
          <w:color w:val="auto"/>
          <w:sz w:val="24"/>
          <w:shd w:val="clear" w:color="auto" w:fill="auto"/>
        </w:rPr>
        <w:cr/>
      </w:r>
      <w:r>
        <w:rPr>
          <w:rFonts w:hint="eastAsia"/>
          <w:b/>
          <w:color w:val="auto"/>
          <w:shd w:val="clear" w:color="auto" w:fill="auto"/>
        </w:rPr>
        <w:t>4. 询问、质疑、投诉</w:t>
      </w:r>
    </w:p>
    <w:p>
      <w:pPr>
        <w:pStyle w:val="573"/>
        <w:shd w:val="clear" w:color="auto" w:fill="FFFFFF"/>
        <w:snapToGrid w:val="0"/>
        <w:spacing w:after="240" w:afterAutospacing="0" w:line="360" w:lineRule="auto"/>
        <w:ind w:firstLine="400"/>
        <w:contextualSpacing/>
        <w:rPr>
          <w:color w:val="auto"/>
          <w:shd w:val="clear" w:color="auto" w:fill="auto"/>
          <w:lang w:val="zh-CN"/>
        </w:rPr>
      </w:pPr>
      <w:r>
        <w:rPr>
          <w:rFonts w:hint="eastAsia"/>
          <w:color w:val="auto"/>
          <w:shd w:val="clear" w:color="auto" w:fill="auto"/>
          <w:lang w:val="zh-CN"/>
        </w:rPr>
        <w:t>4.1在线询问、质疑、投诉</w:t>
      </w:r>
    </w:p>
    <w:p>
      <w:pPr>
        <w:pStyle w:val="573"/>
        <w:shd w:val="clear" w:color="auto" w:fill="FFFFFF"/>
        <w:snapToGrid w:val="0"/>
        <w:spacing w:after="240" w:afterAutospacing="0" w:line="360" w:lineRule="auto"/>
        <w:ind w:firstLine="400"/>
        <w:contextualSpacing/>
        <w:rPr>
          <w:color w:val="auto"/>
          <w:shd w:val="clear" w:color="auto" w:fill="auto"/>
          <w:lang w:val="zh-CN"/>
        </w:rPr>
      </w:pPr>
      <w:r>
        <w:rPr>
          <w:rFonts w:hint="eastAsia"/>
          <w:color w:val="auto"/>
          <w:shd w:val="clear" w:color="auto" w:fil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4.2供应商询问</w:t>
      </w:r>
    </w:p>
    <w:p>
      <w:pPr>
        <w:autoSpaceDE w:val="0"/>
        <w:autoSpaceDN w:val="0"/>
        <w:spacing w:line="360" w:lineRule="auto"/>
        <w:ind w:firstLine="480" w:firstLineChars="200"/>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4.3供应商质疑</w:t>
      </w:r>
    </w:p>
    <w:p>
      <w:pPr>
        <w:pStyle w:val="34"/>
        <w:spacing w:line="360" w:lineRule="auto"/>
        <w:ind w:firstLine="480" w:firstLineChars="200"/>
        <w:rPr>
          <w:rFonts w:hAnsi="宋体" w:cs="宋体"/>
          <w:color w:val="auto"/>
          <w:sz w:val="24"/>
          <w:shd w:val="clear" w:color="auto" w:fill="auto"/>
        </w:rPr>
      </w:pPr>
      <w:r>
        <w:rPr>
          <w:rFonts w:hint="eastAsia" w:hAnsi="宋体" w:cs="宋体"/>
          <w:color w:val="auto"/>
          <w:kern w:val="0"/>
          <w:sz w:val="24"/>
          <w:shd w:val="clear" w:color="auto" w:fill="auto"/>
          <w:lang w:val="zh-CN"/>
        </w:rPr>
        <w:t>4.3</w:t>
      </w:r>
      <w:r>
        <w:rPr>
          <w:rFonts w:hint="eastAsia" w:hAnsi="宋体" w:cs="宋体"/>
          <w:color w:val="auto"/>
          <w:sz w:val="24"/>
          <w:shd w:val="clear" w:color="auto" w:fill="auto"/>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shd w:val="clear" w:color="auto" w:fill="auto"/>
        </w:rPr>
      </w:pPr>
      <w:r>
        <w:rPr>
          <w:rFonts w:hint="eastAsia" w:hAnsi="宋体" w:cs="宋体"/>
          <w:color w:val="auto"/>
          <w:kern w:val="0"/>
          <w:sz w:val="24"/>
          <w:shd w:val="clear" w:color="auto" w:fill="auto"/>
          <w:lang w:val="zh-CN"/>
        </w:rPr>
        <w:t>4.3</w:t>
      </w:r>
      <w:r>
        <w:rPr>
          <w:rFonts w:hint="eastAsia" w:hAnsi="宋体" w:cs="宋体"/>
          <w:color w:val="auto"/>
          <w:sz w:val="24"/>
          <w:shd w:val="clear" w:color="auto" w:fill="auto"/>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shd w:val="clear" w:color="auto" w:fill="auto"/>
          <w:lang w:eastAsia="zh-CN"/>
        </w:rPr>
        <w:t>采购代理机构</w:t>
      </w:r>
      <w:r>
        <w:rPr>
          <w:rFonts w:hint="eastAsia" w:hAnsi="宋体" w:cs="宋体"/>
          <w:color w:val="auto"/>
          <w:sz w:val="24"/>
          <w:shd w:val="clear" w:color="auto" w:fill="auto"/>
        </w:rPr>
        <w:t>提出质疑，否则，采购人或者</w:t>
      </w:r>
      <w:r>
        <w:rPr>
          <w:rFonts w:hint="eastAsia" w:hAnsi="宋体" w:cs="宋体"/>
          <w:color w:val="auto"/>
          <w:sz w:val="24"/>
          <w:shd w:val="clear" w:color="auto" w:fill="auto"/>
          <w:lang w:eastAsia="zh-CN"/>
        </w:rPr>
        <w:t>采购代理机构</w:t>
      </w:r>
      <w:r>
        <w:rPr>
          <w:rFonts w:hint="eastAsia" w:hAnsi="宋体" w:cs="宋体"/>
          <w:color w:val="auto"/>
          <w:sz w:val="24"/>
          <w:shd w:val="clear" w:color="auto" w:fill="auto"/>
        </w:rPr>
        <w:t>不予受理：</w:t>
      </w:r>
    </w:p>
    <w:p>
      <w:pPr>
        <w:pStyle w:val="3"/>
        <w:spacing w:line="360" w:lineRule="auto"/>
        <w:ind w:firstLine="480" w:firstLineChars="200"/>
        <w:rPr>
          <w:rFonts w:hAnsi="宋体" w:cs="宋体"/>
          <w:color w:val="auto"/>
          <w:kern w:val="2"/>
          <w:sz w:val="24"/>
          <w:shd w:val="clear" w:color="auto" w:fill="auto"/>
        </w:rPr>
      </w:pPr>
      <w:r>
        <w:rPr>
          <w:rFonts w:hint="eastAsia" w:hAnsi="宋体" w:cs="宋体"/>
          <w:color w:val="auto"/>
          <w:kern w:val="2"/>
          <w:sz w:val="24"/>
          <w:shd w:val="clear" w:color="auto" w:fill="auto"/>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shd w:val="clear" w:color="auto" w:fill="auto"/>
        </w:rPr>
      </w:pPr>
      <w:r>
        <w:rPr>
          <w:rFonts w:hint="eastAsia" w:hAnsi="宋体" w:cs="宋体"/>
          <w:color w:val="auto"/>
          <w:sz w:val="24"/>
          <w:shd w:val="clear" w:color="auto" w:fill="auto"/>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shd w:val="clear" w:color="auto" w:fill="auto"/>
          <w:lang w:val="zh-CN"/>
        </w:rPr>
      </w:pPr>
      <w:r>
        <w:rPr>
          <w:rFonts w:hint="eastAsia" w:hAnsi="宋体" w:cs="宋体"/>
          <w:color w:val="auto"/>
          <w:kern w:val="0"/>
          <w:sz w:val="24"/>
          <w:shd w:val="clear" w:color="auto" w:fill="auto"/>
          <w:lang w:val="zh-CN"/>
        </w:rPr>
        <w:t>4.3.3</w:t>
      </w:r>
      <w:r>
        <w:rPr>
          <w:rFonts w:hint="eastAsia" w:hAnsi="宋体" w:cs="宋体"/>
          <w:color w:val="auto"/>
          <w:sz w:val="24"/>
          <w:shd w:val="clear" w:color="auto" w:fill="auto"/>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shd w:val="clear" w:color="auto" w:fill="auto"/>
          <w:lang w:val="zh-CN"/>
        </w:rPr>
      </w:pPr>
      <w:r>
        <w:rPr>
          <w:rFonts w:hint="eastAsia" w:hAnsi="宋体" w:cs="宋体"/>
          <w:color w:val="auto"/>
          <w:kern w:val="0"/>
          <w:sz w:val="24"/>
          <w:shd w:val="clear" w:color="auto" w:fill="auto"/>
          <w:lang w:val="zh-CN"/>
        </w:rPr>
        <w:t>　　4.3.3.1供应商的姓名或者名称、地址、邮编、联系人及联系电话；</w:t>
      </w:r>
    </w:p>
    <w:p>
      <w:pPr>
        <w:pStyle w:val="34"/>
        <w:spacing w:line="360" w:lineRule="auto"/>
        <w:ind w:firstLine="480" w:firstLineChars="200"/>
        <w:rPr>
          <w:rFonts w:hAnsi="宋体" w:cs="宋体"/>
          <w:color w:val="auto"/>
          <w:kern w:val="0"/>
          <w:sz w:val="24"/>
          <w:shd w:val="clear" w:color="auto" w:fill="auto"/>
          <w:lang w:val="zh-CN"/>
        </w:rPr>
      </w:pPr>
      <w:r>
        <w:rPr>
          <w:rFonts w:hint="eastAsia" w:hAnsi="宋体" w:cs="宋体"/>
          <w:color w:val="auto"/>
          <w:kern w:val="0"/>
          <w:sz w:val="24"/>
          <w:shd w:val="clear" w:color="auto" w:fill="auto"/>
          <w:lang w:val="zh-CN"/>
        </w:rPr>
        <w:t>　　4.3.3.2质疑项目的名称、编号；</w:t>
      </w:r>
    </w:p>
    <w:p>
      <w:pPr>
        <w:pStyle w:val="34"/>
        <w:spacing w:line="360" w:lineRule="auto"/>
        <w:ind w:firstLine="480" w:firstLineChars="200"/>
        <w:rPr>
          <w:rFonts w:hAnsi="宋体" w:cs="宋体"/>
          <w:color w:val="auto"/>
          <w:kern w:val="0"/>
          <w:sz w:val="24"/>
          <w:shd w:val="clear" w:color="auto" w:fill="auto"/>
          <w:lang w:val="zh-CN"/>
        </w:rPr>
      </w:pPr>
      <w:r>
        <w:rPr>
          <w:rFonts w:hint="eastAsia" w:hAnsi="宋体" w:cs="宋体"/>
          <w:color w:val="auto"/>
          <w:kern w:val="0"/>
          <w:sz w:val="24"/>
          <w:shd w:val="clear" w:color="auto" w:fill="auto"/>
          <w:lang w:val="zh-CN"/>
        </w:rPr>
        <w:t>　　4.3.3.3具体、明确的质疑事项和与质疑事项相关的请求；</w:t>
      </w:r>
    </w:p>
    <w:p>
      <w:pPr>
        <w:pStyle w:val="34"/>
        <w:spacing w:line="360" w:lineRule="auto"/>
        <w:ind w:firstLine="480" w:firstLineChars="200"/>
        <w:rPr>
          <w:rFonts w:hAnsi="宋体" w:cs="宋体"/>
          <w:color w:val="auto"/>
          <w:kern w:val="0"/>
          <w:sz w:val="24"/>
          <w:shd w:val="clear" w:color="auto" w:fill="auto"/>
          <w:lang w:val="zh-CN"/>
        </w:rPr>
      </w:pPr>
      <w:r>
        <w:rPr>
          <w:rFonts w:hint="eastAsia" w:hAnsi="宋体" w:cs="宋体"/>
          <w:color w:val="auto"/>
          <w:kern w:val="0"/>
          <w:sz w:val="24"/>
          <w:shd w:val="clear" w:color="auto" w:fill="auto"/>
          <w:lang w:val="zh-CN"/>
        </w:rPr>
        <w:t>　　4.3.3.4事实依据；</w:t>
      </w:r>
    </w:p>
    <w:p>
      <w:pPr>
        <w:pStyle w:val="34"/>
        <w:spacing w:line="360" w:lineRule="auto"/>
        <w:ind w:firstLine="480" w:firstLineChars="200"/>
        <w:rPr>
          <w:rFonts w:hAnsi="宋体" w:cs="宋体"/>
          <w:color w:val="auto"/>
          <w:kern w:val="0"/>
          <w:sz w:val="24"/>
          <w:shd w:val="clear" w:color="auto" w:fill="auto"/>
          <w:lang w:val="zh-CN"/>
        </w:rPr>
      </w:pPr>
      <w:r>
        <w:rPr>
          <w:rFonts w:hint="eastAsia" w:hAnsi="宋体" w:cs="宋体"/>
          <w:color w:val="auto"/>
          <w:kern w:val="0"/>
          <w:sz w:val="24"/>
          <w:shd w:val="clear" w:color="auto" w:fill="auto"/>
          <w:lang w:val="zh-CN"/>
        </w:rPr>
        <w:t>　　4.3.3.5必要的法律依据；</w:t>
      </w:r>
    </w:p>
    <w:p>
      <w:pPr>
        <w:pStyle w:val="34"/>
        <w:spacing w:line="360" w:lineRule="auto"/>
        <w:ind w:firstLine="960" w:firstLineChars="400"/>
        <w:rPr>
          <w:rFonts w:hAnsi="宋体" w:cs="宋体"/>
          <w:color w:val="auto"/>
          <w:kern w:val="0"/>
          <w:sz w:val="24"/>
          <w:shd w:val="clear" w:color="auto" w:fill="auto"/>
          <w:lang w:val="zh-CN"/>
        </w:rPr>
      </w:pPr>
      <w:r>
        <w:rPr>
          <w:rFonts w:hint="eastAsia" w:hAnsi="宋体" w:cs="宋体"/>
          <w:color w:val="auto"/>
          <w:kern w:val="0"/>
          <w:sz w:val="24"/>
          <w:shd w:val="clear" w:color="auto" w:fill="auto"/>
          <w:lang w:val="zh-CN"/>
        </w:rPr>
        <w:t>4.3.3.6提出质疑的日期。</w:t>
      </w:r>
    </w:p>
    <w:p>
      <w:pPr>
        <w:pStyle w:val="573"/>
        <w:shd w:val="clear" w:color="auto" w:fill="FFFFFF"/>
        <w:snapToGrid w:val="0"/>
        <w:spacing w:after="240" w:afterAutospacing="0" w:line="360" w:lineRule="auto"/>
        <w:ind w:firstLine="400"/>
        <w:contextualSpacing/>
        <w:rPr>
          <w:color w:val="auto"/>
          <w:shd w:val="clear" w:color="auto" w:fill="auto"/>
        </w:rPr>
      </w:pPr>
      <w:r>
        <w:rPr>
          <w:rFonts w:hint="eastAsia"/>
          <w:color w:val="auto"/>
          <w:shd w:val="clear" w:color="auto" w:fill="auto"/>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color w:val="auto"/>
          <w:shd w:val="clear" w:color="auto" w:fill="auto"/>
        </w:rPr>
      </w:pPr>
      <w:r>
        <w:rPr>
          <w:rFonts w:hint="eastAsia"/>
          <w:color w:val="auto"/>
          <w:shd w:val="clear" w:color="auto" w:fill="auto"/>
        </w:rPr>
        <w:t>质疑函范本及制作说明详见附件2。</w:t>
      </w:r>
    </w:p>
    <w:p>
      <w:pPr>
        <w:pStyle w:val="573"/>
        <w:shd w:val="clear" w:color="auto" w:fill="FFFFFF"/>
        <w:snapToGrid w:val="0"/>
        <w:spacing w:after="240" w:afterAutospacing="0" w:line="360" w:lineRule="auto"/>
        <w:ind w:firstLine="400"/>
        <w:contextualSpacing/>
        <w:rPr>
          <w:color w:val="auto"/>
          <w:shd w:val="clear" w:color="auto" w:fill="auto"/>
        </w:rPr>
      </w:pPr>
      <w:r>
        <w:rPr>
          <w:rFonts w:hint="eastAsia"/>
          <w:color w:val="auto"/>
          <w:shd w:val="clear" w:color="auto" w:fill="auto"/>
        </w:rPr>
        <w:t>4.3.4对同一采购程序环节的质疑，供应商须在法定质疑期内一次性提出。</w:t>
      </w:r>
    </w:p>
    <w:p>
      <w:pPr>
        <w:pStyle w:val="573"/>
        <w:shd w:val="clear" w:color="auto" w:fill="FFFFFF"/>
        <w:snapToGrid w:val="0"/>
        <w:spacing w:after="240" w:afterAutospacing="0" w:line="360" w:lineRule="auto"/>
        <w:ind w:firstLine="400"/>
        <w:contextualSpacing/>
        <w:rPr>
          <w:color w:val="auto"/>
          <w:shd w:val="clear" w:color="auto" w:fill="auto"/>
        </w:rPr>
      </w:pPr>
      <w:r>
        <w:rPr>
          <w:rFonts w:hint="eastAsia"/>
          <w:color w:val="auto"/>
          <w:shd w:val="clear" w:color="auto" w:fill="auto"/>
          <w:lang w:val="zh-CN"/>
        </w:rPr>
        <w:t>4.3</w:t>
      </w:r>
      <w:r>
        <w:rPr>
          <w:rFonts w:hint="eastAsia"/>
          <w:color w:val="auto"/>
          <w:shd w:val="clear" w:color="auto" w:fill="auto"/>
        </w:rPr>
        <w:t>.5采购人或者</w:t>
      </w:r>
      <w:r>
        <w:rPr>
          <w:rFonts w:hint="eastAsia"/>
          <w:color w:val="auto"/>
          <w:shd w:val="clear" w:color="auto" w:fill="auto"/>
          <w:lang w:eastAsia="zh-CN"/>
        </w:rPr>
        <w:t>采购代理机构</w:t>
      </w:r>
      <w:r>
        <w:rPr>
          <w:rFonts w:hint="eastAsia"/>
          <w:color w:val="auto"/>
          <w:shd w:val="clear" w:color="auto" w:fil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shd w:val="clear" w:color="auto" w:fill="auto"/>
          <w:lang w:eastAsia="zh-CN"/>
        </w:rPr>
        <w:t>采购代理机构</w:t>
      </w:r>
      <w:r>
        <w:rPr>
          <w:rFonts w:hint="eastAsia"/>
          <w:color w:val="auto"/>
          <w:shd w:val="clear" w:color="auto" w:fill="auto"/>
        </w:rPr>
        <w:t>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color w:val="auto"/>
          <w:shd w:val="clear" w:color="auto" w:fill="auto"/>
        </w:rPr>
      </w:pPr>
      <w:r>
        <w:rPr>
          <w:rFonts w:hint="eastAsia"/>
          <w:color w:val="auto"/>
          <w:shd w:val="clear" w:color="auto" w:fill="auto"/>
          <w:lang w:val="zh-CN"/>
        </w:rPr>
        <w:t>4.3</w:t>
      </w:r>
      <w:r>
        <w:rPr>
          <w:rFonts w:hint="eastAsia"/>
          <w:color w:val="auto"/>
          <w:shd w:val="clear" w:color="auto" w:fill="auto"/>
        </w:rPr>
        <w:t>.6询问或者质疑事项可能影响采购结果的，采购人应当暂停签订合同，已经签订合同的，应当中止履行合同。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color w:val="auto"/>
          <w:shd w:val="clear" w:color="auto" w:fill="auto"/>
          <w:lang w:val="zh-CN"/>
        </w:rPr>
      </w:pPr>
      <w:r>
        <w:rPr>
          <w:rFonts w:hint="eastAsia"/>
          <w:color w:val="auto"/>
          <w:shd w:val="clear" w:color="auto" w:fill="auto"/>
          <w:lang w:val="zh-CN"/>
        </w:rPr>
        <w:t>4.4供应商投诉</w:t>
      </w:r>
    </w:p>
    <w:p>
      <w:pPr>
        <w:pStyle w:val="573"/>
        <w:shd w:val="clear" w:color="auto" w:fill="FFFFFF"/>
        <w:snapToGrid w:val="0"/>
        <w:spacing w:after="240" w:afterAutospacing="0" w:line="360" w:lineRule="auto"/>
        <w:ind w:firstLine="400"/>
        <w:contextualSpacing/>
        <w:rPr>
          <w:color w:val="auto"/>
          <w:shd w:val="clear" w:color="auto" w:fill="auto"/>
        </w:rPr>
      </w:pPr>
      <w:r>
        <w:rPr>
          <w:rFonts w:hint="eastAsia"/>
          <w:color w:val="auto"/>
          <w:shd w:val="clear" w:color="auto" w:fill="auto"/>
        </w:rPr>
        <w:t>4.4.1质疑供应商对采购人、</w:t>
      </w:r>
      <w:r>
        <w:rPr>
          <w:rFonts w:hint="eastAsia"/>
          <w:color w:val="auto"/>
          <w:shd w:val="clear" w:color="auto" w:fill="auto"/>
          <w:lang w:eastAsia="zh-CN"/>
        </w:rPr>
        <w:t>采购代理机构</w:t>
      </w:r>
      <w:r>
        <w:rPr>
          <w:rFonts w:hint="eastAsia"/>
          <w:color w:val="auto"/>
          <w:shd w:val="clear" w:color="auto" w:fill="auto"/>
        </w:rPr>
        <w:t>的答复不满意或者采购人、</w:t>
      </w:r>
      <w:r>
        <w:rPr>
          <w:rFonts w:hint="eastAsia"/>
          <w:color w:val="auto"/>
          <w:shd w:val="clear" w:color="auto" w:fill="auto"/>
          <w:lang w:eastAsia="zh-CN"/>
        </w:rPr>
        <w:t>采购代理机构</w:t>
      </w:r>
      <w:r>
        <w:rPr>
          <w:rFonts w:hint="eastAsia"/>
          <w:color w:val="auto"/>
          <w:shd w:val="clear" w:color="auto" w:fill="auto"/>
        </w:rPr>
        <w:t>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color w:val="auto"/>
          <w:shd w:val="clear" w:color="auto" w:fill="auto"/>
        </w:rPr>
      </w:pPr>
      <w:r>
        <w:rPr>
          <w:rFonts w:hint="eastAsia"/>
          <w:color w:val="auto"/>
          <w:shd w:val="clear" w:color="auto" w:fill="auto"/>
        </w:rPr>
        <w:t>4.4.</w:t>
      </w:r>
      <w:r>
        <w:rPr>
          <w:rFonts w:hint="eastAsia"/>
          <w:color w:val="auto"/>
          <w:shd w:val="clear" w:color="auto" w:fill="auto"/>
          <w:lang w:val="zh-CN"/>
        </w:rPr>
        <w:t>2</w:t>
      </w:r>
      <w:r>
        <w:rPr>
          <w:rFonts w:hint="eastAsia"/>
          <w:color w:val="auto"/>
          <w:shd w:val="clear" w:color="auto" w:fill="auto"/>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color w:val="auto"/>
          <w:shd w:val="clear" w:color="auto" w:fill="auto"/>
        </w:rPr>
      </w:pPr>
      <w:r>
        <w:rPr>
          <w:rFonts w:hint="eastAsia"/>
          <w:color w:val="auto"/>
          <w:shd w:val="clear" w:color="auto" w:fill="auto"/>
        </w:rPr>
        <w:t>4.4.3供应商投诉应当有明确的请求和必要的证明材料。</w:t>
      </w:r>
    </w:p>
    <w:p>
      <w:pPr>
        <w:pStyle w:val="573"/>
        <w:shd w:val="clear" w:color="auto" w:fill="FFFFFF"/>
        <w:snapToGrid w:val="0"/>
        <w:spacing w:after="240" w:afterAutospacing="0" w:line="360" w:lineRule="auto"/>
        <w:ind w:firstLine="400"/>
        <w:contextualSpacing/>
        <w:rPr>
          <w:color w:val="auto"/>
          <w:shd w:val="clear" w:color="auto" w:fill="auto"/>
        </w:rPr>
      </w:pPr>
      <w:r>
        <w:rPr>
          <w:rFonts w:hint="eastAsia"/>
          <w:color w:val="auto"/>
          <w:shd w:val="clear" w:color="auto" w:fill="auto"/>
        </w:rPr>
        <w:t>4.4.4 以联合体形式参加政府采购活动的，其投诉应当由组成联合体的所有供应商共同提出。</w:t>
      </w:r>
    </w:p>
    <w:p>
      <w:pPr>
        <w:pStyle w:val="573"/>
        <w:shd w:val="clear" w:color="auto" w:fill="FFFFFF"/>
        <w:snapToGrid w:val="0"/>
        <w:spacing w:after="240" w:afterAutospacing="0" w:line="360" w:lineRule="auto"/>
        <w:ind w:firstLine="480" w:firstLineChars="200"/>
        <w:contextualSpacing/>
        <w:rPr>
          <w:color w:val="auto"/>
          <w:shd w:val="clear" w:color="auto" w:fill="auto"/>
        </w:rPr>
      </w:pPr>
      <w:r>
        <w:rPr>
          <w:rFonts w:hint="eastAsia"/>
          <w:color w:val="auto"/>
          <w:shd w:val="clear" w:color="auto" w:fil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573"/>
        <w:shd w:val="clear" w:color="auto" w:fill="FFFFFF"/>
        <w:snapToGrid w:val="0"/>
        <w:spacing w:after="240" w:afterAutospacing="0" w:line="360" w:lineRule="auto"/>
        <w:ind w:firstLine="400"/>
        <w:contextualSpacing/>
        <w:rPr>
          <w:color w:val="auto"/>
          <w:shd w:val="clear" w:color="auto" w:fill="auto"/>
        </w:rPr>
      </w:pPr>
      <w:r>
        <w:rPr>
          <w:rFonts w:hint="eastAsia"/>
          <w:color w:val="auto"/>
          <w:shd w:val="clear" w:color="auto" w:fill="auto"/>
        </w:rPr>
        <w:t>投诉书范本及制作说明详见附件3。</w:t>
      </w:r>
    </w:p>
    <w:p>
      <w:pPr>
        <w:pStyle w:val="87"/>
        <w:snapToGrid w:val="0"/>
        <w:spacing w:before="0"/>
        <w:ind w:firstLine="360"/>
        <w:rPr>
          <w:rFonts w:ascii="宋体" w:hAnsi="宋体" w:cs="宋体"/>
          <w:color w:val="auto"/>
          <w:sz w:val="18"/>
          <w:szCs w:val="18"/>
          <w:shd w:val="clear" w:color="auto" w:fill="auto"/>
        </w:rPr>
      </w:pPr>
    </w:p>
    <w:p>
      <w:pPr>
        <w:adjustRightInd/>
        <w:spacing w:line="360" w:lineRule="auto"/>
        <w:jc w:val="center"/>
        <w:outlineLvl w:val="0"/>
        <w:rPr>
          <w:rFonts w:ascii="宋体" w:hAnsi="宋体" w:cs="宋体"/>
          <w:b/>
          <w:color w:val="auto"/>
          <w:sz w:val="32"/>
          <w:szCs w:val="20"/>
          <w:shd w:val="clear" w:color="auto" w:fill="auto"/>
        </w:rPr>
      </w:pPr>
      <w:r>
        <w:rPr>
          <w:rFonts w:hint="eastAsia" w:ascii="宋体" w:hAnsi="宋体" w:cs="宋体"/>
          <w:b/>
          <w:color w:val="auto"/>
          <w:sz w:val="32"/>
          <w:szCs w:val="20"/>
          <w:shd w:val="clear" w:color="auto" w:fill="auto"/>
        </w:rPr>
        <w:t xml:space="preserve">      二、招标文件的构成、澄清、修改</w:t>
      </w:r>
    </w:p>
    <w:p>
      <w:pPr>
        <w:pStyle w:val="34"/>
        <w:spacing w:line="360" w:lineRule="auto"/>
        <w:rPr>
          <w:rFonts w:hAnsi="宋体" w:cs="宋体"/>
          <w:b/>
          <w:color w:val="auto"/>
          <w:sz w:val="24"/>
          <w:szCs w:val="24"/>
          <w:shd w:val="clear" w:color="auto" w:fill="auto"/>
        </w:rPr>
      </w:pPr>
      <w:r>
        <w:rPr>
          <w:rFonts w:hint="eastAsia" w:hAnsi="宋体" w:cs="宋体"/>
          <w:b/>
          <w:color w:val="auto"/>
          <w:sz w:val="24"/>
          <w:szCs w:val="24"/>
          <w:shd w:val="clear" w:color="auto" w:fill="auto"/>
        </w:rPr>
        <w:t>5．招标文件的构成</w:t>
      </w:r>
    </w:p>
    <w:p>
      <w:pPr>
        <w:pStyle w:val="34"/>
        <w:spacing w:line="360" w:lineRule="auto"/>
        <w:ind w:firstLine="480" w:firstLineChars="200"/>
        <w:rPr>
          <w:rFonts w:hAnsi="宋体" w:cs="宋体"/>
          <w:color w:val="auto"/>
          <w:sz w:val="24"/>
          <w:szCs w:val="24"/>
          <w:shd w:val="clear" w:color="auto" w:fill="auto"/>
        </w:rPr>
      </w:pPr>
      <w:r>
        <w:rPr>
          <w:rFonts w:hint="eastAsia" w:hAnsi="宋体" w:cs="宋体"/>
          <w:color w:val="auto"/>
          <w:sz w:val="24"/>
          <w:szCs w:val="24"/>
          <w:shd w:val="clear" w:color="auto" w:fill="auto"/>
        </w:rPr>
        <w:t>5.1 招标文件包括下列文件及附件：</w:t>
      </w:r>
    </w:p>
    <w:p>
      <w:pPr>
        <w:pStyle w:val="34"/>
        <w:tabs>
          <w:tab w:val="left" w:pos="840"/>
        </w:tabs>
        <w:spacing w:line="360" w:lineRule="auto"/>
        <w:ind w:firstLine="960" w:firstLineChars="400"/>
        <w:rPr>
          <w:rFonts w:hAnsi="宋体" w:cs="宋体"/>
          <w:color w:val="auto"/>
          <w:sz w:val="24"/>
          <w:szCs w:val="24"/>
          <w:shd w:val="clear" w:color="auto" w:fill="auto"/>
        </w:rPr>
      </w:pPr>
      <w:r>
        <w:rPr>
          <w:rFonts w:hint="eastAsia" w:hAnsi="宋体" w:cs="宋体"/>
          <w:color w:val="auto"/>
          <w:sz w:val="24"/>
          <w:szCs w:val="24"/>
          <w:shd w:val="clear" w:color="auto" w:fill="auto"/>
        </w:rPr>
        <w:t>5.1.1招标公告；</w:t>
      </w:r>
    </w:p>
    <w:p>
      <w:pPr>
        <w:pStyle w:val="34"/>
        <w:tabs>
          <w:tab w:val="left" w:pos="840"/>
        </w:tabs>
        <w:spacing w:line="360" w:lineRule="auto"/>
        <w:ind w:firstLine="960" w:firstLineChars="400"/>
        <w:rPr>
          <w:rFonts w:hAnsi="宋体" w:cs="宋体"/>
          <w:color w:val="auto"/>
          <w:sz w:val="24"/>
          <w:szCs w:val="24"/>
          <w:shd w:val="clear" w:color="auto" w:fill="auto"/>
        </w:rPr>
      </w:pPr>
      <w:r>
        <w:rPr>
          <w:rFonts w:hint="eastAsia" w:hAnsi="宋体" w:cs="宋体"/>
          <w:color w:val="auto"/>
          <w:sz w:val="24"/>
          <w:szCs w:val="24"/>
          <w:shd w:val="clear" w:color="auto" w:fill="auto"/>
        </w:rPr>
        <w:t>5.1.2投标人须知；</w:t>
      </w:r>
    </w:p>
    <w:p>
      <w:pPr>
        <w:pStyle w:val="34"/>
        <w:tabs>
          <w:tab w:val="left" w:pos="840"/>
        </w:tabs>
        <w:spacing w:line="360" w:lineRule="auto"/>
        <w:ind w:firstLine="960" w:firstLineChars="400"/>
        <w:rPr>
          <w:rFonts w:hAnsi="宋体" w:cs="宋体"/>
          <w:color w:val="auto"/>
          <w:sz w:val="24"/>
          <w:szCs w:val="24"/>
          <w:shd w:val="clear" w:color="auto" w:fill="auto"/>
        </w:rPr>
      </w:pPr>
      <w:r>
        <w:rPr>
          <w:rFonts w:hint="eastAsia" w:hAnsi="宋体" w:cs="宋体"/>
          <w:color w:val="auto"/>
          <w:sz w:val="24"/>
          <w:szCs w:val="24"/>
          <w:shd w:val="clear" w:color="auto" w:fill="auto"/>
        </w:rPr>
        <w:t>5.1.3采购需求；</w:t>
      </w:r>
    </w:p>
    <w:p>
      <w:pPr>
        <w:pStyle w:val="34"/>
        <w:tabs>
          <w:tab w:val="left" w:pos="840"/>
        </w:tabs>
        <w:spacing w:line="360" w:lineRule="auto"/>
        <w:ind w:firstLine="960" w:firstLineChars="400"/>
        <w:rPr>
          <w:rFonts w:hAnsi="宋体" w:cs="宋体"/>
          <w:color w:val="auto"/>
          <w:sz w:val="24"/>
          <w:szCs w:val="24"/>
          <w:shd w:val="clear" w:color="auto" w:fill="auto"/>
        </w:rPr>
      </w:pPr>
      <w:r>
        <w:rPr>
          <w:rFonts w:hint="eastAsia" w:hAnsi="宋体" w:cs="宋体"/>
          <w:color w:val="auto"/>
          <w:sz w:val="24"/>
          <w:szCs w:val="24"/>
          <w:shd w:val="clear" w:color="auto" w:fill="auto"/>
        </w:rPr>
        <w:t>5.1.4评标办法；</w:t>
      </w:r>
    </w:p>
    <w:p>
      <w:pPr>
        <w:pStyle w:val="34"/>
        <w:tabs>
          <w:tab w:val="left" w:pos="840"/>
        </w:tabs>
        <w:spacing w:line="360" w:lineRule="auto"/>
        <w:ind w:firstLine="960" w:firstLineChars="400"/>
        <w:rPr>
          <w:rFonts w:hAnsi="宋体" w:cs="宋体"/>
          <w:color w:val="auto"/>
          <w:sz w:val="24"/>
          <w:szCs w:val="24"/>
          <w:shd w:val="clear" w:color="auto" w:fill="auto"/>
        </w:rPr>
      </w:pPr>
      <w:r>
        <w:rPr>
          <w:rFonts w:hint="eastAsia" w:hAnsi="宋体" w:cs="宋体"/>
          <w:color w:val="auto"/>
          <w:sz w:val="24"/>
          <w:szCs w:val="24"/>
          <w:shd w:val="clear" w:color="auto" w:fill="auto"/>
        </w:rPr>
        <w:t>5.1.5拟签订的合同文本；</w:t>
      </w:r>
    </w:p>
    <w:p>
      <w:pPr>
        <w:pStyle w:val="34"/>
        <w:tabs>
          <w:tab w:val="left" w:pos="840"/>
        </w:tabs>
        <w:spacing w:line="360" w:lineRule="auto"/>
        <w:ind w:firstLine="960" w:firstLineChars="400"/>
        <w:rPr>
          <w:rFonts w:hAnsi="宋体" w:cs="宋体"/>
          <w:color w:val="auto"/>
          <w:sz w:val="24"/>
          <w:szCs w:val="24"/>
          <w:shd w:val="clear" w:color="auto" w:fill="auto"/>
        </w:rPr>
      </w:pPr>
      <w:r>
        <w:rPr>
          <w:rFonts w:hint="eastAsia" w:hAnsi="宋体" w:cs="宋体"/>
          <w:color w:val="auto"/>
          <w:sz w:val="24"/>
          <w:shd w:val="clear" w:color="auto" w:fill="auto"/>
        </w:rPr>
        <w:t>5.1.6</w:t>
      </w:r>
      <w:r>
        <w:rPr>
          <w:rFonts w:hint="eastAsia" w:hAnsi="宋体" w:cs="宋体"/>
          <w:color w:val="auto"/>
          <w:sz w:val="24"/>
          <w:szCs w:val="24"/>
          <w:shd w:val="clear" w:color="auto" w:fill="auto"/>
        </w:rPr>
        <w:t>应提交的有关格式范例。</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5.2与本项目有关的</w:t>
      </w:r>
      <w:r>
        <w:rPr>
          <w:rFonts w:hint="eastAsia" w:ascii="宋体" w:hAnsi="宋体" w:cs="宋体"/>
          <w:bCs/>
          <w:color w:val="auto"/>
          <w:sz w:val="24"/>
          <w:shd w:val="clear" w:color="auto" w:fill="auto"/>
        </w:rPr>
        <w:t>澄清或者修改的内容为招标文件的组成部分</w:t>
      </w:r>
      <w:r>
        <w:rPr>
          <w:rFonts w:hint="eastAsia" w:ascii="宋体" w:hAnsi="宋体" w:cs="宋体"/>
          <w:color w:val="auto"/>
          <w:sz w:val="24"/>
          <w:shd w:val="clear" w:color="auto" w:fill="auto"/>
        </w:rPr>
        <w:t>。</w:t>
      </w:r>
    </w:p>
    <w:p>
      <w:pPr>
        <w:pStyle w:val="34"/>
        <w:spacing w:line="360" w:lineRule="auto"/>
        <w:rPr>
          <w:rFonts w:hAnsi="宋体" w:cs="宋体"/>
          <w:b/>
          <w:color w:val="auto"/>
          <w:sz w:val="24"/>
          <w:szCs w:val="24"/>
          <w:shd w:val="clear" w:color="auto" w:fill="auto"/>
        </w:rPr>
      </w:pPr>
      <w:r>
        <w:rPr>
          <w:rFonts w:hint="eastAsia" w:hAnsi="宋体" w:cs="宋体"/>
          <w:b/>
          <w:color w:val="auto"/>
          <w:sz w:val="24"/>
          <w:szCs w:val="24"/>
          <w:shd w:val="clear" w:color="auto" w:fill="auto"/>
        </w:rPr>
        <w:t>6. 招标文件的澄清、修改</w:t>
      </w:r>
    </w:p>
    <w:p>
      <w:pPr>
        <w:pStyle w:val="87"/>
        <w:snapToGrid w:val="0"/>
        <w:spacing w:before="0"/>
        <w:ind w:firstLine="480"/>
        <w:rPr>
          <w:rFonts w:ascii="宋体" w:hAnsi="宋体" w:cs="宋体"/>
          <w:color w:val="auto"/>
          <w:shd w:val="clear" w:color="auto" w:fill="auto"/>
        </w:rPr>
      </w:pPr>
      <w:r>
        <w:rPr>
          <w:rFonts w:hint="eastAsia" w:ascii="宋体" w:hAnsi="宋体" w:cs="宋体"/>
          <w:color w:val="auto"/>
          <w:shd w:val="clear" w:color="auto" w:fill="auto"/>
        </w:rPr>
        <w:t>6.1已获取招标文件的潜在投标人，若有问题需要澄清，应于投标截止时间前，以书面形式向</w:t>
      </w:r>
      <w:r>
        <w:rPr>
          <w:rFonts w:hint="eastAsia" w:ascii="宋体" w:hAnsi="宋体" w:cs="宋体"/>
          <w:color w:val="auto"/>
          <w:shd w:val="clear" w:color="auto" w:fill="auto"/>
          <w:lang w:eastAsia="zh-CN"/>
        </w:rPr>
        <w:t>采购代理机构</w:t>
      </w:r>
      <w:r>
        <w:rPr>
          <w:rFonts w:hint="eastAsia" w:ascii="宋体" w:hAnsi="宋体" w:cs="宋体"/>
          <w:color w:val="auto"/>
          <w:shd w:val="clear" w:color="auto" w:fill="auto"/>
        </w:rPr>
        <w:t>提出。</w:t>
      </w:r>
    </w:p>
    <w:p>
      <w:pPr>
        <w:pStyle w:val="87"/>
        <w:snapToGrid w:val="0"/>
        <w:spacing w:before="0"/>
        <w:ind w:firstLine="480"/>
        <w:rPr>
          <w:rFonts w:ascii="宋体" w:hAnsi="宋体" w:cs="宋体"/>
          <w:color w:val="auto"/>
          <w:shd w:val="clear" w:color="auto" w:fill="auto"/>
        </w:rPr>
      </w:pPr>
      <w:r>
        <w:rPr>
          <w:rFonts w:hint="eastAsia" w:ascii="宋体" w:hAnsi="宋体" w:cs="宋体"/>
          <w:color w:val="auto"/>
          <w:shd w:val="clear" w:color="auto" w:fill="auto"/>
        </w:rPr>
        <w:t xml:space="preserve">6.2 </w:t>
      </w:r>
      <w:r>
        <w:rPr>
          <w:rFonts w:hint="eastAsia" w:ascii="宋体" w:hAnsi="宋体" w:cs="宋体"/>
          <w:color w:val="auto"/>
          <w:shd w:val="clear" w:color="auto" w:fill="auto"/>
          <w:lang w:eastAsia="zh-CN"/>
        </w:rPr>
        <w:t>采购代理机构</w:t>
      </w:r>
      <w:r>
        <w:rPr>
          <w:rFonts w:hint="eastAsia" w:ascii="宋体" w:hAnsi="宋体" w:cs="宋体"/>
          <w:color w:val="auto"/>
          <w:shd w:val="clear" w:color="auto" w:fil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shd w:val="clear" w:color="auto" w:fill="auto"/>
          <w:lang w:val="en-US"/>
        </w:rPr>
      </w:pPr>
      <w:r>
        <w:rPr>
          <w:rFonts w:hint="eastAsia" w:hAnsi="宋体" w:cs="宋体"/>
          <w:color w:val="auto"/>
          <w:szCs w:val="24"/>
          <w:shd w:val="clear" w:color="auto" w:fill="auto"/>
          <w:lang w:val="en-US"/>
        </w:rPr>
        <w:t xml:space="preserve">    </w:t>
      </w:r>
    </w:p>
    <w:p>
      <w:pPr>
        <w:adjustRightInd/>
        <w:spacing w:line="360" w:lineRule="auto"/>
        <w:jc w:val="center"/>
        <w:outlineLvl w:val="0"/>
        <w:rPr>
          <w:rFonts w:ascii="宋体" w:hAnsi="宋体" w:cs="宋体"/>
          <w:b/>
          <w:color w:val="auto"/>
          <w:sz w:val="30"/>
          <w:szCs w:val="20"/>
          <w:shd w:val="clear" w:color="auto" w:fill="auto"/>
        </w:rPr>
      </w:pPr>
      <w:r>
        <w:rPr>
          <w:rFonts w:hint="eastAsia" w:ascii="宋体" w:hAnsi="宋体" w:cs="宋体"/>
          <w:b/>
          <w:color w:val="auto"/>
          <w:sz w:val="30"/>
          <w:szCs w:val="20"/>
          <w:shd w:val="clear" w:color="auto" w:fill="auto"/>
        </w:rPr>
        <w:t>三、投标</w:t>
      </w:r>
    </w:p>
    <w:p>
      <w:pPr>
        <w:pStyle w:val="34"/>
        <w:spacing w:line="360" w:lineRule="auto"/>
        <w:rPr>
          <w:rFonts w:hAnsi="宋体" w:cs="宋体"/>
          <w:b/>
          <w:color w:val="auto"/>
          <w:sz w:val="24"/>
          <w:szCs w:val="24"/>
          <w:shd w:val="clear" w:color="auto" w:fill="auto"/>
        </w:rPr>
      </w:pPr>
      <w:r>
        <w:rPr>
          <w:rFonts w:hint="eastAsia" w:hAnsi="宋体" w:cs="宋体"/>
          <w:b/>
          <w:color w:val="auto"/>
          <w:sz w:val="24"/>
          <w:szCs w:val="24"/>
          <w:shd w:val="clear" w:color="auto" w:fill="auto"/>
        </w:rPr>
        <w:t>7. 招标文件的获取</w:t>
      </w:r>
    </w:p>
    <w:p>
      <w:pPr>
        <w:spacing w:line="360" w:lineRule="auto"/>
        <w:ind w:firstLine="480" w:firstLineChars="200"/>
        <w:rPr>
          <w:rFonts w:ascii="宋体" w:hAnsi="宋体" w:cs="宋体"/>
          <w:snapToGrid w:val="0"/>
          <w:color w:val="auto"/>
          <w:kern w:val="28"/>
          <w:sz w:val="24"/>
          <w:shd w:val="clear" w:color="auto" w:fill="auto"/>
        </w:rPr>
      </w:pPr>
      <w:r>
        <w:rPr>
          <w:rFonts w:hint="eastAsia" w:ascii="宋体" w:hAnsi="宋体" w:cs="宋体"/>
          <w:snapToGrid w:val="0"/>
          <w:color w:val="auto"/>
          <w:kern w:val="28"/>
          <w:sz w:val="24"/>
          <w:shd w:val="clear" w:color="auto" w:fill="auto"/>
        </w:rPr>
        <w:t>详见招标公告中获取招标文件的时间期限、地点、方式及招标文件售价。</w:t>
      </w:r>
    </w:p>
    <w:p>
      <w:pPr>
        <w:pStyle w:val="34"/>
        <w:spacing w:line="360" w:lineRule="auto"/>
        <w:rPr>
          <w:rFonts w:hAnsi="宋体" w:cs="宋体"/>
          <w:b/>
          <w:color w:val="auto"/>
          <w:sz w:val="24"/>
          <w:szCs w:val="24"/>
          <w:shd w:val="clear" w:color="auto" w:fill="auto"/>
        </w:rPr>
      </w:pPr>
      <w:r>
        <w:rPr>
          <w:rFonts w:hint="eastAsia" w:hAnsi="宋体" w:cs="宋体"/>
          <w:b/>
          <w:color w:val="auto"/>
          <w:sz w:val="24"/>
          <w:szCs w:val="24"/>
          <w:shd w:val="clear" w:color="auto" w:fill="auto"/>
        </w:rPr>
        <w:t>8.开标前答疑会或现场考察</w:t>
      </w:r>
    </w:p>
    <w:p>
      <w:pPr>
        <w:pStyle w:val="34"/>
        <w:spacing w:line="360" w:lineRule="auto"/>
        <w:ind w:firstLine="480" w:firstLineChars="200"/>
        <w:rPr>
          <w:rFonts w:hAnsi="宋体" w:cs="宋体"/>
          <w:color w:val="auto"/>
          <w:sz w:val="24"/>
          <w:szCs w:val="24"/>
          <w:shd w:val="clear" w:color="auto" w:fill="auto"/>
        </w:rPr>
      </w:pPr>
      <w:r>
        <w:rPr>
          <w:rFonts w:hint="eastAsia" w:hAnsi="宋体" w:cs="宋体"/>
          <w:color w:val="auto"/>
          <w:sz w:val="24"/>
          <w:szCs w:val="24"/>
          <w:shd w:val="clear" w:color="auto" w:fill="auto"/>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shd w:val="clear" w:color="auto" w:fill="auto"/>
        </w:rPr>
      </w:pPr>
      <w:r>
        <w:rPr>
          <w:rFonts w:hint="eastAsia" w:hAnsi="宋体" w:cs="宋体"/>
          <w:b/>
          <w:color w:val="auto"/>
          <w:kern w:val="28"/>
          <w:sz w:val="24"/>
          <w:szCs w:val="24"/>
          <w:shd w:val="clear" w:color="auto" w:fill="auto"/>
        </w:rPr>
        <w:t>9.投标保证金</w:t>
      </w:r>
    </w:p>
    <w:p>
      <w:pPr>
        <w:pStyle w:val="3"/>
        <w:spacing w:line="360" w:lineRule="auto"/>
        <w:ind w:firstLine="470" w:firstLineChars="196"/>
        <w:rPr>
          <w:rFonts w:hAnsi="宋体" w:cs="宋体"/>
          <w:color w:val="auto"/>
          <w:sz w:val="24"/>
          <w:shd w:val="clear" w:color="auto" w:fill="auto"/>
        </w:rPr>
      </w:pPr>
      <w:r>
        <w:rPr>
          <w:rFonts w:hint="eastAsia" w:hAnsi="宋体" w:cs="宋体"/>
          <w:color w:val="auto"/>
          <w:sz w:val="24"/>
          <w:shd w:val="clear" w:color="auto" w:fill="auto"/>
        </w:rPr>
        <w:t>本项目不需缴纳投标保证金。</w:t>
      </w:r>
    </w:p>
    <w:p>
      <w:pPr>
        <w:pStyle w:val="34"/>
        <w:spacing w:line="360" w:lineRule="auto"/>
        <w:rPr>
          <w:rFonts w:hAnsi="宋体" w:cs="宋体"/>
          <w:b/>
          <w:color w:val="auto"/>
          <w:sz w:val="24"/>
          <w:szCs w:val="24"/>
          <w:shd w:val="clear" w:color="auto" w:fill="auto"/>
        </w:rPr>
      </w:pPr>
      <w:r>
        <w:rPr>
          <w:rFonts w:hint="eastAsia" w:hAnsi="宋体" w:cs="宋体"/>
          <w:b/>
          <w:color w:val="auto"/>
          <w:sz w:val="24"/>
          <w:szCs w:val="24"/>
          <w:shd w:val="clear" w:color="auto" w:fill="auto"/>
        </w:rPr>
        <w:t>10. 投标文件的语言</w:t>
      </w:r>
    </w:p>
    <w:p>
      <w:pPr>
        <w:autoSpaceDE w:val="0"/>
        <w:autoSpaceDN w:val="0"/>
        <w:spacing w:line="360" w:lineRule="auto"/>
        <w:ind w:firstLine="480" w:firstLineChars="200"/>
        <w:rPr>
          <w:rFonts w:ascii="宋体" w:hAnsi="宋体" w:cs="宋体"/>
          <w:color w:val="auto"/>
          <w:sz w:val="24"/>
          <w:shd w:val="clear" w:color="auto" w:fill="auto"/>
          <w:lang w:val="zh-CN"/>
        </w:rPr>
      </w:pPr>
      <w:r>
        <w:rPr>
          <w:rFonts w:hint="eastAsia" w:ascii="宋体" w:hAnsi="宋体" w:cs="宋体"/>
          <w:color w:val="auto"/>
          <w:sz w:val="24"/>
          <w:shd w:val="clear" w:color="auto" w:fill="auto"/>
        </w:rPr>
        <w:t>投标文件及投标人与采购有关的来往通知、函件和文件均应使用中文。</w:t>
      </w:r>
    </w:p>
    <w:p>
      <w:pPr>
        <w:pStyle w:val="34"/>
        <w:spacing w:line="360" w:lineRule="auto"/>
        <w:rPr>
          <w:rFonts w:hAnsi="宋体" w:cs="宋体"/>
          <w:b/>
          <w:color w:val="auto"/>
          <w:sz w:val="24"/>
          <w:szCs w:val="24"/>
          <w:shd w:val="clear" w:color="auto" w:fill="auto"/>
        </w:rPr>
      </w:pPr>
      <w:r>
        <w:rPr>
          <w:rFonts w:hint="eastAsia" w:hAnsi="宋体" w:cs="宋体"/>
          <w:b/>
          <w:color w:val="auto"/>
          <w:sz w:val="24"/>
          <w:szCs w:val="24"/>
          <w:shd w:val="clear" w:color="auto" w:fill="auto"/>
        </w:rPr>
        <w:t>11. 投标文件的组成</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11.1</w:t>
      </w:r>
      <w:r>
        <w:rPr>
          <w:rFonts w:hint="eastAsia" w:ascii="宋体" w:hAnsi="宋体" w:cs="宋体"/>
          <w:b/>
          <w:color w:val="auto"/>
          <w:sz w:val="24"/>
          <w:shd w:val="clear" w:color="auto" w:fill="auto"/>
        </w:rPr>
        <w:t>资格文件</w:t>
      </w:r>
      <w:r>
        <w:rPr>
          <w:rFonts w:hint="eastAsia" w:ascii="宋体" w:hAnsi="宋体" w:cs="宋体"/>
          <w:color w:val="auto"/>
          <w:sz w:val="24"/>
          <w:shd w:val="clear" w:color="auto" w:fill="auto"/>
        </w:rPr>
        <w:t>：</w:t>
      </w:r>
    </w:p>
    <w:p>
      <w:pPr>
        <w:snapToGrid w:val="0"/>
        <w:spacing w:line="360" w:lineRule="auto"/>
        <w:ind w:firstLine="960" w:firstLineChars="400"/>
        <w:rPr>
          <w:rFonts w:ascii="宋体" w:hAnsi="宋体" w:cs="宋体"/>
          <w:color w:val="auto"/>
          <w:sz w:val="24"/>
          <w:shd w:val="clear" w:color="auto" w:fill="auto"/>
        </w:rPr>
      </w:pPr>
      <w:r>
        <w:rPr>
          <w:rFonts w:hint="eastAsia" w:ascii="宋体" w:hAnsi="宋体" w:cs="宋体"/>
          <w:color w:val="auto"/>
          <w:sz w:val="24"/>
          <w:shd w:val="clear" w:color="auto" w:fill="auto"/>
        </w:rPr>
        <w:t>11.1.1符合参加政府采购活动应当具备的一般条件的承诺函；</w:t>
      </w:r>
    </w:p>
    <w:p>
      <w:pPr>
        <w:snapToGrid w:val="0"/>
        <w:spacing w:line="360" w:lineRule="auto"/>
        <w:ind w:firstLine="960" w:firstLineChars="400"/>
        <w:rPr>
          <w:rFonts w:ascii="宋体" w:hAnsi="宋体" w:cs="宋体"/>
          <w:color w:val="auto"/>
          <w:sz w:val="24"/>
          <w:shd w:val="clear" w:color="auto" w:fill="auto"/>
        </w:rPr>
      </w:pPr>
      <w:r>
        <w:rPr>
          <w:rFonts w:hint="eastAsia" w:ascii="宋体" w:hAnsi="宋体" w:cs="宋体"/>
          <w:color w:val="auto"/>
          <w:sz w:val="24"/>
          <w:shd w:val="clear" w:color="auto" w:fill="auto"/>
        </w:rPr>
        <w:t>1</w:t>
      </w:r>
      <w:r>
        <w:rPr>
          <w:rFonts w:ascii="宋体" w:hAnsi="宋体" w:cs="宋体"/>
          <w:color w:val="auto"/>
          <w:sz w:val="24"/>
          <w:shd w:val="clear" w:color="auto" w:fill="auto"/>
        </w:rPr>
        <w:t>1.1.2</w:t>
      </w:r>
      <w:bookmarkStart w:id="16" w:name="_Hlk101259339"/>
      <w:r>
        <w:rPr>
          <w:rFonts w:hint="eastAsia" w:ascii="宋体" w:hAnsi="宋体" w:cs="宋体"/>
          <w:snapToGrid w:val="0"/>
          <w:color w:val="auto"/>
          <w:kern w:val="28"/>
          <w:sz w:val="24"/>
          <w:szCs w:val="20"/>
          <w:shd w:val="clear" w:color="auto" w:fill="auto"/>
        </w:rPr>
        <w:t>联合协议</w:t>
      </w:r>
      <w:bookmarkEnd w:id="16"/>
      <w:r>
        <w:rPr>
          <w:rFonts w:hint="eastAsia" w:ascii="宋体" w:hAnsi="宋体" w:cs="宋体"/>
          <w:snapToGrid w:val="0"/>
          <w:color w:val="auto"/>
          <w:kern w:val="28"/>
          <w:sz w:val="24"/>
          <w:szCs w:val="20"/>
          <w:shd w:val="clear" w:color="auto" w:fill="auto"/>
        </w:rPr>
        <w:t>（如果有)；</w:t>
      </w:r>
    </w:p>
    <w:p>
      <w:pPr>
        <w:snapToGrid w:val="0"/>
        <w:spacing w:line="360" w:lineRule="auto"/>
        <w:ind w:firstLine="960" w:firstLineChars="400"/>
        <w:rPr>
          <w:rFonts w:ascii="宋体" w:hAnsi="宋体" w:cs="宋体"/>
          <w:color w:val="auto"/>
          <w:sz w:val="24"/>
          <w:shd w:val="clear" w:color="auto" w:fill="auto"/>
        </w:rPr>
      </w:pPr>
      <w:r>
        <w:rPr>
          <w:rFonts w:hint="eastAsia" w:ascii="宋体" w:hAnsi="宋体" w:cs="宋体"/>
          <w:color w:val="auto"/>
          <w:sz w:val="24"/>
          <w:shd w:val="clear" w:color="auto" w:fill="auto"/>
        </w:rPr>
        <w:t>11.1.</w:t>
      </w:r>
      <w:r>
        <w:rPr>
          <w:rFonts w:ascii="宋体" w:hAnsi="宋体" w:cs="宋体"/>
          <w:color w:val="auto"/>
          <w:sz w:val="24"/>
          <w:shd w:val="clear" w:color="auto" w:fill="auto"/>
        </w:rPr>
        <w:t>3</w:t>
      </w:r>
      <w:r>
        <w:rPr>
          <w:rFonts w:hint="eastAsia" w:ascii="宋体" w:hAnsi="宋体" w:cs="宋体"/>
          <w:color w:val="auto"/>
          <w:sz w:val="24"/>
          <w:shd w:val="clear" w:color="auto" w:fill="auto"/>
        </w:rPr>
        <w:t>落实政府采购政策需满足的资格要求</w:t>
      </w:r>
      <w:r>
        <w:rPr>
          <w:rFonts w:hint="eastAsia" w:ascii="宋体" w:hAnsi="宋体" w:cs="宋体"/>
          <w:snapToGrid w:val="0"/>
          <w:color w:val="auto"/>
          <w:kern w:val="28"/>
          <w:sz w:val="24"/>
          <w:szCs w:val="20"/>
          <w:shd w:val="clear" w:color="auto" w:fill="auto"/>
        </w:rPr>
        <w:t>（如果有)</w:t>
      </w:r>
      <w:r>
        <w:rPr>
          <w:rFonts w:hint="eastAsia" w:ascii="宋体" w:hAnsi="宋体" w:cs="宋体"/>
          <w:color w:val="auto"/>
          <w:sz w:val="24"/>
          <w:shd w:val="clear" w:color="auto" w:fill="auto"/>
        </w:rPr>
        <w:t>；</w:t>
      </w:r>
    </w:p>
    <w:p>
      <w:pPr>
        <w:snapToGrid w:val="0"/>
        <w:spacing w:line="360" w:lineRule="auto"/>
        <w:ind w:firstLine="960" w:firstLineChars="400"/>
        <w:rPr>
          <w:rFonts w:ascii="宋体" w:hAnsi="宋体" w:cs="宋体"/>
          <w:color w:val="auto"/>
          <w:sz w:val="24"/>
          <w:shd w:val="clear" w:color="auto" w:fill="auto"/>
        </w:rPr>
      </w:pPr>
      <w:r>
        <w:rPr>
          <w:rFonts w:hint="eastAsia" w:ascii="宋体" w:hAnsi="宋体" w:cs="宋体"/>
          <w:color w:val="auto"/>
          <w:sz w:val="24"/>
          <w:shd w:val="clear" w:color="auto" w:fill="auto"/>
        </w:rPr>
        <w:t>11.1.</w:t>
      </w:r>
      <w:r>
        <w:rPr>
          <w:rFonts w:ascii="宋体" w:hAnsi="宋体" w:cs="宋体"/>
          <w:color w:val="auto"/>
          <w:sz w:val="24"/>
          <w:shd w:val="clear" w:color="auto" w:fill="auto"/>
        </w:rPr>
        <w:t>4</w:t>
      </w:r>
      <w:r>
        <w:rPr>
          <w:rFonts w:hint="eastAsia" w:ascii="宋体" w:hAnsi="宋体" w:cs="宋体"/>
          <w:color w:val="auto"/>
          <w:sz w:val="24"/>
          <w:shd w:val="clear" w:color="auto" w:fill="auto"/>
        </w:rPr>
        <w:t>本项目的特定资格要求</w:t>
      </w:r>
      <w:r>
        <w:rPr>
          <w:rFonts w:hint="eastAsia" w:ascii="宋体" w:hAnsi="宋体" w:cs="宋体"/>
          <w:snapToGrid w:val="0"/>
          <w:color w:val="auto"/>
          <w:kern w:val="28"/>
          <w:sz w:val="24"/>
          <w:szCs w:val="20"/>
          <w:shd w:val="clear" w:color="auto" w:fill="auto"/>
        </w:rPr>
        <w:t>（如果有)</w:t>
      </w:r>
      <w:r>
        <w:rPr>
          <w:rFonts w:hint="eastAsia" w:ascii="宋体" w:hAnsi="宋体" w:cs="宋体"/>
          <w:color w:val="auto"/>
          <w:sz w:val="24"/>
          <w:shd w:val="clear" w:color="auto" w:fill="auto"/>
        </w:rPr>
        <w:t>。</w:t>
      </w:r>
    </w:p>
    <w:p>
      <w:pPr>
        <w:snapToGrid w:val="0"/>
        <w:spacing w:line="360" w:lineRule="auto"/>
        <w:ind w:firstLine="480" w:firstLineChars="20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11.</w:t>
      </w:r>
      <w:r>
        <w:rPr>
          <w:rFonts w:hint="eastAsia" w:ascii="宋体" w:hAnsi="宋体" w:cs="宋体"/>
          <w:color w:val="auto"/>
          <w:sz w:val="24"/>
          <w:shd w:val="clear" w:color="auto" w:fill="auto"/>
        </w:rPr>
        <w:t>2</w:t>
      </w:r>
      <w:r>
        <w:rPr>
          <w:rFonts w:hint="eastAsia" w:ascii="宋体" w:hAnsi="宋体" w:cs="宋体"/>
          <w:color w:val="auto"/>
          <w:sz w:val="24"/>
          <w:shd w:val="clear" w:color="auto" w:fill="auto"/>
          <w:lang w:val="zh-CN"/>
        </w:rPr>
        <w:t xml:space="preserve">  </w:t>
      </w:r>
      <w:r>
        <w:rPr>
          <w:rFonts w:hint="eastAsia" w:ascii="宋体" w:hAnsi="宋体" w:cs="宋体"/>
          <w:color w:val="auto"/>
          <w:sz w:val="24"/>
          <w:shd w:val="clear" w:color="auto" w:fill="auto"/>
        </w:rPr>
        <w:t>商务技术</w:t>
      </w:r>
      <w:r>
        <w:rPr>
          <w:rFonts w:hint="eastAsia" w:ascii="宋体" w:hAnsi="宋体" w:cs="宋体"/>
          <w:color w:val="auto"/>
          <w:sz w:val="24"/>
          <w:shd w:val="clear" w:color="auto" w:fill="auto"/>
          <w:lang w:val="zh-CN"/>
        </w:rPr>
        <w:t>文件：</w:t>
      </w:r>
    </w:p>
    <w:p>
      <w:pPr>
        <w:snapToGrid w:val="0"/>
        <w:spacing w:line="360" w:lineRule="auto"/>
        <w:ind w:firstLine="960" w:firstLineChars="400"/>
        <w:rPr>
          <w:rFonts w:ascii="宋体" w:hAnsi="宋体" w:cs="宋体"/>
          <w:color w:val="auto"/>
          <w:sz w:val="24"/>
          <w:shd w:val="clear" w:color="auto" w:fill="auto"/>
        </w:rPr>
      </w:pPr>
      <w:r>
        <w:rPr>
          <w:rFonts w:hint="eastAsia" w:ascii="宋体" w:hAnsi="宋体" w:cs="宋体"/>
          <w:color w:val="auto"/>
          <w:sz w:val="24"/>
          <w:shd w:val="clear" w:color="auto" w:fill="auto"/>
        </w:rPr>
        <w:t>11.2.1投标函；</w:t>
      </w:r>
      <w:r>
        <w:rPr>
          <w:rFonts w:hint="eastAsia" w:ascii="宋体" w:hAnsi="宋体" w:cs="宋体"/>
          <w:color w:val="auto"/>
          <w:sz w:val="24"/>
          <w:shd w:val="clear" w:color="auto" w:fill="auto"/>
          <w:lang w:val="zh-CN"/>
        </w:rPr>
        <w:t xml:space="preserve"> </w:t>
      </w:r>
    </w:p>
    <w:p>
      <w:pPr>
        <w:snapToGrid w:val="0"/>
        <w:spacing w:line="360" w:lineRule="auto"/>
        <w:ind w:firstLine="960" w:firstLineChars="400"/>
        <w:rPr>
          <w:rFonts w:ascii="宋体" w:hAnsi="宋体" w:cs="宋体"/>
          <w:color w:val="auto"/>
          <w:sz w:val="24"/>
          <w:shd w:val="clear" w:color="auto" w:fill="auto"/>
        </w:rPr>
      </w:pPr>
      <w:r>
        <w:rPr>
          <w:rFonts w:hint="eastAsia" w:ascii="宋体" w:hAnsi="宋体" w:cs="宋体"/>
          <w:color w:val="auto"/>
          <w:sz w:val="24"/>
          <w:shd w:val="clear" w:color="auto" w:fill="auto"/>
        </w:rPr>
        <w:t>11.2.2授权委托书或法定代表人（单位负责人、自然人本人）身份证明；</w:t>
      </w:r>
    </w:p>
    <w:p>
      <w:pPr>
        <w:snapToGrid w:val="0"/>
        <w:spacing w:line="360" w:lineRule="auto"/>
        <w:ind w:firstLine="960" w:firstLineChars="400"/>
        <w:rPr>
          <w:rFonts w:ascii="宋体" w:hAnsi="宋体" w:cs="宋体"/>
          <w:color w:val="auto"/>
          <w:sz w:val="24"/>
          <w:shd w:val="clear" w:color="auto" w:fill="auto"/>
        </w:rPr>
      </w:pPr>
      <w:r>
        <w:rPr>
          <w:rFonts w:hint="eastAsia" w:ascii="宋体" w:hAnsi="宋体" w:cs="宋体"/>
          <w:color w:val="auto"/>
          <w:sz w:val="24"/>
          <w:shd w:val="clear" w:color="auto" w:fill="auto"/>
        </w:rPr>
        <w:t>11.2.</w:t>
      </w:r>
      <w:r>
        <w:rPr>
          <w:rFonts w:ascii="宋体" w:hAnsi="宋体" w:cs="宋体"/>
          <w:color w:val="auto"/>
          <w:sz w:val="24"/>
          <w:shd w:val="clear" w:color="auto" w:fill="auto"/>
        </w:rPr>
        <w:t>3</w:t>
      </w:r>
      <w:r>
        <w:rPr>
          <w:rFonts w:hint="eastAsia" w:ascii="宋体" w:hAnsi="宋体" w:cs="宋体"/>
          <w:color w:val="auto"/>
          <w:sz w:val="24"/>
          <w:shd w:val="clear" w:color="auto" w:fill="auto"/>
        </w:rPr>
        <w:t>分包意向协议</w:t>
      </w:r>
      <w:r>
        <w:rPr>
          <w:rFonts w:hint="eastAsia" w:ascii="宋体" w:hAnsi="宋体" w:cs="宋体"/>
          <w:snapToGrid w:val="0"/>
          <w:color w:val="auto"/>
          <w:kern w:val="28"/>
          <w:sz w:val="24"/>
          <w:szCs w:val="20"/>
          <w:shd w:val="clear" w:color="auto" w:fill="auto"/>
        </w:rPr>
        <w:t>（如果有)</w:t>
      </w:r>
      <w:r>
        <w:rPr>
          <w:rFonts w:hint="eastAsia" w:ascii="宋体" w:hAnsi="宋体" w:cs="宋体"/>
          <w:color w:val="auto"/>
          <w:sz w:val="24"/>
          <w:shd w:val="clear" w:color="auto" w:fill="auto"/>
        </w:rPr>
        <w:t>；</w:t>
      </w:r>
    </w:p>
    <w:p>
      <w:pPr>
        <w:snapToGrid w:val="0"/>
        <w:spacing w:line="360" w:lineRule="auto"/>
        <w:ind w:firstLine="960" w:firstLineChars="400"/>
        <w:rPr>
          <w:rFonts w:ascii="宋体" w:hAnsi="宋体" w:cs="宋体"/>
          <w:color w:val="auto"/>
          <w:sz w:val="24"/>
          <w:shd w:val="clear" w:color="auto" w:fill="auto"/>
        </w:rPr>
      </w:pPr>
      <w:r>
        <w:rPr>
          <w:rFonts w:hint="eastAsia" w:ascii="宋体" w:hAnsi="宋体" w:cs="宋体"/>
          <w:color w:val="auto"/>
          <w:sz w:val="24"/>
          <w:shd w:val="clear" w:color="auto" w:fill="auto"/>
        </w:rPr>
        <w:t>11.2.</w:t>
      </w:r>
      <w:r>
        <w:rPr>
          <w:rFonts w:ascii="宋体" w:hAnsi="宋体" w:cs="宋体"/>
          <w:color w:val="auto"/>
          <w:sz w:val="24"/>
          <w:shd w:val="clear" w:color="auto" w:fill="auto"/>
        </w:rPr>
        <w:t>4</w:t>
      </w:r>
      <w:r>
        <w:rPr>
          <w:rFonts w:hint="eastAsia" w:ascii="宋体" w:hAnsi="宋体" w:cs="宋体"/>
          <w:color w:val="auto"/>
          <w:sz w:val="24"/>
          <w:shd w:val="clear" w:color="auto" w:fill="auto"/>
        </w:rPr>
        <w:t>符合性审查资料；</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11.2.</w:t>
      </w:r>
      <w:r>
        <w:rPr>
          <w:rFonts w:ascii="宋体" w:hAnsi="宋体" w:cs="宋体"/>
          <w:color w:val="auto"/>
          <w:sz w:val="24"/>
          <w:shd w:val="clear" w:color="auto" w:fill="auto"/>
        </w:rPr>
        <w:t>5</w:t>
      </w:r>
      <w:r>
        <w:rPr>
          <w:rFonts w:hint="eastAsia" w:ascii="宋体" w:hAnsi="宋体" w:cs="宋体"/>
          <w:color w:val="auto"/>
          <w:sz w:val="24"/>
          <w:shd w:val="clear" w:color="auto" w:fill="auto"/>
        </w:rPr>
        <w:t>评标标准相应的商务技术资料；</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11.2.</w:t>
      </w:r>
      <w:r>
        <w:rPr>
          <w:rFonts w:ascii="宋体" w:hAnsi="宋体" w:cs="宋体"/>
          <w:color w:val="auto"/>
          <w:sz w:val="24"/>
          <w:shd w:val="clear" w:color="auto" w:fill="auto"/>
        </w:rPr>
        <w:t>6</w:t>
      </w:r>
      <w:r>
        <w:rPr>
          <w:rFonts w:hint="eastAsia" w:ascii="宋体" w:hAnsi="宋体" w:cs="宋体"/>
          <w:color w:val="auto"/>
          <w:sz w:val="24"/>
          <w:shd w:val="clear" w:color="auto" w:fill="auto"/>
        </w:rPr>
        <w:t>投标标的清单；</w:t>
      </w:r>
    </w:p>
    <w:p>
      <w:pPr>
        <w:snapToGrid w:val="0"/>
        <w:spacing w:line="360" w:lineRule="auto"/>
        <w:ind w:firstLine="960" w:firstLineChars="400"/>
        <w:rPr>
          <w:rFonts w:ascii="宋体" w:hAnsi="宋体" w:cs="宋体"/>
          <w:color w:val="auto"/>
          <w:sz w:val="24"/>
          <w:shd w:val="clear" w:color="auto" w:fill="auto"/>
        </w:rPr>
      </w:pPr>
      <w:r>
        <w:rPr>
          <w:rFonts w:hint="eastAsia" w:ascii="宋体" w:hAnsi="宋体" w:cs="宋体"/>
          <w:color w:val="auto"/>
          <w:sz w:val="24"/>
          <w:shd w:val="clear" w:color="auto" w:fill="auto"/>
        </w:rPr>
        <w:t>11.2.</w:t>
      </w:r>
      <w:r>
        <w:rPr>
          <w:rFonts w:ascii="宋体" w:hAnsi="宋体" w:cs="宋体"/>
          <w:color w:val="auto"/>
          <w:sz w:val="24"/>
          <w:shd w:val="clear" w:color="auto" w:fill="auto"/>
        </w:rPr>
        <w:t>7</w:t>
      </w:r>
      <w:r>
        <w:rPr>
          <w:rFonts w:hint="eastAsia" w:ascii="宋体" w:hAnsi="宋体" w:cs="宋体"/>
          <w:color w:val="auto"/>
          <w:sz w:val="24"/>
          <w:shd w:val="clear" w:color="auto" w:fill="auto"/>
        </w:rPr>
        <w:t>商务技术偏离表；</w:t>
      </w:r>
    </w:p>
    <w:p>
      <w:pPr>
        <w:snapToGrid w:val="0"/>
        <w:spacing w:line="360" w:lineRule="auto"/>
        <w:ind w:firstLine="960" w:firstLineChars="40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11.</w:t>
      </w:r>
      <w:r>
        <w:rPr>
          <w:rFonts w:hint="eastAsia" w:ascii="宋体" w:hAnsi="宋体" w:cs="宋体"/>
          <w:color w:val="auto"/>
          <w:sz w:val="24"/>
          <w:shd w:val="clear" w:color="auto" w:fill="auto"/>
        </w:rPr>
        <w:t>2</w:t>
      </w:r>
      <w:r>
        <w:rPr>
          <w:rFonts w:hint="eastAsia" w:ascii="宋体" w:hAnsi="宋体" w:cs="宋体"/>
          <w:color w:val="auto"/>
          <w:sz w:val="24"/>
          <w:shd w:val="clear" w:color="auto" w:fill="auto"/>
          <w:lang w:val="zh-CN"/>
        </w:rPr>
        <w:t>.</w:t>
      </w:r>
      <w:r>
        <w:rPr>
          <w:rFonts w:ascii="宋体" w:hAnsi="宋体" w:cs="宋体"/>
          <w:color w:val="auto"/>
          <w:sz w:val="24"/>
          <w:shd w:val="clear" w:color="auto" w:fill="auto"/>
        </w:rPr>
        <w:t>8</w:t>
      </w:r>
      <w:r>
        <w:rPr>
          <w:rFonts w:hint="eastAsia" w:ascii="宋体" w:hAnsi="宋体" w:cs="宋体"/>
          <w:color w:val="auto"/>
          <w:sz w:val="24"/>
          <w:shd w:val="clear" w:color="auto" w:fill="auto"/>
          <w:lang w:val="zh-CN"/>
        </w:rPr>
        <w:t>政府采购供应商廉洁自律承诺书；</w:t>
      </w:r>
    </w:p>
    <w:p>
      <w:pPr>
        <w:snapToGrid w:val="0"/>
        <w:spacing w:line="360" w:lineRule="auto"/>
        <w:ind w:firstLine="480" w:firstLineChars="200"/>
        <w:rPr>
          <w:rFonts w:ascii="宋体" w:hAnsi="宋体" w:cs="宋体"/>
          <w:color w:val="auto"/>
          <w:sz w:val="24"/>
          <w:u w:val="single"/>
          <w:shd w:val="clear" w:color="auto" w:fill="auto"/>
          <w:lang w:val="zh-CN"/>
        </w:rPr>
      </w:pPr>
      <w:r>
        <w:rPr>
          <w:rFonts w:hint="eastAsia" w:ascii="宋体" w:hAnsi="宋体" w:cs="宋体"/>
          <w:color w:val="auto"/>
          <w:kern w:val="0"/>
          <w:sz w:val="24"/>
          <w:shd w:val="clear" w:color="auto" w:fill="auto"/>
          <w:lang w:val="zh-CN"/>
        </w:rPr>
        <w:t>11.</w:t>
      </w:r>
      <w:r>
        <w:rPr>
          <w:rFonts w:hint="eastAsia" w:ascii="宋体" w:hAnsi="宋体" w:cs="宋体"/>
          <w:color w:val="auto"/>
          <w:kern w:val="0"/>
          <w:sz w:val="24"/>
          <w:shd w:val="clear" w:color="auto" w:fill="auto"/>
        </w:rPr>
        <w:t>3</w:t>
      </w:r>
      <w:r>
        <w:rPr>
          <w:rFonts w:hint="eastAsia" w:ascii="宋体" w:hAnsi="宋体" w:cs="宋体"/>
          <w:b/>
          <w:color w:val="auto"/>
          <w:sz w:val="24"/>
          <w:shd w:val="clear" w:color="auto" w:fill="auto"/>
        </w:rPr>
        <w:t>报价文件：</w:t>
      </w:r>
      <w:r>
        <w:rPr>
          <w:rFonts w:hint="eastAsia" w:ascii="宋体" w:hAnsi="宋体" w:cs="宋体"/>
          <w:color w:val="auto"/>
          <w:sz w:val="24"/>
          <w:shd w:val="clear" w:color="auto" w:fill="auto"/>
        </w:rPr>
        <w:t xml:space="preserve"> </w:t>
      </w:r>
    </w:p>
    <w:p>
      <w:pPr>
        <w:snapToGrid w:val="0"/>
        <w:spacing w:line="360" w:lineRule="auto"/>
        <w:ind w:firstLine="960" w:firstLineChars="400"/>
        <w:rPr>
          <w:rFonts w:ascii="宋体" w:hAnsi="宋体" w:cs="宋体"/>
          <w:color w:val="auto"/>
          <w:sz w:val="24"/>
          <w:shd w:val="clear" w:color="auto" w:fill="auto"/>
        </w:rPr>
      </w:pPr>
      <w:r>
        <w:rPr>
          <w:rFonts w:hint="eastAsia" w:ascii="宋体" w:hAnsi="宋体" w:cs="宋体"/>
          <w:color w:val="auto"/>
          <w:sz w:val="24"/>
          <w:shd w:val="clear" w:color="auto" w:fill="auto"/>
        </w:rPr>
        <w:t>11.3.1开标一览表（报价表）；</w:t>
      </w:r>
    </w:p>
    <w:p>
      <w:pPr>
        <w:snapToGrid w:val="0"/>
        <w:spacing w:line="360" w:lineRule="auto"/>
        <w:ind w:firstLine="960" w:firstLineChars="400"/>
        <w:rPr>
          <w:rFonts w:ascii="宋体" w:hAnsi="宋体" w:cs="宋体"/>
          <w:color w:val="auto"/>
          <w:sz w:val="24"/>
          <w:shd w:val="clear" w:color="auto" w:fill="auto"/>
        </w:rPr>
      </w:pPr>
      <w:r>
        <w:rPr>
          <w:rFonts w:hint="eastAsia" w:ascii="宋体" w:hAnsi="宋体" w:cs="宋体"/>
          <w:color w:val="auto"/>
          <w:sz w:val="24"/>
          <w:shd w:val="clear" w:color="auto" w:fill="auto"/>
        </w:rPr>
        <w:t>11.3.2中小企业声明函。</w:t>
      </w:r>
    </w:p>
    <w:p>
      <w:pPr>
        <w:spacing w:line="360" w:lineRule="auto"/>
        <w:ind w:firstLine="723" w:firstLineChars="300"/>
        <w:rPr>
          <w:rFonts w:ascii="宋体" w:hAnsi="宋体" w:cs="宋体"/>
          <w:b/>
          <w:color w:val="auto"/>
          <w:sz w:val="24"/>
          <w:shd w:val="clear" w:color="auto" w:fill="auto"/>
        </w:rPr>
      </w:pPr>
      <w:r>
        <w:rPr>
          <w:rFonts w:hint="eastAsia" w:ascii="宋体" w:hAnsi="宋体" w:cs="宋体"/>
          <w:b/>
          <w:color w:val="auto"/>
          <w:sz w:val="24"/>
          <w:shd w:val="clear" w:color="auto" w:fill="auto"/>
        </w:rPr>
        <w:t>投标文件含有采购人不能接受的附加条件的，投标无效；</w:t>
      </w:r>
    </w:p>
    <w:p>
      <w:pPr>
        <w:spacing w:line="360" w:lineRule="auto"/>
        <w:ind w:firstLine="723" w:firstLineChars="300"/>
        <w:rPr>
          <w:rFonts w:ascii="宋体" w:hAnsi="宋体" w:cs="宋体"/>
          <w:b/>
          <w:color w:val="auto"/>
          <w:sz w:val="24"/>
          <w:szCs w:val="21"/>
          <w:shd w:val="clear" w:color="auto" w:fill="auto"/>
        </w:rPr>
      </w:pPr>
      <w:r>
        <w:rPr>
          <w:rFonts w:hint="eastAsia" w:ascii="宋体" w:hAnsi="宋体" w:cs="宋体"/>
          <w:b/>
          <w:color w:val="auto"/>
          <w:sz w:val="24"/>
          <w:shd w:val="clear" w:color="auto" w:fill="auto"/>
        </w:rPr>
        <w:t>投标人提供虚假材料投标的，投标无效。</w:t>
      </w:r>
    </w:p>
    <w:p>
      <w:pPr>
        <w:pStyle w:val="87"/>
        <w:snapToGrid w:val="0"/>
        <w:spacing w:before="0"/>
        <w:ind w:firstLine="0" w:firstLineChars="0"/>
        <w:outlineLvl w:val="0"/>
        <w:rPr>
          <w:rFonts w:ascii="宋体" w:hAnsi="宋体" w:cs="宋体"/>
          <w:b/>
          <w:color w:val="auto"/>
          <w:szCs w:val="24"/>
          <w:shd w:val="clear" w:color="auto" w:fill="auto"/>
        </w:rPr>
      </w:pPr>
      <w:r>
        <w:rPr>
          <w:rFonts w:hint="eastAsia" w:ascii="宋体" w:hAnsi="宋体" w:cs="宋体"/>
          <w:b/>
          <w:color w:val="auto"/>
          <w:szCs w:val="24"/>
          <w:shd w:val="clear" w:color="auto" w:fill="auto"/>
        </w:rPr>
        <w:t>12</w:t>
      </w:r>
      <w:r>
        <w:rPr>
          <w:rFonts w:hint="eastAsia" w:ascii="宋体" w:hAnsi="宋体" w:cs="宋体"/>
          <w:b/>
          <w:color w:val="auto"/>
          <w:kern w:val="0"/>
          <w:szCs w:val="24"/>
          <w:shd w:val="clear" w:color="auto" w:fill="auto"/>
          <w:lang w:val="zh-CN"/>
        </w:rPr>
        <w:t xml:space="preserve">. </w:t>
      </w:r>
      <w:r>
        <w:rPr>
          <w:rFonts w:hint="eastAsia" w:ascii="宋体" w:hAnsi="宋体" w:cs="宋体"/>
          <w:b/>
          <w:color w:val="auto"/>
          <w:szCs w:val="24"/>
          <w:shd w:val="clear" w:color="auto" w:fill="auto"/>
        </w:rPr>
        <w:t>投标文件的编制</w:t>
      </w:r>
    </w:p>
    <w:p>
      <w:pPr>
        <w:spacing w:line="360" w:lineRule="auto"/>
        <w:ind w:firstLine="480" w:firstLineChars="200"/>
        <w:rPr>
          <w:rFonts w:ascii="宋体" w:hAnsi="宋体" w:cs="宋体"/>
          <w:b/>
          <w:color w:val="auto"/>
          <w:sz w:val="24"/>
          <w:shd w:val="clear" w:color="auto" w:fill="auto"/>
        </w:rPr>
      </w:pPr>
      <w:r>
        <w:rPr>
          <w:rFonts w:hint="eastAsia" w:ascii="宋体" w:hAnsi="宋体" w:cs="宋体"/>
          <w:color w:val="auto"/>
          <w:kern w:val="0"/>
          <w:sz w:val="24"/>
          <w:shd w:val="clear" w:color="auto" w:fill="auto"/>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shd w:val="clear" w:color="auto" w:fill="auto"/>
        </w:rPr>
      </w:pPr>
      <w:r>
        <w:rPr>
          <w:rFonts w:hint="eastAsia" w:ascii="宋体" w:hAnsi="宋体" w:cs="宋体"/>
          <w:b/>
          <w:color w:val="auto"/>
          <w:sz w:val="24"/>
          <w:shd w:val="clear" w:color="auto" w:fill="auto"/>
        </w:rPr>
        <w:t>13.投标文件的签署、盖章</w:t>
      </w:r>
    </w:p>
    <w:p>
      <w:pPr>
        <w:pStyle w:val="87"/>
        <w:snapToGrid w:val="0"/>
        <w:spacing w:before="0"/>
        <w:ind w:firstLine="480"/>
        <w:rPr>
          <w:rFonts w:ascii="宋体" w:hAnsi="宋体" w:cs="宋体"/>
          <w:b/>
          <w:color w:val="auto"/>
          <w:shd w:val="clear" w:color="auto" w:fill="auto"/>
        </w:rPr>
      </w:pPr>
      <w:r>
        <w:rPr>
          <w:rFonts w:hint="eastAsia" w:ascii="宋体" w:hAnsi="宋体" w:cs="宋体"/>
          <w:color w:val="auto"/>
          <w:szCs w:val="24"/>
          <w:shd w:val="clear" w:color="auto" w:fill="auto"/>
        </w:rPr>
        <w:t>13.1投标文件按照招标文件第六部分格式要</w:t>
      </w:r>
      <w:r>
        <w:rPr>
          <w:rFonts w:hint="eastAsia" w:ascii="宋体" w:hAnsi="宋体" w:cs="宋体"/>
          <w:color w:val="auto"/>
          <w:shd w:val="clear" w:color="auto" w:fill="auto"/>
        </w:rPr>
        <w:t>求进行签署、盖章。</w:t>
      </w:r>
      <w:r>
        <w:rPr>
          <w:rFonts w:hint="eastAsia" w:ascii="宋体" w:hAnsi="宋体" w:cs="宋体"/>
          <w:b/>
          <w:color w:val="auto"/>
          <w:shd w:val="clear" w:color="auto" w:fill="auto"/>
        </w:rPr>
        <w:t>▲投标人的投标文件未按照招标文件要求签署、盖章的，其投标无效</w:t>
      </w:r>
      <w:r>
        <w:rPr>
          <w:rFonts w:hint="eastAsia" w:ascii="宋体" w:hAnsi="宋体" w:cs="宋体"/>
          <w:color w:val="auto"/>
          <w:szCs w:val="24"/>
          <w:shd w:val="clear" w:color="auto" w:fill="auto"/>
        </w:rPr>
        <w:t>。</w:t>
      </w:r>
    </w:p>
    <w:p>
      <w:pPr>
        <w:pStyle w:val="87"/>
        <w:snapToGrid w:val="0"/>
        <w:spacing w:before="0"/>
        <w:ind w:firstLine="480"/>
        <w:rPr>
          <w:rFonts w:ascii="宋体" w:hAnsi="宋体" w:cs="宋体"/>
          <w:color w:val="auto"/>
          <w:shd w:val="clear" w:color="auto" w:fill="auto"/>
        </w:rPr>
      </w:pPr>
      <w:r>
        <w:rPr>
          <w:rFonts w:hint="eastAsia" w:ascii="宋体" w:hAnsi="宋体" w:cs="宋体"/>
          <w:color w:val="auto"/>
          <w:shd w:val="clear" w:color="auto" w:fill="auto"/>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宋体" w:hAnsi="宋体" w:cs="宋体"/>
          <w:color w:val="auto"/>
          <w:szCs w:val="24"/>
          <w:shd w:val="clear" w:color="auto" w:fill="auto"/>
        </w:rPr>
      </w:pPr>
      <w:r>
        <w:rPr>
          <w:rFonts w:hint="eastAsia" w:ascii="宋体" w:hAnsi="宋体" w:cs="宋体"/>
          <w:color w:val="auto"/>
          <w:shd w:val="clear" w:color="auto" w:fill="auto"/>
        </w:rPr>
        <w:t>13.3招标文件对投标文件签署、盖章的要求适用于电子签名。</w:t>
      </w:r>
    </w:p>
    <w:p>
      <w:pPr>
        <w:pStyle w:val="87"/>
        <w:spacing w:before="0"/>
        <w:ind w:firstLine="0" w:firstLineChars="0"/>
        <w:rPr>
          <w:rFonts w:ascii="宋体" w:hAnsi="宋体" w:cs="宋体"/>
          <w:b/>
          <w:color w:val="auto"/>
          <w:szCs w:val="24"/>
          <w:shd w:val="clear" w:color="auto" w:fill="auto"/>
        </w:rPr>
      </w:pPr>
      <w:r>
        <w:rPr>
          <w:rFonts w:hint="eastAsia" w:ascii="宋体" w:hAnsi="宋体" w:cs="宋体"/>
          <w:b/>
          <w:color w:val="auto"/>
          <w:szCs w:val="24"/>
          <w:shd w:val="clear" w:color="auto" w:fill="auto"/>
        </w:rPr>
        <w:t>14. 投标文件的提交、补充、修改、撤回</w:t>
      </w:r>
    </w:p>
    <w:p>
      <w:pPr>
        <w:pStyle w:val="87"/>
        <w:ind w:firstLine="480"/>
        <w:rPr>
          <w:rFonts w:ascii="宋体" w:hAnsi="宋体" w:cs="宋体"/>
          <w:color w:val="auto"/>
          <w:szCs w:val="24"/>
          <w:shd w:val="clear" w:color="auto" w:fill="auto"/>
        </w:rPr>
      </w:pPr>
      <w:r>
        <w:rPr>
          <w:rFonts w:hint="eastAsia" w:ascii="宋体" w:hAnsi="宋体" w:cs="宋体"/>
          <w:color w:val="auto"/>
          <w:szCs w:val="24"/>
          <w:shd w:val="clear" w:color="auto" w:fil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宋体" w:hAnsi="宋体" w:cs="宋体"/>
          <w:color w:val="auto"/>
          <w:szCs w:val="24"/>
          <w:shd w:val="clear" w:color="auto" w:fill="auto"/>
        </w:rPr>
      </w:pPr>
      <w:r>
        <w:rPr>
          <w:rFonts w:hint="eastAsia" w:ascii="宋体" w:hAnsi="宋体" w:cs="宋体"/>
          <w:color w:val="auto"/>
          <w:szCs w:val="24"/>
          <w:shd w:val="clear" w:color="auto" w:fill="auto"/>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宋体" w:hAnsi="宋体" w:cs="宋体"/>
          <w:color w:val="auto"/>
          <w:szCs w:val="24"/>
          <w:shd w:val="clear" w:color="auto" w:fill="auto"/>
        </w:rPr>
      </w:pPr>
      <w:r>
        <w:rPr>
          <w:rFonts w:hint="eastAsia" w:ascii="宋体" w:hAnsi="宋体" w:cs="宋体"/>
          <w:color w:val="auto"/>
          <w:szCs w:val="24"/>
          <w:shd w:val="clear" w:color="auto" w:fill="auto"/>
        </w:rPr>
        <w:t>14.3采购人、</w:t>
      </w:r>
      <w:r>
        <w:rPr>
          <w:rFonts w:hint="eastAsia" w:ascii="宋体" w:hAnsi="宋体" w:cs="宋体"/>
          <w:color w:val="auto"/>
          <w:szCs w:val="24"/>
          <w:shd w:val="clear" w:color="auto" w:fill="auto"/>
          <w:lang w:eastAsia="zh-CN"/>
        </w:rPr>
        <w:t>采购代理机构</w:t>
      </w:r>
      <w:r>
        <w:rPr>
          <w:rFonts w:hint="eastAsia" w:ascii="宋体" w:hAnsi="宋体" w:cs="宋体"/>
          <w:color w:val="auto"/>
          <w:szCs w:val="24"/>
          <w:shd w:val="clear" w:color="auto" w:fill="auto"/>
        </w:rPr>
        <w:t>可以视情况延长投标文件提交的截止时间。在上述情况下，</w:t>
      </w:r>
      <w:r>
        <w:rPr>
          <w:rFonts w:hint="eastAsia" w:ascii="宋体" w:hAnsi="宋体" w:cs="宋体"/>
          <w:color w:val="auto"/>
          <w:szCs w:val="24"/>
          <w:shd w:val="clear" w:color="auto" w:fill="auto"/>
          <w:lang w:eastAsia="zh-CN"/>
        </w:rPr>
        <w:t>采购代理机构</w:t>
      </w:r>
      <w:r>
        <w:rPr>
          <w:rFonts w:hint="eastAsia" w:ascii="宋体" w:hAnsi="宋体" w:cs="宋体"/>
          <w:color w:val="auto"/>
          <w:szCs w:val="24"/>
          <w:shd w:val="clear" w:color="auto" w:fill="auto"/>
        </w:rPr>
        <w:t>与投标人以前在投标截止期方面的全部权利、责任和义务，将适用于延长至新的投标截止期。</w:t>
      </w:r>
    </w:p>
    <w:p>
      <w:pPr>
        <w:pStyle w:val="34"/>
        <w:spacing w:line="360" w:lineRule="auto"/>
        <w:rPr>
          <w:rFonts w:hAnsi="宋体" w:cs="宋体"/>
          <w:b/>
          <w:color w:val="auto"/>
          <w:sz w:val="24"/>
          <w:szCs w:val="24"/>
          <w:shd w:val="clear" w:color="auto" w:fill="auto"/>
        </w:rPr>
      </w:pPr>
      <w:r>
        <w:rPr>
          <w:rFonts w:hint="eastAsia" w:hAnsi="宋体" w:cs="宋体"/>
          <w:b/>
          <w:color w:val="auto"/>
          <w:sz w:val="24"/>
          <w:szCs w:val="24"/>
          <w:shd w:val="clear" w:color="auto" w:fill="auto"/>
        </w:rPr>
        <w:t>15.备份投标文件</w:t>
      </w:r>
    </w:p>
    <w:p>
      <w:pPr>
        <w:pStyle w:val="34"/>
        <w:spacing w:line="360" w:lineRule="auto"/>
        <w:ind w:firstLine="360" w:firstLineChars="150"/>
        <w:rPr>
          <w:rFonts w:hAnsi="宋体" w:cs="宋体"/>
          <w:b/>
          <w:color w:val="auto"/>
          <w:sz w:val="24"/>
          <w:szCs w:val="24"/>
          <w:shd w:val="clear" w:color="auto" w:fill="auto"/>
        </w:rPr>
      </w:pPr>
      <w:r>
        <w:rPr>
          <w:rFonts w:hint="eastAsia" w:hAnsi="宋体" w:cs="宋体"/>
          <w:color w:val="auto"/>
          <w:sz w:val="24"/>
          <w:szCs w:val="24"/>
          <w:shd w:val="clear" w:color="auto" w:fill="auto"/>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shd w:val="clear" w:color="auto" w:fill="auto"/>
        </w:rPr>
        <w:t>但采购人、</w:t>
      </w:r>
      <w:r>
        <w:rPr>
          <w:rFonts w:hint="eastAsia" w:hAnsi="宋体" w:cs="宋体"/>
          <w:b/>
          <w:color w:val="auto"/>
          <w:sz w:val="24"/>
          <w:szCs w:val="24"/>
          <w:shd w:val="clear" w:color="auto" w:fill="auto"/>
          <w:lang w:eastAsia="zh-CN"/>
        </w:rPr>
        <w:t>采购代理机构</w:t>
      </w:r>
      <w:r>
        <w:rPr>
          <w:rFonts w:hint="eastAsia" w:hAnsi="宋体" w:cs="宋体"/>
          <w:b/>
          <w:color w:val="auto"/>
          <w:sz w:val="24"/>
          <w:szCs w:val="24"/>
          <w:shd w:val="clear" w:color="auto" w:fill="auto"/>
        </w:rPr>
        <w:t>不强制或变相强制投标人提交备份投标文件。</w:t>
      </w:r>
    </w:p>
    <w:p>
      <w:pPr>
        <w:pStyle w:val="34"/>
        <w:spacing w:line="360" w:lineRule="auto"/>
        <w:ind w:firstLine="480" w:firstLineChars="200"/>
        <w:rPr>
          <w:rFonts w:hAnsi="宋体" w:cs="宋体"/>
          <w:b/>
          <w:color w:val="auto"/>
          <w:sz w:val="24"/>
          <w:szCs w:val="24"/>
          <w:shd w:val="clear" w:color="auto" w:fill="auto"/>
        </w:rPr>
      </w:pPr>
      <w:r>
        <w:rPr>
          <w:rFonts w:hint="eastAsia" w:hAnsi="宋体" w:cs="宋体"/>
          <w:color w:val="auto"/>
          <w:sz w:val="24"/>
          <w:szCs w:val="24"/>
          <w:shd w:val="clear" w:color="auto" w:fill="auto"/>
        </w:rPr>
        <w:t>15.2备份投标文件须在“政采云投标客户端”制作生成，并储存在</w:t>
      </w:r>
      <w:r>
        <w:rPr>
          <w:rFonts w:hint="eastAsia" w:hAnsi="宋体" w:cs="宋体"/>
          <w:color w:val="auto"/>
          <w:sz w:val="24"/>
          <w:shd w:val="clear" w:color="auto" w:fill="auto"/>
        </w:rPr>
        <w:t>DVD光盘</w:t>
      </w:r>
      <w:r>
        <w:rPr>
          <w:rFonts w:hint="eastAsia" w:hAnsi="宋体" w:cs="宋体"/>
          <w:color w:val="auto"/>
          <w:sz w:val="24"/>
          <w:shd w:val="clear" w:color="auto" w:fill="auto"/>
          <w:lang w:val="en-US" w:eastAsia="zh-CN"/>
        </w:rPr>
        <w:t>等存储介质</w:t>
      </w:r>
      <w:r>
        <w:rPr>
          <w:rFonts w:hint="eastAsia" w:hAnsi="宋体" w:cs="宋体"/>
          <w:color w:val="auto"/>
          <w:sz w:val="24"/>
          <w:szCs w:val="24"/>
          <w:shd w:val="clear" w:color="auto" w:fill="auto"/>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shd w:val="clear" w:color="auto" w:fill="auto"/>
        </w:rPr>
        <w:t>不符合上述制作、</w:t>
      </w:r>
      <w:r>
        <w:rPr>
          <w:rFonts w:hint="eastAsia" w:hAnsi="宋体" w:cs="宋体"/>
          <w:b/>
          <w:color w:val="auto"/>
          <w:sz w:val="24"/>
          <w:szCs w:val="24"/>
          <w:shd w:val="clear" w:color="auto" w:fill="auto"/>
        </w:rPr>
        <w:t>存储、密封规定的备份投标文件将被视为无效或者被拒绝接收。</w:t>
      </w:r>
    </w:p>
    <w:p>
      <w:pPr>
        <w:pStyle w:val="34"/>
        <w:spacing w:line="360" w:lineRule="auto"/>
        <w:ind w:firstLine="480" w:firstLineChars="200"/>
        <w:rPr>
          <w:rFonts w:hAnsi="宋体" w:cs="宋体"/>
          <w:color w:val="auto"/>
          <w:sz w:val="24"/>
          <w:szCs w:val="24"/>
          <w:shd w:val="clear" w:color="auto" w:fill="auto"/>
        </w:rPr>
      </w:pPr>
      <w:r>
        <w:rPr>
          <w:rFonts w:hint="eastAsia" w:hAnsi="宋体" w:cs="宋体"/>
          <w:color w:val="auto"/>
          <w:sz w:val="24"/>
          <w:szCs w:val="24"/>
          <w:shd w:val="clear" w:color="auto" w:fill="auto"/>
        </w:rPr>
        <w:t>15.3直接提交备份投标文件的，投标人应于投标截止时间前在招标公告中载明的开标地点将备份投标文件提交给</w:t>
      </w:r>
      <w:r>
        <w:rPr>
          <w:rFonts w:hint="eastAsia" w:hAnsi="宋体" w:cs="宋体"/>
          <w:color w:val="auto"/>
          <w:sz w:val="24"/>
          <w:szCs w:val="24"/>
          <w:shd w:val="clear" w:color="auto" w:fill="auto"/>
          <w:lang w:eastAsia="zh-CN"/>
        </w:rPr>
        <w:t>采购代理机构</w:t>
      </w:r>
      <w:r>
        <w:rPr>
          <w:rFonts w:hint="eastAsia" w:hAnsi="宋体" w:cs="宋体"/>
          <w:color w:val="auto"/>
          <w:sz w:val="24"/>
          <w:szCs w:val="24"/>
          <w:shd w:val="clear" w:color="auto" w:fill="auto"/>
        </w:rPr>
        <w:t>，</w:t>
      </w:r>
      <w:r>
        <w:rPr>
          <w:rFonts w:hint="eastAsia" w:hAnsi="宋体" w:cs="宋体"/>
          <w:color w:val="auto"/>
          <w:sz w:val="24"/>
          <w:szCs w:val="24"/>
          <w:shd w:val="clear" w:color="auto" w:fill="auto"/>
          <w:lang w:eastAsia="zh-CN"/>
        </w:rPr>
        <w:t>采购代理机构</w:t>
      </w:r>
      <w:r>
        <w:rPr>
          <w:rFonts w:hint="eastAsia" w:hAnsi="宋体" w:cs="宋体"/>
          <w:color w:val="auto"/>
          <w:sz w:val="24"/>
          <w:szCs w:val="24"/>
          <w:shd w:val="clear" w:color="auto" w:fill="auto"/>
        </w:rPr>
        <w:t>将拒绝接受逾期送达的备份投标文件。</w:t>
      </w:r>
    </w:p>
    <w:p>
      <w:pPr>
        <w:pStyle w:val="34"/>
        <w:spacing w:line="360" w:lineRule="auto"/>
        <w:ind w:firstLine="480" w:firstLineChars="200"/>
        <w:rPr>
          <w:rFonts w:hAnsi="宋体" w:cs="宋体"/>
          <w:color w:val="auto"/>
          <w:sz w:val="24"/>
          <w:szCs w:val="24"/>
          <w:shd w:val="clear" w:color="auto" w:fill="auto"/>
        </w:rPr>
      </w:pPr>
      <w:r>
        <w:rPr>
          <w:rFonts w:hint="eastAsia" w:hAnsi="宋体" w:cs="宋体"/>
          <w:color w:val="auto"/>
          <w:sz w:val="24"/>
          <w:szCs w:val="24"/>
          <w:shd w:val="clear" w:color="auto" w:fill="auto"/>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shd w:val="clear" w:color="auto" w:fill="auto"/>
          <w:lang w:eastAsia="zh-CN"/>
        </w:rPr>
        <w:t>采购代理机构</w:t>
      </w:r>
      <w:r>
        <w:rPr>
          <w:rFonts w:hint="eastAsia" w:hAnsi="宋体" w:cs="宋体"/>
          <w:color w:val="auto"/>
          <w:sz w:val="24"/>
          <w:szCs w:val="24"/>
          <w:shd w:val="clear" w:color="auto" w:fill="auto"/>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shd w:val="clear" w:color="auto" w:fill="auto"/>
        </w:rPr>
      </w:pPr>
      <w:r>
        <w:rPr>
          <w:rFonts w:hint="eastAsia" w:hAnsi="宋体" w:cs="宋体"/>
          <w:b/>
          <w:color w:val="auto"/>
          <w:sz w:val="24"/>
          <w:szCs w:val="24"/>
          <w:shd w:val="clear" w:color="auto" w:fill="auto"/>
        </w:rPr>
        <w:t>15.5投标人仅提交备份投标文件，未在电子交易平台传输递交投标文件的，投标无效。</w:t>
      </w:r>
    </w:p>
    <w:p>
      <w:pPr>
        <w:pStyle w:val="87"/>
        <w:spacing w:before="0"/>
        <w:ind w:firstLine="0" w:firstLineChars="0"/>
        <w:rPr>
          <w:rFonts w:ascii="宋体" w:hAnsi="宋体" w:cs="宋体"/>
          <w:b/>
          <w:color w:val="auto"/>
          <w:szCs w:val="24"/>
          <w:shd w:val="clear" w:color="auto" w:fill="auto"/>
        </w:rPr>
      </w:pPr>
      <w:r>
        <w:rPr>
          <w:rFonts w:hint="eastAsia" w:ascii="宋体" w:hAnsi="宋体" w:cs="宋体"/>
          <w:b/>
          <w:color w:val="auto"/>
          <w:szCs w:val="24"/>
          <w:shd w:val="clear" w:color="auto" w:fill="auto"/>
        </w:rPr>
        <w:t>16.投标文件的无效处理</w:t>
      </w:r>
    </w:p>
    <w:p>
      <w:pPr>
        <w:pStyle w:val="4"/>
        <w:spacing w:line="360" w:lineRule="auto"/>
        <w:ind w:firstLine="360" w:firstLineChars="150"/>
        <w:rPr>
          <w:rFonts w:cs="宋体"/>
          <w:color w:val="auto"/>
          <w:szCs w:val="21"/>
          <w:shd w:val="clear" w:color="auto" w:fill="auto"/>
        </w:rPr>
      </w:pPr>
      <w:r>
        <w:rPr>
          <w:rFonts w:hint="eastAsia" w:cs="宋体"/>
          <w:color w:val="auto"/>
          <w:szCs w:val="21"/>
          <w:shd w:val="clear" w:color="auto" w:fill="auto"/>
        </w:rPr>
        <w:t>有招标文件第四部分</w:t>
      </w:r>
      <w:r>
        <w:rPr>
          <w:rFonts w:cs="宋体"/>
          <w:color w:val="auto"/>
          <w:shd w:val="clear" w:color="auto" w:fill="auto"/>
        </w:rPr>
        <w:t>4.2规定</w:t>
      </w:r>
      <w:r>
        <w:rPr>
          <w:rFonts w:hint="eastAsia" w:cs="宋体"/>
          <w:color w:val="auto"/>
          <w:szCs w:val="21"/>
          <w:shd w:val="clear" w:color="auto" w:fill="auto"/>
        </w:rPr>
        <w:t>的情形之一的，投标无效：</w:t>
      </w:r>
    </w:p>
    <w:p>
      <w:pPr>
        <w:pStyle w:val="87"/>
        <w:spacing w:before="0"/>
        <w:ind w:firstLine="0" w:firstLineChars="0"/>
        <w:rPr>
          <w:rFonts w:ascii="宋体" w:hAnsi="宋体" w:cs="宋体"/>
          <w:b/>
          <w:color w:val="auto"/>
          <w:szCs w:val="24"/>
          <w:shd w:val="clear" w:color="auto" w:fill="auto"/>
        </w:rPr>
      </w:pPr>
      <w:r>
        <w:rPr>
          <w:rFonts w:hint="eastAsia" w:ascii="宋体" w:hAnsi="宋体" w:cs="宋体"/>
          <w:b/>
          <w:color w:val="auto"/>
          <w:szCs w:val="24"/>
          <w:shd w:val="clear" w:color="auto" w:fill="auto"/>
        </w:rPr>
        <w:t>17.投标有效期</w:t>
      </w:r>
    </w:p>
    <w:p>
      <w:pPr>
        <w:spacing w:line="360" w:lineRule="auto"/>
        <w:ind w:firstLine="480" w:firstLineChars="200"/>
        <w:rPr>
          <w:rFonts w:ascii="宋体" w:hAnsi="宋体" w:cs="宋体"/>
          <w:b/>
          <w:color w:val="auto"/>
          <w:sz w:val="24"/>
          <w:szCs w:val="21"/>
          <w:shd w:val="clear" w:color="auto" w:fill="auto"/>
        </w:rPr>
      </w:pPr>
      <w:r>
        <w:rPr>
          <w:rFonts w:hint="eastAsia" w:ascii="宋体" w:hAnsi="宋体" w:cs="宋体"/>
          <w:color w:val="auto"/>
          <w:sz w:val="24"/>
          <w:szCs w:val="20"/>
          <w:shd w:val="clear" w:color="auto" w:fill="auto"/>
        </w:rPr>
        <w:t>17.1投标有效期为从提交投标文件的截止之日起90天。▲</w:t>
      </w:r>
      <w:r>
        <w:rPr>
          <w:rFonts w:hint="eastAsia" w:ascii="宋体" w:hAnsi="宋体" w:cs="宋体"/>
          <w:b/>
          <w:color w:val="auto"/>
          <w:sz w:val="24"/>
          <w:szCs w:val="20"/>
          <w:shd w:val="clear" w:color="auto" w:fill="auto"/>
        </w:rPr>
        <w:t>投标人的投标文件中承</w:t>
      </w:r>
      <w:r>
        <w:rPr>
          <w:rFonts w:hint="eastAsia" w:ascii="宋体" w:hAnsi="宋体" w:cs="宋体"/>
          <w:b/>
          <w:color w:val="auto"/>
          <w:sz w:val="24"/>
          <w:szCs w:val="21"/>
          <w:shd w:val="clear" w:color="auto" w:fill="auto"/>
        </w:rPr>
        <w:t>诺的投标有效期少于招标文件中载明的投标有效期的，投标无效。</w:t>
      </w:r>
    </w:p>
    <w:p>
      <w:pPr>
        <w:pStyle w:val="87"/>
        <w:spacing w:before="0"/>
        <w:ind w:firstLine="480"/>
        <w:rPr>
          <w:rFonts w:ascii="宋体" w:hAnsi="宋体" w:cs="宋体"/>
          <w:color w:val="auto"/>
          <w:shd w:val="clear" w:color="auto" w:fill="auto"/>
        </w:rPr>
      </w:pPr>
      <w:r>
        <w:rPr>
          <w:rFonts w:hint="eastAsia" w:ascii="宋体" w:hAnsi="宋体" w:cs="宋体"/>
          <w:color w:val="auto"/>
          <w:shd w:val="clear" w:color="auto" w:fill="auto"/>
        </w:rPr>
        <w:t>17.2投标文件合格投递后，自投标截止日期起，在投标有效期内有效。</w:t>
      </w:r>
    </w:p>
    <w:p>
      <w:pPr>
        <w:pStyle w:val="87"/>
        <w:spacing w:before="0"/>
        <w:ind w:firstLine="480"/>
        <w:rPr>
          <w:rFonts w:ascii="宋体" w:hAnsi="宋体" w:cs="宋体"/>
          <w:color w:val="auto"/>
          <w:shd w:val="clear" w:color="auto" w:fill="auto"/>
        </w:rPr>
      </w:pPr>
      <w:r>
        <w:rPr>
          <w:rFonts w:hint="eastAsia" w:ascii="宋体" w:hAnsi="宋体" w:cs="宋体"/>
          <w:color w:val="auto"/>
          <w:shd w:val="clear" w:color="auto" w:fill="auto"/>
        </w:rPr>
        <w:t>17.3在原定投标有效期满之前，如果出现特殊情况，</w:t>
      </w:r>
      <w:r>
        <w:rPr>
          <w:rFonts w:hint="eastAsia" w:ascii="宋体" w:hAnsi="宋体" w:cs="宋体"/>
          <w:color w:val="auto"/>
          <w:shd w:val="clear" w:color="auto" w:fill="auto"/>
          <w:lang w:eastAsia="zh-CN"/>
        </w:rPr>
        <w:t>采购代理机构</w:t>
      </w:r>
      <w:r>
        <w:rPr>
          <w:rFonts w:hint="eastAsia" w:ascii="宋体" w:hAnsi="宋体" w:cs="宋体"/>
          <w:color w:val="auto"/>
          <w:shd w:val="clear" w:color="auto" w:fill="auto"/>
        </w:rPr>
        <w:t>可以以书面形式通知投标人延长投标有效期。投标人同意延长的，不得要求或被允许修改其投标文件，投标人拒绝延长的，其投标无效。</w:t>
      </w:r>
    </w:p>
    <w:p>
      <w:pPr>
        <w:pStyle w:val="87"/>
        <w:spacing w:before="0"/>
        <w:ind w:firstLine="643"/>
        <w:rPr>
          <w:rFonts w:ascii="宋体" w:hAnsi="宋体" w:cs="宋体"/>
          <w:b/>
          <w:color w:val="auto"/>
          <w:sz w:val="32"/>
          <w:shd w:val="clear" w:color="auto" w:fill="auto"/>
        </w:rPr>
      </w:pPr>
    </w:p>
    <w:p>
      <w:pPr>
        <w:pStyle w:val="87"/>
        <w:spacing w:before="0"/>
        <w:ind w:firstLine="1928" w:firstLineChars="600"/>
        <w:rPr>
          <w:rFonts w:ascii="宋体" w:hAnsi="宋体" w:cs="宋体"/>
          <w:b/>
          <w:color w:val="auto"/>
          <w:sz w:val="32"/>
          <w:shd w:val="clear" w:color="auto" w:fill="auto"/>
        </w:rPr>
      </w:pPr>
      <w:r>
        <w:rPr>
          <w:rFonts w:hint="eastAsia" w:ascii="宋体" w:hAnsi="宋体" w:cs="宋体"/>
          <w:b/>
          <w:color w:val="auto"/>
          <w:sz w:val="32"/>
          <w:shd w:val="clear" w:color="auto" w:fill="auto"/>
        </w:rPr>
        <w:t>四、开标、资格审查与信用信息查询</w:t>
      </w:r>
    </w:p>
    <w:p>
      <w:pPr>
        <w:pStyle w:val="241"/>
        <w:spacing w:before="0" w:line="360" w:lineRule="auto"/>
        <w:ind w:left="0" w:firstLine="241" w:firstLineChars="100"/>
        <w:contextualSpacing/>
        <w:rPr>
          <w:rFonts w:ascii="宋体" w:hAnsi="宋体" w:cs="宋体"/>
          <w:color w:val="auto"/>
          <w:sz w:val="24"/>
          <w:shd w:val="clear" w:color="auto" w:fill="auto"/>
        </w:rPr>
      </w:pPr>
      <w:r>
        <w:rPr>
          <w:rFonts w:hint="eastAsia" w:ascii="宋体" w:hAnsi="宋体" w:cs="宋体"/>
          <w:b/>
          <w:color w:val="auto"/>
          <w:sz w:val="24"/>
          <w:szCs w:val="24"/>
          <w:shd w:val="clear" w:color="auto" w:fill="auto"/>
        </w:rPr>
        <w:t>18.开标</w:t>
      </w:r>
      <w:r>
        <w:rPr>
          <w:rFonts w:hint="eastAsia" w:ascii="宋体" w:hAnsi="宋体" w:cs="宋体"/>
          <w:color w:val="auto"/>
          <w:sz w:val="24"/>
          <w:shd w:val="clear" w:color="auto" w:fill="auto"/>
        </w:rPr>
        <w:t xml:space="preserve"> </w:t>
      </w:r>
    </w:p>
    <w:p>
      <w:pPr>
        <w:pStyle w:val="241"/>
        <w:spacing w:before="0" w:line="360" w:lineRule="auto"/>
        <w:ind w:left="0" w:firstLine="480" w:firstLineChars="200"/>
        <w:contextualSpacing/>
        <w:rPr>
          <w:rFonts w:ascii="宋体" w:hAnsi="宋体" w:cs="宋体"/>
          <w:color w:val="auto"/>
          <w:sz w:val="24"/>
          <w:shd w:val="clear" w:color="auto" w:fill="auto"/>
        </w:rPr>
      </w:pPr>
      <w:r>
        <w:rPr>
          <w:rFonts w:hint="eastAsia" w:ascii="宋体" w:hAnsi="宋体" w:cs="宋体"/>
          <w:color w:val="auto"/>
          <w:sz w:val="24"/>
          <w:shd w:val="clear" w:color="auto" w:fill="auto"/>
        </w:rPr>
        <w:t>18.1</w:t>
      </w:r>
      <w:r>
        <w:rPr>
          <w:rFonts w:hint="eastAsia" w:ascii="宋体" w:hAnsi="宋体" w:cs="宋体"/>
          <w:color w:val="auto"/>
          <w:sz w:val="24"/>
          <w:shd w:val="clear" w:color="auto" w:fill="auto"/>
          <w:lang w:eastAsia="zh-CN"/>
        </w:rPr>
        <w:t>采购代理机构</w:t>
      </w:r>
      <w:r>
        <w:rPr>
          <w:rFonts w:hint="eastAsia" w:ascii="宋体" w:hAnsi="宋体" w:cs="宋体"/>
          <w:color w:val="auto"/>
          <w:sz w:val="24"/>
          <w:shd w:val="clear" w:color="auto" w:fill="auto"/>
        </w:rPr>
        <w:t>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宋体" w:hAnsi="宋体" w:cs="宋体"/>
          <w:color w:val="auto"/>
          <w:sz w:val="24"/>
          <w:shd w:val="clear" w:color="auto" w:fill="auto"/>
        </w:rPr>
      </w:pPr>
      <w:r>
        <w:rPr>
          <w:rFonts w:hint="eastAsia" w:ascii="宋体" w:hAnsi="宋体" w:cs="宋体"/>
          <w:color w:val="auto"/>
          <w:sz w:val="24"/>
          <w:shd w:val="clear" w:color="auto" w:fill="auto"/>
        </w:rPr>
        <w:t>　18.2开标时，电子交易平台按开标时间自动提取所有投标文件。</w:t>
      </w:r>
      <w:r>
        <w:rPr>
          <w:rFonts w:hint="eastAsia" w:ascii="宋体" w:hAnsi="宋体" w:cs="宋体"/>
          <w:color w:val="auto"/>
          <w:sz w:val="24"/>
          <w:shd w:val="clear" w:color="auto" w:fill="auto"/>
          <w:lang w:eastAsia="zh-CN"/>
        </w:rPr>
        <w:t>采购代理机构</w:t>
      </w:r>
      <w:r>
        <w:rPr>
          <w:rFonts w:hint="eastAsia" w:ascii="宋体" w:hAnsi="宋体" w:cs="宋体"/>
          <w:color w:val="auto"/>
          <w:sz w:val="24"/>
          <w:shd w:val="clear" w:color="auto" w:fill="auto"/>
        </w:rPr>
        <w:t>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宋体" w:hAnsi="宋体" w:cs="宋体"/>
          <w:b/>
          <w:color w:val="auto"/>
          <w:sz w:val="24"/>
          <w:shd w:val="clear" w:color="auto" w:fill="auto"/>
        </w:rPr>
      </w:pPr>
      <w:r>
        <w:rPr>
          <w:rFonts w:hint="eastAsia" w:ascii="宋体" w:hAnsi="宋体" w:cs="宋体"/>
          <w:color w:val="auto"/>
          <w:sz w:val="24"/>
          <w:shd w:val="clear" w:color="auto" w:fill="auto"/>
        </w:rPr>
        <w:t>　18.3</w:t>
      </w:r>
      <w:r>
        <w:rPr>
          <w:rFonts w:hint="eastAsia" w:ascii="宋体" w:hAnsi="宋体" w:cs="宋体"/>
          <w:b/>
          <w:color w:val="auto"/>
          <w:sz w:val="24"/>
          <w:shd w:val="clear" w:color="auto" w:fill="auto"/>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shd w:val="clear" w:color="auto" w:fill="auto"/>
        </w:rPr>
      </w:pPr>
      <w:r>
        <w:rPr>
          <w:rFonts w:hint="eastAsia" w:ascii="宋体" w:hAnsi="宋体" w:cs="宋体"/>
          <w:b/>
          <w:color w:val="auto"/>
          <w:sz w:val="24"/>
          <w:szCs w:val="20"/>
          <w:shd w:val="clear" w:color="auto" w:fill="auto"/>
        </w:rPr>
        <w:t>　19、资格审查</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kern w:val="0"/>
          <w:sz w:val="24"/>
          <w:shd w:val="clear" w:color="auto" w:fill="auto"/>
        </w:rPr>
        <w:t>19.</w:t>
      </w:r>
      <w:r>
        <w:rPr>
          <w:rFonts w:hint="eastAsia" w:ascii="宋体" w:hAnsi="宋体" w:cs="宋体"/>
          <w:color w:val="auto"/>
          <w:kern w:val="0"/>
          <w:sz w:val="24"/>
          <w:shd w:val="clear" w:color="auto" w:fill="auto"/>
          <w:lang w:val="en-US" w:eastAsia="zh-CN"/>
        </w:rPr>
        <w:t>1</w:t>
      </w:r>
      <w:r>
        <w:rPr>
          <w:rFonts w:hint="eastAsia" w:ascii="宋体" w:hAnsi="宋体" w:cs="宋体"/>
          <w:color w:val="auto"/>
          <w:sz w:val="24"/>
          <w:shd w:val="clear" w:color="auto" w:fill="auto"/>
        </w:rPr>
        <w:t>采购人或</w:t>
      </w:r>
      <w:r>
        <w:rPr>
          <w:rFonts w:hint="eastAsia" w:ascii="宋体" w:hAnsi="宋体" w:cs="宋体"/>
          <w:color w:val="auto"/>
          <w:sz w:val="24"/>
          <w:shd w:val="clear" w:color="auto" w:fill="auto"/>
          <w:lang w:eastAsia="zh-CN"/>
        </w:rPr>
        <w:t>采购代理机构</w:t>
      </w:r>
      <w:r>
        <w:rPr>
          <w:rFonts w:hint="eastAsia" w:ascii="宋体" w:hAnsi="宋体" w:cs="宋体"/>
          <w:color w:val="auto"/>
          <w:sz w:val="24"/>
          <w:shd w:val="clear" w:color="auto" w:fill="auto"/>
        </w:rPr>
        <w:t>依据法律法规和招标文件的规定，对投标人的资格进行审查。</w:t>
      </w:r>
    </w:p>
    <w:p>
      <w:pPr>
        <w:pStyle w:val="87"/>
        <w:spacing w:before="0"/>
        <w:ind w:firstLine="480"/>
        <w:rPr>
          <w:rFonts w:ascii="宋体" w:hAnsi="宋体" w:cs="宋体"/>
          <w:color w:val="auto"/>
          <w:shd w:val="clear" w:color="auto" w:fill="auto"/>
        </w:rPr>
      </w:pPr>
      <w:r>
        <w:rPr>
          <w:rFonts w:hint="eastAsia" w:ascii="宋体" w:hAnsi="宋体" w:cs="宋体"/>
          <w:color w:val="auto"/>
          <w:kern w:val="0"/>
          <w:szCs w:val="24"/>
          <w:shd w:val="clear" w:color="auto" w:fill="auto"/>
        </w:rPr>
        <w:t>19.</w:t>
      </w:r>
      <w:r>
        <w:rPr>
          <w:rFonts w:hint="eastAsia" w:ascii="宋体" w:hAnsi="宋体" w:cs="宋体"/>
          <w:color w:val="auto"/>
          <w:kern w:val="0"/>
          <w:szCs w:val="24"/>
          <w:shd w:val="clear" w:color="auto" w:fill="auto"/>
          <w:lang w:val="en-US" w:eastAsia="zh-CN"/>
        </w:rPr>
        <w:t>2</w:t>
      </w:r>
      <w:r>
        <w:rPr>
          <w:rFonts w:hint="eastAsia" w:ascii="宋体" w:hAnsi="宋体" w:cs="宋体"/>
          <w:color w:val="auto"/>
          <w:kern w:val="0"/>
          <w:szCs w:val="24"/>
          <w:shd w:val="clear" w:color="auto" w:fill="auto"/>
        </w:rPr>
        <w:t>投标人未按照招标文件要求提供与</w:t>
      </w:r>
      <w:r>
        <w:rPr>
          <w:rFonts w:hint="eastAsia" w:ascii="宋体" w:hAnsi="宋体" w:cs="宋体"/>
          <w:color w:val="auto"/>
          <w:shd w:val="clear" w:color="auto" w:fill="auto"/>
        </w:rPr>
        <w:t>资格条件相应的</w:t>
      </w:r>
      <w:r>
        <w:rPr>
          <w:rFonts w:hint="eastAsia" w:ascii="宋体" w:hAnsi="宋体" w:cs="宋体"/>
          <w:color w:val="auto"/>
          <w:kern w:val="0"/>
          <w:szCs w:val="24"/>
          <w:shd w:val="clear" w:color="auto" w:fill="auto"/>
        </w:rPr>
        <w:t>有效资格证明材料的，视为</w:t>
      </w:r>
      <w:r>
        <w:rPr>
          <w:rFonts w:hint="eastAsia" w:ascii="宋体" w:hAnsi="宋体" w:cs="宋体"/>
          <w:color w:val="auto"/>
          <w:shd w:val="clear" w:color="auto" w:fill="auto"/>
        </w:rPr>
        <w:t>投标人不具备招标文件中规定的资格要求，其投标无效。</w:t>
      </w:r>
    </w:p>
    <w:p>
      <w:pPr>
        <w:pStyle w:val="87"/>
        <w:spacing w:before="0"/>
        <w:ind w:firstLine="480"/>
        <w:rPr>
          <w:rFonts w:ascii="宋体" w:hAnsi="宋体" w:cs="宋体"/>
          <w:color w:val="auto"/>
          <w:shd w:val="clear" w:color="auto" w:fill="auto"/>
        </w:rPr>
      </w:pPr>
      <w:r>
        <w:rPr>
          <w:rFonts w:hint="eastAsia" w:ascii="宋体" w:hAnsi="宋体" w:cs="宋体"/>
          <w:color w:val="auto"/>
          <w:kern w:val="0"/>
          <w:szCs w:val="24"/>
          <w:shd w:val="clear" w:color="auto" w:fill="auto"/>
        </w:rPr>
        <w:t>19.</w:t>
      </w:r>
      <w:r>
        <w:rPr>
          <w:rFonts w:hint="eastAsia" w:ascii="宋体" w:hAnsi="宋体" w:cs="宋体"/>
          <w:color w:val="auto"/>
          <w:shd w:val="clear" w:color="auto" w:fill="auto"/>
          <w:lang w:val="en-US" w:eastAsia="zh-CN"/>
        </w:rPr>
        <w:t>3</w:t>
      </w:r>
      <w:r>
        <w:rPr>
          <w:rFonts w:hint="eastAsia" w:ascii="宋体" w:hAnsi="宋体" w:cs="宋体"/>
          <w:color w:val="auto"/>
          <w:shd w:val="clear" w:color="auto" w:fill="auto"/>
        </w:rPr>
        <w:t>对未通过资格审查的投标人，采购人或</w:t>
      </w:r>
      <w:r>
        <w:rPr>
          <w:rFonts w:hint="eastAsia" w:ascii="宋体" w:hAnsi="宋体" w:cs="宋体"/>
          <w:color w:val="auto"/>
          <w:shd w:val="clear" w:color="auto" w:fill="auto"/>
          <w:lang w:eastAsia="zh-CN"/>
        </w:rPr>
        <w:t>采购代理机构</w:t>
      </w:r>
      <w:r>
        <w:rPr>
          <w:rFonts w:hint="eastAsia" w:ascii="宋体" w:hAnsi="宋体" w:cs="宋体"/>
          <w:color w:val="auto"/>
          <w:shd w:val="clear" w:color="auto" w:fill="auto"/>
        </w:rPr>
        <w:t>告知其未通过的原因。</w:t>
      </w:r>
    </w:p>
    <w:p>
      <w:pPr>
        <w:pStyle w:val="87"/>
        <w:spacing w:before="0"/>
        <w:ind w:firstLine="480"/>
        <w:rPr>
          <w:rFonts w:ascii="宋体" w:hAnsi="宋体" w:cs="宋体"/>
          <w:color w:val="auto"/>
          <w:shd w:val="clear" w:color="auto" w:fill="auto"/>
        </w:rPr>
      </w:pPr>
      <w:r>
        <w:rPr>
          <w:rFonts w:hint="eastAsia" w:ascii="宋体" w:hAnsi="宋体" w:cs="宋体"/>
          <w:color w:val="auto"/>
          <w:kern w:val="0"/>
          <w:szCs w:val="24"/>
          <w:shd w:val="clear" w:color="auto" w:fill="auto"/>
        </w:rPr>
        <w:t>19.</w:t>
      </w:r>
      <w:r>
        <w:rPr>
          <w:rFonts w:hint="eastAsia" w:ascii="宋体" w:hAnsi="宋体" w:cs="宋体"/>
          <w:color w:val="auto"/>
          <w:shd w:val="clear" w:color="auto" w:fill="auto"/>
          <w:lang w:val="en-US" w:eastAsia="zh-CN"/>
        </w:rPr>
        <w:t>4</w:t>
      </w:r>
      <w:r>
        <w:rPr>
          <w:rFonts w:hint="eastAsia" w:ascii="宋体" w:hAnsi="宋体" w:cs="宋体"/>
          <w:color w:val="auto"/>
          <w:shd w:val="clear" w:color="auto" w:fill="auto"/>
        </w:rPr>
        <w:t>合格投标人不足3家的，不再评标。</w:t>
      </w:r>
    </w:p>
    <w:p>
      <w:pPr>
        <w:pStyle w:val="87"/>
        <w:spacing w:before="0"/>
        <w:ind w:firstLine="0" w:firstLineChars="0"/>
        <w:rPr>
          <w:rFonts w:ascii="宋体" w:hAnsi="宋体" w:cs="宋体"/>
          <w:b/>
          <w:color w:val="auto"/>
          <w:szCs w:val="24"/>
          <w:shd w:val="clear" w:color="auto" w:fill="auto"/>
        </w:rPr>
      </w:pPr>
      <w:r>
        <w:rPr>
          <w:rFonts w:hint="eastAsia" w:ascii="宋体" w:hAnsi="宋体" w:cs="宋体"/>
          <w:b/>
          <w:color w:val="auto"/>
          <w:szCs w:val="24"/>
          <w:shd w:val="clear" w:color="auto" w:fill="auto"/>
        </w:rPr>
        <w:t>20、信用信息查询</w:t>
      </w:r>
    </w:p>
    <w:p>
      <w:pPr>
        <w:pStyle w:val="87"/>
        <w:spacing w:before="0"/>
        <w:ind w:firstLine="495" w:firstLineChars="0"/>
        <w:rPr>
          <w:rFonts w:ascii="宋体" w:hAnsi="宋体" w:cs="宋体"/>
          <w:color w:val="auto"/>
          <w:kern w:val="0"/>
          <w:szCs w:val="24"/>
          <w:shd w:val="clear" w:color="auto" w:fill="auto"/>
        </w:rPr>
      </w:pPr>
      <w:r>
        <w:rPr>
          <w:rFonts w:hint="eastAsia" w:ascii="宋体" w:hAnsi="宋体" w:cs="宋体"/>
          <w:color w:val="auto"/>
          <w:kern w:val="0"/>
          <w:szCs w:val="24"/>
          <w:shd w:val="clear" w:color="auto" w:fill="auto"/>
        </w:rPr>
        <w:t>20.1信用信息查询渠道及截止时间：</w:t>
      </w:r>
      <w:r>
        <w:rPr>
          <w:rFonts w:hint="eastAsia" w:ascii="宋体" w:hAnsi="宋体" w:cs="宋体"/>
          <w:color w:val="auto"/>
          <w:kern w:val="0"/>
          <w:szCs w:val="24"/>
          <w:shd w:val="clear" w:color="auto" w:fill="auto"/>
          <w:lang w:eastAsia="zh-CN"/>
        </w:rPr>
        <w:t>采购代理机构</w:t>
      </w:r>
      <w:r>
        <w:rPr>
          <w:rFonts w:hint="eastAsia" w:ascii="宋体" w:hAnsi="宋体" w:cs="宋体"/>
          <w:color w:val="auto"/>
          <w:kern w:val="0"/>
          <w:szCs w:val="24"/>
          <w:shd w:val="clear" w:color="auto" w:fill="auto"/>
        </w:rPr>
        <w:t>将在资格审查时通过“信用中国”网站(www.creditchina.gov.cn)、中国政府采购网(www.ccgp.gov.cn)渠道查询投标人接受资格审查时的信用记录。</w:t>
      </w:r>
    </w:p>
    <w:p>
      <w:pPr>
        <w:pStyle w:val="87"/>
        <w:spacing w:before="0"/>
        <w:ind w:firstLine="495" w:firstLineChars="0"/>
        <w:rPr>
          <w:rFonts w:ascii="宋体" w:hAnsi="宋体" w:cs="宋体"/>
          <w:color w:val="auto"/>
          <w:kern w:val="0"/>
          <w:szCs w:val="24"/>
          <w:shd w:val="clear" w:color="auto" w:fill="auto"/>
        </w:rPr>
      </w:pPr>
      <w:r>
        <w:rPr>
          <w:rFonts w:hint="eastAsia" w:ascii="宋体" w:hAnsi="宋体" w:cs="宋体"/>
          <w:color w:val="auto"/>
          <w:kern w:val="0"/>
          <w:szCs w:val="24"/>
          <w:shd w:val="clear" w:color="auto" w:fill="auto"/>
        </w:rPr>
        <w:t>20.2信用信息查询记录和证据留存的具体方式：现场查询的投标人的信用记录、查询结果经确认后将与采购文件一起存档。</w:t>
      </w:r>
    </w:p>
    <w:p>
      <w:pPr>
        <w:pStyle w:val="87"/>
        <w:spacing w:before="0"/>
        <w:ind w:firstLine="495" w:firstLineChars="0"/>
        <w:rPr>
          <w:rFonts w:ascii="宋体" w:hAnsi="宋体" w:cs="宋体"/>
          <w:color w:val="auto"/>
          <w:kern w:val="0"/>
          <w:szCs w:val="24"/>
          <w:shd w:val="clear" w:color="auto" w:fill="auto"/>
        </w:rPr>
      </w:pPr>
      <w:r>
        <w:rPr>
          <w:rFonts w:hint="eastAsia" w:ascii="宋体" w:hAnsi="宋体" w:cs="宋体"/>
          <w:color w:val="auto"/>
          <w:kern w:val="0"/>
          <w:szCs w:val="24"/>
          <w:shd w:val="clear" w:color="auto" w:fill="auto"/>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宋体" w:hAnsi="宋体" w:cs="宋体"/>
          <w:color w:val="auto"/>
          <w:shd w:val="clear" w:color="auto" w:fill="auto"/>
        </w:rPr>
      </w:pPr>
      <w:r>
        <w:rPr>
          <w:rFonts w:hint="eastAsia" w:ascii="宋体" w:hAnsi="宋体" w:cs="宋体"/>
          <w:color w:val="auto"/>
          <w:kern w:val="0"/>
          <w:szCs w:val="24"/>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hd w:val="clear" w:color="auto" w:fill="auto"/>
        </w:rPr>
        <w:t>。</w:t>
      </w:r>
    </w:p>
    <w:p>
      <w:pPr>
        <w:pStyle w:val="87"/>
        <w:spacing w:before="0"/>
        <w:ind w:firstLine="0" w:firstLineChars="0"/>
        <w:rPr>
          <w:rFonts w:ascii="宋体" w:hAnsi="宋体" w:cs="宋体"/>
          <w:color w:val="auto"/>
          <w:kern w:val="0"/>
          <w:szCs w:val="24"/>
          <w:shd w:val="clear" w:color="auto" w:fill="auto"/>
        </w:rPr>
      </w:pPr>
    </w:p>
    <w:p>
      <w:pPr>
        <w:snapToGrid w:val="0"/>
        <w:spacing w:line="360" w:lineRule="auto"/>
        <w:jc w:val="center"/>
        <w:outlineLvl w:val="0"/>
        <w:rPr>
          <w:rFonts w:ascii="宋体" w:hAnsi="宋体" w:cs="宋体"/>
          <w:b/>
          <w:color w:val="auto"/>
          <w:sz w:val="36"/>
          <w:szCs w:val="36"/>
          <w:shd w:val="clear" w:color="auto" w:fill="auto"/>
        </w:rPr>
      </w:pPr>
      <w:r>
        <w:rPr>
          <w:rFonts w:hint="eastAsia" w:ascii="宋体" w:hAnsi="宋体" w:cs="宋体"/>
          <w:b/>
          <w:color w:val="auto"/>
          <w:sz w:val="36"/>
          <w:szCs w:val="36"/>
          <w:shd w:val="clear" w:color="auto" w:fill="auto"/>
        </w:rPr>
        <w:t>五、评标</w:t>
      </w:r>
    </w:p>
    <w:p>
      <w:pPr>
        <w:spacing w:line="360" w:lineRule="auto"/>
        <w:rPr>
          <w:rFonts w:ascii="宋体" w:hAnsi="宋体" w:cs="宋体"/>
          <w:b/>
          <w:color w:val="auto"/>
          <w:sz w:val="24"/>
          <w:shd w:val="clear" w:color="auto" w:fill="auto"/>
        </w:rPr>
      </w:pPr>
      <w:bookmarkStart w:id="17" w:name="_Toc91899903"/>
      <w:r>
        <w:rPr>
          <w:rFonts w:hint="eastAsia" w:ascii="宋体" w:hAnsi="宋体" w:cs="宋体"/>
          <w:b/>
          <w:color w:val="auto"/>
          <w:sz w:val="24"/>
          <w:shd w:val="clear" w:color="auto" w:fill="auto"/>
        </w:rPr>
        <w:t>21.</w:t>
      </w:r>
      <w:r>
        <w:rPr>
          <w:rFonts w:hint="eastAsia" w:ascii="宋体" w:hAnsi="宋体" w:cs="宋体"/>
          <w:color w:val="auto"/>
          <w:shd w:val="clear" w:color="auto" w:fill="auto"/>
        </w:rPr>
        <w:t xml:space="preserve"> </w:t>
      </w:r>
      <w:r>
        <w:rPr>
          <w:rFonts w:hint="eastAsia" w:ascii="宋体" w:hAnsi="宋体" w:cs="宋体"/>
          <w:color w:val="auto"/>
          <w:sz w:val="24"/>
          <w:shd w:val="clear" w:color="auto" w:fill="auto"/>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shd w:val="clear" w:color="auto" w:fill="auto"/>
        </w:rPr>
        <w:t>详见招标文件第四部分评标办法。</w:t>
      </w:r>
    </w:p>
    <w:p>
      <w:pPr>
        <w:spacing w:line="360" w:lineRule="auto"/>
        <w:rPr>
          <w:rFonts w:ascii="宋体" w:hAnsi="宋体" w:cs="宋体"/>
          <w:b/>
          <w:color w:val="auto"/>
          <w:sz w:val="24"/>
          <w:shd w:val="clear" w:color="auto" w:fill="auto"/>
        </w:rPr>
      </w:pPr>
    </w:p>
    <w:p>
      <w:pPr>
        <w:snapToGrid w:val="0"/>
        <w:spacing w:line="360" w:lineRule="auto"/>
        <w:jc w:val="center"/>
        <w:outlineLvl w:val="0"/>
        <w:rPr>
          <w:rFonts w:ascii="宋体" w:hAnsi="宋体" w:cs="宋体"/>
          <w:b/>
          <w:color w:val="auto"/>
          <w:sz w:val="36"/>
          <w:szCs w:val="36"/>
          <w:shd w:val="clear" w:color="auto" w:fill="auto"/>
        </w:rPr>
      </w:pPr>
      <w:r>
        <w:rPr>
          <w:rFonts w:hint="eastAsia" w:ascii="宋体" w:hAnsi="宋体" w:cs="宋体"/>
          <w:b/>
          <w:color w:val="auto"/>
          <w:sz w:val="36"/>
          <w:szCs w:val="36"/>
          <w:shd w:val="clear" w:color="auto" w:fill="auto"/>
        </w:rPr>
        <w:t>六、定 标</w:t>
      </w:r>
    </w:p>
    <w:p>
      <w:pPr>
        <w:pStyle w:val="4"/>
        <w:spacing w:line="360" w:lineRule="auto"/>
        <w:ind w:left="479" w:hanging="479" w:hangingChars="199"/>
        <w:rPr>
          <w:rFonts w:cs="宋体"/>
          <w:b/>
          <w:color w:val="auto"/>
          <w:shd w:val="clear" w:color="auto" w:fill="auto"/>
        </w:rPr>
      </w:pPr>
      <w:r>
        <w:rPr>
          <w:rFonts w:hint="eastAsia" w:cs="宋体"/>
          <w:b/>
          <w:color w:val="auto"/>
          <w:shd w:val="clear" w:color="auto" w:fill="auto"/>
        </w:rPr>
        <w:t>22. 确定中标供应商</w:t>
      </w:r>
    </w:p>
    <w:p>
      <w:pPr>
        <w:pStyle w:val="87"/>
        <w:snapToGrid w:val="0"/>
        <w:spacing w:before="0"/>
        <w:ind w:firstLine="480"/>
        <w:rPr>
          <w:rFonts w:ascii="宋体" w:hAnsi="宋体" w:cs="宋体"/>
          <w:b/>
          <w:color w:val="auto"/>
          <w:szCs w:val="24"/>
          <w:shd w:val="clear" w:color="auto" w:fill="auto"/>
        </w:rPr>
      </w:pPr>
      <w:r>
        <w:rPr>
          <w:rFonts w:hint="eastAsia" w:ascii="宋体" w:hAnsi="宋体" w:cs="宋体"/>
          <w:color w:val="auto"/>
          <w:szCs w:val="24"/>
          <w:shd w:val="clear" w:color="auto" w:fil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7"/>
        <w:snapToGrid w:val="0"/>
        <w:spacing w:before="0"/>
        <w:ind w:firstLine="0" w:firstLineChars="0"/>
        <w:rPr>
          <w:rFonts w:ascii="宋体" w:hAnsi="宋体" w:cs="宋体"/>
          <w:b/>
          <w:color w:val="auto"/>
          <w:szCs w:val="24"/>
          <w:shd w:val="clear" w:color="auto" w:fill="auto"/>
        </w:rPr>
      </w:pPr>
      <w:r>
        <w:rPr>
          <w:rFonts w:hint="eastAsia" w:ascii="宋体" w:hAnsi="宋体" w:cs="宋体"/>
          <w:b/>
          <w:color w:val="auto"/>
          <w:szCs w:val="24"/>
          <w:shd w:val="clear" w:color="auto" w:fill="auto"/>
        </w:rPr>
        <w:t>23. 中标通知与中标结果公告</w:t>
      </w:r>
    </w:p>
    <w:p>
      <w:pPr>
        <w:widowControl/>
        <w:shd w:val="clear" w:color="auto" w:fill="FFFFFF"/>
        <w:spacing w:line="360" w:lineRule="auto"/>
        <w:ind w:firstLine="480"/>
        <w:jc w:val="left"/>
        <w:rPr>
          <w:rFonts w:ascii="宋体" w:hAnsi="宋体" w:cs="宋体"/>
          <w:color w:val="auto"/>
          <w:sz w:val="24"/>
          <w:shd w:val="clear" w:color="auto" w:fill="auto"/>
        </w:rPr>
      </w:pPr>
      <w:r>
        <w:rPr>
          <w:rFonts w:hint="eastAsia" w:ascii="宋体" w:hAnsi="宋体" w:cs="宋体"/>
          <w:color w:val="auto"/>
          <w:sz w:val="24"/>
          <w:shd w:val="clear" w:color="auto" w:fill="auto"/>
        </w:rPr>
        <w:t>23.1自中标人确定之日起2个工作日内，</w:t>
      </w:r>
      <w:r>
        <w:rPr>
          <w:rFonts w:hint="eastAsia" w:ascii="宋体" w:hAnsi="宋体" w:cs="宋体"/>
          <w:color w:val="auto"/>
          <w:sz w:val="24"/>
          <w:shd w:val="clear" w:color="auto" w:fill="auto"/>
          <w:lang w:eastAsia="zh-CN"/>
        </w:rPr>
        <w:t>采购代理机构</w:t>
      </w:r>
      <w:r>
        <w:rPr>
          <w:rFonts w:hint="eastAsia" w:ascii="宋体" w:hAnsi="宋体" w:cs="宋体"/>
          <w:color w:val="auto"/>
          <w:sz w:val="24"/>
          <w:shd w:val="clear" w:color="auto" w:fill="auto"/>
        </w:rPr>
        <w:t>通过电子交易平台向中标人发出中标通知书，同时编制发布采购结果公告。</w:t>
      </w:r>
      <w:r>
        <w:rPr>
          <w:rFonts w:hint="eastAsia" w:ascii="宋体" w:hAnsi="宋体" w:cs="宋体"/>
          <w:color w:val="auto"/>
          <w:sz w:val="24"/>
          <w:shd w:val="clear" w:color="auto" w:fill="auto"/>
          <w:lang w:eastAsia="zh-CN"/>
        </w:rPr>
        <w:t>采购代理机构</w:t>
      </w:r>
      <w:r>
        <w:rPr>
          <w:rFonts w:hint="eastAsia" w:ascii="宋体" w:hAnsi="宋体" w:cs="宋体"/>
          <w:color w:val="auto"/>
          <w:sz w:val="24"/>
          <w:shd w:val="clear" w:color="auto" w:fill="auto"/>
        </w:rPr>
        <w:t>也可以以纸质形式进行中标通知。</w:t>
      </w:r>
    </w:p>
    <w:p>
      <w:pPr>
        <w:widowControl/>
        <w:shd w:val="clear" w:color="auto" w:fill="FFFFFF"/>
        <w:spacing w:line="360" w:lineRule="auto"/>
        <w:ind w:firstLine="480"/>
        <w:jc w:val="left"/>
        <w:rPr>
          <w:rFonts w:ascii="宋体" w:hAnsi="宋体" w:cs="宋体"/>
          <w:color w:val="auto"/>
          <w:sz w:val="24"/>
          <w:shd w:val="clear" w:color="auto" w:fill="auto"/>
        </w:rPr>
      </w:pPr>
      <w:r>
        <w:rPr>
          <w:rFonts w:hint="eastAsia" w:ascii="宋体" w:hAnsi="宋体" w:cs="宋体"/>
          <w:color w:val="auto"/>
          <w:sz w:val="24"/>
          <w:shd w:val="clear" w:color="auto" w:fill="auto"/>
        </w:rPr>
        <w:t>23.2中标结果公告内容包括采购人及其委托的</w:t>
      </w:r>
      <w:r>
        <w:rPr>
          <w:rFonts w:hint="eastAsia" w:ascii="宋体" w:hAnsi="宋体" w:cs="宋体"/>
          <w:color w:val="auto"/>
          <w:sz w:val="24"/>
          <w:shd w:val="clear" w:color="auto" w:fill="auto"/>
          <w:lang w:eastAsia="zh-CN"/>
        </w:rPr>
        <w:t>采购代理机构</w:t>
      </w:r>
      <w:r>
        <w:rPr>
          <w:rFonts w:hint="eastAsia" w:ascii="宋体" w:hAnsi="宋体" w:cs="宋体"/>
          <w:color w:val="auto"/>
          <w:sz w:val="24"/>
          <w:shd w:val="clear" w:color="auto" w:fill="auto"/>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shd w:val="clear" w:color="auto" w:fill="auto"/>
        </w:rPr>
      </w:pPr>
      <w:r>
        <w:rPr>
          <w:rFonts w:hint="eastAsia" w:ascii="宋体" w:hAnsi="宋体" w:cs="宋体"/>
          <w:color w:val="auto"/>
          <w:sz w:val="24"/>
          <w:shd w:val="clear" w:color="auto" w:fill="auto"/>
        </w:rPr>
        <w:t>23.3公告期限为1个工作日。</w:t>
      </w:r>
    </w:p>
    <w:p>
      <w:pPr>
        <w:snapToGrid w:val="0"/>
        <w:spacing w:line="360" w:lineRule="auto"/>
        <w:ind w:left="120" w:leftChars="57" w:firstLine="482" w:firstLineChars="150"/>
        <w:jc w:val="center"/>
        <w:rPr>
          <w:rFonts w:ascii="宋体" w:hAnsi="宋体" w:cs="宋体"/>
          <w:b/>
          <w:color w:val="auto"/>
          <w:sz w:val="32"/>
          <w:shd w:val="clear" w:color="auto" w:fill="auto"/>
        </w:rPr>
      </w:pPr>
    </w:p>
    <w:p>
      <w:pPr>
        <w:snapToGrid w:val="0"/>
        <w:spacing w:line="360" w:lineRule="auto"/>
        <w:ind w:left="120" w:leftChars="57" w:firstLine="482" w:firstLineChars="150"/>
        <w:jc w:val="center"/>
        <w:rPr>
          <w:rFonts w:ascii="宋体" w:hAnsi="宋体" w:cs="宋体"/>
          <w:b/>
          <w:color w:val="auto"/>
          <w:sz w:val="32"/>
          <w:shd w:val="clear" w:color="auto" w:fill="auto"/>
        </w:rPr>
      </w:pPr>
      <w:r>
        <w:rPr>
          <w:rFonts w:hint="eastAsia" w:ascii="宋体" w:hAnsi="宋体" w:cs="宋体"/>
          <w:b/>
          <w:color w:val="auto"/>
          <w:sz w:val="32"/>
          <w:shd w:val="clear" w:color="auto" w:fill="auto"/>
        </w:rPr>
        <w:t>七、合同授予</w:t>
      </w:r>
    </w:p>
    <w:p>
      <w:pPr>
        <w:pStyle w:val="4"/>
        <w:spacing w:line="360" w:lineRule="auto"/>
        <w:ind w:left="479" w:hanging="479" w:hangingChars="199"/>
        <w:rPr>
          <w:rFonts w:cs="宋体"/>
          <w:b/>
          <w:color w:val="auto"/>
          <w:shd w:val="clear" w:color="auto" w:fill="auto"/>
        </w:rPr>
      </w:pPr>
      <w:r>
        <w:rPr>
          <w:rFonts w:hint="eastAsia" w:cs="宋体"/>
          <w:b/>
          <w:color w:val="auto"/>
          <w:shd w:val="clear" w:color="auto" w:fill="auto"/>
        </w:rPr>
        <w:t xml:space="preserve">24. </w:t>
      </w:r>
      <w:r>
        <w:rPr>
          <w:rFonts w:hint="eastAsia" w:cs="宋体"/>
          <w:color w:val="auto"/>
          <w:shd w:val="clear" w:color="auto" w:fill="auto"/>
        </w:rPr>
        <w:t>合同主要条款详见第五部分拟签订的合同文本。</w:t>
      </w:r>
    </w:p>
    <w:p>
      <w:pPr>
        <w:pStyle w:val="4"/>
        <w:spacing w:line="360" w:lineRule="auto"/>
        <w:ind w:left="479" w:hanging="479" w:hangingChars="199"/>
        <w:rPr>
          <w:rFonts w:cs="宋体"/>
          <w:b/>
          <w:color w:val="auto"/>
          <w:shd w:val="clear" w:color="auto" w:fill="auto"/>
        </w:rPr>
      </w:pPr>
      <w:r>
        <w:rPr>
          <w:rFonts w:hint="eastAsia" w:cs="宋体"/>
          <w:b/>
          <w:color w:val="auto"/>
          <w:shd w:val="clear" w:color="auto" w:fill="auto"/>
        </w:rPr>
        <w:t>25. 合同的签订</w:t>
      </w:r>
    </w:p>
    <w:p>
      <w:pPr>
        <w:widowControl/>
        <w:shd w:val="clear" w:color="auto" w:fill="FFFFFF"/>
        <w:spacing w:line="360" w:lineRule="auto"/>
        <w:ind w:firstLine="480"/>
        <w:jc w:val="left"/>
        <w:rPr>
          <w:rFonts w:ascii="宋体" w:hAnsi="宋体" w:cs="宋体"/>
          <w:color w:val="auto"/>
          <w:kern w:val="0"/>
          <w:sz w:val="24"/>
          <w:shd w:val="clear" w:color="auto" w:fill="auto"/>
        </w:rPr>
      </w:pPr>
      <w:r>
        <w:rPr>
          <w:rFonts w:hint="eastAsia" w:ascii="宋体" w:hAnsi="宋体" w:cs="宋体"/>
          <w:color w:val="auto"/>
          <w:sz w:val="24"/>
          <w:shd w:val="clear" w:color="auto" w:fill="auto"/>
        </w:rPr>
        <w:t>25.1</w:t>
      </w:r>
      <w:r>
        <w:rPr>
          <w:rFonts w:hint="eastAsia" w:ascii="宋体" w:hAnsi="宋体" w:cs="宋体"/>
          <w:color w:val="auto"/>
          <w:kern w:val="0"/>
          <w:sz w:val="24"/>
          <w:shd w:val="clear" w:color="auto" w:fill="auto"/>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7"/>
        <w:snapToGrid w:val="0"/>
        <w:spacing w:before="0"/>
        <w:ind w:firstLine="480"/>
        <w:rPr>
          <w:rFonts w:ascii="宋体" w:hAnsi="宋体" w:cs="宋体"/>
          <w:color w:val="auto"/>
          <w:kern w:val="0"/>
          <w:shd w:val="clear" w:color="auto" w:fill="auto"/>
        </w:rPr>
      </w:pPr>
      <w:r>
        <w:rPr>
          <w:rFonts w:hint="eastAsia" w:ascii="宋体" w:hAnsi="宋体" w:cs="宋体"/>
          <w:color w:val="auto"/>
          <w:kern w:val="0"/>
          <w:shd w:val="clear" w:color="auto" w:fill="auto"/>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宋体" w:hAnsi="宋体" w:cs="宋体"/>
          <w:color w:val="auto"/>
          <w:shd w:val="clear" w:color="auto" w:fill="auto"/>
        </w:rPr>
      </w:pPr>
      <w:r>
        <w:rPr>
          <w:rFonts w:hint="eastAsia" w:ascii="宋体" w:hAnsi="宋体" w:cs="宋体"/>
          <w:color w:val="auto"/>
          <w:shd w:val="clear" w:color="auto" w:fill="auto"/>
        </w:rPr>
        <w:t>25.3如签订合同并生效后，供应商无故拒绝或延期，除按照合同条款处理外，列入不良行为记录一次，并给予通报。</w:t>
      </w:r>
    </w:p>
    <w:p>
      <w:pPr>
        <w:pStyle w:val="87"/>
        <w:snapToGrid w:val="0"/>
        <w:spacing w:before="0"/>
        <w:ind w:firstLine="480"/>
        <w:rPr>
          <w:rFonts w:ascii="宋体" w:hAnsi="宋体" w:cs="宋体"/>
          <w:color w:val="auto"/>
          <w:shd w:val="clear" w:color="auto" w:fill="auto"/>
        </w:rPr>
      </w:pPr>
      <w:r>
        <w:rPr>
          <w:rFonts w:hint="eastAsia" w:ascii="宋体" w:hAnsi="宋体" w:cs="宋体"/>
          <w:color w:val="auto"/>
          <w:shd w:val="clear" w:color="auto" w:fill="auto"/>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宋体" w:hAnsi="宋体" w:cs="宋体"/>
          <w:color w:val="auto"/>
          <w:shd w:val="clear" w:color="auto" w:fill="auto"/>
        </w:rPr>
      </w:pPr>
      <w:r>
        <w:rPr>
          <w:rFonts w:hint="eastAsia" w:ascii="宋体" w:hAnsi="宋体" w:cs="宋体"/>
          <w:color w:val="auto"/>
          <w:shd w:val="clear" w:color="auto" w:fill="auto"/>
        </w:rPr>
        <w:t>25.5采购合同由采购人与中标供应商根据招标文件、投标文件等内容通过政府采购电子交易平台在线签订，自动备案。</w:t>
      </w:r>
    </w:p>
    <w:p>
      <w:pPr>
        <w:pStyle w:val="4"/>
        <w:spacing w:line="360" w:lineRule="auto"/>
        <w:ind w:left="479" w:hanging="479" w:hangingChars="199"/>
        <w:rPr>
          <w:rFonts w:cs="宋体"/>
          <w:b/>
          <w:color w:val="auto"/>
          <w:shd w:val="clear" w:color="auto" w:fill="auto"/>
        </w:rPr>
      </w:pPr>
      <w:r>
        <w:rPr>
          <w:rFonts w:hint="eastAsia" w:cs="宋体"/>
          <w:b/>
          <w:color w:val="auto"/>
          <w:shd w:val="clear" w:color="auto" w:fill="auto"/>
        </w:rPr>
        <w:t>26. 履约保证金</w:t>
      </w:r>
    </w:p>
    <w:p>
      <w:pPr>
        <w:tabs>
          <w:tab w:val="left" w:pos="0"/>
        </w:tabs>
        <w:spacing w:line="360" w:lineRule="auto"/>
        <w:ind w:firstLine="482"/>
        <w:rPr>
          <w:rFonts w:ascii="宋体" w:hAnsi="宋体" w:cs="宋体"/>
          <w:color w:val="auto"/>
          <w:sz w:val="24"/>
          <w:shd w:val="clear" w:color="auto" w:fill="auto"/>
        </w:rPr>
      </w:pPr>
      <w:r>
        <w:rPr>
          <w:rFonts w:hint="eastAsia" w:ascii="宋体" w:hAnsi="宋体" w:cs="宋体"/>
          <w:color w:val="auto"/>
          <w:kern w:val="0"/>
          <w:sz w:val="24"/>
          <w:shd w:val="clear" w:color="auto" w:fill="auto"/>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shd w:val="clear" w:color="auto" w:fill="auto"/>
        </w:rPr>
        <w:t>。履约保证金的数额不得超过政府采购合同金额的</w:t>
      </w:r>
      <w:r>
        <w:rPr>
          <w:rFonts w:ascii="宋体" w:hAnsi="宋体" w:cs="宋体"/>
          <w:color w:val="auto"/>
          <w:sz w:val="24"/>
          <w:shd w:val="clear" w:color="auto" w:fill="auto"/>
        </w:rPr>
        <w:t>1</w:t>
      </w:r>
      <w:r>
        <w:rPr>
          <w:rFonts w:hint="eastAsia" w:ascii="宋体" w:hAnsi="宋体" w:cs="宋体"/>
          <w:color w:val="auto"/>
          <w:sz w:val="24"/>
          <w:shd w:val="clear" w:color="auto" w:fill="auto"/>
        </w:rPr>
        <w:t>%，</w:t>
      </w:r>
      <w:r>
        <w:rPr>
          <w:rFonts w:hint="eastAsia" w:ascii="宋体" w:hAnsi="宋体" w:cs="宋体"/>
          <w:color w:val="auto"/>
          <w:kern w:val="2"/>
          <w:sz w:val="24"/>
          <w:highlight w:val="none"/>
          <w:shd w:val="clear" w:color="auto" w:fill="auto"/>
        </w:rPr>
        <w:t>鼓励根据项目特点、供应商诚信等因素免收履约保证金或降低缴纳比例</w:t>
      </w:r>
      <w:r>
        <w:rPr>
          <w:rFonts w:hint="eastAsia" w:ascii="宋体" w:hAnsi="宋体" w:cs="宋体"/>
          <w:color w:val="auto"/>
          <w:kern w:val="2"/>
          <w:sz w:val="24"/>
          <w:shd w:val="clear" w:color="auto" w:fill="auto"/>
        </w:rPr>
        <w:t>。</w:t>
      </w:r>
      <w:r>
        <w:rPr>
          <w:rFonts w:hint="eastAsia" w:ascii="宋体" w:hAnsi="宋体" w:cs="宋体"/>
          <w:color w:val="auto"/>
          <w:sz w:val="24"/>
          <w:shd w:val="clear" w:color="auto" w:fill="auto"/>
        </w:rPr>
        <w:t>鼓励和支持供应商以银行、保险公司出具的保函形式提供履约保证金。采购人不得拒收履约保函，项目验收结束后应及时退还，</w:t>
      </w:r>
      <w:r>
        <w:rPr>
          <w:rFonts w:ascii="宋体" w:hAnsi="宋体" w:cs="宋体"/>
          <w:color w:val="auto"/>
          <w:sz w:val="24"/>
          <w:shd w:val="clear" w:color="auto" w:fill="auto"/>
        </w:rPr>
        <w:t>延迟退还的，应当按照合同约定和法律规定承担相应的赔偿责任</w:t>
      </w:r>
      <w:r>
        <w:rPr>
          <w:rFonts w:hint="eastAsia" w:ascii="宋体" w:hAnsi="宋体" w:cs="宋体"/>
          <w:color w:val="auto"/>
          <w:sz w:val="24"/>
          <w:shd w:val="clear" w:color="auto" w:fill="auto"/>
        </w:rPr>
        <w:t>。</w:t>
      </w:r>
    </w:p>
    <w:p>
      <w:pPr>
        <w:pStyle w:val="7"/>
        <w:ind w:left="0" w:firstLine="480" w:firstLineChars="200"/>
        <w:rPr>
          <w:rFonts w:ascii="宋体" w:hAnsi="宋体" w:eastAsia="宋体" w:cs="宋体"/>
          <w:b w:val="0"/>
          <w:bCs w:val="0"/>
          <w:snapToGrid w:val="0"/>
          <w:color w:val="auto"/>
          <w:kern w:val="28"/>
          <w:sz w:val="24"/>
          <w:shd w:val="clear" w:color="auto" w:fill="auto"/>
        </w:rPr>
      </w:pPr>
      <w:r>
        <w:rPr>
          <w:rFonts w:hint="eastAsia" w:ascii="宋体" w:hAnsi="宋体" w:eastAsia="宋体" w:cs="宋体"/>
          <w:b w:val="0"/>
          <w:bCs w:val="0"/>
          <w:snapToGrid w:val="0"/>
          <w:color w:val="auto"/>
          <w:kern w:val="28"/>
          <w:sz w:val="24"/>
          <w:shd w:val="clear" w:color="auto" w:fill="auto"/>
        </w:rPr>
        <w:t>供应商</w:t>
      </w:r>
      <w:r>
        <w:rPr>
          <w:rFonts w:hint="eastAsia" w:ascii="宋体" w:hAnsi="宋体" w:eastAsia="宋体" w:cs="宋体"/>
          <w:b w:val="0"/>
          <w:bCs w:val="0"/>
          <w:snapToGrid w:val="0"/>
          <w:color w:val="auto"/>
          <w:kern w:val="28"/>
          <w:sz w:val="24"/>
          <w:shd w:val="clear" w:color="auto" w:fill="auto"/>
          <w:lang w:val="en-US"/>
        </w:rPr>
        <w:t>可</w:t>
      </w:r>
      <w:r>
        <w:rPr>
          <w:rFonts w:hint="eastAsia" w:ascii="宋体" w:hAnsi="宋体" w:eastAsia="宋体" w:cs="宋体"/>
          <w:b w:val="0"/>
          <w:bCs w:val="0"/>
          <w:snapToGrid w:val="0"/>
          <w:color w:val="auto"/>
          <w:kern w:val="28"/>
          <w:sz w:val="24"/>
          <w:shd w:val="clear" w:color="auto" w:fill="auto"/>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7"/>
        <w:rPr>
          <w:color w:val="auto"/>
          <w:highlight w:val="none"/>
          <w:shd w:val="clear" w:color="auto" w:fill="auto"/>
        </w:rPr>
      </w:pPr>
      <w:r>
        <w:rPr>
          <w:rFonts w:ascii="宋体" w:hAnsi="宋体" w:eastAsia="宋体" w:cs="Times New Roman"/>
          <w:b/>
          <w:bCs/>
          <w:color w:val="auto"/>
          <w:kern w:val="2"/>
          <w:sz w:val="24"/>
          <w:szCs w:val="32"/>
          <w:highlight w:val="none"/>
          <w:shd w:val="clear" w:color="auto" w:fill="auto"/>
          <w:lang w:val="en-US"/>
        </w:rPr>
        <w:t>27.预付款</w:t>
      </w:r>
    </w:p>
    <w:p>
      <w:pPr>
        <w:adjustRightInd/>
        <w:spacing w:line="360" w:lineRule="auto"/>
        <w:ind w:firstLine="480" w:firstLineChars="200"/>
        <w:rPr>
          <w:color w:val="auto"/>
          <w:highlight w:val="none"/>
          <w:shd w:val="clear" w:color="auto" w:fill="auto"/>
        </w:rPr>
      </w:pPr>
      <w:r>
        <w:rPr>
          <w:rFonts w:hint="eastAsia" w:ascii="宋体" w:hAnsi="宋体" w:cs="Times New Roman"/>
          <w:color w:val="auto"/>
          <w:kern w:val="2"/>
          <w:sz w:val="24"/>
          <w:highlight w:val="none"/>
          <w:shd w:val="clear" w:color="auto" w:fill="auto"/>
        </w:rPr>
        <w:t>采购单位应当在政府采购合同中约定预付款，对中小企业合同预付款比例原则上不低于合同金额的</w:t>
      </w:r>
      <w:r>
        <w:rPr>
          <w:rFonts w:hint="eastAsia" w:ascii="宋体" w:hAnsi="宋体" w:cs="Times New Roman"/>
          <w:color w:val="auto"/>
          <w:kern w:val="2"/>
          <w:sz w:val="24"/>
          <w:highlight w:val="none"/>
          <w:shd w:val="clear" w:color="auto" w:fill="auto"/>
          <w:lang w:val="en-US" w:eastAsia="zh-CN"/>
        </w:rPr>
        <w:t>5</w:t>
      </w:r>
      <w:r>
        <w:rPr>
          <w:rFonts w:ascii="宋体" w:hAnsi="宋体" w:cs="Times New Roman"/>
          <w:color w:val="auto"/>
          <w:kern w:val="2"/>
          <w:sz w:val="24"/>
          <w:highlight w:val="none"/>
          <w:shd w:val="clear" w:color="auto" w:fill="auto"/>
        </w:rPr>
        <w:t>0％</w:t>
      </w:r>
      <w:r>
        <w:rPr>
          <w:rFonts w:hint="eastAsia" w:ascii="宋体" w:hAnsi="宋体" w:cs="Times New Roman"/>
          <w:color w:val="auto"/>
          <w:kern w:val="2"/>
          <w:sz w:val="24"/>
          <w:highlight w:val="none"/>
          <w:shd w:val="clear" w:color="auto" w:fill="auto"/>
        </w:rPr>
        <w:t>，不高于合同金额的</w:t>
      </w:r>
      <w:r>
        <w:rPr>
          <w:rFonts w:ascii="宋体" w:hAnsi="宋体" w:cs="Times New Roman"/>
          <w:color w:val="auto"/>
          <w:kern w:val="2"/>
          <w:sz w:val="24"/>
          <w:highlight w:val="none"/>
          <w:shd w:val="clear" w:color="auto" w:fill="auto"/>
        </w:rPr>
        <w:t>70%；项目分年安排预算的，每年预付款比例</w:t>
      </w:r>
      <w:r>
        <w:rPr>
          <w:rFonts w:hint="eastAsia" w:ascii="宋体" w:hAnsi="宋体"/>
          <w:color w:val="auto"/>
          <w:sz w:val="24"/>
          <w:shd w:val="clear" w:color="auto" w:fill="auto"/>
        </w:rPr>
        <w:t>不低于</w:t>
      </w:r>
      <w:r>
        <w:rPr>
          <w:rFonts w:ascii="宋体" w:hAnsi="宋体" w:cs="Times New Roman"/>
          <w:color w:val="auto"/>
          <w:kern w:val="2"/>
          <w:sz w:val="24"/>
          <w:highlight w:val="none"/>
          <w:shd w:val="clear" w:color="auto" w:fill="auto"/>
        </w:rPr>
        <w:t>项目年度计划支付资金额的</w:t>
      </w:r>
      <w:r>
        <w:rPr>
          <w:rFonts w:hint="eastAsia" w:ascii="宋体" w:hAnsi="宋体" w:cs="Times New Roman"/>
          <w:color w:val="auto"/>
          <w:kern w:val="2"/>
          <w:sz w:val="24"/>
          <w:highlight w:val="none"/>
          <w:shd w:val="clear" w:color="auto" w:fill="auto"/>
          <w:lang w:val="en-US" w:eastAsia="zh-CN"/>
        </w:rPr>
        <w:t>5</w:t>
      </w:r>
      <w:r>
        <w:rPr>
          <w:rFonts w:ascii="宋体" w:hAnsi="宋体" w:cs="Times New Roman"/>
          <w:color w:val="auto"/>
          <w:kern w:val="2"/>
          <w:sz w:val="24"/>
          <w:highlight w:val="none"/>
          <w:shd w:val="clear" w:color="auto" w:fill="auto"/>
        </w:rPr>
        <w:t>0％</w:t>
      </w:r>
      <w:r>
        <w:rPr>
          <w:rFonts w:hint="eastAsia" w:ascii="宋体" w:hAnsi="宋体" w:cs="Times New Roman"/>
          <w:color w:val="auto"/>
          <w:kern w:val="2"/>
          <w:sz w:val="24"/>
          <w:highlight w:val="none"/>
          <w:shd w:val="clear" w:color="auto" w:fill="auto"/>
        </w:rPr>
        <w:t>，不高于合同金额的</w:t>
      </w:r>
      <w:r>
        <w:rPr>
          <w:rFonts w:ascii="宋体" w:hAnsi="宋体" w:cs="Times New Roman"/>
          <w:color w:val="auto"/>
          <w:kern w:val="2"/>
          <w:sz w:val="24"/>
          <w:highlight w:val="none"/>
          <w:shd w:val="clear" w:color="auto" w:fill="auto"/>
        </w:rPr>
        <w:t>70%；采购项目实施以人工投入为主的，</w:t>
      </w:r>
      <w:r>
        <w:rPr>
          <w:rFonts w:hint="eastAsia" w:ascii="宋体" w:hAnsi="宋体" w:cs="Times New Roman"/>
          <w:color w:val="auto"/>
          <w:kern w:val="2"/>
          <w:sz w:val="24"/>
          <w:highlight w:val="none"/>
          <w:shd w:val="clear" w:color="auto" w:fill="auto"/>
        </w:rPr>
        <w:t>可适当降低预付款比例，但不得低于</w:t>
      </w:r>
      <w:r>
        <w:rPr>
          <w:rFonts w:ascii="宋体" w:hAnsi="宋体" w:cs="Times New Roman"/>
          <w:color w:val="auto"/>
          <w:kern w:val="2"/>
          <w:sz w:val="24"/>
          <w:highlight w:val="none"/>
          <w:shd w:val="clear" w:color="auto" w:fill="auto"/>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shd w:val="clear" w:color="auto" w:fill="auto"/>
        </w:rPr>
        <w:t>供应商</w:t>
      </w:r>
      <w:r>
        <w:rPr>
          <w:rFonts w:ascii="宋体" w:hAnsi="宋体" w:cs="Times New Roman"/>
          <w:color w:val="auto"/>
          <w:kern w:val="2"/>
          <w:sz w:val="24"/>
          <w:highlight w:val="none"/>
          <w:shd w:val="clear" w:color="auto" w:fill="auto"/>
        </w:rPr>
        <w:t>明确表示无需预付款或者主动要求降低预付款比例的，</w:t>
      </w:r>
      <w:r>
        <w:rPr>
          <w:rFonts w:hint="eastAsia" w:ascii="宋体" w:hAnsi="宋体" w:cs="Times New Roman"/>
          <w:color w:val="auto"/>
          <w:kern w:val="2"/>
          <w:sz w:val="24"/>
          <w:highlight w:val="none"/>
          <w:shd w:val="clear" w:color="auto" w:fill="auto"/>
        </w:rPr>
        <w:t>采购单位</w:t>
      </w:r>
      <w:r>
        <w:rPr>
          <w:rFonts w:ascii="宋体" w:hAnsi="宋体" w:cs="Times New Roman"/>
          <w:color w:val="auto"/>
          <w:kern w:val="2"/>
          <w:sz w:val="24"/>
          <w:highlight w:val="none"/>
          <w:shd w:val="clear" w:color="auto" w:fill="auto"/>
        </w:rPr>
        <w:t>可不适用前述规定。</w:t>
      </w:r>
      <w:r>
        <w:rPr>
          <w:rFonts w:hint="eastAsia" w:ascii="宋体" w:hAnsi="宋体" w:cs="Times New Roman"/>
          <w:color w:val="auto"/>
          <w:kern w:val="2"/>
          <w:sz w:val="24"/>
          <w:highlight w:val="none"/>
          <w:shd w:val="clear" w:color="auto" w:fill="auto"/>
        </w:rPr>
        <w:t>采购单位</w:t>
      </w:r>
      <w:r>
        <w:rPr>
          <w:rFonts w:ascii="宋体" w:hAnsi="宋体" w:cs="Times New Roman"/>
          <w:color w:val="auto"/>
          <w:kern w:val="2"/>
          <w:sz w:val="24"/>
          <w:highlight w:val="none"/>
          <w:shd w:val="clear" w:color="auto" w:fill="auto"/>
        </w:rPr>
        <w:t>根据项目特点、供应商诚信等因素，可以要求</w:t>
      </w:r>
      <w:r>
        <w:rPr>
          <w:rFonts w:hint="eastAsia" w:ascii="宋体" w:hAnsi="宋体" w:cs="Times New Roman"/>
          <w:color w:val="auto"/>
          <w:kern w:val="2"/>
          <w:sz w:val="24"/>
          <w:highlight w:val="none"/>
          <w:shd w:val="clear" w:color="auto" w:fill="auto"/>
        </w:rPr>
        <w:t>供应商</w:t>
      </w:r>
      <w:r>
        <w:rPr>
          <w:rFonts w:ascii="宋体" w:hAnsi="宋体" w:cs="Times New Roman"/>
          <w:color w:val="auto"/>
          <w:kern w:val="2"/>
          <w:sz w:val="24"/>
          <w:highlight w:val="none"/>
          <w:shd w:val="clear" w:color="auto" w:fill="auto"/>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shd w:val="clear" w:color="auto" w:fill="auto"/>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shd w:val="clear" w:color="auto" w:fill="auto"/>
        </w:rPr>
        <w:t xml:space="preserve"> - </w:t>
      </w:r>
      <w:r>
        <w:rPr>
          <w:rFonts w:hint="eastAsia" w:ascii="宋体" w:hAnsi="宋体" w:cs="Times New Roman"/>
          <w:color w:val="auto"/>
          <w:kern w:val="2"/>
          <w:sz w:val="24"/>
          <w:highlight w:val="none"/>
          <w:shd w:val="clear" w:color="auto" w:fill="auto"/>
        </w:rPr>
        <w:t>【保函保险服务】出具预付款保函，具体步骤：选择产品—填写供应商信息—选择中标项目—确认信息—等待保险</w:t>
      </w:r>
      <w:r>
        <w:rPr>
          <w:rFonts w:ascii="宋体" w:hAnsi="宋体" w:cs="Times New Roman"/>
          <w:color w:val="auto"/>
          <w:kern w:val="2"/>
          <w:sz w:val="24"/>
          <w:highlight w:val="none"/>
          <w:shd w:val="clear" w:color="auto" w:fill="auto"/>
        </w:rPr>
        <w:t>/保函受理—确认保单—支付保费—成功出单。政</w:t>
      </w:r>
      <w:r>
        <w:rPr>
          <w:rFonts w:hint="eastAsia" w:ascii="宋体" w:hAnsi="宋体" w:cs="Times New Roman"/>
          <w:color w:val="auto"/>
          <w:kern w:val="2"/>
          <w:sz w:val="24"/>
          <w:highlight w:val="none"/>
          <w:shd w:val="clear" w:color="auto" w:fill="auto"/>
        </w:rPr>
        <w:t>采云金融专线</w:t>
      </w:r>
      <w:r>
        <w:rPr>
          <w:rFonts w:ascii="宋体" w:hAnsi="宋体" w:cs="Times New Roman"/>
          <w:color w:val="auto"/>
          <w:kern w:val="2"/>
          <w:sz w:val="24"/>
          <w:highlight w:val="none"/>
          <w:shd w:val="clear" w:color="auto" w:fill="auto"/>
        </w:rPr>
        <w:t>400-903-9583。</w:t>
      </w:r>
    </w:p>
    <w:p>
      <w:pPr>
        <w:rPr>
          <w:color w:val="auto"/>
          <w:shd w:val="clear" w:color="auto" w:fill="auto"/>
        </w:rPr>
      </w:pPr>
    </w:p>
    <w:p>
      <w:pPr>
        <w:snapToGrid w:val="0"/>
        <w:spacing w:line="360" w:lineRule="auto"/>
        <w:ind w:firstLine="3357" w:firstLineChars="1045"/>
        <w:rPr>
          <w:rFonts w:ascii="宋体" w:hAnsi="宋体" w:cs="宋体"/>
          <w:b/>
          <w:color w:val="auto"/>
          <w:sz w:val="32"/>
          <w:shd w:val="clear" w:color="auto" w:fill="auto"/>
        </w:rPr>
      </w:pPr>
    </w:p>
    <w:p>
      <w:pPr>
        <w:snapToGrid w:val="0"/>
        <w:spacing w:line="360" w:lineRule="auto"/>
        <w:ind w:firstLine="3357" w:firstLineChars="1045"/>
        <w:rPr>
          <w:rFonts w:ascii="宋体" w:hAnsi="宋体" w:cs="宋体"/>
          <w:b/>
          <w:color w:val="auto"/>
          <w:sz w:val="24"/>
          <w:shd w:val="clear" w:color="auto" w:fill="auto"/>
        </w:rPr>
      </w:pPr>
      <w:r>
        <w:rPr>
          <w:rFonts w:hint="eastAsia" w:ascii="宋体" w:hAnsi="宋体" w:cs="宋体"/>
          <w:b/>
          <w:color w:val="auto"/>
          <w:sz w:val="32"/>
          <w:shd w:val="clear" w:color="auto" w:fill="auto"/>
        </w:rPr>
        <w:t>八、电子交易活动的中止</w:t>
      </w:r>
    </w:p>
    <w:p>
      <w:pPr>
        <w:pStyle w:val="87"/>
        <w:snapToGrid w:val="0"/>
        <w:spacing w:before="0"/>
        <w:ind w:firstLine="0" w:firstLineChars="0"/>
        <w:rPr>
          <w:rFonts w:ascii="宋体" w:hAnsi="宋体" w:cs="宋体"/>
          <w:color w:val="auto"/>
          <w:shd w:val="clear" w:color="auto" w:fill="auto"/>
        </w:rPr>
      </w:pPr>
      <w:r>
        <w:rPr>
          <w:rFonts w:ascii="宋体" w:hAnsi="宋体" w:cs="宋体"/>
          <w:b/>
          <w:bCs/>
          <w:color w:val="auto"/>
          <w:kern w:val="2"/>
          <w:sz w:val="24"/>
          <w:szCs w:val="20"/>
          <w:shd w:val="clear" w:color="auto" w:fill="auto"/>
        </w:rPr>
        <w:t>2</w:t>
      </w:r>
      <w:r>
        <w:rPr>
          <w:rFonts w:ascii="宋体" w:hAnsi="宋体" w:cs="宋体"/>
          <w:b/>
          <w:bCs/>
          <w:color w:val="auto"/>
          <w:kern w:val="2"/>
          <w:sz w:val="24"/>
          <w:szCs w:val="24"/>
          <w:shd w:val="clear" w:color="auto" w:fill="auto"/>
        </w:rPr>
        <w:t>8</w:t>
      </w:r>
      <w:r>
        <w:rPr>
          <w:rFonts w:hint="eastAsia" w:ascii="宋体" w:hAnsi="宋体" w:cs="宋体"/>
          <w:b/>
          <w:color w:val="auto"/>
          <w:szCs w:val="24"/>
          <w:shd w:val="clear" w:color="auto" w:fill="auto"/>
        </w:rPr>
        <w:t>. 电子交易活动的中止。</w:t>
      </w:r>
      <w:r>
        <w:rPr>
          <w:rFonts w:hint="eastAsia" w:ascii="宋体" w:hAnsi="宋体" w:cs="宋体"/>
          <w:color w:val="auto"/>
          <w:shd w:val="clear" w:color="auto" w:fill="auto"/>
        </w:rPr>
        <w:t>采购过程中出现以下情形，导致电子交易平台无法正常运行，或者无法保证电子交易的公平、公正和安全时，</w:t>
      </w:r>
      <w:r>
        <w:rPr>
          <w:rFonts w:hint="eastAsia" w:ascii="宋体" w:hAnsi="宋体" w:cs="宋体"/>
          <w:color w:val="auto"/>
          <w:shd w:val="clear" w:color="auto" w:fill="auto"/>
          <w:lang w:eastAsia="zh-CN"/>
        </w:rPr>
        <w:t>采购代理机构</w:t>
      </w:r>
      <w:r>
        <w:rPr>
          <w:rFonts w:hint="eastAsia" w:ascii="宋体" w:hAnsi="宋体" w:cs="宋体"/>
          <w:color w:val="auto"/>
          <w:shd w:val="clear" w:color="auto" w:fill="auto"/>
        </w:rPr>
        <w:t>可中止电子交易活动：</w:t>
      </w:r>
    </w:p>
    <w:p>
      <w:pPr>
        <w:pStyle w:val="87"/>
        <w:snapToGrid w:val="0"/>
        <w:spacing w:before="0"/>
        <w:ind w:firstLine="480"/>
        <w:rPr>
          <w:rFonts w:ascii="宋体" w:hAnsi="宋体" w:cs="宋体"/>
          <w:color w:val="auto"/>
          <w:shd w:val="clear" w:color="auto" w:fill="auto"/>
        </w:rPr>
      </w:pPr>
      <w:r>
        <w:rPr>
          <w:rFonts w:hint="eastAsia" w:ascii="宋体" w:hAnsi="宋体" w:cs="宋体"/>
          <w:color w:val="auto"/>
          <w:shd w:val="clear" w:color="auto" w:fill="auto"/>
        </w:rPr>
        <w:t xml:space="preserve">28.1电子交易平台发生故障而无法登录访问的； </w:t>
      </w:r>
    </w:p>
    <w:p>
      <w:pPr>
        <w:pStyle w:val="87"/>
        <w:snapToGrid w:val="0"/>
        <w:spacing w:before="0"/>
        <w:ind w:firstLine="480"/>
        <w:rPr>
          <w:rFonts w:ascii="宋体" w:hAnsi="宋体" w:cs="宋体"/>
          <w:color w:val="auto"/>
          <w:shd w:val="clear" w:color="auto" w:fill="auto"/>
        </w:rPr>
      </w:pPr>
      <w:r>
        <w:rPr>
          <w:rFonts w:hint="eastAsia" w:ascii="宋体" w:hAnsi="宋体" w:cs="宋体"/>
          <w:color w:val="auto"/>
          <w:shd w:val="clear" w:color="auto" w:fill="auto"/>
        </w:rPr>
        <w:t>28.2电子交易平台应用或数据库出现错误，不能进行正常操作的；</w:t>
      </w:r>
    </w:p>
    <w:p>
      <w:pPr>
        <w:pStyle w:val="87"/>
        <w:snapToGrid w:val="0"/>
        <w:spacing w:before="0"/>
        <w:ind w:firstLine="480"/>
        <w:rPr>
          <w:rFonts w:ascii="宋体" w:hAnsi="宋体" w:cs="宋体"/>
          <w:color w:val="auto"/>
          <w:shd w:val="clear" w:color="auto" w:fill="auto"/>
        </w:rPr>
      </w:pPr>
      <w:r>
        <w:rPr>
          <w:rFonts w:hint="eastAsia" w:ascii="宋体" w:hAnsi="宋体" w:cs="宋体"/>
          <w:color w:val="auto"/>
          <w:shd w:val="clear" w:color="auto" w:fill="auto"/>
        </w:rPr>
        <w:t>28.3电子交易平台发现严重安全漏洞，有潜在泄密危险的；</w:t>
      </w:r>
    </w:p>
    <w:p>
      <w:pPr>
        <w:pStyle w:val="87"/>
        <w:snapToGrid w:val="0"/>
        <w:spacing w:before="0"/>
        <w:ind w:firstLine="480"/>
        <w:rPr>
          <w:rFonts w:ascii="宋体" w:hAnsi="宋体" w:cs="宋体"/>
          <w:color w:val="auto"/>
          <w:shd w:val="clear" w:color="auto" w:fill="auto"/>
        </w:rPr>
      </w:pPr>
      <w:r>
        <w:rPr>
          <w:rFonts w:hint="eastAsia" w:ascii="宋体" w:hAnsi="宋体" w:cs="宋体"/>
          <w:color w:val="auto"/>
          <w:shd w:val="clear" w:color="auto" w:fill="auto"/>
        </w:rPr>
        <w:t xml:space="preserve">28.4病毒发作导致不能进行正常操作的； </w:t>
      </w:r>
    </w:p>
    <w:p>
      <w:pPr>
        <w:pStyle w:val="87"/>
        <w:snapToGrid w:val="0"/>
        <w:spacing w:before="0"/>
        <w:ind w:firstLine="480"/>
        <w:rPr>
          <w:rFonts w:ascii="宋体" w:hAnsi="宋体" w:cs="宋体"/>
          <w:color w:val="auto"/>
          <w:shd w:val="clear" w:color="auto" w:fill="auto"/>
        </w:rPr>
      </w:pPr>
      <w:r>
        <w:rPr>
          <w:rFonts w:hint="eastAsia" w:ascii="宋体" w:hAnsi="宋体" w:cs="宋体"/>
          <w:color w:val="auto"/>
          <w:shd w:val="clear" w:color="auto" w:fill="auto"/>
        </w:rPr>
        <w:t>28.5其他无法保证电子交易的公平、公正和安全的情况。</w:t>
      </w:r>
    </w:p>
    <w:p>
      <w:pPr>
        <w:pStyle w:val="87"/>
        <w:snapToGrid w:val="0"/>
        <w:spacing w:before="0"/>
        <w:ind w:firstLine="0" w:firstLineChars="0"/>
        <w:rPr>
          <w:rFonts w:ascii="宋体" w:hAnsi="宋体" w:cs="宋体"/>
          <w:color w:val="auto"/>
          <w:shd w:val="clear" w:color="auto" w:fill="auto"/>
        </w:rPr>
      </w:pPr>
      <w:r>
        <w:rPr>
          <w:rFonts w:hint="eastAsia" w:ascii="宋体" w:hAnsi="宋体" w:cs="宋体"/>
          <w:color w:val="auto"/>
          <w:shd w:val="clear" w:color="auto" w:fil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shd w:val="clear" w:color="auto" w:fill="auto"/>
        </w:rPr>
      </w:pPr>
    </w:p>
    <w:p>
      <w:pPr>
        <w:snapToGrid w:val="0"/>
        <w:spacing w:line="360" w:lineRule="auto"/>
        <w:ind w:left="120" w:leftChars="57" w:firstLine="482" w:firstLineChars="150"/>
        <w:jc w:val="center"/>
        <w:rPr>
          <w:rFonts w:ascii="宋体" w:hAnsi="宋体" w:cs="宋体"/>
          <w:b/>
          <w:color w:val="auto"/>
          <w:sz w:val="32"/>
          <w:shd w:val="clear" w:color="auto" w:fill="auto"/>
        </w:rPr>
      </w:pPr>
      <w:r>
        <w:rPr>
          <w:rFonts w:hint="eastAsia" w:ascii="宋体" w:hAnsi="宋体" w:cs="宋体"/>
          <w:b/>
          <w:color w:val="auto"/>
          <w:sz w:val="32"/>
          <w:shd w:val="clear" w:color="auto" w:fill="auto"/>
        </w:rPr>
        <w:t>九、验收</w:t>
      </w:r>
    </w:p>
    <w:p>
      <w:pPr>
        <w:pStyle w:val="4"/>
        <w:spacing w:line="360" w:lineRule="auto"/>
        <w:ind w:firstLine="0" w:firstLineChars="0"/>
        <w:rPr>
          <w:rFonts w:cs="宋体"/>
          <w:b/>
          <w:color w:val="auto"/>
          <w:shd w:val="clear" w:color="auto" w:fill="auto"/>
        </w:rPr>
      </w:pPr>
      <w:r>
        <w:rPr>
          <w:rFonts w:hint="eastAsia" w:cs="宋体"/>
          <w:b/>
          <w:color w:val="auto"/>
          <w:shd w:val="clear" w:color="auto" w:fill="auto"/>
        </w:rPr>
        <w:t>30.验收</w:t>
      </w:r>
    </w:p>
    <w:p>
      <w:pPr>
        <w:tabs>
          <w:tab w:val="left" w:pos="0"/>
        </w:tabs>
        <w:spacing w:line="360" w:lineRule="auto"/>
        <w:ind w:firstLine="48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shd w:val="clear" w:color="auto" w:fill="auto"/>
        </w:rPr>
      </w:pPr>
      <w:r>
        <w:rPr>
          <w:rFonts w:hint="eastAsia" w:ascii="宋体" w:hAnsi="宋体" w:cs="宋体"/>
          <w:color w:val="auto"/>
          <w:kern w:val="0"/>
          <w:sz w:val="24"/>
          <w:shd w:val="clear" w:color="auto" w:fill="auto"/>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ascii="宋体" w:hAnsi="宋体" w:cs="宋体"/>
          <w:color w:val="auto"/>
          <w:kern w:val="0"/>
          <w:sz w:val="24"/>
          <w:shd w:val="clear" w:color="auto" w:fil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74707468"/>
      <w:bookmarkEnd w:id="18"/>
      <w:bookmarkStart w:id="19" w:name="_Hlt75236101"/>
      <w:bookmarkEnd w:id="19"/>
      <w:bookmarkStart w:id="20" w:name="_Hlt75236290"/>
      <w:bookmarkEnd w:id="20"/>
      <w:bookmarkStart w:id="21" w:name="_Hlt68072998"/>
      <w:bookmarkEnd w:id="21"/>
      <w:bookmarkStart w:id="22" w:name="_Hlt68057669"/>
      <w:bookmarkEnd w:id="22"/>
      <w:bookmarkStart w:id="23" w:name="_Hlt68073093"/>
      <w:bookmarkEnd w:id="23"/>
      <w:bookmarkStart w:id="24" w:name="_Hlt68072990"/>
      <w:bookmarkEnd w:id="24"/>
      <w:bookmarkStart w:id="25" w:name="_Hlt74714665"/>
      <w:bookmarkEnd w:id="25"/>
      <w:bookmarkStart w:id="26" w:name="_Hlt75236011"/>
      <w:bookmarkEnd w:id="26"/>
      <w:bookmarkStart w:id="27" w:name="_Hlt74729768"/>
      <w:bookmarkEnd w:id="27"/>
      <w:bookmarkStart w:id="28" w:name="_Hlt68403820"/>
      <w:bookmarkEnd w:id="28"/>
      <w:bookmarkStart w:id="29" w:name="_Hlt74730295"/>
      <w:bookmarkEnd w:id="29"/>
    </w:p>
    <w:bookmarkEnd w:id="12"/>
    <w:bookmarkEnd w:id="13"/>
    <w:p>
      <w:pPr>
        <w:numPr>
          <w:ilvl w:val="0"/>
          <w:numId w:val="1"/>
        </w:numPr>
        <w:spacing w:line="360" w:lineRule="auto"/>
        <w:jc w:val="center"/>
        <w:outlineLvl w:val="0"/>
        <w:rPr>
          <w:rFonts w:hint="eastAsia" w:ascii="宋体" w:hAnsi="宋体" w:cs="宋体"/>
          <w:b/>
          <w:color w:val="auto"/>
          <w:sz w:val="36"/>
          <w:szCs w:val="36"/>
          <w:shd w:val="clear" w:color="auto" w:fill="auto"/>
        </w:rPr>
      </w:pPr>
      <w:bookmarkStart w:id="30" w:name="第四部分"/>
      <w:r>
        <w:rPr>
          <w:rFonts w:hint="eastAsia" w:ascii="宋体" w:hAnsi="宋体" w:cs="宋体"/>
          <w:b/>
          <w:color w:val="auto"/>
          <w:sz w:val="36"/>
          <w:szCs w:val="36"/>
          <w:shd w:val="clear" w:color="auto" w:fill="auto"/>
        </w:rPr>
        <w:t xml:space="preserve">  采购需求</w:t>
      </w:r>
    </w:p>
    <w:p>
      <w:pPr>
        <w:pStyle w:val="7"/>
        <w:numPr>
          <w:ilvl w:val="0"/>
          <w:numId w:val="2"/>
        </w:numPr>
        <w:ind w:left="321" w:leftChars="0" w:firstLine="0" w:firstLineChars="0"/>
        <w:rPr>
          <w:rFonts w:hint="eastAsia" w:asciiTheme="majorEastAsia" w:hAnsiTheme="majorEastAsia" w:eastAsiaTheme="majorEastAsia" w:cstheme="majorEastAsia"/>
          <w:b/>
          <w:color w:val="auto"/>
          <w:sz w:val="28"/>
          <w:szCs w:val="28"/>
          <w:highlight w:val="none"/>
          <w:lang w:val="en-US" w:eastAsia="zh-CN"/>
        </w:rPr>
      </w:pPr>
      <w:r>
        <w:rPr>
          <w:rStyle w:val="736"/>
          <w:rFonts w:hint="eastAsia" w:asciiTheme="majorEastAsia" w:hAnsiTheme="majorEastAsia" w:eastAsiaTheme="majorEastAsia" w:cstheme="majorEastAsia"/>
          <w:b/>
          <w:bCs w:val="0"/>
          <w:color w:val="auto"/>
          <w:sz w:val="28"/>
          <w:szCs w:val="28"/>
          <w:lang w:val="en-US" w:eastAsia="zh-CN"/>
        </w:rPr>
        <w:t>项目概况</w:t>
      </w:r>
      <w:r>
        <w:rPr>
          <w:rStyle w:val="736"/>
          <w:rFonts w:hint="eastAsia" w:asciiTheme="majorEastAsia" w:hAnsiTheme="majorEastAsia" w:eastAsiaTheme="majorEastAsia" w:cstheme="majorEastAsia"/>
          <w:b/>
          <w:bCs w:val="0"/>
          <w:color w:val="FF0000"/>
          <w:sz w:val="28"/>
          <w:szCs w:val="28"/>
          <w:lang w:val="en-US" w:eastAsia="zh-CN"/>
        </w:rPr>
        <w:t xml:space="preserve"> </w:t>
      </w:r>
      <w:r>
        <w:rPr>
          <w:rFonts w:hint="eastAsia" w:asciiTheme="majorEastAsia" w:hAnsiTheme="majorEastAsia" w:eastAsiaTheme="majorEastAsia" w:cstheme="majorEastAsia"/>
          <w:b/>
          <w:color w:val="auto"/>
          <w:sz w:val="28"/>
          <w:szCs w:val="28"/>
          <w:highlight w:val="none"/>
          <w:lang w:val="en-US" w:eastAsia="zh-CN"/>
        </w:rPr>
        <w:t xml:space="preserve"> </w:t>
      </w:r>
    </w:p>
    <w:p>
      <w:pPr>
        <w:numPr>
          <w:ilvl w:val="0"/>
          <w:numId w:val="0"/>
        </w:numPr>
        <w:ind w:left="321" w:leftChars="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鸬鸟镇学习强国供稿2024年度合作服务，项目主要包括：栏目策划、文字编辑、执行服务、宣传版面、摄影摄像、音频录制、视频剪辑、后期制作等。</w:t>
      </w:r>
    </w:p>
    <w:p>
      <w:pPr>
        <w:pStyle w:val="3"/>
        <w:ind w:left="0" w:leftChars="0" w:firstLine="0" w:firstLineChars="0"/>
        <w:rPr>
          <w:rFonts w:hint="eastAsia" w:asciiTheme="majorEastAsia" w:hAnsiTheme="majorEastAsia" w:eastAsiaTheme="majorEastAsia" w:cstheme="majorEastAsia"/>
          <w:lang w:val="en-US" w:eastAsia="zh-CN"/>
        </w:rPr>
      </w:pPr>
      <w:bookmarkStart w:id="558" w:name="_GoBack"/>
      <w:bookmarkEnd w:id="558"/>
    </w:p>
    <w:p>
      <w:pPr>
        <w:pStyle w:val="7"/>
        <w:rPr>
          <w:rStyle w:val="736"/>
          <w:rFonts w:hint="eastAsia" w:asciiTheme="majorEastAsia" w:hAnsiTheme="majorEastAsia" w:eastAsiaTheme="majorEastAsia" w:cstheme="majorEastAsia"/>
          <w:b/>
          <w:bCs w:val="0"/>
          <w:sz w:val="28"/>
          <w:szCs w:val="28"/>
          <w:lang w:val="en-US" w:eastAsia="zh-CN"/>
        </w:rPr>
      </w:pPr>
      <w:r>
        <w:rPr>
          <w:rStyle w:val="736"/>
          <w:rFonts w:hint="eastAsia" w:asciiTheme="majorEastAsia" w:hAnsiTheme="majorEastAsia" w:eastAsiaTheme="majorEastAsia" w:cstheme="majorEastAsia"/>
          <w:b/>
          <w:bCs w:val="0"/>
          <w:sz w:val="28"/>
          <w:szCs w:val="28"/>
          <w:lang w:val="en-US" w:eastAsia="zh-CN"/>
        </w:rPr>
        <w:t xml:space="preserve">  二、服务内容、要求等</w:t>
      </w:r>
    </w:p>
    <w:p>
      <w:pPr>
        <w:pStyle w:val="54"/>
        <w:wordWrap/>
        <w:snapToGrid/>
        <w:spacing w:line="460" w:lineRule="exact"/>
        <w:ind w:left="0" w:leftChars="0" w:firstLine="0" w:firstLineChars="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1、熟悉强国运营规则，具备强国供稿采编能力、强国内容制作与视频拍摄能力，以及新媒体运营能力</w:t>
      </w:r>
    </w:p>
    <w:p>
      <w:pPr>
        <w:pStyle w:val="54"/>
        <w:wordWrap/>
        <w:snapToGrid/>
        <w:spacing w:line="460" w:lineRule="exact"/>
        <w:ind w:left="0" w:leftChars="0" w:firstLine="0" w:firstLineChars="0"/>
        <w:rPr>
          <w:rFonts w:hint="eastAsia" w:asciiTheme="majorEastAsia" w:hAnsiTheme="majorEastAsia" w:eastAsiaTheme="majorEastAsia" w:cstheme="majorEastAsia"/>
          <w:sz w:val="28"/>
          <w:szCs w:val="28"/>
          <w:lang w:val="en-US" w:eastAsia="zh-CN"/>
        </w:rPr>
      </w:pPr>
    </w:p>
    <w:p>
      <w:pPr>
        <w:pStyle w:val="54"/>
        <w:numPr>
          <w:ilvl w:val="0"/>
          <w:numId w:val="3"/>
        </w:numPr>
        <w:wordWrap/>
        <w:snapToGrid/>
        <w:spacing w:line="460" w:lineRule="exact"/>
        <w:ind w:left="0" w:leftChars="0" w:firstLine="280" w:firstLineChars="1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配备1支项目运维团队（不少于5人），其中至少5名驻扎视频编辑能够24小时响应，能够在30分钟内到达鸬鸟镇各个现场（分别负责图文与视频），且至少拥有3年以上媒体工作经验，能独立完成策划、采写、摄影摄像及编辑工作；</w:t>
      </w:r>
    </w:p>
    <w:p>
      <w:pPr>
        <w:pStyle w:val="54"/>
        <w:numPr>
          <w:ilvl w:val="0"/>
          <w:numId w:val="0"/>
        </w:numPr>
        <w:wordWrap/>
        <w:snapToGrid/>
        <w:spacing w:line="460" w:lineRule="exact"/>
        <w:ind w:leftChars="100"/>
        <w:rPr>
          <w:rFonts w:hint="eastAsia" w:asciiTheme="majorEastAsia" w:hAnsiTheme="majorEastAsia" w:eastAsiaTheme="majorEastAsia" w:cstheme="majorEastAsia"/>
          <w:sz w:val="28"/>
          <w:szCs w:val="28"/>
          <w:lang w:val="en-US" w:eastAsia="zh-CN"/>
        </w:rPr>
      </w:pPr>
    </w:p>
    <w:p>
      <w:pPr>
        <w:pStyle w:val="54"/>
        <w:numPr>
          <w:ilvl w:val="0"/>
          <w:numId w:val="3"/>
        </w:numPr>
        <w:wordWrap/>
        <w:snapToGrid/>
        <w:spacing w:line="460" w:lineRule="exact"/>
        <w:ind w:left="0" w:leftChars="0" w:firstLine="280" w:firstLineChars="1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聚焦鸬鸟镇工作动态、工作内容、政策资讯、重大活动、建设项目、形象包装等宣传内容，通过编辑、制作成为“强国”杭州学习平台所需求的稿件。其中，图文类稿件每周需制作8条及以上原创内容；视频（含音频）类稿件每周制作8条以上原创内容；如遇重大事件、重要节点需临时增加稿件制作量；</w:t>
      </w:r>
    </w:p>
    <w:p>
      <w:pPr>
        <w:pStyle w:val="54"/>
        <w:numPr>
          <w:ilvl w:val="0"/>
          <w:numId w:val="0"/>
        </w:numPr>
        <w:wordWrap/>
        <w:snapToGrid/>
        <w:spacing w:line="460" w:lineRule="exact"/>
        <w:ind w:leftChars="1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p>
    <w:p>
      <w:pPr>
        <w:pStyle w:val="54"/>
        <w:wordWrap/>
        <w:snapToGrid/>
        <w:spacing w:line="460" w:lineRule="exact"/>
        <w:ind w:left="0" w:leftChars="0" w:firstLine="280" w:firstLineChars="1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4、建立应急反应机制，能够在30分钟内到达需要拍摄的现场进行拍摄，并在1小时内按照甲方要求完成稿件，现场常驻配备2人进行对接工作。</w:t>
      </w:r>
    </w:p>
    <w:p>
      <w:pPr>
        <w:pStyle w:val="54"/>
        <w:wordWrap/>
        <w:snapToGrid/>
        <w:spacing w:line="460" w:lineRule="exact"/>
        <w:ind w:left="0" w:leftChars="0" w:firstLine="280" w:firstLineChars="100"/>
        <w:rPr>
          <w:rFonts w:hint="eastAsia" w:asciiTheme="majorEastAsia" w:hAnsiTheme="majorEastAsia" w:eastAsiaTheme="majorEastAsia" w:cstheme="majorEastAsia"/>
          <w:sz w:val="28"/>
          <w:szCs w:val="28"/>
          <w:lang w:val="en-US" w:eastAsia="zh-CN"/>
        </w:rPr>
      </w:pPr>
    </w:p>
    <w:p>
      <w:pPr>
        <w:pStyle w:val="7"/>
        <w:rPr>
          <w:rStyle w:val="736"/>
          <w:rFonts w:hint="eastAsia" w:asciiTheme="majorEastAsia" w:hAnsiTheme="majorEastAsia" w:eastAsiaTheme="majorEastAsia" w:cstheme="majorEastAsia"/>
          <w:b w:val="0"/>
          <w:bCs/>
          <w:sz w:val="28"/>
          <w:szCs w:val="28"/>
          <w:lang w:val="en-US" w:eastAsia="zh-CN"/>
        </w:rPr>
      </w:pPr>
      <w:r>
        <w:rPr>
          <w:rStyle w:val="736"/>
          <w:rFonts w:hint="eastAsia" w:asciiTheme="majorEastAsia" w:hAnsiTheme="majorEastAsia" w:eastAsiaTheme="majorEastAsia" w:cstheme="majorEastAsia"/>
          <w:b w:val="0"/>
          <w:bCs/>
          <w:sz w:val="28"/>
          <w:szCs w:val="28"/>
          <w:lang w:val="en-US" w:eastAsia="zh-CN"/>
        </w:rPr>
        <w:t xml:space="preserve">     三、服务期限</w:t>
      </w:r>
    </w:p>
    <w:p>
      <w:pPr>
        <w:pStyle w:val="54"/>
        <w:numPr>
          <w:ilvl w:val="0"/>
          <w:numId w:val="0"/>
        </w:numPr>
        <w:ind w:leftChars="0"/>
        <w:rPr>
          <w:rFonts w:hint="eastAsia" w:asciiTheme="majorEastAsia" w:hAnsiTheme="majorEastAsia" w:eastAsiaTheme="majorEastAsia" w:cstheme="majorEastAsia"/>
          <w:kern w:val="0"/>
          <w:sz w:val="28"/>
          <w:szCs w:val="28"/>
          <w:lang w:val="en-US" w:eastAsia="zh-CN"/>
        </w:rPr>
      </w:pPr>
      <w:r>
        <w:rPr>
          <w:rFonts w:hint="eastAsia" w:asciiTheme="majorEastAsia" w:hAnsiTheme="majorEastAsia" w:eastAsiaTheme="majorEastAsia" w:cstheme="majorEastAsia"/>
          <w:kern w:val="0"/>
          <w:sz w:val="28"/>
          <w:szCs w:val="28"/>
          <w:lang w:val="en-US" w:eastAsia="zh-CN"/>
        </w:rPr>
        <w:t xml:space="preserve">     本项目服务期：1年。</w:t>
      </w:r>
    </w:p>
    <w:p>
      <w:pPr>
        <w:pStyle w:val="7"/>
        <w:rPr>
          <w:rStyle w:val="736"/>
          <w:rFonts w:hint="eastAsia" w:ascii="黑体" w:hAnsi="黑体" w:eastAsia="黑体" w:cs="黑体"/>
          <w:b w:val="0"/>
          <w:bCs/>
          <w:sz w:val="28"/>
          <w:szCs w:val="28"/>
          <w:lang w:val="en-US" w:eastAsia="zh-CN"/>
        </w:rPr>
      </w:pPr>
      <w:r>
        <w:rPr>
          <w:rStyle w:val="736"/>
          <w:rFonts w:hint="eastAsia" w:ascii="黑体" w:hAnsi="黑体" w:eastAsia="黑体" w:cs="黑体"/>
          <w:b w:val="0"/>
          <w:bCs/>
          <w:sz w:val="28"/>
          <w:szCs w:val="28"/>
          <w:lang w:val="en-US" w:eastAsia="zh-CN"/>
        </w:rPr>
        <w:t xml:space="preserve">    </w:t>
      </w:r>
    </w:p>
    <w:p>
      <w:pPr>
        <w:pStyle w:val="7"/>
        <w:rPr>
          <w:rStyle w:val="736"/>
          <w:rFonts w:hint="eastAsia" w:ascii="黑体" w:hAnsi="黑体" w:eastAsia="黑体" w:cs="黑体"/>
          <w:b w:val="0"/>
          <w:bCs/>
          <w:color w:val="auto"/>
          <w:sz w:val="28"/>
          <w:szCs w:val="28"/>
          <w:lang w:val="en-US" w:eastAsia="zh-CN"/>
        </w:rPr>
      </w:pPr>
      <w:r>
        <w:rPr>
          <w:rStyle w:val="736"/>
          <w:rFonts w:hint="eastAsia" w:ascii="黑体" w:hAnsi="黑体" w:eastAsia="黑体" w:cs="黑体"/>
          <w:b w:val="0"/>
          <w:bCs/>
          <w:color w:val="auto"/>
          <w:sz w:val="28"/>
          <w:szCs w:val="28"/>
          <w:lang w:val="en-US" w:eastAsia="zh-CN"/>
        </w:rPr>
        <w:t xml:space="preserve"> 四、付款方式</w:t>
      </w:r>
    </w:p>
    <w:p>
      <w:pPr>
        <w:pStyle w:val="54"/>
        <w:ind w:left="0" w:leftChars="0" w:firstLine="0" w:firstLineChars="0"/>
        <w:rPr>
          <w:rFonts w:hint="eastAsia"/>
          <w:bCs/>
          <w:color w:val="auto"/>
          <w:sz w:val="24"/>
          <w:highlight w:val="none"/>
        </w:rPr>
      </w:pPr>
      <w:r>
        <w:rPr>
          <w:rFonts w:hint="eastAsia"/>
          <w:bCs/>
          <w:color w:val="auto"/>
          <w:sz w:val="24"/>
          <w:highlight w:val="none"/>
        </w:rPr>
        <w:t>本合同签订后的7个工作日内甲方支付乙方合同总价的60%预付款。服务期</w:t>
      </w:r>
      <w:r>
        <w:rPr>
          <w:rFonts w:hint="eastAsia"/>
          <w:bCs/>
          <w:color w:val="auto"/>
          <w:sz w:val="24"/>
          <w:highlight w:val="none"/>
          <w:lang w:val="en-US" w:eastAsia="zh-CN"/>
        </w:rPr>
        <w:t>满2</w:t>
      </w:r>
      <w:r>
        <w:rPr>
          <w:rFonts w:hint="eastAsia"/>
          <w:bCs/>
          <w:color w:val="auto"/>
          <w:sz w:val="24"/>
          <w:highlight w:val="none"/>
        </w:rPr>
        <w:t>个月后的7个工作日内甲方支付乙方至合同总价的100%。</w:t>
      </w:r>
    </w:p>
    <w:p>
      <w:pPr>
        <w:pStyle w:val="4"/>
        <w:ind w:left="0" w:leftChars="0" w:firstLine="0" w:firstLineChars="0"/>
        <w:rPr>
          <w:rFonts w:hint="eastAsia"/>
          <w:bCs/>
          <w:color w:val="auto"/>
          <w:sz w:val="24"/>
          <w:highlight w:val="none"/>
        </w:rPr>
      </w:pPr>
      <w:r>
        <w:rPr>
          <w:rFonts w:hint="eastAsia"/>
          <w:bCs/>
          <w:color w:val="auto"/>
          <w:sz w:val="24"/>
          <w:highlight w:val="none"/>
        </w:rPr>
        <w:t>注：</w:t>
      </w:r>
    </w:p>
    <w:p>
      <w:pPr>
        <w:pStyle w:val="4"/>
        <w:ind w:left="0" w:leftChars="0" w:firstLine="0" w:firstLineChars="0"/>
        <w:rPr>
          <w:rFonts w:hint="eastAsia"/>
          <w:bCs/>
          <w:color w:val="auto"/>
          <w:sz w:val="24"/>
          <w:highlight w:val="none"/>
        </w:rPr>
      </w:pPr>
      <w:r>
        <w:rPr>
          <w:rFonts w:hint="eastAsia"/>
          <w:bCs/>
          <w:color w:val="auto"/>
          <w:sz w:val="24"/>
          <w:highlight w:val="none"/>
        </w:rPr>
        <w:t>（1）乙方领取服务费时，应提供与服务费同等数额的服务发票，否则，甲方有权拒绝支付。</w:t>
      </w:r>
    </w:p>
    <w:p>
      <w:pPr>
        <w:pStyle w:val="54"/>
        <w:ind w:left="0" w:leftChars="0" w:firstLine="0" w:firstLineChars="0"/>
        <w:rPr>
          <w:rFonts w:hint="eastAsia"/>
          <w:bCs/>
          <w:color w:val="auto"/>
          <w:sz w:val="24"/>
          <w:highlight w:val="yellow"/>
          <w:lang w:val="en-US" w:eastAsia="zh-CN"/>
        </w:rPr>
      </w:pPr>
      <w:r>
        <w:rPr>
          <w:rFonts w:hint="eastAsia"/>
          <w:bCs/>
          <w:color w:val="auto"/>
          <w:sz w:val="24"/>
          <w:highlight w:val="none"/>
        </w:rPr>
        <w:t>（2）若出现因财政支付方面原因导致付款意外延迟的客观因素时，甲方将不承担违约责任。</w:t>
      </w:r>
    </w:p>
    <w:p>
      <w:pPr>
        <w:pStyle w:val="54"/>
        <w:ind w:left="0" w:leftChars="0" w:firstLine="0" w:firstLineChars="0"/>
        <w:rPr>
          <w:rFonts w:hint="eastAsia" w:ascii="仿宋_GB2312" w:hAnsi="仿宋_GB2312" w:eastAsia="仿宋_GB2312" w:cs="仿宋_GB2312"/>
          <w:b w:val="0"/>
          <w:bCs w:val="0"/>
          <w:color w:val="auto"/>
          <w:kern w:val="2"/>
          <w:sz w:val="28"/>
          <w:szCs w:val="28"/>
          <w:lang w:val="en-US" w:eastAsia="zh-CN" w:bidi="ar-SA"/>
        </w:rPr>
      </w:pPr>
    </w:p>
    <w:p>
      <w:pPr>
        <w:widowControl/>
        <w:textAlignment w:val="center"/>
        <w:rPr>
          <w:rFonts w:hint="eastAsia" w:ascii="仿宋_GB2312" w:hAnsi="仿宋_GB2312" w:eastAsia="仿宋_GB2312" w:cs="仿宋_GB2312"/>
          <w:b/>
          <w:bCs/>
          <w:color w:val="000000"/>
          <w:kern w:val="0"/>
          <w:sz w:val="28"/>
          <w:szCs w:val="28"/>
        </w:rPr>
      </w:pPr>
      <w:r>
        <w:rPr>
          <w:rStyle w:val="736"/>
          <w:rFonts w:hint="eastAsia" w:ascii="黑体" w:hAnsi="黑体" w:eastAsia="黑体" w:cs="黑体"/>
          <w:b w:val="0"/>
          <w:bCs/>
          <w:sz w:val="28"/>
          <w:szCs w:val="28"/>
          <w:lang w:val="en-US" w:eastAsia="zh-CN"/>
        </w:rPr>
        <w:t xml:space="preserve">   </w:t>
      </w:r>
    </w:p>
    <w:p>
      <w:pPr>
        <w:pStyle w:val="101"/>
        <w:ind w:firstLine="0" w:firstLineChars="0"/>
        <w:rPr>
          <w:rFonts w:hint="eastAsia" w:ascii="仿宋" w:hAnsi="仿宋" w:eastAsia="仿宋" w:cs="仿宋"/>
        </w:rPr>
      </w:pPr>
    </w:p>
    <w:p>
      <w:pPr>
        <w:pStyle w:val="101"/>
        <w:ind w:firstLine="0" w:firstLineChars="0"/>
        <w:rPr>
          <w:rFonts w:hint="eastAsia" w:ascii="仿宋" w:hAnsi="仿宋" w:eastAsia="仿宋" w:cs="仿宋"/>
        </w:rPr>
      </w:pPr>
    </w:p>
    <w:p>
      <w:pPr>
        <w:pStyle w:val="101"/>
        <w:ind w:firstLine="0" w:firstLineChars="0"/>
        <w:rPr>
          <w:rFonts w:hint="eastAsia" w:ascii="仿宋" w:hAnsi="仿宋" w:eastAsia="仿宋" w:cs="仿宋"/>
        </w:rPr>
      </w:pPr>
    </w:p>
    <w:p>
      <w:pPr>
        <w:pStyle w:val="101"/>
        <w:ind w:firstLine="0" w:firstLineChars="0"/>
        <w:rPr>
          <w:rFonts w:hint="eastAsia" w:ascii="仿宋" w:hAnsi="仿宋" w:eastAsia="仿宋" w:cs="仿宋"/>
        </w:rPr>
      </w:pPr>
    </w:p>
    <w:p>
      <w:pPr>
        <w:spacing w:line="360" w:lineRule="auto"/>
        <w:jc w:val="center"/>
        <w:outlineLvl w:val="0"/>
        <w:rPr>
          <w:rFonts w:hint="eastAsia" w:ascii="宋体" w:hAnsi="宋体" w:cs="宋体"/>
          <w:b/>
          <w:color w:val="auto"/>
          <w:sz w:val="36"/>
          <w:szCs w:val="36"/>
          <w:shd w:val="clear" w:color="auto" w:fill="auto"/>
        </w:rPr>
      </w:pPr>
    </w:p>
    <w:p>
      <w:pPr>
        <w:spacing w:line="360" w:lineRule="auto"/>
        <w:jc w:val="center"/>
        <w:outlineLvl w:val="0"/>
        <w:rPr>
          <w:rFonts w:hint="eastAsia" w:ascii="宋体" w:hAnsi="宋体" w:cs="宋体"/>
          <w:b/>
          <w:color w:val="auto"/>
          <w:sz w:val="36"/>
          <w:szCs w:val="36"/>
          <w:shd w:val="clear" w:color="auto" w:fill="auto"/>
        </w:rPr>
      </w:pPr>
    </w:p>
    <w:p>
      <w:pPr>
        <w:spacing w:line="360" w:lineRule="auto"/>
        <w:jc w:val="center"/>
        <w:outlineLvl w:val="0"/>
        <w:rPr>
          <w:rFonts w:hint="eastAsia" w:ascii="宋体" w:hAnsi="宋体" w:cs="宋体"/>
          <w:b/>
          <w:color w:val="auto"/>
          <w:sz w:val="36"/>
          <w:szCs w:val="36"/>
          <w:shd w:val="clear" w:color="auto" w:fill="auto"/>
        </w:rPr>
      </w:pPr>
    </w:p>
    <w:p>
      <w:pPr>
        <w:spacing w:line="360" w:lineRule="auto"/>
        <w:jc w:val="center"/>
        <w:outlineLvl w:val="0"/>
        <w:rPr>
          <w:rFonts w:hint="eastAsia" w:ascii="宋体" w:hAnsi="宋体" w:cs="宋体"/>
          <w:b/>
          <w:color w:val="auto"/>
          <w:sz w:val="36"/>
          <w:szCs w:val="36"/>
          <w:shd w:val="clear" w:color="auto" w:fill="auto"/>
        </w:rPr>
      </w:pPr>
    </w:p>
    <w:p>
      <w:pPr>
        <w:spacing w:line="360" w:lineRule="auto"/>
        <w:jc w:val="center"/>
        <w:outlineLvl w:val="0"/>
        <w:rPr>
          <w:rFonts w:hint="eastAsia" w:ascii="宋体" w:hAnsi="宋体" w:cs="宋体"/>
          <w:b/>
          <w:color w:val="auto"/>
          <w:sz w:val="36"/>
          <w:szCs w:val="36"/>
          <w:shd w:val="clear" w:color="auto" w:fill="auto"/>
        </w:rPr>
      </w:pPr>
    </w:p>
    <w:p>
      <w:pPr>
        <w:spacing w:line="360" w:lineRule="auto"/>
        <w:jc w:val="center"/>
        <w:outlineLvl w:val="0"/>
        <w:rPr>
          <w:rFonts w:hint="eastAsia" w:ascii="宋体" w:hAnsi="宋体" w:cs="宋体"/>
          <w:b/>
          <w:color w:val="auto"/>
          <w:sz w:val="36"/>
          <w:szCs w:val="36"/>
          <w:shd w:val="clear" w:color="auto" w:fill="auto"/>
        </w:rPr>
      </w:pPr>
    </w:p>
    <w:p>
      <w:pPr>
        <w:spacing w:line="360" w:lineRule="auto"/>
        <w:jc w:val="center"/>
        <w:outlineLvl w:val="0"/>
        <w:rPr>
          <w:rFonts w:hint="eastAsia" w:ascii="宋体" w:hAnsi="宋体" w:cs="宋体"/>
          <w:b/>
          <w:color w:val="auto"/>
          <w:sz w:val="36"/>
          <w:szCs w:val="36"/>
          <w:shd w:val="clear" w:color="auto" w:fill="auto"/>
        </w:rPr>
      </w:pPr>
    </w:p>
    <w:p>
      <w:pPr>
        <w:spacing w:line="360" w:lineRule="auto"/>
        <w:jc w:val="center"/>
        <w:outlineLvl w:val="0"/>
        <w:rPr>
          <w:rFonts w:hint="eastAsia" w:ascii="宋体" w:hAnsi="宋体" w:cs="宋体"/>
          <w:b/>
          <w:color w:val="auto"/>
          <w:sz w:val="36"/>
          <w:szCs w:val="36"/>
          <w:shd w:val="clear" w:color="auto" w:fill="auto"/>
        </w:rPr>
      </w:pPr>
    </w:p>
    <w:p>
      <w:pPr>
        <w:spacing w:line="360" w:lineRule="auto"/>
        <w:jc w:val="center"/>
        <w:outlineLvl w:val="0"/>
        <w:rPr>
          <w:rFonts w:hint="eastAsia" w:ascii="宋体" w:hAnsi="宋体" w:cs="宋体"/>
          <w:b/>
          <w:color w:val="auto"/>
          <w:sz w:val="36"/>
          <w:szCs w:val="36"/>
          <w:shd w:val="clear" w:color="auto" w:fill="auto"/>
        </w:rPr>
      </w:pPr>
    </w:p>
    <w:p>
      <w:pPr>
        <w:spacing w:line="360" w:lineRule="auto"/>
        <w:jc w:val="center"/>
        <w:outlineLvl w:val="0"/>
        <w:rPr>
          <w:rFonts w:ascii="宋体" w:hAnsi="宋体" w:cs="宋体"/>
          <w:b/>
          <w:color w:val="auto"/>
          <w:sz w:val="36"/>
          <w:szCs w:val="36"/>
          <w:shd w:val="clear" w:color="auto" w:fill="auto"/>
        </w:rPr>
      </w:pPr>
      <w:r>
        <w:rPr>
          <w:rFonts w:hint="eastAsia" w:ascii="宋体" w:hAnsi="宋体" w:cs="宋体"/>
          <w:b/>
          <w:color w:val="auto"/>
          <w:sz w:val="36"/>
          <w:szCs w:val="36"/>
          <w:shd w:val="clear" w:color="auto" w:fill="auto"/>
        </w:rPr>
        <w:t xml:space="preserve">第四部分   </w:t>
      </w:r>
      <w:bookmarkStart w:id="31" w:name="_Toc184314424"/>
      <w:bookmarkEnd w:id="31"/>
      <w:bookmarkStart w:id="32" w:name="_Toc184308097"/>
      <w:bookmarkEnd w:id="32"/>
      <w:bookmarkStart w:id="33" w:name="_Toc184310328"/>
      <w:bookmarkEnd w:id="33"/>
      <w:bookmarkStart w:id="34" w:name="_Toc184312108"/>
      <w:bookmarkEnd w:id="34"/>
      <w:bookmarkStart w:id="35" w:name="_Toc184308099"/>
      <w:bookmarkEnd w:id="35"/>
      <w:bookmarkStart w:id="36" w:name="_Toc184308087"/>
      <w:bookmarkEnd w:id="36"/>
      <w:bookmarkStart w:id="37" w:name="_Toc184314411"/>
      <w:bookmarkEnd w:id="37"/>
      <w:bookmarkStart w:id="38" w:name="_Toc184312085"/>
      <w:bookmarkEnd w:id="38"/>
      <w:bookmarkStart w:id="39" w:name="_Toc184310280"/>
      <w:bookmarkEnd w:id="39"/>
      <w:bookmarkStart w:id="40" w:name="_Toc184310304"/>
      <w:bookmarkEnd w:id="40"/>
      <w:bookmarkStart w:id="41" w:name="_Toc184312134"/>
      <w:bookmarkEnd w:id="41"/>
      <w:bookmarkStart w:id="42" w:name="_Toc184308063"/>
      <w:bookmarkEnd w:id="42"/>
      <w:bookmarkStart w:id="43" w:name="_Toc184310285"/>
      <w:bookmarkEnd w:id="43"/>
      <w:bookmarkStart w:id="44" w:name="_Toc184310319"/>
      <w:bookmarkEnd w:id="44"/>
      <w:bookmarkStart w:id="45" w:name="_Toc184314442"/>
      <w:bookmarkEnd w:id="45"/>
      <w:bookmarkStart w:id="46" w:name="_Toc184310306"/>
      <w:bookmarkEnd w:id="46"/>
      <w:bookmarkStart w:id="47" w:name="_Toc184313285"/>
      <w:bookmarkEnd w:id="47"/>
      <w:bookmarkStart w:id="48" w:name="_Toc184308071"/>
      <w:bookmarkEnd w:id="48"/>
      <w:bookmarkStart w:id="49" w:name="_Toc184313288"/>
      <w:bookmarkEnd w:id="49"/>
      <w:bookmarkStart w:id="50" w:name="_Toc184310323"/>
      <w:bookmarkEnd w:id="50"/>
      <w:bookmarkStart w:id="51" w:name="_Toc184310274"/>
      <w:bookmarkEnd w:id="51"/>
      <w:bookmarkStart w:id="52" w:name="_Toc184310297"/>
      <w:bookmarkEnd w:id="52"/>
      <w:bookmarkStart w:id="53" w:name="_Toc184308070"/>
      <w:bookmarkEnd w:id="53"/>
      <w:bookmarkStart w:id="54" w:name="_Toc184308091"/>
      <w:bookmarkEnd w:id="54"/>
      <w:bookmarkStart w:id="55" w:name="_Toc184314430"/>
      <w:bookmarkEnd w:id="55"/>
      <w:bookmarkStart w:id="56" w:name="_Toc184314418"/>
      <w:bookmarkEnd w:id="56"/>
      <w:bookmarkStart w:id="57" w:name="_Toc184312082"/>
      <w:bookmarkEnd w:id="57"/>
      <w:bookmarkStart w:id="58" w:name="_Toc184310331"/>
      <w:bookmarkEnd w:id="58"/>
      <w:bookmarkStart w:id="59" w:name="_Toc184312093"/>
      <w:bookmarkEnd w:id="59"/>
      <w:bookmarkStart w:id="60" w:name="_Toc184308050"/>
      <w:bookmarkEnd w:id="60"/>
      <w:bookmarkStart w:id="61" w:name="_Toc184312091"/>
      <w:bookmarkEnd w:id="61"/>
      <w:bookmarkStart w:id="62" w:name="_Toc184308039"/>
      <w:bookmarkEnd w:id="62"/>
      <w:bookmarkStart w:id="63" w:name="_Toc184313289"/>
      <w:bookmarkEnd w:id="63"/>
      <w:bookmarkStart w:id="64" w:name="_Toc184308036"/>
      <w:bookmarkEnd w:id="64"/>
      <w:bookmarkStart w:id="65" w:name="_Toc184310296"/>
      <w:bookmarkEnd w:id="65"/>
      <w:bookmarkStart w:id="66" w:name="_Toc184312068"/>
      <w:bookmarkEnd w:id="66"/>
      <w:bookmarkStart w:id="67" w:name="_Toc184314481"/>
      <w:bookmarkEnd w:id="67"/>
      <w:bookmarkStart w:id="68" w:name="_Toc184310324"/>
      <w:bookmarkEnd w:id="68"/>
      <w:bookmarkStart w:id="69" w:name="_Toc184310327"/>
      <w:bookmarkEnd w:id="69"/>
      <w:bookmarkStart w:id="70" w:name="_Toc184312107"/>
      <w:bookmarkEnd w:id="70"/>
      <w:bookmarkStart w:id="71" w:name="_Toc184310289"/>
      <w:bookmarkEnd w:id="71"/>
      <w:bookmarkStart w:id="72" w:name="_Toc184314454"/>
      <w:bookmarkEnd w:id="72"/>
      <w:bookmarkStart w:id="73" w:name="_Toc184313280"/>
      <w:bookmarkEnd w:id="73"/>
      <w:bookmarkStart w:id="74" w:name="_Toc184310316"/>
      <w:bookmarkEnd w:id="74"/>
      <w:bookmarkStart w:id="75" w:name="_Toc184313241"/>
      <w:bookmarkEnd w:id="75"/>
      <w:bookmarkStart w:id="76" w:name="_Toc184313252"/>
      <w:bookmarkEnd w:id="76"/>
      <w:bookmarkStart w:id="77" w:name="_Toc184314440"/>
      <w:bookmarkEnd w:id="77"/>
      <w:bookmarkStart w:id="78" w:name="_Toc184312096"/>
      <w:bookmarkEnd w:id="78"/>
      <w:bookmarkStart w:id="79" w:name="_Toc184314428"/>
      <w:bookmarkEnd w:id="79"/>
      <w:bookmarkStart w:id="80" w:name="_Toc184313279"/>
      <w:bookmarkEnd w:id="80"/>
      <w:bookmarkStart w:id="81" w:name="_Toc184313303"/>
      <w:bookmarkEnd w:id="81"/>
      <w:bookmarkStart w:id="82" w:name="_Toc184310294"/>
      <w:bookmarkEnd w:id="82"/>
      <w:bookmarkStart w:id="83" w:name="_Toc184310329"/>
      <w:bookmarkEnd w:id="83"/>
      <w:bookmarkStart w:id="84" w:name="_Toc184312112"/>
      <w:bookmarkEnd w:id="84"/>
      <w:bookmarkStart w:id="85" w:name="_Toc184313249"/>
      <w:bookmarkEnd w:id="85"/>
      <w:bookmarkStart w:id="86" w:name="_Toc184313310"/>
      <w:bookmarkEnd w:id="86"/>
      <w:bookmarkStart w:id="87" w:name="_Toc184310338"/>
      <w:bookmarkEnd w:id="87"/>
      <w:bookmarkStart w:id="88" w:name="_Toc184313251"/>
      <w:bookmarkEnd w:id="88"/>
      <w:bookmarkStart w:id="89" w:name="_Toc184312124"/>
      <w:bookmarkEnd w:id="89"/>
      <w:bookmarkStart w:id="90" w:name="_Toc184312122"/>
      <w:bookmarkEnd w:id="90"/>
      <w:bookmarkStart w:id="91" w:name="_Toc184313254"/>
      <w:bookmarkEnd w:id="91"/>
      <w:bookmarkStart w:id="92" w:name="_Toc184308103"/>
      <w:bookmarkEnd w:id="92"/>
      <w:bookmarkStart w:id="93" w:name="_Toc184308048"/>
      <w:bookmarkEnd w:id="93"/>
      <w:bookmarkStart w:id="94" w:name="_Toc184312128"/>
      <w:bookmarkEnd w:id="94"/>
      <w:bookmarkStart w:id="95" w:name="_Toc184310342"/>
      <w:bookmarkEnd w:id="95"/>
      <w:bookmarkStart w:id="96" w:name="_Toc184310293"/>
      <w:bookmarkEnd w:id="96"/>
      <w:bookmarkStart w:id="97" w:name="_Toc184313298"/>
      <w:bookmarkEnd w:id="97"/>
      <w:bookmarkStart w:id="98" w:name="_Toc184314459"/>
      <w:bookmarkEnd w:id="98"/>
      <w:bookmarkStart w:id="99" w:name="_Toc184308066"/>
      <w:bookmarkEnd w:id="99"/>
      <w:bookmarkStart w:id="100" w:name="_Toc184308096"/>
      <w:bookmarkEnd w:id="100"/>
      <w:bookmarkStart w:id="101" w:name="_Toc184308077"/>
      <w:bookmarkEnd w:id="101"/>
      <w:bookmarkStart w:id="102" w:name="_Toc184313283"/>
      <w:bookmarkEnd w:id="102"/>
      <w:bookmarkStart w:id="103" w:name="_Toc184312135"/>
      <w:bookmarkEnd w:id="103"/>
      <w:bookmarkStart w:id="104" w:name="_Toc184308040"/>
      <w:bookmarkEnd w:id="104"/>
      <w:bookmarkStart w:id="105" w:name="_Toc184308068"/>
      <w:bookmarkEnd w:id="105"/>
      <w:bookmarkStart w:id="106" w:name="_Toc184308047"/>
      <w:bookmarkEnd w:id="106"/>
      <w:bookmarkStart w:id="107" w:name="_Toc184312117"/>
      <w:bookmarkEnd w:id="107"/>
      <w:bookmarkStart w:id="108" w:name="_Toc184314468"/>
      <w:bookmarkEnd w:id="108"/>
      <w:bookmarkStart w:id="109" w:name="_Toc184313306"/>
      <w:bookmarkEnd w:id="109"/>
      <w:bookmarkStart w:id="110" w:name="_Toc184308038"/>
      <w:bookmarkEnd w:id="110"/>
      <w:bookmarkStart w:id="111" w:name="_Toc184312104"/>
      <w:bookmarkEnd w:id="111"/>
      <w:bookmarkStart w:id="112" w:name="_Toc184310314"/>
      <w:bookmarkEnd w:id="112"/>
      <w:bookmarkStart w:id="113" w:name="_Toc184310310"/>
      <w:bookmarkEnd w:id="113"/>
      <w:bookmarkStart w:id="114" w:name="_Toc184308106"/>
      <w:bookmarkEnd w:id="114"/>
      <w:bookmarkStart w:id="115" w:name="_Toc184313293"/>
      <w:bookmarkEnd w:id="115"/>
      <w:bookmarkStart w:id="116" w:name="_Toc184310281"/>
      <w:bookmarkEnd w:id="116"/>
      <w:bookmarkStart w:id="117" w:name="_Toc184312077"/>
      <w:bookmarkEnd w:id="117"/>
      <w:bookmarkStart w:id="118" w:name="_Toc184314439"/>
      <w:bookmarkEnd w:id="118"/>
      <w:bookmarkStart w:id="119" w:name="_Toc184312100"/>
      <w:bookmarkEnd w:id="119"/>
      <w:bookmarkStart w:id="120" w:name="_Toc184313290"/>
      <w:bookmarkEnd w:id="120"/>
      <w:bookmarkStart w:id="121" w:name="_Toc184313286"/>
      <w:bookmarkEnd w:id="121"/>
      <w:bookmarkStart w:id="122" w:name="_Toc184312121"/>
      <w:bookmarkEnd w:id="122"/>
      <w:bookmarkStart w:id="123" w:name="_Toc184313259"/>
      <w:bookmarkEnd w:id="123"/>
      <w:bookmarkStart w:id="124" w:name="_Toc184308078"/>
      <w:bookmarkEnd w:id="124"/>
      <w:bookmarkStart w:id="125" w:name="_Toc184313257"/>
      <w:bookmarkEnd w:id="125"/>
      <w:bookmarkStart w:id="126" w:name="_Toc184314453"/>
      <w:bookmarkEnd w:id="126"/>
      <w:bookmarkStart w:id="127" w:name="_Toc184314417"/>
      <w:bookmarkEnd w:id="127"/>
      <w:bookmarkStart w:id="128" w:name="_Toc184312095"/>
      <w:bookmarkEnd w:id="128"/>
      <w:bookmarkStart w:id="129" w:name="_Toc184312080"/>
      <w:bookmarkEnd w:id="129"/>
      <w:bookmarkStart w:id="130" w:name="_Toc184314445"/>
      <w:bookmarkEnd w:id="130"/>
      <w:bookmarkStart w:id="131" w:name="_Toc184308073"/>
      <w:bookmarkEnd w:id="131"/>
      <w:bookmarkStart w:id="132" w:name="_Toc184313253"/>
      <w:bookmarkEnd w:id="132"/>
      <w:bookmarkStart w:id="133" w:name="_Toc184312137"/>
      <w:bookmarkEnd w:id="133"/>
      <w:bookmarkStart w:id="134" w:name="_Toc184312103"/>
      <w:bookmarkEnd w:id="134"/>
      <w:bookmarkStart w:id="135" w:name="_Toc184313265"/>
      <w:bookmarkEnd w:id="135"/>
      <w:bookmarkStart w:id="136" w:name="_Toc184310273"/>
      <w:bookmarkEnd w:id="136"/>
      <w:bookmarkStart w:id="137" w:name="_Toc184312109"/>
      <w:bookmarkEnd w:id="137"/>
      <w:bookmarkStart w:id="138" w:name="_Toc184312067"/>
      <w:bookmarkEnd w:id="138"/>
      <w:bookmarkStart w:id="139" w:name="_Toc184313287"/>
      <w:bookmarkEnd w:id="139"/>
      <w:bookmarkStart w:id="140" w:name="_Toc184308105"/>
      <w:bookmarkEnd w:id="140"/>
      <w:bookmarkStart w:id="141" w:name="_Toc184314458"/>
      <w:bookmarkEnd w:id="141"/>
      <w:bookmarkStart w:id="142" w:name="_Toc184310286"/>
      <w:bookmarkEnd w:id="142"/>
      <w:bookmarkStart w:id="143" w:name="_Toc184314436"/>
      <w:bookmarkEnd w:id="143"/>
      <w:bookmarkStart w:id="144" w:name="_Toc184314433"/>
      <w:bookmarkEnd w:id="144"/>
      <w:bookmarkStart w:id="145" w:name="_Toc184314474"/>
      <w:bookmarkEnd w:id="145"/>
      <w:bookmarkStart w:id="146" w:name="_Toc184308061"/>
      <w:bookmarkEnd w:id="146"/>
      <w:bookmarkStart w:id="147" w:name="_Toc184308092"/>
      <w:bookmarkEnd w:id="147"/>
      <w:bookmarkStart w:id="148" w:name="_Toc184314464"/>
      <w:bookmarkEnd w:id="148"/>
      <w:bookmarkStart w:id="149" w:name="_Toc184312088"/>
      <w:bookmarkEnd w:id="149"/>
      <w:bookmarkStart w:id="150" w:name="_Toc184310305"/>
      <w:bookmarkEnd w:id="150"/>
      <w:bookmarkStart w:id="151" w:name="_Toc184313278"/>
      <w:bookmarkEnd w:id="151"/>
      <w:bookmarkStart w:id="152" w:name="_Toc184313243"/>
      <w:bookmarkEnd w:id="152"/>
      <w:bookmarkStart w:id="153" w:name="_Toc184310272"/>
      <w:bookmarkEnd w:id="153"/>
      <w:bookmarkStart w:id="154" w:name="_Toc184312099"/>
      <w:bookmarkEnd w:id="154"/>
      <w:bookmarkStart w:id="155" w:name="_Toc184310276"/>
      <w:bookmarkEnd w:id="155"/>
      <w:bookmarkStart w:id="156" w:name="_Toc184312074"/>
      <w:bookmarkEnd w:id="156"/>
      <w:bookmarkStart w:id="157" w:name="_Toc184308043"/>
      <w:bookmarkEnd w:id="157"/>
      <w:bookmarkStart w:id="158" w:name="_Toc184314472"/>
      <w:bookmarkEnd w:id="158"/>
      <w:bookmarkStart w:id="159" w:name="_Toc184314467"/>
      <w:bookmarkEnd w:id="159"/>
      <w:bookmarkStart w:id="160" w:name="_Toc184314434"/>
      <w:bookmarkEnd w:id="160"/>
      <w:bookmarkStart w:id="161" w:name="_Toc184314413"/>
      <w:bookmarkEnd w:id="161"/>
      <w:bookmarkStart w:id="162" w:name="_Toc184310317"/>
      <w:bookmarkEnd w:id="162"/>
      <w:bookmarkStart w:id="163" w:name="_Toc184312116"/>
      <w:bookmarkEnd w:id="163"/>
      <w:bookmarkStart w:id="164" w:name="_Toc184308041"/>
      <w:bookmarkEnd w:id="164"/>
      <w:bookmarkStart w:id="165" w:name="_Toc184314463"/>
      <w:bookmarkEnd w:id="165"/>
      <w:bookmarkStart w:id="166" w:name="_Toc184308101"/>
      <w:bookmarkEnd w:id="166"/>
      <w:bookmarkStart w:id="167" w:name="_Toc184308052"/>
      <w:bookmarkEnd w:id="167"/>
      <w:bookmarkStart w:id="168" w:name="_Toc184314412"/>
      <w:bookmarkEnd w:id="168"/>
      <w:bookmarkStart w:id="169" w:name="_Toc184313240"/>
      <w:bookmarkEnd w:id="169"/>
      <w:bookmarkStart w:id="170" w:name="_Toc184313242"/>
      <w:bookmarkEnd w:id="170"/>
      <w:bookmarkStart w:id="171" w:name="_Toc184308064"/>
      <w:bookmarkEnd w:id="171"/>
      <w:bookmarkStart w:id="172" w:name="_Toc184312125"/>
      <w:bookmarkEnd w:id="172"/>
      <w:bookmarkStart w:id="173" w:name="_Toc184310291"/>
      <w:bookmarkEnd w:id="173"/>
      <w:bookmarkStart w:id="174" w:name="_Toc184310330"/>
      <w:bookmarkEnd w:id="174"/>
      <w:bookmarkStart w:id="175" w:name="_Toc184310332"/>
      <w:bookmarkEnd w:id="175"/>
      <w:bookmarkStart w:id="176" w:name="_Toc184308056"/>
      <w:bookmarkEnd w:id="176"/>
      <w:bookmarkStart w:id="177" w:name="_Toc184313292"/>
      <w:bookmarkEnd w:id="177"/>
      <w:bookmarkStart w:id="178" w:name="_Toc184314465"/>
      <w:bookmarkEnd w:id="178"/>
      <w:bookmarkStart w:id="179" w:name="_Toc184308055"/>
      <w:bookmarkEnd w:id="179"/>
      <w:bookmarkStart w:id="180" w:name="_Toc184308108"/>
      <w:bookmarkEnd w:id="180"/>
      <w:bookmarkStart w:id="181" w:name="_Toc184312075"/>
      <w:bookmarkEnd w:id="181"/>
      <w:bookmarkStart w:id="182" w:name="_Toc184313245"/>
      <w:bookmarkEnd w:id="182"/>
      <w:bookmarkStart w:id="183" w:name="_Toc184310325"/>
      <w:bookmarkEnd w:id="183"/>
      <w:bookmarkStart w:id="184" w:name="_Toc184313256"/>
      <w:bookmarkEnd w:id="184"/>
      <w:bookmarkStart w:id="185" w:name="_Toc184314426"/>
      <w:bookmarkEnd w:id="185"/>
      <w:bookmarkStart w:id="186" w:name="_Toc184308082"/>
      <w:bookmarkEnd w:id="186"/>
      <w:bookmarkStart w:id="187" w:name="_Toc184310320"/>
      <w:bookmarkEnd w:id="187"/>
      <w:bookmarkStart w:id="188" w:name="_Toc184312123"/>
      <w:bookmarkEnd w:id="188"/>
      <w:bookmarkStart w:id="189" w:name="_Toc184308080"/>
      <w:bookmarkEnd w:id="189"/>
      <w:bookmarkStart w:id="190" w:name="_Toc184314456"/>
      <w:bookmarkEnd w:id="190"/>
      <w:bookmarkStart w:id="191" w:name="_Toc184308072"/>
      <w:bookmarkEnd w:id="191"/>
      <w:bookmarkStart w:id="192" w:name="_Toc184314480"/>
      <w:bookmarkEnd w:id="192"/>
      <w:bookmarkStart w:id="193" w:name="_Toc184313244"/>
      <w:bookmarkEnd w:id="193"/>
      <w:bookmarkStart w:id="194" w:name="_Toc184314452"/>
      <w:bookmarkEnd w:id="194"/>
      <w:bookmarkStart w:id="195" w:name="_Toc184308090"/>
      <w:bookmarkEnd w:id="195"/>
      <w:bookmarkStart w:id="196" w:name="_Toc184312069"/>
      <w:bookmarkEnd w:id="196"/>
      <w:bookmarkStart w:id="197" w:name="_Toc184312072"/>
      <w:bookmarkEnd w:id="197"/>
      <w:bookmarkStart w:id="198" w:name="_Toc184312114"/>
      <w:bookmarkEnd w:id="198"/>
      <w:bookmarkStart w:id="199" w:name="_Toc184314437"/>
      <w:bookmarkEnd w:id="199"/>
      <w:bookmarkStart w:id="200" w:name="_Toc184310315"/>
      <w:bookmarkEnd w:id="200"/>
      <w:bookmarkStart w:id="201" w:name="_Toc184308107"/>
      <w:bookmarkEnd w:id="201"/>
      <w:bookmarkStart w:id="202" w:name="_Toc184310313"/>
      <w:bookmarkEnd w:id="202"/>
      <w:bookmarkStart w:id="203" w:name="_Toc184310337"/>
      <w:bookmarkEnd w:id="203"/>
      <w:bookmarkStart w:id="204" w:name="_Toc184310318"/>
      <w:bookmarkEnd w:id="204"/>
      <w:bookmarkStart w:id="205" w:name="_Toc184313308"/>
      <w:bookmarkEnd w:id="205"/>
      <w:bookmarkStart w:id="206" w:name="_Toc184314460"/>
      <w:bookmarkEnd w:id="206"/>
      <w:bookmarkStart w:id="207" w:name="_Toc184308074"/>
      <w:bookmarkEnd w:id="207"/>
      <w:bookmarkStart w:id="208" w:name="_Toc184310282"/>
      <w:bookmarkEnd w:id="208"/>
      <w:bookmarkStart w:id="209" w:name="_Toc184313297"/>
      <w:bookmarkEnd w:id="209"/>
      <w:bookmarkStart w:id="210" w:name="_Toc184314416"/>
      <w:bookmarkEnd w:id="210"/>
      <w:bookmarkStart w:id="211" w:name="_Toc184308037"/>
      <w:bookmarkEnd w:id="211"/>
      <w:bookmarkStart w:id="212" w:name="_Toc184314425"/>
      <w:bookmarkEnd w:id="212"/>
      <w:bookmarkStart w:id="213" w:name="_Toc184313275"/>
      <w:bookmarkEnd w:id="213"/>
      <w:bookmarkStart w:id="214" w:name="_Toc184314423"/>
      <w:bookmarkEnd w:id="214"/>
      <w:bookmarkStart w:id="215" w:name="_Toc184313261"/>
      <w:bookmarkEnd w:id="215"/>
      <w:bookmarkStart w:id="216" w:name="_Toc184308069"/>
      <w:bookmarkEnd w:id="216"/>
      <w:bookmarkStart w:id="217" w:name="_Toc184313301"/>
      <w:bookmarkEnd w:id="217"/>
      <w:bookmarkStart w:id="218" w:name="_Toc184314466"/>
      <w:bookmarkEnd w:id="218"/>
      <w:bookmarkStart w:id="219" w:name="_Toc184312132"/>
      <w:bookmarkEnd w:id="219"/>
      <w:bookmarkStart w:id="220" w:name="_Toc184310311"/>
      <w:bookmarkEnd w:id="220"/>
      <w:bookmarkStart w:id="221" w:name="_Toc184312126"/>
      <w:bookmarkEnd w:id="221"/>
      <w:bookmarkStart w:id="222" w:name="_Toc184313266"/>
      <w:bookmarkEnd w:id="222"/>
      <w:bookmarkStart w:id="223" w:name="_Toc184313304"/>
      <w:bookmarkEnd w:id="223"/>
      <w:bookmarkStart w:id="224" w:name="_Toc184313294"/>
      <w:bookmarkEnd w:id="224"/>
      <w:bookmarkStart w:id="225" w:name="_Toc184310321"/>
      <w:bookmarkEnd w:id="225"/>
      <w:bookmarkStart w:id="226" w:name="_Toc184314462"/>
      <w:bookmarkEnd w:id="226"/>
      <w:bookmarkStart w:id="227" w:name="_Toc184314457"/>
      <w:bookmarkEnd w:id="227"/>
      <w:bookmarkStart w:id="228" w:name="_Toc184314476"/>
      <w:bookmarkEnd w:id="228"/>
      <w:bookmarkStart w:id="229" w:name="_Toc184310334"/>
      <w:bookmarkEnd w:id="229"/>
      <w:bookmarkStart w:id="230" w:name="_Toc184308058"/>
      <w:bookmarkEnd w:id="230"/>
      <w:bookmarkStart w:id="231" w:name="_Toc184312127"/>
      <w:bookmarkEnd w:id="231"/>
      <w:bookmarkStart w:id="232" w:name="_Toc184314443"/>
      <w:bookmarkEnd w:id="232"/>
      <w:bookmarkStart w:id="233" w:name="_Toc184312070"/>
      <w:bookmarkEnd w:id="233"/>
      <w:bookmarkStart w:id="234" w:name="_Toc184312083"/>
      <w:bookmarkEnd w:id="234"/>
      <w:bookmarkStart w:id="235" w:name="_Toc184313268"/>
      <w:bookmarkEnd w:id="235"/>
      <w:bookmarkStart w:id="236" w:name="_Toc184314420"/>
      <w:bookmarkEnd w:id="236"/>
      <w:bookmarkStart w:id="237" w:name="_Toc184310336"/>
      <w:bookmarkEnd w:id="237"/>
      <w:bookmarkStart w:id="238" w:name="_Toc184313305"/>
      <w:bookmarkEnd w:id="238"/>
      <w:bookmarkStart w:id="239" w:name="_Toc184313271"/>
      <w:bookmarkEnd w:id="239"/>
      <w:bookmarkStart w:id="240" w:name="_Toc184314429"/>
      <w:bookmarkEnd w:id="240"/>
      <w:bookmarkStart w:id="241" w:name="_Toc184314432"/>
      <w:bookmarkEnd w:id="241"/>
      <w:bookmarkStart w:id="242" w:name="_Toc184310340"/>
      <w:bookmarkEnd w:id="242"/>
      <w:bookmarkStart w:id="243" w:name="_Toc184314427"/>
      <w:bookmarkEnd w:id="243"/>
      <w:bookmarkStart w:id="244" w:name="_Toc184314441"/>
      <w:bookmarkEnd w:id="244"/>
      <w:bookmarkStart w:id="245" w:name="_Toc184308093"/>
      <w:bookmarkEnd w:id="245"/>
      <w:bookmarkStart w:id="246" w:name="_Toc184310302"/>
      <w:bookmarkEnd w:id="246"/>
      <w:bookmarkStart w:id="247" w:name="_Toc184313264"/>
      <w:bookmarkEnd w:id="247"/>
      <w:bookmarkStart w:id="248" w:name="_Toc184312092"/>
      <w:bookmarkEnd w:id="248"/>
      <w:bookmarkStart w:id="249" w:name="_Toc184314447"/>
      <w:bookmarkEnd w:id="249"/>
      <w:bookmarkStart w:id="250" w:name="_Toc184312073"/>
      <w:bookmarkEnd w:id="250"/>
      <w:bookmarkStart w:id="251" w:name="_Toc184314477"/>
      <w:bookmarkEnd w:id="251"/>
      <w:bookmarkStart w:id="252" w:name="_Toc184310309"/>
      <w:bookmarkEnd w:id="252"/>
      <w:bookmarkStart w:id="253" w:name="_Toc184314461"/>
      <w:bookmarkEnd w:id="253"/>
      <w:bookmarkStart w:id="254" w:name="_Toc184308060"/>
      <w:bookmarkEnd w:id="254"/>
      <w:bookmarkStart w:id="255" w:name="_Toc184313239"/>
      <w:bookmarkEnd w:id="255"/>
      <w:bookmarkStart w:id="256" w:name="_Toc184308088"/>
      <w:bookmarkEnd w:id="256"/>
      <w:bookmarkStart w:id="257" w:name="_Toc184313296"/>
      <w:bookmarkEnd w:id="257"/>
      <w:bookmarkStart w:id="258" w:name="_Toc184312089"/>
      <w:bookmarkEnd w:id="258"/>
      <w:bookmarkStart w:id="259" w:name="_Toc184314470"/>
      <w:bookmarkEnd w:id="259"/>
      <w:bookmarkStart w:id="260" w:name="_Toc184314415"/>
      <w:bookmarkEnd w:id="260"/>
      <w:bookmarkStart w:id="261" w:name="_Toc184312101"/>
      <w:bookmarkEnd w:id="261"/>
      <w:bookmarkStart w:id="262" w:name="_Toc184312138"/>
      <w:bookmarkEnd w:id="262"/>
      <w:bookmarkStart w:id="263" w:name="_Toc184308102"/>
      <w:bookmarkEnd w:id="263"/>
      <w:bookmarkStart w:id="264" w:name="_Toc184313276"/>
      <w:bookmarkEnd w:id="264"/>
      <w:bookmarkStart w:id="265" w:name="_Toc184314448"/>
      <w:bookmarkEnd w:id="265"/>
      <w:bookmarkStart w:id="266" w:name="_Toc184313248"/>
      <w:bookmarkEnd w:id="266"/>
      <w:bookmarkStart w:id="267" w:name="_Toc184310292"/>
      <w:bookmarkEnd w:id="267"/>
      <w:bookmarkStart w:id="268" w:name="_Toc184314479"/>
      <w:bookmarkEnd w:id="268"/>
      <w:bookmarkStart w:id="269" w:name="_Toc184312111"/>
      <w:bookmarkEnd w:id="269"/>
      <w:bookmarkStart w:id="270" w:name="_Toc184313246"/>
      <w:bookmarkEnd w:id="270"/>
      <w:bookmarkStart w:id="271" w:name="_Toc184308059"/>
      <w:bookmarkEnd w:id="271"/>
      <w:bookmarkStart w:id="272" w:name="_Toc184313263"/>
      <w:bookmarkEnd w:id="272"/>
      <w:bookmarkStart w:id="273" w:name="_Toc184312113"/>
      <w:bookmarkEnd w:id="273"/>
      <w:bookmarkStart w:id="274" w:name="_Toc184312078"/>
      <w:bookmarkEnd w:id="274"/>
      <w:bookmarkStart w:id="275" w:name="_Toc184313262"/>
      <w:bookmarkEnd w:id="275"/>
      <w:bookmarkStart w:id="276" w:name="_Toc184314410"/>
      <w:bookmarkEnd w:id="276"/>
      <w:bookmarkStart w:id="277" w:name="_Toc184314450"/>
      <w:bookmarkEnd w:id="277"/>
      <w:bookmarkStart w:id="278" w:name="_Toc184314421"/>
      <w:bookmarkEnd w:id="278"/>
      <w:bookmarkStart w:id="279" w:name="_Toc184312119"/>
      <w:bookmarkEnd w:id="279"/>
      <w:bookmarkStart w:id="280" w:name="_Toc184313307"/>
      <w:bookmarkEnd w:id="280"/>
      <w:bookmarkStart w:id="281" w:name="_Toc184312110"/>
      <w:bookmarkEnd w:id="281"/>
      <w:bookmarkStart w:id="282" w:name="_Toc184308046"/>
      <w:bookmarkEnd w:id="282"/>
      <w:bookmarkStart w:id="283" w:name="_Toc184310288"/>
      <w:bookmarkEnd w:id="283"/>
      <w:bookmarkStart w:id="284" w:name="_Toc184310301"/>
      <w:bookmarkEnd w:id="284"/>
      <w:bookmarkStart w:id="285" w:name="_Toc184312136"/>
      <w:bookmarkEnd w:id="285"/>
      <w:bookmarkStart w:id="286" w:name="_Toc184308086"/>
      <w:bookmarkEnd w:id="286"/>
      <w:bookmarkStart w:id="287" w:name="_Toc184308067"/>
      <w:bookmarkEnd w:id="287"/>
      <w:bookmarkStart w:id="288" w:name="_Toc184312139"/>
      <w:bookmarkEnd w:id="288"/>
      <w:bookmarkStart w:id="289" w:name="_Toc184312106"/>
      <w:bookmarkEnd w:id="289"/>
      <w:bookmarkStart w:id="290" w:name="_Toc184314431"/>
      <w:bookmarkEnd w:id="290"/>
      <w:bookmarkStart w:id="291" w:name="_Toc184310341"/>
      <w:bookmarkEnd w:id="291"/>
      <w:bookmarkStart w:id="292" w:name="_Toc184314446"/>
      <w:bookmarkEnd w:id="292"/>
      <w:bookmarkStart w:id="293" w:name="_Toc184313274"/>
      <w:bookmarkEnd w:id="293"/>
      <w:bookmarkStart w:id="294" w:name="_Toc184310295"/>
      <w:bookmarkEnd w:id="294"/>
      <w:bookmarkStart w:id="295" w:name="_Toc184312130"/>
      <w:bookmarkEnd w:id="295"/>
      <w:bookmarkStart w:id="296" w:name="_Toc184310299"/>
      <w:bookmarkEnd w:id="296"/>
      <w:bookmarkStart w:id="297" w:name="_Toc184310303"/>
      <w:bookmarkEnd w:id="297"/>
      <w:bookmarkStart w:id="298" w:name="_Toc184313250"/>
      <w:bookmarkEnd w:id="298"/>
      <w:bookmarkStart w:id="299" w:name="_Toc184308051"/>
      <w:bookmarkEnd w:id="299"/>
      <w:bookmarkStart w:id="300" w:name="_Toc184313269"/>
      <w:bookmarkEnd w:id="300"/>
      <w:bookmarkStart w:id="301" w:name="_Toc184313284"/>
      <w:bookmarkEnd w:id="301"/>
      <w:bookmarkStart w:id="302" w:name="_Toc184310290"/>
      <w:bookmarkEnd w:id="302"/>
      <w:bookmarkStart w:id="303" w:name="_Toc184308053"/>
      <w:bookmarkEnd w:id="303"/>
      <w:bookmarkStart w:id="304" w:name="_Toc184313255"/>
      <w:bookmarkEnd w:id="304"/>
      <w:bookmarkStart w:id="305" w:name="_Toc184310298"/>
      <w:bookmarkEnd w:id="305"/>
      <w:bookmarkStart w:id="306" w:name="_Toc184310278"/>
      <w:bookmarkEnd w:id="306"/>
      <w:bookmarkStart w:id="307" w:name="_Toc184312094"/>
      <w:bookmarkEnd w:id="307"/>
      <w:bookmarkStart w:id="308" w:name="_Toc184312097"/>
      <w:bookmarkEnd w:id="308"/>
      <w:bookmarkStart w:id="309" w:name="_Toc184314478"/>
      <w:bookmarkEnd w:id="309"/>
      <w:bookmarkStart w:id="310" w:name="_Toc184314455"/>
      <w:bookmarkEnd w:id="310"/>
      <w:bookmarkStart w:id="311" w:name="_Toc184310322"/>
      <w:bookmarkEnd w:id="311"/>
      <w:bookmarkStart w:id="312" w:name="_Toc184308081"/>
      <w:bookmarkEnd w:id="312"/>
      <w:bookmarkStart w:id="313" w:name="_Toc184308044"/>
      <w:bookmarkEnd w:id="313"/>
      <w:bookmarkStart w:id="314" w:name="_Toc184313260"/>
      <w:bookmarkEnd w:id="314"/>
      <w:bookmarkStart w:id="315" w:name="_Toc184310277"/>
      <w:bookmarkEnd w:id="315"/>
      <w:bookmarkStart w:id="316" w:name="_Toc184314451"/>
      <w:bookmarkEnd w:id="316"/>
      <w:bookmarkStart w:id="317" w:name="_Toc184313302"/>
      <w:bookmarkEnd w:id="317"/>
      <w:bookmarkStart w:id="318" w:name="_Toc184308075"/>
      <w:bookmarkEnd w:id="318"/>
      <w:bookmarkStart w:id="319" w:name="_Toc184308065"/>
      <w:bookmarkEnd w:id="319"/>
      <w:bookmarkStart w:id="320" w:name="_Toc184314473"/>
      <w:bookmarkEnd w:id="320"/>
      <w:bookmarkStart w:id="321" w:name="_Toc184314414"/>
      <w:bookmarkEnd w:id="321"/>
      <w:bookmarkStart w:id="322" w:name="_Toc184314471"/>
      <w:bookmarkEnd w:id="322"/>
      <w:bookmarkStart w:id="323" w:name="_Toc184310335"/>
      <w:bookmarkEnd w:id="323"/>
      <w:bookmarkStart w:id="324" w:name="_Toc184312105"/>
      <w:bookmarkEnd w:id="324"/>
      <w:bookmarkStart w:id="325" w:name="_Toc184312131"/>
      <w:bookmarkEnd w:id="325"/>
      <w:bookmarkStart w:id="326" w:name="_Toc184312120"/>
      <w:bookmarkEnd w:id="326"/>
      <w:bookmarkStart w:id="327" w:name="_Toc184312084"/>
      <w:bookmarkEnd w:id="327"/>
      <w:bookmarkStart w:id="328" w:name="_Toc184310275"/>
      <w:bookmarkEnd w:id="328"/>
      <w:bookmarkStart w:id="329" w:name="_Toc184312076"/>
      <w:bookmarkEnd w:id="329"/>
      <w:bookmarkStart w:id="330" w:name="_Toc184308094"/>
      <w:bookmarkEnd w:id="330"/>
      <w:bookmarkStart w:id="331" w:name="_Toc184308076"/>
      <w:bookmarkEnd w:id="331"/>
      <w:bookmarkStart w:id="332" w:name="_Toc184313238"/>
      <w:bookmarkEnd w:id="332"/>
      <w:bookmarkStart w:id="333" w:name="_Toc184308057"/>
      <w:bookmarkEnd w:id="333"/>
      <w:bookmarkStart w:id="334" w:name="_Toc184310283"/>
      <w:bookmarkEnd w:id="334"/>
      <w:bookmarkStart w:id="335" w:name="_Toc184310284"/>
      <w:bookmarkEnd w:id="335"/>
      <w:bookmarkStart w:id="336" w:name="_Toc184313272"/>
      <w:bookmarkEnd w:id="336"/>
      <w:bookmarkStart w:id="337" w:name="_Toc184308098"/>
      <w:bookmarkEnd w:id="337"/>
      <w:bookmarkStart w:id="338" w:name="_Toc184312102"/>
      <w:bookmarkEnd w:id="338"/>
      <w:bookmarkStart w:id="339" w:name="_Toc184310308"/>
      <w:bookmarkEnd w:id="339"/>
      <w:bookmarkStart w:id="340" w:name="_Toc184312133"/>
      <w:bookmarkEnd w:id="340"/>
      <w:bookmarkStart w:id="341" w:name="_Toc184308095"/>
      <w:bookmarkEnd w:id="341"/>
      <w:bookmarkStart w:id="342" w:name="_Toc184313281"/>
      <w:bookmarkEnd w:id="342"/>
      <w:bookmarkStart w:id="343" w:name="_Toc184314475"/>
      <w:bookmarkEnd w:id="343"/>
      <w:bookmarkStart w:id="344" w:name="_Toc184312081"/>
      <w:bookmarkEnd w:id="344"/>
      <w:bookmarkStart w:id="345" w:name="_Toc184313270"/>
      <w:bookmarkEnd w:id="345"/>
      <w:bookmarkStart w:id="346" w:name="_Toc184310279"/>
      <w:bookmarkEnd w:id="346"/>
      <w:bookmarkStart w:id="347" w:name="_Toc184308062"/>
      <w:bookmarkEnd w:id="347"/>
      <w:bookmarkStart w:id="348" w:name="_Toc184308049"/>
      <w:bookmarkEnd w:id="348"/>
      <w:bookmarkStart w:id="349" w:name="_Toc184314438"/>
      <w:bookmarkEnd w:id="349"/>
      <w:bookmarkStart w:id="350" w:name="_Toc184312118"/>
      <w:bookmarkEnd w:id="350"/>
      <w:bookmarkStart w:id="351" w:name="_Toc184308045"/>
      <w:bookmarkEnd w:id="351"/>
      <w:bookmarkStart w:id="352" w:name="_Toc184312098"/>
      <w:bookmarkEnd w:id="352"/>
      <w:bookmarkStart w:id="353" w:name="_Toc184314449"/>
      <w:bookmarkEnd w:id="353"/>
      <w:bookmarkStart w:id="354" w:name="_Toc184313258"/>
      <w:bookmarkEnd w:id="354"/>
      <w:bookmarkStart w:id="355" w:name="_Toc184308042"/>
      <w:bookmarkEnd w:id="355"/>
      <w:bookmarkStart w:id="356" w:name="_Toc184312087"/>
      <w:bookmarkEnd w:id="356"/>
      <w:bookmarkStart w:id="357" w:name="_Toc184310343"/>
      <w:bookmarkEnd w:id="357"/>
      <w:bookmarkStart w:id="358" w:name="_Toc184310307"/>
      <w:bookmarkEnd w:id="358"/>
      <w:bookmarkStart w:id="359" w:name="_Toc184308100"/>
      <w:bookmarkEnd w:id="359"/>
      <w:bookmarkStart w:id="360" w:name="_Toc184310287"/>
      <w:bookmarkEnd w:id="360"/>
      <w:bookmarkStart w:id="361" w:name="_Toc184310339"/>
      <w:bookmarkEnd w:id="361"/>
      <w:bookmarkStart w:id="362" w:name="_Toc184314469"/>
      <w:bookmarkEnd w:id="362"/>
      <w:bookmarkStart w:id="363" w:name="_Toc184312129"/>
      <w:bookmarkEnd w:id="363"/>
      <w:bookmarkStart w:id="364" w:name="_Toc184313277"/>
      <w:bookmarkEnd w:id="364"/>
      <w:bookmarkStart w:id="365" w:name="_Toc184314422"/>
      <w:bookmarkEnd w:id="365"/>
      <w:bookmarkStart w:id="366" w:name="_Toc184308084"/>
      <w:bookmarkEnd w:id="366"/>
      <w:bookmarkStart w:id="367" w:name="_Toc184313295"/>
      <w:bookmarkEnd w:id="367"/>
      <w:bookmarkStart w:id="368" w:name="_Toc184310326"/>
      <w:bookmarkEnd w:id="368"/>
      <w:bookmarkStart w:id="369" w:name="_Toc184308085"/>
      <w:bookmarkEnd w:id="369"/>
      <w:bookmarkStart w:id="370" w:name="_Toc184313282"/>
      <w:bookmarkEnd w:id="370"/>
      <w:bookmarkStart w:id="371" w:name="_Toc184310333"/>
      <w:bookmarkEnd w:id="371"/>
      <w:bookmarkStart w:id="372" w:name="_Toc184313291"/>
      <w:bookmarkEnd w:id="372"/>
      <w:bookmarkStart w:id="373" w:name="_Toc184308079"/>
      <w:bookmarkEnd w:id="373"/>
      <w:bookmarkStart w:id="374" w:name="_Toc184308083"/>
      <w:bookmarkEnd w:id="374"/>
      <w:bookmarkStart w:id="375" w:name="_Toc184313273"/>
      <w:bookmarkEnd w:id="375"/>
      <w:bookmarkStart w:id="376" w:name="_Toc184308054"/>
      <w:bookmarkEnd w:id="376"/>
      <w:bookmarkStart w:id="377" w:name="_Toc184312090"/>
      <w:bookmarkEnd w:id="377"/>
      <w:bookmarkStart w:id="378" w:name="_Toc184308089"/>
      <w:bookmarkEnd w:id="378"/>
      <w:bookmarkStart w:id="379" w:name="_Toc184314435"/>
      <w:bookmarkEnd w:id="379"/>
      <w:bookmarkStart w:id="380" w:name="_Toc184313309"/>
      <w:bookmarkEnd w:id="380"/>
      <w:bookmarkStart w:id="381" w:name="_Toc184313267"/>
      <w:bookmarkEnd w:id="381"/>
      <w:bookmarkStart w:id="382" w:name="_Toc184310300"/>
      <w:bookmarkEnd w:id="382"/>
      <w:bookmarkStart w:id="383" w:name="_Toc184313299"/>
      <w:bookmarkEnd w:id="383"/>
      <w:bookmarkStart w:id="384" w:name="_Toc184308104"/>
      <w:bookmarkEnd w:id="384"/>
      <w:bookmarkStart w:id="385" w:name="_Toc184312079"/>
      <w:bookmarkEnd w:id="385"/>
      <w:bookmarkStart w:id="386" w:name="_Toc184312071"/>
      <w:bookmarkEnd w:id="386"/>
      <w:bookmarkStart w:id="387" w:name="_Toc184313247"/>
      <w:bookmarkEnd w:id="387"/>
      <w:bookmarkStart w:id="388" w:name="_Toc184314482"/>
      <w:bookmarkEnd w:id="388"/>
      <w:bookmarkStart w:id="389" w:name="_Toc184310344"/>
      <w:bookmarkEnd w:id="389"/>
      <w:bookmarkStart w:id="390" w:name="_Toc184312115"/>
      <w:bookmarkEnd w:id="390"/>
      <w:bookmarkStart w:id="391" w:name="_Toc184314419"/>
      <w:bookmarkEnd w:id="391"/>
      <w:bookmarkStart w:id="392" w:name="_Toc184314444"/>
      <w:bookmarkEnd w:id="392"/>
      <w:bookmarkStart w:id="393" w:name="_Toc184312086"/>
      <w:bookmarkEnd w:id="393"/>
      <w:bookmarkStart w:id="394" w:name="_Toc184310312"/>
      <w:bookmarkEnd w:id="394"/>
      <w:bookmarkStart w:id="395" w:name="_Toc184313300"/>
      <w:bookmarkEnd w:id="395"/>
      <w:r>
        <w:rPr>
          <w:rFonts w:hint="eastAsia" w:ascii="宋体" w:hAnsi="宋体" w:cs="宋体"/>
          <w:b/>
          <w:color w:val="auto"/>
          <w:sz w:val="36"/>
          <w:szCs w:val="36"/>
          <w:shd w:val="clear" w:color="auto" w:fill="auto"/>
        </w:rPr>
        <w:t>评标办法</w:t>
      </w:r>
    </w:p>
    <w:p>
      <w:pPr>
        <w:snapToGrid w:val="0"/>
        <w:spacing w:line="360" w:lineRule="auto"/>
        <w:jc w:val="center"/>
        <w:rPr>
          <w:rFonts w:ascii="宋体" w:hAnsi="宋体" w:cs="宋体"/>
          <w:b/>
          <w:color w:val="auto"/>
          <w:sz w:val="32"/>
          <w:szCs w:val="20"/>
          <w:shd w:val="clear" w:color="auto" w:fill="auto"/>
        </w:rPr>
      </w:pPr>
      <w:r>
        <w:rPr>
          <w:rFonts w:hint="eastAsia" w:ascii="宋体" w:hAnsi="宋体" w:cs="宋体"/>
          <w:b/>
          <w:color w:val="auto"/>
          <w:sz w:val="32"/>
          <w:szCs w:val="20"/>
          <w:shd w:val="clear" w:color="auto" w:fill="auto"/>
        </w:rPr>
        <w:t>评标办法前附表</w:t>
      </w:r>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4464"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评标标准</w:t>
            </w:r>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134" w:type="dxa"/>
            <w:vAlign w:val="center"/>
          </w:tcPr>
          <w:p>
            <w:pPr>
              <w:snapToGrid w:val="0"/>
              <w:spacing w:before="0" w:beforeAutospacing="0" w:after="0" w:afterAutospacing="0" w:line="360" w:lineRule="auto"/>
              <w:ind w:left="0" w:right="0"/>
              <w:jc w:val="center"/>
              <w:rPr>
                <w:rFonts w:hint="default" w:ascii="仿宋" w:hAnsi="仿宋" w:eastAsia="仿宋" w:cs="仿宋_GB2312"/>
                <w:bCs/>
                <w:color w:val="auto"/>
                <w:sz w:val="24"/>
                <w:highlight w:val="none"/>
              </w:rPr>
            </w:pPr>
            <w:r>
              <w:rPr>
                <w:rFonts w:hint="eastAsia" w:ascii="仿宋" w:hAnsi="仿宋" w:eastAsia="仿宋" w:cs="仿宋_GB2312"/>
                <w:bCs/>
                <w:color w:val="auto"/>
                <w:sz w:val="24"/>
                <w:highlight w:val="none"/>
              </w:rPr>
              <w:t>主观分/客观分属性</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1</w:t>
            </w:r>
          </w:p>
        </w:tc>
        <w:tc>
          <w:tcPr>
            <w:tcW w:w="4464" w:type="dxa"/>
            <w:vAlign w:val="center"/>
          </w:tcPr>
          <w:p>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过往一年内，合作过杭州市内一家镇街《学习强国视频内容》推送，有的得0.5分，没有不得分。</w:t>
            </w:r>
          </w:p>
          <w:p>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投标文件中须提供以上证书扫描件或复印件且证书应为学习强国的合作并在有效期内，否则不得分。</w:t>
            </w:r>
            <w:r>
              <w:rPr>
                <w:rFonts w:hint="eastAsia" w:ascii="仿宋" w:hAnsi="仿宋" w:eastAsia="仿宋" w:cs="仿宋_GB2312"/>
                <w:color w:val="auto"/>
                <w:sz w:val="24"/>
                <w:highlight w:val="none"/>
                <w:lang w:val="en-US" w:eastAsia="zh-CN"/>
              </w:rPr>
              <w:tab/>
            </w:r>
          </w:p>
          <w:p>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投标人有过杭州市市内镇街一个强国年度类似合作的，有的得0.5分，没有不得分。</w:t>
            </w:r>
          </w:p>
          <w:p>
            <w:pPr>
              <w:snapToGrid w:val="0"/>
              <w:spacing w:before="0" w:beforeAutospacing="0" w:after="0" w:afterAutospacing="0" w:line="360" w:lineRule="auto"/>
              <w:ind w:left="0" w:right="0"/>
              <w:jc w:val="left"/>
              <w:rPr>
                <w:rFonts w:hint="default"/>
                <w:lang w:val="en-US" w:eastAsia="zh-CN"/>
              </w:rPr>
            </w:pPr>
            <w:r>
              <w:rPr>
                <w:rFonts w:hint="eastAsia" w:ascii="仿宋" w:hAnsi="仿宋" w:eastAsia="仿宋" w:cs="仿宋_GB2312"/>
                <w:color w:val="auto"/>
                <w:sz w:val="24"/>
                <w:highlight w:val="none"/>
                <w:lang w:val="en-US" w:eastAsia="zh-CN"/>
              </w:rPr>
              <w:t>投标文件中须提供合同扫描件活复印件并加盖公章，否则不得分。</w:t>
            </w:r>
            <w:r>
              <w:rPr>
                <w:rFonts w:hint="eastAsia" w:ascii="仿宋" w:hAnsi="仿宋" w:eastAsia="仿宋" w:cs="仿宋_GB2312"/>
                <w:color w:val="auto"/>
                <w:sz w:val="24"/>
                <w:highlight w:val="none"/>
                <w:lang w:val="en-US" w:eastAsia="zh-CN"/>
              </w:rPr>
              <w:tab/>
            </w:r>
          </w:p>
        </w:tc>
        <w:tc>
          <w:tcPr>
            <w:tcW w:w="851"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客观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2</w:t>
            </w:r>
          </w:p>
        </w:tc>
        <w:tc>
          <w:tcPr>
            <w:tcW w:w="4464" w:type="dxa"/>
            <w:vAlign w:val="center"/>
          </w:tcPr>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lang w:val="en-US" w:eastAsia="zh-CN"/>
              </w:rPr>
              <w:t>具备质量管理体系认证、环境管理体系认证、职业健康安全管理体系认证，</w:t>
            </w:r>
            <w:r>
              <w:rPr>
                <w:rFonts w:hint="eastAsia" w:ascii="仿宋" w:hAnsi="仿宋" w:eastAsia="仿宋" w:cs="仿宋_GB2312"/>
                <w:color w:val="auto"/>
                <w:sz w:val="24"/>
                <w:highlight w:val="none"/>
                <w:lang w:val="en-US" w:eastAsia="zh-CN"/>
              </w:rPr>
              <w:t>每一个得3分，最高得9分。</w:t>
            </w:r>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客观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企业认证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4464" w:type="dxa"/>
            <w:vAlign w:val="center"/>
          </w:tcPr>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lang w:val="en-US" w:eastAsia="zh-CN"/>
              </w:rPr>
              <w:t>服务团队内有过省级新闻媒体单位从业经验的，有一位得</w:t>
            </w:r>
            <w:r>
              <w:rPr>
                <w:rFonts w:hint="eastAsia" w:ascii="仿宋" w:hAnsi="仿宋" w:eastAsia="仿宋" w:cs="仿宋_GB2312"/>
                <w:color w:val="auto"/>
                <w:sz w:val="24"/>
                <w:highlight w:val="none"/>
                <w:lang w:val="en-US" w:eastAsia="zh-CN"/>
              </w:rPr>
              <w:t>1</w:t>
            </w:r>
            <w:r>
              <w:rPr>
                <w:rFonts w:hint="default" w:ascii="仿宋" w:hAnsi="仿宋" w:eastAsia="仿宋" w:cs="仿宋_GB2312"/>
                <w:color w:val="auto"/>
                <w:sz w:val="24"/>
                <w:highlight w:val="none"/>
                <w:lang w:val="en-US" w:eastAsia="zh-CN"/>
              </w:rPr>
              <w:t>分，最多得</w:t>
            </w:r>
            <w:r>
              <w:rPr>
                <w:rFonts w:hint="eastAsia" w:ascii="仿宋" w:hAnsi="仿宋" w:eastAsia="仿宋" w:cs="仿宋_GB2312"/>
                <w:color w:val="auto"/>
                <w:sz w:val="24"/>
                <w:highlight w:val="none"/>
                <w:lang w:val="en-US" w:eastAsia="zh-CN"/>
              </w:rPr>
              <w:t>5</w:t>
            </w:r>
            <w:r>
              <w:rPr>
                <w:rFonts w:hint="default" w:ascii="仿宋" w:hAnsi="仿宋" w:eastAsia="仿宋" w:cs="仿宋_GB2312"/>
                <w:color w:val="auto"/>
                <w:sz w:val="24"/>
                <w:highlight w:val="none"/>
                <w:lang w:val="en-US" w:eastAsia="zh-CN"/>
              </w:rPr>
              <w:t>分。</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lang w:val="en-US" w:eastAsia="zh-CN"/>
              </w:rPr>
              <w:t>投标文件中须提供社保证明，否则不得分。</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lang w:val="en-US" w:eastAsia="zh-CN"/>
              </w:rPr>
              <w:t>服务团队内有获得过省级新闻奖奖项的，得5分，最多得5分。</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lang w:val="en-US" w:eastAsia="zh-CN"/>
              </w:rPr>
              <w:t>投标文件中须提供社保以及奖项证明，否则不得分。</w:t>
            </w:r>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客观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rPr>
            </w:pPr>
            <w:r>
              <w:rPr>
                <w:rFonts w:hint="eastAsia" w:ascii="仿宋" w:hAnsi="仿宋" w:eastAsia="仿宋" w:cs="仿宋_GB2312"/>
                <w:color w:val="auto"/>
                <w:sz w:val="24"/>
                <w:highlight w:val="none"/>
                <w:lang w:val="en-US" w:eastAsia="zh-CN"/>
              </w:rPr>
              <w:t>服务团队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4464" w:type="dxa"/>
            <w:vAlign w:val="center"/>
          </w:tcPr>
          <w:p>
            <w:pPr>
              <w:keepNext w:val="0"/>
              <w:keepLines w:val="0"/>
              <w:widowControl/>
              <w:suppressLineNumbers w:val="0"/>
              <w:jc w:val="left"/>
              <w:textAlignment w:val="center"/>
              <w:rPr>
                <w:rStyle w:val="658"/>
                <w:rFonts w:hint="eastAsia" w:ascii="仿宋" w:hAnsi="仿宋" w:eastAsia="仿宋" w:cs="仿宋"/>
                <w:color w:val="auto"/>
                <w:sz w:val="24"/>
                <w:szCs w:val="24"/>
                <w:highlight w:val="none"/>
                <w:lang w:val="en-US" w:eastAsia="zh-CN" w:bidi="ar"/>
              </w:rPr>
            </w:pPr>
            <w:r>
              <w:rPr>
                <w:rStyle w:val="658"/>
                <w:rFonts w:hint="eastAsia" w:ascii="仿宋" w:hAnsi="仿宋" w:eastAsia="仿宋" w:cs="仿宋"/>
                <w:color w:val="auto"/>
                <w:sz w:val="24"/>
                <w:szCs w:val="24"/>
                <w:highlight w:val="none"/>
                <w:lang w:val="en-US" w:eastAsia="zh-CN" w:bidi="ar"/>
              </w:rPr>
              <w:t>项目需求分析</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Style w:val="658"/>
                <w:rFonts w:hint="eastAsia" w:ascii="仿宋" w:hAnsi="仿宋" w:eastAsia="仿宋" w:cs="仿宋"/>
                <w:color w:val="auto"/>
                <w:sz w:val="24"/>
                <w:szCs w:val="24"/>
                <w:highlight w:val="none"/>
                <w:lang w:val="en-US" w:eastAsia="zh-CN" w:bidi="ar"/>
              </w:rPr>
              <w:t>针对本项目的需求分析是否明确、合理、有针对性以及业务熟悉程度，分析详尽、业务熟悉、针对性强且合理的，得</w:t>
            </w:r>
            <w:r>
              <w:rPr>
                <w:rStyle w:val="786"/>
                <w:rFonts w:hint="eastAsia" w:ascii="仿宋" w:hAnsi="仿宋" w:eastAsia="仿宋" w:cs="仿宋"/>
                <w:color w:val="auto"/>
                <w:sz w:val="24"/>
                <w:szCs w:val="24"/>
                <w:highlight w:val="none"/>
                <w:lang w:val="en-US" w:eastAsia="zh-CN" w:bidi="ar"/>
              </w:rPr>
              <w:t>10</w:t>
            </w:r>
            <w:r>
              <w:rPr>
                <w:rStyle w:val="658"/>
                <w:rFonts w:hint="eastAsia" w:ascii="仿宋" w:hAnsi="仿宋" w:eastAsia="仿宋" w:cs="仿宋"/>
                <w:color w:val="auto"/>
                <w:sz w:val="24"/>
                <w:szCs w:val="24"/>
                <w:highlight w:val="none"/>
                <w:lang w:val="en-US" w:eastAsia="zh-CN" w:bidi="ar"/>
              </w:rPr>
              <w:t>分；内容有欠缺、基本合理的，得</w:t>
            </w:r>
            <w:r>
              <w:rPr>
                <w:rStyle w:val="786"/>
                <w:rFonts w:hint="eastAsia" w:ascii="仿宋" w:hAnsi="仿宋" w:eastAsia="仿宋" w:cs="仿宋"/>
                <w:color w:val="auto"/>
                <w:sz w:val="24"/>
                <w:szCs w:val="24"/>
                <w:highlight w:val="none"/>
                <w:lang w:val="en-US" w:eastAsia="zh-CN" w:bidi="ar"/>
              </w:rPr>
              <w:t>7</w:t>
            </w:r>
            <w:r>
              <w:rPr>
                <w:rStyle w:val="658"/>
                <w:rFonts w:hint="eastAsia" w:ascii="仿宋" w:hAnsi="仿宋" w:eastAsia="仿宋" w:cs="仿宋"/>
                <w:color w:val="auto"/>
                <w:sz w:val="24"/>
                <w:szCs w:val="24"/>
                <w:highlight w:val="none"/>
                <w:lang w:val="en-US" w:eastAsia="zh-CN" w:bidi="ar"/>
              </w:rPr>
              <w:t>分；分析不全面或合理性有欠缺的得</w:t>
            </w:r>
            <w:r>
              <w:rPr>
                <w:rStyle w:val="786"/>
                <w:rFonts w:hint="eastAsia" w:ascii="仿宋" w:hAnsi="仿宋" w:eastAsia="仿宋" w:cs="仿宋"/>
                <w:color w:val="auto"/>
                <w:sz w:val="24"/>
                <w:szCs w:val="24"/>
                <w:highlight w:val="none"/>
                <w:lang w:val="en-US" w:eastAsia="zh-CN" w:bidi="ar"/>
              </w:rPr>
              <w:t>5</w:t>
            </w:r>
            <w:r>
              <w:rPr>
                <w:rStyle w:val="658"/>
                <w:rFonts w:hint="eastAsia" w:ascii="仿宋" w:hAnsi="仿宋" w:eastAsia="仿宋" w:cs="仿宋"/>
                <w:color w:val="auto"/>
                <w:sz w:val="24"/>
                <w:szCs w:val="24"/>
                <w:highlight w:val="none"/>
                <w:lang w:val="en-US" w:eastAsia="zh-CN" w:bidi="ar"/>
              </w:rPr>
              <w:t>分；有内容不完全符合得3分；无内容不得分。</w:t>
            </w:r>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Style w:val="658"/>
                <w:rFonts w:hint="eastAsia" w:ascii="仿宋" w:hAnsi="仿宋" w:eastAsia="仿宋" w:cs="仿宋"/>
                <w:color w:val="auto"/>
                <w:sz w:val="24"/>
                <w:szCs w:val="24"/>
                <w:highlight w:val="none"/>
                <w:lang w:val="en-US" w:eastAsia="zh-CN" w:bidi="ar"/>
              </w:rPr>
              <w:t>项目需求分析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4464" w:type="dxa"/>
            <w:vAlign w:val="center"/>
          </w:tcPr>
          <w:p>
            <w:pPr>
              <w:keepNext w:val="0"/>
              <w:keepLines w:val="0"/>
              <w:widowControl/>
              <w:suppressLineNumbers w:val="0"/>
              <w:jc w:val="left"/>
              <w:textAlignment w:val="center"/>
              <w:rPr>
                <w:rStyle w:val="658"/>
                <w:rFonts w:hint="eastAsia" w:ascii="仿宋" w:hAnsi="仿宋" w:eastAsia="仿宋" w:cs="仿宋"/>
                <w:color w:val="auto"/>
                <w:sz w:val="24"/>
                <w:szCs w:val="24"/>
                <w:highlight w:val="none"/>
                <w:lang w:val="en-US" w:eastAsia="zh-CN" w:bidi="ar"/>
              </w:rPr>
            </w:pPr>
            <w:r>
              <w:rPr>
                <w:rStyle w:val="658"/>
                <w:rFonts w:hint="eastAsia" w:ascii="仿宋" w:hAnsi="仿宋" w:eastAsia="仿宋" w:cs="仿宋"/>
                <w:color w:val="auto"/>
                <w:sz w:val="24"/>
                <w:szCs w:val="24"/>
                <w:highlight w:val="none"/>
                <w:lang w:val="en-US" w:eastAsia="zh-CN" w:bidi="ar"/>
              </w:rPr>
              <w:t>项目实施计划</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Style w:val="658"/>
                <w:rFonts w:hint="eastAsia" w:ascii="仿宋" w:hAnsi="仿宋" w:eastAsia="仿宋" w:cs="仿宋"/>
                <w:color w:val="auto"/>
                <w:sz w:val="24"/>
                <w:szCs w:val="24"/>
                <w:highlight w:val="none"/>
                <w:lang w:val="en-US" w:eastAsia="zh-CN" w:bidi="ar"/>
              </w:rPr>
              <w:t>项目实施计划是否明确、可行、针对强，计划详尽、准确、针对性强且合理可行的，得</w:t>
            </w:r>
            <w:r>
              <w:rPr>
                <w:rStyle w:val="786"/>
                <w:rFonts w:hint="eastAsia" w:ascii="仿宋" w:hAnsi="仿宋" w:eastAsia="仿宋" w:cs="仿宋"/>
                <w:color w:val="auto"/>
                <w:sz w:val="24"/>
                <w:szCs w:val="24"/>
                <w:highlight w:val="none"/>
                <w:lang w:val="en-US" w:eastAsia="zh-CN" w:bidi="ar"/>
              </w:rPr>
              <w:t>10</w:t>
            </w:r>
            <w:r>
              <w:rPr>
                <w:rStyle w:val="658"/>
                <w:rFonts w:hint="eastAsia" w:ascii="仿宋" w:hAnsi="仿宋" w:eastAsia="仿宋" w:cs="仿宋"/>
                <w:color w:val="auto"/>
                <w:sz w:val="24"/>
                <w:szCs w:val="24"/>
                <w:highlight w:val="none"/>
                <w:lang w:val="en-US" w:eastAsia="zh-CN" w:bidi="ar"/>
              </w:rPr>
              <w:t>分；部分内容有欠缺、基本合理可行的，得</w:t>
            </w:r>
            <w:r>
              <w:rPr>
                <w:rStyle w:val="786"/>
                <w:rFonts w:hint="eastAsia" w:ascii="仿宋" w:hAnsi="仿宋" w:eastAsia="仿宋" w:cs="仿宋"/>
                <w:color w:val="auto"/>
                <w:sz w:val="24"/>
                <w:szCs w:val="24"/>
                <w:highlight w:val="none"/>
                <w:lang w:val="en-US" w:eastAsia="zh-CN" w:bidi="ar"/>
              </w:rPr>
              <w:t>7</w:t>
            </w:r>
            <w:r>
              <w:rPr>
                <w:rStyle w:val="658"/>
                <w:rFonts w:hint="eastAsia" w:ascii="仿宋" w:hAnsi="仿宋" w:eastAsia="仿宋" w:cs="仿宋"/>
                <w:color w:val="auto"/>
                <w:sz w:val="24"/>
                <w:szCs w:val="24"/>
                <w:highlight w:val="none"/>
                <w:lang w:val="en-US" w:eastAsia="zh-CN" w:bidi="ar"/>
              </w:rPr>
              <w:t>分；方案不全面、合理可行性有欠缺的得</w:t>
            </w:r>
            <w:r>
              <w:rPr>
                <w:rStyle w:val="786"/>
                <w:rFonts w:hint="eastAsia" w:ascii="仿宋" w:hAnsi="仿宋" w:eastAsia="仿宋" w:cs="仿宋"/>
                <w:color w:val="auto"/>
                <w:sz w:val="24"/>
                <w:szCs w:val="24"/>
                <w:highlight w:val="none"/>
                <w:lang w:val="en-US" w:eastAsia="zh-CN" w:bidi="ar"/>
              </w:rPr>
              <w:t>5</w:t>
            </w:r>
            <w:r>
              <w:rPr>
                <w:rStyle w:val="658"/>
                <w:rFonts w:hint="eastAsia" w:ascii="仿宋" w:hAnsi="仿宋" w:eastAsia="仿宋" w:cs="仿宋"/>
                <w:color w:val="auto"/>
                <w:sz w:val="24"/>
                <w:szCs w:val="24"/>
                <w:highlight w:val="none"/>
                <w:lang w:val="en-US" w:eastAsia="zh-CN" w:bidi="ar"/>
              </w:rPr>
              <w:t>分；有内容不完全符合得3分；无内容不得分。</w:t>
            </w:r>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Style w:val="658"/>
                <w:rFonts w:hint="eastAsia" w:ascii="仿宋" w:hAnsi="仿宋" w:eastAsia="仿宋" w:cs="仿宋"/>
                <w:color w:val="auto"/>
                <w:sz w:val="24"/>
                <w:szCs w:val="24"/>
                <w:highlight w:val="none"/>
                <w:lang w:val="en-US" w:eastAsia="zh-CN" w:bidi="ar"/>
              </w:rPr>
              <w:t>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6</w:t>
            </w:r>
          </w:p>
        </w:tc>
        <w:tc>
          <w:tcPr>
            <w:tcW w:w="4464" w:type="dxa"/>
            <w:vAlign w:val="center"/>
          </w:tcPr>
          <w:p>
            <w:pPr>
              <w:keepNext w:val="0"/>
              <w:keepLines w:val="0"/>
              <w:widowControl/>
              <w:suppressLineNumbers w:val="0"/>
              <w:jc w:val="left"/>
              <w:textAlignment w:val="center"/>
              <w:rPr>
                <w:rStyle w:val="658"/>
                <w:rFonts w:hint="eastAsia" w:ascii="仿宋" w:hAnsi="仿宋" w:eastAsia="仿宋" w:cs="仿宋"/>
                <w:color w:val="auto"/>
                <w:sz w:val="24"/>
                <w:szCs w:val="24"/>
                <w:highlight w:val="none"/>
                <w:lang w:val="en-US" w:eastAsia="zh-CN" w:bidi="ar"/>
              </w:rPr>
            </w:pPr>
            <w:r>
              <w:rPr>
                <w:rStyle w:val="658"/>
                <w:rFonts w:hint="eastAsia" w:ascii="仿宋" w:hAnsi="仿宋" w:eastAsia="仿宋" w:cs="仿宋"/>
                <w:color w:val="auto"/>
                <w:sz w:val="24"/>
                <w:szCs w:val="24"/>
                <w:highlight w:val="none"/>
                <w:lang w:val="en-US" w:eastAsia="zh-CN" w:bidi="ar"/>
              </w:rPr>
              <w:t>拥有较强的视频拍摄能力</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Style w:val="658"/>
                <w:rFonts w:hint="eastAsia" w:ascii="仿宋" w:hAnsi="仿宋" w:eastAsia="仿宋" w:cs="仿宋"/>
                <w:color w:val="auto"/>
                <w:sz w:val="24"/>
                <w:szCs w:val="24"/>
                <w:highlight w:val="none"/>
                <w:lang w:val="en-US" w:eastAsia="zh-CN" w:bidi="ar"/>
              </w:rPr>
              <w:t>方案针对性强、合理可行的，得</w:t>
            </w:r>
            <w:r>
              <w:rPr>
                <w:rStyle w:val="786"/>
                <w:rFonts w:hint="eastAsia" w:ascii="仿宋" w:hAnsi="仿宋" w:eastAsia="仿宋" w:cs="仿宋"/>
                <w:color w:val="auto"/>
                <w:sz w:val="24"/>
                <w:szCs w:val="24"/>
                <w:highlight w:val="none"/>
                <w:lang w:val="en-US" w:eastAsia="zh-CN" w:bidi="ar"/>
              </w:rPr>
              <w:t>10</w:t>
            </w:r>
            <w:r>
              <w:rPr>
                <w:rStyle w:val="658"/>
                <w:rFonts w:hint="eastAsia" w:ascii="仿宋" w:hAnsi="仿宋" w:eastAsia="仿宋" w:cs="仿宋"/>
                <w:color w:val="auto"/>
                <w:sz w:val="24"/>
                <w:szCs w:val="24"/>
                <w:highlight w:val="none"/>
                <w:lang w:val="en-US" w:eastAsia="zh-CN" w:bidi="ar"/>
              </w:rPr>
              <w:t>分；方案部分内容有欠缺、基本合理可行的，得</w:t>
            </w:r>
            <w:r>
              <w:rPr>
                <w:rStyle w:val="786"/>
                <w:rFonts w:hint="eastAsia" w:ascii="仿宋" w:hAnsi="仿宋" w:eastAsia="仿宋" w:cs="仿宋"/>
                <w:color w:val="auto"/>
                <w:sz w:val="24"/>
                <w:szCs w:val="24"/>
                <w:highlight w:val="none"/>
                <w:lang w:val="en-US" w:eastAsia="zh-CN" w:bidi="ar"/>
              </w:rPr>
              <w:t>7</w:t>
            </w:r>
            <w:r>
              <w:rPr>
                <w:rStyle w:val="658"/>
                <w:rFonts w:hint="eastAsia" w:ascii="仿宋" w:hAnsi="仿宋" w:eastAsia="仿宋" w:cs="仿宋"/>
                <w:color w:val="auto"/>
                <w:sz w:val="24"/>
                <w:szCs w:val="24"/>
                <w:highlight w:val="none"/>
                <w:lang w:val="en-US" w:eastAsia="zh-CN" w:bidi="ar"/>
              </w:rPr>
              <w:t>分；方案合理可行性欠缺的，得</w:t>
            </w:r>
            <w:r>
              <w:rPr>
                <w:rStyle w:val="786"/>
                <w:rFonts w:hint="eastAsia" w:ascii="仿宋" w:hAnsi="仿宋" w:eastAsia="仿宋" w:cs="仿宋"/>
                <w:color w:val="auto"/>
                <w:sz w:val="24"/>
                <w:szCs w:val="24"/>
                <w:highlight w:val="none"/>
                <w:lang w:val="en-US" w:eastAsia="zh-CN" w:bidi="ar"/>
              </w:rPr>
              <w:t>5</w:t>
            </w:r>
            <w:r>
              <w:rPr>
                <w:rStyle w:val="658"/>
                <w:rFonts w:hint="eastAsia" w:ascii="仿宋" w:hAnsi="仿宋" w:eastAsia="仿宋" w:cs="仿宋"/>
                <w:color w:val="auto"/>
                <w:sz w:val="24"/>
                <w:szCs w:val="24"/>
                <w:highlight w:val="none"/>
                <w:lang w:val="en-US" w:eastAsia="zh-CN" w:bidi="ar"/>
              </w:rPr>
              <w:t>分；有内容不完全符合得3分；无内容不得分。</w:t>
            </w:r>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Style w:val="658"/>
                <w:rFonts w:hint="eastAsia" w:ascii="仿宋" w:hAnsi="仿宋" w:eastAsia="仿宋" w:cs="仿宋"/>
                <w:color w:val="auto"/>
                <w:sz w:val="24"/>
                <w:szCs w:val="24"/>
                <w:highlight w:val="none"/>
                <w:lang w:val="en-US" w:eastAsia="zh-CN" w:bidi="ar"/>
              </w:rPr>
              <w:t>视频素材记录和剪辑实施方案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7</w:t>
            </w:r>
          </w:p>
        </w:tc>
        <w:tc>
          <w:tcPr>
            <w:tcW w:w="4464" w:type="dxa"/>
            <w:vAlign w:val="center"/>
          </w:tcPr>
          <w:p>
            <w:pPr>
              <w:keepNext w:val="0"/>
              <w:keepLines w:val="0"/>
              <w:widowControl/>
              <w:suppressLineNumbers w:val="0"/>
              <w:jc w:val="left"/>
              <w:textAlignment w:val="center"/>
              <w:rPr>
                <w:rStyle w:val="658"/>
                <w:rFonts w:hint="eastAsia" w:ascii="仿宋" w:hAnsi="仿宋" w:eastAsia="仿宋" w:cs="仿宋"/>
                <w:color w:val="auto"/>
                <w:sz w:val="24"/>
                <w:szCs w:val="24"/>
                <w:highlight w:val="none"/>
                <w:lang w:val="en-US" w:eastAsia="zh-CN" w:bidi="ar"/>
              </w:rPr>
            </w:pPr>
            <w:r>
              <w:rPr>
                <w:rStyle w:val="658"/>
                <w:rFonts w:hint="eastAsia" w:ascii="仿宋" w:hAnsi="仿宋" w:eastAsia="仿宋" w:cs="仿宋"/>
                <w:color w:val="auto"/>
                <w:sz w:val="24"/>
                <w:szCs w:val="24"/>
                <w:highlight w:val="none"/>
                <w:lang w:val="en-US" w:eastAsia="zh-CN" w:bidi="ar"/>
              </w:rPr>
              <w:t>学习强国信息服务实施方案制定</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Style w:val="658"/>
                <w:rFonts w:hint="eastAsia" w:ascii="仿宋" w:hAnsi="仿宋" w:eastAsia="仿宋" w:cs="仿宋"/>
                <w:color w:val="auto"/>
                <w:sz w:val="24"/>
                <w:szCs w:val="24"/>
                <w:highlight w:val="none"/>
                <w:lang w:val="en-US" w:eastAsia="zh-CN" w:bidi="ar"/>
              </w:rPr>
              <w:t>方案针对性强、合理可行的，得10分；方案部分内容有欠缺、基本合理可行的，得7分；方案合理可行性欠缺的，得</w:t>
            </w:r>
            <w:r>
              <w:rPr>
                <w:rStyle w:val="786"/>
                <w:rFonts w:hint="eastAsia" w:ascii="仿宋" w:hAnsi="仿宋" w:eastAsia="仿宋" w:cs="仿宋"/>
                <w:color w:val="auto"/>
                <w:sz w:val="24"/>
                <w:szCs w:val="24"/>
                <w:highlight w:val="none"/>
                <w:lang w:val="en-US" w:eastAsia="zh-CN" w:bidi="ar"/>
              </w:rPr>
              <w:t>5</w:t>
            </w:r>
            <w:r>
              <w:rPr>
                <w:rStyle w:val="658"/>
                <w:rFonts w:hint="eastAsia" w:ascii="仿宋" w:hAnsi="仿宋" w:eastAsia="仿宋" w:cs="仿宋"/>
                <w:color w:val="auto"/>
                <w:sz w:val="24"/>
                <w:szCs w:val="24"/>
                <w:highlight w:val="none"/>
                <w:lang w:val="en-US" w:eastAsia="zh-CN" w:bidi="ar"/>
              </w:rPr>
              <w:t>分；有内容不完全符合得3分；无内容不得分。</w:t>
            </w:r>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Style w:val="658"/>
                <w:rFonts w:hint="eastAsia" w:ascii="仿宋" w:hAnsi="仿宋" w:eastAsia="仿宋" w:cs="仿宋"/>
                <w:color w:val="auto"/>
                <w:sz w:val="24"/>
                <w:szCs w:val="24"/>
                <w:highlight w:val="none"/>
                <w:lang w:val="en-US" w:eastAsia="zh-CN" w:bidi="ar"/>
              </w:rPr>
              <w:t>学习强国信息服务实施方案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8</w:t>
            </w:r>
          </w:p>
        </w:tc>
        <w:tc>
          <w:tcPr>
            <w:tcW w:w="4464" w:type="dxa"/>
            <w:vAlign w:val="center"/>
          </w:tcPr>
          <w:p>
            <w:pPr>
              <w:keepNext w:val="0"/>
              <w:keepLines w:val="0"/>
              <w:widowControl/>
              <w:suppressLineNumbers w:val="0"/>
              <w:jc w:val="left"/>
              <w:textAlignment w:val="center"/>
              <w:rPr>
                <w:rStyle w:val="831"/>
                <w:rFonts w:hint="eastAsia" w:ascii="仿宋" w:hAnsi="仿宋" w:eastAsia="仿宋" w:cs="仿宋"/>
                <w:color w:val="auto"/>
                <w:sz w:val="24"/>
                <w:szCs w:val="24"/>
                <w:highlight w:val="none"/>
                <w:lang w:val="en-US" w:eastAsia="zh-CN" w:bidi="ar"/>
              </w:rPr>
            </w:pPr>
            <w:r>
              <w:rPr>
                <w:rStyle w:val="831"/>
                <w:rFonts w:hint="eastAsia" w:ascii="仿宋" w:hAnsi="仿宋" w:eastAsia="仿宋" w:cs="仿宋"/>
                <w:color w:val="auto"/>
                <w:sz w:val="24"/>
                <w:szCs w:val="24"/>
                <w:highlight w:val="none"/>
                <w:lang w:val="en-US" w:eastAsia="zh-CN" w:bidi="ar"/>
              </w:rPr>
              <w:t>项目投入设施</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rPr>
            </w:pPr>
            <w:r>
              <w:rPr>
                <w:rStyle w:val="831"/>
                <w:rFonts w:hint="eastAsia" w:ascii="仿宋" w:hAnsi="仿宋" w:eastAsia="仿宋" w:cs="仿宋"/>
                <w:color w:val="auto"/>
                <w:sz w:val="24"/>
                <w:szCs w:val="24"/>
                <w:highlight w:val="none"/>
                <w:lang w:val="en-US" w:eastAsia="zh-CN" w:bidi="ar"/>
              </w:rPr>
              <w:t>本项目投入设施情况及其合理性、可行性，设施配备齐全、先进且合理可行的，</w:t>
            </w:r>
            <w:r>
              <w:rPr>
                <w:rStyle w:val="846"/>
                <w:rFonts w:hint="eastAsia" w:ascii="仿宋" w:hAnsi="仿宋" w:eastAsia="仿宋" w:cs="仿宋"/>
                <w:color w:val="auto"/>
                <w:sz w:val="24"/>
                <w:szCs w:val="24"/>
                <w:highlight w:val="none"/>
                <w:lang w:val="en-US" w:eastAsia="zh-CN" w:bidi="ar"/>
              </w:rPr>
              <w:t>10</w:t>
            </w:r>
            <w:r>
              <w:rPr>
                <w:rStyle w:val="831"/>
                <w:rFonts w:hint="eastAsia" w:ascii="仿宋" w:hAnsi="仿宋" w:eastAsia="仿宋" w:cs="仿宋"/>
                <w:color w:val="auto"/>
                <w:sz w:val="24"/>
                <w:szCs w:val="24"/>
                <w:highlight w:val="none"/>
                <w:lang w:val="en-US" w:eastAsia="zh-CN" w:bidi="ar"/>
              </w:rPr>
              <w:t>分；投入设施有欠缺、基本合理可行的，得</w:t>
            </w:r>
            <w:r>
              <w:rPr>
                <w:rStyle w:val="846"/>
                <w:rFonts w:hint="eastAsia" w:ascii="仿宋" w:hAnsi="仿宋" w:eastAsia="仿宋" w:cs="仿宋"/>
                <w:color w:val="auto"/>
                <w:sz w:val="24"/>
                <w:szCs w:val="24"/>
                <w:highlight w:val="none"/>
                <w:lang w:val="en-US" w:eastAsia="zh-CN" w:bidi="ar"/>
              </w:rPr>
              <w:t>7</w:t>
            </w:r>
            <w:r>
              <w:rPr>
                <w:rStyle w:val="831"/>
                <w:rFonts w:hint="eastAsia" w:ascii="仿宋" w:hAnsi="仿宋" w:eastAsia="仿宋" w:cs="仿宋"/>
                <w:color w:val="auto"/>
                <w:sz w:val="24"/>
                <w:szCs w:val="24"/>
                <w:highlight w:val="none"/>
                <w:lang w:val="en-US" w:eastAsia="zh-CN" w:bidi="ar"/>
              </w:rPr>
              <w:t>分；投入设施不齐全或合理可行性有欠缺的，得</w:t>
            </w:r>
            <w:r>
              <w:rPr>
                <w:rStyle w:val="846"/>
                <w:rFonts w:hint="eastAsia" w:ascii="仿宋" w:hAnsi="仿宋" w:eastAsia="仿宋" w:cs="仿宋"/>
                <w:color w:val="auto"/>
                <w:sz w:val="24"/>
                <w:szCs w:val="24"/>
                <w:highlight w:val="none"/>
                <w:lang w:val="en-US" w:eastAsia="zh-CN" w:bidi="ar"/>
              </w:rPr>
              <w:t>5</w:t>
            </w:r>
            <w:r>
              <w:rPr>
                <w:rStyle w:val="831"/>
                <w:rFonts w:hint="eastAsia" w:ascii="仿宋" w:hAnsi="仿宋" w:eastAsia="仿宋" w:cs="仿宋"/>
                <w:color w:val="auto"/>
                <w:sz w:val="24"/>
                <w:szCs w:val="24"/>
                <w:highlight w:val="none"/>
                <w:lang w:val="en-US" w:eastAsia="zh-CN" w:bidi="ar"/>
              </w:rPr>
              <w:t>分；</w:t>
            </w:r>
            <w:r>
              <w:rPr>
                <w:rStyle w:val="658"/>
                <w:rFonts w:hint="eastAsia" w:ascii="仿宋" w:hAnsi="仿宋" w:eastAsia="仿宋" w:cs="仿宋"/>
                <w:color w:val="auto"/>
                <w:sz w:val="24"/>
                <w:szCs w:val="24"/>
                <w:highlight w:val="none"/>
                <w:lang w:val="en-US" w:eastAsia="zh-CN" w:bidi="ar"/>
              </w:rPr>
              <w:t>有内容不完全符合得3分；无内容不得分。</w:t>
            </w:r>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Style w:val="831"/>
                <w:rFonts w:hint="eastAsia" w:ascii="仿宋" w:hAnsi="仿宋" w:eastAsia="仿宋" w:cs="仿宋"/>
                <w:color w:val="auto"/>
                <w:sz w:val="24"/>
                <w:szCs w:val="24"/>
                <w:highlight w:val="none"/>
                <w:lang w:val="en-US" w:eastAsia="zh-CN" w:bidi="ar"/>
              </w:rPr>
            </w:pPr>
          </w:p>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Style w:val="831"/>
                <w:rFonts w:hint="eastAsia" w:ascii="仿宋" w:hAnsi="仿宋" w:eastAsia="仿宋" w:cs="仿宋"/>
                <w:color w:val="auto"/>
                <w:sz w:val="24"/>
                <w:szCs w:val="24"/>
                <w:highlight w:val="none"/>
                <w:lang w:val="en-US" w:eastAsia="zh-CN" w:bidi="ar"/>
              </w:rPr>
              <w:t>项目投入设施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4464" w:type="dxa"/>
            <w:vAlign w:val="center"/>
          </w:tcPr>
          <w:p>
            <w:pPr>
              <w:keepNext w:val="0"/>
              <w:keepLines w:val="0"/>
              <w:widowControl/>
              <w:suppressLineNumbers w:val="0"/>
              <w:jc w:val="left"/>
              <w:textAlignment w:val="center"/>
              <w:rPr>
                <w:rStyle w:val="658"/>
                <w:rFonts w:hint="eastAsia" w:ascii="仿宋" w:hAnsi="仿宋" w:eastAsia="仿宋" w:cs="仿宋"/>
                <w:color w:val="auto"/>
                <w:sz w:val="24"/>
                <w:szCs w:val="24"/>
                <w:highlight w:val="none"/>
                <w:lang w:val="en-US" w:eastAsia="zh-CN" w:bidi="ar"/>
              </w:rPr>
            </w:pPr>
            <w:r>
              <w:rPr>
                <w:rStyle w:val="658"/>
                <w:rFonts w:hint="eastAsia" w:ascii="仿宋" w:hAnsi="仿宋" w:eastAsia="仿宋" w:cs="仿宋"/>
                <w:color w:val="auto"/>
                <w:sz w:val="24"/>
                <w:szCs w:val="24"/>
                <w:highlight w:val="none"/>
                <w:lang w:val="en-US" w:eastAsia="zh-CN" w:bidi="ar"/>
              </w:rPr>
              <w:t>服务质量保证情况</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Style w:val="658"/>
                <w:rFonts w:hint="eastAsia" w:ascii="仿宋" w:hAnsi="仿宋" w:eastAsia="仿宋" w:cs="仿宋"/>
                <w:color w:val="auto"/>
                <w:sz w:val="24"/>
                <w:szCs w:val="24"/>
                <w:highlight w:val="none"/>
                <w:lang w:val="en-US" w:eastAsia="zh-CN" w:bidi="ar"/>
              </w:rPr>
              <w:t>质量保证措施是否明确、合理可行、针对性强，措施详尽、准确、针对性强且合理可行的，得</w:t>
            </w:r>
            <w:r>
              <w:rPr>
                <w:rStyle w:val="786"/>
                <w:rFonts w:hint="eastAsia" w:ascii="仿宋" w:hAnsi="仿宋" w:eastAsia="仿宋" w:cs="仿宋"/>
                <w:color w:val="auto"/>
                <w:sz w:val="24"/>
                <w:szCs w:val="24"/>
                <w:highlight w:val="none"/>
                <w:lang w:val="en-US" w:eastAsia="zh-CN" w:bidi="ar"/>
              </w:rPr>
              <w:t>10</w:t>
            </w:r>
            <w:r>
              <w:rPr>
                <w:rStyle w:val="658"/>
                <w:rFonts w:hint="eastAsia" w:ascii="仿宋" w:hAnsi="仿宋" w:eastAsia="仿宋" w:cs="仿宋"/>
                <w:color w:val="auto"/>
                <w:sz w:val="24"/>
                <w:szCs w:val="24"/>
                <w:highlight w:val="none"/>
                <w:lang w:val="en-US" w:eastAsia="zh-CN" w:bidi="ar"/>
              </w:rPr>
              <w:t>分；内容有欠缺、基本合理可行的，得7分；部分内容有欠</w:t>
            </w:r>
            <w:r>
              <w:rPr>
                <w:rStyle w:val="786"/>
                <w:rFonts w:hint="eastAsia" w:ascii="仿宋" w:hAnsi="仿宋" w:eastAsia="仿宋" w:cs="仿宋"/>
                <w:color w:val="auto"/>
                <w:sz w:val="24"/>
                <w:szCs w:val="24"/>
                <w:highlight w:val="none"/>
                <w:lang w:val="en-US" w:eastAsia="zh-CN" w:bidi="ar"/>
              </w:rPr>
              <w:t>5</w:t>
            </w:r>
            <w:r>
              <w:rPr>
                <w:rStyle w:val="658"/>
                <w:rFonts w:hint="eastAsia" w:ascii="仿宋" w:hAnsi="仿宋" w:eastAsia="仿宋" w:cs="仿宋"/>
                <w:color w:val="auto"/>
                <w:sz w:val="24"/>
                <w:szCs w:val="24"/>
                <w:highlight w:val="none"/>
                <w:lang w:val="en-US" w:eastAsia="zh-CN" w:bidi="ar"/>
              </w:rPr>
              <w:t>分；有内容不完全符合得3分；无内容不得分。</w:t>
            </w:r>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Style w:val="658"/>
                <w:rFonts w:hint="eastAsia" w:ascii="仿宋" w:hAnsi="仿宋" w:eastAsia="仿宋" w:cs="仿宋"/>
                <w:color w:val="auto"/>
                <w:sz w:val="24"/>
                <w:szCs w:val="24"/>
                <w:highlight w:val="none"/>
                <w:lang w:val="en-US" w:eastAsia="zh-CN" w:bidi="ar"/>
              </w:rPr>
              <w:t>服务质量保证措施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4464" w:type="dxa"/>
            <w:vAlign w:val="center"/>
          </w:tcPr>
          <w:p>
            <w:pPr>
              <w:keepNext w:val="0"/>
              <w:keepLines w:val="0"/>
              <w:widowControl/>
              <w:suppressLineNumbers w:val="0"/>
              <w:jc w:val="left"/>
              <w:textAlignment w:val="center"/>
              <w:rPr>
                <w:rStyle w:val="831"/>
                <w:rFonts w:hint="eastAsia" w:ascii="仿宋" w:hAnsi="仿宋" w:eastAsia="仿宋" w:cs="仿宋"/>
                <w:color w:val="auto"/>
                <w:sz w:val="24"/>
                <w:szCs w:val="24"/>
                <w:highlight w:val="none"/>
                <w:lang w:val="en-US" w:eastAsia="zh-CN" w:bidi="ar"/>
              </w:rPr>
            </w:pPr>
            <w:r>
              <w:rPr>
                <w:rStyle w:val="831"/>
                <w:rFonts w:hint="eastAsia" w:ascii="仿宋" w:hAnsi="仿宋" w:eastAsia="仿宋" w:cs="仿宋"/>
                <w:color w:val="auto"/>
                <w:sz w:val="24"/>
                <w:szCs w:val="24"/>
                <w:highlight w:val="none"/>
                <w:lang w:val="en-US" w:eastAsia="zh-CN" w:bidi="ar"/>
              </w:rPr>
              <w:t>包含但不仅限于包括服务场所地址、服务响应时间、响应程度、服务体系、服务管理流程、应急处理、服务期内的服务内容的评议等综合评价</w:t>
            </w:r>
          </w:p>
          <w:p>
            <w:pPr>
              <w:keepNext w:val="0"/>
              <w:keepLines w:val="0"/>
              <w:widowControl/>
              <w:suppressLineNumbers w:val="0"/>
              <w:jc w:val="left"/>
              <w:textAlignment w:val="center"/>
              <w:rPr>
                <w:rStyle w:val="831"/>
                <w:rFonts w:hint="eastAsia" w:ascii="仿宋" w:hAnsi="仿宋" w:eastAsia="仿宋" w:cs="仿宋"/>
                <w:color w:val="auto"/>
                <w:sz w:val="24"/>
                <w:szCs w:val="24"/>
                <w:highlight w:val="none"/>
                <w:lang w:val="en-US" w:eastAsia="zh-CN" w:bidi="ar"/>
              </w:rPr>
            </w:pPr>
            <w:r>
              <w:rPr>
                <w:rStyle w:val="831"/>
                <w:rFonts w:hint="eastAsia" w:ascii="仿宋" w:hAnsi="仿宋" w:eastAsia="仿宋" w:cs="仿宋"/>
                <w:color w:val="auto"/>
                <w:sz w:val="24"/>
                <w:szCs w:val="24"/>
                <w:highlight w:val="none"/>
                <w:lang w:val="en-US" w:eastAsia="zh-CN" w:bidi="ar"/>
              </w:rPr>
              <w:t>1提供的本地化服务方案完整，针对性、可行性、合理性、可靠性强、经验丰富，完全满足采购人需求的得</w:t>
            </w:r>
            <w:r>
              <w:rPr>
                <w:rStyle w:val="846"/>
                <w:rFonts w:hint="eastAsia" w:ascii="仿宋" w:hAnsi="仿宋" w:eastAsia="仿宋" w:cs="仿宋"/>
                <w:color w:val="auto"/>
                <w:sz w:val="24"/>
                <w:szCs w:val="24"/>
                <w:highlight w:val="none"/>
                <w:lang w:val="en-US" w:eastAsia="zh-CN" w:bidi="ar"/>
              </w:rPr>
              <w:t>10</w:t>
            </w:r>
            <w:r>
              <w:rPr>
                <w:rStyle w:val="831"/>
                <w:rFonts w:hint="eastAsia" w:ascii="仿宋" w:hAnsi="仿宋" w:eastAsia="仿宋" w:cs="仿宋"/>
                <w:color w:val="auto"/>
                <w:sz w:val="24"/>
                <w:szCs w:val="24"/>
                <w:highlight w:val="none"/>
                <w:lang w:val="en-US" w:eastAsia="zh-CN" w:bidi="ar"/>
              </w:rPr>
              <w:t>分；</w:t>
            </w:r>
          </w:p>
          <w:p>
            <w:pPr>
              <w:keepNext w:val="0"/>
              <w:keepLines w:val="0"/>
              <w:widowControl/>
              <w:suppressLineNumbers w:val="0"/>
              <w:jc w:val="left"/>
              <w:textAlignment w:val="center"/>
              <w:rPr>
                <w:rStyle w:val="831"/>
                <w:rFonts w:hint="eastAsia" w:ascii="仿宋" w:hAnsi="仿宋" w:eastAsia="仿宋" w:cs="仿宋"/>
                <w:color w:val="auto"/>
                <w:sz w:val="24"/>
                <w:szCs w:val="24"/>
                <w:highlight w:val="none"/>
                <w:lang w:val="en-US" w:eastAsia="zh-CN" w:bidi="ar"/>
              </w:rPr>
            </w:pPr>
            <w:r>
              <w:rPr>
                <w:rStyle w:val="831"/>
                <w:rFonts w:hint="eastAsia" w:ascii="仿宋" w:hAnsi="仿宋" w:eastAsia="仿宋" w:cs="仿宋"/>
                <w:color w:val="auto"/>
                <w:sz w:val="24"/>
                <w:szCs w:val="24"/>
                <w:highlight w:val="none"/>
                <w:lang w:val="en-US" w:eastAsia="zh-CN" w:bidi="ar"/>
              </w:rPr>
              <w:t>2提供的本地化服务方案较完整，针对性、可行性、合理性、可靠性较强、经验一般，较好的满足采购人需求的得</w:t>
            </w:r>
            <w:r>
              <w:rPr>
                <w:rStyle w:val="846"/>
                <w:rFonts w:hint="eastAsia" w:ascii="仿宋" w:hAnsi="仿宋" w:eastAsia="仿宋" w:cs="仿宋"/>
                <w:color w:val="auto"/>
                <w:sz w:val="24"/>
                <w:szCs w:val="24"/>
                <w:highlight w:val="none"/>
                <w:lang w:val="en-US" w:eastAsia="zh-CN" w:bidi="ar"/>
              </w:rPr>
              <w:t>7</w:t>
            </w:r>
            <w:r>
              <w:rPr>
                <w:rStyle w:val="831"/>
                <w:rFonts w:hint="eastAsia" w:ascii="仿宋" w:hAnsi="仿宋" w:eastAsia="仿宋" w:cs="仿宋"/>
                <w:color w:val="auto"/>
                <w:sz w:val="24"/>
                <w:szCs w:val="24"/>
                <w:highlight w:val="none"/>
                <w:lang w:val="en-US" w:eastAsia="zh-CN" w:bidi="ar"/>
              </w:rPr>
              <w:t>分；</w:t>
            </w:r>
          </w:p>
          <w:p>
            <w:pPr>
              <w:snapToGrid w:val="0"/>
              <w:spacing w:before="0" w:beforeAutospacing="0" w:after="0" w:afterAutospacing="0" w:line="360" w:lineRule="auto"/>
              <w:ind w:left="0" w:right="0"/>
              <w:jc w:val="left"/>
              <w:rPr>
                <w:rStyle w:val="831"/>
                <w:rFonts w:hint="eastAsia" w:ascii="仿宋" w:hAnsi="仿宋" w:eastAsia="仿宋" w:cs="仿宋"/>
                <w:color w:val="auto"/>
                <w:sz w:val="24"/>
                <w:szCs w:val="24"/>
                <w:highlight w:val="none"/>
                <w:lang w:val="en-US" w:eastAsia="zh-CN" w:bidi="ar"/>
              </w:rPr>
            </w:pPr>
            <w:r>
              <w:rPr>
                <w:rStyle w:val="831"/>
                <w:rFonts w:hint="eastAsia" w:ascii="仿宋" w:hAnsi="仿宋" w:eastAsia="仿宋" w:cs="仿宋"/>
                <w:color w:val="auto"/>
                <w:sz w:val="24"/>
                <w:szCs w:val="24"/>
                <w:highlight w:val="none"/>
                <w:lang w:val="en-US" w:eastAsia="zh-CN" w:bidi="ar"/>
              </w:rPr>
              <w:t>3提供本地化服务方案内容有部分疏漏，针对性、可行性、合理性、可靠性较弱或未提供本项内容的得</w:t>
            </w:r>
            <w:r>
              <w:rPr>
                <w:rStyle w:val="846"/>
                <w:rFonts w:hint="eastAsia" w:ascii="仿宋" w:hAnsi="仿宋" w:eastAsia="仿宋" w:cs="仿宋"/>
                <w:color w:val="auto"/>
                <w:sz w:val="24"/>
                <w:szCs w:val="24"/>
                <w:highlight w:val="none"/>
                <w:lang w:val="en-US" w:eastAsia="zh-CN" w:bidi="ar"/>
              </w:rPr>
              <w:t>5</w:t>
            </w:r>
            <w:r>
              <w:rPr>
                <w:rStyle w:val="831"/>
                <w:rFonts w:hint="eastAsia" w:ascii="仿宋" w:hAnsi="仿宋" w:eastAsia="仿宋" w:cs="仿宋"/>
                <w:color w:val="auto"/>
                <w:sz w:val="24"/>
                <w:szCs w:val="24"/>
                <w:highlight w:val="none"/>
                <w:lang w:val="en-US" w:eastAsia="zh-CN" w:bidi="ar"/>
              </w:rPr>
              <w:t>分。</w:t>
            </w:r>
          </w:p>
          <w:p>
            <w:pPr>
              <w:snapToGrid w:val="0"/>
              <w:spacing w:before="0" w:beforeAutospacing="0" w:after="0" w:afterAutospacing="0" w:line="360" w:lineRule="auto"/>
              <w:ind w:left="0" w:right="0"/>
              <w:jc w:val="left"/>
              <w:rPr>
                <w:rStyle w:val="831"/>
                <w:rFonts w:hint="eastAsia" w:ascii="仿宋" w:hAnsi="仿宋" w:eastAsia="仿宋" w:cs="仿宋"/>
                <w:color w:val="auto"/>
                <w:sz w:val="24"/>
                <w:szCs w:val="24"/>
                <w:highlight w:val="none"/>
                <w:lang w:val="en-US" w:eastAsia="zh-CN" w:bidi="ar"/>
              </w:rPr>
            </w:pPr>
            <w:r>
              <w:rPr>
                <w:rStyle w:val="831"/>
                <w:rFonts w:hint="eastAsia" w:ascii="仿宋" w:hAnsi="仿宋" w:eastAsia="仿宋" w:cs="仿宋"/>
                <w:color w:val="auto"/>
                <w:sz w:val="24"/>
                <w:szCs w:val="24"/>
                <w:highlight w:val="none"/>
                <w:lang w:val="en-US" w:eastAsia="zh-CN" w:bidi="ar"/>
              </w:rPr>
              <w:t>4提供本地化服务方案内容不完全符合，针对性差的得3分。</w:t>
            </w:r>
          </w:p>
          <w:p>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Style w:val="831"/>
                <w:rFonts w:hint="eastAsia" w:ascii="仿宋" w:hAnsi="仿宋" w:eastAsia="仿宋" w:cs="仿宋"/>
                <w:color w:val="auto"/>
                <w:sz w:val="24"/>
                <w:szCs w:val="24"/>
                <w:highlight w:val="none"/>
                <w:lang w:val="en-US" w:eastAsia="zh-CN" w:bidi="ar"/>
              </w:rPr>
              <w:t>（无内容不得分）</w:t>
            </w:r>
          </w:p>
        </w:tc>
        <w:tc>
          <w:tcPr>
            <w:tcW w:w="851"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134" w:type="dxa"/>
            <w:vAlign w:val="center"/>
          </w:tcPr>
          <w:p>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Style w:val="831"/>
                <w:rFonts w:hint="eastAsia" w:ascii="仿宋" w:hAnsi="仿宋" w:eastAsia="仿宋" w:cs="仿宋"/>
                <w:color w:val="auto"/>
                <w:sz w:val="24"/>
                <w:szCs w:val="24"/>
                <w:highlight w:val="none"/>
                <w:lang w:val="en-US" w:eastAsia="zh-CN" w:bidi="ar"/>
              </w:rPr>
              <w:t>本地化服务能力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4464" w:type="dxa"/>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有效投标报价的最低价作为评标基准价，其最低报价为满分；按［投标报价得分=（评标基准价/投标报价）*10］的计算公式计算。</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评标过程中，不得去掉报价中的最高报价和最低报价。</w:t>
            </w:r>
          </w:p>
          <w:p>
            <w:pPr>
              <w:spacing w:before="0" w:beforeAutospacing="0" w:after="0" w:afterAutospacing="0" w:line="360" w:lineRule="auto"/>
              <w:ind w:left="0" w:right="0"/>
              <w:jc w:val="left"/>
              <w:rPr>
                <w:rFonts w:hint="default"/>
                <w:color w:val="auto"/>
                <w:highlight w:val="none"/>
              </w:rPr>
            </w:pPr>
            <w:r>
              <w:rPr>
                <w:rFonts w:hint="eastAsia" w:ascii="仿宋" w:hAnsi="仿宋" w:eastAsia="仿宋" w:cs="仿宋"/>
                <w:color w:val="auto"/>
                <w:sz w:val="24"/>
                <w:highlight w:val="none"/>
                <w:lang w:val="en-US" w:eastAsia="zh-CN"/>
              </w:rPr>
              <w:t>因落实政府采购政策需要进行价格调整的，以调整后的价格计算评标基准价和投标报价。</w:t>
            </w:r>
          </w:p>
        </w:tc>
        <w:tc>
          <w:tcPr>
            <w:tcW w:w="851" w:type="dxa"/>
            <w:vAlign w:val="center"/>
          </w:tcPr>
          <w:p>
            <w:pPr>
              <w:spacing w:before="0" w:beforeAutospacing="0" w:after="0" w:afterAutospacing="0" w:line="360" w:lineRule="auto"/>
              <w:ind w:left="0" w:right="0"/>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134" w:type="dxa"/>
            <w:vAlign w:val="center"/>
          </w:tcPr>
          <w:p>
            <w:pPr>
              <w:spacing w:before="0" w:beforeAutospacing="0" w:after="0" w:afterAutospacing="0" w:line="360" w:lineRule="auto"/>
              <w:ind w:left="0" w:right="0"/>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报价分</w:t>
            </w:r>
          </w:p>
        </w:tc>
        <w:tc>
          <w:tcPr>
            <w:tcW w:w="1559" w:type="dxa"/>
            <w:vAlign w:val="center"/>
          </w:tcPr>
          <w:p>
            <w:pPr>
              <w:spacing w:before="0" w:beforeAutospacing="0" w:after="0" w:afterAutospacing="0" w:line="360" w:lineRule="auto"/>
              <w:ind w:left="0" w:right="0"/>
              <w:jc w:val="center"/>
              <w:outlineLvl w:val="0"/>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w:t>
            </w:r>
          </w:p>
        </w:tc>
      </w:tr>
    </w:tbl>
    <w:p>
      <w:pPr>
        <w:rPr>
          <w:color w:val="auto"/>
          <w:shd w:val="clear" w:color="auto" w:fill="auto"/>
        </w:rPr>
      </w:pPr>
    </w:p>
    <w:p>
      <w:pPr>
        <w:snapToGrid w:val="0"/>
        <w:spacing w:line="360" w:lineRule="auto"/>
        <w:rPr>
          <w:rFonts w:ascii="宋体" w:hAnsi="宋体" w:cs="宋体"/>
          <w:b/>
          <w:color w:val="auto"/>
          <w:sz w:val="24"/>
          <w:shd w:val="clear" w:color="auto" w:fill="auto"/>
        </w:rPr>
      </w:pPr>
      <w:r>
        <w:rPr>
          <w:rFonts w:hint="eastAsia" w:ascii="宋体" w:hAnsi="宋体" w:cs="宋体"/>
          <w:color w:val="auto"/>
          <w:sz w:val="20"/>
          <w:szCs w:val="20"/>
          <w:shd w:val="clear" w:color="auto" w:fill="auto"/>
        </w:rPr>
        <w:t> *</w:t>
      </w:r>
      <w:r>
        <w:rPr>
          <w:rFonts w:hint="eastAsia" w:ascii="宋体" w:hAnsi="宋体" w:cs="宋体"/>
          <w:b/>
          <w:color w:val="auto"/>
          <w:sz w:val="24"/>
          <w:shd w:val="clear" w:color="auto" w:fill="auto"/>
        </w:rPr>
        <w:t>备注：</w:t>
      </w:r>
      <w:r>
        <w:rPr>
          <w:rFonts w:hint="eastAsia" w:ascii="宋体" w:hAnsi="宋体" w:cs="宋体"/>
          <w:color w:val="auto"/>
          <w:sz w:val="24"/>
          <w:shd w:val="clear" w:color="auto" w:fill="auto"/>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shd w:val="clear" w:color="auto" w:fill="auto"/>
        </w:rPr>
      </w:pPr>
      <w:r>
        <w:rPr>
          <w:rFonts w:hint="eastAsia" w:ascii="宋体" w:hAnsi="宋体" w:cs="宋体"/>
          <w:b/>
          <w:color w:val="auto"/>
          <w:sz w:val="32"/>
          <w:shd w:val="clear" w:color="auto" w:fill="auto"/>
        </w:rPr>
        <w:t>一、评标方法</w:t>
      </w:r>
    </w:p>
    <w:p>
      <w:pPr>
        <w:adjustRightInd/>
        <w:spacing w:line="360" w:lineRule="auto"/>
        <w:ind w:firstLine="472" w:firstLineChars="196"/>
        <w:rPr>
          <w:rFonts w:ascii="宋体" w:hAnsi="宋体" w:cs="宋体"/>
          <w:color w:val="auto"/>
          <w:kern w:val="0"/>
          <w:sz w:val="24"/>
          <w:shd w:val="clear" w:color="auto" w:fill="auto"/>
        </w:rPr>
      </w:pPr>
      <w:r>
        <w:rPr>
          <w:rFonts w:hint="eastAsia" w:ascii="宋体" w:hAnsi="宋体" w:cs="宋体"/>
          <w:b/>
          <w:color w:val="auto"/>
          <w:kern w:val="0"/>
          <w:sz w:val="24"/>
          <w:shd w:val="clear" w:color="auto" w:fill="auto"/>
        </w:rPr>
        <w:t>1.本项目采用综合评分法。</w:t>
      </w:r>
      <w:r>
        <w:rPr>
          <w:rFonts w:hint="eastAsia" w:ascii="宋体" w:hAnsi="宋体" w:cs="宋体"/>
          <w:color w:val="auto"/>
          <w:kern w:val="0"/>
          <w:sz w:val="24"/>
          <w:shd w:val="clear" w:color="auto" w:fill="auto"/>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shd w:val="clear" w:color="auto" w:fill="auto"/>
        </w:rPr>
      </w:pPr>
      <w:r>
        <w:rPr>
          <w:rFonts w:hint="eastAsia" w:ascii="宋体" w:hAnsi="宋体" w:cs="宋体"/>
          <w:b/>
          <w:color w:val="auto"/>
          <w:sz w:val="32"/>
          <w:shd w:val="clear" w:color="auto" w:fill="auto"/>
        </w:rPr>
        <w:t>二、评标标准</w:t>
      </w:r>
    </w:p>
    <w:p>
      <w:pPr>
        <w:spacing w:line="360" w:lineRule="auto"/>
        <w:ind w:firstLine="472" w:firstLineChars="196"/>
        <w:rPr>
          <w:rFonts w:ascii="宋体" w:hAnsi="宋体" w:cs="宋体"/>
          <w:b/>
          <w:color w:val="auto"/>
          <w:sz w:val="24"/>
          <w:shd w:val="clear" w:color="auto" w:fill="auto"/>
        </w:rPr>
      </w:pPr>
      <w:r>
        <w:rPr>
          <w:rFonts w:hint="eastAsia" w:ascii="宋体" w:hAnsi="宋体" w:cs="宋体"/>
          <w:b/>
          <w:color w:val="auto"/>
          <w:sz w:val="24"/>
          <w:shd w:val="clear" w:color="auto" w:fill="auto"/>
        </w:rPr>
        <w:t>2.</w:t>
      </w:r>
      <w:r>
        <w:rPr>
          <w:rFonts w:hint="eastAsia" w:ascii="宋体" w:hAnsi="宋体" w:cs="宋体"/>
          <w:color w:val="auto"/>
          <w:shd w:val="clear" w:color="auto" w:fill="auto"/>
        </w:rPr>
        <w:t xml:space="preserve"> </w:t>
      </w:r>
      <w:r>
        <w:rPr>
          <w:rFonts w:hint="eastAsia" w:ascii="宋体" w:hAnsi="宋体" w:cs="宋体"/>
          <w:b/>
          <w:color w:val="auto"/>
          <w:sz w:val="24"/>
          <w:shd w:val="clear" w:color="auto" w:fill="auto"/>
        </w:rPr>
        <w:t>评标标准：</w:t>
      </w:r>
      <w:r>
        <w:rPr>
          <w:rFonts w:hint="eastAsia" w:ascii="宋体" w:hAnsi="宋体" w:cs="宋体"/>
          <w:color w:val="auto"/>
          <w:kern w:val="0"/>
          <w:sz w:val="24"/>
          <w:shd w:val="clear" w:color="auto" w:fill="auto"/>
        </w:rPr>
        <w:t>见评标办法前附表。</w:t>
      </w:r>
    </w:p>
    <w:p>
      <w:pPr>
        <w:spacing w:line="360" w:lineRule="auto"/>
        <w:outlineLvl w:val="0"/>
        <w:rPr>
          <w:rFonts w:ascii="宋体" w:hAnsi="宋体" w:cs="宋体"/>
          <w:b/>
          <w:color w:val="auto"/>
          <w:sz w:val="36"/>
          <w:szCs w:val="36"/>
          <w:shd w:val="clear" w:color="auto" w:fill="auto"/>
        </w:rPr>
      </w:pPr>
      <w:r>
        <w:rPr>
          <w:rFonts w:hint="eastAsia" w:ascii="宋体" w:hAnsi="宋体" w:cs="宋体"/>
          <w:b/>
          <w:color w:val="auto"/>
          <w:sz w:val="36"/>
          <w:szCs w:val="36"/>
          <w:shd w:val="clear" w:color="auto" w:fill="auto"/>
        </w:rPr>
        <w:t>三、评标程序</w:t>
      </w:r>
    </w:p>
    <w:p>
      <w:pPr>
        <w:spacing w:line="360" w:lineRule="auto"/>
        <w:ind w:firstLine="472" w:firstLineChars="196"/>
        <w:rPr>
          <w:rFonts w:ascii="宋体" w:hAnsi="宋体" w:cs="宋体"/>
          <w:color w:val="auto"/>
          <w:kern w:val="0"/>
          <w:sz w:val="24"/>
          <w:shd w:val="clear" w:color="auto" w:fill="auto"/>
        </w:rPr>
      </w:pPr>
      <w:r>
        <w:rPr>
          <w:rFonts w:hint="eastAsia" w:ascii="宋体" w:hAnsi="宋体" w:cs="宋体"/>
          <w:b/>
          <w:color w:val="auto"/>
          <w:kern w:val="0"/>
          <w:sz w:val="24"/>
          <w:shd w:val="clear" w:color="auto" w:fill="auto"/>
        </w:rPr>
        <w:t>3.1符合性审查。</w:t>
      </w:r>
      <w:r>
        <w:rPr>
          <w:rFonts w:hint="eastAsia" w:ascii="宋体" w:hAnsi="宋体" w:cs="宋体"/>
          <w:color w:val="auto"/>
          <w:kern w:val="0"/>
          <w:sz w:val="24"/>
          <w:shd w:val="clear" w:color="auto" w:fill="auto"/>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shd w:val="clear" w:color="auto" w:fill="auto"/>
        </w:rPr>
      </w:pPr>
      <w:r>
        <w:rPr>
          <w:rFonts w:hint="eastAsia" w:ascii="宋体" w:hAnsi="宋体" w:cs="宋体"/>
          <w:b/>
          <w:color w:val="auto"/>
          <w:kern w:val="0"/>
          <w:sz w:val="24"/>
          <w:shd w:val="clear" w:color="auto" w:fill="auto"/>
        </w:rPr>
        <w:t>3.2 比较与评价。</w:t>
      </w:r>
      <w:r>
        <w:rPr>
          <w:rFonts w:hint="eastAsia" w:ascii="宋体" w:hAnsi="宋体" w:cs="宋体"/>
          <w:color w:val="auto"/>
          <w:kern w:val="0"/>
          <w:sz w:val="24"/>
          <w:shd w:val="clear" w:color="auto" w:fill="auto"/>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shd w:val="clear" w:color="auto" w:fill="auto"/>
        </w:rPr>
      </w:pPr>
      <w:r>
        <w:rPr>
          <w:rFonts w:hint="eastAsia" w:ascii="宋体" w:hAnsi="宋体" w:cs="宋体"/>
          <w:b/>
          <w:color w:val="auto"/>
          <w:kern w:val="0"/>
          <w:sz w:val="24"/>
          <w:shd w:val="clear" w:color="auto" w:fill="auto"/>
        </w:rPr>
        <w:t>3.3汇总商务技术得分。</w:t>
      </w:r>
      <w:r>
        <w:rPr>
          <w:rFonts w:hint="eastAsia" w:ascii="宋体" w:hAnsi="宋体" w:cs="宋体"/>
          <w:color w:val="auto"/>
          <w:kern w:val="0"/>
          <w:sz w:val="24"/>
          <w:shd w:val="clear" w:color="auto" w:fill="auto"/>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shd w:val="clear" w:color="auto" w:fill="auto"/>
        </w:rPr>
      </w:pPr>
      <w:r>
        <w:rPr>
          <w:rFonts w:hint="eastAsia" w:ascii="宋体" w:hAnsi="宋体" w:cs="宋体"/>
          <w:b/>
          <w:color w:val="auto"/>
          <w:kern w:val="0"/>
          <w:sz w:val="24"/>
          <w:shd w:val="clear" w:color="auto" w:fill="auto"/>
        </w:rPr>
        <w:t>3.4报价评审。</w:t>
      </w:r>
    </w:p>
    <w:p>
      <w:pPr>
        <w:pStyle w:val="87"/>
        <w:spacing w:before="0"/>
        <w:ind w:firstLine="508" w:firstLineChars="212"/>
        <w:rPr>
          <w:rFonts w:ascii="宋体" w:hAnsi="宋体" w:cs="宋体"/>
          <w:color w:val="auto"/>
          <w:kern w:val="0"/>
          <w:shd w:val="clear" w:color="auto" w:fill="auto"/>
        </w:rPr>
      </w:pPr>
      <w:r>
        <w:rPr>
          <w:rFonts w:hint="eastAsia" w:ascii="宋体" w:hAnsi="宋体" w:cs="宋体"/>
          <w:color w:val="auto"/>
          <w:kern w:val="0"/>
          <w:shd w:val="clear" w:color="auto" w:fill="auto"/>
        </w:rPr>
        <w:t>3.4.1投标文件报价出现前后不一致的，按照下列规定修正：</w:t>
      </w:r>
    </w:p>
    <w:p>
      <w:pPr>
        <w:pStyle w:val="87"/>
        <w:spacing w:before="0"/>
        <w:ind w:firstLine="480"/>
        <w:rPr>
          <w:rFonts w:ascii="宋体" w:hAnsi="宋体" w:cs="宋体"/>
          <w:color w:val="auto"/>
          <w:kern w:val="0"/>
          <w:szCs w:val="24"/>
          <w:shd w:val="clear" w:color="auto" w:fill="auto"/>
        </w:rPr>
      </w:pPr>
      <w:r>
        <w:rPr>
          <w:rFonts w:hint="eastAsia" w:ascii="宋体" w:hAnsi="宋体" w:cs="宋体"/>
          <w:color w:val="auto"/>
          <w:kern w:val="0"/>
          <w:szCs w:val="24"/>
          <w:shd w:val="clear" w:color="auto" w:fill="auto"/>
        </w:rPr>
        <w:t>3.4.1.1投标文件中开标一览表(报价表)内容与投标文件中相应内容不一致的，以开标一览表(报价表)为准;</w:t>
      </w:r>
    </w:p>
    <w:p>
      <w:pPr>
        <w:pStyle w:val="87"/>
        <w:spacing w:before="0"/>
        <w:ind w:firstLine="480"/>
        <w:rPr>
          <w:rFonts w:ascii="宋体" w:hAnsi="宋体" w:cs="宋体"/>
          <w:color w:val="auto"/>
          <w:kern w:val="0"/>
          <w:szCs w:val="24"/>
          <w:shd w:val="clear" w:color="auto" w:fill="auto"/>
        </w:rPr>
      </w:pPr>
      <w:r>
        <w:rPr>
          <w:rFonts w:hint="eastAsia" w:ascii="宋体" w:hAnsi="宋体" w:cs="宋体"/>
          <w:color w:val="auto"/>
          <w:kern w:val="0"/>
          <w:szCs w:val="24"/>
          <w:shd w:val="clear" w:color="auto" w:fill="auto"/>
        </w:rPr>
        <w:t>3.4.1.2大写金额和小写金额不一致的，以大写金额为准;</w:t>
      </w:r>
    </w:p>
    <w:p>
      <w:pPr>
        <w:pStyle w:val="87"/>
        <w:spacing w:before="0"/>
        <w:ind w:firstLine="480"/>
        <w:rPr>
          <w:rFonts w:ascii="宋体" w:hAnsi="宋体" w:cs="宋体"/>
          <w:color w:val="auto"/>
          <w:kern w:val="0"/>
          <w:szCs w:val="24"/>
          <w:shd w:val="clear" w:color="auto" w:fill="auto"/>
        </w:rPr>
      </w:pPr>
      <w:r>
        <w:rPr>
          <w:rFonts w:hint="eastAsia" w:ascii="宋体" w:hAnsi="宋体" w:cs="宋体"/>
          <w:color w:val="auto"/>
          <w:kern w:val="0"/>
          <w:szCs w:val="24"/>
          <w:shd w:val="clear" w:color="auto" w:fill="auto"/>
        </w:rPr>
        <w:t>3.4.1.3单价金额小数点或者百分比有明显错位的，以开标一览表的总价为准，并修改单价;</w:t>
      </w:r>
    </w:p>
    <w:p>
      <w:pPr>
        <w:pStyle w:val="87"/>
        <w:spacing w:before="0"/>
        <w:ind w:firstLine="480"/>
        <w:rPr>
          <w:rFonts w:ascii="宋体" w:hAnsi="宋体" w:cs="宋体"/>
          <w:color w:val="auto"/>
          <w:kern w:val="0"/>
          <w:szCs w:val="24"/>
          <w:shd w:val="clear" w:color="auto" w:fill="auto"/>
        </w:rPr>
      </w:pPr>
      <w:r>
        <w:rPr>
          <w:rFonts w:hint="eastAsia" w:ascii="宋体" w:hAnsi="宋体" w:cs="宋体"/>
          <w:color w:val="auto"/>
          <w:kern w:val="0"/>
          <w:szCs w:val="24"/>
          <w:shd w:val="clear" w:color="auto" w:fill="auto"/>
        </w:rPr>
        <w:t>3.4.1.4总价金额与按单价汇总金额不一致的，以单价金额计算结果为准。</w:t>
      </w:r>
    </w:p>
    <w:p>
      <w:pPr>
        <w:pStyle w:val="87"/>
        <w:spacing w:before="0"/>
        <w:ind w:firstLine="480"/>
        <w:rPr>
          <w:rFonts w:ascii="宋体" w:hAnsi="宋体" w:cs="宋体"/>
          <w:color w:val="auto"/>
          <w:kern w:val="0"/>
          <w:szCs w:val="24"/>
          <w:shd w:val="clear" w:color="auto" w:fill="auto"/>
        </w:rPr>
      </w:pPr>
      <w:r>
        <w:rPr>
          <w:rFonts w:hint="eastAsia" w:ascii="宋体" w:hAnsi="宋体" w:cs="宋体"/>
          <w:color w:val="auto"/>
          <w:kern w:val="0"/>
          <w:szCs w:val="24"/>
          <w:shd w:val="clear" w:color="auto" w:fill="auto"/>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3.4.3投标报价超过招标文件中规定的预算金额或者最高限价的，投标无效。</w:t>
      </w:r>
    </w:p>
    <w:p>
      <w:pPr>
        <w:pStyle w:val="87"/>
        <w:spacing w:before="0"/>
        <w:ind w:firstLine="480"/>
        <w:rPr>
          <w:rFonts w:ascii="宋体" w:hAnsi="宋体" w:cs="宋体"/>
          <w:color w:val="auto"/>
          <w:kern w:val="0"/>
          <w:szCs w:val="24"/>
          <w:shd w:val="clear" w:color="auto" w:fill="auto"/>
        </w:rPr>
      </w:pPr>
      <w:r>
        <w:rPr>
          <w:rFonts w:hint="eastAsia" w:ascii="宋体" w:hAnsi="宋体" w:cs="宋体"/>
          <w:color w:val="auto"/>
          <w:kern w:val="0"/>
          <w:szCs w:val="24"/>
          <w:shd w:val="clear" w:color="auto" w:fill="auto"/>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ascii="宋体" w:hAnsi="宋体" w:cs="宋体"/>
          <w:color w:val="auto"/>
          <w:kern w:val="0"/>
          <w:szCs w:val="24"/>
          <w:shd w:val="clear" w:color="auto" w:fill="auto"/>
        </w:rPr>
      </w:pPr>
      <w:r>
        <w:rPr>
          <w:rFonts w:hint="eastAsia" w:ascii="宋体" w:hAnsi="宋体" w:cs="宋体"/>
          <w:color w:val="auto"/>
          <w:kern w:val="0"/>
          <w:szCs w:val="24"/>
          <w:shd w:val="clear" w:color="auto" w:fill="auto"/>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shd w:val="clear" w:color="auto" w:fill="auto"/>
        </w:rPr>
      </w:pPr>
      <w:r>
        <w:rPr>
          <w:rFonts w:hint="eastAsia" w:ascii="宋体" w:hAnsi="宋体" w:cs="宋体"/>
          <w:b/>
          <w:color w:val="auto"/>
          <w:kern w:val="0"/>
          <w:sz w:val="24"/>
          <w:shd w:val="clear" w:color="auto" w:fill="auto"/>
        </w:rPr>
        <w:t>3.5排序与推荐。</w:t>
      </w:r>
      <w:r>
        <w:rPr>
          <w:rFonts w:hint="eastAsia" w:ascii="宋体" w:hAnsi="宋体" w:cs="宋体"/>
          <w:color w:val="auto"/>
          <w:kern w:val="0"/>
          <w:sz w:val="24"/>
          <w:shd w:val="clear" w:color="auto" w:fil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shd w:val="clear" w:color="auto" w:fill="auto"/>
        </w:rPr>
      </w:pPr>
      <w:r>
        <w:rPr>
          <w:rFonts w:hint="eastAsia" w:ascii="宋体" w:hAnsi="宋体" w:cs="宋体"/>
          <w:color w:val="auto"/>
          <w:kern w:val="0"/>
          <w:sz w:val="24"/>
          <w:shd w:val="clear" w:color="auto" w:fil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shd w:val="clear" w:color="auto" w:fill="auto"/>
        </w:rPr>
      </w:pPr>
      <w:r>
        <w:rPr>
          <w:rFonts w:hint="eastAsia" w:ascii="宋体" w:hAnsi="宋体" w:cs="宋体"/>
          <w:b/>
          <w:color w:val="auto"/>
          <w:kern w:val="0"/>
          <w:sz w:val="24"/>
          <w:shd w:val="clear" w:color="auto" w:fill="auto"/>
        </w:rPr>
        <w:t>3.6编写评标报告。</w:t>
      </w:r>
      <w:r>
        <w:rPr>
          <w:rFonts w:hint="eastAsia" w:ascii="宋体" w:hAnsi="宋体" w:cs="宋体"/>
          <w:color w:val="auto"/>
          <w:kern w:val="0"/>
          <w:sz w:val="24"/>
          <w:shd w:val="clear" w:color="auto" w:fil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shd w:val="clear" w:color="auto" w:fill="auto"/>
        </w:rPr>
      </w:pPr>
      <w:r>
        <w:rPr>
          <w:rFonts w:hint="eastAsia" w:ascii="宋体" w:hAnsi="宋体" w:cs="宋体"/>
          <w:b/>
          <w:color w:val="auto"/>
          <w:sz w:val="32"/>
          <w:shd w:val="clear" w:color="auto" w:fill="auto"/>
        </w:rPr>
        <w:t>四、评标中的其他事项</w:t>
      </w:r>
    </w:p>
    <w:p>
      <w:pPr>
        <w:pStyle w:val="87"/>
        <w:spacing w:before="0"/>
        <w:ind w:firstLine="472" w:firstLineChars="196"/>
        <w:rPr>
          <w:rFonts w:ascii="宋体" w:hAnsi="宋体" w:cs="宋体"/>
          <w:color w:val="auto"/>
          <w:kern w:val="0"/>
          <w:szCs w:val="24"/>
          <w:shd w:val="clear" w:color="auto" w:fill="auto"/>
        </w:rPr>
      </w:pPr>
      <w:r>
        <w:rPr>
          <w:rFonts w:hint="eastAsia" w:ascii="宋体" w:hAnsi="宋体" w:cs="宋体"/>
          <w:b/>
          <w:color w:val="auto"/>
          <w:kern w:val="0"/>
          <w:szCs w:val="24"/>
          <w:shd w:val="clear" w:color="auto" w:fill="auto"/>
        </w:rPr>
        <w:t>4.1投标人澄清、说明或者补正。</w:t>
      </w:r>
      <w:r>
        <w:rPr>
          <w:rFonts w:hint="eastAsia" w:ascii="宋体" w:hAnsi="宋体" w:cs="宋体"/>
          <w:color w:val="auto"/>
          <w:kern w:val="0"/>
          <w:szCs w:val="24"/>
          <w:shd w:val="clear" w:color="auto" w:fil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4"/>
        <w:spacing w:line="360" w:lineRule="auto"/>
        <w:ind w:left="954" w:leftChars="226" w:hanging="479" w:firstLineChars="0"/>
        <w:rPr>
          <w:rFonts w:cs="宋体"/>
          <w:color w:val="auto"/>
          <w:szCs w:val="21"/>
          <w:shd w:val="clear" w:color="auto" w:fill="auto"/>
        </w:rPr>
      </w:pPr>
      <w:r>
        <w:rPr>
          <w:rFonts w:hint="eastAsia" w:cs="宋体"/>
          <w:b/>
          <w:color w:val="auto"/>
          <w:kern w:val="0"/>
          <w:shd w:val="clear" w:color="auto" w:fill="auto"/>
        </w:rPr>
        <w:t>4.2投标无效。</w:t>
      </w:r>
      <w:r>
        <w:rPr>
          <w:rFonts w:hint="eastAsia" w:cs="宋体"/>
          <w:color w:val="auto"/>
          <w:szCs w:val="21"/>
          <w:shd w:val="clear" w:color="auto" w:fill="auto"/>
        </w:rPr>
        <w:t>有下列情形之一的，投标无效：</w:t>
      </w:r>
    </w:p>
    <w:p>
      <w:pPr>
        <w:spacing w:line="360" w:lineRule="auto"/>
        <w:ind w:firstLine="480" w:firstLineChars="20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4.2.2投标文件未按照招标文件要求签署、盖章的；</w:t>
      </w:r>
    </w:p>
    <w:p>
      <w:pPr>
        <w:spacing w:line="360" w:lineRule="auto"/>
        <w:ind w:firstLine="480" w:firstLineChars="20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4.2.4投标文件含有采购人不能接受的附加条件的；</w:t>
      </w:r>
    </w:p>
    <w:p>
      <w:pPr>
        <w:spacing w:line="360" w:lineRule="auto"/>
        <w:ind w:firstLine="480" w:firstLineChars="20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 xml:space="preserve">   4.2.6投标文件出现不是唯一的、有选择性投标报价的;</w:t>
      </w:r>
    </w:p>
    <w:p>
      <w:pPr>
        <w:spacing w:line="360" w:lineRule="auto"/>
        <w:ind w:firstLine="480" w:firstLineChars="20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4.2.7投标报价超过招标文件中规定的预算金额或者最高限价的;</w:t>
      </w:r>
    </w:p>
    <w:p>
      <w:pPr>
        <w:spacing w:line="360" w:lineRule="auto"/>
        <w:ind w:firstLine="480" w:firstLineChars="20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4.2.9投标人对根据修正原则修正后的报价不确认的；</w:t>
      </w:r>
    </w:p>
    <w:p>
      <w:pPr>
        <w:spacing w:line="360" w:lineRule="auto"/>
        <w:ind w:firstLine="480" w:firstLineChars="20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4.2.10投标人提供虚假材料投标的；</w:t>
      </w:r>
    </w:p>
    <w:p>
      <w:pPr>
        <w:spacing w:line="360" w:lineRule="auto"/>
        <w:ind w:firstLine="240" w:firstLineChars="10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4.2.12投标人仅提交备份投标文件，未在电子交易平台传输递交投标文件的，投标无效；</w:t>
      </w:r>
    </w:p>
    <w:p>
      <w:pPr>
        <w:pStyle w:val="7"/>
        <w:ind w:left="862" w:leftChars="205"/>
        <w:rPr>
          <w:rFonts w:ascii="宋体" w:hAnsi="宋体" w:eastAsia="宋体" w:cs="宋体"/>
          <w:b w:val="0"/>
          <w:bCs w:val="0"/>
          <w:color w:val="auto"/>
          <w:kern w:val="0"/>
          <w:sz w:val="24"/>
          <w:szCs w:val="24"/>
          <w:shd w:val="clear" w:color="auto" w:fill="auto"/>
          <w:lang w:val="en-US"/>
        </w:rPr>
      </w:pPr>
      <w:r>
        <w:rPr>
          <w:rFonts w:hint="eastAsia" w:ascii="宋体" w:hAnsi="宋体" w:eastAsia="宋体" w:cs="宋体"/>
          <w:b w:val="0"/>
          <w:bCs w:val="0"/>
          <w:color w:val="auto"/>
          <w:kern w:val="0"/>
          <w:sz w:val="24"/>
          <w:szCs w:val="24"/>
          <w:shd w:val="clear" w:color="auto" w:fill="auto"/>
          <w:lang w:val="en-US"/>
        </w:rPr>
        <w:t>4.2.13 投标文件不满足招标文件的其它实质性要求的；</w:t>
      </w:r>
    </w:p>
    <w:p>
      <w:pPr>
        <w:spacing w:line="360" w:lineRule="auto"/>
        <w:ind w:firstLine="480" w:firstLineChars="20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4.2.14法律、法规、规章（适用本市的）及省级以上规范性文件（适用本市的）规定的其他无效情形。</w:t>
      </w:r>
    </w:p>
    <w:p>
      <w:pPr>
        <w:pStyle w:val="4"/>
        <w:snapToGrid w:val="0"/>
        <w:spacing w:line="360" w:lineRule="auto"/>
        <w:ind w:firstLine="472" w:firstLineChars="196"/>
        <w:rPr>
          <w:rFonts w:cs="宋体"/>
          <w:color w:val="auto"/>
          <w:shd w:val="clear" w:color="auto" w:fill="auto"/>
        </w:rPr>
      </w:pPr>
      <w:r>
        <w:rPr>
          <w:rFonts w:hint="eastAsia" w:cs="宋体"/>
          <w:b/>
          <w:color w:val="auto"/>
          <w:shd w:val="clear" w:color="auto" w:fill="auto"/>
        </w:rPr>
        <w:t>5.废标。</w:t>
      </w:r>
      <w:r>
        <w:rPr>
          <w:rFonts w:hint="eastAsia" w:cs="宋体"/>
          <w:color w:val="auto"/>
          <w:shd w:val="clear" w:color="auto" w:fill="auto"/>
        </w:rPr>
        <w:t>根据《中华人民共和国政府采购法》第三十六条之规定，在采购中，出现下列情形之一的，应予废标：</w:t>
      </w:r>
    </w:p>
    <w:p>
      <w:pPr>
        <w:pStyle w:val="4"/>
        <w:snapToGrid w:val="0"/>
        <w:spacing w:line="360" w:lineRule="auto"/>
        <w:rPr>
          <w:rFonts w:cs="宋体"/>
          <w:color w:val="auto"/>
          <w:shd w:val="clear" w:color="auto" w:fill="auto"/>
        </w:rPr>
      </w:pPr>
      <w:r>
        <w:rPr>
          <w:rFonts w:hint="eastAsia" w:cs="宋体"/>
          <w:color w:val="auto"/>
          <w:shd w:val="clear" w:color="auto" w:fill="auto"/>
        </w:rPr>
        <w:t>5.1符合专业条件的供应商或者对招标文件作实质响应的供应商不足3家的；</w:t>
      </w:r>
    </w:p>
    <w:p>
      <w:pPr>
        <w:pStyle w:val="4"/>
        <w:snapToGrid w:val="0"/>
        <w:spacing w:line="360" w:lineRule="auto"/>
        <w:rPr>
          <w:rFonts w:cs="宋体"/>
          <w:color w:val="auto"/>
          <w:shd w:val="clear" w:color="auto" w:fill="auto"/>
        </w:rPr>
      </w:pPr>
      <w:r>
        <w:rPr>
          <w:rFonts w:hint="eastAsia" w:cs="宋体"/>
          <w:color w:val="auto"/>
          <w:shd w:val="clear" w:color="auto" w:fill="auto"/>
        </w:rPr>
        <w:t>5.2出现影响采购公正的违法、违规行为的；</w:t>
      </w:r>
    </w:p>
    <w:p>
      <w:pPr>
        <w:pStyle w:val="4"/>
        <w:snapToGrid w:val="0"/>
        <w:spacing w:line="360" w:lineRule="auto"/>
        <w:rPr>
          <w:rFonts w:cs="宋体"/>
          <w:color w:val="auto"/>
          <w:shd w:val="clear" w:color="auto" w:fill="auto"/>
        </w:rPr>
      </w:pPr>
      <w:r>
        <w:rPr>
          <w:rFonts w:hint="eastAsia" w:cs="宋体"/>
          <w:color w:val="auto"/>
          <w:shd w:val="clear" w:color="auto" w:fill="auto"/>
        </w:rPr>
        <w:t>5.3投标人的报价均超过了采购预算，采购人不能支付的；</w:t>
      </w:r>
    </w:p>
    <w:p>
      <w:pPr>
        <w:pStyle w:val="4"/>
        <w:snapToGrid w:val="0"/>
        <w:spacing w:line="360" w:lineRule="auto"/>
        <w:rPr>
          <w:rFonts w:cs="宋体"/>
          <w:color w:val="auto"/>
          <w:shd w:val="clear" w:color="auto" w:fill="auto"/>
        </w:rPr>
      </w:pPr>
      <w:r>
        <w:rPr>
          <w:rFonts w:hint="eastAsia" w:cs="宋体"/>
          <w:color w:val="auto"/>
          <w:shd w:val="clear" w:color="auto" w:fill="auto"/>
        </w:rPr>
        <w:t>5.4因重大变故，采购任务取消的。</w:t>
      </w:r>
    </w:p>
    <w:p>
      <w:pPr>
        <w:pStyle w:val="4"/>
        <w:snapToGrid w:val="0"/>
        <w:spacing w:line="360" w:lineRule="auto"/>
        <w:rPr>
          <w:rFonts w:cs="宋体"/>
          <w:color w:val="auto"/>
          <w:shd w:val="clear" w:color="auto" w:fill="auto"/>
        </w:rPr>
      </w:pPr>
      <w:r>
        <w:rPr>
          <w:rFonts w:hint="eastAsia" w:cs="宋体"/>
          <w:color w:val="auto"/>
          <w:shd w:val="clear" w:color="auto" w:fill="auto"/>
        </w:rPr>
        <w:t>废标后，</w:t>
      </w:r>
      <w:r>
        <w:rPr>
          <w:rFonts w:hint="eastAsia" w:cs="宋体"/>
          <w:color w:val="auto"/>
          <w:shd w:val="clear" w:color="auto" w:fill="auto"/>
          <w:lang w:eastAsia="zh-CN"/>
        </w:rPr>
        <w:t>采购代理机构</w:t>
      </w:r>
      <w:r>
        <w:rPr>
          <w:rFonts w:hint="eastAsia" w:cs="宋体"/>
          <w:color w:val="auto"/>
          <w:shd w:val="clear" w:color="auto" w:fill="auto"/>
        </w:rPr>
        <w:t>应当将废标理由通知所有投标人。</w:t>
      </w:r>
    </w:p>
    <w:p>
      <w:pPr>
        <w:pStyle w:val="4"/>
        <w:snapToGrid w:val="0"/>
        <w:spacing w:line="360" w:lineRule="auto"/>
        <w:ind w:firstLine="590" w:firstLineChars="245"/>
        <w:rPr>
          <w:rFonts w:cs="宋体"/>
          <w:color w:val="auto"/>
          <w:shd w:val="clear" w:color="auto" w:fill="auto"/>
        </w:rPr>
      </w:pPr>
      <w:r>
        <w:rPr>
          <w:rFonts w:hint="eastAsia" w:cs="宋体"/>
          <w:b/>
          <w:color w:val="auto"/>
          <w:shd w:val="clear" w:color="auto" w:fill="auto"/>
        </w:rPr>
        <w:t>6.修改招标文件，重新组织采购活动。</w:t>
      </w:r>
      <w:r>
        <w:rPr>
          <w:rFonts w:hint="eastAsia" w:cs="宋体"/>
          <w:color w:val="auto"/>
          <w:shd w:val="clear" w:color="auto" w:fill="auto"/>
        </w:rPr>
        <w:t>评标委员会发现招标文件存在歧义、重大缺陷导致评标工作无法进行，或者招标文件内容违反国家有关强制性规定的，将停止评标工作，并与采购人、</w:t>
      </w:r>
      <w:r>
        <w:rPr>
          <w:rFonts w:hint="eastAsia" w:cs="宋体"/>
          <w:color w:val="auto"/>
          <w:shd w:val="clear" w:color="auto" w:fill="auto"/>
          <w:lang w:eastAsia="zh-CN"/>
        </w:rPr>
        <w:t>采购代理机构</w:t>
      </w:r>
      <w:r>
        <w:rPr>
          <w:rFonts w:hint="eastAsia" w:cs="宋体"/>
          <w:color w:val="auto"/>
          <w:shd w:val="clear" w:color="auto" w:fill="auto"/>
        </w:rPr>
        <w:t>沟通并作书面记录。采购人、</w:t>
      </w:r>
      <w:r>
        <w:rPr>
          <w:rFonts w:hint="eastAsia" w:cs="宋体"/>
          <w:color w:val="auto"/>
          <w:shd w:val="clear" w:color="auto" w:fill="auto"/>
          <w:lang w:eastAsia="zh-CN"/>
        </w:rPr>
        <w:t>采购代理机构</w:t>
      </w:r>
      <w:r>
        <w:rPr>
          <w:rFonts w:hint="eastAsia" w:cs="宋体"/>
          <w:color w:val="auto"/>
          <w:shd w:val="clear" w:color="auto" w:fill="auto"/>
        </w:rPr>
        <w:t>确认后，将修改招标文件，重新组织采购活动。</w:t>
      </w:r>
    </w:p>
    <w:p>
      <w:pPr>
        <w:pStyle w:val="4"/>
        <w:snapToGrid w:val="0"/>
        <w:spacing w:line="360" w:lineRule="auto"/>
        <w:ind w:firstLine="482"/>
        <w:rPr>
          <w:rFonts w:cs="宋体"/>
          <w:color w:val="auto"/>
          <w:shd w:val="clear" w:color="auto" w:fill="auto"/>
        </w:rPr>
      </w:pPr>
      <w:r>
        <w:rPr>
          <w:rFonts w:hint="eastAsia" w:cs="宋体"/>
          <w:b/>
          <w:color w:val="auto"/>
          <w:kern w:val="0"/>
          <w:shd w:val="clear" w:color="auto" w:fill="auto"/>
        </w:rPr>
        <w:t>7.重新开展采购。</w:t>
      </w:r>
      <w:r>
        <w:rPr>
          <w:rFonts w:hint="eastAsia" w:cs="宋体"/>
          <w:color w:val="auto"/>
          <w:shd w:val="clear" w:color="auto" w:fill="auto"/>
        </w:rPr>
        <w:t>有政府采购法第七十一条、第七十二条规定的违法行为之一，影响或者可能影响中标结果的，依照下列规定处理：</w:t>
      </w:r>
    </w:p>
    <w:p>
      <w:pPr>
        <w:pStyle w:val="4"/>
        <w:snapToGrid w:val="0"/>
        <w:spacing w:line="360" w:lineRule="auto"/>
        <w:rPr>
          <w:rFonts w:cs="宋体"/>
          <w:color w:val="auto"/>
          <w:shd w:val="clear" w:color="auto" w:fill="auto"/>
        </w:rPr>
      </w:pPr>
      <w:r>
        <w:rPr>
          <w:rFonts w:hint="eastAsia" w:cs="宋体"/>
          <w:color w:val="auto"/>
          <w:shd w:val="clear" w:color="auto" w:fill="auto"/>
        </w:rPr>
        <w:t>7.1未确定中标供应商的，终止本次政府采购活动，重新开展政府采购活动。</w:t>
      </w:r>
    </w:p>
    <w:p>
      <w:pPr>
        <w:pStyle w:val="4"/>
        <w:snapToGrid w:val="0"/>
        <w:spacing w:line="360" w:lineRule="auto"/>
        <w:rPr>
          <w:rFonts w:cs="宋体"/>
          <w:color w:val="auto"/>
          <w:shd w:val="clear" w:color="auto" w:fill="auto"/>
        </w:rPr>
      </w:pPr>
      <w:r>
        <w:rPr>
          <w:rFonts w:hint="eastAsia" w:cs="宋体"/>
          <w:color w:val="auto"/>
          <w:shd w:val="clear" w:color="auto" w:fill="auto"/>
        </w:rPr>
        <w:t>7.2已确定中标供应商但尚未签订政府采购合同的，中标结果无效，从合格的中标候选人中另行确定中标供应商；没有合格的中标候选人的，重新开展政府采购活动。</w:t>
      </w:r>
    </w:p>
    <w:p>
      <w:pPr>
        <w:pStyle w:val="4"/>
        <w:snapToGrid w:val="0"/>
        <w:spacing w:line="360" w:lineRule="auto"/>
        <w:rPr>
          <w:rFonts w:cs="宋体"/>
          <w:color w:val="auto"/>
          <w:shd w:val="clear" w:color="auto" w:fill="auto"/>
        </w:rPr>
      </w:pPr>
      <w:r>
        <w:rPr>
          <w:rFonts w:hint="eastAsia" w:cs="宋体"/>
          <w:color w:val="auto"/>
          <w:shd w:val="clear" w:color="auto" w:fill="auto"/>
        </w:rPr>
        <w:t>7.3政府采购合同已签订但尚未履行的，撤销合同，从合格的中标候选人中另行确定中标供应商；没有合格的中标候选人的，重新开展政府采购活动。</w:t>
      </w:r>
    </w:p>
    <w:p>
      <w:pPr>
        <w:pStyle w:val="4"/>
        <w:snapToGrid w:val="0"/>
        <w:spacing w:line="360" w:lineRule="auto"/>
        <w:rPr>
          <w:rFonts w:cs="宋体"/>
          <w:color w:val="auto"/>
          <w:shd w:val="clear" w:color="auto" w:fill="auto"/>
        </w:rPr>
      </w:pPr>
      <w:r>
        <w:rPr>
          <w:rFonts w:hint="eastAsia" w:cs="宋体"/>
          <w:color w:val="auto"/>
          <w:shd w:val="clear" w:color="auto" w:fill="auto"/>
        </w:rPr>
        <w:t>7.4政府采购合同已经履行，给采购人、供应商造成损失的，由责任人承担赔偿责任。</w:t>
      </w:r>
    </w:p>
    <w:p>
      <w:pPr>
        <w:pStyle w:val="4"/>
        <w:snapToGrid w:val="0"/>
        <w:spacing w:line="360" w:lineRule="auto"/>
        <w:rPr>
          <w:rFonts w:ascii="宋体" w:hAnsi="宋体" w:cs="宋体"/>
          <w:b/>
          <w:color w:val="auto"/>
          <w:sz w:val="36"/>
          <w:szCs w:val="36"/>
          <w:shd w:val="clear" w:color="auto" w:fill="auto"/>
        </w:rPr>
      </w:pPr>
      <w:r>
        <w:rPr>
          <w:rFonts w:hint="eastAsia" w:cs="宋体"/>
          <w:color w:val="auto"/>
          <w:shd w:val="clear" w:color="auto" w:fill="auto"/>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396" w:name="第五部分"/>
      <w:bookmarkStart w:id="397" w:name="_Toc86217003"/>
    </w:p>
    <w:p>
      <w:pPr>
        <w:rPr>
          <w:rFonts w:hint="eastAsia" w:ascii="宋体" w:hAnsi="宋体" w:cs="宋体"/>
          <w:b/>
          <w:color w:val="auto"/>
          <w:sz w:val="36"/>
          <w:szCs w:val="36"/>
          <w:shd w:val="clear" w:color="auto" w:fill="auto"/>
        </w:rPr>
      </w:pPr>
    </w:p>
    <w:p>
      <w:pPr>
        <w:pStyle w:val="80"/>
        <w:rPr>
          <w:rFonts w:hint="eastAsia"/>
        </w:rPr>
      </w:pPr>
    </w:p>
    <w:p>
      <w:pPr>
        <w:spacing w:line="360" w:lineRule="auto"/>
        <w:outlineLvl w:val="0"/>
        <w:rPr>
          <w:rFonts w:hint="eastAsia" w:ascii="宋体" w:hAnsi="宋体" w:cs="宋体"/>
          <w:b/>
          <w:color w:val="auto"/>
          <w:sz w:val="36"/>
          <w:szCs w:val="36"/>
          <w:shd w:val="clear" w:color="auto" w:fill="auto"/>
        </w:rPr>
      </w:pPr>
    </w:p>
    <w:p>
      <w:pPr>
        <w:pStyle w:val="62"/>
        <w:rPr>
          <w:rFonts w:hint="eastAsia" w:ascii="宋体" w:hAnsi="宋体" w:cs="宋体"/>
          <w:b/>
          <w:color w:val="auto"/>
          <w:sz w:val="36"/>
          <w:szCs w:val="36"/>
          <w:shd w:val="clear" w:color="auto" w:fill="auto"/>
        </w:rPr>
      </w:pPr>
    </w:p>
    <w:p>
      <w:pPr>
        <w:rPr>
          <w:rFonts w:hint="eastAsia" w:ascii="宋体" w:hAnsi="宋体" w:cs="宋体"/>
          <w:b/>
          <w:color w:val="auto"/>
          <w:sz w:val="36"/>
          <w:szCs w:val="36"/>
          <w:shd w:val="clear" w:color="auto" w:fill="auto"/>
        </w:rPr>
      </w:pPr>
    </w:p>
    <w:p>
      <w:pPr>
        <w:pStyle w:val="62"/>
        <w:rPr>
          <w:rFonts w:hint="eastAsia" w:ascii="宋体" w:hAnsi="宋体" w:cs="宋体"/>
          <w:b/>
          <w:color w:val="auto"/>
          <w:sz w:val="36"/>
          <w:szCs w:val="36"/>
          <w:shd w:val="clear" w:color="auto" w:fill="auto"/>
        </w:rPr>
      </w:pPr>
    </w:p>
    <w:p>
      <w:pPr>
        <w:rPr>
          <w:rFonts w:hint="eastAsia" w:ascii="宋体" w:hAnsi="宋体" w:cs="宋体"/>
          <w:b/>
          <w:color w:val="auto"/>
          <w:sz w:val="36"/>
          <w:szCs w:val="36"/>
          <w:shd w:val="clear" w:color="auto" w:fill="auto"/>
        </w:rPr>
      </w:pPr>
    </w:p>
    <w:p>
      <w:pPr>
        <w:pStyle w:val="62"/>
        <w:rPr>
          <w:rFonts w:hint="eastAsia" w:ascii="宋体" w:hAnsi="宋体" w:cs="宋体"/>
          <w:b/>
          <w:color w:val="auto"/>
          <w:sz w:val="36"/>
          <w:szCs w:val="36"/>
          <w:shd w:val="clear" w:color="auto" w:fill="auto"/>
        </w:rPr>
      </w:pPr>
    </w:p>
    <w:p>
      <w:pPr>
        <w:rPr>
          <w:rFonts w:hint="eastAsia" w:ascii="宋体" w:hAnsi="宋体" w:cs="宋体"/>
          <w:b/>
          <w:color w:val="auto"/>
          <w:sz w:val="36"/>
          <w:szCs w:val="36"/>
          <w:shd w:val="clear" w:color="auto" w:fill="auto"/>
        </w:rPr>
      </w:pPr>
    </w:p>
    <w:p>
      <w:pPr>
        <w:pStyle w:val="62"/>
        <w:rPr>
          <w:rFonts w:hint="eastAsia" w:ascii="宋体" w:hAnsi="宋体" w:cs="宋体"/>
          <w:b/>
          <w:color w:val="auto"/>
          <w:sz w:val="36"/>
          <w:szCs w:val="36"/>
          <w:shd w:val="clear" w:color="auto" w:fill="auto"/>
        </w:rPr>
      </w:pPr>
    </w:p>
    <w:p>
      <w:pPr>
        <w:rPr>
          <w:rFonts w:hint="eastAsia" w:ascii="宋体" w:hAnsi="宋体" w:cs="宋体"/>
          <w:b/>
          <w:color w:val="auto"/>
          <w:sz w:val="36"/>
          <w:szCs w:val="36"/>
          <w:shd w:val="clear" w:color="auto" w:fill="auto"/>
        </w:rPr>
      </w:pPr>
    </w:p>
    <w:p>
      <w:pPr>
        <w:pStyle w:val="62"/>
        <w:rPr>
          <w:rFonts w:hint="eastAsia" w:ascii="宋体" w:hAnsi="宋体" w:cs="宋体"/>
          <w:b/>
          <w:color w:val="auto"/>
          <w:sz w:val="36"/>
          <w:szCs w:val="36"/>
          <w:shd w:val="clear" w:color="auto" w:fill="auto"/>
        </w:rPr>
      </w:pPr>
    </w:p>
    <w:p>
      <w:pPr>
        <w:rPr>
          <w:rFonts w:hint="eastAsia" w:ascii="宋体" w:hAnsi="宋体" w:cs="宋体"/>
          <w:b/>
          <w:color w:val="auto"/>
          <w:sz w:val="36"/>
          <w:szCs w:val="36"/>
          <w:shd w:val="clear" w:color="auto" w:fill="auto"/>
        </w:rPr>
      </w:pPr>
    </w:p>
    <w:p>
      <w:pPr>
        <w:pStyle w:val="62"/>
        <w:rPr>
          <w:rFonts w:hint="eastAsia" w:ascii="宋体" w:hAnsi="宋体" w:cs="宋体"/>
          <w:b/>
          <w:color w:val="auto"/>
          <w:sz w:val="36"/>
          <w:szCs w:val="36"/>
          <w:shd w:val="clear" w:color="auto" w:fill="auto"/>
        </w:rPr>
      </w:pPr>
    </w:p>
    <w:p>
      <w:pPr>
        <w:rPr>
          <w:rFonts w:hint="eastAsia" w:ascii="宋体" w:hAnsi="宋体" w:cs="宋体"/>
          <w:b/>
          <w:color w:val="auto"/>
          <w:sz w:val="36"/>
          <w:szCs w:val="36"/>
          <w:shd w:val="clear" w:color="auto" w:fill="auto"/>
        </w:rPr>
      </w:pPr>
    </w:p>
    <w:p>
      <w:pPr>
        <w:pStyle w:val="62"/>
        <w:rPr>
          <w:rFonts w:hint="eastAsia" w:ascii="宋体" w:hAnsi="宋体" w:cs="宋体"/>
          <w:b/>
          <w:color w:val="auto"/>
          <w:sz w:val="36"/>
          <w:szCs w:val="36"/>
          <w:shd w:val="clear" w:color="auto" w:fill="auto"/>
        </w:rPr>
      </w:pPr>
    </w:p>
    <w:p>
      <w:pPr>
        <w:rPr>
          <w:rFonts w:hint="eastAsia" w:ascii="宋体" w:hAnsi="宋体" w:cs="宋体"/>
          <w:b/>
          <w:color w:val="auto"/>
          <w:sz w:val="36"/>
          <w:szCs w:val="36"/>
          <w:shd w:val="clear" w:color="auto" w:fill="auto"/>
        </w:rPr>
      </w:pPr>
    </w:p>
    <w:p>
      <w:pPr>
        <w:pStyle w:val="62"/>
        <w:rPr>
          <w:rFonts w:hint="eastAsia"/>
        </w:rPr>
      </w:pPr>
    </w:p>
    <w:p>
      <w:pPr>
        <w:spacing w:line="360" w:lineRule="auto"/>
        <w:ind w:left="720" w:leftChars="343" w:firstLine="1084" w:firstLineChars="300"/>
        <w:outlineLvl w:val="0"/>
        <w:rPr>
          <w:rFonts w:ascii="宋体" w:hAnsi="宋体" w:cs="宋体"/>
          <w:b/>
          <w:color w:val="auto"/>
          <w:sz w:val="36"/>
          <w:szCs w:val="36"/>
          <w:shd w:val="clear" w:color="auto" w:fill="auto"/>
        </w:rPr>
      </w:pPr>
      <w:r>
        <w:rPr>
          <w:rFonts w:hint="eastAsia" w:ascii="宋体" w:hAnsi="宋体" w:cs="宋体"/>
          <w:b/>
          <w:color w:val="auto"/>
          <w:sz w:val="36"/>
          <w:szCs w:val="36"/>
          <w:shd w:val="clear" w:color="auto" w:fill="auto"/>
        </w:rPr>
        <w:t>第五部分 拟签订的合同文本</w:t>
      </w:r>
    </w:p>
    <w:p>
      <w:pPr>
        <w:rPr>
          <w:rFonts w:ascii="宋体" w:hAnsi="宋体" w:cs="宋体"/>
          <w:color w:val="auto"/>
          <w:sz w:val="24"/>
          <w:u w:val="single"/>
          <w:shd w:val="clear" w:color="auto" w:fill="auto"/>
        </w:rPr>
      </w:pPr>
      <w:r>
        <w:rPr>
          <w:rFonts w:hint="eastAsia" w:ascii="宋体" w:hAnsi="宋体" w:cs="宋体"/>
          <w:color w:val="auto"/>
          <w:sz w:val="24"/>
          <w:shd w:val="clear" w:color="auto" w:fill="auto"/>
        </w:rPr>
        <w:t>合同编号：</w:t>
      </w:r>
      <w:r>
        <w:rPr>
          <w:rFonts w:hint="eastAsia" w:ascii="宋体" w:hAnsi="宋体" w:cs="宋体"/>
          <w:color w:val="auto"/>
          <w:sz w:val="24"/>
          <w:u w:val="single"/>
          <w:shd w:val="clear" w:color="auto" w:fill="auto"/>
        </w:rPr>
        <w:t xml:space="preserve">           </w:t>
      </w:r>
    </w:p>
    <w:p>
      <w:pPr>
        <w:spacing w:line="480" w:lineRule="auto"/>
        <w:jc w:val="center"/>
        <w:rPr>
          <w:rFonts w:ascii="宋体" w:hAnsi="宋体" w:cs="宋体"/>
          <w:b/>
          <w:color w:val="auto"/>
          <w:sz w:val="28"/>
          <w:szCs w:val="28"/>
          <w:shd w:val="clear" w:color="auto" w:fill="auto"/>
        </w:rPr>
      </w:pPr>
    </w:p>
    <w:p>
      <w:pPr>
        <w:spacing w:line="480" w:lineRule="auto"/>
        <w:jc w:val="center"/>
        <w:rPr>
          <w:rFonts w:ascii="宋体" w:hAnsi="宋体" w:cs="宋体"/>
          <w:b/>
          <w:color w:val="auto"/>
          <w:sz w:val="24"/>
          <w:shd w:val="clear" w:color="auto" w:fill="auto"/>
        </w:rPr>
      </w:pPr>
    </w:p>
    <w:p>
      <w:pPr>
        <w:spacing w:line="480" w:lineRule="auto"/>
        <w:jc w:val="center"/>
        <w:rPr>
          <w:rFonts w:ascii="宋体" w:hAnsi="宋体" w:cs="宋体"/>
          <w:b/>
          <w:color w:val="auto"/>
          <w:sz w:val="24"/>
          <w:shd w:val="clear" w:color="auto" w:fill="auto"/>
        </w:rPr>
      </w:pPr>
    </w:p>
    <w:p>
      <w:pPr>
        <w:spacing w:line="480" w:lineRule="auto"/>
        <w:jc w:val="center"/>
        <w:rPr>
          <w:rFonts w:ascii="宋体" w:hAnsi="宋体" w:cs="宋体"/>
          <w:b/>
          <w:color w:val="auto"/>
          <w:sz w:val="36"/>
          <w:szCs w:val="36"/>
          <w:shd w:val="clear" w:color="auto" w:fill="auto"/>
        </w:rPr>
      </w:pPr>
      <w:r>
        <w:rPr>
          <w:rFonts w:hint="eastAsia" w:ascii="宋体" w:hAnsi="宋体" w:cs="宋体"/>
          <w:b/>
          <w:color w:val="auto"/>
          <w:sz w:val="36"/>
          <w:szCs w:val="36"/>
          <w:shd w:val="clear" w:color="auto" w:fill="auto"/>
        </w:rPr>
        <w:t>政府采购合同参考范本</w:t>
      </w:r>
    </w:p>
    <w:p>
      <w:pPr>
        <w:pStyle w:val="386"/>
        <w:rPr>
          <w:rFonts w:ascii="宋体" w:hAnsi="宋体" w:cs="宋体"/>
          <w:color w:val="auto"/>
          <w:szCs w:val="24"/>
          <w:shd w:val="clear" w:color="auto" w:fill="auto"/>
        </w:rPr>
      </w:pPr>
    </w:p>
    <w:p>
      <w:pPr>
        <w:pStyle w:val="4"/>
      </w:pPr>
    </w:p>
    <w:p>
      <w:pPr>
        <w:pStyle w:val="386"/>
        <w:rPr>
          <w:rFonts w:ascii="宋体" w:hAnsi="宋体" w:cs="宋体"/>
          <w:color w:val="auto"/>
          <w:szCs w:val="24"/>
          <w:shd w:val="clear" w:color="auto" w:fill="auto"/>
        </w:rPr>
      </w:pPr>
    </w:p>
    <w:p>
      <w:pPr>
        <w:pStyle w:val="386"/>
        <w:jc w:val="center"/>
        <w:rPr>
          <w:rFonts w:ascii="宋体" w:hAnsi="宋体" w:cs="宋体"/>
          <w:color w:val="auto"/>
          <w:szCs w:val="24"/>
          <w:shd w:val="clear" w:color="auto" w:fill="auto"/>
        </w:rPr>
      </w:pPr>
    </w:p>
    <w:p>
      <w:pPr>
        <w:pStyle w:val="386"/>
        <w:ind w:firstLine="2843" w:firstLineChars="1180"/>
        <w:rPr>
          <w:rFonts w:ascii="宋体" w:hAnsi="宋体" w:cs="宋体"/>
          <w:b/>
          <w:color w:val="auto"/>
          <w:szCs w:val="24"/>
          <w:shd w:val="clear" w:color="auto" w:fill="auto"/>
        </w:rPr>
      </w:pPr>
      <w:r>
        <w:rPr>
          <w:rFonts w:hint="eastAsia" w:ascii="宋体" w:hAnsi="宋体" w:cs="宋体"/>
          <w:b/>
          <w:color w:val="auto"/>
          <w:szCs w:val="24"/>
          <w:shd w:val="clear" w:color="auto" w:fill="auto"/>
        </w:rPr>
        <w:t>第一部分 合同书</w:t>
      </w:r>
    </w:p>
    <w:p>
      <w:pPr>
        <w:pStyle w:val="386"/>
        <w:rPr>
          <w:rFonts w:ascii="宋体" w:hAnsi="宋体" w:cs="宋体"/>
          <w:color w:val="auto"/>
          <w:szCs w:val="24"/>
          <w:shd w:val="clear" w:color="auto" w:fill="auto"/>
        </w:rPr>
      </w:pPr>
    </w:p>
    <w:p>
      <w:pPr>
        <w:pStyle w:val="386"/>
        <w:rPr>
          <w:rFonts w:ascii="宋体" w:hAnsi="宋体" w:cs="宋体"/>
          <w:color w:val="auto"/>
          <w:szCs w:val="24"/>
          <w:shd w:val="clear" w:color="auto" w:fill="auto"/>
        </w:rPr>
      </w:pPr>
    </w:p>
    <w:p>
      <w:pPr>
        <w:spacing w:before="120" w:line="22" w:lineRule="atLeast"/>
        <w:rPr>
          <w:rFonts w:ascii="宋体" w:hAnsi="宋体" w:cs="宋体"/>
          <w:color w:val="auto"/>
          <w:sz w:val="24"/>
          <w:shd w:val="clear" w:color="auto" w:fill="auto"/>
        </w:rPr>
      </w:pPr>
    </w:p>
    <w:p>
      <w:pPr>
        <w:spacing w:before="120" w:line="22" w:lineRule="atLeast"/>
        <w:ind w:left="960"/>
        <w:rPr>
          <w:rFonts w:ascii="宋体" w:hAnsi="宋体" w:cs="宋体"/>
          <w:color w:val="auto"/>
          <w:sz w:val="24"/>
          <w:shd w:val="clear" w:color="auto" w:fill="auto"/>
        </w:rPr>
      </w:pPr>
      <w:r>
        <w:rPr>
          <w:rFonts w:hint="eastAsia" w:ascii="宋体" w:hAnsi="宋体" w:cs="宋体"/>
          <w:color w:val="auto"/>
          <w:sz w:val="24"/>
          <w:shd w:val="clear" w:color="auto" w:fill="auto"/>
        </w:rPr>
        <w:t>项目名称：</w:t>
      </w:r>
      <w:r>
        <w:rPr>
          <w:rFonts w:hint="eastAsia" w:ascii="宋体" w:hAnsi="宋体" w:cs="宋体"/>
          <w:color w:val="auto"/>
          <w:sz w:val="24"/>
          <w:u w:val="single"/>
          <w:shd w:val="clear" w:color="auto" w:fill="auto"/>
        </w:rPr>
        <w:t xml:space="preserve">                                   </w:t>
      </w:r>
    </w:p>
    <w:p>
      <w:pPr>
        <w:pStyle w:val="283"/>
        <w:spacing w:before="120" w:line="22" w:lineRule="atLeast"/>
        <w:rPr>
          <w:rFonts w:ascii="宋体" w:hAnsi="宋体" w:eastAsia="宋体" w:cs="宋体"/>
          <w:color w:val="auto"/>
          <w:szCs w:val="24"/>
          <w:shd w:val="clear" w:color="auto" w:fill="auto"/>
        </w:rPr>
      </w:pPr>
    </w:p>
    <w:p>
      <w:pPr>
        <w:pStyle w:val="283"/>
        <w:spacing w:before="120" w:line="22" w:lineRule="atLeast"/>
        <w:rPr>
          <w:rFonts w:ascii="宋体" w:hAnsi="宋体" w:eastAsia="宋体" w:cs="宋体"/>
          <w:color w:val="auto"/>
          <w:szCs w:val="24"/>
          <w:shd w:val="clear" w:color="auto" w:fill="auto"/>
        </w:rPr>
      </w:pPr>
    </w:p>
    <w:p>
      <w:pPr>
        <w:rPr>
          <w:rFonts w:ascii="宋体" w:hAnsi="宋体" w:cs="宋体"/>
          <w:color w:val="auto"/>
          <w:sz w:val="24"/>
          <w:shd w:val="clear" w:color="auto" w:fill="auto"/>
        </w:rPr>
      </w:pPr>
    </w:p>
    <w:p>
      <w:pPr>
        <w:spacing w:before="120" w:line="22" w:lineRule="atLeast"/>
        <w:ind w:left="960"/>
        <w:rPr>
          <w:rFonts w:ascii="宋体" w:hAnsi="宋体" w:cs="宋体"/>
          <w:color w:val="auto"/>
          <w:sz w:val="24"/>
          <w:u w:val="single"/>
          <w:shd w:val="clear" w:color="auto" w:fill="auto"/>
        </w:rPr>
      </w:pPr>
      <w:r>
        <w:rPr>
          <w:rFonts w:hint="eastAsia" w:ascii="宋体" w:hAnsi="宋体" w:cs="宋体"/>
          <w:color w:val="auto"/>
          <w:sz w:val="24"/>
          <w:shd w:val="clear" w:color="auto" w:fill="auto"/>
        </w:rPr>
        <w:t>甲方：</w:t>
      </w:r>
      <w:r>
        <w:rPr>
          <w:rFonts w:hint="eastAsia" w:ascii="宋体" w:hAnsi="宋体" w:cs="宋体"/>
          <w:color w:val="auto"/>
          <w:sz w:val="24"/>
          <w:u w:val="single"/>
          <w:shd w:val="clear" w:color="auto" w:fill="auto"/>
        </w:rPr>
        <w:t xml:space="preserve">                                       </w:t>
      </w:r>
    </w:p>
    <w:p>
      <w:pPr>
        <w:spacing w:before="120" w:line="22" w:lineRule="atLeast"/>
        <w:rPr>
          <w:rFonts w:ascii="宋体" w:hAnsi="宋体" w:cs="宋体"/>
          <w:color w:val="auto"/>
          <w:sz w:val="24"/>
          <w:shd w:val="clear" w:color="auto" w:fill="auto"/>
        </w:rPr>
      </w:pPr>
    </w:p>
    <w:p>
      <w:pPr>
        <w:spacing w:before="120" w:line="22" w:lineRule="atLeast"/>
        <w:ind w:left="960"/>
        <w:rPr>
          <w:rFonts w:ascii="宋体" w:hAnsi="宋体" w:cs="宋体"/>
          <w:color w:val="auto"/>
          <w:sz w:val="24"/>
          <w:u w:val="single"/>
          <w:shd w:val="clear" w:color="auto" w:fill="auto"/>
        </w:rPr>
      </w:pPr>
      <w:r>
        <w:rPr>
          <w:rFonts w:hint="eastAsia" w:ascii="宋体" w:hAnsi="宋体" w:cs="宋体"/>
          <w:color w:val="auto"/>
          <w:sz w:val="24"/>
          <w:shd w:val="clear" w:color="auto" w:fill="auto"/>
        </w:rPr>
        <w:t>乙方：</w:t>
      </w:r>
      <w:r>
        <w:rPr>
          <w:rFonts w:hint="eastAsia" w:ascii="宋体" w:hAnsi="宋体" w:cs="宋体"/>
          <w:color w:val="auto"/>
          <w:sz w:val="24"/>
          <w:u w:val="single"/>
          <w:shd w:val="clear" w:color="auto" w:fill="auto"/>
        </w:rPr>
        <w:t xml:space="preserve">                                       </w:t>
      </w:r>
    </w:p>
    <w:p>
      <w:pPr>
        <w:spacing w:before="120" w:line="22" w:lineRule="atLeast"/>
        <w:rPr>
          <w:rFonts w:ascii="宋体" w:hAnsi="宋体" w:cs="宋体"/>
          <w:color w:val="auto"/>
          <w:sz w:val="24"/>
          <w:shd w:val="clear" w:color="auto" w:fill="auto"/>
        </w:rPr>
      </w:pPr>
    </w:p>
    <w:p>
      <w:pPr>
        <w:spacing w:before="120" w:line="22" w:lineRule="atLeast"/>
        <w:ind w:firstLine="960" w:firstLineChars="400"/>
        <w:rPr>
          <w:rFonts w:ascii="宋体" w:hAnsi="宋体" w:cs="宋体"/>
          <w:color w:val="auto"/>
          <w:sz w:val="24"/>
          <w:u w:val="single"/>
          <w:shd w:val="clear" w:color="auto" w:fill="auto"/>
        </w:rPr>
      </w:pPr>
      <w:r>
        <w:rPr>
          <w:rFonts w:hint="eastAsia" w:ascii="宋体" w:hAnsi="宋体" w:cs="宋体"/>
          <w:color w:val="auto"/>
          <w:sz w:val="24"/>
          <w:shd w:val="clear" w:color="auto" w:fill="auto"/>
        </w:rPr>
        <w:t>签订地：</w:t>
      </w:r>
      <w:r>
        <w:rPr>
          <w:rFonts w:hint="eastAsia" w:ascii="宋体" w:hAnsi="宋体" w:cs="宋体"/>
          <w:color w:val="auto"/>
          <w:sz w:val="24"/>
          <w:u w:val="single"/>
          <w:shd w:val="clear" w:color="auto" w:fill="auto"/>
        </w:rPr>
        <w:t xml:space="preserve">                                     </w:t>
      </w:r>
    </w:p>
    <w:p>
      <w:pPr>
        <w:spacing w:before="120" w:line="22" w:lineRule="atLeast"/>
        <w:rPr>
          <w:rFonts w:ascii="宋体" w:hAnsi="宋体" w:cs="宋体"/>
          <w:color w:val="auto"/>
          <w:sz w:val="24"/>
          <w:shd w:val="clear" w:color="auto" w:fill="auto"/>
        </w:rPr>
      </w:pPr>
    </w:p>
    <w:p>
      <w:pPr>
        <w:spacing w:before="120" w:line="22" w:lineRule="atLeast"/>
        <w:ind w:firstLine="960" w:firstLineChars="400"/>
        <w:rPr>
          <w:rFonts w:ascii="宋体" w:hAnsi="宋体" w:cs="宋体"/>
          <w:color w:val="auto"/>
          <w:sz w:val="24"/>
          <w:u w:val="single"/>
          <w:shd w:val="clear" w:color="auto" w:fill="auto"/>
        </w:rPr>
      </w:pPr>
      <w:r>
        <w:rPr>
          <w:rFonts w:hint="eastAsia" w:ascii="宋体" w:hAnsi="宋体" w:cs="宋体"/>
          <w:color w:val="auto"/>
          <w:sz w:val="24"/>
          <w:shd w:val="clear" w:color="auto" w:fill="auto"/>
        </w:rPr>
        <w:t>签订日期：</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日</w:t>
      </w:r>
    </w:p>
    <w:p>
      <w:pPr>
        <w:widowControl/>
        <w:jc w:val="left"/>
        <w:rPr>
          <w:rFonts w:ascii="宋体" w:hAnsi="宋体" w:cs="宋体"/>
          <w:color w:val="auto"/>
          <w:kern w:val="0"/>
          <w:sz w:val="24"/>
          <w:shd w:val="clear" w:color="auto" w:fill="auto"/>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u w:val="single"/>
          <w:shd w:val="clear" w:color="auto" w:fill="auto"/>
          <w:lang w:val="zh-CN"/>
        </w:rPr>
        <w:t xml:space="preserve">        </w:t>
      </w:r>
      <w:r>
        <w:rPr>
          <w:rFonts w:hint="eastAsia" w:ascii="宋体" w:hAnsi="宋体" w:cs="宋体"/>
          <w:color w:val="auto"/>
          <w:sz w:val="24"/>
          <w:shd w:val="clear" w:color="auto" w:fill="auto"/>
          <w:lang w:val="zh-CN"/>
        </w:rPr>
        <w:t>年</w:t>
      </w:r>
      <w:r>
        <w:rPr>
          <w:rFonts w:hint="eastAsia" w:ascii="宋体" w:hAnsi="宋体" w:cs="宋体"/>
          <w:color w:val="auto"/>
          <w:sz w:val="24"/>
          <w:u w:val="single"/>
          <w:shd w:val="clear" w:color="auto" w:fill="auto"/>
          <w:lang w:val="zh-CN"/>
        </w:rPr>
        <w:t xml:space="preserve">    </w:t>
      </w:r>
      <w:r>
        <w:rPr>
          <w:rFonts w:hint="eastAsia" w:ascii="宋体" w:hAnsi="宋体" w:cs="宋体"/>
          <w:color w:val="auto"/>
          <w:sz w:val="24"/>
          <w:shd w:val="clear" w:color="auto" w:fill="auto"/>
          <w:lang w:val="zh-CN"/>
        </w:rPr>
        <w:t>月</w:t>
      </w:r>
      <w:r>
        <w:rPr>
          <w:rFonts w:hint="eastAsia" w:ascii="宋体" w:hAnsi="宋体" w:cs="宋体"/>
          <w:color w:val="auto"/>
          <w:sz w:val="24"/>
          <w:u w:val="single"/>
          <w:shd w:val="clear" w:color="auto" w:fill="auto"/>
          <w:lang w:val="zh-CN"/>
        </w:rPr>
        <w:t xml:space="preserve">    </w:t>
      </w:r>
      <w:r>
        <w:rPr>
          <w:rFonts w:hint="eastAsia" w:ascii="宋体" w:hAnsi="宋体" w:cs="宋体"/>
          <w:color w:val="auto"/>
          <w:sz w:val="24"/>
          <w:shd w:val="clear" w:color="auto" w:fill="auto"/>
          <w:lang w:val="zh-CN"/>
        </w:rPr>
        <w:t>日</w:t>
      </w:r>
      <w:r>
        <w:rPr>
          <w:rFonts w:hint="eastAsia" w:ascii="宋体" w:hAnsi="宋体" w:cs="宋体"/>
          <w:color w:val="auto"/>
          <w:sz w:val="24"/>
          <w:shd w:val="clear" w:color="auto" w:fill="auto"/>
        </w:rPr>
        <w:t>，</w:t>
      </w:r>
      <w:r>
        <w:rPr>
          <w:rFonts w:hint="eastAsia" w:ascii="宋体" w:hAnsi="宋体" w:cs="宋体"/>
          <w:color w:val="auto"/>
          <w:sz w:val="24"/>
          <w:u w:val="single"/>
          <w:shd w:val="clear" w:color="auto" w:fill="auto"/>
        </w:rPr>
        <w:t xml:space="preserve">   （采购人）   </w:t>
      </w:r>
      <w:r>
        <w:rPr>
          <w:rFonts w:hint="eastAsia" w:ascii="宋体" w:hAnsi="宋体" w:cs="宋体"/>
          <w:color w:val="auto"/>
          <w:sz w:val="24"/>
          <w:shd w:val="clear" w:color="auto" w:fill="auto"/>
        </w:rPr>
        <w:t>以</w:t>
      </w:r>
      <w:r>
        <w:rPr>
          <w:rFonts w:hint="eastAsia" w:ascii="宋体" w:hAnsi="宋体" w:cs="宋体"/>
          <w:color w:val="auto"/>
          <w:sz w:val="24"/>
          <w:u w:val="single"/>
          <w:shd w:val="clear" w:color="auto" w:fill="auto"/>
        </w:rPr>
        <w:t xml:space="preserve">   （政府采购方式）  </w:t>
      </w:r>
      <w:r>
        <w:rPr>
          <w:rFonts w:hint="eastAsia" w:ascii="宋体" w:hAnsi="宋体" w:cs="宋体"/>
          <w:color w:val="auto"/>
          <w:sz w:val="24"/>
          <w:shd w:val="clear" w:color="auto" w:fill="auto"/>
        </w:rPr>
        <w:t>对</w:t>
      </w:r>
      <w:r>
        <w:rPr>
          <w:rFonts w:hint="eastAsia" w:ascii="宋体" w:hAnsi="宋体" w:cs="宋体"/>
          <w:color w:val="auto"/>
          <w:sz w:val="24"/>
          <w:u w:val="single"/>
          <w:shd w:val="clear" w:color="auto" w:fill="auto"/>
        </w:rPr>
        <w:t xml:space="preserve">   （项目名称、编号）   </w:t>
      </w:r>
      <w:r>
        <w:rPr>
          <w:rFonts w:hint="eastAsia" w:ascii="宋体" w:hAnsi="宋体" w:cs="宋体"/>
          <w:color w:val="auto"/>
          <w:sz w:val="24"/>
          <w:shd w:val="clear" w:color="auto" w:fill="auto"/>
        </w:rPr>
        <w:t>项目进行了采购。经</w:t>
      </w:r>
      <w:r>
        <w:rPr>
          <w:rFonts w:hint="eastAsia" w:ascii="宋体" w:hAnsi="宋体" w:cs="宋体"/>
          <w:color w:val="auto"/>
          <w:sz w:val="24"/>
          <w:u w:val="single"/>
          <w:shd w:val="clear" w:color="auto" w:fill="auto"/>
        </w:rPr>
        <w:t xml:space="preserve">   （相关评定主体名称）   </w:t>
      </w:r>
      <w:r>
        <w:rPr>
          <w:rFonts w:hint="eastAsia" w:ascii="宋体" w:hAnsi="宋体" w:cs="宋体"/>
          <w:color w:val="auto"/>
          <w:sz w:val="24"/>
          <w:shd w:val="clear" w:color="auto" w:fill="auto"/>
        </w:rPr>
        <w:t>评定，</w:t>
      </w:r>
      <w:r>
        <w:rPr>
          <w:rFonts w:hint="eastAsia" w:ascii="宋体" w:hAnsi="宋体" w:cs="宋体"/>
          <w:color w:val="auto"/>
          <w:sz w:val="24"/>
          <w:u w:val="single"/>
          <w:shd w:val="clear" w:color="auto" w:fill="auto"/>
        </w:rPr>
        <w:t xml:space="preserve">   （中标或者成交供应商名称）</w:t>
      </w:r>
      <w:r>
        <w:rPr>
          <w:rFonts w:hint="eastAsia" w:ascii="宋体" w:hAnsi="宋体" w:cs="宋体"/>
          <w:color w:val="auto"/>
          <w:sz w:val="24"/>
          <w:shd w:val="clear" w:color="auto" w:fill="auto"/>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shd w:val="clear" w:color="auto" w:fill="auto"/>
        </w:rPr>
        <w:t xml:space="preserve">   （采购人）   </w:t>
      </w:r>
      <w:r>
        <w:rPr>
          <w:rFonts w:hint="eastAsia" w:ascii="宋体" w:hAnsi="宋体" w:cs="宋体"/>
          <w:color w:val="auto"/>
          <w:sz w:val="24"/>
          <w:shd w:val="clear" w:color="auto" w:fill="auto"/>
          <w:lang w:val="zh-CN"/>
        </w:rPr>
        <w:t>(以下简称：甲方)和</w:t>
      </w:r>
      <w:r>
        <w:rPr>
          <w:rFonts w:hint="eastAsia" w:ascii="宋体" w:hAnsi="宋体" w:cs="宋体"/>
          <w:color w:val="auto"/>
          <w:sz w:val="24"/>
          <w:u w:val="single"/>
          <w:shd w:val="clear" w:color="auto" w:fill="auto"/>
        </w:rPr>
        <w:t xml:space="preserve">   （中标或者成交供应商名称）   </w:t>
      </w:r>
      <w:r>
        <w:rPr>
          <w:rFonts w:hint="eastAsia" w:ascii="宋体" w:hAnsi="宋体" w:cs="宋体"/>
          <w:color w:val="auto"/>
          <w:sz w:val="24"/>
          <w:shd w:val="clear" w:color="auto" w:fill="auto"/>
          <w:lang w:val="zh-CN"/>
        </w:rPr>
        <w:t>(以下简称：乙方)协商一致，约定以下合同</w:t>
      </w:r>
      <w:r>
        <w:rPr>
          <w:rFonts w:hint="eastAsia" w:ascii="宋体" w:hAnsi="宋体" w:cs="宋体"/>
          <w:color w:val="auto"/>
          <w:sz w:val="24"/>
          <w:shd w:val="clear" w:color="auto" w:fill="auto"/>
        </w:rPr>
        <w:t>条款，以兹共同遵守、全面履行。</w:t>
      </w:r>
    </w:p>
    <w:p>
      <w:pPr>
        <w:spacing w:line="560" w:lineRule="exact"/>
        <w:ind w:firstLine="482" w:firstLineChars="200"/>
        <w:outlineLvl w:val="0"/>
        <w:rPr>
          <w:rFonts w:ascii="宋体" w:hAnsi="宋体" w:cs="宋体"/>
          <w:b/>
          <w:color w:val="auto"/>
          <w:sz w:val="24"/>
          <w:shd w:val="clear" w:color="auto" w:fill="auto"/>
        </w:rPr>
      </w:pPr>
      <w:bookmarkStart w:id="398" w:name="_Toc2232"/>
      <w:bookmarkStart w:id="399" w:name="_Toc3029"/>
      <w:bookmarkStart w:id="400" w:name="_Toc24059"/>
      <w:r>
        <w:rPr>
          <w:rFonts w:hint="eastAsia" w:ascii="宋体" w:hAnsi="宋体" w:cs="宋体"/>
          <w:b/>
          <w:color w:val="auto"/>
          <w:sz w:val="24"/>
          <w:shd w:val="clear" w:color="auto" w:fill="auto"/>
        </w:rPr>
        <w:t>1.1 合同组成部分</w:t>
      </w:r>
      <w:bookmarkEnd w:id="398"/>
      <w:bookmarkEnd w:id="399"/>
      <w:bookmarkEnd w:id="400"/>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1.1.1 本合同及其补充合同、变更协议；</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1.1.2 中标或者成交通知书；</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1.1.3 投标或者响应文件（含澄清或者说明文件）；</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1.1.4 采购文件（含澄清或者修改文件）；</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1.1.5 其他相关采购文件。</w:t>
      </w:r>
    </w:p>
    <w:p>
      <w:pPr>
        <w:spacing w:line="560" w:lineRule="exact"/>
        <w:ind w:firstLine="482" w:firstLineChars="200"/>
        <w:outlineLvl w:val="0"/>
        <w:rPr>
          <w:rFonts w:ascii="宋体" w:hAnsi="宋体" w:cs="宋体"/>
          <w:b/>
          <w:color w:val="auto"/>
          <w:sz w:val="24"/>
          <w:shd w:val="clear" w:color="auto" w:fill="auto"/>
        </w:rPr>
      </w:pPr>
      <w:bookmarkStart w:id="401" w:name="_Toc21295"/>
      <w:bookmarkStart w:id="402" w:name="_Toc24300"/>
      <w:bookmarkStart w:id="403" w:name="_Toc27126"/>
      <w:r>
        <w:rPr>
          <w:rFonts w:hint="eastAsia" w:ascii="宋体" w:hAnsi="宋体" w:cs="宋体"/>
          <w:b/>
          <w:color w:val="auto"/>
          <w:sz w:val="24"/>
          <w:shd w:val="clear" w:color="auto" w:fill="auto"/>
        </w:rPr>
        <w:t>1.2 货物</w:t>
      </w:r>
      <w:bookmarkEnd w:id="401"/>
      <w:bookmarkEnd w:id="402"/>
      <w:bookmarkEnd w:id="403"/>
    </w:p>
    <w:p>
      <w:pPr>
        <w:spacing w:line="560" w:lineRule="exact"/>
        <w:ind w:firstLine="480" w:firstLineChars="200"/>
        <w:rPr>
          <w:rFonts w:ascii="宋体" w:hAnsi="宋体" w:cs="宋体"/>
          <w:color w:val="auto"/>
          <w:sz w:val="24"/>
          <w:u w:val="single"/>
          <w:shd w:val="clear" w:color="auto" w:fill="auto"/>
        </w:rPr>
      </w:pPr>
      <w:r>
        <w:rPr>
          <w:rFonts w:hint="eastAsia" w:ascii="宋体" w:hAnsi="宋体" w:cs="宋体"/>
          <w:color w:val="auto"/>
          <w:sz w:val="24"/>
          <w:shd w:val="clear" w:color="auto" w:fill="auto"/>
        </w:rPr>
        <w:t>1.2.1 货物名称、品牌、规格型号、花色：</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pPr>
        <w:spacing w:line="560" w:lineRule="exact"/>
        <w:ind w:firstLine="480" w:firstLineChars="200"/>
        <w:rPr>
          <w:rFonts w:ascii="宋体" w:hAnsi="宋体" w:cs="宋体"/>
          <w:color w:val="auto"/>
          <w:sz w:val="24"/>
          <w:u w:val="single"/>
          <w:shd w:val="clear" w:color="auto" w:fill="auto"/>
        </w:rPr>
      </w:pPr>
      <w:r>
        <w:rPr>
          <w:rFonts w:hint="eastAsia" w:ascii="宋体" w:hAnsi="宋体" w:cs="宋体"/>
          <w:color w:val="auto"/>
          <w:sz w:val="24"/>
          <w:shd w:val="clear" w:color="auto" w:fill="auto"/>
        </w:rPr>
        <w:t>1.2.2 货物数量：</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pPr>
        <w:spacing w:line="560" w:lineRule="exact"/>
        <w:ind w:firstLine="480" w:firstLineChars="200"/>
        <w:rPr>
          <w:rFonts w:ascii="宋体" w:hAnsi="宋体" w:cs="宋体"/>
          <w:color w:val="auto"/>
          <w:sz w:val="24"/>
          <w:u w:val="single"/>
          <w:shd w:val="clear" w:color="auto" w:fill="auto"/>
        </w:rPr>
      </w:pPr>
      <w:r>
        <w:rPr>
          <w:rFonts w:hint="eastAsia" w:ascii="宋体" w:hAnsi="宋体" w:cs="宋体"/>
          <w:color w:val="auto"/>
          <w:sz w:val="24"/>
          <w:shd w:val="clear" w:color="auto" w:fill="auto"/>
        </w:rPr>
        <w:t>1.2.3 货物质量：</w:t>
      </w:r>
      <w:r>
        <w:rPr>
          <w:rFonts w:hint="eastAsia" w:ascii="宋体" w:hAnsi="宋体" w:cs="宋体"/>
          <w:color w:val="auto"/>
          <w:sz w:val="24"/>
          <w:u w:val="single"/>
          <w:shd w:val="clear" w:color="auto" w:fill="auto"/>
        </w:rPr>
        <w:t>　　　　　　　　　                      　      ；</w:t>
      </w:r>
    </w:p>
    <w:p>
      <w:pPr>
        <w:spacing w:line="560" w:lineRule="exact"/>
        <w:ind w:firstLine="482" w:firstLineChars="200"/>
        <w:outlineLvl w:val="0"/>
        <w:rPr>
          <w:rFonts w:ascii="宋体" w:hAnsi="宋体" w:cs="宋体"/>
          <w:b/>
          <w:color w:val="auto"/>
          <w:sz w:val="24"/>
          <w:shd w:val="clear" w:color="auto" w:fill="auto"/>
        </w:rPr>
      </w:pPr>
      <w:bookmarkStart w:id="404" w:name="_Toc21631"/>
      <w:bookmarkStart w:id="405" w:name="_Toc21551"/>
      <w:bookmarkStart w:id="406" w:name="_Toc23292"/>
      <w:r>
        <w:rPr>
          <w:rFonts w:hint="eastAsia" w:ascii="宋体" w:hAnsi="宋体" w:cs="宋体"/>
          <w:b/>
          <w:color w:val="auto"/>
          <w:sz w:val="24"/>
          <w:shd w:val="clear" w:color="auto" w:fill="auto"/>
        </w:rPr>
        <w:t>1.3 价款</w:t>
      </w:r>
      <w:bookmarkEnd w:id="404"/>
      <w:bookmarkEnd w:id="405"/>
      <w:bookmarkEnd w:id="406"/>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本合同总价（含税）为：￥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元（大写：</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元人民币）。</w:t>
      </w:r>
    </w:p>
    <w:p>
      <w:pPr>
        <w:spacing w:line="560" w:lineRule="exact"/>
        <w:ind w:firstLine="480" w:firstLineChars="200"/>
        <w:rPr>
          <w:rFonts w:ascii="宋体" w:hAnsi="宋体" w:cs="宋体"/>
          <w:color w:val="auto"/>
          <w:sz w:val="24"/>
          <w:u w:val="single"/>
          <w:shd w:val="clear" w:color="auto" w:fill="auto"/>
        </w:rPr>
      </w:pPr>
      <w:r>
        <w:rPr>
          <w:rFonts w:hint="eastAsia" w:ascii="宋体" w:hAnsi="宋体" w:cs="宋体"/>
          <w:color w:val="auto"/>
          <w:sz w:val="24"/>
          <w:shd w:val="clear" w:color="auto" w:fill="auto"/>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jc w:val="center"/>
              <w:rPr>
                <w:rFonts w:hAnsi="宋体" w:cs="宋体"/>
                <w:color w:val="auto"/>
                <w:sz w:val="24"/>
                <w:szCs w:val="24"/>
                <w:shd w:val="clear" w:color="auto" w:fill="auto"/>
              </w:rPr>
            </w:pPr>
            <w:r>
              <w:rPr>
                <w:rFonts w:hint="eastAsia" w:hAnsi="宋体" w:cs="宋体"/>
                <w:color w:val="auto"/>
                <w:sz w:val="24"/>
                <w:szCs w:val="24"/>
                <w:shd w:val="clear" w:color="auto" w:fill="auto"/>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r>
              <w:rPr>
                <w:rFonts w:hint="eastAsia" w:hAnsi="宋体" w:cs="宋体"/>
                <w:color w:val="auto"/>
                <w:sz w:val="24"/>
                <w:szCs w:val="24"/>
                <w:shd w:val="clear" w:color="auto" w:fill="auto"/>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jc w:val="center"/>
              <w:rPr>
                <w:rFonts w:hAnsi="宋体" w:cs="宋体"/>
                <w:color w:val="auto"/>
                <w:sz w:val="24"/>
                <w:szCs w:val="24"/>
                <w:shd w:val="clear" w:color="auto" w:fill="auto"/>
              </w:rPr>
            </w:pPr>
            <w:r>
              <w:rPr>
                <w:rFonts w:hint="eastAsia" w:hAnsi="宋体" w:cs="宋体"/>
                <w:color w:val="auto"/>
                <w:sz w:val="24"/>
                <w:szCs w:val="24"/>
                <w:shd w:val="clear" w:color="auto" w:fill="auto"/>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r>
              <w:rPr>
                <w:rFonts w:hint="eastAsia" w:hAnsi="宋体" w:cs="宋体"/>
                <w:color w:val="auto"/>
                <w:sz w:val="24"/>
                <w:szCs w:val="24"/>
                <w:shd w:val="clear" w:color="auto" w:fill="auto"/>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hAnsi="宋体" w:cs="宋体"/>
                <w:color w:val="auto"/>
                <w:sz w:val="24"/>
                <w:szCs w:val="24"/>
                <w:shd w:val="clear" w:color="auto" w:fill="auto"/>
              </w:rPr>
            </w:pPr>
          </w:p>
        </w:tc>
      </w:tr>
    </w:tbl>
    <w:p>
      <w:pPr>
        <w:pStyle w:val="618"/>
        <w:spacing w:before="0" w:beforeAutospacing="0" w:after="0" w:afterAutospacing="0" w:line="360" w:lineRule="auto"/>
        <w:ind w:firstLine="480"/>
        <w:rPr>
          <w:b/>
          <w:color w:val="auto"/>
          <w:shd w:val="clear" w:color="auto" w:fill="auto"/>
        </w:rPr>
      </w:pPr>
      <w:bookmarkStart w:id="407" w:name="_Toc1814"/>
      <w:bookmarkStart w:id="408" w:name="_Toc22618"/>
      <w:bookmarkStart w:id="409" w:name="_Toc10340"/>
      <w:r>
        <w:rPr>
          <w:rFonts w:hint="eastAsia"/>
          <w:b/>
          <w:color w:val="auto"/>
          <w:shd w:val="clear" w:color="auto" w:fill="auto"/>
        </w:rPr>
        <w:t>1.4履约保证金</w:t>
      </w:r>
    </w:p>
    <w:p>
      <w:pPr>
        <w:pStyle w:val="618"/>
        <w:spacing w:before="0" w:beforeAutospacing="0" w:after="0" w:afterAutospacing="0" w:line="360" w:lineRule="auto"/>
        <w:ind w:firstLine="480"/>
        <w:rPr>
          <w:color w:val="auto"/>
          <w:shd w:val="clear" w:color="auto" w:fill="auto"/>
        </w:rPr>
      </w:pPr>
      <w:r>
        <w:rPr>
          <w:rFonts w:hint="eastAsia"/>
          <w:color w:val="auto"/>
          <w:shd w:val="clear" w:color="auto" w:fill="auto"/>
        </w:rPr>
        <w:t>乙方</w:t>
      </w:r>
      <w:r>
        <w:rPr>
          <w:rFonts w:hint="eastAsia"/>
          <w:color w:val="auto"/>
          <w:u w:val="single"/>
          <w:shd w:val="clear" w:color="auto" w:fill="auto"/>
        </w:rPr>
        <w:t xml:space="preserve">     </w:t>
      </w:r>
      <w:r>
        <w:rPr>
          <w:rFonts w:hint="eastAsia"/>
          <w:color w:val="auto"/>
          <w:shd w:val="clear" w:color="auto" w:fill="auto"/>
        </w:rPr>
        <w:t>（是</w:t>
      </w:r>
      <w:r>
        <w:rPr>
          <w:rFonts w:hint="eastAsia" w:ascii="仿宋" w:hAnsi="仿宋" w:eastAsia="仿宋" w:cs="仿宋"/>
          <w:color w:val="auto"/>
          <w:shd w:val="clear" w:color="auto" w:fill="auto"/>
        </w:rPr>
        <w:t>/</w:t>
      </w:r>
      <w:r>
        <w:rPr>
          <w:rFonts w:hint="eastAsia"/>
          <w:color w:val="auto"/>
          <w:shd w:val="clear" w:color="auto" w:fill="auto"/>
        </w:rPr>
        <w:t>否）需要支付履约保证金。若需要支付履约保证金的，则：</w:t>
      </w:r>
    </w:p>
    <w:p>
      <w:pPr>
        <w:spacing w:line="560" w:lineRule="exact"/>
        <w:ind w:firstLine="480" w:firstLineChars="200"/>
        <w:outlineLvl w:val="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1.4.1履约保证金的比例为合同金额的</w:t>
      </w:r>
      <w:r>
        <w:rPr>
          <w:rFonts w:hint="eastAsia" w:ascii="宋体" w:hAnsi="宋体" w:cs="宋体"/>
          <w:color w:val="auto"/>
          <w:kern w:val="0"/>
          <w:sz w:val="24"/>
          <w:u w:val="single"/>
          <w:shd w:val="clear" w:color="auto" w:fill="auto"/>
        </w:rPr>
        <w:t xml:space="preserve">     </w:t>
      </w:r>
      <w:r>
        <w:rPr>
          <w:rFonts w:hint="eastAsia" w:ascii="宋体" w:hAnsi="宋体" w:cs="宋体"/>
          <w:color w:val="auto"/>
          <w:kern w:val="0"/>
          <w:sz w:val="24"/>
          <w:shd w:val="clear" w:color="auto" w:fill="auto"/>
        </w:rPr>
        <w:t>%；</w:t>
      </w:r>
    </w:p>
    <w:p>
      <w:pPr>
        <w:spacing w:line="560" w:lineRule="exact"/>
        <w:ind w:firstLine="480" w:firstLineChars="200"/>
        <w:outlineLvl w:val="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1.4.2履约保证金支付方式详见</w:t>
      </w:r>
      <w:r>
        <w:rPr>
          <w:rFonts w:hint="eastAsia" w:ascii="宋体" w:hAnsi="宋体" w:cs="宋体"/>
          <w:color w:val="auto"/>
          <w:kern w:val="0"/>
          <w:sz w:val="24"/>
          <w:u w:val="single"/>
          <w:shd w:val="clear" w:color="auto" w:fill="auto"/>
        </w:rPr>
        <w:t xml:space="preserve">    </w:t>
      </w:r>
      <w:r>
        <w:rPr>
          <w:rFonts w:hint="eastAsia" w:ascii="宋体" w:hAnsi="宋体" w:cs="宋体"/>
          <w:b/>
          <w:i/>
          <w:color w:val="auto"/>
          <w:sz w:val="24"/>
          <w:u w:val="single"/>
          <w:shd w:val="clear" w:color="auto" w:fill="auto"/>
        </w:rPr>
        <w:t>合同专用条款</w:t>
      </w:r>
      <w:r>
        <w:rPr>
          <w:rFonts w:hint="eastAsia" w:ascii="宋体" w:hAnsi="宋体" w:cs="宋体"/>
          <w:color w:val="auto"/>
          <w:kern w:val="0"/>
          <w:sz w:val="24"/>
          <w:u w:val="single"/>
          <w:shd w:val="clear" w:color="auto" w:fill="auto"/>
        </w:rPr>
        <w:t xml:space="preserve">           </w:t>
      </w:r>
      <w:r>
        <w:rPr>
          <w:rFonts w:hint="eastAsia" w:ascii="宋体" w:hAnsi="宋体" w:cs="宋体"/>
          <w:color w:val="auto"/>
          <w:kern w:val="0"/>
          <w:sz w:val="24"/>
          <w:shd w:val="clear" w:color="auto" w:fill="auto"/>
        </w:rPr>
        <w:t>；</w:t>
      </w:r>
    </w:p>
    <w:p>
      <w:pPr>
        <w:pStyle w:val="7"/>
        <w:tabs>
          <w:tab w:val="left" w:pos="0"/>
          <w:tab w:val="clear" w:pos="432"/>
        </w:tabs>
        <w:spacing w:line="560" w:lineRule="exact"/>
        <w:ind w:left="0" w:firstLine="480" w:firstLineChars="200"/>
        <w:rPr>
          <w:rFonts w:eastAsia="宋体"/>
          <w:color w:val="auto"/>
          <w:shd w:val="clear" w:color="auto" w:fill="auto"/>
          <w:lang w:val="en-US"/>
        </w:rPr>
      </w:pPr>
      <w:r>
        <w:rPr>
          <w:rFonts w:hint="eastAsia" w:ascii="宋体" w:hAnsi="宋体" w:eastAsia="宋体" w:cs="宋体"/>
          <w:b w:val="0"/>
          <w:bCs w:val="0"/>
          <w:color w:val="auto"/>
          <w:kern w:val="0"/>
          <w:sz w:val="24"/>
          <w:szCs w:val="24"/>
          <w:shd w:val="clear" w:color="auto" w:fill="auto"/>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shd w:val="clear" w:color="auto" w:fill="auto"/>
        </w:rPr>
      </w:pPr>
      <w:r>
        <w:rPr>
          <w:rFonts w:hint="eastAsia" w:ascii="宋体" w:hAnsi="宋体" w:cs="宋体"/>
          <w:color w:val="auto"/>
          <w:kern w:val="0"/>
          <w:sz w:val="24"/>
          <w:shd w:val="clear" w:color="auto" w:fill="auto"/>
        </w:rPr>
        <w:t>1.4.4 甲方在项目验收结束后及时退还履约保证金。甲方在项目通过验收之日起</w:t>
      </w:r>
      <w:r>
        <w:rPr>
          <w:rFonts w:hint="eastAsia" w:ascii="宋体" w:hAnsi="宋体" w:cs="宋体"/>
          <w:color w:val="auto"/>
          <w:kern w:val="0"/>
          <w:sz w:val="24"/>
          <w:u w:val="single"/>
          <w:shd w:val="clear" w:color="auto" w:fill="auto"/>
        </w:rPr>
        <w:t xml:space="preserve">       </w:t>
      </w:r>
      <w:r>
        <w:rPr>
          <w:rFonts w:hint="eastAsia" w:ascii="宋体" w:hAnsi="宋体" w:cs="宋体"/>
          <w:color w:val="auto"/>
          <w:kern w:val="0"/>
          <w:sz w:val="24"/>
          <w:shd w:val="clear" w:color="auto" w:fill="auto"/>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shd w:val="clear" w:color="auto" w:fill="auto"/>
        </w:rPr>
        <w:t xml:space="preserve">  0.05（可根据情况修改）</w:t>
      </w:r>
      <w:r>
        <w:rPr>
          <w:rFonts w:hint="eastAsia" w:ascii="宋体" w:hAnsi="宋体" w:cs="宋体"/>
          <w:color w:val="auto"/>
          <w:sz w:val="24"/>
          <w:u w:val="single"/>
          <w:shd w:val="clear" w:color="auto" w:fill="auto"/>
        </w:rPr>
        <w:t xml:space="preserve"> </w:t>
      </w:r>
      <w:r>
        <w:rPr>
          <w:rFonts w:hint="eastAsia" w:ascii="宋体" w:hAnsi="宋体" w:cs="宋体"/>
          <w:color w:val="auto"/>
          <w:kern w:val="0"/>
          <w:sz w:val="24"/>
          <w:u w:val="single"/>
          <w:shd w:val="clear" w:color="auto" w:fill="auto"/>
        </w:rPr>
        <w:t xml:space="preserve">  </w:t>
      </w:r>
      <w:r>
        <w:rPr>
          <w:rFonts w:hint="eastAsia" w:ascii="宋体" w:hAnsi="宋体" w:cs="宋体"/>
          <w:color w:val="auto"/>
          <w:kern w:val="0"/>
          <w:sz w:val="24"/>
          <w:shd w:val="clear" w:color="auto" w:fill="auto"/>
        </w:rPr>
        <w:t>%计算，最高限额为本合同履约保证金的</w:t>
      </w:r>
      <w:r>
        <w:rPr>
          <w:rFonts w:hint="eastAsia" w:ascii="宋体" w:hAnsi="宋体" w:cs="宋体"/>
          <w:color w:val="auto"/>
          <w:kern w:val="0"/>
          <w:sz w:val="24"/>
          <w:u w:val="single"/>
          <w:shd w:val="clear" w:color="auto" w:fill="auto"/>
        </w:rPr>
        <w:t xml:space="preserve">  20  </w:t>
      </w:r>
      <w:r>
        <w:rPr>
          <w:rFonts w:hint="eastAsia" w:ascii="宋体" w:hAnsi="宋体" w:cs="宋体"/>
          <w:color w:val="auto"/>
          <w:kern w:val="0"/>
          <w:sz w:val="24"/>
          <w:shd w:val="clear" w:color="auto" w:fill="auto"/>
        </w:rPr>
        <w:t xml:space="preserve"> %。</w:t>
      </w:r>
    </w:p>
    <w:p>
      <w:pPr>
        <w:spacing w:line="560" w:lineRule="exact"/>
        <w:ind w:firstLine="482" w:firstLineChars="200"/>
        <w:outlineLvl w:val="0"/>
        <w:rPr>
          <w:rFonts w:ascii="宋体" w:hAnsi="宋体" w:cs="宋体"/>
          <w:b/>
          <w:color w:val="auto"/>
          <w:sz w:val="24"/>
          <w:shd w:val="clear" w:color="auto" w:fill="auto"/>
        </w:rPr>
      </w:pPr>
      <w:r>
        <w:rPr>
          <w:rFonts w:hint="eastAsia" w:ascii="宋体" w:hAnsi="宋体" w:cs="宋体"/>
          <w:b/>
          <w:color w:val="auto"/>
          <w:sz w:val="24"/>
          <w:shd w:val="clear" w:color="auto" w:fill="auto"/>
        </w:rPr>
        <w:t>1.5</w:t>
      </w:r>
      <w:bookmarkEnd w:id="407"/>
      <w:bookmarkEnd w:id="408"/>
      <w:bookmarkEnd w:id="409"/>
      <w:r>
        <w:rPr>
          <w:rFonts w:hint="eastAsia" w:ascii="宋体" w:hAnsi="宋体" w:cs="宋体"/>
          <w:b/>
          <w:color w:val="auto"/>
          <w:sz w:val="24"/>
          <w:shd w:val="clear" w:color="auto" w:fill="auto"/>
        </w:rPr>
        <w:t>预付款</w:t>
      </w:r>
    </w:p>
    <w:p>
      <w:pPr>
        <w:pStyle w:val="618"/>
        <w:spacing w:before="0" w:beforeAutospacing="0" w:after="0" w:afterAutospacing="0" w:line="360" w:lineRule="auto"/>
        <w:ind w:firstLine="480"/>
        <w:rPr>
          <w:color w:val="auto"/>
          <w:shd w:val="clear" w:color="auto" w:fill="auto"/>
        </w:rPr>
      </w:pPr>
      <w:r>
        <w:rPr>
          <w:rFonts w:hint="eastAsia"/>
          <w:color w:val="auto"/>
          <w:shd w:val="clear" w:color="auto" w:fill="auto"/>
        </w:rPr>
        <w:t>甲方</w:t>
      </w:r>
      <w:r>
        <w:rPr>
          <w:rFonts w:hint="eastAsia"/>
          <w:color w:val="auto"/>
          <w:u w:val="single"/>
          <w:shd w:val="clear" w:color="auto" w:fill="auto"/>
        </w:rPr>
        <w:t xml:space="preserve">     </w:t>
      </w:r>
      <w:r>
        <w:rPr>
          <w:rFonts w:hint="eastAsia"/>
          <w:color w:val="auto"/>
          <w:shd w:val="clear" w:color="auto" w:fill="auto"/>
        </w:rPr>
        <w:t>（是</w:t>
      </w:r>
      <w:r>
        <w:rPr>
          <w:rFonts w:hint="eastAsia" w:ascii="仿宋" w:hAnsi="仿宋" w:eastAsia="仿宋" w:cs="仿宋"/>
          <w:color w:val="auto"/>
          <w:shd w:val="clear" w:color="auto" w:fill="auto"/>
        </w:rPr>
        <w:t>/</w:t>
      </w:r>
      <w:r>
        <w:rPr>
          <w:rFonts w:hint="eastAsia"/>
          <w:color w:val="auto"/>
          <w:shd w:val="clear" w:color="auto" w:fill="auto"/>
        </w:rPr>
        <w:t>否）需要支付预付款。若需要支付预付款的，则：</w:t>
      </w:r>
    </w:p>
    <w:p>
      <w:pPr>
        <w:spacing w:line="560" w:lineRule="exact"/>
        <w:ind w:firstLine="480" w:firstLineChars="20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1.5.1预付款比例、支付方式、时间详见</w:t>
      </w:r>
      <w:r>
        <w:rPr>
          <w:rFonts w:hint="eastAsia" w:ascii="宋体" w:hAnsi="宋体" w:cs="宋体"/>
          <w:color w:val="auto"/>
          <w:kern w:val="0"/>
          <w:sz w:val="24"/>
          <w:u w:val="single"/>
          <w:shd w:val="clear" w:color="auto" w:fill="auto"/>
        </w:rPr>
        <w:t xml:space="preserve">    </w:t>
      </w:r>
      <w:r>
        <w:rPr>
          <w:rFonts w:hint="eastAsia" w:ascii="宋体" w:hAnsi="宋体" w:cs="宋体"/>
          <w:b/>
          <w:i/>
          <w:color w:val="auto"/>
          <w:sz w:val="24"/>
          <w:u w:val="single"/>
          <w:shd w:val="clear" w:color="auto" w:fill="auto"/>
        </w:rPr>
        <w:t>合同专用条款</w:t>
      </w:r>
      <w:r>
        <w:rPr>
          <w:rFonts w:hint="eastAsia" w:ascii="宋体" w:hAnsi="宋体" w:cs="宋体"/>
          <w:color w:val="auto"/>
          <w:kern w:val="0"/>
          <w:sz w:val="24"/>
          <w:u w:val="single"/>
          <w:shd w:val="clear" w:color="auto" w:fill="auto"/>
        </w:rPr>
        <w:t xml:space="preserve">           </w:t>
      </w:r>
      <w:r>
        <w:rPr>
          <w:rFonts w:hint="eastAsia" w:ascii="宋体" w:hAnsi="宋体" w:cs="宋体"/>
          <w:color w:val="auto"/>
          <w:kern w:val="0"/>
          <w:sz w:val="24"/>
          <w:shd w:val="clear" w:color="auto" w:fill="auto"/>
        </w:rPr>
        <w:t>；</w:t>
      </w:r>
    </w:p>
    <w:p>
      <w:pPr>
        <w:pStyle w:val="618"/>
        <w:spacing w:before="0" w:beforeAutospacing="0" w:after="0" w:afterAutospacing="0" w:line="360" w:lineRule="auto"/>
        <w:ind w:firstLine="480"/>
        <w:rPr>
          <w:color w:val="auto"/>
          <w:shd w:val="clear" w:color="auto" w:fill="auto"/>
        </w:rPr>
      </w:pPr>
      <w:r>
        <w:rPr>
          <w:rFonts w:hint="eastAsia"/>
          <w:color w:val="auto"/>
          <w:shd w:val="clear" w:color="auto" w:fill="auto"/>
        </w:rPr>
        <w:t>1.5.2预付款的扣回方式详见</w:t>
      </w:r>
      <w:r>
        <w:rPr>
          <w:rFonts w:hint="eastAsia"/>
          <w:color w:val="auto"/>
          <w:u w:val="single"/>
          <w:shd w:val="clear" w:color="auto" w:fill="auto"/>
        </w:rPr>
        <w:t xml:space="preserve">    </w:t>
      </w:r>
      <w:r>
        <w:rPr>
          <w:rFonts w:hint="eastAsia"/>
          <w:b/>
          <w:i/>
          <w:color w:val="auto"/>
          <w:u w:val="single"/>
          <w:shd w:val="clear" w:color="auto" w:fill="auto"/>
        </w:rPr>
        <w:t>合同专用条款</w:t>
      </w:r>
      <w:r>
        <w:rPr>
          <w:rFonts w:hint="eastAsia"/>
          <w:color w:val="auto"/>
          <w:u w:val="single"/>
          <w:shd w:val="clear" w:color="auto" w:fill="auto"/>
        </w:rPr>
        <w:t xml:space="preserve">           </w:t>
      </w:r>
      <w:r>
        <w:rPr>
          <w:rFonts w:hint="eastAsia"/>
          <w:color w:val="auto"/>
          <w:shd w:val="clear" w:color="auto" w:fill="auto"/>
        </w:rPr>
        <w:t>；</w:t>
      </w:r>
    </w:p>
    <w:p>
      <w:pPr>
        <w:pStyle w:val="618"/>
        <w:spacing w:before="0" w:beforeAutospacing="0" w:after="0" w:afterAutospacing="0" w:line="360" w:lineRule="auto"/>
        <w:ind w:firstLine="480"/>
        <w:rPr>
          <w:color w:val="auto"/>
          <w:u w:val="single"/>
          <w:shd w:val="clear" w:color="auto" w:fill="auto"/>
        </w:rPr>
      </w:pPr>
      <w:r>
        <w:rPr>
          <w:rFonts w:hint="eastAsia"/>
          <w:color w:val="auto"/>
          <w:shd w:val="clear" w:color="auto" w:fill="auto"/>
        </w:rPr>
        <w:t>1.5.3预付款的担保措施详见</w:t>
      </w:r>
      <w:r>
        <w:rPr>
          <w:rFonts w:hint="eastAsia"/>
          <w:color w:val="auto"/>
          <w:u w:val="single"/>
          <w:shd w:val="clear" w:color="auto" w:fill="auto"/>
        </w:rPr>
        <w:t xml:space="preserve">    </w:t>
      </w:r>
      <w:r>
        <w:rPr>
          <w:rFonts w:hint="eastAsia"/>
          <w:b/>
          <w:i/>
          <w:color w:val="auto"/>
          <w:u w:val="single"/>
          <w:shd w:val="clear" w:color="auto" w:fill="auto"/>
        </w:rPr>
        <w:t>合同专用条款</w:t>
      </w:r>
      <w:r>
        <w:rPr>
          <w:rFonts w:hint="eastAsia"/>
          <w:color w:val="auto"/>
          <w:u w:val="single"/>
          <w:shd w:val="clear" w:color="auto" w:fill="auto"/>
        </w:rPr>
        <w:t xml:space="preserve">          </w:t>
      </w:r>
      <w:r>
        <w:rPr>
          <w:rFonts w:hint="eastAsia"/>
          <w:color w:val="auto"/>
          <w:shd w:val="clear" w:color="auto" w:fill="auto"/>
        </w:rPr>
        <w:t>。</w:t>
      </w:r>
    </w:p>
    <w:p>
      <w:pPr>
        <w:pStyle w:val="618"/>
        <w:spacing w:before="0" w:beforeAutospacing="0" w:after="0" w:afterAutospacing="0" w:line="360" w:lineRule="auto"/>
        <w:ind w:firstLine="480"/>
        <w:rPr>
          <w:b/>
          <w:bCs/>
          <w:color w:val="auto"/>
          <w:shd w:val="clear" w:color="auto" w:fill="auto"/>
        </w:rPr>
      </w:pPr>
      <w:r>
        <w:rPr>
          <w:rFonts w:hint="eastAsia"/>
          <w:b/>
          <w:bCs/>
          <w:color w:val="auto"/>
          <w:shd w:val="clear" w:color="auto" w:fill="auto"/>
        </w:rPr>
        <w:t>1.6资金支付</w:t>
      </w:r>
    </w:p>
    <w:p>
      <w:pPr>
        <w:pStyle w:val="618"/>
        <w:spacing w:before="0" w:beforeAutospacing="0" w:after="0" w:afterAutospacing="0" w:line="360" w:lineRule="auto"/>
        <w:ind w:firstLine="480"/>
        <w:rPr>
          <w:color w:val="auto"/>
          <w:shd w:val="clear" w:color="auto" w:fill="auto"/>
        </w:rPr>
      </w:pPr>
      <w:r>
        <w:rPr>
          <w:rFonts w:hint="eastAsia"/>
          <w:color w:val="auto"/>
          <w:shd w:val="clear" w:color="auto" w:fil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shd w:val="clear" w:color="auto" w:fill="auto"/>
        </w:rPr>
      </w:pPr>
      <w:r>
        <w:rPr>
          <w:rFonts w:hint="eastAsia" w:ascii="宋体" w:hAnsi="宋体" w:cs="宋体"/>
          <w:color w:val="auto"/>
          <w:sz w:val="24"/>
          <w:shd w:val="clear" w:color="auto" w:fill="auto"/>
        </w:rPr>
        <w:t>1.6.2资金支付的方式、时间和条件详见</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w:t>
      </w:r>
    </w:p>
    <w:p>
      <w:pPr>
        <w:spacing w:line="560" w:lineRule="exact"/>
        <w:ind w:firstLine="482" w:firstLineChars="200"/>
        <w:outlineLvl w:val="0"/>
        <w:rPr>
          <w:rFonts w:ascii="宋体" w:hAnsi="宋体" w:cs="宋体"/>
          <w:b/>
          <w:color w:val="auto"/>
          <w:sz w:val="24"/>
          <w:shd w:val="clear" w:color="auto" w:fill="auto"/>
        </w:rPr>
      </w:pPr>
      <w:bookmarkStart w:id="410" w:name="_Toc32071"/>
      <w:bookmarkStart w:id="411" w:name="_Toc19304"/>
      <w:bookmarkStart w:id="412" w:name="_Toc2846"/>
      <w:r>
        <w:rPr>
          <w:rFonts w:hint="eastAsia" w:ascii="宋体" w:hAnsi="宋体" w:cs="宋体"/>
          <w:b/>
          <w:color w:val="auto"/>
          <w:sz w:val="24"/>
          <w:shd w:val="clear" w:color="auto" w:fill="auto"/>
        </w:rPr>
        <w:t>1.7货物交付期限、地点和方式</w:t>
      </w:r>
      <w:bookmarkEnd w:id="410"/>
      <w:bookmarkEnd w:id="411"/>
      <w:bookmarkEnd w:id="412"/>
    </w:p>
    <w:p>
      <w:pPr>
        <w:spacing w:line="560" w:lineRule="exact"/>
        <w:ind w:firstLine="480" w:firstLineChars="200"/>
        <w:rPr>
          <w:rFonts w:ascii="宋体" w:hAnsi="宋体" w:cs="宋体"/>
          <w:color w:val="auto"/>
          <w:sz w:val="24"/>
          <w:u w:val="single"/>
          <w:shd w:val="clear" w:color="auto" w:fill="auto"/>
        </w:rPr>
      </w:pPr>
      <w:r>
        <w:rPr>
          <w:rFonts w:hint="eastAsia" w:ascii="宋体" w:hAnsi="宋体" w:cs="宋体"/>
          <w:color w:val="auto"/>
          <w:sz w:val="24"/>
          <w:shd w:val="clear" w:color="auto" w:fill="auto"/>
        </w:rPr>
        <w:t>1.7.1 交付期限：详见</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1.7.2 交付地点：</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1.7.3 交付方式：</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w:t>
      </w:r>
    </w:p>
    <w:p>
      <w:pPr>
        <w:spacing w:line="560" w:lineRule="exact"/>
        <w:ind w:firstLine="482" w:firstLineChars="200"/>
        <w:outlineLvl w:val="0"/>
        <w:rPr>
          <w:rFonts w:ascii="宋体" w:hAnsi="宋体" w:cs="宋体"/>
          <w:b/>
          <w:color w:val="auto"/>
          <w:sz w:val="24"/>
          <w:shd w:val="clear" w:color="auto" w:fill="auto"/>
        </w:rPr>
      </w:pPr>
      <w:bookmarkStart w:id="413" w:name="_Toc19554"/>
      <w:bookmarkStart w:id="414" w:name="_Toc27250"/>
      <w:bookmarkStart w:id="415" w:name="_Toc21423"/>
      <w:r>
        <w:rPr>
          <w:rFonts w:hint="eastAsia" w:ascii="宋体" w:hAnsi="宋体" w:cs="宋体"/>
          <w:b/>
          <w:color w:val="auto"/>
          <w:sz w:val="24"/>
          <w:shd w:val="clear" w:color="auto" w:fill="auto"/>
        </w:rPr>
        <w:t>1.8违约责任</w:t>
      </w:r>
      <w:bookmarkEnd w:id="413"/>
      <w:bookmarkEnd w:id="414"/>
      <w:bookmarkEnd w:id="415"/>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shd w:val="clear" w:color="auto" w:fill="auto"/>
        </w:rPr>
        <w:t xml:space="preserve">  0.05</w:t>
      </w:r>
      <w:r>
        <w:rPr>
          <w:rFonts w:hint="eastAsia" w:ascii="宋体" w:hAnsi="宋体" w:cs="宋体"/>
          <w:color w:val="auto"/>
          <w:kern w:val="0"/>
          <w:sz w:val="24"/>
          <w:u w:val="single"/>
          <w:shd w:val="clear" w:color="auto" w:fill="auto"/>
        </w:rPr>
        <w:t>（可根据情况修改）</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%计算，最高限额为本合同总价的</w:t>
      </w:r>
      <w:r>
        <w:rPr>
          <w:rFonts w:hint="eastAsia" w:ascii="宋体" w:hAnsi="宋体" w:cs="宋体"/>
          <w:color w:val="auto"/>
          <w:sz w:val="24"/>
          <w:u w:val="single"/>
          <w:shd w:val="clear" w:color="auto" w:fill="auto"/>
        </w:rPr>
        <w:t xml:space="preserve"> 20   </w:t>
      </w:r>
      <w:r>
        <w:rPr>
          <w:rFonts w:hint="eastAsia" w:ascii="宋体" w:hAnsi="宋体" w:cs="宋体"/>
          <w:color w:val="auto"/>
          <w:sz w:val="24"/>
          <w:shd w:val="clear" w:color="auto" w:fill="auto"/>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shd w:val="clear" w:color="auto" w:fill="auto"/>
        </w:rPr>
        <w:t xml:space="preserve"> 0.05</w:t>
      </w:r>
      <w:r>
        <w:rPr>
          <w:rFonts w:hint="eastAsia" w:ascii="宋体" w:hAnsi="宋体" w:cs="宋体"/>
          <w:color w:val="auto"/>
          <w:kern w:val="0"/>
          <w:sz w:val="24"/>
          <w:u w:val="single"/>
          <w:shd w:val="clear" w:color="auto" w:fill="auto"/>
        </w:rPr>
        <w:t>（可根据情况修改）</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%计算，最高限额为本合同总价的</w:t>
      </w:r>
      <w:r>
        <w:rPr>
          <w:rFonts w:hint="eastAsia" w:ascii="宋体" w:hAnsi="宋体" w:cs="宋体"/>
          <w:color w:val="auto"/>
          <w:sz w:val="24"/>
          <w:u w:val="single"/>
          <w:shd w:val="clear" w:color="auto" w:fill="auto"/>
        </w:rPr>
        <w:t xml:space="preserve">   20   </w:t>
      </w:r>
      <w:r>
        <w:rPr>
          <w:rFonts w:hint="eastAsia" w:ascii="宋体" w:hAnsi="宋体" w:cs="宋体"/>
          <w:color w:val="auto"/>
          <w:sz w:val="24"/>
          <w:shd w:val="clear" w:color="auto" w:fill="auto"/>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shd w:val="clear" w:color="auto" w:fill="auto"/>
        </w:rPr>
      </w:pPr>
      <w:r>
        <w:rPr>
          <w:rFonts w:hint="eastAsia" w:ascii="宋体" w:hAnsi="宋体" w:cs="宋体"/>
          <w:color w:val="auto"/>
          <w:sz w:val="24"/>
          <w:shd w:val="clear" w:color="auto" w:fill="auto"/>
        </w:rPr>
        <w:t>1.8.6违约责任</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另有约定的，从其约定。</w:t>
      </w:r>
    </w:p>
    <w:p>
      <w:pPr>
        <w:spacing w:line="560" w:lineRule="exact"/>
        <w:ind w:firstLine="482" w:firstLineChars="200"/>
        <w:outlineLvl w:val="0"/>
        <w:rPr>
          <w:rFonts w:ascii="宋体" w:hAnsi="宋体" w:cs="宋体"/>
          <w:b/>
          <w:color w:val="auto"/>
          <w:sz w:val="24"/>
          <w:shd w:val="clear" w:color="auto" w:fill="auto"/>
        </w:rPr>
      </w:pPr>
      <w:bookmarkStart w:id="416" w:name="_Toc28375"/>
      <w:bookmarkStart w:id="417" w:name="_Toc15583"/>
      <w:bookmarkStart w:id="418" w:name="_Toc16021"/>
      <w:r>
        <w:rPr>
          <w:rFonts w:hint="eastAsia" w:ascii="宋体" w:hAnsi="宋体" w:cs="宋体"/>
          <w:b/>
          <w:color w:val="auto"/>
          <w:sz w:val="24"/>
          <w:shd w:val="clear" w:color="auto" w:fill="auto"/>
        </w:rPr>
        <w:t>1.9合同争议的解决</w:t>
      </w:r>
      <w:bookmarkEnd w:id="416"/>
      <w:bookmarkEnd w:id="417"/>
      <w:bookmarkEnd w:id="418"/>
    </w:p>
    <w:p>
      <w:pPr>
        <w:spacing w:line="560" w:lineRule="exact"/>
        <w:ind w:left="-61" w:leftChars="-29" w:right="-420" w:rightChars="-200" w:firstLine="240" w:firstLineChars="100"/>
        <w:rPr>
          <w:rFonts w:ascii="宋体" w:hAnsi="宋体" w:cs="宋体"/>
          <w:color w:val="auto"/>
          <w:sz w:val="24"/>
          <w:shd w:val="clear" w:color="auto" w:fill="auto"/>
        </w:rPr>
      </w:pPr>
      <w:r>
        <w:rPr>
          <w:rFonts w:hint="eastAsia" w:ascii="宋体" w:hAnsi="宋体" w:cs="宋体"/>
          <w:color w:val="auto"/>
          <w:sz w:val="24"/>
          <w:shd w:val="clear" w:color="auto" w:fill="auto"/>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shd w:val="clear" w:color="auto" w:fill="auto"/>
        </w:rPr>
        <w:t xml:space="preserve">      </w:t>
      </w:r>
      <w:r>
        <w:rPr>
          <w:rFonts w:hint="eastAsia" w:ascii="宋体" w:hAnsi="宋体" w:cs="宋体"/>
          <w:color w:val="auto"/>
          <w:sz w:val="24"/>
          <w:shd w:val="clear" w:color="auto" w:fill="auto"/>
        </w:rPr>
        <w:t>条款规定的方式解决：</w:t>
      </w:r>
    </w:p>
    <w:p>
      <w:pPr>
        <w:spacing w:line="560" w:lineRule="exact"/>
        <w:ind w:left="-420" w:leftChars="-200" w:right="-420" w:rightChars="-200" w:firstLine="840" w:firstLineChars="350"/>
        <w:rPr>
          <w:rFonts w:ascii="宋体" w:hAnsi="宋体" w:cs="宋体"/>
          <w:color w:val="auto"/>
          <w:sz w:val="24"/>
          <w:shd w:val="clear" w:color="auto" w:fill="auto"/>
        </w:rPr>
      </w:pPr>
      <w:r>
        <w:rPr>
          <w:rFonts w:hint="eastAsia" w:ascii="宋体" w:hAnsi="宋体" w:cs="宋体"/>
          <w:color w:val="auto"/>
          <w:sz w:val="24"/>
          <w:shd w:val="clear" w:color="auto" w:fill="auto"/>
        </w:rPr>
        <w:t>1.9.1 将争议提交</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shd w:val="clear" w:color="auto" w:fill="auto"/>
        </w:rPr>
      </w:pPr>
      <w:r>
        <w:rPr>
          <w:rFonts w:hint="eastAsia" w:ascii="宋体" w:hAnsi="宋体" w:cs="宋体"/>
          <w:color w:val="auto"/>
          <w:sz w:val="24"/>
          <w:shd w:val="clear" w:color="auto" w:fill="auto"/>
        </w:rPr>
        <w:t>1.9.2 向</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人民法院起诉。</w:t>
      </w:r>
    </w:p>
    <w:p>
      <w:pPr>
        <w:spacing w:line="560" w:lineRule="exact"/>
        <w:ind w:firstLine="482" w:firstLineChars="200"/>
        <w:outlineLvl w:val="0"/>
        <w:rPr>
          <w:rFonts w:ascii="宋体" w:hAnsi="宋体" w:cs="宋体"/>
          <w:b/>
          <w:color w:val="auto"/>
          <w:sz w:val="24"/>
          <w:shd w:val="clear" w:color="auto" w:fill="auto"/>
        </w:rPr>
      </w:pPr>
      <w:bookmarkStart w:id="419" w:name="_Toc15322"/>
      <w:bookmarkStart w:id="420" w:name="_Toc7245"/>
      <w:bookmarkStart w:id="421" w:name="_Toc11173"/>
      <w:r>
        <w:rPr>
          <w:rFonts w:hint="eastAsia" w:ascii="宋体" w:hAnsi="宋体" w:cs="宋体"/>
          <w:b/>
          <w:color w:val="auto"/>
          <w:sz w:val="24"/>
          <w:shd w:val="clear" w:color="auto" w:fill="auto"/>
        </w:rPr>
        <w:t>2.0 合同生效</w:t>
      </w:r>
      <w:bookmarkEnd w:id="419"/>
      <w:bookmarkEnd w:id="420"/>
      <w:bookmarkEnd w:id="421"/>
    </w:p>
    <w:p>
      <w:pPr>
        <w:spacing w:line="560" w:lineRule="exact"/>
        <w:ind w:firstLine="480" w:firstLineChars="200"/>
        <w:rPr>
          <w:rFonts w:ascii="宋体" w:hAnsi="宋体" w:cs="宋体"/>
          <w:b/>
          <w:color w:val="auto"/>
          <w:sz w:val="24"/>
          <w:shd w:val="clear" w:color="auto" w:fill="auto"/>
        </w:rPr>
      </w:pPr>
      <w:r>
        <w:rPr>
          <w:rFonts w:hint="eastAsia" w:ascii="宋体" w:hAnsi="宋体" w:cs="宋体"/>
          <w:color w:val="auto"/>
          <w:sz w:val="24"/>
          <w:shd w:val="clear" w:color="auto" w:fill="auto"/>
        </w:rPr>
        <w:t>本合同自双方当事人盖章签字时生效。</w:t>
      </w:r>
    </w:p>
    <w:p>
      <w:pPr>
        <w:autoSpaceDE w:val="0"/>
        <w:autoSpaceDN w:val="0"/>
        <w:spacing w:line="560" w:lineRule="exact"/>
        <w:rPr>
          <w:rFonts w:ascii="宋体" w:hAnsi="宋体" w:cs="宋体"/>
          <w:color w:val="auto"/>
          <w:sz w:val="24"/>
          <w:shd w:val="clear" w:color="auto" w:fill="auto"/>
          <w:lang w:val="zh-CN"/>
        </w:rPr>
      </w:pPr>
    </w:p>
    <w:p>
      <w:pPr>
        <w:autoSpaceDE w:val="0"/>
        <w:autoSpaceDN w:val="0"/>
        <w:spacing w:line="560" w:lineRule="exact"/>
        <w:rPr>
          <w:rFonts w:ascii="宋体" w:hAnsi="宋体" w:cs="宋体"/>
          <w:color w:val="auto"/>
          <w:sz w:val="24"/>
          <w:shd w:val="clear" w:color="auto" w:fill="auto"/>
          <w:lang w:val="zh-CN"/>
        </w:rPr>
      </w:pPr>
      <w:r>
        <w:rPr>
          <w:rFonts w:hint="eastAsia" w:ascii="宋体" w:hAnsi="宋体" w:cs="宋体"/>
          <w:b/>
          <w:color w:val="auto"/>
          <w:sz w:val="24"/>
          <w:shd w:val="clear" w:color="auto" w:fill="auto"/>
          <w:lang w:val="zh-CN"/>
        </w:rPr>
        <w:t>甲方</w:t>
      </w:r>
      <w:r>
        <w:rPr>
          <w:rFonts w:hint="eastAsia" w:ascii="宋体" w:hAnsi="宋体" w:cs="宋体"/>
          <w:color w:val="auto"/>
          <w:sz w:val="24"/>
          <w:shd w:val="clear" w:color="auto" w:fill="auto"/>
          <w:lang w:val="zh-CN"/>
        </w:rPr>
        <w:t xml:space="preserve">：                             </w:t>
      </w:r>
      <w:r>
        <w:rPr>
          <w:rFonts w:hint="eastAsia" w:ascii="宋体" w:hAnsi="宋体" w:cs="宋体"/>
          <w:b/>
          <w:color w:val="auto"/>
          <w:sz w:val="24"/>
          <w:shd w:val="clear" w:color="auto" w:fill="auto"/>
          <w:lang w:val="zh-CN"/>
        </w:rPr>
        <w:t xml:space="preserve">      乙方</w:t>
      </w:r>
      <w:r>
        <w:rPr>
          <w:rFonts w:hint="eastAsia" w:ascii="宋体" w:hAnsi="宋体" w:cs="宋体"/>
          <w:color w:val="auto"/>
          <w:sz w:val="24"/>
          <w:shd w:val="clear" w:color="auto" w:fill="auto"/>
          <w:lang w:val="zh-CN"/>
        </w:rPr>
        <w:t>：</w:t>
      </w:r>
    </w:p>
    <w:p>
      <w:pPr>
        <w:autoSpaceDE w:val="0"/>
        <w:autoSpaceDN w:val="0"/>
        <w:spacing w:line="560" w:lineRule="exact"/>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统一社会信用代码：                        统一社会信用代码或身份证号码：</w:t>
      </w:r>
    </w:p>
    <w:p>
      <w:pPr>
        <w:autoSpaceDE w:val="0"/>
        <w:autoSpaceDN w:val="0"/>
        <w:spacing w:line="560" w:lineRule="exact"/>
        <w:rPr>
          <w:rFonts w:ascii="宋体" w:hAnsi="宋体" w:cs="宋体"/>
          <w:color w:val="auto"/>
          <w:sz w:val="24"/>
          <w:shd w:val="clear" w:color="auto" w:fill="auto"/>
          <w:lang w:val="zh-CN"/>
        </w:rPr>
      </w:pPr>
    </w:p>
    <w:p>
      <w:pPr>
        <w:autoSpaceDE w:val="0"/>
        <w:autoSpaceDN w:val="0"/>
        <w:spacing w:line="560" w:lineRule="exact"/>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住所：                                   住所：</w:t>
      </w:r>
    </w:p>
    <w:p>
      <w:pPr>
        <w:autoSpaceDE w:val="0"/>
        <w:autoSpaceDN w:val="0"/>
        <w:spacing w:line="560" w:lineRule="exact"/>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法定代表人或                             法定代表人</w:t>
      </w:r>
    </w:p>
    <w:p>
      <w:pPr>
        <w:autoSpaceDE w:val="0"/>
        <w:autoSpaceDN w:val="0"/>
        <w:spacing w:line="560" w:lineRule="exact"/>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 xml:space="preserve">授权代表（签字）：                        或授权代表（签字）: </w:t>
      </w:r>
    </w:p>
    <w:p>
      <w:pPr>
        <w:autoSpaceDE w:val="0"/>
        <w:autoSpaceDN w:val="0"/>
        <w:spacing w:line="560" w:lineRule="exact"/>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联系人：                                 联系人：</w:t>
      </w:r>
    </w:p>
    <w:p>
      <w:pPr>
        <w:autoSpaceDE w:val="0"/>
        <w:autoSpaceDN w:val="0"/>
        <w:spacing w:line="560" w:lineRule="exact"/>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约定送达地址：                           约定送达地址：</w:t>
      </w:r>
    </w:p>
    <w:p>
      <w:pPr>
        <w:autoSpaceDE w:val="0"/>
        <w:autoSpaceDN w:val="0"/>
        <w:spacing w:line="560" w:lineRule="exact"/>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邮政编码：                               邮政编码：</w:t>
      </w:r>
    </w:p>
    <w:p>
      <w:pPr>
        <w:autoSpaceDE w:val="0"/>
        <w:autoSpaceDN w:val="0"/>
        <w:spacing w:line="560" w:lineRule="exact"/>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 xml:space="preserve">电话:                                    电话: </w:t>
      </w:r>
    </w:p>
    <w:p>
      <w:pPr>
        <w:autoSpaceDE w:val="0"/>
        <w:autoSpaceDN w:val="0"/>
        <w:spacing w:line="560" w:lineRule="exact"/>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传真:                                    传真:</w:t>
      </w:r>
    </w:p>
    <w:p>
      <w:pPr>
        <w:autoSpaceDE w:val="0"/>
        <w:autoSpaceDN w:val="0"/>
        <w:spacing w:line="560" w:lineRule="exact"/>
        <w:rPr>
          <w:rFonts w:ascii="宋体" w:hAnsi="宋体" w:cs="宋体"/>
          <w:color w:val="auto"/>
          <w:sz w:val="24"/>
          <w:shd w:val="clear" w:color="auto" w:fill="auto"/>
        </w:rPr>
      </w:pPr>
      <w:r>
        <w:rPr>
          <w:rFonts w:hint="eastAsia" w:ascii="宋体" w:hAnsi="宋体" w:cs="宋体"/>
          <w:color w:val="auto"/>
          <w:sz w:val="24"/>
          <w:shd w:val="clear" w:color="auto" w:fill="auto"/>
          <w:lang w:val="zh-CN"/>
        </w:rPr>
        <w:t>电子邮箱：                               电子邮箱：</w:t>
      </w:r>
    </w:p>
    <w:p>
      <w:pPr>
        <w:autoSpaceDE w:val="0"/>
        <w:autoSpaceDN w:val="0"/>
        <w:spacing w:line="560" w:lineRule="exact"/>
        <w:rPr>
          <w:rFonts w:ascii="宋体" w:hAnsi="宋体" w:cs="宋体"/>
          <w:color w:val="auto"/>
          <w:sz w:val="24"/>
          <w:shd w:val="clear" w:color="auto" w:fill="auto"/>
        </w:rPr>
      </w:pPr>
      <w:r>
        <w:rPr>
          <w:rFonts w:hint="eastAsia" w:ascii="宋体" w:hAnsi="宋体" w:cs="宋体"/>
          <w:color w:val="auto"/>
          <w:sz w:val="24"/>
          <w:shd w:val="clear" w:color="auto" w:fill="auto"/>
        </w:rPr>
        <w:t xml:space="preserve">开户银行：                               开户银行： </w:t>
      </w:r>
    </w:p>
    <w:p>
      <w:pPr>
        <w:autoSpaceDE w:val="0"/>
        <w:autoSpaceDN w:val="0"/>
        <w:spacing w:line="560" w:lineRule="exact"/>
        <w:rPr>
          <w:rFonts w:ascii="宋体" w:hAnsi="宋体" w:cs="宋体"/>
          <w:color w:val="auto"/>
          <w:sz w:val="24"/>
          <w:shd w:val="clear" w:color="auto" w:fill="auto"/>
        </w:rPr>
      </w:pPr>
      <w:r>
        <w:rPr>
          <w:rFonts w:hint="eastAsia" w:ascii="宋体" w:hAnsi="宋体" w:cs="宋体"/>
          <w:color w:val="auto"/>
          <w:sz w:val="24"/>
          <w:shd w:val="clear" w:color="auto" w:fill="auto"/>
        </w:rPr>
        <w:t xml:space="preserve">开户名称：                               开户名称： </w:t>
      </w:r>
    </w:p>
    <w:p>
      <w:pPr>
        <w:autoSpaceDE w:val="0"/>
        <w:autoSpaceDN w:val="0"/>
        <w:spacing w:line="560" w:lineRule="exact"/>
        <w:rPr>
          <w:rFonts w:ascii="宋体" w:hAnsi="宋体" w:cs="宋体"/>
          <w:color w:val="auto"/>
          <w:sz w:val="24"/>
          <w:shd w:val="clear" w:color="auto" w:fill="auto"/>
        </w:rPr>
      </w:pPr>
      <w:r>
        <w:rPr>
          <w:rFonts w:hint="eastAsia" w:ascii="宋体" w:hAnsi="宋体" w:cs="宋体"/>
          <w:color w:val="auto"/>
          <w:sz w:val="24"/>
          <w:shd w:val="clear" w:color="auto" w:fill="auto"/>
        </w:rPr>
        <w:t>开户账号：</w:t>
      </w:r>
      <w:r>
        <w:rPr>
          <w:rFonts w:hint="eastAsia" w:ascii="宋体" w:hAnsi="宋体" w:cs="宋体"/>
          <w:color w:val="auto"/>
          <w:sz w:val="24"/>
          <w:shd w:val="clear" w:color="auto" w:fill="auto"/>
          <w:lang w:val="zh-CN"/>
        </w:rPr>
        <w:t xml:space="preserve">                               </w:t>
      </w:r>
      <w:r>
        <w:rPr>
          <w:rFonts w:hint="eastAsia" w:ascii="宋体" w:hAnsi="宋体" w:cs="宋体"/>
          <w:color w:val="auto"/>
          <w:sz w:val="24"/>
          <w:shd w:val="clear" w:color="auto" w:fill="auto"/>
        </w:rPr>
        <w:t>开户账号：</w:t>
      </w:r>
    </w:p>
    <w:p>
      <w:pPr>
        <w:pStyle w:val="7"/>
        <w:rPr>
          <w:rFonts w:ascii="宋体" w:hAnsi="宋体" w:cs="宋体"/>
          <w:color w:val="auto"/>
          <w:sz w:val="24"/>
          <w:shd w:val="clear" w:color="auto" w:fill="auto"/>
        </w:rPr>
      </w:pPr>
    </w:p>
    <w:p>
      <w:pPr>
        <w:rPr>
          <w:rFonts w:ascii="宋体" w:hAnsi="宋体" w:cs="宋体"/>
          <w:color w:val="auto"/>
          <w:sz w:val="24"/>
          <w:shd w:val="clear" w:color="auto" w:fill="auto"/>
        </w:rPr>
      </w:pPr>
    </w:p>
    <w:p>
      <w:pPr>
        <w:pStyle w:val="7"/>
        <w:rPr>
          <w:rFonts w:ascii="宋体" w:hAnsi="宋体" w:cs="宋体"/>
          <w:color w:val="auto"/>
          <w:sz w:val="24"/>
          <w:shd w:val="clear" w:color="auto" w:fill="auto"/>
        </w:rPr>
      </w:pPr>
    </w:p>
    <w:p>
      <w:pPr>
        <w:rPr>
          <w:rFonts w:ascii="宋体" w:hAnsi="宋体" w:cs="宋体"/>
          <w:color w:val="auto"/>
          <w:sz w:val="24"/>
          <w:shd w:val="clear" w:color="auto" w:fill="auto"/>
        </w:rPr>
      </w:pPr>
    </w:p>
    <w:p>
      <w:pPr>
        <w:pStyle w:val="7"/>
        <w:rPr>
          <w:rFonts w:ascii="宋体" w:hAnsi="宋体" w:cs="宋体"/>
          <w:color w:val="auto"/>
          <w:sz w:val="24"/>
          <w:shd w:val="clear" w:color="auto" w:fill="auto"/>
        </w:rPr>
      </w:pPr>
    </w:p>
    <w:p>
      <w:pPr>
        <w:rPr>
          <w:rFonts w:ascii="宋体" w:hAnsi="宋体" w:cs="宋体"/>
          <w:color w:val="auto"/>
          <w:sz w:val="24"/>
          <w:shd w:val="clear" w:color="auto" w:fill="auto"/>
        </w:rPr>
      </w:pPr>
    </w:p>
    <w:p>
      <w:pPr>
        <w:pStyle w:val="386"/>
        <w:spacing w:line="560" w:lineRule="exact"/>
        <w:ind w:firstLine="482"/>
        <w:jc w:val="center"/>
        <w:rPr>
          <w:rFonts w:ascii="宋体" w:hAnsi="宋体" w:cs="宋体"/>
          <w:b/>
          <w:color w:val="auto"/>
          <w:szCs w:val="24"/>
          <w:shd w:val="clear" w:color="auto" w:fill="auto"/>
        </w:rPr>
      </w:pPr>
      <w:r>
        <w:rPr>
          <w:rFonts w:hint="eastAsia" w:ascii="宋体" w:hAnsi="宋体" w:cs="宋体"/>
          <w:b/>
          <w:color w:val="auto"/>
          <w:szCs w:val="24"/>
          <w:shd w:val="clear" w:color="auto" w:fill="auto"/>
        </w:rPr>
        <w:t>第二部分 合同一般条款</w:t>
      </w:r>
    </w:p>
    <w:p>
      <w:pPr>
        <w:spacing w:line="560" w:lineRule="exact"/>
        <w:ind w:firstLine="482" w:firstLineChars="200"/>
        <w:outlineLvl w:val="0"/>
        <w:rPr>
          <w:rFonts w:ascii="宋体" w:hAnsi="宋体" w:cs="宋体"/>
          <w:b/>
          <w:color w:val="auto"/>
          <w:sz w:val="24"/>
          <w:shd w:val="clear" w:color="auto" w:fill="auto"/>
        </w:rPr>
      </w:pPr>
      <w:bookmarkStart w:id="422" w:name="_Toc259093669"/>
      <w:bookmarkStart w:id="423" w:name="_Ref467379225"/>
      <w:bookmarkStart w:id="424" w:name="_Toc19614"/>
      <w:bookmarkStart w:id="425" w:name="_Ref467379101"/>
      <w:bookmarkStart w:id="426" w:name="_Toc16917"/>
      <w:bookmarkStart w:id="427" w:name="_Ref467379205"/>
      <w:bookmarkStart w:id="428" w:name="_Ref467379214"/>
      <w:bookmarkStart w:id="429" w:name="_Ref467378404"/>
      <w:bookmarkStart w:id="430" w:name="_Ref467379109"/>
      <w:bookmarkStart w:id="431" w:name="_Toc487900349"/>
      <w:bookmarkStart w:id="432" w:name="_Ref467379094"/>
      <w:bookmarkStart w:id="433" w:name="_Toc279701240"/>
      <w:bookmarkStart w:id="434" w:name="_Ref467378499"/>
      <w:bookmarkStart w:id="435" w:name="_Ref467379195"/>
      <w:bookmarkStart w:id="436" w:name="_Toc28763"/>
      <w:bookmarkStart w:id="437" w:name="_Ref467378463"/>
      <w:r>
        <w:rPr>
          <w:rFonts w:hint="eastAsia" w:ascii="宋体" w:hAnsi="宋体" w:cs="宋体"/>
          <w:b/>
          <w:color w:val="auto"/>
          <w:sz w:val="24"/>
          <w:shd w:val="clear" w:color="auto" w:fill="auto"/>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本合同中的下列词语应按以下内容进行解释：</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shd w:val="clear" w:color="auto" w:fill="auto"/>
        </w:rPr>
      </w:pPr>
      <w:bookmarkStart w:id="438" w:name="_Ref467378840"/>
      <w:r>
        <w:rPr>
          <w:rFonts w:hint="eastAsia" w:ascii="宋体" w:hAnsi="宋体" w:cs="宋体"/>
          <w:color w:val="auto"/>
          <w:sz w:val="24"/>
          <w:shd w:val="clear" w:color="auto" w:fill="auto"/>
        </w:rPr>
        <w:t>2.1.4 “甲方”系指与中标或成交供应商签署合同的采购人</w:t>
      </w:r>
      <w:bookmarkEnd w:id="438"/>
      <w:r>
        <w:rPr>
          <w:rFonts w:hint="eastAsia" w:ascii="宋体" w:hAnsi="宋体" w:cs="宋体"/>
          <w:color w:val="auto"/>
          <w:sz w:val="24"/>
          <w:shd w:val="clear" w:color="auto" w:fill="auto"/>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shd w:val="clear" w:color="auto" w:fill="auto"/>
        </w:rPr>
      </w:pPr>
      <w:bookmarkStart w:id="439" w:name="_Ref467379400"/>
      <w:r>
        <w:rPr>
          <w:rFonts w:hint="eastAsia" w:ascii="宋体" w:hAnsi="宋体" w:cs="宋体"/>
          <w:color w:val="auto"/>
          <w:sz w:val="24"/>
          <w:shd w:val="clear" w:color="auto" w:fill="auto"/>
        </w:rPr>
        <w:t>2.1.5 “乙方”系指根据合同约定交付货物的中标或成交供应商</w:t>
      </w:r>
      <w:bookmarkEnd w:id="439"/>
      <w:r>
        <w:rPr>
          <w:rFonts w:hint="eastAsia" w:ascii="宋体" w:hAnsi="宋体" w:cs="宋体"/>
          <w:color w:val="auto"/>
          <w:sz w:val="24"/>
          <w:shd w:val="clear" w:color="auto" w:fill="auto"/>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shd w:val="clear" w:color="auto" w:fill="auto"/>
        </w:rPr>
      </w:pPr>
      <w:bookmarkStart w:id="440" w:name="_Ref467379436"/>
      <w:r>
        <w:rPr>
          <w:rFonts w:hint="eastAsia" w:ascii="宋体" w:hAnsi="宋体" w:cs="宋体"/>
          <w:color w:val="auto"/>
          <w:sz w:val="24"/>
          <w:shd w:val="clear" w:color="auto" w:fill="auto"/>
        </w:rPr>
        <w:t>2.1.6 “现场”系指合同约定货物将要运至或者安装的地点。</w:t>
      </w:r>
      <w:bookmarkEnd w:id="440"/>
    </w:p>
    <w:p>
      <w:pPr>
        <w:spacing w:line="560" w:lineRule="exact"/>
        <w:ind w:firstLine="482" w:firstLineChars="200"/>
        <w:outlineLvl w:val="0"/>
        <w:rPr>
          <w:rFonts w:ascii="宋体" w:hAnsi="宋体" w:cs="宋体"/>
          <w:b/>
          <w:color w:val="auto"/>
          <w:sz w:val="24"/>
          <w:shd w:val="clear" w:color="auto" w:fill="auto"/>
        </w:rPr>
      </w:pPr>
      <w:bookmarkStart w:id="441" w:name="_Toc487900350"/>
      <w:bookmarkStart w:id="442" w:name="_Toc13336"/>
      <w:bookmarkStart w:id="443" w:name="_Toc27635"/>
      <w:bookmarkStart w:id="444" w:name="_Toc259093670"/>
      <w:bookmarkStart w:id="445" w:name="_Toc32504"/>
      <w:bookmarkStart w:id="446" w:name="_Toc279701241"/>
      <w:r>
        <w:rPr>
          <w:rFonts w:hint="eastAsia" w:ascii="宋体" w:hAnsi="宋体" w:cs="宋体"/>
          <w:b/>
          <w:color w:val="auto"/>
          <w:sz w:val="24"/>
          <w:shd w:val="clear" w:color="auto" w:fill="auto"/>
        </w:rPr>
        <w:t>2.2 技术规范</w:t>
      </w:r>
      <w:bookmarkEnd w:id="441"/>
      <w:bookmarkEnd w:id="442"/>
      <w:bookmarkEnd w:id="443"/>
      <w:bookmarkEnd w:id="444"/>
      <w:bookmarkEnd w:id="445"/>
      <w:bookmarkEnd w:id="446"/>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shd w:val="clear" w:color="auto" w:fill="auto"/>
        </w:rPr>
      </w:pPr>
      <w:bookmarkStart w:id="447" w:name="_Toc259093671"/>
      <w:bookmarkStart w:id="448" w:name="_Toc9829"/>
      <w:bookmarkStart w:id="449" w:name="_Toc27853"/>
      <w:bookmarkStart w:id="450" w:name="_Toc279701242"/>
      <w:bookmarkStart w:id="451" w:name="_Toc31634"/>
      <w:bookmarkStart w:id="452" w:name="_Toc487900351"/>
      <w:r>
        <w:rPr>
          <w:rFonts w:hint="eastAsia" w:ascii="宋体" w:hAnsi="宋体" w:cs="宋体"/>
          <w:b/>
          <w:color w:val="auto"/>
          <w:sz w:val="24"/>
          <w:shd w:val="clear" w:color="auto" w:fill="auto"/>
        </w:rPr>
        <w:t>2.3 知识产权</w:t>
      </w:r>
      <w:bookmarkEnd w:id="447"/>
      <w:bookmarkEnd w:id="448"/>
      <w:bookmarkEnd w:id="449"/>
      <w:bookmarkEnd w:id="450"/>
      <w:bookmarkEnd w:id="451"/>
      <w:bookmarkEnd w:id="452"/>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shd w:val="clear" w:color="auto" w:fill="auto"/>
        </w:rPr>
        <w:t>乙方还应及时澄清相关信息，使甲方声誉免受损害，甲方保留追责的权利。</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2.3.2具有知识产权的计算机软件等货物的知识产权归属，详见</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w:t>
      </w:r>
    </w:p>
    <w:p>
      <w:pPr>
        <w:spacing w:line="560" w:lineRule="exact"/>
        <w:ind w:firstLine="482" w:firstLineChars="200"/>
        <w:outlineLvl w:val="0"/>
        <w:rPr>
          <w:rFonts w:ascii="宋体" w:hAnsi="宋体" w:cs="宋体"/>
          <w:b/>
          <w:color w:val="auto"/>
          <w:sz w:val="24"/>
          <w:shd w:val="clear" w:color="auto" w:fill="auto"/>
        </w:rPr>
      </w:pPr>
      <w:bookmarkStart w:id="453" w:name="_Toc11932"/>
      <w:bookmarkStart w:id="454" w:name="_Toc4194"/>
      <w:bookmarkStart w:id="455" w:name="_Toc29149"/>
      <w:r>
        <w:rPr>
          <w:rFonts w:hint="eastAsia" w:ascii="宋体" w:hAnsi="宋体" w:cs="宋体"/>
          <w:b/>
          <w:color w:val="auto"/>
          <w:sz w:val="24"/>
          <w:shd w:val="clear" w:color="auto" w:fill="auto"/>
        </w:rPr>
        <w:t>2.4 包装和装运</w:t>
      </w:r>
      <w:bookmarkEnd w:id="453"/>
      <w:bookmarkEnd w:id="454"/>
      <w:bookmarkEnd w:id="455"/>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2.4.1除</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2.4.3 装运货物的要求和通知，详见</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w:t>
      </w:r>
    </w:p>
    <w:p>
      <w:pPr>
        <w:spacing w:line="560" w:lineRule="exact"/>
        <w:ind w:firstLine="482" w:firstLineChars="200"/>
        <w:outlineLvl w:val="0"/>
        <w:rPr>
          <w:rFonts w:ascii="宋体" w:hAnsi="宋体" w:cs="宋体"/>
          <w:b/>
          <w:color w:val="auto"/>
          <w:sz w:val="24"/>
          <w:shd w:val="clear" w:color="auto" w:fill="auto"/>
        </w:rPr>
      </w:pPr>
      <w:bookmarkStart w:id="456" w:name="_Toc279701245"/>
      <w:bookmarkStart w:id="457" w:name="_Ref467379527"/>
      <w:bookmarkStart w:id="458" w:name="_Ref467379542"/>
      <w:bookmarkStart w:id="459" w:name="_Ref467379536"/>
      <w:bookmarkStart w:id="460" w:name="_Ref467378541"/>
      <w:bookmarkStart w:id="461" w:name="_Ref467378591"/>
      <w:bookmarkStart w:id="462" w:name="_Toc487900354"/>
      <w:bookmarkStart w:id="463" w:name="_Toc259093674"/>
      <w:bookmarkStart w:id="464" w:name="_Toc19074"/>
      <w:bookmarkStart w:id="465" w:name="_Toc30272"/>
      <w:bookmarkStart w:id="466" w:name="_Toc26182"/>
      <w:r>
        <w:rPr>
          <w:rFonts w:hint="eastAsia" w:ascii="宋体" w:hAnsi="宋体" w:cs="宋体"/>
          <w:b/>
          <w:color w:val="auto"/>
          <w:sz w:val="24"/>
          <w:shd w:val="clear" w:color="auto" w:fill="auto"/>
        </w:rPr>
        <w:t>2.</w:t>
      </w:r>
      <w:bookmarkEnd w:id="456"/>
      <w:bookmarkEnd w:id="457"/>
      <w:bookmarkEnd w:id="458"/>
      <w:bookmarkEnd w:id="459"/>
      <w:bookmarkEnd w:id="460"/>
      <w:bookmarkEnd w:id="461"/>
      <w:bookmarkEnd w:id="462"/>
      <w:bookmarkEnd w:id="463"/>
      <w:r>
        <w:rPr>
          <w:rFonts w:hint="eastAsia" w:ascii="宋体" w:hAnsi="宋体" w:cs="宋体"/>
          <w:b/>
          <w:color w:val="auto"/>
          <w:sz w:val="24"/>
          <w:shd w:val="clear" w:color="auto" w:fill="auto"/>
        </w:rPr>
        <w:t>5 履约检查和问题反馈</w:t>
      </w:r>
      <w:bookmarkEnd w:id="464"/>
      <w:bookmarkEnd w:id="465"/>
      <w:bookmarkEnd w:id="466"/>
    </w:p>
    <w:p>
      <w:pPr>
        <w:spacing w:line="560" w:lineRule="exact"/>
        <w:ind w:firstLine="480" w:firstLineChars="200"/>
        <w:rPr>
          <w:rFonts w:ascii="宋体" w:hAnsi="宋体" w:cs="宋体"/>
          <w:color w:val="auto"/>
          <w:sz w:val="24"/>
          <w:shd w:val="clear" w:color="auto" w:fill="auto"/>
        </w:rPr>
      </w:pPr>
      <w:bookmarkStart w:id="467" w:name="_Ref467379657"/>
      <w:r>
        <w:rPr>
          <w:rFonts w:hint="eastAsia" w:ascii="宋体" w:hAnsi="宋体" w:cs="宋体"/>
          <w:color w:val="auto"/>
          <w:sz w:val="24"/>
          <w:shd w:val="clear" w:color="auto" w:fill="auto"/>
        </w:rPr>
        <w:t>2.5.1</w:t>
      </w:r>
      <w:bookmarkEnd w:id="467"/>
      <w:bookmarkStart w:id="468" w:name="_Toc186431854"/>
      <w:bookmarkStart w:id="469" w:name="_Toc279701247"/>
      <w:bookmarkStart w:id="470" w:name="_Toc487900357"/>
      <w:bookmarkStart w:id="471" w:name="_Ref467379807"/>
      <w:bookmarkStart w:id="472" w:name="_Ref467379793"/>
      <w:bookmarkStart w:id="473" w:name="_Toc259093676"/>
      <w:r>
        <w:rPr>
          <w:rFonts w:hint="eastAsia" w:ascii="宋体" w:hAnsi="宋体" w:cs="宋体"/>
          <w:color w:val="auto"/>
          <w:sz w:val="24"/>
          <w:shd w:val="clear" w:color="auto" w:fill="auto"/>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color w:val="auto"/>
          <w:sz w:val="24"/>
          <w:shd w:val="clear" w:color="auto" w:fill="auto"/>
        </w:rPr>
        <w:t>。</w:t>
      </w:r>
    </w:p>
    <w:bookmarkEnd w:id="469"/>
    <w:bookmarkEnd w:id="470"/>
    <w:bookmarkEnd w:id="471"/>
    <w:bookmarkEnd w:id="472"/>
    <w:bookmarkEnd w:id="473"/>
    <w:bookmarkEnd w:id="474"/>
    <w:p>
      <w:pPr>
        <w:spacing w:line="560" w:lineRule="exact"/>
        <w:ind w:firstLine="482" w:firstLineChars="200"/>
        <w:outlineLvl w:val="0"/>
        <w:rPr>
          <w:rFonts w:ascii="宋体" w:hAnsi="宋体" w:cs="宋体"/>
          <w:b/>
          <w:color w:val="auto"/>
          <w:sz w:val="24"/>
          <w:shd w:val="clear" w:color="auto" w:fill="auto"/>
        </w:rPr>
      </w:pPr>
      <w:bookmarkStart w:id="475" w:name="_Ref467379923"/>
      <w:bookmarkStart w:id="476" w:name="_Toc259093677"/>
      <w:bookmarkStart w:id="477" w:name="_Toc279701248"/>
      <w:bookmarkStart w:id="478" w:name="_Ref467379863"/>
      <w:bookmarkStart w:id="479" w:name="_Toc487900358"/>
      <w:bookmarkStart w:id="480" w:name="_Ref467379852"/>
      <w:bookmarkStart w:id="481" w:name="_Toc3225"/>
      <w:bookmarkStart w:id="482" w:name="_Toc774"/>
      <w:bookmarkStart w:id="483" w:name="_Toc16110"/>
      <w:r>
        <w:rPr>
          <w:rFonts w:hint="eastAsia" w:ascii="宋体" w:hAnsi="宋体" w:cs="宋体"/>
          <w:b/>
          <w:color w:val="auto"/>
          <w:sz w:val="24"/>
          <w:shd w:val="clear" w:color="auto" w:fill="auto"/>
        </w:rPr>
        <w:t>2.6 技术资料</w:t>
      </w:r>
      <w:bookmarkEnd w:id="475"/>
      <w:bookmarkEnd w:id="476"/>
      <w:bookmarkEnd w:id="477"/>
      <w:bookmarkEnd w:id="478"/>
      <w:bookmarkEnd w:id="479"/>
      <w:bookmarkEnd w:id="480"/>
      <w:r>
        <w:rPr>
          <w:rFonts w:hint="eastAsia" w:ascii="宋体" w:hAnsi="宋体" w:cs="宋体"/>
          <w:b/>
          <w:color w:val="auto"/>
          <w:sz w:val="24"/>
          <w:shd w:val="clear" w:color="auto" w:fill="auto"/>
        </w:rPr>
        <w:t>和保密义务</w:t>
      </w:r>
      <w:bookmarkEnd w:id="481"/>
      <w:bookmarkEnd w:id="482"/>
      <w:bookmarkEnd w:id="483"/>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2.6.2 乙方有义务妥善保管和保护由甲方提供的前款信息和资料等；</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shd w:val="clear" w:color="auto" w:fill="auto"/>
        </w:rPr>
      </w:pPr>
      <w:bookmarkStart w:id="484" w:name="_Toc7860"/>
      <w:r>
        <w:rPr>
          <w:rFonts w:hint="eastAsia" w:ascii="宋体" w:hAnsi="宋体" w:cs="宋体"/>
          <w:b/>
          <w:color w:val="auto"/>
          <w:sz w:val="24"/>
          <w:shd w:val="clear" w:color="auto" w:fill="auto"/>
        </w:rPr>
        <w:t>2.7 质量保证</w:t>
      </w:r>
      <w:bookmarkEnd w:id="484"/>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shd w:val="clear" w:color="auto" w:fill="auto"/>
        </w:rPr>
      </w:pPr>
      <w:bookmarkStart w:id="485" w:name="_Toc17244"/>
      <w:bookmarkStart w:id="486" w:name="_Toc259093681"/>
      <w:bookmarkStart w:id="487" w:name="_Toc279701252"/>
      <w:bookmarkStart w:id="488" w:name="_Toc487900362"/>
      <w:r>
        <w:rPr>
          <w:rFonts w:hint="eastAsia" w:ascii="宋体" w:hAnsi="宋体" w:cs="宋体"/>
          <w:b/>
          <w:color w:val="auto"/>
          <w:sz w:val="24"/>
          <w:shd w:val="clear" w:color="auto" w:fill="auto"/>
        </w:rPr>
        <w:t>2.8 货物的风险负担</w:t>
      </w:r>
      <w:bookmarkEnd w:id="485"/>
    </w:p>
    <w:p>
      <w:pPr>
        <w:spacing w:line="560" w:lineRule="exact"/>
        <w:ind w:firstLine="480" w:firstLineChars="200"/>
        <w:rPr>
          <w:rFonts w:ascii="宋体" w:hAnsi="宋体" w:cs="宋体"/>
          <w:b/>
          <w:color w:val="auto"/>
          <w:sz w:val="24"/>
          <w:shd w:val="clear" w:color="auto" w:fill="auto"/>
        </w:rPr>
      </w:pPr>
      <w:r>
        <w:rPr>
          <w:rFonts w:hint="eastAsia" w:ascii="宋体" w:hAnsi="宋体" w:cs="宋体"/>
          <w:color w:val="auto"/>
          <w:sz w:val="24"/>
          <w:shd w:val="clear" w:color="auto" w:fill="auto"/>
        </w:rPr>
        <w:t>货物或者在途货物或者交付给第一承运人后的货物毁损、灭失的风险负担详见</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w:t>
      </w:r>
    </w:p>
    <w:p>
      <w:pPr>
        <w:spacing w:line="560" w:lineRule="exact"/>
        <w:ind w:firstLine="482" w:firstLineChars="200"/>
        <w:outlineLvl w:val="0"/>
        <w:rPr>
          <w:rFonts w:ascii="宋体" w:hAnsi="宋体" w:cs="宋体"/>
          <w:b/>
          <w:color w:val="auto"/>
          <w:sz w:val="24"/>
          <w:shd w:val="clear" w:color="auto" w:fill="auto"/>
        </w:rPr>
      </w:pPr>
      <w:bookmarkStart w:id="489" w:name="_Toc14055"/>
      <w:r>
        <w:rPr>
          <w:rFonts w:hint="eastAsia" w:ascii="宋体" w:hAnsi="宋体" w:cs="宋体"/>
          <w:b/>
          <w:color w:val="auto"/>
          <w:sz w:val="24"/>
          <w:shd w:val="clear" w:color="auto" w:fill="auto"/>
        </w:rPr>
        <w:t>2.9 延迟交货</w:t>
      </w:r>
      <w:bookmarkEnd w:id="486"/>
      <w:bookmarkEnd w:id="487"/>
      <w:bookmarkEnd w:id="488"/>
      <w:bookmarkEnd w:id="489"/>
    </w:p>
    <w:p>
      <w:pPr>
        <w:spacing w:line="560" w:lineRule="exact"/>
        <w:ind w:firstLine="480" w:firstLineChars="200"/>
        <w:rPr>
          <w:rFonts w:ascii="宋体" w:hAnsi="宋体" w:cs="宋体"/>
          <w:color w:val="auto"/>
          <w:sz w:val="24"/>
          <w:shd w:val="clear" w:color="auto" w:fill="auto"/>
        </w:rPr>
      </w:pPr>
      <w:r>
        <w:rPr>
          <w:rFonts w:hint="eastAsia" w:ascii="宋体" w:hAnsi="宋体"/>
          <w:color w:val="auto"/>
          <w:sz w:val="24"/>
          <w:shd w:val="clear" w:color="auto" w:fill="auto"/>
        </w:rPr>
        <w:t>甲乙双方签订合同后，乙方应按照合同约定履行合同义务，除不可抗力外，乙方不得延迟交货。</w:t>
      </w:r>
      <w:r>
        <w:rPr>
          <w:rFonts w:hint="eastAsia" w:ascii="宋体" w:hAnsi="宋体" w:cs="宋体"/>
          <w:color w:val="auto"/>
          <w:sz w:val="24"/>
          <w:shd w:val="clear" w:color="auto" w:fill="auto"/>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shd w:val="clear" w:color="auto" w:fill="auto"/>
        </w:rPr>
      </w:pPr>
      <w:bookmarkStart w:id="490" w:name="_Toc7502"/>
      <w:bookmarkStart w:id="491" w:name="_Toc279701254"/>
      <w:bookmarkStart w:id="492" w:name="_Toc259093683"/>
      <w:bookmarkStart w:id="493" w:name="_Ref467378121"/>
      <w:bookmarkStart w:id="494" w:name="_Toc487900364"/>
      <w:r>
        <w:rPr>
          <w:rFonts w:hint="eastAsia" w:ascii="宋体" w:hAnsi="宋体" w:cs="宋体"/>
          <w:b/>
          <w:color w:val="auto"/>
          <w:sz w:val="24"/>
          <w:shd w:val="clear" w:color="auto" w:fill="auto"/>
        </w:rPr>
        <w:t>2.10 合同变更</w:t>
      </w:r>
      <w:bookmarkEnd w:id="490"/>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合同继续履行将损害国家利益和社会公共利益的，双方当事人应当以书面形式变更合同。有过错的一方应当承担赔偿责任，双方当事人都有过错的，各自承担相应的责任。</w:t>
      </w:r>
      <w:bookmarkStart w:id="495" w:name="_Toc279701259"/>
      <w:bookmarkStart w:id="496" w:name="_Toc259093688"/>
      <w:bookmarkStart w:id="497" w:name="_Toc487900369"/>
    </w:p>
    <w:p>
      <w:pPr>
        <w:spacing w:line="560" w:lineRule="exact"/>
        <w:ind w:firstLine="482" w:firstLineChars="200"/>
        <w:outlineLvl w:val="0"/>
        <w:rPr>
          <w:rFonts w:ascii="宋体" w:hAnsi="宋体" w:cs="宋体"/>
          <w:b/>
          <w:color w:val="auto"/>
          <w:sz w:val="24"/>
          <w:shd w:val="clear" w:color="auto" w:fill="auto"/>
        </w:rPr>
      </w:pPr>
      <w:bookmarkStart w:id="498" w:name="_Toc15237"/>
      <w:bookmarkStart w:id="499" w:name="_Toc22955"/>
      <w:bookmarkStart w:id="500" w:name="_Toc10366"/>
      <w:r>
        <w:rPr>
          <w:rFonts w:hint="eastAsia" w:ascii="宋体" w:hAnsi="宋体" w:cs="宋体"/>
          <w:b/>
          <w:color w:val="auto"/>
          <w:sz w:val="24"/>
          <w:shd w:val="clear" w:color="auto" w:fill="auto"/>
        </w:rPr>
        <w:t>2.11 合同转让</w:t>
      </w:r>
      <w:bookmarkEnd w:id="495"/>
      <w:bookmarkEnd w:id="496"/>
      <w:bookmarkEnd w:id="497"/>
      <w:r>
        <w:rPr>
          <w:rFonts w:hint="eastAsia" w:ascii="宋体" w:hAnsi="宋体" w:cs="宋体"/>
          <w:b/>
          <w:color w:val="auto"/>
          <w:sz w:val="24"/>
          <w:shd w:val="clear" w:color="auto" w:fill="auto"/>
        </w:rPr>
        <w:t>和分包</w:t>
      </w:r>
      <w:bookmarkEnd w:id="498"/>
      <w:bookmarkEnd w:id="499"/>
      <w:bookmarkEnd w:id="500"/>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shd w:val="clear" w:color="auto" w:fill="auto"/>
        </w:rPr>
      </w:pPr>
      <w:bookmarkStart w:id="501" w:name="_Toc13566"/>
      <w:bookmarkStart w:id="502" w:name="_Toc16508"/>
      <w:bookmarkStart w:id="503" w:name="_Toc14066"/>
      <w:r>
        <w:rPr>
          <w:rFonts w:hint="eastAsia" w:ascii="宋体" w:hAnsi="宋体" w:cs="宋体"/>
          <w:b/>
          <w:color w:val="auto"/>
          <w:sz w:val="24"/>
          <w:shd w:val="clear" w:color="auto" w:fill="auto"/>
        </w:rPr>
        <w:t>2.12 不可抗力</w:t>
      </w:r>
      <w:bookmarkEnd w:id="501"/>
      <w:bookmarkEnd w:id="502"/>
      <w:bookmarkEnd w:id="503"/>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2.12.2 因不可抗力致使不能实现合同目的的，当事人可以解除合同；</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2.12.3 因不可抗力致使合同有变更必要的，双方当事人应在</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约定时间内以书面形式变更合同；</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2.12.4受不可抗力影响的一方在不可抗力发生后，应在</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约定时间内以书面形式通知对方当事人，并在</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约定时间内，将有关部门出具的证明文件送达对方当事人。</w:t>
      </w:r>
    </w:p>
    <w:p>
      <w:pPr>
        <w:spacing w:line="560" w:lineRule="exact"/>
        <w:ind w:firstLine="482" w:firstLineChars="200"/>
        <w:outlineLvl w:val="0"/>
        <w:rPr>
          <w:rFonts w:ascii="宋体" w:hAnsi="宋体" w:cs="宋体"/>
          <w:b/>
          <w:color w:val="auto"/>
          <w:sz w:val="24"/>
          <w:shd w:val="clear" w:color="auto" w:fill="auto"/>
        </w:rPr>
      </w:pPr>
      <w:bookmarkStart w:id="504" w:name="_Toc487900365"/>
      <w:bookmarkStart w:id="505" w:name="_Toc259093684"/>
      <w:bookmarkStart w:id="506" w:name="_Toc689"/>
      <w:bookmarkStart w:id="507" w:name="_Toc6969"/>
      <w:bookmarkStart w:id="508" w:name="_Toc30676"/>
      <w:bookmarkStart w:id="509" w:name="_Toc279701255"/>
      <w:r>
        <w:rPr>
          <w:rFonts w:hint="eastAsia" w:ascii="宋体" w:hAnsi="宋体" w:cs="宋体"/>
          <w:b/>
          <w:color w:val="auto"/>
          <w:sz w:val="24"/>
          <w:shd w:val="clear" w:color="auto" w:fill="auto"/>
        </w:rPr>
        <w:t>2.13 税费</w:t>
      </w:r>
      <w:bookmarkEnd w:id="504"/>
      <w:bookmarkEnd w:id="505"/>
      <w:bookmarkEnd w:id="506"/>
      <w:bookmarkEnd w:id="507"/>
      <w:bookmarkEnd w:id="508"/>
      <w:bookmarkEnd w:id="509"/>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与合同有关的一切税费，均按照中华人民共和国法律的相关规定。</w:t>
      </w:r>
    </w:p>
    <w:p>
      <w:pPr>
        <w:spacing w:line="560" w:lineRule="exact"/>
        <w:ind w:firstLine="482" w:firstLineChars="200"/>
        <w:outlineLvl w:val="0"/>
        <w:rPr>
          <w:rFonts w:ascii="宋体" w:hAnsi="宋体" w:cs="宋体"/>
          <w:b/>
          <w:color w:val="auto"/>
          <w:sz w:val="24"/>
          <w:shd w:val="clear" w:color="auto" w:fill="auto"/>
        </w:rPr>
      </w:pPr>
      <w:bookmarkStart w:id="510" w:name="_Toc7102"/>
      <w:bookmarkStart w:id="511" w:name="_Toc487900368"/>
      <w:bookmarkStart w:id="512" w:name="_Toc8298"/>
      <w:bookmarkStart w:id="513" w:name="_Toc259093687"/>
      <w:bookmarkStart w:id="514" w:name="_Toc16959"/>
      <w:bookmarkStart w:id="515" w:name="_Toc279701258"/>
      <w:r>
        <w:rPr>
          <w:rFonts w:hint="eastAsia" w:ascii="宋体" w:hAnsi="宋体" w:cs="宋体"/>
          <w:b/>
          <w:color w:val="auto"/>
          <w:sz w:val="24"/>
          <w:shd w:val="clear" w:color="auto" w:fill="auto"/>
        </w:rPr>
        <w:t>2.14乙方破产</w:t>
      </w:r>
      <w:bookmarkEnd w:id="510"/>
      <w:bookmarkEnd w:id="511"/>
      <w:bookmarkEnd w:id="512"/>
      <w:bookmarkEnd w:id="513"/>
      <w:bookmarkEnd w:id="514"/>
      <w:bookmarkEnd w:id="515"/>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shd w:val="clear" w:color="auto" w:fill="auto"/>
        </w:rPr>
      </w:pPr>
      <w:bookmarkStart w:id="516" w:name="_Toc6134"/>
      <w:bookmarkStart w:id="517" w:name="_Toc29333"/>
      <w:bookmarkStart w:id="518" w:name="_Toc15387"/>
      <w:r>
        <w:rPr>
          <w:rFonts w:hint="eastAsia" w:ascii="宋体" w:hAnsi="宋体" w:cs="宋体"/>
          <w:b/>
          <w:color w:val="auto"/>
          <w:sz w:val="24"/>
          <w:shd w:val="clear" w:color="auto" w:fill="auto"/>
        </w:rPr>
        <w:t>2.15 合同中止、终止</w:t>
      </w:r>
      <w:bookmarkEnd w:id="516"/>
      <w:bookmarkEnd w:id="517"/>
      <w:bookmarkEnd w:id="518"/>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2.15.1 双方当事人不得擅自中止或者终止合同；</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shd w:val="clear" w:color="auto" w:fill="auto"/>
        </w:rPr>
      </w:pPr>
      <w:bookmarkStart w:id="519" w:name="_Toc1125"/>
      <w:bookmarkStart w:id="520" w:name="_Toc6596"/>
      <w:bookmarkStart w:id="521" w:name="_Toc14563"/>
      <w:r>
        <w:rPr>
          <w:rFonts w:hint="eastAsia" w:ascii="宋体" w:hAnsi="宋体" w:cs="宋体"/>
          <w:b/>
          <w:color w:val="auto"/>
          <w:sz w:val="24"/>
          <w:shd w:val="clear" w:color="auto" w:fill="auto"/>
        </w:rPr>
        <w:t>2.16检验和验收</w:t>
      </w:r>
      <w:bookmarkEnd w:id="519"/>
      <w:bookmarkEnd w:id="520"/>
      <w:bookmarkEnd w:id="521"/>
    </w:p>
    <w:p>
      <w:pPr>
        <w:tabs>
          <w:tab w:val="left" w:pos="360"/>
          <w:tab w:val="left" w:pos="540"/>
          <w:tab w:val="left" w:pos="1080"/>
        </w:tabs>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2.16.3 检验和验收标准、程序等具体内容以及前述验收书的效力详见</w:t>
      </w:r>
      <w:r>
        <w:rPr>
          <w:rFonts w:hint="eastAsia" w:ascii="宋体" w:hAnsi="宋体" w:cs="宋体"/>
          <w:b/>
          <w:i/>
          <w:color w:val="auto"/>
          <w:sz w:val="24"/>
          <w:u w:val="single"/>
          <w:shd w:val="clear" w:color="auto" w:fill="auto"/>
        </w:rPr>
        <w:t>合同专用条款</w:t>
      </w:r>
      <w:r>
        <w:rPr>
          <w:rFonts w:hint="eastAsia" w:ascii="宋体" w:hAnsi="宋体" w:cs="宋体"/>
          <w:i/>
          <w:color w:val="auto"/>
          <w:sz w:val="24"/>
          <w:shd w:val="clear" w:color="auto" w:fill="auto"/>
        </w:rPr>
        <w:t>。</w:t>
      </w:r>
    </w:p>
    <w:bookmarkEnd w:id="491"/>
    <w:bookmarkEnd w:id="492"/>
    <w:bookmarkEnd w:id="493"/>
    <w:bookmarkEnd w:id="494"/>
    <w:p>
      <w:pPr>
        <w:spacing w:line="560" w:lineRule="exact"/>
        <w:ind w:firstLine="482" w:firstLineChars="200"/>
        <w:outlineLvl w:val="0"/>
        <w:rPr>
          <w:rFonts w:ascii="宋体" w:hAnsi="宋体" w:cs="宋体"/>
          <w:b/>
          <w:color w:val="auto"/>
          <w:sz w:val="24"/>
          <w:shd w:val="clear" w:color="auto" w:fill="auto"/>
        </w:rPr>
      </w:pPr>
      <w:bookmarkStart w:id="522" w:name="_Toc259093690"/>
      <w:bookmarkStart w:id="523" w:name="_Toc487900371"/>
      <w:bookmarkStart w:id="524" w:name="_Toc279701261"/>
      <w:bookmarkStart w:id="525" w:name="_Toc25182"/>
      <w:bookmarkStart w:id="526" w:name="_Toc11284"/>
      <w:bookmarkStart w:id="527" w:name="_Toc19604"/>
      <w:r>
        <w:rPr>
          <w:rFonts w:hint="eastAsia" w:ascii="宋体" w:hAnsi="宋体" w:cs="宋体"/>
          <w:b/>
          <w:color w:val="auto"/>
          <w:sz w:val="24"/>
          <w:shd w:val="clear" w:color="auto" w:fill="auto"/>
        </w:rPr>
        <w:t>2.17 通知</w:t>
      </w:r>
      <w:bookmarkEnd w:id="522"/>
      <w:bookmarkEnd w:id="523"/>
      <w:bookmarkEnd w:id="524"/>
      <w:r>
        <w:rPr>
          <w:rFonts w:hint="eastAsia" w:ascii="宋体" w:hAnsi="宋体" w:cs="宋体"/>
          <w:b/>
          <w:color w:val="auto"/>
          <w:sz w:val="24"/>
          <w:shd w:val="clear" w:color="auto" w:fill="auto"/>
        </w:rPr>
        <w:t>和送达</w:t>
      </w:r>
      <w:bookmarkEnd w:id="525"/>
      <w:bookmarkEnd w:id="526"/>
      <w:bookmarkEnd w:id="527"/>
    </w:p>
    <w:p>
      <w:pPr>
        <w:spacing w:line="560" w:lineRule="exact"/>
        <w:ind w:firstLine="480" w:firstLineChars="200"/>
        <w:rPr>
          <w:rFonts w:ascii="宋体" w:hAnsi="宋体" w:cs="宋体"/>
          <w:color w:val="auto"/>
          <w:sz w:val="24"/>
          <w:shd w:val="clear" w:color="auto" w:fill="auto"/>
        </w:rPr>
      </w:pPr>
      <w:bookmarkStart w:id="528" w:name="_Toc3135"/>
      <w:bookmarkStart w:id="529" w:name="_Toc6698"/>
      <w:bookmarkStart w:id="530" w:name="_Toc279701262"/>
      <w:bookmarkStart w:id="531" w:name="_Toc487900372"/>
      <w:bookmarkStart w:id="532" w:name="_Toc259093691"/>
      <w:r>
        <w:rPr>
          <w:rFonts w:hint="eastAsia" w:ascii="宋体" w:hAnsi="宋体" w:cs="宋体"/>
          <w:color w:val="auto"/>
          <w:sz w:val="24"/>
          <w:shd w:val="clear" w:color="auto" w:fill="auto"/>
        </w:rPr>
        <w:t xml:space="preserve">2.17.1任何一方因履行合同而以合同第一部分尾部所列明的传真或电子邮件 </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发出的所有通知、文件、材料，均视为已向对方当事人送达；任何一方变更上述送达方式或者地址的，应于</w:t>
      </w:r>
      <w:r>
        <w:rPr>
          <w:rFonts w:hint="eastAsia" w:ascii="宋体" w:hAnsi="宋体" w:cs="宋体"/>
          <w:color w:val="auto"/>
          <w:sz w:val="24"/>
          <w:u w:val="single"/>
          <w:shd w:val="clear" w:color="auto" w:fill="auto"/>
        </w:rPr>
        <w:t>3</w:t>
      </w:r>
      <w:r>
        <w:rPr>
          <w:rFonts w:hint="eastAsia" w:ascii="宋体" w:hAnsi="宋体" w:cs="宋体"/>
          <w:color w:val="auto"/>
          <w:sz w:val="24"/>
          <w:shd w:val="clear" w:color="auto" w:fill="auto"/>
        </w:rPr>
        <w:t>个工作日内书面通知对方当事人，在对方当事人收到有关变更通知之前，变更前的约定送达方式或者地址仍视为有效。</w:t>
      </w:r>
      <w:bookmarkEnd w:id="528"/>
      <w:bookmarkEnd w:id="529"/>
    </w:p>
    <w:p>
      <w:pPr>
        <w:spacing w:line="560" w:lineRule="exact"/>
        <w:ind w:firstLine="480" w:firstLineChars="200"/>
        <w:rPr>
          <w:rFonts w:ascii="宋体" w:hAnsi="宋体" w:cs="宋体"/>
          <w:color w:val="auto"/>
          <w:sz w:val="24"/>
          <w:shd w:val="clear" w:color="auto" w:fill="auto"/>
        </w:rPr>
      </w:pPr>
      <w:bookmarkStart w:id="533" w:name="_Toc23294"/>
      <w:bookmarkStart w:id="534" w:name="_Toc23128"/>
      <w:r>
        <w:rPr>
          <w:rFonts w:hint="eastAsia" w:ascii="宋体" w:hAnsi="宋体" w:cs="宋体"/>
          <w:color w:val="auto"/>
          <w:sz w:val="24"/>
          <w:shd w:val="clear" w:color="auto" w:fill="auto"/>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pPr>
        <w:spacing w:line="560" w:lineRule="exact"/>
        <w:ind w:firstLine="482" w:firstLineChars="200"/>
        <w:outlineLvl w:val="0"/>
        <w:rPr>
          <w:rFonts w:ascii="宋体" w:hAnsi="宋体" w:cs="宋体"/>
          <w:b/>
          <w:color w:val="auto"/>
          <w:sz w:val="24"/>
          <w:shd w:val="clear" w:color="auto" w:fill="auto"/>
        </w:rPr>
      </w:pPr>
      <w:bookmarkStart w:id="535" w:name="_Toc4355"/>
      <w:bookmarkStart w:id="536" w:name="_Toc30599"/>
      <w:bookmarkStart w:id="537" w:name="_Toc18540"/>
      <w:r>
        <w:rPr>
          <w:rFonts w:hint="eastAsia" w:ascii="宋体" w:hAnsi="宋体" w:cs="宋体"/>
          <w:b/>
          <w:color w:val="auto"/>
          <w:sz w:val="24"/>
          <w:shd w:val="clear" w:color="auto" w:fill="auto"/>
        </w:rPr>
        <w:t>2.18 计量单位</w:t>
      </w:r>
      <w:bookmarkEnd w:id="530"/>
      <w:bookmarkEnd w:id="531"/>
      <w:bookmarkEnd w:id="532"/>
      <w:bookmarkEnd w:id="535"/>
      <w:bookmarkEnd w:id="536"/>
      <w:bookmarkEnd w:id="537"/>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shd w:val="clear" w:color="auto" w:fill="auto"/>
        </w:rPr>
      </w:pPr>
      <w:bookmarkStart w:id="538" w:name="_Toc259093692"/>
      <w:bookmarkStart w:id="539" w:name="_Toc10330"/>
      <w:bookmarkStart w:id="540" w:name="_Toc12773"/>
      <w:bookmarkStart w:id="541" w:name="_Toc279701263"/>
      <w:bookmarkStart w:id="542" w:name="_Toc18567"/>
      <w:bookmarkStart w:id="543" w:name="_Toc487900373"/>
      <w:r>
        <w:rPr>
          <w:rFonts w:hint="eastAsia" w:ascii="宋体" w:hAnsi="宋体" w:cs="宋体"/>
          <w:b/>
          <w:color w:val="auto"/>
          <w:sz w:val="24"/>
          <w:shd w:val="clear" w:color="auto" w:fill="auto"/>
        </w:rPr>
        <w:t>2.19 合同使用的文字和适用的法律</w:t>
      </w:r>
      <w:bookmarkEnd w:id="538"/>
      <w:bookmarkEnd w:id="539"/>
      <w:bookmarkEnd w:id="540"/>
      <w:bookmarkEnd w:id="541"/>
      <w:bookmarkEnd w:id="542"/>
      <w:bookmarkEnd w:id="543"/>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2.19.1 合同使用汉语书就、变更和解释；</w:t>
      </w:r>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2.19.2 合同适用中华人民共和国法律。</w:t>
      </w:r>
    </w:p>
    <w:p>
      <w:pPr>
        <w:spacing w:line="560" w:lineRule="exact"/>
        <w:ind w:firstLine="482" w:firstLineChars="200"/>
        <w:outlineLvl w:val="0"/>
        <w:rPr>
          <w:rFonts w:ascii="宋体" w:hAnsi="宋体" w:cs="宋体"/>
          <w:b/>
          <w:color w:val="auto"/>
          <w:sz w:val="24"/>
          <w:shd w:val="clear" w:color="auto" w:fill="auto"/>
        </w:rPr>
      </w:pPr>
      <w:bookmarkStart w:id="544" w:name="_Toc6885"/>
      <w:bookmarkStart w:id="545" w:name="_Toc19890"/>
      <w:bookmarkStart w:id="546" w:name="_Toc14001"/>
      <w:r>
        <w:rPr>
          <w:rFonts w:hint="eastAsia" w:ascii="宋体" w:hAnsi="宋体" w:cs="宋体"/>
          <w:b/>
          <w:color w:val="auto"/>
          <w:sz w:val="24"/>
          <w:shd w:val="clear" w:color="auto" w:fill="auto"/>
        </w:rPr>
        <w:t>2.20 合同份数</w:t>
      </w:r>
      <w:bookmarkEnd w:id="544"/>
      <w:bookmarkEnd w:id="545"/>
      <w:bookmarkEnd w:id="546"/>
    </w:p>
    <w:p>
      <w:pPr>
        <w:spacing w:line="560" w:lineRule="exact"/>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合同份数按</w:t>
      </w:r>
      <w:r>
        <w:rPr>
          <w:rFonts w:hint="eastAsia" w:ascii="宋体" w:hAnsi="宋体" w:cs="宋体"/>
          <w:b/>
          <w:i/>
          <w:color w:val="auto"/>
          <w:sz w:val="24"/>
          <w:u w:val="single"/>
          <w:shd w:val="clear" w:color="auto" w:fill="auto"/>
        </w:rPr>
        <w:t>合同专用条款</w:t>
      </w:r>
      <w:r>
        <w:rPr>
          <w:rFonts w:hint="eastAsia" w:ascii="宋体" w:hAnsi="宋体" w:cs="宋体"/>
          <w:color w:val="auto"/>
          <w:sz w:val="24"/>
          <w:shd w:val="clear" w:color="auto" w:fill="auto"/>
        </w:rPr>
        <w:t>规定，每份均具有同等法律效力。</w:t>
      </w:r>
    </w:p>
    <w:p>
      <w:pPr>
        <w:adjustRightInd/>
        <w:spacing w:line="360" w:lineRule="auto"/>
        <w:ind w:firstLine="2513" w:firstLineChars="1197"/>
        <w:outlineLvl w:val="0"/>
        <w:rPr>
          <w:rFonts w:ascii="宋体" w:hAnsi="宋体" w:cs="宋体"/>
          <w:b/>
          <w:color w:val="auto"/>
          <w:shd w:val="clear" w:color="auto" w:fill="auto"/>
        </w:rPr>
      </w:pPr>
      <w:r>
        <w:rPr>
          <w:rFonts w:hint="eastAsia" w:ascii="宋体" w:hAnsi="宋体" w:cs="宋体"/>
          <w:color w:val="auto"/>
          <w:kern w:val="0"/>
          <w:shd w:val="clear" w:color="auto" w:fill="auto"/>
        </w:rPr>
        <w:br w:type="page"/>
      </w:r>
      <w:r>
        <w:rPr>
          <w:rFonts w:hint="eastAsia" w:ascii="宋体" w:hAnsi="宋体" w:cs="宋体"/>
          <w:b/>
          <w:color w:val="auto"/>
          <w:sz w:val="32"/>
          <w:szCs w:val="20"/>
          <w:shd w:val="clear" w:color="auto" w:fill="auto"/>
        </w:rPr>
        <w:t xml:space="preserve"> 第三部分  合同专用条款</w:t>
      </w:r>
    </w:p>
    <w:p>
      <w:pPr>
        <w:spacing w:line="560" w:lineRule="exact"/>
        <w:ind w:left="-420" w:leftChars="-200" w:right="-420" w:rightChars="-200" w:firstLine="480" w:firstLineChars="200"/>
        <w:rPr>
          <w:rFonts w:ascii="宋体" w:hAnsi="宋体" w:cs="宋体"/>
          <w:color w:val="auto"/>
          <w:shd w:val="clear" w:color="auto" w:fill="auto"/>
        </w:rPr>
      </w:pPr>
      <w:r>
        <w:rPr>
          <w:rFonts w:hint="eastAsia" w:ascii="宋体" w:hAnsi="宋体" w:cs="宋体"/>
          <w:color w:val="auto"/>
          <w:sz w:val="24"/>
          <w:shd w:val="clear" w:color="auto" w:fill="auto"/>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条款号</w:t>
            </w:r>
          </w:p>
        </w:tc>
        <w:tc>
          <w:tcPr>
            <w:tcW w:w="8277" w:type="dxa"/>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1.4.2</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1.5.1</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1.5.2 </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1.5.3</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1.6.2</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1.7.1</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1.7.2</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1.7.3</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1.8.6</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1.9</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2.3.2</w:t>
            </w:r>
          </w:p>
        </w:tc>
        <w:tc>
          <w:tcPr>
            <w:tcW w:w="8277" w:type="dxa"/>
            <w:vAlign w:val="center"/>
          </w:tcPr>
          <w:p>
            <w:pPr>
              <w:spacing w:line="360" w:lineRule="auto"/>
              <w:ind w:left="-420" w:leftChars="-200" w:right="-420" w:rightChars="-200" w:firstLine="480" w:firstLineChars="200"/>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2.4.1</w:t>
            </w:r>
          </w:p>
        </w:tc>
        <w:tc>
          <w:tcPr>
            <w:tcW w:w="8277" w:type="dxa"/>
            <w:vAlign w:val="center"/>
          </w:tcPr>
          <w:p>
            <w:pPr>
              <w:spacing w:line="360" w:lineRule="auto"/>
              <w:ind w:left="-420" w:leftChars="-200" w:right="-420" w:rightChars="-200" w:firstLine="480" w:firstLineChars="200"/>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2.4.3</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2.8 </w:t>
            </w:r>
          </w:p>
        </w:tc>
        <w:tc>
          <w:tcPr>
            <w:tcW w:w="8277" w:type="dxa"/>
            <w:vAlign w:val="top"/>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2.12.3</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2.12.4</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2.16.1</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2.16.3</w:t>
            </w:r>
          </w:p>
        </w:tc>
        <w:tc>
          <w:tcPr>
            <w:tcW w:w="8277" w:type="dxa"/>
            <w:vAlign w:val="center"/>
          </w:tcPr>
          <w:p>
            <w:pPr>
              <w:spacing w:line="360" w:lineRule="auto"/>
              <w:rPr>
                <w:rFonts w:ascii="宋体" w:hAnsi="宋体" w:cs="宋体"/>
                <w:color w:val="auto"/>
                <w:sz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shd w:val="clear" w:color="auto" w:fill="auto"/>
              </w:rPr>
            </w:pPr>
            <w:r>
              <w:rPr>
                <w:rFonts w:hint="eastAsia" w:ascii="宋体" w:hAnsi="宋体" w:cs="宋体"/>
                <w:color w:val="auto"/>
                <w:sz w:val="24"/>
                <w:shd w:val="clear" w:color="auto" w:fill="auto"/>
              </w:rPr>
              <w:t xml:space="preserve">2.20 </w:t>
            </w:r>
          </w:p>
        </w:tc>
        <w:tc>
          <w:tcPr>
            <w:tcW w:w="8277" w:type="dxa"/>
            <w:vAlign w:val="center"/>
          </w:tcPr>
          <w:p>
            <w:pPr>
              <w:spacing w:line="360" w:lineRule="auto"/>
              <w:rPr>
                <w:rFonts w:ascii="宋体" w:hAnsi="宋体" w:cs="宋体"/>
                <w:color w:val="auto"/>
                <w:sz w:val="24"/>
                <w:shd w:val="clear" w:color="auto" w:fill="auto"/>
              </w:rPr>
            </w:pPr>
          </w:p>
        </w:tc>
      </w:tr>
    </w:tbl>
    <w:p>
      <w:pPr>
        <w:spacing w:line="360" w:lineRule="auto"/>
        <w:ind w:left="-420" w:leftChars="-200" w:right="-420" w:rightChars="-200" w:firstLine="480" w:firstLineChars="200"/>
        <w:rPr>
          <w:rFonts w:ascii="宋体" w:hAnsi="宋体" w:cs="宋体"/>
          <w:color w:val="auto"/>
          <w:sz w:val="24"/>
          <w:shd w:val="clear" w:color="auto" w:fill="auto"/>
        </w:rPr>
      </w:pPr>
    </w:p>
    <w:p>
      <w:pPr>
        <w:spacing w:line="360" w:lineRule="auto"/>
        <w:ind w:left="-420" w:leftChars="-200" w:right="-420" w:rightChars="-200"/>
        <w:rPr>
          <w:rFonts w:ascii="宋体" w:hAnsi="宋体" w:cs="宋体"/>
          <w:color w:val="auto"/>
          <w:sz w:val="24"/>
          <w:shd w:val="clear" w:color="auto" w:fill="auto"/>
        </w:rPr>
      </w:pPr>
    </w:p>
    <w:p>
      <w:pPr>
        <w:pStyle w:val="7"/>
        <w:rPr>
          <w:color w:val="auto"/>
          <w:shd w:val="clear" w:color="auto" w:fill="auto"/>
        </w:rPr>
      </w:pPr>
    </w:p>
    <w:p>
      <w:pPr>
        <w:rPr>
          <w:color w:val="auto"/>
          <w:shd w:val="clear" w:color="auto" w:fill="auto"/>
        </w:rPr>
      </w:pPr>
    </w:p>
    <w:p>
      <w:pPr>
        <w:spacing w:line="360" w:lineRule="auto"/>
        <w:ind w:left="720" w:firstLine="723" w:firstLineChars="200"/>
        <w:outlineLvl w:val="0"/>
        <w:rPr>
          <w:rFonts w:ascii="宋体" w:hAnsi="宋体" w:cs="宋体"/>
          <w:b/>
          <w:color w:val="auto"/>
          <w:sz w:val="36"/>
          <w:szCs w:val="20"/>
          <w:shd w:val="clear" w:color="auto" w:fill="auto"/>
        </w:rPr>
      </w:pPr>
      <w:r>
        <w:rPr>
          <w:rFonts w:hint="eastAsia" w:ascii="宋体" w:hAnsi="宋体" w:cs="宋体"/>
          <w:b/>
          <w:color w:val="auto"/>
          <w:sz w:val="36"/>
          <w:szCs w:val="20"/>
          <w:shd w:val="clear" w:color="auto" w:fill="auto"/>
        </w:rPr>
        <w:t>第六部分</w:t>
      </w:r>
      <w:bookmarkEnd w:id="396"/>
      <w:r>
        <w:rPr>
          <w:rFonts w:hint="eastAsia" w:ascii="宋体" w:hAnsi="宋体" w:cs="宋体"/>
          <w:b/>
          <w:color w:val="auto"/>
          <w:sz w:val="36"/>
          <w:szCs w:val="20"/>
          <w:shd w:val="clear" w:color="auto" w:fill="auto"/>
        </w:rPr>
        <w:t xml:space="preserve"> </w:t>
      </w:r>
      <w:bookmarkEnd w:id="397"/>
      <w:r>
        <w:rPr>
          <w:rFonts w:hint="eastAsia" w:ascii="宋体" w:hAnsi="宋体" w:cs="宋体"/>
          <w:b/>
          <w:color w:val="auto"/>
          <w:sz w:val="36"/>
          <w:szCs w:val="20"/>
          <w:shd w:val="clear" w:color="auto" w:fill="auto"/>
        </w:rPr>
        <w:t>应提交的有关格式范例</w:t>
      </w:r>
    </w:p>
    <w:p>
      <w:pPr>
        <w:spacing w:line="360" w:lineRule="auto"/>
        <w:jc w:val="center"/>
        <w:outlineLvl w:val="0"/>
        <w:rPr>
          <w:rFonts w:ascii="宋体" w:hAnsi="宋体" w:cs="宋体"/>
          <w:b/>
          <w:color w:val="auto"/>
          <w:kern w:val="0"/>
          <w:sz w:val="36"/>
          <w:szCs w:val="36"/>
          <w:shd w:val="clear" w:color="auto" w:fill="auto"/>
        </w:rPr>
      </w:pPr>
    </w:p>
    <w:p>
      <w:pPr>
        <w:spacing w:line="360" w:lineRule="auto"/>
        <w:jc w:val="center"/>
        <w:outlineLvl w:val="0"/>
        <w:rPr>
          <w:rFonts w:ascii="宋体" w:hAnsi="宋体" w:cs="宋体"/>
          <w:b/>
          <w:color w:val="auto"/>
          <w:kern w:val="0"/>
          <w:sz w:val="36"/>
          <w:szCs w:val="36"/>
          <w:shd w:val="clear" w:color="auto" w:fill="auto"/>
        </w:rPr>
      </w:pPr>
      <w:r>
        <w:rPr>
          <w:rFonts w:hint="eastAsia" w:ascii="宋体" w:hAnsi="宋体" w:cs="宋体"/>
          <w:b/>
          <w:color w:val="auto"/>
          <w:kern w:val="0"/>
          <w:sz w:val="36"/>
          <w:szCs w:val="36"/>
          <w:shd w:val="clear" w:color="auto" w:fill="auto"/>
        </w:rPr>
        <w:t>资格文件部分</w:t>
      </w:r>
    </w:p>
    <w:p>
      <w:pPr>
        <w:spacing w:line="360" w:lineRule="auto"/>
        <w:jc w:val="center"/>
        <w:outlineLvl w:val="0"/>
        <w:rPr>
          <w:rFonts w:ascii="宋体" w:hAnsi="宋体" w:cs="宋体"/>
          <w:b/>
          <w:color w:val="auto"/>
          <w:kern w:val="0"/>
          <w:sz w:val="36"/>
          <w:szCs w:val="36"/>
          <w:shd w:val="clear" w:color="auto" w:fill="auto"/>
        </w:rPr>
      </w:pPr>
      <w:r>
        <w:rPr>
          <w:rFonts w:hint="eastAsia" w:ascii="宋体" w:hAnsi="宋体" w:cs="宋体"/>
          <w:b/>
          <w:color w:val="auto"/>
          <w:kern w:val="0"/>
          <w:sz w:val="36"/>
          <w:szCs w:val="36"/>
          <w:shd w:val="clear" w:color="auto" w:fill="auto"/>
        </w:rPr>
        <w:t>目录</w:t>
      </w:r>
    </w:p>
    <w:p>
      <w:pPr>
        <w:spacing w:line="360" w:lineRule="auto"/>
        <w:jc w:val="center"/>
        <w:outlineLvl w:val="0"/>
        <w:rPr>
          <w:rFonts w:ascii="宋体" w:hAnsi="宋体" w:cs="宋体"/>
          <w:b/>
          <w:color w:val="auto"/>
          <w:kern w:val="0"/>
          <w:sz w:val="36"/>
          <w:szCs w:val="36"/>
          <w:shd w:val="clear" w:color="auto" w:fill="auto"/>
        </w:rPr>
      </w:pP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（1）符合参加政府采购活动应当具备的一般条件的承诺函……………（页码）</w:t>
      </w:r>
    </w:p>
    <w:p>
      <w:pPr>
        <w:snapToGrid w:val="0"/>
        <w:spacing w:line="360" w:lineRule="auto"/>
        <w:rPr>
          <w:rFonts w:ascii="宋体" w:hAnsi="宋体" w:cs="宋体"/>
          <w:color w:val="auto"/>
          <w:sz w:val="24"/>
          <w:shd w:val="clear" w:color="auto" w:fill="auto"/>
        </w:rPr>
      </w:pPr>
      <w:r>
        <w:rPr>
          <w:rFonts w:hint="eastAsia" w:ascii="宋体" w:hAnsi="宋体" w:cs="宋体"/>
          <w:snapToGrid w:val="0"/>
          <w:color w:val="auto"/>
          <w:kern w:val="28"/>
          <w:sz w:val="24"/>
          <w:szCs w:val="20"/>
          <w:shd w:val="clear" w:color="auto" w:fill="auto"/>
        </w:rPr>
        <w:t>（2）联合协议</w:t>
      </w:r>
      <w:r>
        <w:rPr>
          <w:rFonts w:hint="eastAsia" w:ascii="宋体" w:hAnsi="宋体" w:cs="宋体"/>
          <w:color w:val="auto"/>
          <w:sz w:val="24"/>
          <w:shd w:val="clear" w:color="auto" w:fill="auto"/>
        </w:rPr>
        <w:t>………………………………………………………………（页码）</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w:t>
      </w:r>
      <w:r>
        <w:rPr>
          <w:rFonts w:ascii="宋体" w:hAnsi="宋体" w:cs="宋体"/>
          <w:color w:val="auto"/>
          <w:sz w:val="24"/>
          <w:shd w:val="clear" w:color="auto" w:fill="auto"/>
        </w:rPr>
        <w:t>3</w:t>
      </w:r>
      <w:r>
        <w:rPr>
          <w:rFonts w:hint="eastAsia" w:ascii="宋体" w:hAnsi="宋体" w:cs="宋体"/>
          <w:color w:val="auto"/>
          <w:sz w:val="24"/>
          <w:shd w:val="clear" w:color="auto" w:fill="auto"/>
        </w:rPr>
        <w:t>）落实政府采购政策需满足的资格要求………………………………（页码）</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w:t>
      </w:r>
      <w:r>
        <w:rPr>
          <w:rFonts w:ascii="宋体" w:hAnsi="宋体" w:cs="宋体"/>
          <w:color w:val="auto"/>
          <w:sz w:val="24"/>
          <w:shd w:val="clear" w:color="auto" w:fill="auto"/>
        </w:rPr>
        <w:t>4</w:t>
      </w:r>
      <w:r>
        <w:rPr>
          <w:rFonts w:hint="eastAsia" w:ascii="宋体" w:hAnsi="宋体" w:cs="宋体"/>
          <w:color w:val="auto"/>
          <w:sz w:val="24"/>
          <w:shd w:val="clear" w:color="auto" w:fill="auto"/>
        </w:rPr>
        <w:t>）本项目的特定资格要求………………………………………………（页码）</w:t>
      </w:r>
    </w:p>
    <w:p>
      <w:pPr>
        <w:snapToGrid w:val="0"/>
        <w:spacing w:line="360" w:lineRule="auto"/>
        <w:ind w:firstLine="480" w:firstLineChars="200"/>
        <w:rPr>
          <w:rFonts w:ascii="宋体" w:hAnsi="宋体" w:cs="宋体"/>
          <w:color w:val="auto"/>
          <w:sz w:val="24"/>
          <w:shd w:val="clear" w:color="auto" w:fill="auto"/>
        </w:rPr>
      </w:pPr>
    </w:p>
    <w:p>
      <w:pPr>
        <w:spacing w:line="360" w:lineRule="auto"/>
        <w:ind w:firstLine="480" w:firstLineChars="200"/>
        <w:rPr>
          <w:rFonts w:ascii="宋体" w:hAnsi="宋体" w:cs="宋体"/>
          <w:color w:val="auto"/>
          <w:sz w:val="24"/>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r>
        <w:rPr>
          <w:rFonts w:hint="eastAsia" w:ascii="宋体" w:hAnsi="宋体" w:cs="宋体"/>
          <w:color w:val="auto"/>
          <w:kern w:val="0"/>
          <w:sz w:val="24"/>
          <w:shd w:val="clear" w:color="auto" w:fill="auto"/>
        </w:rPr>
        <w:br w:type="page"/>
      </w:r>
      <w:r>
        <w:rPr>
          <w:rFonts w:hint="eastAsia" w:ascii="宋体" w:hAnsi="宋体" w:cs="宋体"/>
          <w:b/>
          <w:color w:val="auto"/>
          <w:kern w:val="0"/>
          <w:sz w:val="32"/>
          <w:szCs w:val="32"/>
          <w:shd w:val="clear" w:color="auto" w:fill="auto"/>
        </w:rPr>
        <w:t xml:space="preserve">  一、 符合参加政府采购活动应当具备的一般条件的承诺函</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（采购人）、（采购代理机构）：</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我方参与（项目名称）【招标编号：（采购编号）】政府采购活动，郑重承诺：</w:t>
      </w:r>
    </w:p>
    <w:p>
      <w:pPr>
        <w:snapToGrid w:val="0"/>
        <w:spacing w:line="360" w:lineRule="auto"/>
        <w:ind w:firstLine="360" w:firstLineChars="150"/>
        <w:rPr>
          <w:rFonts w:ascii="宋体" w:hAnsi="宋体" w:cs="宋体"/>
          <w:color w:val="auto"/>
          <w:sz w:val="24"/>
          <w:shd w:val="clear" w:color="auto" w:fill="auto"/>
        </w:rPr>
      </w:pPr>
      <w:r>
        <w:rPr>
          <w:rFonts w:hint="eastAsia" w:ascii="宋体" w:hAnsi="宋体" w:cs="宋体"/>
          <w:color w:val="auto"/>
          <w:sz w:val="24"/>
          <w:shd w:val="clear" w:color="auto" w:fill="auto"/>
        </w:rPr>
        <w:t>（一）具备《中华人民共和国政府采购法》第二十二条第一款规定的条件：</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1、具有独立承担民事责任的能力；</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 xml:space="preserve">2、具有良好的商业信誉和健全的财务会计制度； </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3、具有履行合同所必需的设备和专业技术能力；</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4、有依法缴纳税收和社会保障资金的良好记录；</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5、参加政府采购活动前三年内，在经营活动中没有重大违法记录；</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6、具有法律、行政法规规定的其他条件。</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（三）不存在以下情况：</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shd w:val="clear" w:color="auto" w:fill="auto"/>
        </w:rPr>
      </w:pPr>
      <w:r>
        <w:rPr>
          <w:rFonts w:hint="eastAsia" w:ascii="宋体" w:hAnsi="宋体" w:cs="宋体"/>
          <w:color w:val="auto"/>
          <w:kern w:val="0"/>
          <w:sz w:val="24"/>
          <w:shd w:val="clear" w:color="auto" w:fill="auto"/>
          <w:lang w:val="zh-CN"/>
        </w:rPr>
        <w:t>投标人名称(电子签名)：</w:t>
      </w:r>
    </w:p>
    <w:p>
      <w:pPr>
        <w:snapToGrid w:val="0"/>
        <w:spacing w:line="360" w:lineRule="auto"/>
        <w:rPr>
          <w:rFonts w:ascii="宋体" w:hAnsi="宋体" w:cs="宋体"/>
          <w:color w:val="auto"/>
          <w:kern w:val="0"/>
          <w:sz w:val="24"/>
          <w:shd w:val="clear" w:color="auto" w:fill="auto"/>
        </w:rPr>
      </w:pPr>
      <w:r>
        <w:rPr>
          <w:rFonts w:hint="eastAsia" w:ascii="宋体" w:hAnsi="宋体" w:cs="宋体"/>
          <w:color w:val="auto"/>
          <w:kern w:val="0"/>
          <w:sz w:val="24"/>
          <w:shd w:val="clear" w:color="auto" w:fill="auto"/>
          <w:lang w:val="zh-CN"/>
        </w:rPr>
        <w:t xml:space="preserve">                        </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日期</w:t>
      </w:r>
      <w:r>
        <w:rPr>
          <w:rFonts w:hint="eastAsia" w:ascii="宋体" w:hAnsi="宋体" w:cs="宋体"/>
          <w:color w:val="auto"/>
          <w:kern w:val="0"/>
          <w:sz w:val="24"/>
          <w:shd w:val="clear" w:color="auto" w:fill="auto"/>
        </w:rPr>
        <w:t xml:space="preserve">：  年  </w:t>
      </w:r>
      <w:r>
        <w:rPr>
          <w:rFonts w:hint="eastAsia" w:ascii="宋体" w:hAnsi="宋体" w:cs="宋体"/>
          <w:color w:val="auto"/>
          <w:kern w:val="0"/>
          <w:sz w:val="24"/>
          <w:shd w:val="clear" w:color="auto" w:fill="auto"/>
          <w:lang w:val="zh-CN"/>
        </w:rPr>
        <w:t>月</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日</w:t>
      </w: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rPr>
          <w:rFonts w:ascii="宋体" w:hAnsi="宋体" w:cs="宋体"/>
          <w:color w:val="auto"/>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widowControl/>
        <w:spacing w:line="360" w:lineRule="auto"/>
        <w:ind w:firstLine="643" w:firstLineChars="200"/>
        <w:jc w:val="center"/>
        <w:rPr>
          <w:rFonts w:ascii="宋体" w:hAnsi="宋体" w:cs="宋体"/>
          <w:b/>
          <w:color w:val="auto"/>
          <w:kern w:val="0"/>
          <w:sz w:val="32"/>
          <w:szCs w:val="32"/>
          <w:shd w:val="clear" w:color="auto" w:fill="auto"/>
        </w:rPr>
      </w:pPr>
    </w:p>
    <w:p>
      <w:pPr>
        <w:widowControl/>
        <w:spacing w:line="360" w:lineRule="auto"/>
        <w:ind w:firstLine="643" w:firstLineChars="200"/>
        <w:jc w:val="center"/>
        <w:rPr>
          <w:rFonts w:ascii="宋体" w:hAnsi="宋体" w:cs="宋体"/>
          <w:b/>
          <w:color w:val="auto"/>
          <w:kern w:val="0"/>
          <w:sz w:val="32"/>
          <w:szCs w:val="32"/>
          <w:shd w:val="clear" w:color="auto" w:fill="auto"/>
        </w:rPr>
      </w:pPr>
      <w:r>
        <w:rPr>
          <w:rFonts w:hint="eastAsia" w:ascii="宋体" w:hAnsi="宋体" w:cs="宋体"/>
          <w:b/>
          <w:color w:val="auto"/>
          <w:kern w:val="0"/>
          <w:sz w:val="32"/>
          <w:szCs w:val="32"/>
          <w:shd w:val="clear" w:color="auto" w:fill="auto"/>
        </w:rPr>
        <w:t>二、联合协议（如果有）</w:t>
      </w:r>
    </w:p>
    <w:p>
      <w:pPr>
        <w:widowControl/>
        <w:spacing w:line="360" w:lineRule="auto"/>
        <w:ind w:firstLine="482" w:firstLineChars="200"/>
        <w:jc w:val="left"/>
        <w:rPr>
          <w:rFonts w:ascii="宋体" w:hAnsi="宋体" w:cs="宋体"/>
          <w:b/>
          <w:color w:val="auto"/>
          <w:sz w:val="24"/>
          <w:shd w:val="clear" w:color="auto" w:fill="auto"/>
        </w:rPr>
      </w:pPr>
      <w:r>
        <w:rPr>
          <w:rFonts w:hint="eastAsia" w:ascii="宋体" w:hAnsi="宋体" w:cs="宋体"/>
          <w:b/>
          <w:color w:val="auto"/>
          <w:sz w:val="24"/>
          <w:shd w:val="clear" w:color="auto" w:fill="auto"/>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r>
        <w:rPr>
          <w:rFonts w:hint="eastAsia" w:ascii="宋体" w:hAnsi="宋体" w:cs="宋体"/>
          <w:b/>
          <w:color w:val="auto"/>
          <w:kern w:val="0"/>
          <w:sz w:val="32"/>
          <w:szCs w:val="32"/>
          <w:shd w:val="clear" w:color="auto" w:fill="auto"/>
        </w:rPr>
        <w:t>三、落实政府采购政策需满足的资格要求</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shd w:val="clear" w:color="auto" w:fill="auto"/>
        </w:rPr>
      </w:pPr>
      <w:r>
        <w:rPr>
          <w:rFonts w:hint="eastAsia" w:ascii="宋体" w:hAnsi="宋体" w:cs="宋体"/>
          <w:b/>
          <w:color w:val="auto"/>
          <w:sz w:val="24"/>
          <w:shd w:val="clear" w:color="auto" w:fill="auto"/>
        </w:rPr>
        <w:t>A</w:t>
      </w:r>
      <w:r>
        <w:rPr>
          <w:rFonts w:hint="eastAsia" w:ascii="宋体" w:hAnsi="宋体" w:cs="宋体"/>
          <w:color w:val="auto"/>
          <w:sz w:val="24"/>
          <w:shd w:val="clear" w:color="auto" w:fill="auto"/>
        </w:rPr>
        <w:t>.专门面向中小企业，货物全部由符合政策要求的中小企业（或小微企业）制造的，提供相应的中小企业声明函（附件</w:t>
      </w:r>
      <w:r>
        <w:rPr>
          <w:rFonts w:ascii="宋体" w:hAnsi="宋体" w:cs="宋体"/>
          <w:color w:val="auto"/>
          <w:sz w:val="24"/>
          <w:shd w:val="clear" w:color="auto" w:fill="auto"/>
        </w:rPr>
        <w:t>7</w:t>
      </w:r>
      <w:r>
        <w:rPr>
          <w:rFonts w:hint="eastAsia" w:ascii="宋体" w:hAnsi="宋体" w:cs="宋体"/>
          <w:color w:val="auto"/>
          <w:sz w:val="24"/>
          <w:shd w:val="clear" w:color="auto" w:fill="auto"/>
        </w:rPr>
        <w:t xml:space="preserve">）。 </w:t>
      </w:r>
    </w:p>
    <w:p>
      <w:pPr>
        <w:widowControl/>
        <w:spacing w:line="360" w:lineRule="auto"/>
        <w:ind w:firstLine="480"/>
        <w:jc w:val="left"/>
        <w:rPr>
          <w:rFonts w:ascii="宋体" w:hAnsi="宋体" w:cs="宋体"/>
          <w:color w:val="auto"/>
          <w:sz w:val="24"/>
          <w:shd w:val="clear" w:color="auto" w:fill="auto"/>
        </w:rPr>
      </w:pPr>
    </w:p>
    <w:p>
      <w:pPr>
        <w:widowControl/>
        <w:spacing w:line="360" w:lineRule="auto"/>
        <w:ind w:firstLine="472" w:firstLineChars="196"/>
        <w:jc w:val="left"/>
        <w:rPr>
          <w:rFonts w:ascii="宋体" w:hAnsi="宋体" w:cs="宋体"/>
          <w:color w:val="auto"/>
          <w:sz w:val="24"/>
          <w:shd w:val="clear" w:color="auto" w:fill="auto"/>
        </w:rPr>
      </w:pPr>
      <w:r>
        <w:rPr>
          <w:rFonts w:hint="eastAsia" w:ascii="宋体" w:hAnsi="宋体" w:cs="宋体"/>
          <w:b/>
          <w:color w:val="auto"/>
          <w:sz w:val="24"/>
          <w:shd w:val="clear" w:color="auto" w:fill="auto"/>
        </w:rPr>
        <w:t>B.</w:t>
      </w:r>
      <w:r>
        <w:rPr>
          <w:rFonts w:hint="eastAsia" w:ascii="宋体" w:hAnsi="宋体" w:cs="宋体"/>
          <w:color w:val="auto"/>
          <w:sz w:val="24"/>
          <w:shd w:val="clear" w:color="auto" w:fill="auto"/>
        </w:rPr>
        <w:t>要求以联合体形式参加的，提供联合协议（附件</w:t>
      </w:r>
      <w:r>
        <w:rPr>
          <w:rFonts w:ascii="宋体" w:hAnsi="宋体" w:cs="宋体"/>
          <w:color w:val="auto"/>
          <w:sz w:val="24"/>
          <w:shd w:val="clear" w:color="auto" w:fill="auto"/>
        </w:rPr>
        <w:t>5</w:t>
      </w:r>
      <w:r>
        <w:rPr>
          <w:rFonts w:hint="eastAsia" w:ascii="宋体" w:hAnsi="宋体" w:cs="宋体"/>
          <w:color w:val="auto"/>
          <w:sz w:val="24"/>
          <w:shd w:val="clear" w:color="auto" w:fill="auto"/>
        </w:rPr>
        <w:t>）和中小企业声明函（附件</w:t>
      </w:r>
      <w:r>
        <w:rPr>
          <w:rFonts w:ascii="宋体" w:hAnsi="宋体" w:cs="宋体"/>
          <w:color w:val="auto"/>
          <w:sz w:val="24"/>
          <w:shd w:val="clear" w:color="auto" w:fill="auto"/>
        </w:rPr>
        <w:t>7</w:t>
      </w:r>
      <w:r>
        <w:rPr>
          <w:rFonts w:hint="eastAsia" w:ascii="宋体" w:hAnsi="宋体" w:cs="宋体"/>
          <w:color w:val="auto"/>
          <w:sz w:val="24"/>
          <w:shd w:val="clear" w:color="auto" w:fill="auto"/>
        </w:rPr>
        <w:t>），联合协议中中小企业合同金额应当达到招标公告载明的比例；如果供应商本身提供所有标的均由中小企业制造的，</w:t>
      </w:r>
      <w:r>
        <w:rPr>
          <w:rFonts w:hint="eastAsia" w:ascii="宋体" w:hAnsi="宋体" w:cs="宋体"/>
          <w:color w:val="auto"/>
          <w:spacing w:val="8"/>
          <w:kern w:val="0"/>
          <w:sz w:val="24"/>
          <w:shd w:val="clear" w:color="auto" w:fill="auto"/>
        </w:rPr>
        <w:t>并相应达到了前述比例要求，</w:t>
      </w:r>
      <w:r>
        <w:rPr>
          <w:rFonts w:hint="eastAsia" w:ascii="宋体" w:hAnsi="宋体" w:cs="宋体"/>
          <w:color w:val="auto"/>
          <w:sz w:val="24"/>
          <w:shd w:val="clear" w:color="auto" w:fill="auto"/>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shd w:val="clear" w:color="auto" w:fill="auto"/>
        </w:rPr>
      </w:pPr>
      <w:r>
        <w:rPr>
          <w:rFonts w:hint="eastAsia" w:ascii="宋体" w:hAnsi="宋体" w:cs="宋体"/>
          <w:b/>
          <w:color w:val="auto"/>
          <w:sz w:val="24"/>
          <w:shd w:val="clear" w:color="auto" w:fill="auto"/>
        </w:rPr>
        <w:t xml:space="preserve">    </w:t>
      </w:r>
    </w:p>
    <w:p>
      <w:pPr>
        <w:spacing w:line="360" w:lineRule="auto"/>
        <w:ind w:firstLine="482" w:firstLineChars="200"/>
        <w:rPr>
          <w:rFonts w:ascii="宋体" w:hAnsi="宋体" w:cs="宋体"/>
          <w:color w:val="auto"/>
          <w:sz w:val="24"/>
          <w:shd w:val="clear" w:color="auto" w:fill="auto"/>
        </w:rPr>
      </w:pPr>
      <w:r>
        <w:rPr>
          <w:rFonts w:hint="eastAsia" w:ascii="宋体" w:hAnsi="宋体" w:cs="宋体"/>
          <w:b/>
          <w:color w:val="auto"/>
          <w:sz w:val="24"/>
          <w:shd w:val="clear" w:color="auto" w:fill="auto"/>
        </w:rPr>
        <w:t>C、</w:t>
      </w:r>
      <w:r>
        <w:rPr>
          <w:rFonts w:hint="eastAsia" w:ascii="宋体" w:hAnsi="宋体" w:cs="宋体"/>
          <w:color w:val="auto"/>
          <w:sz w:val="24"/>
          <w:shd w:val="clear" w:color="auto" w:fill="auto"/>
        </w:rPr>
        <w:t>要求合同分包的，提供分包意向协议（附件6）和中小企业声明函（附件</w:t>
      </w:r>
      <w:r>
        <w:rPr>
          <w:rFonts w:ascii="宋体" w:hAnsi="宋体" w:cs="宋体"/>
          <w:color w:val="auto"/>
          <w:sz w:val="24"/>
          <w:shd w:val="clear" w:color="auto" w:fill="auto"/>
        </w:rPr>
        <w:t>7</w:t>
      </w:r>
      <w:r>
        <w:rPr>
          <w:rFonts w:hint="eastAsia" w:ascii="宋体" w:hAnsi="宋体" w:cs="宋体"/>
          <w:color w:val="auto"/>
          <w:sz w:val="24"/>
          <w:shd w:val="clear" w:color="auto" w:fill="auto"/>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shd w:val="clear" w:color="auto" w:fill="auto"/>
        </w:rPr>
        <w:t>并相应达到了前述比例要求，</w:t>
      </w:r>
      <w:r>
        <w:rPr>
          <w:rFonts w:hint="eastAsia" w:ascii="宋体" w:hAnsi="宋体" w:cs="宋体"/>
          <w:color w:val="auto"/>
          <w:sz w:val="24"/>
          <w:shd w:val="clear" w:color="auto" w:fill="auto"/>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shd w:val="clear" w:color="auto" w:fill="auto"/>
        </w:rPr>
      </w:pPr>
    </w:p>
    <w:p>
      <w:pPr>
        <w:widowControl/>
        <w:spacing w:line="360" w:lineRule="auto"/>
        <w:ind w:left="150"/>
        <w:jc w:val="center"/>
        <w:rPr>
          <w:rFonts w:ascii="宋体" w:hAnsi="宋体" w:cs="宋体"/>
          <w:b/>
          <w:color w:val="auto"/>
          <w:kern w:val="0"/>
          <w:sz w:val="32"/>
          <w:szCs w:val="32"/>
          <w:shd w:val="clear" w:color="auto" w:fill="auto"/>
        </w:rPr>
      </w:pPr>
      <w:r>
        <w:rPr>
          <w:rFonts w:hint="eastAsia" w:ascii="宋体" w:hAnsi="宋体" w:cs="宋体"/>
          <w:b/>
          <w:color w:val="auto"/>
          <w:kern w:val="0"/>
          <w:sz w:val="32"/>
          <w:szCs w:val="32"/>
          <w:shd w:val="clear" w:color="auto" w:fill="auto"/>
        </w:rPr>
        <w:t>四、本项目的特定资格要求</w:t>
      </w:r>
    </w:p>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（根据招标公告本项目的特定资格要求提供相应的材料；未要求的，无需提供）</w:t>
      </w:r>
    </w:p>
    <w:p>
      <w:pPr>
        <w:rPr>
          <w:rFonts w:ascii="宋体" w:hAnsi="宋体" w:cs="宋体"/>
          <w:color w:val="auto"/>
          <w:shd w:val="clear" w:color="auto" w:fill="auto"/>
        </w:rPr>
      </w:pPr>
    </w:p>
    <w:p>
      <w:pPr>
        <w:widowControl/>
        <w:adjustRightInd/>
        <w:jc w:val="left"/>
        <w:rPr>
          <w:rFonts w:ascii="宋体" w:hAnsi="宋体" w:cs="宋体"/>
          <w:b/>
          <w:color w:val="auto"/>
          <w:kern w:val="0"/>
          <w:sz w:val="32"/>
          <w:szCs w:val="32"/>
          <w:shd w:val="clear" w:color="auto" w:fill="auto"/>
        </w:rPr>
      </w:pPr>
      <w:r>
        <w:rPr>
          <w:rFonts w:ascii="宋体" w:hAnsi="宋体" w:cs="宋体"/>
          <w:b/>
          <w:color w:val="auto"/>
          <w:kern w:val="0"/>
          <w:sz w:val="32"/>
          <w:szCs w:val="32"/>
          <w:shd w:val="clear" w:color="auto" w:fill="auto"/>
        </w:rPr>
        <w:br w:type="page"/>
      </w:r>
    </w:p>
    <w:p>
      <w:pPr>
        <w:spacing w:line="360" w:lineRule="auto"/>
        <w:ind w:right="420" w:firstLine="3614" w:firstLineChars="1000"/>
        <w:rPr>
          <w:rFonts w:ascii="宋体" w:hAnsi="宋体" w:cs="宋体"/>
          <w:b/>
          <w:color w:val="auto"/>
          <w:kern w:val="0"/>
          <w:sz w:val="36"/>
          <w:szCs w:val="36"/>
          <w:shd w:val="clear" w:color="auto" w:fill="auto"/>
        </w:rPr>
      </w:pPr>
      <w:r>
        <w:rPr>
          <w:rFonts w:hint="eastAsia" w:ascii="宋体" w:hAnsi="宋体" w:cs="宋体"/>
          <w:b/>
          <w:color w:val="auto"/>
          <w:kern w:val="0"/>
          <w:sz w:val="36"/>
          <w:szCs w:val="36"/>
          <w:shd w:val="clear" w:color="auto" w:fill="auto"/>
        </w:rPr>
        <w:t>商务技术文件部分</w:t>
      </w:r>
    </w:p>
    <w:p>
      <w:pPr>
        <w:spacing w:line="360" w:lineRule="auto"/>
        <w:jc w:val="center"/>
        <w:outlineLvl w:val="0"/>
        <w:rPr>
          <w:rFonts w:ascii="宋体" w:hAnsi="宋体" w:cs="宋体"/>
          <w:b/>
          <w:color w:val="auto"/>
          <w:kern w:val="0"/>
          <w:sz w:val="28"/>
          <w:szCs w:val="28"/>
          <w:shd w:val="clear" w:color="auto" w:fill="auto"/>
        </w:rPr>
      </w:pPr>
      <w:r>
        <w:rPr>
          <w:rFonts w:hint="eastAsia" w:ascii="宋体" w:hAnsi="宋体" w:cs="宋体"/>
          <w:b/>
          <w:color w:val="auto"/>
          <w:kern w:val="0"/>
          <w:sz w:val="28"/>
          <w:szCs w:val="28"/>
          <w:shd w:val="clear" w:color="auto" w:fill="auto"/>
        </w:rPr>
        <w:t>目录</w:t>
      </w:r>
    </w:p>
    <w:p>
      <w:pPr>
        <w:snapToGrid w:val="0"/>
        <w:spacing w:line="360" w:lineRule="auto"/>
        <w:ind w:left="479" w:leftChars="228"/>
        <w:rPr>
          <w:rFonts w:ascii="宋体" w:hAnsi="宋体" w:cs="宋体"/>
          <w:color w:val="auto"/>
          <w:shd w:val="clear" w:color="auto" w:fill="auto"/>
        </w:rPr>
      </w:pPr>
      <w:r>
        <w:rPr>
          <w:rFonts w:hint="eastAsia" w:ascii="宋体" w:hAnsi="宋体" w:cs="宋体"/>
          <w:color w:val="auto"/>
          <w:sz w:val="24"/>
          <w:shd w:val="clear" w:color="auto" w:fill="auto"/>
        </w:rPr>
        <w:t>（1）投标函</w:t>
      </w:r>
      <w:r>
        <w:rPr>
          <w:rFonts w:hint="eastAsia" w:ascii="宋体" w:hAnsi="宋体" w:cs="宋体"/>
          <w:color w:val="auto"/>
          <w:shd w:val="clear" w:color="auto" w:fill="auto"/>
        </w:rPr>
        <w:t>…………………………………………………………………………………（页码）</w:t>
      </w:r>
      <w:r>
        <w:rPr>
          <w:rFonts w:hint="eastAsia" w:ascii="宋体" w:hAnsi="宋体" w:cs="宋体"/>
          <w:color w:val="auto"/>
          <w:sz w:val="24"/>
          <w:shd w:val="clear" w:color="auto" w:fill="auto"/>
        </w:rPr>
        <w:t>（2）授权委托书或法定代表人（单位负责人、自然人本人）身份证明</w:t>
      </w:r>
      <w:r>
        <w:rPr>
          <w:rFonts w:hint="eastAsia" w:ascii="宋体" w:hAnsi="宋体" w:cs="宋体"/>
          <w:color w:val="auto"/>
          <w:shd w:val="clear" w:color="auto" w:fill="auto"/>
        </w:rPr>
        <w:t>………（页码）</w:t>
      </w:r>
    </w:p>
    <w:p>
      <w:pPr>
        <w:snapToGrid w:val="0"/>
        <w:spacing w:line="360" w:lineRule="auto"/>
        <w:ind w:left="479" w:leftChars="228"/>
        <w:rPr>
          <w:rFonts w:ascii="宋体" w:hAnsi="宋体" w:cs="宋体"/>
          <w:color w:val="auto"/>
          <w:shd w:val="clear" w:color="auto" w:fill="auto"/>
        </w:rPr>
      </w:pPr>
      <w:r>
        <w:rPr>
          <w:rFonts w:hint="eastAsia" w:ascii="宋体" w:hAnsi="宋体" w:cs="宋体"/>
          <w:color w:val="auto"/>
          <w:sz w:val="24"/>
          <w:shd w:val="clear" w:color="auto" w:fill="auto"/>
        </w:rPr>
        <w:t>（</w:t>
      </w:r>
      <w:r>
        <w:rPr>
          <w:rFonts w:ascii="宋体" w:hAnsi="宋体" w:cs="宋体"/>
          <w:color w:val="auto"/>
          <w:sz w:val="24"/>
          <w:shd w:val="clear" w:color="auto" w:fill="auto"/>
        </w:rPr>
        <w:t>3</w:t>
      </w:r>
      <w:r>
        <w:rPr>
          <w:rFonts w:hint="eastAsia" w:ascii="宋体" w:hAnsi="宋体" w:cs="宋体"/>
          <w:color w:val="auto"/>
          <w:sz w:val="24"/>
          <w:shd w:val="clear" w:color="auto" w:fill="auto"/>
        </w:rPr>
        <w:t>）分包意向协议</w:t>
      </w:r>
      <w:r>
        <w:rPr>
          <w:rFonts w:hint="eastAsia" w:ascii="宋体" w:hAnsi="宋体" w:cs="宋体"/>
          <w:color w:val="auto"/>
          <w:shd w:val="clear" w:color="auto" w:fill="auto"/>
        </w:rPr>
        <w:t>…………………………………………………………………………（页码）</w:t>
      </w:r>
    </w:p>
    <w:p>
      <w:pPr>
        <w:snapToGrid w:val="0"/>
        <w:spacing w:line="360" w:lineRule="auto"/>
        <w:ind w:firstLine="480" w:firstLineChars="200"/>
        <w:rPr>
          <w:rFonts w:ascii="宋体" w:hAnsi="宋体" w:cs="宋体"/>
          <w:color w:val="auto"/>
          <w:shd w:val="clear" w:color="auto" w:fill="auto"/>
        </w:rPr>
      </w:pPr>
      <w:r>
        <w:rPr>
          <w:rFonts w:hint="eastAsia" w:ascii="宋体" w:hAnsi="宋体" w:cs="宋体"/>
          <w:color w:val="auto"/>
          <w:sz w:val="24"/>
          <w:shd w:val="clear" w:color="auto" w:fill="auto"/>
        </w:rPr>
        <w:t>（</w:t>
      </w:r>
      <w:r>
        <w:rPr>
          <w:rFonts w:ascii="宋体" w:hAnsi="宋体" w:cs="宋体"/>
          <w:color w:val="auto"/>
          <w:sz w:val="24"/>
          <w:shd w:val="clear" w:color="auto" w:fill="auto"/>
        </w:rPr>
        <w:t>4</w:t>
      </w:r>
      <w:r>
        <w:rPr>
          <w:rFonts w:hint="eastAsia" w:ascii="宋体" w:hAnsi="宋体" w:cs="宋体"/>
          <w:color w:val="auto"/>
          <w:sz w:val="24"/>
          <w:shd w:val="clear" w:color="auto" w:fill="auto"/>
        </w:rPr>
        <w:t>）符合性审查资料</w:t>
      </w:r>
      <w:r>
        <w:rPr>
          <w:rFonts w:hint="eastAsia" w:ascii="宋体" w:hAnsi="宋体" w:cs="宋体"/>
          <w:color w:val="auto"/>
          <w:shd w:val="clear" w:color="auto" w:fill="auto"/>
        </w:rPr>
        <w:t>………………………………………………………………………（页码）</w:t>
      </w:r>
    </w:p>
    <w:p>
      <w:pPr>
        <w:snapToGrid w:val="0"/>
        <w:spacing w:line="360" w:lineRule="auto"/>
        <w:ind w:left="479" w:leftChars="228"/>
        <w:rPr>
          <w:rFonts w:ascii="宋体" w:hAnsi="宋体" w:cs="宋体"/>
          <w:color w:val="auto"/>
          <w:shd w:val="clear" w:color="auto" w:fill="auto"/>
        </w:rPr>
      </w:pPr>
      <w:r>
        <w:rPr>
          <w:rFonts w:hint="eastAsia" w:ascii="宋体" w:hAnsi="宋体" w:cs="宋体"/>
          <w:color w:val="auto"/>
          <w:sz w:val="24"/>
          <w:shd w:val="clear" w:color="auto" w:fill="auto"/>
        </w:rPr>
        <w:t>（</w:t>
      </w:r>
      <w:r>
        <w:rPr>
          <w:rFonts w:ascii="宋体" w:hAnsi="宋体" w:cs="宋体"/>
          <w:color w:val="auto"/>
          <w:sz w:val="24"/>
          <w:shd w:val="clear" w:color="auto" w:fill="auto"/>
        </w:rPr>
        <w:t>5</w:t>
      </w:r>
      <w:r>
        <w:rPr>
          <w:rFonts w:hint="eastAsia" w:ascii="宋体" w:hAnsi="宋体" w:cs="宋体"/>
          <w:color w:val="auto"/>
          <w:sz w:val="24"/>
          <w:shd w:val="clear" w:color="auto" w:fill="auto"/>
        </w:rPr>
        <w:t>）评标标准相应的商务技术资料</w:t>
      </w:r>
      <w:r>
        <w:rPr>
          <w:rFonts w:hint="eastAsia" w:ascii="宋体" w:hAnsi="宋体" w:cs="宋体"/>
          <w:color w:val="auto"/>
          <w:shd w:val="clear" w:color="auto" w:fill="auto"/>
        </w:rPr>
        <w:t>…………………………</w:t>
      </w:r>
      <w:r>
        <w:rPr>
          <w:rFonts w:hint="eastAsia" w:ascii="宋体" w:hAnsi="宋体" w:cs="宋体"/>
          <w:color w:val="auto"/>
          <w:sz w:val="24"/>
          <w:shd w:val="clear" w:color="auto" w:fill="auto"/>
        </w:rPr>
        <w:t>………</w:t>
      </w:r>
      <w:r>
        <w:rPr>
          <w:rFonts w:hint="eastAsia" w:ascii="宋体" w:hAnsi="宋体" w:cs="宋体"/>
          <w:color w:val="auto"/>
          <w:shd w:val="clear" w:color="auto" w:fill="auto"/>
        </w:rPr>
        <w:t>…</w:t>
      </w:r>
      <w:r>
        <w:rPr>
          <w:rFonts w:hint="eastAsia" w:ascii="宋体" w:hAnsi="宋体" w:cs="宋体"/>
          <w:color w:val="auto"/>
          <w:sz w:val="24"/>
          <w:shd w:val="clear" w:color="auto" w:fill="auto"/>
        </w:rPr>
        <w:t>…</w:t>
      </w:r>
      <w:r>
        <w:rPr>
          <w:rFonts w:hint="eastAsia" w:ascii="宋体" w:hAnsi="宋体" w:cs="宋体"/>
          <w:color w:val="auto"/>
          <w:shd w:val="clear" w:color="auto" w:fill="auto"/>
        </w:rPr>
        <w:t>……………（页码）</w:t>
      </w:r>
      <w:r>
        <w:rPr>
          <w:rFonts w:hint="eastAsia" w:ascii="宋体" w:hAnsi="宋体" w:cs="宋体"/>
          <w:color w:val="auto"/>
          <w:sz w:val="24"/>
          <w:shd w:val="clear" w:color="auto" w:fill="auto"/>
        </w:rPr>
        <w:t>（</w:t>
      </w:r>
      <w:r>
        <w:rPr>
          <w:rFonts w:ascii="宋体" w:hAnsi="宋体" w:cs="宋体"/>
          <w:color w:val="auto"/>
          <w:sz w:val="24"/>
          <w:shd w:val="clear" w:color="auto" w:fill="auto"/>
        </w:rPr>
        <w:t>6</w:t>
      </w:r>
      <w:r>
        <w:rPr>
          <w:rFonts w:hint="eastAsia" w:ascii="宋体" w:hAnsi="宋体" w:cs="宋体"/>
          <w:color w:val="auto"/>
          <w:sz w:val="24"/>
          <w:shd w:val="clear" w:color="auto" w:fill="auto"/>
        </w:rPr>
        <w:t>）投标标的清单</w:t>
      </w:r>
      <w:r>
        <w:rPr>
          <w:rFonts w:hint="eastAsia" w:ascii="宋体" w:hAnsi="宋体" w:cs="宋体"/>
          <w:color w:val="auto"/>
          <w:shd w:val="clear" w:color="auto" w:fill="auto"/>
        </w:rPr>
        <w:t>…………………………</w:t>
      </w:r>
      <w:r>
        <w:rPr>
          <w:rFonts w:hint="eastAsia" w:ascii="宋体" w:hAnsi="宋体" w:cs="宋体"/>
          <w:color w:val="auto"/>
          <w:sz w:val="24"/>
          <w:shd w:val="clear" w:color="auto" w:fill="auto"/>
        </w:rPr>
        <w:t>………</w:t>
      </w:r>
      <w:r>
        <w:rPr>
          <w:rFonts w:hint="eastAsia" w:ascii="宋体" w:hAnsi="宋体" w:cs="宋体"/>
          <w:color w:val="auto"/>
          <w:shd w:val="clear" w:color="auto" w:fill="auto"/>
        </w:rPr>
        <w:t>…</w:t>
      </w:r>
      <w:r>
        <w:rPr>
          <w:rFonts w:hint="eastAsia" w:ascii="宋体" w:hAnsi="宋体" w:cs="宋体"/>
          <w:color w:val="auto"/>
          <w:sz w:val="24"/>
          <w:shd w:val="clear" w:color="auto" w:fill="auto"/>
        </w:rPr>
        <w:t>…</w:t>
      </w:r>
      <w:r>
        <w:rPr>
          <w:rFonts w:hint="eastAsia" w:ascii="宋体" w:hAnsi="宋体" w:cs="宋体"/>
          <w:color w:val="auto"/>
          <w:shd w:val="clear" w:color="auto" w:fill="auto"/>
        </w:rPr>
        <w:t>…</w:t>
      </w:r>
      <w:r>
        <w:rPr>
          <w:rFonts w:hint="eastAsia" w:ascii="宋体" w:hAnsi="宋体" w:cs="宋体"/>
          <w:color w:val="auto"/>
          <w:sz w:val="24"/>
          <w:shd w:val="clear" w:color="auto" w:fill="auto"/>
        </w:rPr>
        <w:t>…</w:t>
      </w:r>
      <w:r>
        <w:rPr>
          <w:rFonts w:hint="eastAsia" w:ascii="宋体" w:hAnsi="宋体" w:cs="宋体"/>
          <w:color w:val="auto"/>
          <w:shd w:val="clear" w:color="auto" w:fill="auto"/>
        </w:rPr>
        <w:t>…</w:t>
      </w:r>
      <w:r>
        <w:rPr>
          <w:rFonts w:hint="eastAsia" w:ascii="宋体" w:hAnsi="宋体" w:cs="宋体"/>
          <w:color w:val="auto"/>
          <w:sz w:val="24"/>
          <w:shd w:val="clear" w:color="auto" w:fill="auto"/>
        </w:rPr>
        <w:t>…</w:t>
      </w:r>
      <w:r>
        <w:rPr>
          <w:rFonts w:hint="eastAsia" w:ascii="宋体" w:hAnsi="宋体" w:cs="宋体"/>
          <w:color w:val="auto"/>
          <w:shd w:val="clear" w:color="auto" w:fill="auto"/>
        </w:rPr>
        <w:t>…</w:t>
      </w:r>
      <w:r>
        <w:rPr>
          <w:rFonts w:hint="eastAsia" w:ascii="宋体" w:hAnsi="宋体" w:cs="宋体"/>
          <w:color w:val="auto"/>
          <w:sz w:val="24"/>
          <w:shd w:val="clear" w:color="auto" w:fill="auto"/>
        </w:rPr>
        <w:t>…</w:t>
      </w:r>
      <w:r>
        <w:rPr>
          <w:rFonts w:hint="eastAsia" w:ascii="宋体" w:hAnsi="宋体" w:cs="宋体"/>
          <w:color w:val="auto"/>
          <w:shd w:val="clear" w:color="auto" w:fill="auto"/>
        </w:rPr>
        <w:t>……………（页码）</w:t>
      </w:r>
      <w:r>
        <w:rPr>
          <w:rFonts w:hint="eastAsia" w:ascii="宋体" w:hAnsi="宋体" w:cs="宋体"/>
          <w:color w:val="auto"/>
          <w:sz w:val="24"/>
          <w:shd w:val="clear" w:color="auto" w:fill="auto"/>
        </w:rPr>
        <w:t>（</w:t>
      </w:r>
      <w:r>
        <w:rPr>
          <w:rFonts w:ascii="宋体" w:hAnsi="宋体" w:cs="宋体"/>
          <w:color w:val="auto"/>
          <w:sz w:val="24"/>
          <w:shd w:val="clear" w:color="auto" w:fill="auto"/>
        </w:rPr>
        <w:t>7</w:t>
      </w:r>
      <w:r>
        <w:rPr>
          <w:rFonts w:hint="eastAsia" w:ascii="宋体" w:hAnsi="宋体" w:cs="宋体"/>
          <w:color w:val="auto"/>
          <w:sz w:val="24"/>
          <w:shd w:val="clear" w:color="auto" w:fill="auto"/>
        </w:rPr>
        <w:t>）商务技术偏离表</w:t>
      </w:r>
      <w:r>
        <w:rPr>
          <w:rFonts w:hint="eastAsia" w:ascii="宋体" w:hAnsi="宋体" w:cs="宋体"/>
          <w:color w:val="auto"/>
          <w:shd w:val="clear" w:color="auto" w:fill="auto"/>
        </w:rPr>
        <w:t>………………………………………………………………………（页码）</w:t>
      </w:r>
    </w:p>
    <w:p>
      <w:pPr>
        <w:snapToGrid w:val="0"/>
        <w:spacing w:line="360" w:lineRule="auto"/>
        <w:ind w:left="479" w:leftChars="228"/>
        <w:rPr>
          <w:rFonts w:ascii="宋体" w:hAnsi="宋体" w:cs="宋体"/>
          <w:color w:val="auto"/>
          <w:shd w:val="clear" w:color="auto" w:fill="auto"/>
        </w:rPr>
      </w:pPr>
      <w:r>
        <w:rPr>
          <w:rFonts w:hint="eastAsia" w:ascii="宋体" w:hAnsi="宋体" w:cs="宋体"/>
          <w:color w:val="auto"/>
          <w:sz w:val="24"/>
          <w:shd w:val="clear" w:color="auto" w:fill="auto"/>
          <w:lang w:val="zh-CN"/>
        </w:rPr>
        <w:t>（</w:t>
      </w:r>
      <w:r>
        <w:rPr>
          <w:rFonts w:ascii="宋体" w:hAnsi="宋体" w:cs="宋体"/>
          <w:color w:val="auto"/>
          <w:sz w:val="24"/>
          <w:shd w:val="clear" w:color="auto" w:fill="auto"/>
        </w:rPr>
        <w:t>8</w:t>
      </w:r>
      <w:r>
        <w:rPr>
          <w:rFonts w:hint="eastAsia" w:ascii="宋体" w:hAnsi="宋体" w:cs="宋体"/>
          <w:color w:val="auto"/>
          <w:sz w:val="24"/>
          <w:shd w:val="clear" w:color="auto" w:fill="auto"/>
          <w:lang w:val="zh-CN"/>
        </w:rPr>
        <w:t>）政府采购供应商廉洁自律承诺书</w:t>
      </w:r>
      <w:r>
        <w:rPr>
          <w:rFonts w:hint="eastAsia" w:ascii="宋体" w:hAnsi="宋体" w:cs="宋体"/>
          <w:color w:val="auto"/>
          <w:shd w:val="clear" w:color="auto" w:fill="auto"/>
        </w:rPr>
        <w:t>…………………………………………………（页码）</w:t>
      </w:r>
    </w:p>
    <w:p>
      <w:pPr>
        <w:snapToGrid w:val="0"/>
        <w:spacing w:line="360" w:lineRule="auto"/>
        <w:jc w:val="center"/>
        <w:rPr>
          <w:rFonts w:ascii="宋体" w:hAnsi="宋体" w:cs="宋体"/>
          <w:b/>
          <w:color w:val="auto"/>
          <w:kern w:val="0"/>
          <w:sz w:val="32"/>
          <w:szCs w:val="32"/>
          <w:shd w:val="clear" w:color="auto" w:fill="auto"/>
          <w:lang w:val="zh-CN"/>
        </w:rPr>
      </w:pPr>
    </w:p>
    <w:p>
      <w:pPr>
        <w:snapToGrid w:val="0"/>
        <w:spacing w:line="360" w:lineRule="auto"/>
        <w:jc w:val="center"/>
        <w:rPr>
          <w:rFonts w:ascii="宋体" w:hAnsi="宋体" w:cs="宋体"/>
          <w:b/>
          <w:color w:val="auto"/>
          <w:kern w:val="0"/>
          <w:sz w:val="32"/>
          <w:szCs w:val="32"/>
          <w:shd w:val="clear" w:color="auto" w:fill="auto"/>
          <w:lang w:val="zh-CN"/>
        </w:rPr>
      </w:pPr>
    </w:p>
    <w:p>
      <w:pPr>
        <w:snapToGrid w:val="0"/>
        <w:spacing w:line="360" w:lineRule="auto"/>
        <w:jc w:val="center"/>
        <w:rPr>
          <w:rFonts w:ascii="宋体" w:hAnsi="宋体" w:cs="宋体"/>
          <w:b/>
          <w:color w:val="auto"/>
          <w:kern w:val="0"/>
          <w:sz w:val="32"/>
          <w:szCs w:val="32"/>
          <w:shd w:val="clear" w:color="auto" w:fill="auto"/>
          <w:lang w:val="zh-CN"/>
        </w:rPr>
      </w:pPr>
    </w:p>
    <w:p>
      <w:pPr>
        <w:snapToGrid w:val="0"/>
        <w:spacing w:line="360" w:lineRule="auto"/>
        <w:jc w:val="center"/>
        <w:rPr>
          <w:rFonts w:ascii="宋体" w:hAnsi="宋体" w:cs="宋体"/>
          <w:b/>
          <w:color w:val="auto"/>
          <w:kern w:val="0"/>
          <w:sz w:val="32"/>
          <w:szCs w:val="32"/>
          <w:shd w:val="clear" w:color="auto" w:fill="auto"/>
          <w:lang w:val="zh-CN"/>
        </w:rPr>
      </w:pPr>
    </w:p>
    <w:p>
      <w:pPr>
        <w:snapToGrid w:val="0"/>
        <w:spacing w:line="360" w:lineRule="auto"/>
        <w:jc w:val="center"/>
        <w:rPr>
          <w:rFonts w:ascii="宋体" w:hAnsi="宋体" w:cs="宋体"/>
          <w:b/>
          <w:color w:val="auto"/>
          <w:kern w:val="0"/>
          <w:sz w:val="32"/>
          <w:szCs w:val="32"/>
          <w:shd w:val="clear" w:color="auto" w:fill="auto"/>
          <w:lang w:val="zh-CN"/>
        </w:rPr>
      </w:pPr>
    </w:p>
    <w:p>
      <w:pPr>
        <w:snapToGrid w:val="0"/>
        <w:spacing w:line="360" w:lineRule="auto"/>
        <w:jc w:val="center"/>
        <w:outlineLvl w:val="0"/>
        <w:rPr>
          <w:rFonts w:ascii="宋体" w:hAnsi="宋体" w:cs="宋体"/>
          <w:b/>
          <w:color w:val="auto"/>
          <w:kern w:val="0"/>
          <w:sz w:val="32"/>
          <w:szCs w:val="32"/>
          <w:shd w:val="clear" w:color="auto" w:fill="auto"/>
        </w:rPr>
      </w:pPr>
    </w:p>
    <w:p>
      <w:pPr>
        <w:snapToGrid w:val="0"/>
        <w:spacing w:line="360" w:lineRule="auto"/>
        <w:jc w:val="center"/>
        <w:outlineLvl w:val="0"/>
        <w:rPr>
          <w:rFonts w:ascii="宋体" w:hAnsi="宋体" w:cs="宋体"/>
          <w:b/>
          <w:color w:val="auto"/>
          <w:kern w:val="0"/>
          <w:sz w:val="32"/>
          <w:szCs w:val="32"/>
          <w:shd w:val="clear" w:color="auto" w:fill="auto"/>
        </w:rPr>
      </w:pPr>
    </w:p>
    <w:p>
      <w:pPr>
        <w:rPr>
          <w:rFonts w:ascii="宋体" w:hAnsi="宋体" w:cs="宋体"/>
          <w:color w:val="auto"/>
          <w:shd w:val="clear" w:color="auto" w:fill="auto"/>
        </w:rPr>
      </w:pPr>
    </w:p>
    <w:p>
      <w:pPr>
        <w:snapToGrid w:val="0"/>
        <w:spacing w:line="360" w:lineRule="auto"/>
        <w:jc w:val="center"/>
        <w:outlineLvl w:val="0"/>
        <w:rPr>
          <w:rFonts w:ascii="宋体" w:hAnsi="宋体" w:cs="宋体"/>
          <w:b/>
          <w:color w:val="auto"/>
          <w:kern w:val="0"/>
          <w:sz w:val="32"/>
          <w:szCs w:val="32"/>
          <w:shd w:val="clear" w:color="auto" w:fill="auto"/>
        </w:rPr>
      </w:pPr>
    </w:p>
    <w:p>
      <w:pPr>
        <w:snapToGrid w:val="0"/>
        <w:spacing w:line="360" w:lineRule="auto"/>
        <w:jc w:val="center"/>
        <w:outlineLvl w:val="0"/>
        <w:rPr>
          <w:rFonts w:ascii="宋体" w:hAnsi="宋体" w:cs="宋体"/>
          <w:b/>
          <w:color w:val="auto"/>
          <w:kern w:val="0"/>
          <w:sz w:val="32"/>
          <w:szCs w:val="32"/>
          <w:shd w:val="clear" w:color="auto" w:fill="auto"/>
        </w:rPr>
      </w:pPr>
    </w:p>
    <w:p>
      <w:pPr>
        <w:pStyle w:val="7"/>
        <w:rPr>
          <w:color w:val="auto"/>
          <w:shd w:val="clear" w:color="auto" w:fill="auto"/>
          <w:lang w:val="en-US"/>
        </w:rPr>
      </w:pPr>
    </w:p>
    <w:p>
      <w:pPr>
        <w:rPr>
          <w:color w:val="auto"/>
          <w:shd w:val="clear" w:color="auto" w:fill="auto"/>
        </w:rPr>
      </w:pPr>
    </w:p>
    <w:p>
      <w:pPr>
        <w:snapToGrid w:val="0"/>
        <w:spacing w:line="360" w:lineRule="auto"/>
        <w:ind w:firstLine="3855" w:firstLineChars="1200"/>
        <w:outlineLvl w:val="0"/>
        <w:rPr>
          <w:rFonts w:ascii="宋体" w:hAnsi="宋体" w:cs="宋体"/>
          <w:b/>
          <w:color w:val="auto"/>
          <w:kern w:val="0"/>
          <w:sz w:val="32"/>
          <w:szCs w:val="32"/>
          <w:shd w:val="clear" w:color="auto" w:fill="auto"/>
        </w:rPr>
      </w:pPr>
    </w:p>
    <w:p>
      <w:pPr>
        <w:snapToGrid w:val="0"/>
        <w:spacing w:line="360" w:lineRule="auto"/>
        <w:ind w:firstLine="3855" w:firstLineChars="1200"/>
        <w:outlineLvl w:val="0"/>
        <w:rPr>
          <w:rFonts w:ascii="宋体" w:hAnsi="宋体" w:cs="宋体"/>
          <w:b/>
          <w:color w:val="auto"/>
          <w:kern w:val="0"/>
          <w:sz w:val="32"/>
          <w:szCs w:val="32"/>
          <w:shd w:val="clear" w:color="auto" w:fill="auto"/>
        </w:rPr>
      </w:pPr>
    </w:p>
    <w:p>
      <w:pPr>
        <w:snapToGrid w:val="0"/>
        <w:spacing w:line="360" w:lineRule="auto"/>
        <w:ind w:firstLine="3855" w:firstLineChars="1200"/>
        <w:outlineLvl w:val="0"/>
        <w:rPr>
          <w:rFonts w:ascii="宋体" w:hAnsi="宋体" w:cs="宋体"/>
          <w:b/>
          <w:color w:val="auto"/>
          <w:kern w:val="0"/>
          <w:sz w:val="32"/>
          <w:szCs w:val="32"/>
          <w:shd w:val="clear" w:color="auto" w:fill="auto"/>
        </w:rPr>
      </w:pPr>
    </w:p>
    <w:p>
      <w:pPr>
        <w:widowControl/>
        <w:adjustRightInd/>
        <w:jc w:val="left"/>
        <w:rPr>
          <w:rFonts w:ascii="宋体" w:hAnsi="宋体" w:cs="宋体"/>
          <w:b/>
          <w:color w:val="auto"/>
          <w:kern w:val="0"/>
          <w:sz w:val="32"/>
          <w:szCs w:val="32"/>
          <w:shd w:val="clear" w:color="auto" w:fill="auto"/>
        </w:rPr>
      </w:pPr>
      <w:r>
        <w:rPr>
          <w:rFonts w:ascii="宋体" w:hAnsi="宋体" w:cs="宋体"/>
          <w:b/>
          <w:color w:val="auto"/>
          <w:kern w:val="0"/>
          <w:sz w:val="32"/>
          <w:szCs w:val="32"/>
          <w:shd w:val="clear" w:color="auto" w:fill="auto"/>
        </w:rPr>
        <w:br w:type="page"/>
      </w:r>
    </w:p>
    <w:p>
      <w:pPr>
        <w:snapToGrid w:val="0"/>
        <w:spacing w:line="360" w:lineRule="auto"/>
        <w:ind w:firstLine="3855" w:firstLineChars="1200"/>
        <w:outlineLvl w:val="0"/>
        <w:rPr>
          <w:rFonts w:ascii="宋体" w:hAnsi="宋体" w:cs="宋体"/>
          <w:b/>
          <w:color w:val="auto"/>
          <w:sz w:val="32"/>
          <w:szCs w:val="32"/>
          <w:shd w:val="clear" w:color="auto" w:fill="auto"/>
        </w:rPr>
      </w:pPr>
      <w:r>
        <w:rPr>
          <w:rFonts w:hint="eastAsia" w:ascii="宋体" w:hAnsi="宋体" w:cs="宋体"/>
          <w:b/>
          <w:color w:val="auto"/>
          <w:kern w:val="0"/>
          <w:sz w:val="32"/>
          <w:szCs w:val="32"/>
          <w:shd w:val="clear" w:color="auto" w:fill="auto"/>
        </w:rPr>
        <w:t>一、投标</w:t>
      </w:r>
      <w:r>
        <w:rPr>
          <w:rFonts w:hint="eastAsia" w:ascii="宋体" w:hAnsi="宋体" w:cs="宋体"/>
          <w:b/>
          <w:color w:val="auto"/>
          <w:sz w:val="32"/>
          <w:szCs w:val="32"/>
          <w:shd w:val="clear" w:color="auto" w:fill="auto"/>
        </w:rPr>
        <w:t>函</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（采购人）、（采购代理机构）：</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1、我方承诺投标有效期从提交投标文件的截止之日起</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天（不少于90天）</w:t>
      </w:r>
      <w:r>
        <w:rPr>
          <w:rFonts w:hint="eastAsia" w:ascii="宋体" w:hAnsi="宋体" w:cs="宋体"/>
          <w:color w:val="auto"/>
          <w:shd w:val="clear" w:color="auto" w:fill="auto"/>
        </w:rPr>
        <w:t>，</w:t>
      </w:r>
      <w:r>
        <w:rPr>
          <w:rFonts w:hint="eastAsia" w:ascii="宋体" w:hAnsi="宋体" w:cs="宋体"/>
          <w:color w:val="auto"/>
          <w:sz w:val="24"/>
          <w:shd w:val="clear" w:color="auto" w:fill="auto"/>
        </w:rPr>
        <w:t>本投标文件在投标有效期满之前均具有约束力。</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2、我方的投标文件包括以下内容：</w:t>
      </w:r>
    </w:p>
    <w:p>
      <w:pPr>
        <w:snapToGrid w:val="0"/>
        <w:spacing w:line="360" w:lineRule="auto"/>
        <w:ind w:left="210" w:leftChars="1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2.1资格文件：</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2.1.1承诺函；</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2.1.2</w:t>
      </w:r>
      <w:r>
        <w:rPr>
          <w:rFonts w:hint="eastAsia" w:ascii="宋体" w:hAnsi="宋体" w:cs="宋体"/>
          <w:snapToGrid w:val="0"/>
          <w:color w:val="auto"/>
          <w:kern w:val="28"/>
          <w:sz w:val="24"/>
          <w:szCs w:val="20"/>
          <w:shd w:val="clear" w:color="auto" w:fill="auto"/>
        </w:rPr>
        <w:t>联合协议（如果有)；</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w:t>
      </w:r>
      <w:r>
        <w:rPr>
          <w:rFonts w:ascii="宋体" w:hAnsi="宋体" w:cs="宋体"/>
          <w:color w:val="auto"/>
          <w:sz w:val="24"/>
          <w:shd w:val="clear" w:color="auto" w:fill="auto"/>
        </w:rPr>
        <w:t>.1.3</w:t>
      </w:r>
      <w:r>
        <w:rPr>
          <w:rFonts w:hint="eastAsia" w:ascii="宋体" w:hAnsi="宋体" w:cs="宋体"/>
          <w:color w:val="auto"/>
          <w:sz w:val="24"/>
          <w:shd w:val="clear" w:color="auto" w:fill="auto"/>
        </w:rPr>
        <w:t>落实政府采购政策需满足的资格要求</w:t>
      </w:r>
      <w:r>
        <w:rPr>
          <w:rFonts w:hint="eastAsia" w:ascii="宋体" w:hAnsi="宋体" w:cs="宋体"/>
          <w:snapToGrid w:val="0"/>
          <w:color w:val="auto"/>
          <w:kern w:val="28"/>
          <w:sz w:val="24"/>
          <w:szCs w:val="20"/>
          <w:shd w:val="clear" w:color="auto" w:fill="auto"/>
        </w:rPr>
        <w:t>（如果有）</w:t>
      </w:r>
      <w:r>
        <w:rPr>
          <w:rFonts w:hint="eastAsia" w:ascii="宋体" w:hAnsi="宋体" w:cs="宋体"/>
          <w:color w:val="auto"/>
          <w:sz w:val="24"/>
          <w:shd w:val="clear" w:color="auto" w:fill="auto"/>
        </w:rPr>
        <w:t>；</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2.1.</w:t>
      </w:r>
      <w:r>
        <w:rPr>
          <w:rFonts w:ascii="宋体" w:hAnsi="宋体" w:cs="宋体"/>
          <w:color w:val="auto"/>
          <w:sz w:val="24"/>
          <w:shd w:val="clear" w:color="auto" w:fill="auto"/>
        </w:rPr>
        <w:t>4</w:t>
      </w:r>
      <w:r>
        <w:rPr>
          <w:rFonts w:hint="eastAsia" w:ascii="宋体" w:hAnsi="宋体" w:cs="宋体"/>
          <w:color w:val="auto"/>
          <w:sz w:val="24"/>
          <w:shd w:val="clear" w:color="auto" w:fill="auto"/>
        </w:rPr>
        <w:t>本项目的特定资格要求</w:t>
      </w:r>
      <w:r>
        <w:rPr>
          <w:rFonts w:hint="eastAsia" w:ascii="宋体" w:hAnsi="宋体" w:cs="宋体"/>
          <w:snapToGrid w:val="0"/>
          <w:color w:val="auto"/>
          <w:kern w:val="28"/>
          <w:sz w:val="24"/>
          <w:szCs w:val="20"/>
          <w:shd w:val="clear" w:color="auto" w:fill="auto"/>
        </w:rPr>
        <w:t>（如果有）</w:t>
      </w:r>
      <w:r>
        <w:rPr>
          <w:rFonts w:hint="eastAsia" w:ascii="宋体" w:hAnsi="宋体" w:cs="宋体"/>
          <w:color w:val="auto"/>
          <w:sz w:val="24"/>
          <w:shd w:val="clear" w:color="auto" w:fill="auto"/>
        </w:rPr>
        <w:t>。</w:t>
      </w:r>
    </w:p>
    <w:p>
      <w:pPr>
        <w:snapToGrid w:val="0"/>
        <w:spacing w:line="360" w:lineRule="auto"/>
        <w:ind w:left="210" w:leftChars="100" w:firstLine="480" w:firstLineChars="200"/>
        <w:rPr>
          <w:rFonts w:ascii="宋体" w:hAnsi="宋体" w:cs="宋体"/>
          <w:color w:val="auto"/>
          <w:sz w:val="24"/>
          <w:shd w:val="clear" w:color="auto" w:fill="auto"/>
          <w:lang w:val="zh-CN"/>
        </w:rPr>
      </w:pPr>
      <w:r>
        <w:rPr>
          <w:rFonts w:hint="eastAsia" w:ascii="宋体" w:hAnsi="宋体" w:cs="宋体"/>
          <w:color w:val="auto"/>
          <w:sz w:val="24"/>
          <w:shd w:val="clear" w:color="auto" w:fill="auto"/>
        </w:rPr>
        <w:t>2</w:t>
      </w:r>
      <w:r>
        <w:rPr>
          <w:rFonts w:hint="eastAsia" w:ascii="宋体" w:hAnsi="宋体" w:cs="宋体"/>
          <w:color w:val="auto"/>
          <w:sz w:val="24"/>
          <w:shd w:val="clear" w:color="auto" w:fill="auto"/>
          <w:lang w:val="zh-CN"/>
        </w:rPr>
        <w:t>.</w:t>
      </w:r>
      <w:r>
        <w:rPr>
          <w:rFonts w:hint="eastAsia" w:ascii="宋体" w:hAnsi="宋体" w:cs="宋体"/>
          <w:color w:val="auto"/>
          <w:sz w:val="24"/>
          <w:shd w:val="clear" w:color="auto" w:fill="auto"/>
        </w:rPr>
        <w:t>2</w:t>
      </w:r>
      <w:r>
        <w:rPr>
          <w:rFonts w:hint="eastAsia" w:ascii="宋体" w:hAnsi="宋体" w:cs="宋体"/>
          <w:color w:val="auto"/>
          <w:sz w:val="24"/>
          <w:shd w:val="clear" w:color="auto" w:fill="auto"/>
          <w:lang w:val="zh-CN"/>
        </w:rPr>
        <w:t xml:space="preserve"> </w:t>
      </w:r>
      <w:r>
        <w:rPr>
          <w:rFonts w:hint="eastAsia" w:ascii="宋体" w:hAnsi="宋体" w:cs="宋体"/>
          <w:color w:val="auto"/>
          <w:sz w:val="24"/>
          <w:shd w:val="clear" w:color="auto" w:fill="auto"/>
        </w:rPr>
        <w:t>商务技术</w:t>
      </w:r>
      <w:r>
        <w:rPr>
          <w:rFonts w:hint="eastAsia" w:ascii="宋体" w:hAnsi="宋体" w:cs="宋体"/>
          <w:color w:val="auto"/>
          <w:sz w:val="24"/>
          <w:shd w:val="clear" w:color="auto" w:fill="auto"/>
          <w:lang w:val="zh-CN"/>
        </w:rPr>
        <w:t>文件：</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2.2.1投标函；</w:t>
      </w:r>
      <w:r>
        <w:rPr>
          <w:rFonts w:hint="eastAsia" w:ascii="宋体" w:hAnsi="宋体" w:cs="宋体"/>
          <w:color w:val="auto"/>
          <w:sz w:val="24"/>
          <w:shd w:val="clear" w:color="auto" w:fill="auto"/>
          <w:lang w:val="zh-CN"/>
        </w:rPr>
        <w:t xml:space="preserve"> </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2.2.2授权委托书或法定代表人（单位负责人）身份证明；</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2.2.</w:t>
      </w:r>
      <w:r>
        <w:rPr>
          <w:rFonts w:ascii="宋体" w:hAnsi="宋体" w:cs="宋体"/>
          <w:color w:val="auto"/>
          <w:sz w:val="24"/>
          <w:shd w:val="clear" w:color="auto" w:fill="auto"/>
        </w:rPr>
        <w:t>3</w:t>
      </w:r>
      <w:r>
        <w:rPr>
          <w:rFonts w:hint="eastAsia" w:ascii="宋体" w:hAnsi="宋体" w:cs="宋体"/>
          <w:color w:val="auto"/>
          <w:sz w:val="24"/>
          <w:shd w:val="clear" w:color="auto" w:fill="auto"/>
        </w:rPr>
        <w:t>分包意向协议</w:t>
      </w:r>
      <w:r>
        <w:rPr>
          <w:rFonts w:hint="eastAsia" w:ascii="宋体" w:hAnsi="宋体" w:cs="宋体"/>
          <w:snapToGrid w:val="0"/>
          <w:color w:val="auto"/>
          <w:kern w:val="28"/>
          <w:sz w:val="24"/>
          <w:szCs w:val="20"/>
          <w:shd w:val="clear" w:color="auto" w:fill="auto"/>
        </w:rPr>
        <w:t>（如果有）</w:t>
      </w:r>
      <w:r>
        <w:rPr>
          <w:rFonts w:hint="eastAsia" w:ascii="宋体" w:hAnsi="宋体" w:cs="宋体"/>
          <w:color w:val="auto"/>
          <w:sz w:val="24"/>
          <w:shd w:val="clear" w:color="auto" w:fill="auto"/>
        </w:rPr>
        <w:t>；</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2.2.</w:t>
      </w:r>
      <w:r>
        <w:rPr>
          <w:rFonts w:ascii="宋体" w:hAnsi="宋体" w:cs="宋体"/>
          <w:color w:val="auto"/>
          <w:sz w:val="24"/>
          <w:shd w:val="clear" w:color="auto" w:fill="auto"/>
        </w:rPr>
        <w:t>4</w:t>
      </w:r>
      <w:r>
        <w:rPr>
          <w:rFonts w:hint="eastAsia" w:ascii="宋体" w:hAnsi="宋体" w:cs="宋体"/>
          <w:color w:val="auto"/>
          <w:sz w:val="24"/>
          <w:shd w:val="clear" w:color="auto" w:fill="auto"/>
        </w:rPr>
        <w:t>符合性审查资料；</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2.2.</w:t>
      </w:r>
      <w:r>
        <w:rPr>
          <w:rFonts w:ascii="宋体" w:hAnsi="宋体" w:cs="宋体"/>
          <w:color w:val="auto"/>
          <w:sz w:val="24"/>
          <w:shd w:val="clear" w:color="auto" w:fill="auto"/>
        </w:rPr>
        <w:t>5</w:t>
      </w:r>
      <w:r>
        <w:rPr>
          <w:rFonts w:hint="eastAsia" w:ascii="宋体" w:hAnsi="宋体" w:cs="宋体"/>
          <w:color w:val="auto"/>
          <w:sz w:val="24"/>
          <w:shd w:val="clear" w:color="auto" w:fill="auto"/>
        </w:rPr>
        <w:t>评标标准相应的商务技术资料；</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2.2.</w:t>
      </w:r>
      <w:r>
        <w:rPr>
          <w:rFonts w:ascii="宋体" w:hAnsi="宋体" w:cs="宋体"/>
          <w:color w:val="auto"/>
          <w:sz w:val="24"/>
          <w:shd w:val="clear" w:color="auto" w:fill="auto"/>
        </w:rPr>
        <w:t>6</w:t>
      </w:r>
      <w:r>
        <w:rPr>
          <w:rFonts w:hint="eastAsia" w:ascii="宋体" w:hAnsi="宋体" w:cs="宋体"/>
          <w:color w:val="auto"/>
          <w:sz w:val="24"/>
          <w:shd w:val="clear" w:color="auto" w:fill="auto"/>
        </w:rPr>
        <w:t>投标标的清单；</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2.2.</w:t>
      </w:r>
      <w:r>
        <w:rPr>
          <w:rFonts w:ascii="宋体" w:hAnsi="宋体" w:cs="宋体"/>
          <w:color w:val="auto"/>
          <w:sz w:val="24"/>
          <w:shd w:val="clear" w:color="auto" w:fill="auto"/>
        </w:rPr>
        <w:t>7</w:t>
      </w:r>
      <w:r>
        <w:rPr>
          <w:rFonts w:hint="eastAsia" w:ascii="宋体" w:hAnsi="宋体" w:cs="宋体"/>
          <w:color w:val="auto"/>
          <w:sz w:val="24"/>
          <w:shd w:val="clear" w:color="auto" w:fill="auto"/>
        </w:rPr>
        <w:t>商务技术偏离表；</w:t>
      </w:r>
    </w:p>
    <w:p>
      <w:pPr>
        <w:snapToGrid w:val="0"/>
        <w:spacing w:line="360" w:lineRule="auto"/>
        <w:ind w:left="420" w:leftChars="200" w:firstLine="480" w:firstLineChars="200"/>
        <w:rPr>
          <w:rFonts w:ascii="宋体" w:hAnsi="宋体" w:cs="宋体"/>
          <w:color w:val="auto"/>
          <w:sz w:val="24"/>
          <w:shd w:val="clear" w:color="auto" w:fill="auto"/>
          <w:lang w:val="zh-CN"/>
        </w:rPr>
      </w:pPr>
      <w:r>
        <w:rPr>
          <w:rFonts w:hint="eastAsia" w:ascii="宋体" w:hAnsi="宋体" w:cs="宋体"/>
          <w:color w:val="auto"/>
          <w:sz w:val="24"/>
          <w:shd w:val="clear" w:color="auto" w:fill="auto"/>
        </w:rPr>
        <w:t>2</w:t>
      </w:r>
      <w:r>
        <w:rPr>
          <w:rFonts w:hint="eastAsia" w:ascii="宋体" w:hAnsi="宋体" w:cs="宋体"/>
          <w:color w:val="auto"/>
          <w:sz w:val="24"/>
          <w:shd w:val="clear" w:color="auto" w:fill="auto"/>
          <w:lang w:val="zh-CN"/>
        </w:rPr>
        <w:t>.</w:t>
      </w:r>
      <w:r>
        <w:rPr>
          <w:rFonts w:hint="eastAsia" w:ascii="宋体" w:hAnsi="宋体" w:cs="宋体"/>
          <w:color w:val="auto"/>
          <w:sz w:val="24"/>
          <w:shd w:val="clear" w:color="auto" w:fill="auto"/>
        </w:rPr>
        <w:t>2</w:t>
      </w:r>
      <w:r>
        <w:rPr>
          <w:rFonts w:hint="eastAsia" w:ascii="宋体" w:hAnsi="宋体" w:cs="宋体"/>
          <w:color w:val="auto"/>
          <w:sz w:val="24"/>
          <w:shd w:val="clear" w:color="auto" w:fill="auto"/>
          <w:lang w:val="zh-CN"/>
        </w:rPr>
        <w:t>.</w:t>
      </w:r>
      <w:r>
        <w:rPr>
          <w:rFonts w:ascii="宋体" w:hAnsi="宋体" w:cs="宋体"/>
          <w:color w:val="auto"/>
          <w:sz w:val="24"/>
          <w:shd w:val="clear" w:color="auto" w:fill="auto"/>
        </w:rPr>
        <w:t>8</w:t>
      </w:r>
      <w:r>
        <w:rPr>
          <w:rFonts w:hint="eastAsia" w:ascii="宋体" w:hAnsi="宋体" w:cs="宋体"/>
          <w:color w:val="auto"/>
          <w:sz w:val="24"/>
          <w:shd w:val="clear" w:color="auto" w:fill="auto"/>
          <w:lang w:val="zh-CN"/>
        </w:rPr>
        <w:t>政府采购供应商廉洁自律承诺书；</w:t>
      </w:r>
    </w:p>
    <w:p>
      <w:pPr>
        <w:snapToGrid w:val="0"/>
        <w:spacing w:line="360" w:lineRule="auto"/>
        <w:ind w:left="210" w:leftChars="1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w:t>
      </w:r>
      <w:r>
        <w:rPr>
          <w:rFonts w:hint="eastAsia" w:ascii="宋体" w:hAnsi="宋体" w:cs="宋体"/>
          <w:color w:val="auto"/>
          <w:sz w:val="24"/>
          <w:shd w:val="clear" w:color="auto" w:fill="auto"/>
          <w:lang w:val="zh-CN"/>
        </w:rPr>
        <w:t>.</w:t>
      </w:r>
      <w:r>
        <w:rPr>
          <w:rFonts w:hint="eastAsia" w:ascii="宋体" w:hAnsi="宋体" w:cs="宋体"/>
          <w:color w:val="auto"/>
          <w:sz w:val="24"/>
          <w:shd w:val="clear" w:color="auto" w:fill="auto"/>
        </w:rPr>
        <w:t>3报价文件</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2.3.1开标一览表（报价表）；</w:t>
      </w:r>
    </w:p>
    <w:p>
      <w:pPr>
        <w:snapToGrid w:val="0"/>
        <w:spacing w:line="360" w:lineRule="auto"/>
        <w:ind w:left="420" w:leftChars="2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2.3.2中小企业声明函（如果有）。</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4、如我方中标，我方承诺：</w:t>
      </w:r>
    </w:p>
    <w:p>
      <w:pPr>
        <w:snapToGrid w:val="0"/>
        <w:spacing w:line="360" w:lineRule="auto"/>
        <w:ind w:left="210" w:leftChars="1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 xml:space="preserve">4.3按照招标文件要求提交履约保证金； </w:t>
      </w:r>
    </w:p>
    <w:p>
      <w:pPr>
        <w:snapToGrid w:val="0"/>
        <w:spacing w:line="360" w:lineRule="auto"/>
        <w:ind w:left="210" w:leftChars="1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5、其他补充说明:</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pPr>
        <w:spacing w:line="360" w:lineRule="auto"/>
        <w:ind w:firstLine="3600" w:firstLineChars="1500"/>
        <w:rPr>
          <w:rFonts w:ascii="宋体" w:hAnsi="宋体" w:cs="宋体"/>
          <w:color w:val="auto"/>
          <w:sz w:val="24"/>
          <w:shd w:val="clear" w:color="auto" w:fill="auto"/>
        </w:rPr>
      </w:pPr>
      <w:r>
        <w:rPr>
          <w:rFonts w:hint="eastAsia" w:ascii="宋体" w:hAnsi="宋体" w:cs="宋体"/>
          <w:color w:val="auto"/>
          <w:sz w:val="24"/>
          <w:shd w:val="clear" w:color="auto" w:fill="auto"/>
        </w:rPr>
        <w:t xml:space="preserve">投标人名称（电子签名）：                          </w:t>
      </w:r>
    </w:p>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 xml:space="preserve">     日期：  年   月   日</w:t>
      </w:r>
    </w:p>
    <w:p>
      <w:pPr>
        <w:snapToGrid w:val="0"/>
        <w:spacing w:line="360" w:lineRule="auto"/>
        <w:ind w:left="420" w:leftChars="200" w:firstLine="4200" w:firstLineChars="1750"/>
        <w:rPr>
          <w:rFonts w:ascii="宋体" w:hAnsi="宋体" w:cs="宋体"/>
          <w:color w:val="auto"/>
          <w:kern w:val="0"/>
          <w:sz w:val="24"/>
          <w:u w:val="single"/>
          <w:shd w:val="clear" w:color="auto" w:fill="auto"/>
        </w:rPr>
      </w:pPr>
    </w:p>
    <w:p>
      <w:pPr>
        <w:spacing w:line="360" w:lineRule="auto"/>
        <w:ind w:right="420"/>
        <w:rPr>
          <w:rFonts w:ascii="宋体" w:hAnsi="宋体" w:cs="宋体"/>
          <w:color w:val="auto"/>
          <w:sz w:val="24"/>
          <w:shd w:val="clear" w:color="auto" w:fill="auto"/>
        </w:rPr>
      </w:pPr>
      <w:r>
        <w:rPr>
          <w:rFonts w:hint="eastAsia" w:ascii="宋体" w:hAnsi="宋体" w:cs="宋体"/>
          <w:color w:val="auto"/>
          <w:sz w:val="24"/>
          <w:shd w:val="clear" w:color="auto" w:fill="auto"/>
        </w:rPr>
        <w:t>注：按本格式和要求提供。</w:t>
      </w:r>
    </w:p>
    <w:p>
      <w:pPr>
        <w:snapToGrid w:val="0"/>
        <w:spacing w:line="360" w:lineRule="auto"/>
        <w:jc w:val="center"/>
        <w:rPr>
          <w:rFonts w:ascii="宋体" w:hAnsi="宋体" w:cs="宋体"/>
          <w:b/>
          <w:color w:val="auto"/>
          <w:kern w:val="0"/>
          <w:sz w:val="32"/>
          <w:szCs w:val="32"/>
          <w:shd w:val="clear" w:color="auto" w:fill="auto"/>
        </w:rPr>
      </w:pPr>
    </w:p>
    <w:p>
      <w:pPr>
        <w:snapToGrid w:val="0"/>
        <w:spacing w:line="360" w:lineRule="auto"/>
        <w:rPr>
          <w:rFonts w:ascii="宋体" w:hAnsi="宋体" w:cs="宋体"/>
          <w:color w:val="auto"/>
          <w:sz w:val="24"/>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widowControl/>
        <w:adjustRightInd/>
        <w:jc w:val="left"/>
        <w:rPr>
          <w:rFonts w:ascii="宋体" w:hAnsi="宋体" w:cs="宋体"/>
          <w:b/>
          <w:color w:val="auto"/>
          <w:kern w:val="0"/>
          <w:sz w:val="32"/>
          <w:szCs w:val="32"/>
          <w:shd w:val="clear" w:color="auto" w:fill="auto"/>
        </w:rPr>
      </w:pPr>
      <w:r>
        <w:rPr>
          <w:rFonts w:ascii="宋体" w:hAnsi="宋体" w:cs="宋体"/>
          <w:b/>
          <w:color w:val="auto"/>
          <w:kern w:val="0"/>
          <w:sz w:val="32"/>
          <w:szCs w:val="32"/>
          <w:shd w:val="clear" w:color="auto" w:fill="auto"/>
        </w:rPr>
        <w:br w:type="page"/>
      </w:r>
    </w:p>
    <w:p>
      <w:pPr>
        <w:jc w:val="center"/>
        <w:rPr>
          <w:rFonts w:ascii="宋体" w:hAnsi="宋体" w:cs="宋体"/>
          <w:b/>
          <w:color w:val="auto"/>
          <w:kern w:val="0"/>
          <w:sz w:val="32"/>
          <w:szCs w:val="32"/>
          <w:shd w:val="clear" w:color="auto" w:fill="auto"/>
          <w:lang w:val="zh-CN"/>
        </w:rPr>
      </w:pPr>
      <w:r>
        <w:rPr>
          <w:rFonts w:hint="eastAsia" w:ascii="宋体" w:hAnsi="宋体" w:cs="宋体"/>
          <w:b/>
          <w:color w:val="auto"/>
          <w:kern w:val="0"/>
          <w:sz w:val="32"/>
          <w:szCs w:val="32"/>
          <w:shd w:val="clear" w:color="auto" w:fill="auto"/>
          <w:lang w:val="zh-CN"/>
        </w:rPr>
        <w:t>二、授权委托书或法定代表人（单位负责人、自然人本人）身份证明</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                                </w:t>
      </w:r>
    </w:p>
    <w:p>
      <w:pPr>
        <w:snapToGrid w:val="0"/>
        <w:spacing w:line="360" w:lineRule="auto"/>
        <w:ind w:firstLine="2872" w:firstLineChars="894"/>
        <w:rPr>
          <w:rFonts w:ascii="宋体" w:hAnsi="宋体" w:cs="宋体"/>
          <w:color w:val="auto"/>
          <w:shd w:val="clear" w:color="auto" w:fill="auto"/>
        </w:rPr>
      </w:pPr>
      <w:r>
        <w:rPr>
          <w:rFonts w:hint="eastAsia" w:ascii="宋体" w:hAnsi="宋体" w:cs="宋体"/>
          <w:b/>
          <w:color w:val="auto"/>
          <w:kern w:val="0"/>
          <w:sz w:val="32"/>
          <w:szCs w:val="32"/>
          <w:shd w:val="clear" w:color="auto" w:fill="auto"/>
          <w:lang w:val="zh-CN"/>
        </w:rPr>
        <w:t>授权委托书（适用于非联合体投标）</w:t>
      </w:r>
      <w:r>
        <w:rPr>
          <w:rFonts w:hint="eastAsia" w:ascii="宋体" w:hAnsi="宋体" w:cs="宋体"/>
          <w:color w:val="auto"/>
          <w:shd w:val="clear" w:color="auto" w:fill="auto"/>
        </w:rPr>
        <w:t xml:space="preserve">                               </w:t>
      </w:r>
    </w:p>
    <w:p>
      <w:pPr>
        <w:snapToGrid w:val="0"/>
        <w:spacing w:line="360" w:lineRule="auto"/>
        <w:rPr>
          <w:rFonts w:ascii="宋体" w:hAnsi="宋体" w:cs="宋体"/>
          <w:color w:val="auto"/>
          <w:kern w:val="0"/>
          <w:sz w:val="24"/>
          <w:shd w:val="clear" w:color="auto" w:fill="auto"/>
        </w:rPr>
      </w:pPr>
      <w:r>
        <w:rPr>
          <w:rFonts w:hint="eastAsia" w:ascii="宋体" w:hAnsi="宋体" w:cs="宋体"/>
          <w:color w:val="auto"/>
          <w:sz w:val="24"/>
          <w:shd w:val="clear" w:color="auto" w:fill="auto"/>
        </w:rPr>
        <w:t>（采购人）、（采购代理机构）</w:t>
      </w:r>
      <w:r>
        <w:rPr>
          <w:rFonts w:hint="eastAsia" w:ascii="宋体" w:hAnsi="宋体" w:cs="宋体"/>
          <w:color w:val="auto"/>
          <w:kern w:val="0"/>
          <w:sz w:val="24"/>
          <w:shd w:val="clear" w:color="auto" w:fill="auto"/>
          <w:lang w:val="zh-CN"/>
        </w:rPr>
        <w:t>：</w:t>
      </w:r>
    </w:p>
    <w:p>
      <w:pPr>
        <w:snapToGrid w:val="0"/>
        <w:spacing w:line="360" w:lineRule="auto"/>
        <w:ind w:firstLine="576"/>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现</w:t>
      </w:r>
      <w:r>
        <w:rPr>
          <w:rFonts w:hint="eastAsia" w:ascii="宋体" w:hAnsi="宋体" w:cs="宋体"/>
          <w:color w:val="auto"/>
          <w:kern w:val="0"/>
          <w:sz w:val="24"/>
          <w:shd w:val="clear" w:color="auto" w:fill="auto"/>
          <w:lang w:val="zh-CN"/>
        </w:rPr>
        <w:t>委托</w:t>
      </w:r>
      <w:r>
        <w:rPr>
          <w:rFonts w:hint="eastAsia" w:ascii="宋体" w:hAnsi="宋体" w:cs="宋体"/>
          <w:color w:val="auto"/>
          <w:kern w:val="0"/>
          <w:sz w:val="24"/>
          <w:u w:val="single"/>
          <w:shd w:val="clear" w:color="auto" w:fill="auto"/>
          <w:lang w:val="zh-CN"/>
        </w:rPr>
        <w:t xml:space="preserve">          </w:t>
      </w:r>
      <w:r>
        <w:rPr>
          <w:rFonts w:hint="eastAsia" w:ascii="宋体" w:hAnsi="宋体" w:cs="宋体"/>
          <w:color w:val="auto"/>
          <w:kern w:val="0"/>
          <w:sz w:val="24"/>
          <w:shd w:val="clear" w:color="auto" w:fill="auto"/>
          <w:lang w:val="zh-CN"/>
        </w:rPr>
        <w:t>（姓名）为我方代理人（身份证号码：</w:t>
      </w:r>
      <w:r>
        <w:rPr>
          <w:rFonts w:hint="eastAsia" w:ascii="宋体" w:hAnsi="宋体" w:cs="宋体"/>
          <w:color w:val="auto"/>
          <w:kern w:val="0"/>
          <w:sz w:val="24"/>
          <w:u w:val="single"/>
          <w:shd w:val="clear" w:color="auto" w:fill="auto"/>
          <w:lang w:val="zh-CN"/>
        </w:rPr>
        <w:t xml:space="preserve">          </w:t>
      </w:r>
      <w:r>
        <w:rPr>
          <w:rFonts w:hint="eastAsia" w:ascii="宋体" w:hAnsi="宋体" w:cs="宋体"/>
          <w:color w:val="auto"/>
          <w:kern w:val="0"/>
          <w:sz w:val="24"/>
          <w:shd w:val="clear" w:color="auto" w:fill="auto"/>
          <w:lang w:val="zh-CN"/>
        </w:rPr>
        <w:t>，手机：</w:t>
      </w:r>
      <w:r>
        <w:rPr>
          <w:rFonts w:hint="eastAsia" w:ascii="宋体" w:hAnsi="宋体" w:cs="宋体"/>
          <w:color w:val="auto"/>
          <w:kern w:val="0"/>
          <w:sz w:val="24"/>
          <w:u w:val="single"/>
          <w:shd w:val="clear" w:color="auto" w:fill="auto"/>
          <w:lang w:val="zh-CN"/>
        </w:rPr>
        <w:t xml:space="preserve">          </w:t>
      </w:r>
      <w:r>
        <w:rPr>
          <w:rFonts w:hint="eastAsia" w:ascii="宋体" w:hAnsi="宋体" w:cs="宋体"/>
          <w:color w:val="auto"/>
          <w:kern w:val="0"/>
          <w:sz w:val="24"/>
          <w:shd w:val="clear" w:color="auto" w:fill="auto"/>
          <w:lang w:val="zh-CN"/>
        </w:rPr>
        <w:t>），以我方名义处理</w:t>
      </w:r>
      <w:r>
        <w:rPr>
          <w:rFonts w:hint="eastAsia" w:ascii="宋体" w:hAnsi="宋体" w:cs="宋体"/>
          <w:color w:val="auto"/>
          <w:sz w:val="24"/>
          <w:shd w:val="clear" w:color="auto" w:fill="auto"/>
        </w:rPr>
        <w:t>（项目名称）【招标编号：（采购编号）】</w:t>
      </w:r>
      <w:r>
        <w:rPr>
          <w:rFonts w:hint="eastAsia" w:ascii="宋体" w:hAnsi="宋体" w:cs="宋体"/>
          <w:color w:val="auto"/>
          <w:kern w:val="0"/>
          <w:sz w:val="24"/>
          <w:shd w:val="clear" w:color="auto" w:fill="auto"/>
          <w:lang w:val="zh-CN"/>
        </w:rPr>
        <w:t>政府采购投标的一切事项，其法律后果由我方承担。</w:t>
      </w:r>
    </w:p>
    <w:p>
      <w:pPr>
        <w:snapToGrid w:val="0"/>
        <w:spacing w:line="360" w:lineRule="auto"/>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委托期限</w:t>
      </w:r>
      <w:r>
        <w:rPr>
          <w:rFonts w:hint="eastAsia" w:ascii="宋体" w:hAnsi="宋体" w:cs="宋体"/>
          <w:color w:val="auto"/>
          <w:kern w:val="0"/>
          <w:sz w:val="24"/>
          <w:shd w:val="clear" w:color="auto" w:fill="auto"/>
        </w:rPr>
        <w:t>：</w:t>
      </w:r>
      <w:r>
        <w:rPr>
          <w:rFonts w:hint="eastAsia" w:ascii="宋体" w:hAnsi="宋体" w:cs="宋体"/>
          <w:color w:val="auto"/>
          <w:kern w:val="0"/>
          <w:sz w:val="24"/>
          <w:shd w:val="clear" w:color="auto" w:fill="auto"/>
          <w:lang w:val="zh-CN"/>
        </w:rPr>
        <w:t>自</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年</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月</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日起至</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年</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月</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日止。</w:t>
      </w:r>
    </w:p>
    <w:p>
      <w:pPr>
        <w:snapToGrid w:val="0"/>
        <w:spacing w:line="360" w:lineRule="auto"/>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特此告知。</w:t>
      </w:r>
    </w:p>
    <w:p>
      <w:pPr>
        <w:snapToGrid w:val="0"/>
        <w:spacing w:line="360" w:lineRule="auto"/>
        <w:rPr>
          <w:rFonts w:ascii="宋体" w:hAnsi="宋体" w:cs="宋体"/>
          <w:color w:val="auto"/>
          <w:kern w:val="0"/>
          <w:sz w:val="24"/>
          <w:shd w:val="clear" w:color="auto" w:fill="auto"/>
        </w:rPr>
      </w:pPr>
      <w:r>
        <w:rPr>
          <w:rFonts w:hint="eastAsia" w:ascii="宋体" w:hAnsi="宋体" w:cs="宋体"/>
          <w:color w:val="auto"/>
          <w:kern w:val="0"/>
          <w:sz w:val="24"/>
          <w:shd w:val="clear" w:color="auto" w:fill="auto"/>
          <w:lang w:val="zh-CN"/>
        </w:rPr>
        <w:t xml:space="preserve">                                                 投标人名称(电子签名)：</w:t>
      </w:r>
    </w:p>
    <w:p>
      <w:pPr>
        <w:snapToGrid w:val="0"/>
        <w:spacing w:line="360" w:lineRule="auto"/>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 xml:space="preserve">                                                 签发日期：  年  月   日</w:t>
      </w:r>
    </w:p>
    <w:p>
      <w:pPr>
        <w:snapToGrid w:val="0"/>
        <w:spacing w:line="360" w:lineRule="auto"/>
        <w:rPr>
          <w:rFonts w:ascii="宋体" w:hAnsi="宋体" w:cs="宋体"/>
          <w:color w:val="auto"/>
          <w:sz w:val="24"/>
          <w:shd w:val="clear" w:color="auto" w:fill="auto"/>
        </w:rPr>
      </w:pPr>
    </w:p>
    <w:p>
      <w:pPr>
        <w:snapToGrid w:val="0"/>
        <w:spacing w:line="360" w:lineRule="auto"/>
        <w:rPr>
          <w:rFonts w:ascii="宋体" w:hAnsi="宋体" w:cs="宋体"/>
          <w:color w:val="auto"/>
          <w:sz w:val="24"/>
          <w:shd w:val="clear" w:color="auto" w:fill="auto"/>
        </w:rPr>
      </w:pPr>
    </w:p>
    <w:p>
      <w:pPr>
        <w:snapToGrid w:val="0"/>
        <w:spacing w:line="360" w:lineRule="auto"/>
        <w:rPr>
          <w:rFonts w:ascii="宋体" w:hAnsi="宋体" w:cs="宋体"/>
          <w:color w:val="auto"/>
          <w:sz w:val="24"/>
          <w:shd w:val="clear" w:color="auto" w:fill="auto"/>
        </w:rPr>
      </w:pPr>
    </w:p>
    <w:p>
      <w:pPr>
        <w:jc w:val="center"/>
        <w:rPr>
          <w:rFonts w:ascii="宋体" w:hAnsi="宋体" w:cs="宋体"/>
          <w:b/>
          <w:color w:val="auto"/>
          <w:kern w:val="0"/>
          <w:sz w:val="32"/>
          <w:szCs w:val="32"/>
          <w:shd w:val="clear" w:color="auto" w:fill="auto"/>
        </w:rPr>
      </w:pPr>
      <w:r>
        <w:rPr>
          <w:rFonts w:hint="eastAsia" w:ascii="宋体" w:hAnsi="宋体" w:cs="宋体"/>
          <w:b/>
          <w:color w:val="auto"/>
          <w:kern w:val="0"/>
          <w:sz w:val="32"/>
          <w:szCs w:val="32"/>
          <w:shd w:val="clear" w:color="auto" w:fill="auto"/>
          <w:lang w:val="zh-CN"/>
        </w:rPr>
        <w:t xml:space="preserve">      </w:t>
      </w:r>
      <w:r>
        <w:rPr>
          <w:rFonts w:hint="eastAsia" w:ascii="宋体" w:hAnsi="宋体" w:cs="宋体"/>
          <w:b/>
          <w:color w:val="auto"/>
          <w:kern w:val="0"/>
          <w:sz w:val="32"/>
          <w:szCs w:val="32"/>
          <w:shd w:val="clear" w:color="auto" w:fill="auto"/>
        </w:rPr>
        <w:t xml:space="preserve"> </w:t>
      </w:r>
      <w:r>
        <w:rPr>
          <w:rFonts w:hint="eastAsia" w:ascii="宋体" w:hAnsi="宋体" w:cs="宋体"/>
          <w:b/>
          <w:color w:val="auto"/>
          <w:kern w:val="0"/>
          <w:sz w:val="32"/>
          <w:szCs w:val="32"/>
          <w:shd w:val="clear" w:color="auto" w:fill="auto"/>
          <w:lang w:val="zh-CN"/>
        </w:rPr>
        <w:t>授权委托书（适用于联合体投标）</w:t>
      </w:r>
    </w:p>
    <w:p>
      <w:pPr>
        <w:snapToGrid w:val="0"/>
        <w:spacing w:line="360" w:lineRule="auto"/>
        <w:rPr>
          <w:rFonts w:ascii="宋体" w:hAnsi="宋体" w:cs="宋体"/>
          <w:color w:val="auto"/>
          <w:kern w:val="0"/>
          <w:sz w:val="24"/>
          <w:shd w:val="clear" w:color="auto" w:fill="auto"/>
        </w:rPr>
      </w:pPr>
      <w:r>
        <w:rPr>
          <w:rFonts w:hint="eastAsia" w:ascii="宋体" w:hAnsi="宋体" w:cs="宋体"/>
          <w:color w:val="auto"/>
          <w:sz w:val="24"/>
          <w:shd w:val="clear" w:color="auto" w:fill="auto"/>
        </w:rPr>
        <w:t>（采购人）、（采购代理机构）</w:t>
      </w:r>
      <w:r>
        <w:rPr>
          <w:rFonts w:hint="eastAsia" w:ascii="宋体" w:hAnsi="宋体" w:cs="宋体"/>
          <w:color w:val="auto"/>
          <w:kern w:val="0"/>
          <w:sz w:val="24"/>
          <w:shd w:val="clear" w:color="auto" w:fill="auto"/>
          <w:lang w:val="zh-CN"/>
        </w:rPr>
        <w:t>：</w:t>
      </w:r>
    </w:p>
    <w:p>
      <w:pPr>
        <w:snapToGrid w:val="0"/>
        <w:spacing w:line="360" w:lineRule="auto"/>
        <w:ind w:firstLine="576"/>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现</w:t>
      </w:r>
      <w:r>
        <w:rPr>
          <w:rFonts w:hint="eastAsia" w:ascii="宋体" w:hAnsi="宋体" w:cs="宋体"/>
          <w:color w:val="auto"/>
          <w:kern w:val="0"/>
          <w:sz w:val="24"/>
          <w:shd w:val="clear" w:color="auto" w:fill="auto"/>
          <w:lang w:val="zh-CN"/>
        </w:rPr>
        <w:t>委托</w:t>
      </w:r>
      <w:r>
        <w:rPr>
          <w:rFonts w:hint="eastAsia" w:ascii="宋体" w:hAnsi="宋体" w:cs="宋体"/>
          <w:color w:val="auto"/>
          <w:kern w:val="0"/>
          <w:sz w:val="24"/>
          <w:u w:val="single"/>
          <w:shd w:val="clear" w:color="auto" w:fill="auto"/>
          <w:lang w:val="zh-CN"/>
        </w:rPr>
        <w:t xml:space="preserve">          </w:t>
      </w:r>
      <w:r>
        <w:rPr>
          <w:rFonts w:hint="eastAsia" w:ascii="宋体" w:hAnsi="宋体" w:cs="宋体"/>
          <w:color w:val="auto"/>
          <w:kern w:val="0"/>
          <w:sz w:val="24"/>
          <w:shd w:val="clear" w:color="auto" w:fill="auto"/>
          <w:lang w:val="zh-CN"/>
        </w:rPr>
        <w:t>（姓名）为我方代理人（身份证号码：</w:t>
      </w:r>
      <w:r>
        <w:rPr>
          <w:rFonts w:hint="eastAsia" w:ascii="宋体" w:hAnsi="宋体" w:cs="宋体"/>
          <w:color w:val="auto"/>
          <w:kern w:val="0"/>
          <w:sz w:val="24"/>
          <w:u w:val="single"/>
          <w:shd w:val="clear" w:color="auto" w:fill="auto"/>
          <w:lang w:val="zh-CN"/>
        </w:rPr>
        <w:t xml:space="preserve">          </w:t>
      </w:r>
      <w:r>
        <w:rPr>
          <w:rFonts w:hint="eastAsia" w:ascii="宋体" w:hAnsi="宋体" w:cs="宋体"/>
          <w:color w:val="auto"/>
          <w:kern w:val="0"/>
          <w:sz w:val="24"/>
          <w:shd w:val="clear" w:color="auto" w:fill="auto"/>
          <w:lang w:val="zh-CN"/>
        </w:rPr>
        <w:t>，手机：</w:t>
      </w:r>
      <w:r>
        <w:rPr>
          <w:rFonts w:hint="eastAsia" w:ascii="宋体" w:hAnsi="宋体" w:cs="宋体"/>
          <w:color w:val="auto"/>
          <w:kern w:val="0"/>
          <w:sz w:val="24"/>
          <w:u w:val="single"/>
          <w:shd w:val="clear" w:color="auto" w:fill="auto"/>
          <w:lang w:val="zh-CN"/>
        </w:rPr>
        <w:t xml:space="preserve">          </w:t>
      </w:r>
      <w:r>
        <w:rPr>
          <w:rFonts w:hint="eastAsia" w:ascii="宋体" w:hAnsi="宋体" w:cs="宋体"/>
          <w:color w:val="auto"/>
          <w:kern w:val="0"/>
          <w:sz w:val="24"/>
          <w:shd w:val="clear" w:color="auto" w:fill="auto"/>
          <w:lang w:val="zh-CN"/>
        </w:rPr>
        <w:t>），以我方名义处理</w:t>
      </w:r>
      <w:r>
        <w:rPr>
          <w:rFonts w:hint="eastAsia" w:ascii="宋体" w:hAnsi="宋体" w:cs="宋体"/>
          <w:color w:val="auto"/>
          <w:sz w:val="24"/>
          <w:shd w:val="clear" w:color="auto" w:fill="auto"/>
        </w:rPr>
        <w:t>（项目名称）【招标编号：（采购编号）】</w:t>
      </w:r>
      <w:r>
        <w:rPr>
          <w:rFonts w:hint="eastAsia" w:ascii="宋体" w:hAnsi="宋体" w:cs="宋体"/>
          <w:color w:val="auto"/>
          <w:kern w:val="0"/>
          <w:sz w:val="24"/>
          <w:shd w:val="clear" w:color="auto" w:fill="auto"/>
          <w:lang w:val="zh-CN"/>
        </w:rPr>
        <w:t>政府采购投标的一切事项，其法律后果由我方承担。</w:t>
      </w:r>
    </w:p>
    <w:p>
      <w:pPr>
        <w:snapToGrid w:val="0"/>
        <w:spacing w:line="360" w:lineRule="auto"/>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委托期限</w:t>
      </w:r>
      <w:r>
        <w:rPr>
          <w:rFonts w:hint="eastAsia" w:ascii="宋体" w:hAnsi="宋体" w:cs="宋体"/>
          <w:color w:val="auto"/>
          <w:kern w:val="0"/>
          <w:sz w:val="24"/>
          <w:shd w:val="clear" w:color="auto" w:fill="auto"/>
        </w:rPr>
        <w:t>：</w:t>
      </w:r>
      <w:r>
        <w:rPr>
          <w:rFonts w:hint="eastAsia" w:ascii="宋体" w:hAnsi="宋体" w:cs="宋体"/>
          <w:color w:val="auto"/>
          <w:kern w:val="0"/>
          <w:sz w:val="24"/>
          <w:shd w:val="clear" w:color="auto" w:fill="auto"/>
          <w:lang w:val="zh-CN"/>
        </w:rPr>
        <w:t>自</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年</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月</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日起至</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年</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月</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日止。</w:t>
      </w:r>
    </w:p>
    <w:p>
      <w:pPr>
        <w:snapToGrid w:val="0"/>
        <w:spacing w:line="360" w:lineRule="auto"/>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特此告知。</w:t>
      </w: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rPr>
          <w:rFonts w:ascii="宋体" w:hAnsi="宋体" w:cs="宋体"/>
          <w:color w:val="auto"/>
          <w:shd w:val="clear" w:color="auto" w:fill="auto"/>
        </w:rPr>
      </w:pPr>
    </w:p>
    <w:p>
      <w:pPr>
        <w:snapToGrid w:val="0"/>
        <w:spacing w:line="360" w:lineRule="auto"/>
        <w:ind w:firstLine="5040" w:firstLineChars="2100"/>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联合体成员名称(电子签名/公章)：</w:t>
      </w:r>
    </w:p>
    <w:p>
      <w:pPr>
        <w:snapToGrid w:val="0"/>
        <w:spacing w:line="360" w:lineRule="auto"/>
        <w:ind w:firstLine="5040" w:firstLineChars="2100"/>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联合体成员名称(电子签名/公章)：</w:t>
      </w:r>
    </w:p>
    <w:p>
      <w:pPr>
        <w:snapToGrid w:val="0"/>
        <w:spacing w:line="360" w:lineRule="auto"/>
        <w:ind w:firstLine="5760" w:firstLineChars="2400"/>
        <w:rPr>
          <w:rFonts w:ascii="宋体" w:hAnsi="宋体" w:cs="宋体"/>
          <w:color w:val="auto"/>
          <w:shd w:val="clear" w:color="auto" w:fill="auto"/>
        </w:rPr>
      </w:pPr>
      <w:r>
        <w:rPr>
          <w:rFonts w:hint="eastAsia" w:ascii="宋体" w:hAnsi="宋体" w:cs="宋体"/>
          <w:color w:val="auto"/>
          <w:kern w:val="0"/>
          <w:sz w:val="24"/>
          <w:shd w:val="clear" w:color="auto" w:fill="auto"/>
          <w:lang w:val="zh-CN"/>
        </w:rPr>
        <w:t>……</w:t>
      </w:r>
    </w:p>
    <w:p>
      <w:pPr>
        <w:snapToGrid w:val="0"/>
        <w:spacing w:line="360" w:lineRule="auto"/>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 xml:space="preserve">                                               日期：  年  月   日</w:t>
      </w:r>
    </w:p>
    <w:p>
      <w:pPr>
        <w:autoSpaceDE w:val="0"/>
        <w:autoSpaceDN w:val="0"/>
        <w:spacing w:line="360" w:lineRule="auto"/>
        <w:jc w:val="center"/>
        <w:rPr>
          <w:rFonts w:ascii="宋体" w:hAnsi="宋体" w:cs="宋体"/>
          <w:b/>
          <w:color w:val="auto"/>
          <w:sz w:val="24"/>
          <w:shd w:val="clear" w:color="auto" w:fill="auto"/>
        </w:rPr>
      </w:pPr>
      <w:r>
        <w:rPr>
          <w:rFonts w:hint="eastAsia" w:ascii="宋体" w:hAnsi="宋体" w:cs="宋体"/>
          <w:b/>
          <w:color w:val="auto"/>
          <w:kern w:val="0"/>
          <w:sz w:val="32"/>
          <w:szCs w:val="32"/>
          <w:shd w:val="clear" w:color="auto" w:fill="auto"/>
          <w:lang w:val="zh-CN"/>
        </w:rPr>
        <w:t>法定代表人、单位负责人或自然人本人</w:t>
      </w:r>
      <w:r>
        <w:rPr>
          <w:rFonts w:hint="eastAsia" w:ascii="宋体" w:hAnsi="宋体" w:cs="宋体"/>
          <w:b/>
          <w:color w:val="auto"/>
          <w:sz w:val="30"/>
          <w:szCs w:val="30"/>
          <w:shd w:val="clear" w:color="auto" w:fill="auto"/>
        </w:rPr>
        <w:t>的身份证明（适用于法定代表人、单位负责人或者自然人本人代表投标人参加投标）</w:t>
      </w:r>
    </w:p>
    <w:p>
      <w:pPr>
        <w:pStyle w:val="89"/>
        <w:spacing w:line="360" w:lineRule="auto"/>
        <w:rPr>
          <w:rFonts w:hAnsi="宋体" w:cs="宋体"/>
          <w:bCs/>
          <w:color w:val="auto"/>
          <w:sz w:val="24"/>
          <w:shd w:val="clear" w:color="auto" w:fill="auto"/>
        </w:rPr>
      </w:pPr>
      <w:r>
        <w:rPr>
          <w:rFonts w:hint="eastAsia" w:hAnsi="宋体" w:cs="宋体"/>
          <w:bCs/>
          <w:color w:val="auto"/>
          <w:sz w:val="24"/>
          <w:shd w:val="clear" w:color="auto" w:fill="auto"/>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hAnsi="宋体" w:cs="宋体"/>
                <w:bCs/>
                <w:color w:val="auto"/>
                <w:sz w:val="24"/>
                <w:shd w:val="clear" w:color="auto" w:fill="auto"/>
              </w:rPr>
            </w:pPr>
            <w:r>
              <w:rPr>
                <w:rFonts w:hint="eastAsia" w:hAnsi="宋体" w:cs="宋体"/>
                <w:bCs/>
                <w:color w:val="auto"/>
                <w:sz w:val="24"/>
                <w:shd w:val="clear" w:color="auto" w:fill="auto"/>
              </w:rPr>
              <w:t>正面：                                 反面：</w:t>
            </w:r>
          </w:p>
          <w:p>
            <w:pPr>
              <w:pStyle w:val="89"/>
              <w:adjustRightInd w:val="0"/>
              <w:spacing w:line="360" w:lineRule="auto"/>
              <w:rPr>
                <w:rFonts w:hAnsi="宋体" w:cs="宋体"/>
                <w:bCs/>
                <w:color w:val="auto"/>
                <w:sz w:val="24"/>
                <w:shd w:val="clear" w:color="auto" w:fill="auto"/>
              </w:rPr>
            </w:pPr>
          </w:p>
        </w:tc>
      </w:tr>
    </w:tbl>
    <w:p>
      <w:pPr>
        <w:snapToGrid w:val="0"/>
        <w:spacing w:line="360" w:lineRule="auto"/>
        <w:ind w:firstLine="576"/>
        <w:jc w:val="center"/>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 xml:space="preserve">                 </w:t>
      </w:r>
    </w:p>
    <w:p>
      <w:pPr>
        <w:snapToGrid w:val="0"/>
        <w:spacing w:line="360" w:lineRule="auto"/>
        <w:ind w:firstLine="576"/>
        <w:jc w:val="center"/>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 xml:space="preserve">                  投标人名称(电子签名)：                              </w:t>
      </w:r>
    </w:p>
    <w:p>
      <w:pPr>
        <w:spacing w:line="360" w:lineRule="auto"/>
        <w:jc w:val="center"/>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 xml:space="preserve">                   日期：  年  月  日</w:t>
      </w: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snapToGrid w:val="0"/>
        <w:spacing w:line="360" w:lineRule="auto"/>
        <w:ind w:right="480"/>
        <w:rPr>
          <w:rFonts w:ascii="宋体" w:hAnsi="宋体" w:cs="宋体"/>
          <w:b/>
          <w:color w:val="auto"/>
          <w:kern w:val="0"/>
          <w:sz w:val="32"/>
          <w:szCs w:val="32"/>
          <w:shd w:val="clear" w:color="auto" w:fill="auto"/>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shd w:val="clear" w:color="auto" w:fill="auto"/>
        </w:rPr>
      </w:pPr>
      <w:r>
        <w:rPr>
          <w:rFonts w:hint="eastAsia" w:ascii="宋体" w:hAnsi="宋体" w:cs="宋体"/>
          <w:b/>
          <w:color w:val="auto"/>
          <w:kern w:val="0"/>
          <w:sz w:val="32"/>
          <w:szCs w:val="32"/>
          <w:shd w:val="clear" w:color="auto" w:fill="auto"/>
        </w:rPr>
        <w:t>三、分包意向协议（如果有）</w:t>
      </w:r>
    </w:p>
    <w:p>
      <w:pPr>
        <w:widowControl/>
        <w:spacing w:line="360" w:lineRule="auto"/>
        <w:ind w:firstLine="120" w:firstLineChars="50"/>
        <w:jc w:val="left"/>
        <w:rPr>
          <w:rFonts w:ascii="宋体" w:hAnsi="宋体" w:cs="宋体"/>
          <w:color w:val="auto"/>
          <w:sz w:val="24"/>
          <w:shd w:val="clear" w:color="auto" w:fill="auto"/>
        </w:rPr>
      </w:pPr>
      <w:bookmarkStart w:id="547" w:name="_Hlk101169080"/>
      <w:r>
        <w:rPr>
          <w:rFonts w:hint="eastAsia" w:ascii="宋体" w:hAnsi="宋体" w:cs="宋体"/>
          <w:color w:val="auto"/>
          <w:sz w:val="24"/>
          <w:shd w:val="clear" w:color="auto" w:fill="auto"/>
        </w:rPr>
        <w:t>[</w:t>
      </w:r>
      <w:r>
        <w:rPr>
          <w:rFonts w:hint="eastAsia" w:ascii="宋体" w:hAnsi="宋体" w:cs="宋体"/>
          <w:b/>
          <w:color w:val="auto"/>
          <w:sz w:val="24"/>
          <w:shd w:val="clear" w:color="auto" w:fill="auto"/>
        </w:rPr>
        <w:t>中标后以分包方式履行合同的，提供分包意向协议(附件6</w:t>
      </w:r>
      <w:r>
        <w:rPr>
          <w:rFonts w:ascii="宋体" w:hAnsi="宋体" w:cs="宋体"/>
          <w:b/>
          <w:color w:val="auto"/>
          <w:sz w:val="24"/>
          <w:shd w:val="clear" w:color="auto" w:fill="auto"/>
        </w:rPr>
        <w:t>)</w:t>
      </w:r>
      <w:r>
        <w:rPr>
          <w:rFonts w:hint="eastAsia" w:ascii="宋体" w:hAnsi="宋体" w:cs="宋体"/>
          <w:b/>
          <w:color w:val="auto"/>
          <w:sz w:val="24"/>
          <w:shd w:val="clear" w:color="auto" w:fill="auto"/>
        </w:rPr>
        <w:t>；采购人不同意分包或者投标人中标后不以分包方式履行合同的，则不需要提供。</w:t>
      </w:r>
      <w:r>
        <w:rPr>
          <w:rFonts w:hint="eastAsia" w:ascii="宋体" w:hAnsi="宋体" w:cs="宋体"/>
          <w:color w:val="auto"/>
          <w:sz w:val="24"/>
          <w:shd w:val="clear" w:color="auto" w:fill="auto"/>
        </w:rPr>
        <w:t>]</w:t>
      </w:r>
    </w:p>
    <w:bookmarkEnd w:id="547"/>
    <w:p>
      <w:pPr>
        <w:snapToGrid w:val="0"/>
        <w:spacing w:line="360" w:lineRule="auto"/>
        <w:rPr>
          <w:rFonts w:ascii="宋体" w:hAnsi="宋体" w:cs="宋体"/>
          <w:color w:val="auto"/>
          <w:kern w:val="0"/>
          <w:sz w:val="24"/>
          <w:shd w:val="clear" w:color="auto" w:fill="auto"/>
        </w:rPr>
      </w:pPr>
    </w:p>
    <w:p>
      <w:pPr>
        <w:jc w:val="center"/>
        <w:rPr>
          <w:rFonts w:ascii="宋体" w:hAnsi="宋体" w:cs="宋体"/>
          <w:b/>
          <w:color w:val="auto"/>
          <w:kern w:val="0"/>
          <w:sz w:val="32"/>
          <w:szCs w:val="32"/>
          <w:shd w:val="clear" w:color="auto" w:fill="auto"/>
        </w:rPr>
      </w:pPr>
    </w:p>
    <w:p>
      <w:pPr>
        <w:pStyle w:val="7"/>
        <w:rPr>
          <w:color w:val="auto"/>
          <w:shd w:val="clear" w:color="auto" w:fill="auto"/>
          <w:lang w:val="en-US"/>
        </w:rPr>
      </w:pPr>
    </w:p>
    <w:p>
      <w:pPr>
        <w:rPr>
          <w:color w:val="auto"/>
          <w:shd w:val="clear" w:color="auto" w:fill="auto"/>
        </w:rPr>
      </w:pPr>
    </w:p>
    <w:p>
      <w:pPr>
        <w:pStyle w:val="7"/>
        <w:rPr>
          <w:color w:val="auto"/>
          <w:shd w:val="clear" w:color="auto" w:fill="auto"/>
          <w:lang w:val="en-US"/>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r>
        <w:rPr>
          <w:rFonts w:hint="eastAsia" w:ascii="宋体" w:hAnsi="宋体" w:cs="宋体"/>
          <w:b/>
          <w:color w:val="auto"/>
          <w:kern w:val="0"/>
          <w:sz w:val="32"/>
          <w:szCs w:val="32"/>
          <w:shd w:val="clear" w:color="auto" w:fill="auto"/>
        </w:rPr>
        <w:t>四、符合性审查资料</w:t>
      </w:r>
    </w:p>
    <w:p>
      <w:pPr>
        <w:jc w:val="center"/>
        <w:rPr>
          <w:rFonts w:ascii="宋体" w:hAnsi="宋体" w:cs="宋体"/>
          <w:b/>
          <w:color w:val="auto"/>
          <w:kern w:val="0"/>
          <w:sz w:val="32"/>
          <w:szCs w:val="32"/>
          <w:shd w:val="clear" w:color="auto" w:fill="auto"/>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序号</w:t>
            </w:r>
          </w:p>
        </w:tc>
        <w:tc>
          <w:tcPr>
            <w:tcW w:w="4991" w:type="dxa"/>
            <w:vAlign w:val="center"/>
          </w:tcPr>
          <w:p>
            <w:pPr>
              <w:snapToGrid w:val="0"/>
              <w:spacing w:line="240" w:lineRule="atLeast"/>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实质性要求</w:t>
            </w:r>
          </w:p>
        </w:tc>
        <w:tc>
          <w:tcPr>
            <w:tcW w:w="2551" w:type="dxa"/>
            <w:vAlign w:val="center"/>
          </w:tcPr>
          <w:p>
            <w:pPr>
              <w:snapToGrid w:val="0"/>
              <w:spacing w:line="240" w:lineRule="atLeast"/>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需要提供的符合性审查资料</w:t>
            </w:r>
          </w:p>
        </w:tc>
        <w:tc>
          <w:tcPr>
            <w:tcW w:w="1418" w:type="dxa"/>
            <w:vAlign w:val="center"/>
          </w:tcPr>
          <w:p>
            <w:pPr>
              <w:snapToGrid w:val="0"/>
              <w:spacing w:line="240" w:lineRule="atLeast"/>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投标文件中的</w:t>
            </w:r>
          </w:p>
          <w:p>
            <w:pPr>
              <w:snapToGrid w:val="0"/>
              <w:spacing w:line="240" w:lineRule="atLeast"/>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shd w:val="clear" w:color="auto" w:fill="auto"/>
              </w:rPr>
            </w:pPr>
            <w:r>
              <w:rPr>
                <w:rFonts w:hint="eastAsia" w:ascii="宋体" w:hAnsi="宋体" w:cs="宋体"/>
                <w:color w:val="auto"/>
                <w:sz w:val="24"/>
                <w:shd w:val="clear" w:color="auto" w:fill="auto"/>
              </w:rPr>
              <w:t>1</w:t>
            </w:r>
          </w:p>
        </w:tc>
        <w:tc>
          <w:tcPr>
            <w:tcW w:w="4991" w:type="dxa"/>
            <w:vAlign w:val="top"/>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投标文件按照招标文件要求签署、盖章。</w:t>
            </w:r>
          </w:p>
        </w:tc>
        <w:tc>
          <w:tcPr>
            <w:tcW w:w="2551" w:type="dxa"/>
            <w:vAlign w:val="center"/>
          </w:tcPr>
          <w:p>
            <w:pPr>
              <w:rPr>
                <w:rFonts w:ascii="宋体" w:hAnsi="宋体" w:cs="宋体"/>
                <w:color w:val="auto"/>
                <w:sz w:val="24"/>
                <w:shd w:val="clear" w:color="auto" w:fill="auto"/>
              </w:rPr>
            </w:pPr>
            <w:r>
              <w:rPr>
                <w:rFonts w:hint="eastAsia" w:ascii="宋体" w:hAnsi="宋体" w:cs="宋体"/>
                <w:color w:val="auto"/>
                <w:sz w:val="24"/>
                <w:shd w:val="clear" w:color="auto" w:fill="auto"/>
              </w:rPr>
              <w:t>需要使用电子签名或者签字盖章的投标文件的组成部分</w:t>
            </w:r>
          </w:p>
        </w:tc>
        <w:tc>
          <w:tcPr>
            <w:tcW w:w="1418" w:type="dxa"/>
            <w:vAlign w:val="top"/>
          </w:tcPr>
          <w:p>
            <w:pPr>
              <w:rPr>
                <w:rFonts w:ascii="宋体" w:hAnsi="宋体" w:cs="宋体"/>
                <w:color w:val="auto"/>
                <w:sz w:val="24"/>
                <w:shd w:val="clear" w:color="auto" w:fill="auto"/>
              </w:rPr>
            </w:pPr>
          </w:p>
          <w:p>
            <w:pPr>
              <w:rPr>
                <w:rFonts w:ascii="宋体" w:hAnsi="宋体" w:cs="宋体"/>
                <w:color w:val="auto"/>
                <w:sz w:val="24"/>
                <w:shd w:val="clear" w:color="auto" w:fill="auto"/>
              </w:rPr>
            </w:pPr>
            <w:r>
              <w:rPr>
                <w:rFonts w:hint="eastAsia" w:ascii="宋体" w:hAnsi="宋体" w:cs="宋体"/>
                <w:color w:val="auto"/>
                <w:sz w:val="24"/>
                <w:shd w:val="clear" w:color="auto" w:fill="auto"/>
              </w:rPr>
              <w:t>见投标文件</w:t>
            </w:r>
          </w:p>
          <w:p>
            <w:pPr>
              <w:rPr>
                <w:rFonts w:ascii="宋体" w:hAnsi="宋体" w:cs="宋体"/>
                <w:color w:val="auto"/>
                <w:shd w:val="clear" w:color="auto" w:fill="auto"/>
              </w:rPr>
            </w:pPr>
            <w:r>
              <w:rPr>
                <w:rFonts w:hint="eastAsia" w:ascii="宋体" w:hAnsi="宋体" w:cs="宋体"/>
                <w:color w:val="auto"/>
                <w:sz w:val="24"/>
                <w:shd w:val="clear" w:color="auto" w:fill="auto"/>
              </w:rPr>
              <w:t>第</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shd w:val="clear" w:color="auto" w:fill="auto"/>
              </w:rPr>
            </w:pPr>
            <w:r>
              <w:rPr>
                <w:rFonts w:hint="eastAsia" w:ascii="宋体" w:hAnsi="宋体" w:cs="宋体"/>
                <w:color w:val="auto"/>
                <w:sz w:val="24"/>
                <w:shd w:val="clear" w:color="auto" w:fill="auto"/>
              </w:rPr>
              <w:t>2</w:t>
            </w:r>
          </w:p>
        </w:tc>
        <w:tc>
          <w:tcPr>
            <w:tcW w:w="4991" w:type="dxa"/>
            <w:vAlign w:val="top"/>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投标文件中承诺的投标有效期不少于招标文件中载明的投标有效期。</w:t>
            </w:r>
          </w:p>
        </w:tc>
        <w:tc>
          <w:tcPr>
            <w:tcW w:w="2551" w:type="dxa"/>
            <w:vAlign w:val="center"/>
          </w:tcPr>
          <w:p>
            <w:pPr>
              <w:rPr>
                <w:rFonts w:ascii="宋体" w:hAnsi="宋体" w:cs="宋体"/>
                <w:color w:val="auto"/>
                <w:sz w:val="24"/>
                <w:shd w:val="clear" w:color="auto" w:fill="auto"/>
              </w:rPr>
            </w:pPr>
            <w:r>
              <w:rPr>
                <w:rFonts w:hint="eastAsia" w:ascii="宋体" w:hAnsi="宋体" w:cs="宋体"/>
                <w:color w:val="auto"/>
                <w:sz w:val="24"/>
                <w:shd w:val="clear" w:color="auto" w:fill="auto"/>
              </w:rPr>
              <w:t>投标函</w:t>
            </w:r>
          </w:p>
        </w:tc>
        <w:tc>
          <w:tcPr>
            <w:tcW w:w="1418" w:type="dxa"/>
            <w:vAlign w:val="top"/>
          </w:tcPr>
          <w:p>
            <w:pPr>
              <w:rPr>
                <w:rFonts w:ascii="宋体" w:hAnsi="宋体" w:cs="宋体"/>
                <w:color w:val="auto"/>
                <w:shd w:val="clear" w:color="auto" w:fill="auto"/>
              </w:rPr>
            </w:pPr>
            <w:r>
              <w:rPr>
                <w:rFonts w:hint="eastAsia" w:ascii="宋体" w:hAnsi="宋体" w:cs="宋体"/>
                <w:color w:val="auto"/>
                <w:sz w:val="24"/>
                <w:shd w:val="clear" w:color="auto" w:fill="auto"/>
              </w:rPr>
              <w:t>见投标文件第</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shd w:val="clear" w:color="auto" w:fill="auto"/>
              </w:rPr>
            </w:pPr>
            <w:r>
              <w:rPr>
                <w:rFonts w:hint="eastAsia" w:ascii="宋体" w:hAnsi="宋体" w:cs="宋体"/>
                <w:color w:val="auto"/>
                <w:sz w:val="24"/>
                <w:shd w:val="clear" w:color="auto" w:fill="auto"/>
              </w:rPr>
              <w:t>3</w:t>
            </w:r>
          </w:p>
        </w:tc>
        <w:tc>
          <w:tcPr>
            <w:tcW w:w="4991" w:type="dxa"/>
            <w:vAlign w:val="top"/>
          </w:tcPr>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投标文件满足招标文件的其它实质性要求。</w:t>
            </w:r>
          </w:p>
        </w:tc>
        <w:tc>
          <w:tcPr>
            <w:tcW w:w="2551" w:type="dxa"/>
            <w:vAlign w:val="center"/>
          </w:tcPr>
          <w:p>
            <w:pPr>
              <w:rPr>
                <w:rFonts w:ascii="宋体" w:hAnsi="宋体" w:cs="宋体"/>
                <w:color w:val="auto"/>
                <w:sz w:val="24"/>
                <w:shd w:val="clear" w:color="auto" w:fill="auto"/>
              </w:rPr>
            </w:pPr>
            <w:r>
              <w:rPr>
                <w:rFonts w:hint="eastAsia" w:ascii="宋体" w:hAnsi="宋体" w:cs="宋体"/>
                <w:color w:val="auto"/>
                <w:kern w:val="0"/>
                <w:sz w:val="24"/>
                <w:shd w:val="clear" w:color="auto" w:fill="auto"/>
              </w:rPr>
              <w:t>招标文件其它实质性要求相应的材料（“▲” 系指实质性要求条款，招标文件无其它实质性要求的，无需提供）</w:t>
            </w:r>
          </w:p>
        </w:tc>
        <w:tc>
          <w:tcPr>
            <w:tcW w:w="1418" w:type="dxa"/>
            <w:vAlign w:val="top"/>
          </w:tcPr>
          <w:p>
            <w:pPr>
              <w:rPr>
                <w:rFonts w:ascii="宋体" w:hAnsi="宋体" w:cs="宋体"/>
                <w:color w:val="auto"/>
                <w:shd w:val="clear" w:color="auto" w:fill="auto"/>
              </w:rPr>
            </w:pPr>
            <w:r>
              <w:rPr>
                <w:rFonts w:hint="eastAsia" w:ascii="宋体" w:hAnsi="宋体" w:cs="宋体"/>
                <w:color w:val="auto"/>
                <w:sz w:val="24"/>
                <w:shd w:val="clear" w:color="auto" w:fill="auto"/>
              </w:rPr>
              <w:t>见投标文件第</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页</w:t>
            </w:r>
          </w:p>
        </w:tc>
      </w:tr>
    </w:tbl>
    <w:p>
      <w:pPr>
        <w:spacing w:line="360" w:lineRule="auto"/>
        <w:ind w:right="420"/>
        <w:rPr>
          <w:rFonts w:ascii="宋体" w:hAnsi="宋体" w:cs="宋体"/>
          <w:color w:val="auto"/>
          <w:sz w:val="24"/>
          <w:shd w:val="clear" w:color="auto" w:fill="auto"/>
        </w:rPr>
      </w:pPr>
      <w:r>
        <w:rPr>
          <w:rFonts w:hint="eastAsia" w:ascii="宋体" w:hAnsi="宋体" w:cs="宋体"/>
          <w:color w:val="auto"/>
          <w:sz w:val="24"/>
          <w:shd w:val="clear" w:color="auto" w:fill="auto"/>
        </w:rPr>
        <w:t>注：按本格式和要求提供。</w:t>
      </w: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r>
        <w:rPr>
          <w:rFonts w:hint="eastAsia" w:ascii="宋体" w:hAnsi="宋体" w:cs="宋体"/>
          <w:b/>
          <w:color w:val="auto"/>
          <w:kern w:val="0"/>
          <w:sz w:val="32"/>
          <w:szCs w:val="32"/>
          <w:shd w:val="clear" w:color="auto" w:fill="auto"/>
        </w:rPr>
        <w:t xml:space="preserve">            </w:t>
      </w: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widowControl/>
        <w:adjustRightInd/>
        <w:jc w:val="left"/>
        <w:rPr>
          <w:rFonts w:ascii="宋体" w:hAnsi="宋体" w:cs="宋体"/>
          <w:b/>
          <w:color w:val="auto"/>
          <w:kern w:val="0"/>
          <w:sz w:val="32"/>
          <w:szCs w:val="32"/>
          <w:shd w:val="clear" w:color="auto" w:fill="auto"/>
        </w:rPr>
      </w:pPr>
      <w:r>
        <w:rPr>
          <w:rFonts w:ascii="宋体" w:hAnsi="宋体" w:cs="宋体"/>
          <w:b/>
          <w:color w:val="auto"/>
          <w:kern w:val="0"/>
          <w:sz w:val="32"/>
          <w:szCs w:val="32"/>
          <w:shd w:val="clear" w:color="auto" w:fill="auto"/>
        </w:rPr>
        <w:br w:type="page"/>
      </w:r>
    </w:p>
    <w:p>
      <w:pPr>
        <w:jc w:val="center"/>
        <w:rPr>
          <w:rFonts w:ascii="宋体" w:hAnsi="宋体" w:cs="宋体"/>
          <w:color w:val="auto"/>
          <w:shd w:val="clear" w:color="auto" w:fill="auto"/>
        </w:rPr>
      </w:pPr>
      <w:r>
        <w:rPr>
          <w:rFonts w:hint="eastAsia" w:ascii="宋体" w:hAnsi="宋体" w:cs="宋体"/>
          <w:b/>
          <w:color w:val="auto"/>
          <w:kern w:val="0"/>
          <w:sz w:val="32"/>
          <w:szCs w:val="32"/>
          <w:shd w:val="clear" w:color="auto" w:fill="auto"/>
        </w:rPr>
        <w:t>五、评标标准相应的商务技术资料</w:t>
      </w:r>
    </w:p>
    <w:p>
      <w:pPr>
        <w:snapToGrid w:val="0"/>
        <w:spacing w:line="360" w:lineRule="auto"/>
        <w:jc w:val="left"/>
        <w:rPr>
          <w:rFonts w:ascii="宋体" w:hAnsi="宋体" w:cs="宋体"/>
          <w:b/>
          <w:color w:val="auto"/>
          <w:sz w:val="24"/>
          <w:shd w:val="clear" w:color="auto" w:fill="auto"/>
        </w:rPr>
      </w:pPr>
      <w:r>
        <w:rPr>
          <w:rFonts w:hint="eastAsia" w:ascii="宋体" w:hAnsi="宋体" w:cs="宋体"/>
          <w:b/>
          <w:color w:val="auto"/>
          <w:sz w:val="24"/>
          <w:shd w:val="clear" w:color="auto" w:fill="auto"/>
        </w:rPr>
        <w:t>（按招标文件第四部分评标办法前附表中“投标文件中评标标准相应的商务技术资料目录”提供资料。）</w:t>
      </w: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ind w:firstLine="2891" w:firstLineChars="900"/>
        <w:rPr>
          <w:rFonts w:ascii="宋体" w:hAnsi="宋体" w:cs="宋体"/>
          <w:b/>
          <w:color w:val="auto"/>
          <w:kern w:val="0"/>
          <w:sz w:val="32"/>
          <w:szCs w:val="32"/>
          <w:shd w:val="clear" w:color="auto" w:fill="auto"/>
        </w:rPr>
      </w:pPr>
      <w:r>
        <w:rPr>
          <w:rFonts w:hint="eastAsia" w:ascii="宋体" w:hAnsi="宋体" w:cs="宋体"/>
          <w:b/>
          <w:color w:val="auto"/>
          <w:kern w:val="0"/>
          <w:sz w:val="32"/>
          <w:szCs w:val="32"/>
          <w:shd w:val="clear" w:color="auto" w:fill="auto"/>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shd w:val="clear" w:color="auto" w:fill="auto"/>
              </w:rPr>
            </w:pPr>
          </w:p>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hd w:val="clear" w:color="auto" w:fill="auto"/>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hd w:val="clear" w:color="auto" w:fill="auto"/>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hd w:val="clear" w:color="auto" w:fill="auto"/>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hd w:val="clear" w:color="auto" w:fill="auto"/>
              </w:rPr>
            </w:pPr>
          </w:p>
        </w:tc>
      </w:tr>
    </w:tbl>
    <w:p>
      <w:pPr>
        <w:spacing w:line="360" w:lineRule="auto"/>
        <w:ind w:right="420"/>
        <w:rPr>
          <w:rFonts w:ascii="宋体" w:hAnsi="宋体" w:cs="宋体"/>
          <w:color w:val="auto"/>
          <w:sz w:val="24"/>
          <w:shd w:val="clear" w:color="auto" w:fill="auto"/>
        </w:rPr>
      </w:pPr>
      <w:r>
        <w:rPr>
          <w:rFonts w:hint="eastAsia" w:ascii="宋体" w:hAnsi="宋体" w:cs="宋体"/>
          <w:color w:val="auto"/>
          <w:sz w:val="24"/>
          <w:shd w:val="clear" w:color="auto" w:fill="auto"/>
        </w:rPr>
        <w:t>注：按本格式和要求提供。</w:t>
      </w: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p>
    <w:p>
      <w:pPr>
        <w:jc w:val="center"/>
        <w:rPr>
          <w:rFonts w:ascii="宋体" w:hAnsi="宋体" w:cs="宋体"/>
          <w:b/>
          <w:color w:val="auto"/>
          <w:kern w:val="0"/>
          <w:sz w:val="32"/>
          <w:szCs w:val="32"/>
          <w:shd w:val="clear" w:color="auto" w:fill="auto"/>
        </w:rPr>
      </w:pPr>
      <w:r>
        <w:rPr>
          <w:rFonts w:hint="eastAsia" w:ascii="宋体" w:hAnsi="宋体" w:cs="宋体"/>
          <w:b/>
          <w:color w:val="auto"/>
          <w:kern w:val="0"/>
          <w:sz w:val="32"/>
          <w:szCs w:val="32"/>
          <w:shd w:val="clear" w:color="auto" w:fill="auto"/>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序号</w:t>
            </w:r>
          </w:p>
        </w:tc>
        <w:tc>
          <w:tcPr>
            <w:tcW w:w="3683" w:type="dxa"/>
            <w:vAlign w:val="top"/>
          </w:tcPr>
          <w:p>
            <w:pPr>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招标文件章节及具体内容</w:t>
            </w:r>
          </w:p>
        </w:tc>
        <w:tc>
          <w:tcPr>
            <w:tcW w:w="3546" w:type="dxa"/>
            <w:vAlign w:val="top"/>
          </w:tcPr>
          <w:p>
            <w:pPr>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投标文件章节及具体内容</w:t>
            </w:r>
          </w:p>
        </w:tc>
        <w:tc>
          <w:tcPr>
            <w:tcW w:w="1276" w:type="dxa"/>
            <w:vAlign w:val="top"/>
          </w:tcPr>
          <w:p>
            <w:pPr>
              <w:jc w:val="center"/>
              <w:rPr>
                <w:rFonts w:ascii="宋体" w:hAnsi="宋体" w:cs="宋体"/>
                <w:b/>
                <w:bCs/>
                <w:color w:val="auto"/>
                <w:sz w:val="24"/>
                <w:shd w:val="clear" w:color="auto" w:fill="auto"/>
              </w:rPr>
            </w:pPr>
            <w:r>
              <w:rPr>
                <w:rFonts w:hint="eastAsia" w:ascii="宋体" w:hAnsi="宋体" w:cs="宋体"/>
                <w:b/>
                <w:bCs/>
                <w:color w:val="auto"/>
                <w:sz w:val="24"/>
                <w:shd w:val="clear" w:color="auto" w:fil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1</w:t>
            </w:r>
          </w:p>
        </w:tc>
        <w:tc>
          <w:tcPr>
            <w:tcW w:w="3683" w:type="dxa"/>
            <w:vAlign w:val="top"/>
          </w:tcPr>
          <w:p>
            <w:pPr>
              <w:jc w:val="center"/>
              <w:rPr>
                <w:rFonts w:ascii="宋体" w:hAnsi="宋体" w:cs="宋体"/>
                <w:b/>
                <w:color w:val="auto"/>
                <w:kern w:val="0"/>
                <w:sz w:val="32"/>
                <w:szCs w:val="32"/>
                <w:shd w:val="clear" w:color="auto" w:fill="auto"/>
              </w:rPr>
            </w:pPr>
          </w:p>
        </w:tc>
        <w:tc>
          <w:tcPr>
            <w:tcW w:w="3546" w:type="dxa"/>
            <w:vAlign w:val="top"/>
          </w:tcPr>
          <w:p>
            <w:pPr>
              <w:jc w:val="center"/>
              <w:rPr>
                <w:rFonts w:ascii="宋体" w:hAnsi="宋体" w:cs="宋体"/>
                <w:b/>
                <w:color w:val="auto"/>
                <w:kern w:val="0"/>
                <w:sz w:val="32"/>
                <w:szCs w:val="32"/>
                <w:shd w:val="clear" w:color="auto" w:fill="auto"/>
              </w:rPr>
            </w:pPr>
          </w:p>
        </w:tc>
        <w:tc>
          <w:tcPr>
            <w:tcW w:w="1276" w:type="dxa"/>
            <w:vAlign w:val="top"/>
          </w:tcPr>
          <w:p>
            <w:pPr>
              <w:jc w:val="center"/>
              <w:rPr>
                <w:rFonts w:ascii="宋体" w:hAnsi="宋体" w:cs="宋体"/>
                <w:b/>
                <w:color w:val="auto"/>
                <w:kern w:val="0"/>
                <w:sz w:val="32"/>
                <w:szCs w:val="3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2</w:t>
            </w:r>
          </w:p>
        </w:tc>
        <w:tc>
          <w:tcPr>
            <w:tcW w:w="3683" w:type="dxa"/>
            <w:vAlign w:val="top"/>
          </w:tcPr>
          <w:p>
            <w:pPr>
              <w:jc w:val="center"/>
              <w:rPr>
                <w:rFonts w:ascii="宋体" w:hAnsi="宋体" w:cs="宋体"/>
                <w:b/>
                <w:color w:val="auto"/>
                <w:kern w:val="0"/>
                <w:sz w:val="32"/>
                <w:szCs w:val="32"/>
                <w:shd w:val="clear" w:color="auto" w:fill="auto"/>
              </w:rPr>
            </w:pPr>
          </w:p>
        </w:tc>
        <w:tc>
          <w:tcPr>
            <w:tcW w:w="3546" w:type="dxa"/>
            <w:vAlign w:val="top"/>
          </w:tcPr>
          <w:p>
            <w:pPr>
              <w:jc w:val="center"/>
              <w:rPr>
                <w:rFonts w:ascii="宋体" w:hAnsi="宋体" w:cs="宋体"/>
                <w:b/>
                <w:color w:val="auto"/>
                <w:kern w:val="0"/>
                <w:sz w:val="32"/>
                <w:szCs w:val="32"/>
                <w:shd w:val="clear" w:color="auto" w:fill="auto"/>
              </w:rPr>
            </w:pPr>
          </w:p>
        </w:tc>
        <w:tc>
          <w:tcPr>
            <w:tcW w:w="1276" w:type="dxa"/>
            <w:vAlign w:val="top"/>
          </w:tcPr>
          <w:p>
            <w:pPr>
              <w:jc w:val="center"/>
              <w:rPr>
                <w:rFonts w:ascii="宋体" w:hAnsi="宋体" w:cs="宋体"/>
                <w:b/>
                <w:color w:val="auto"/>
                <w:kern w:val="0"/>
                <w:sz w:val="32"/>
                <w:szCs w:val="3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w:t>
            </w:r>
          </w:p>
        </w:tc>
        <w:tc>
          <w:tcPr>
            <w:tcW w:w="3683" w:type="dxa"/>
            <w:vAlign w:val="top"/>
          </w:tcPr>
          <w:p>
            <w:pPr>
              <w:jc w:val="center"/>
              <w:rPr>
                <w:rFonts w:ascii="宋体" w:hAnsi="宋体" w:cs="宋体"/>
                <w:b/>
                <w:color w:val="auto"/>
                <w:kern w:val="0"/>
                <w:sz w:val="32"/>
                <w:szCs w:val="32"/>
                <w:shd w:val="clear" w:color="auto" w:fill="auto"/>
              </w:rPr>
            </w:pPr>
          </w:p>
        </w:tc>
        <w:tc>
          <w:tcPr>
            <w:tcW w:w="3546" w:type="dxa"/>
            <w:vAlign w:val="top"/>
          </w:tcPr>
          <w:p>
            <w:pPr>
              <w:jc w:val="center"/>
              <w:rPr>
                <w:rFonts w:ascii="宋体" w:hAnsi="宋体" w:cs="宋体"/>
                <w:b/>
                <w:color w:val="auto"/>
                <w:kern w:val="0"/>
                <w:sz w:val="32"/>
                <w:szCs w:val="32"/>
                <w:shd w:val="clear" w:color="auto" w:fill="auto"/>
              </w:rPr>
            </w:pPr>
          </w:p>
        </w:tc>
        <w:tc>
          <w:tcPr>
            <w:tcW w:w="1276" w:type="dxa"/>
            <w:vAlign w:val="top"/>
          </w:tcPr>
          <w:p>
            <w:pPr>
              <w:jc w:val="center"/>
              <w:rPr>
                <w:rFonts w:ascii="宋体" w:hAnsi="宋体" w:cs="宋体"/>
                <w:b/>
                <w:color w:val="auto"/>
                <w:kern w:val="0"/>
                <w:sz w:val="32"/>
                <w:szCs w:val="32"/>
                <w:shd w:val="clear" w:color="auto" w:fill="auto"/>
              </w:rPr>
            </w:pPr>
          </w:p>
        </w:tc>
      </w:tr>
    </w:tbl>
    <w:p>
      <w:pPr>
        <w:jc w:val="left"/>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投标人保证：除商务技术偏离表列出的偏离外，投标人响应招标文件的全部要求</w:t>
      </w:r>
    </w:p>
    <w:p>
      <w:pPr>
        <w:jc w:val="center"/>
        <w:rPr>
          <w:rFonts w:ascii="宋体" w:hAnsi="宋体" w:cs="宋体"/>
          <w:b/>
          <w:color w:val="auto"/>
          <w:kern w:val="0"/>
          <w:sz w:val="32"/>
          <w:szCs w:val="32"/>
          <w:shd w:val="clear" w:color="auto" w:fill="auto"/>
        </w:rPr>
      </w:pPr>
    </w:p>
    <w:p>
      <w:pPr>
        <w:spacing w:line="360" w:lineRule="auto"/>
        <w:ind w:right="420"/>
        <w:rPr>
          <w:rFonts w:ascii="宋体" w:hAnsi="宋体" w:cs="宋体"/>
          <w:color w:val="auto"/>
          <w:sz w:val="24"/>
          <w:shd w:val="clear" w:color="auto" w:fill="auto"/>
        </w:rPr>
      </w:pPr>
      <w:r>
        <w:rPr>
          <w:rFonts w:hint="eastAsia" w:ascii="宋体" w:hAnsi="宋体" w:cs="宋体"/>
          <w:color w:val="auto"/>
          <w:sz w:val="24"/>
          <w:shd w:val="clear" w:color="auto" w:fill="auto"/>
        </w:rPr>
        <w:t>注：按本格式和要求提供。</w:t>
      </w:r>
    </w:p>
    <w:p>
      <w:pPr>
        <w:ind w:firstLine="1911" w:firstLineChars="595"/>
        <w:rPr>
          <w:rFonts w:ascii="宋体" w:hAnsi="宋体" w:cs="宋体"/>
          <w:b/>
          <w:bCs/>
          <w:color w:val="auto"/>
          <w:sz w:val="32"/>
          <w:szCs w:val="32"/>
          <w:shd w:val="clear" w:color="auto" w:fill="auto"/>
        </w:rPr>
      </w:pPr>
    </w:p>
    <w:p>
      <w:pPr>
        <w:ind w:firstLine="1911" w:firstLineChars="595"/>
        <w:rPr>
          <w:rFonts w:ascii="宋体" w:hAnsi="宋体" w:cs="宋体"/>
          <w:b/>
          <w:bCs/>
          <w:color w:val="auto"/>
          <w:sz w:val="32"/>
          <w:szCs w:val="32"/>
          <w:shd w:val="clear" w:color="auto" w:fill="auto"/>
        </w:rPr>
      </w:pPr>
    </w:p>
    <w:p>
      <w:pPr>
        <w:ind w:firstLine="1911" w:firstLineChars="595"/>
        <w:rPr>
          <w:rFonts w:ascii="宋体" w:hAnsi="宋体" w:cs="宋体"/>
          <w:b/>
          <w:bCs/>
          <w:color w:val="auto"/>
          <w:sz w:val="32"/>
          <w:szCs w:val="32"/>
          <w:shd w:val="clear" w:color="auto" w:fill="auto"/>
        </w:rPr>
      </w:pPr>
    </w:p>
    <w:p>
      <w:pPr>
        <w:ind w:firstLine="1911" w:firstLineChars="595"/>
        <w:rPr>
          <w:rFonts w:ascii="宋体" w:hAnsi="宋体" w:cs="宋体"/>
          <w:b/>
          <w:bCs/>
          <w:color w:val="auto"/>
          <w:sz w:val="32"/>
          <w:szCs w:val="32"/>
          <w:shd w:val="clear" w:color="auto" w:fill="auto"/>
        </w:rPr>
      </w:pPr>
    </w:p>
    <w:p>
      <w:pPr>
        <w:ind w:firstLine="1911" w:firstLineChars="595"/>
        <w:rPr>
          <w:rFonts w:ascii="宋体" w:hAnsi="宋体" w:cs="宋体"/>
          <w:b/>
          <w:bCs/>
          <w:color w:val="auto"/>
          <w:sz w:val="32"/>
          <w:szCs w:val="32"/>
          <w:shd w:val="clear" w:color="auto" w:fill="auto"/>
        </w:rPr>
      </w:pPr>
    </w:p>
    <w:p>
      <w:pPr>
        <w:widowControl/>
        <w:adjustRightInd/>
        <w:jc w:val="left"/>
        <w:rPr>
          <w:rFonts w:ascii="宋体" w:hAnsi="宋体" w:cs="宋体"/>
          <w:b/>
          <w:bCs/>
          <w:color w:val="auto"/>
          <w:sz w:val="32"/>
          <w:szCs w:val="32"/>
          <w:shd w:val="clear" w:color="auto" w:fill="auto"/>
        </w:rPr>
      </w:pPr>
      <w:r>
        <w:rPr>
          <w:rFonts w:ascii="宋体" w:hAnsi="宋体" w:cs="宋体"/>
          <w:b/>
          <w:bCs/>
          <w:color w:val="auto"/>
          <w:sz w:val="32"/>
          <w:szCs w:val="32"/>
          <w:shd w:val="clear" w:color="auto" w:fill="auto"/>
        </w:rPr>
        <w:br w:type="page"/>
      </w:r>
    </w:p>
    <w:p>
      <w:pPr>
        <w:ind w:firstLine="1911" w:firstLineChars="595"/>
        <w:rPr>
          <w:rFonts w:ascii="宋体" w:hAnsi="宋体" w:cs="宋体"/>
          <w:b/>
          <w:color w:val="auto"/>
          <w:kern w:val="0"/>
          <w:sz w:val="32"/>
          <w:szCs w:val="32"/>
          <w:shd w:val="clear" w:color="auto" w:fill="auto"/>
        </w:rPr>
      </w:pPr>
      <w:r>
        <w:rPr>
          <w:rFonts w:hint="eastAsia" w:ascii="宋体" w:hAnsi="宋体" w:cs="宋体"/>
          <w:b/>
          <w:bCs/>
          <w:color w:val="auto"/>
          <w:sz w:val="32"/>
          <w:szCs w:val="32"/>
          <w:shd w:val="clear" w:color="auto" w:fill="auto"/>
        </w:rPr>
        <w:t>八</w:t>
      </w:r>
      <w:r>
        <w:rPr>
          <w:rFonts w:hint="eastAsia" w:ascii="宋体" w:hAnsi="宋体" w:cs="宋体"/>
          <w:b/>
          <w:color w:val="auto"/>
          <w:kern w:val="0"/>
          <w:sz w:val="32"/>
          <w:szCs w:val="32"/>
          <w:shd w:val="clear" w:color="auto" w:fill="auto"/>
        </w:rPr>
        <w:t>、</w:t>
      </w:r>
      <w:r>
        <w:rPr>
          <w:rFonts w:hint="eastAsia" w:ascii="宋体" w:hAnsi="宋体" w:cs="宋体"/>
          <w:b/>
          <w:color w:val="auto"/>
          <w:kern w:val="0"/>
          <w:sz w:val="32"/>
          <w:szCs w:val="32"/>
          <w:shd w:val="clear" w:color="auto" w:fill="auto"/>
          <w:lang w:val="zh-CN"/>
        </w:rPr>
        <w:t>政府采购供应商廉洁自律承诺书</w:t>
      </w:r>
    </w:p>
    <w:p>
      <w:pPr>
        <w:snapToGrid w:val="0"/>
        <w:spacing w:line="360" w:lineRule="auto"/>
        <w:rPr>
          <w:rFonts w:ascii="宋体" w:hAnsi="宋体" w:cs="宋体"/>
          <w:color w:val="auto"/>
          <w:sz w:val="24"/>
          <w:shd w:val="clear" w:color="auto" w:fill="auto"/>
        </w:rPr>
      </w:pPr>
    </w:p>
    <w:p>
      <w:pPr>
        <w:snapToGrid w:val="0"/>
        <w:spacing w:line="360" w:lineRule="auto"/>
        <w:rPr>
          <w:rFonts w:ascii="宋体" w:hAnsi="宋体" w:cs="宋体"/>
          <w:color w:val="auto"/>
          <w:kern w:val="0"/>
          <w:sz w:val="24"/>
          <w:shd w:val="clear" w:color="auto" w:fill="auto"/>
        </w:rPr>
      </w:pPr>
      <w:r>
        <w:rPr>
          <w:rFonts w:hint="eastAsia" w:ascii="宋体" w:hAnsi="宋体" w:cs="宋体"/>
          <w:color w:val="auto"/>
          <w:sz w:val="24"/>
          <w:shd w:val="clear" w:color="auto" w:fill="auto"/>
        </w:rPr>
        <w:t>（采购人）、（采购代理机构）</w:t>
      </w:r>
      <w:r>
        <w:rPr>
          <w:rFonts w:hint="eastAsia" w:ascii="宋体" w:hAnsi="宋体" w:cs="宋体"/>
          <w:color w:val="auto"/>
          <w:kern w:val="0"/>
          <w:sz w:val="24"/>
          <w:shd w:val="clear" w:color="auto" w:fill="auto"/>
          <w:lang w:val="zh-CN"/>
        </w:rPr>
        <w:t>：</w:t>
      </w:r>
    </w:p>
    <w:p>
      <w:pPr>
        <w:autoSpaceDE w:val="0"/>
        <w:autoSpaceDN w:val="0"/>
        <w:spacing w:line="360" w:lineRule="auto"/>
        <w:ind w:left="2" w:leftChars="1" w:firstLine="480" w:firstLineChars="200"/>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我单位响应你</w:t>
      </w:r>
      <w:r>
        <w:rPr>
          <w:rFonts w:hint="eastAsia" w:ascii="宋体" w:hAnsi="宋体" w:cs="宋体"/>
          <w:color w:val="auto"/>
          <w:sz w:val="24"/>
          <w:shd w:val="clear" w:color="auto" w:fill="auto"/>
        </w:rPr>
        <w:t>单位</w:t>
      </w:r>
      <w:r>
        <w:rPr>
          <w:rFonts w:hint="eastAsia" w:ascii="宋体" w:hAnsi="宋体" w:cs="宋体"/>
          <w:color w:val="auto"/>
          <w:kern w:val="0"/>
          <w:sz w:val="24"/>
          <w:shd w:val="clear" w:color="auto" w:fill="auto"/>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好处；</w:t>
      </w:r>
    </w:p>
    <w:p>
      <w:pPr>
        <w:autoSpaceDE w:val="0"/>
        <w:autoSpaceDN w:val="0"/>
        <w:spacing w:line="360" w:lineRule="auto"/>
        <w:ind w:left="481" w:leftChars="229"/>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六、严格遵守《</w:t>
      </w:r>
      <w:r>
        <w:rPr>
          <w:rFonts w:hint="eastAsia" w:ascii="宋体" w:hAnsi="宋体" w:cs="宋体"/>
          <w:color w:val="auto"/>
          <w:sz w:val="24"/>
          <w:shd w:val="clear" w:color="auto" w:fill="auto"/>
          <w:lang w:val="zh-CN"/>
        </w:rPr>
        <w:t>中华人民共和国</w:t>
      </w:r>
      <w:r>
        <w:rPr>
          <w:rFonts w:hint="eastAsia" w:ascii="宋体" w:hAnsi="宋体" w:cs="宋体"/>
          <w:color w:val="auto"/>
          <w:kern w:val="0"/>
          <w:sz w:val="24"/>
          <w:shd w:val="clear" w:color="auto" w:fill="auto"/>
          <w:lang w:val="zh-CN"/>
        </w:rPr>
        <w:t>政府采购法》《</w:t>
      </w:r>
      <w:r>
        <w:rPr>
          <w:rFonts w:hint="eastAsia" w:ascii="宋体" w:hAnsi="宋体" w:cs="宋体"/>
          <w:color w:val="auto"/>
          <w:sz w:val="24"/>
          <w:shd w:val="clear" w:color="auto" w:fill="auto"/>
          <w:lang w:val="zh-CN"/>
        </w:rPr>
        <w:t>中华人民共和国</w:t>
      </w:r>
      <w:r>
        <w:rPr>
          <w:rFonts w:hint="eastAsia" w:ascii="宋体" w:hAnsi="宋体" w:cs="宋体"/>
          <w:color w:val="auto"/>
          <w:kern w:val="0"/>
          <w:sz w:val="24"/>
          <w:shd w:val="clear" w:color="auto" w:fill="auto"/>
          <w:lang w:val="zh-CN"/>
        </w:rPr>
        <w:t>招标投标</w:t>
      </w:r>
    </w:p>
    <w:p>
      <w:pPr>
        <w:autoSpaceDE w:val="0"/>
        <w:autoSpaceDN w:val="0"/>
        <w:spacing w:line="360" w:lineRule="auto"/>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法》</w:t>
      </w:r>
      <w:r>
        <w:rPr>
          <w:rFonts w:hint="eastAsia" w:ascii="宋体" w:hAnsi="宋体" w:cs="宋体"/>
          <w:color w:val="auto"/>
          <w:sz w:val="24"/>
          <w:shd w:val="clear" w:color="auto" w:fill="auto"/>
          <w:lang w:val="zh-CN"/>
        </w:rPr>
        <w:t>《中华人民共和国民法典》</w:t>
      </w:r>
      <w:r>
        <w:rPr>
          <w:rFonts w:hint="eastAsia" w:ascii="宋体" w:hAnsi="宋体" w:cs="宋体"/>
          <w:color w:val="auto"/>
          <w:kern w:val="0"/>
          <w:sz w:val="24"/>
          <w:shd w:val="clear" w:color="auto" w:fill="auto"/>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如违反上述承诺，你</w:t>
      </w:r>
      <w:r>
        <w:rPr>
          <w:rFonts w:hint="eastAsia" w:ascii="宋体" w:hAnsi="宋体" w:cs="宋体"/>
          <w:color w:val="auto"/>
          <w:sz w:val="24"/>
          <w:shd w:val="clear" w:color="auto" w:fill="auto"/>
        </w:rPr>
        <w:t>单位</w:t>
      </w:r>
      <w:r>
        <w:rPr>
          <w:rFonts w:hint="eastAsia" w:ascii="宋体" w:hAnsi="宋体" w:cs="宋体"/>
          <w:color w:val="auto"/>
          <w:kern w:val="0"/>
          <w:sz w:val="24"/>
          <w:shd w:val="clear" w:color="auto" w:fill="auto"/>
          <w:lang w:val="zh-CN"/>
        </w:rPr>
        <w:t>有权立即取消我单位投标、中标或在建项目的建设资格，有权拒绝我单位在一定时期内进入你</w:t>
      </w:r>
      <w:r>
        <w:rPr>
          <w:rFonts w:hint="eastAsia" w:ascii="宋体" w:hAnsi="宋体" w:cs="宋体"/>
          <w:color w:val="auto"/>
          <w:sz w:val="24"/>
          <w:shd w:val="clear" w:color="auto" w:fill="auto"/>
        </w:rPr>
        <w:t>单位</w:t>
      </w:r>
      <w:r>
        <w:rPr>
          <w:rFonts w:hint="eastAsia" w:ascii="宋体" w:hAnsi="宋体" w:cs="宋体"/>
          <w:color w:val="auto"/>
          <w:kern w:val="0"/>
          <w:sz w:val="24"/>
          <w:shd w:val="clear" w:color="auto" w:fill="auto"/>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shd w:val="clear" w:color="auto" w:fill="auto"/>
          <w:lang w:val="zh-CN"/>
        </w:rPr>
      </w:pPr>
    </w:p>
    <w:p>
      <w:pPr>
        <w:autoSpaceDE w:val="0"/>
        <w:autoSpaceDN w:val="0"/>
        <w:spacing w:line="360" w:lineRule="auto"/>
        <w:ind w:left="2"/>
        <w:jc w:val="left"/>
        <w:rPr>
          <w:rFonts w:ascii="宋体" w:hAnsi="宋体" w:cs="宋体"/>
          <w:color w:val="auto"/>
          <w:kern w:val="0"/>
          <w:sz w:val="24"/>
          <w:shd w:val="clear" w:color="auto" w:fill="auto"/>
          <w:lang w:val="zh-CN"/>
        </w:rPr>
      </w:pPr>
    </w:p>
    <w:p>
      <w:pPr>
        <w:autoSpaceDE w:val="0"/>
        <w:autoSpaceDN w:val="0"/>
        <w:spacing w:line="360" w:lineRule="auto"/>
        <w:ind w:left="2"/>
        <w:jc w:val="left"/>
        <w:rPr>
          <w:rFonts w:ascii="宋体" w:hAnsi="宋体" w:cs="宋体"/>
          <w:color w:val="auto"/>
          <w:kern w:val="0"/>
          <w:sz w:val="24"/>
          <w:shd w:val="clear" w:color="auto" w:fill="auto"/>
          <w:lang w:val="zh-CN"/>
        </w:rPr>
      </w:pPr>
    </w:p>
    <w:p>
      <w:pPr>
        <w:autoSpaceDE w:val="0"/>
        <w:autoSpaceDN w:val="0"/>
        <w:spacing w:line="360" w:lineRule="auto"/>
        <w:ind w:left="2" w:leftChars="1" w:right="1120" w:firstLine="4560" w:firstLineChars="1900"/>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投标人名称（</w:t>
      </w:r>
      <w:r>
        <w:rPr>
          <w:rFonts w:hint="eastAsia" w:ascii="宋体" w:hAnsi="宋体" w:cs="宋体"/>
          <w:color w:val="auto"/>
          <w:sz w:val="24"/>
          <w:shd w:val="clear" w:color="auto" w:fill="auto"/>
        </w:rPr>
        <w:t>电子签名</w:t>
      </w:r>
      <w:r>
        <w:rPr>
          <w:rFonts w:hint="eastAsia" w:ascii="宋体" w:hAnsi="宋体" w:cs="宋体"/>
          <w:color w:val="auto"/>
          <w:kern w:val="0"/>
          <w:sz w:val="24"/>
          <w:shd w:val="clear" w:color="auto" w:fill="auto"/>
          <w:lang w:val="zh-CN"/>
        </w:rPr>
        <w:t xml:space="preserve">）：                                                                                                                                                                                                               </w:t>
      </w:r>
    </w:p>
    <w:p>
      <w:pPr>
        <w:spacing w:line="360" w:lineRule="auto"/>
        <w:ind w:left="4620" w:leftChars="2200"/>
        <w:rPr>
          <w:rFonts w:ascii="宋体" w:hAnsi="宋体" w:cs="宋体"/>
          <w:color w:val="auto"/>
          <w:sz w:val="24"/>
          <w:shd w:val="clear" w:color="auto" w:fill="auto"/>
        </w:rPr>
      </w:pPr>
      <w:r>
        <w:rPr>
          <w:rFonts w:hint="eastAsia" w:ascii="宋体" w:hAnsi="宋体" w:cs="宋体"/>
          <w:color w:val="auto"/>
          <w:kern w:val="0"/>
          <w:sz w:val="24"/>
          <w:shd w:val="clear" w:color="auto" w:fill="auto"/>
          <w:lang w:val="zh-CN"/>
        </w:rPr>
        <w:t>日期</w:t>
      </w:r>
      <w:r>
        <w:rPr>
          <w:rFonts w:hint="eastAsia" w:ascii="宋体" w:hAnsi="宋体" w:cs="宋体"/>
          <w:color w:val="auto"/>
          <w:kern w:val="0"/>
          <w:sz w:val="24"/>
          <w:shd w:val="clear" w:color="auto" w:fill="auto"/>
        </w:rPr>
        <w:t>：</w:t>
      </w:r>
      <w:r>
        <w:rPr>
          <w:rFonts w:hint="eastAsia" w:ascii="宋体" w:hAnsi="宋体" w:cs="宋体"/>
          <w:color w:val="auto"/>
          <w:kern w:val="0"/>
          <w:sz w:val="24"/>
          <w:shd w:val="clear" w:color="auto" w:fill="auto"/>
          <w:lang w:val="zh-CN"/>
        </w:rPr>
        <w:t xml:space="preserve">   年   月   日</w:t>
      </w:r>
    </w:p>
    <w:p>
      <w:pPr>
        <w:spacing w:line="360" w:lineRule="auto"/>
        <w:jc w:val="center"/>
        <w:rPr>
          <w:rFonts w:ascii="宋体" w:hAnsi="宋体" w:cs="宋体"/>
          <w:b/>
          <w:bCs/>
          <w:color w:val="auto"/>
          <w:sz w:val="24"/>
          <w:shd w:val="clear" w:color="auto" w:fill="auto"/>
        </w:rPr>
      </w:pPr>
    </w:p>
    <w:p>
      <w:pPr>
        <w:spacing w:line="360" w:lineRule="auto"/>
        <w:ind w:right="420"/>
        <w:rPr>
          <w:rFonts w:ascii="宋体" w:hAnsi="宋体" w:cs="宋体"/>
          <w:color w:val="auto"/>
          <w:sz w:val="24"/>
          <w:shd w:val="clear" w:color="auto" w:fill="auto"/>
        </w:rPr>
      </w:pPr>
      <w:r>
        <w:rPr>
          <w:rFonts w:hint="eastAsia" w:ascii="宋体" w:hAnsi="宋体" w:cs="宋体"/>
          <w:color w:val="auto"/>
          <w:sz w:val="24"/>
          <w:shd w:val="clear" w:color="auto" w:fill="auto"/>
        </w:rPr>
        <w:t>注：按本格式和要求提供。</w:t>
      </w:r>
    </w:p>
    <w:p>
      <w:pPr>
        <w:spacing w:line="360" w:lineRule="auto"/>
        <w:jc w:val="center"/>
        <w:rPr>
          <w:rFonts w:ascii="宋体" w:hAnsi="宋体" w:cs="宋体"/>
          <w:b/>
          <w:bCs/>
          <w:color w:val="auto"/>
          <w:sz w:val="24"/>
          <w:shd w:val="clear" w:color="auto" w:fill="auto"/>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shd w:val="clear" w:color="auto" w:fill="auto"/>
        </w:rPr>
      </w:pPr>
      <w:r>
        <w:rPr>
          <w:rFonts w:hint="eastAsia" w:ascii="宋体" w:hAnsi="宋体" w:cs="宋体"/>
          <w:b/>
          <w:color w:val="auto"/>
          <w:kern w:val="0"/>
          <w:sz w:val="36"/>
          <w:szCs w:val="36"/>
          <w:shd w:val="clear" w:color="auto" w:fill="auto"/>
        </w:rPr>
        <w:t>报价文件部分</w:t>
      </w:r>
    </w:p>
    <w:p>
      <w:pPr>
        <w:spacing w:line="360" w:lineRule="auto"/>
        <w:jc w:val="center"/>
        <w:outlineLvl w:val="0"/>
        <w:rPr>
          <w:rFonts w:ascii="宋体" w:hAnsi="宋体" w:cs="宋体"/>
          <w:b/>
          <w:color w:val="auto"/>
          <w:kern w:val="0"/>
          <w:sz w:val="36"/>
          <w:szCs w:val="36"/>
          <w:shd w:val="clear" w:color="auto" w:fill="auto"/>
        </w:rPr>
      </w:pPr>
      <w:r>
        <w:rPr>
          <w:rFonts w:hint="eastAsia" w:ascii="宋体" w:hAnsi="宋体" w:cs="宋体"/>
          <w:b/>
          <w:color w:val="auto"/>
          <w:kern w:val="0"/>
          <w:sz w:val="36"/>
          <w:szCs w:val="36"/>
          <w:shd w:val="clear" w:color="auto" w:fill="auto"/>
        </w:rPr>
        <w:t>目录</w:t>
      </w:r>
    </w:p>
    <w:p>
      <w:pPr>
        <w:spacing w:line="360" w:lineRule="auto"/>
        <w:jc w:val="center"/>
        <w:outlineLvl w:val="0"/>
        <w:rPr>
          <w:rFonts w:ascii="宋体" w:hAnsi="宋体" w:cs="宋体"/>
          <w:b/>
          <w:color w:val="auto"/>
          <w:kern w:val="0"/>
          <w:sz w:val="36"/>
          <w:szCs w:val="36"/>
          <w:shd w:val="clear" w:color="auto" w:fill="auto"/>
        </w:rPr>
      </w:pP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（1）开标一览表（报价表）………………………………………………………（页码）</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（2）中小企业声明函………………………………………………………………（页码）</w:t>
      </w: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snapToGrid w:val="0"/>
        <w:spacing w:line="360" w:lineRule="auto"/>
        <w:ind w:right="480"/>
        <w:jc w:val="center"/>
        <w:rPr>
          <w:rFonts w:ascii="宋体" w:hAnsi="宋体" w:cs="宋体"/>
          <w:b/>
          <w:color w:val="auto"/>
          <w:kern w:val="0"/>
          <w:sz w:val="32"/>
          <w:szCs w:val="32"/>
          <w:shd w:val="clear" w:color="auto" w:fill="auto"/>
        </w:rPr>
      </w:pPr>
    </w:p>
    <w:p>
      <w:pPr>
        <w:pStyle w:val="377"/>
        <w:tabs>
          <w:tab w:val="clear" w:pos="720"/>
        </w:tabs>
        <w:snapToGrid w:val="0"/>
        <w:spacing w:before="120" w:after="120"/>
        <w:ind w:firstLine="643"/>
        <w:outlineLvl w:val="9"/>
        <w:rPr>
          <w:rFonts w:ascii="宋体" w:hAnsi="宋体" w:eastAsia="宋体" w:cs="宋体"/>
          <w:color w:val="auto"/>
          <w:kern w:val="2"/>
          <w:sz w:val="32"/>
          <w:szCs w:val="32"/>
          <w:shd w:val="clear" w:color="auto" w:fill="auto"/>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宋体" w:hAnsi="宋体" w:eastAsia="宋体" w:cs="宋体"/>
          <w:color w:val="auto"/>
          <w:kern w:val="2"/>
          <w:sz w:val="32"/>
          <w:szCs w:val="32"/>
          <w:shd w:val="clear" w:color="auto" w:fill="auto"/>
        </w:rPr>
      </w:pPr>
      <w:r>
        <w:rPr>
          <w:rFonts w:hint="eastAsia" w:ascii="宋体" w:hAnsi="宋体" w:eastAsia="宋体" w:cs="宋体"/>
          <w:color w:val="auto"/>
          <w:kern w:val="2"/>
          <w:sz w:val="32"/>
          <w:szCs w:val="32"/>
          <w:shd w:val="clear" w:color="auto" w:fill="auto"/>
        </w:rPr>
        <w:t>一、开标一览表（报价表）</w:t>
      </w:r>
    </w:p>
    <w:p>
      <w:pPr>
        <w:snapToGrid w:val="0"/>
        <w:spacing w:line="360" w:lineRule="auto"/>
        <w:rPr>
          <w:rFonts w:ascii="宋体" w:hAnsi="宋体" w:cs="宋体"/>
          <w:color w:val="auto"/>
          <w:kern w:val="0"/>
          <w:sz w:val="24"/>
          <w:shd w:val="clear" w:color="auto" w:fill="auto"/>
        </w:rPr>
      </w:pPr>
      <w:r>
        <w:rPr>
          <w:rFonts w:hint="eastAsia" w:ascii="宋体" w:hAnsi="宋体" w:cs="宋体"/>
          <w:color w:val="auto"/>
          <w:sz w:val="24"/>
          <w:shd w:val="clear" w:color="auto" w:fill="auto"/>
        </w:rPr>
        <w:t>（采购人）、（采购代理机构）</w:t>
      </w:r>
      <w:r>
        <w:rPr>
          <w:rFonts w:hint="eastAsia" w:ascii="宋体" w:hAnsi="宋体" w:cs="宋体"/>
          <w:color w:val="auto"/>
          <w:kern w:val="0"/>
          <w:sz w:val="24"/>
          <w:shd w:val="clear" w:color="auto" w:fill="auto"/>
          <w:lang w:val="zh-CN"/>
        </w:rPr>
        <w:t>：</w:t>
      </w:r>
    </w:p>
    <w:p>
      <w:pPr>
        <w:snapToGrid w:val="0"/>
        <w:spacing w:line="360" w:lineRule="auto"/>
        <w:ind w:firstLine="482"/>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shd w:val="clear" w:color="auto" w:fill="auto"/>
        </w:rPr>
        <w:t>（项目名称）</w:t>
      </w:r>
      <w:r>
        <w:rPr>
          <w:rFonts w:hint="eastAsia" w:ascii="宋体" w:hAnsi="宋体" w:cs="宋体"/>
          <w:color w:val="auto"/>
          <w:kern w:val="0"/>
          <w:sz w:val="24"/>
          <w:shd w:val="clear" w:color="auto" w:fill="auto"/>
          <w:lang w:val="zh-CN"/>
        </w:rPr>
        <w:t>【招标编号：</w:t>
      </w:r>
      <w:r>
        <w:rPr>
          <w:rFonts w:hint="eastAsia" w:ascii="宋体" w:hAnsi="宋体" w:cs="宋体"/>
          <w:color w:val="auto"/>
          <w:sz w:val="24"/>
          <w:shd w:val="clear" w:color="auto" w:fill="auto"/>
        </w:rPr>
        <w:t>（采购编号）】的实施</w:t>
      </w:r>
      <w:r>
        <w:rPr>
          <w:rFonts w:hint="eastAsia" w:ascii="宋体" w:hAnsi="宋体" w:cs="宋体"/>
          <w:color w:val="auto"/>
          <w:kern w:val="0"/>
          <w:sz w:val="24"/>
          <w:shd w:val="clear" w:color="auto" w:fill="auto"/>
          <w:lang w:val="zh-CN"/>
        </w:rPr>
        <w:t>。</w:t>
      </w:r>
    </w:p>
    <w:p>
      <w:pPr>
        <w:spacing w:line="360" w:lineRule="auto"/>
        <w:jc w:val="center"/>
        <w:rPr>
          <w:rFonts w:ascii="宋体" w:hAnsi="宋体" w:cs="宋体"/>
          <w:b/>
          <w:color w:val="auto"/>
          <w:kern w:val="0"/>
          <w:sz w:val="24"/>
          <w:shd w:val="clear" w:color="auto" w:fill="auto"/>
          <w:lang w:val="zh-CN"/>
        </w:rPr>
      </w:pPr>
      <w:r>
        <w:rPr>
          <w:rFonts w:hint="eastAsia" w:ascii="宋体" w:hAnsi="宋体" w:cs="宋体"/>
          <w:b/>
          <w:color w:val="auto"/>
          <w:kern w:val="0"/>
          <w:sz w:val="24"/>
          <w:shd w:val="clear" w:color="auto" w:fill="auto"/>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序号</w:t>
            </w:r>
          </w:p>
        </w:tc>
        <w:tc>
          <w:tcPr>
            <w:tcW w:w="1417" w:type="dxa"/>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名称</w:t>
            </w:r>
          </w:p>
        </w:tc>
        <w:tc>
          <w:tcPr>
            <w:tcW w:w="1843" w:type="dxa"/>
            <w:vAlign w:val="top"/>
          </w:tcPr>
          <w:p>
            <w:pPr>
              <w:spacing w:line="360" w:lineRule="auto"/>
              <w:jc w:val="center"/>
              <w:rPr>
                <w:rFonts w:ascii="宋体" w:hAnsi="宋体" w:cs="宋体"/>
                <w:b/>
                <w:color w:val="auto"/>
                <w:sz w:val="24"/>
                <w:shd w:val="clear" w:color="auto" w:fill="auto"/>
              </w:rPr>
            </w:pPr>
          </w:p>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品牌（如果有）</w:t>
            </w:r>
          </w:p>
        </w:tc>
        <w:tc>
          <w:tcPr>
            <w:tcW w:w="3118" w:type="dxa"/>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规格型号</w:t>
            </w:r>
          </w:p>
        </w:tc>
        <w:tc>
          <w:tcPr>
            <w:tcW w:w="993" w:type="dxa"/>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数量</w:t>
            </w:r>
          </w:p>
        </w:tc>
        <w:tc>
          <w:tcPr>
            <w:tcW w:w="1559" w:type="dxa"/>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单价</w:t>
            </w:r>
          </w:p>
        </w:tc>
        <w:tc>
          <w:tcPr>
            <w:tcW w:w="1984" w:type="dxa"/>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合计</w:t>
            </w:r>
          </w:p>
        </w:tc>
        <w:tc>
          <w:tcPr>
            <w:tcW w:w="3119" w:type="dxa"/>
            <w:vAlign w:val="center"/>
          </w:tcPr>
          <w:p>
            <w:pPr>
              <w:spacing w:line="360" w:lineRule="auto"/>
              <w:jc w:val="center"/>
              <w:rPr>
                <w:rFonts w:ascii="宋体" w:hAnsi="宋体" w:cs="宋体"/>
                <w:b/>
                <w:color w:val="auto"/>
                <w:sz w:val="24"/>
                <w:shd w:val="clear" w:color="auto" w:fill="auto"/>
              </w:rPr>
            </w:pPr>
          </w:p>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备注（如果有）</w:t>
            </w:r>
          </w:p>
          <w:p>
            <w:pPr>
              <w:spacing w:line="360" w:lineRule="auto"/>
              <w:jc w:val="center"/>
              <w:rPr>
                <w:rFonts w:ascii="宋体" w:hAnsi="宋体" w:cs="宋体"/>
                <w:b/>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1</w:t>
            </w:r>
          </w:p>
        </w:tc>
        <w:tc>
          <w:tcPr>
            <w:tcW w:w="1417" w:type="dxa"/>
            <w:vAlign w:val="center"/>
          </w:tcPr>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X</w:t>
            </w:r>
            <w:r>
              <w:rPr>
                <w:rFonts w:ascii="宋体" w:hAnsi="宋体" w:cs="宋体"/>
                <w:color w:val="auto"/>
                <w:sz w:val="24"/>
                <w:shd w:val="clear" w:color="auto" w:fill="auto"/>
              </w:rPr>
              <w:t>X</w:t>
            </w:r>
          </w:p>
        </w:tc>
        <w:tc>
          <w:tcPr>
            <w:tcW w:w="1843" w:type="dxa"/>
            <w:vAlign w:val="center"/>
          </w:tcPr>
          <w:p>
            <w:pPr>
              <w:snapToGrid w:val="0"/>
              <w:spacing w:line="360" w:lineRule="auto"/>
              <w:jc w:val="center"/>
              <w:rPr>
                <w:rFonts w:ascii="宋体" w:hAnsi="宋体" w:cs="宋体"/>
                <w:color w:val="auto"/>
                <w:sz w:val="24"/>
                <w:shd w:val="clear" w:color="auto" w:fill="auto"/>
              </w:rPr>
            </w:pPr>
          </w:p>
        </w:tc>
        <w:tc>
          <w:tcPr>
            <w:tcW w:w="3118" w:type="dxa"/>
            <w:vAlign w:val="center"/>
          </w:tcPr>
          <w:p>
            <w:pPr>
              <w:snapToGrid w:val="0"/>
              <w:spacing w:line="360" w:lineRule="auto"/>
              <w:jc w:val="center"/>
              <w:rPr>
                <w:rFonts w:ascii="宋体" w:hAnsi="宋体" w:cs="宋体"/>
                <w:color w:val="auto"/>
                <w:sz w:val="24"/>
                <w:shd w:val="clear" w:color="auto" w:fill="auto"/>
              </w:rPr>
            </w:pPr>
          </w:p>
        </w:tc>
        <w:tc>
          <w:tcPr>
            <w:tcW w:w="993" w:type="dxa"/>
            <w:vAlign w:val="center"/>
          </w:tcPr>
          <w:p>
            <w:pPr>
              <w:snapToGrid w:val="0"/>
              <w:spacing w:line="360" w:lineRule="auto"/>
              <w:jc w:val="center"/>
              <w:rPr>
                <w:rFonts w:ascii="宋体" w:hAnsi="宋体" w:cs="宋体"/>
                <w:color w:val="auto"/>
                <w:sz w:val="24"/>
                <w:shd w:val="clear" w:color="auto" w:fill="auto"/>
              </w:rPr>
            </w:pPr>
          </w:p>
        </w:tc>
        <w:tc>
          <w:tcPr>
            <w:tcW w:w="1559" w:type="dxa"/>
            <w:vAlign w:val="center"/>
          </w:tcPr>
          <w:p>
            <w:pPr>
              <w:spacing w:line="360" w:lineRule="auto"/>
              <w:jc w:val="center"/>
              <w:rPr>
                <w:rFonts w:ascii="宋体" w:hAnsi="宋体" w:cs="宋体"/>
                <w:color w:val="auto"/>
                <w:sz w:val="24"/>
                <w:shd w:val="clear" w:color="auto" w:fill="auto"/>
              </w:rPr>
            </w:pPr>
          </w:p>
        </w:tc>
        <w:tc>
          <w:tcPr>
            <w:tcW w:w="1984" w:type="dxa"/>
            <w:vAlign w:val="center"/>
          </w:tcPr>
          <w:p>
            <w:pPr>
              <w:spacing w:line="360" w:lineRule="auto"/>
              <w:jc w:val="center"/>
              <w:rPr>
                <w:rFonts w:ascii="宋体" w:hAnsi="宋体" w:cs="宋体"/>
                <w:color w:val="auto"/>
                <w:sz w:val="24"/>
                <w:shd w:val="clear" w:color="auto" w:fill="auto"/>
              </w:rPr>
            </w:pPr>
          </w:p>
        </w:tc>
        <w:tc>
          <w:tcPr>
            <w:tcW w:w="3119" w:type="dxa"/>
            <w:vAlign w:val="center"/>
          </w:tcPr>
          <w:p>
            <w:pPr>
              <w:spacing w:line="360" w:lineRule="auto"/>
              <w:jc w:val="center"/>
              <w:rPr>
                <w:rFonts w:ascii="宋体" w:hAnsi="宋体" w:cs="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2</w:t>
            </w:r>
          </w:p>
        </w:tc>
        <w:tc>
          <w:tcPr>
            <w:tcW w:w="1417" w:type="dxa"/>
            <w:vAlign w:val="center"/>
          </w:tcPr>
          <w:p>
            <w:pPr>
              <w:snapToGrid w:val="0"/>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X</w:t>
            </w:r>
            <w:r>
              <w:rPr>
                <w:rFonts w:ascii="宋体" w:hAnsi="宋体" w:cs="宋体"/>
                <w:color w:val="auto"/>
                <w:sz w:val="24"/>
                <w:shd w:val="clear" w:color="auto" w:fill="auto"/>
              </w:rPr>
              <w:t>X</w:t>
            </w:r>
          </w:p>
        </w:tc>
        <w:tc>
          <w:tcPr>
            <w:tcW w:w="1843" w:type="dxa"/>
            <w:vAlign w:val="center"/>
          </w:tcPr>
          <w:p>
            <w:pPr>
              <w:snapToGrid w:val="0"/>
              <w:spacing w:line="360" w:lineRule="auto"/>
              <w:jc w:val="center"/>
              <w:rPr>
                <w:rFonts w:ascii="宋体" w:hAnsi="宋体" w:cs="宋体"/>
                <w:color w:val="auto"/>
                <w:sz w:val="24"/>
                <w:shd w:val="clear" w:color="auto" w:fill="auto"/>
              </w:rPr>
            </w:pPr>
          </w:p>
        </w:tc>
        <w:tc>
          <w:tcPr>
            <w:tcW w:w="3118" w:type="dxa"/>
            <w:vAlign w:val="center"/>
          </w:tcPr>
          <w:p>
            <w:pPr>
              <w:snapToGrid w:val="0"/>
              <w:spacing w:line="360" w:lineRule="auto"/>
              <w:jc w:val="center"/>
              <w:rPr>
                <w:rFonts w:ascii="宋体" w:hAnsi="宋体" w:cs="宋体"/>
                <w:color w:val="auto"/>
                <w:sz w:val="24"/>
                <w:shd w:val="clear" w:color="auto" w:fill="auto"/>
              </w:rPr>
            </w:pPr>
          </w:p>
        </w:tc>
        <w:tc>
          <w:tcPr>
            <w:tcW w:w="993" w:type="dxa"/>
            <w:vAlign w:val="center"/>
          </w:tcPr>
          <w:p>
            <w:pPr>
              <w:snapToGrid w:val="0"/>
              <w:spacing w:line="360" w:lineRule="auto"/>
              <w:jc w:val="center"/>
              <w:rPr>
                <w:rFonts w:ascii="宋体" w:hAnsi="宋体" w:cs="宋体"/>
                <w:color w:val="auto"/>
                <w:sz w:val="24"/>
                <w:shd w:val="clear" w:color="auto" w:fill="auto"/>
              </w:rPr>
            </w:pPr>
          </w:p>
        </w:tc>
        <w:tc>
          <w:tcPr>
            <w:tcW w:w="1559" w:type="dxa"/>
            <w:vAlign w:val="center"/>
          </w:tcPr>
          <w:p>
            <w:pPr>
              <w:spacing w:line="360" w:lineRule="auto"/>
              <w:jc w:val="center"/>
              <w:rPr>
                <w:rFonts w:ascii="宋体" w:hAnsi="宋体" w:cs="宋体"/>
                <w:color w:val="auto"/>
                <w:sz w:val="24"/>
                <w:shd w:val="clear" w:color="auto" w:fill="auto"/>
              </w:rPr>
            </w:pPr>
          </w:p>
        </w:tc>
        <w:tc>
          <w:tcPr>
            <w:tcW w:w="1984" w:type="dxa"/>
            <w:vAlign w:val="center"/>
          </w:tcPr>
          <w:p>
            <w:pPr>
              <w:spacing w:line="360" w:lineRule="auto"/>
              <w:jc w:val="center"/>
              <w:rPr>
                <w:rFonts w:ascii="宋体" w:hAnsi="宋体" w:cs="宋体"/>
                <w:color w:val="auto"/>
                <w:sz w:val="24"/>
                <w:shd w:val="clear" w:color="auto" w:fill="auto"/>
              </w:rPr>
            </w:pPr>
          </w:p>
        </w:tc>
        <w:tc>
          <w:tcPr>
            <w:tcW w:w="3119" w:type="dxa"/>
            <w:vAlign w:val="center"/>
          </w:tcPr>
          <w:p>
            <w:pPr>
              <w:spacing w:line="360" w:lineRule="auto"/>
              <w:jc w:val="center"/>
              <w:rPr>
                <w:rFonts w:ascii="宋体" w:hAnsi="宋体" w:cs="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shd w:val="clear" w:color="auto" w:fill="auto"/>
              </w:rPr>
            </w:pPr>
            <w:r>
              <w:rPr>
                <w:rFonts w:hint="eastAsia" w:ascii="宋体" w:hAnsi="宋体" w:cs="宋体"/>
                <w:color w:val="auto"/>
                <w:sz w:val="24"/>
                <w:shd w:val="clear" w:color="auto" w:fill="auto"/>
              </w:rPr>
              <w:t>…</w:t>
            </w:r>
          </w:p>
        </w:tc>
        <w:tc>
          <w:tcPr>
            <w:tcW w:w="1417" w:type="dxa"/>
            <w:vAlign w:val="center"/>
          </w:tcPr>
          <w:p>
            <w:pPr>
              <w:snapToGrid w:val="0"/>
              <w:spacing w:line="360" w:lineRule="auto"/>
              <w:jc w:val="center"/>
              <w:rPr>
                <w:rFonts w:ascii="宋体" w:hAnsi="宋体" w:cs="宋体"/>
                <w:color w:val="auto"/>
                <w:sz w:val="24"/>
                <w:shd w:val="clear" w:color="auto" w:fill="auto"/>
              </w:rPr>
            </w:pPr>
          </w:p>
        </w:tc>
        <w:tc>
          <w:tcPr>
            <w:tcW w:w="1843" w:type="dxa"/>
            <w:vAlign w:val="center"/>
          </w:tcPr>
          <w:p>
            <w:pPr>
              <w:snapToGrid w:val="0"/>
              <w:spacing w:line="360" w:lineRule="auto"/>
              <w:jc w:val="center"/>
              <w:rPr>
                <w:rFonts w:ascii="宋体" w:hAnsi="宋体" w:cs="宋体"/>
                <w:color w:val="auto"/>
                <w:sz w:val="24"/>
                <w:shd w:val="clear" w:color="auto" w:fill="auto"/>
              </w:rPr>
            </w:pPr>
          </w:p>
        </w:tc>
        <w:tc>
          <w:tcPr>
            <w:tcW w:w="3118" w:type="dxa"/>
            <w:vAlign w:val="center"/>
          </w:tcPr>
          <w:p>
            <w:pPr>
              <w:snapToGrid w:val="0"/>
              <w:spacing w:line="360" w:lineRule="auto"/>
              <w:jc w:val="center"/>
              <w:rPr>
                <w:rFonts w:ascii="宋体" w:hAnsi="宋体" w:cs="宋体"/>
                <w:color w:val="auto"/>
                <w:sz w:val="24"/>
                <w:shd w:val="clear" w:color="auto" w:fill="auto"/>
              </w:rPr>
            </w:pPr>
          </w:p>
        </w:tc>
        <w:tc>
          <w:tcPr>
            <w:tcW w:w="993" w:type="dxa"/>
            <w:vAlign w:val="center"/>
          </w:tcPr>
          <w:p>
            <w:pPr>
              <w:snapToGrid w:val="0"/>
              <w:spacing w:line="360" w:lineRule="auto"/>
              <w:jc w:val="center"/>
              <w:rPr>
                <w:rFonts w:ascii="宋体" w:hAnsi="宋体" w:cs="宋体"/>
                <w:color w:val="auto"/>
                <w:sz w:val="24"/>
                <w:shd w:val="clear" w:color="auto" w:fill="auto"/>
              </w:rPr>
            </w:pPr>
          </w:p>
        </w:tc>
        <w:tc>
          <w:tcPr>
            <w:tcW w:w="1559" w:type="dxa"/>
            <w:vAlign w:val="center"/>
          </w:tcPr>
          <w:p>
            <w:pPr>
              <w:spacing w:line="360" w:lineRule="auto"/>
              <w:jc w:val="center"/>
              <w:rPr>
                <w:rFonts w:ascii="宋体" w:hAnsi="宋体" w:cs="宋体"/>
                <w:color w:val="auto"/>
                <w:sz w:val="24"/>
                <w:shd w:val="clear" w:color="auto" w:fill="auto"/>
              </w:rPr>
            </w:pPr>
          </w:p>
        </w:tc>
        <w:tc>
          <w:tcPr>
            <w:tcW w:w="1984" w:type="dxa"/>
            <w:vAlign w:val="center"/>
          </w:tcPr>
          <w:p>
            <w:pPr>
              <w:spacing w:line="360" w:lineRule="auto"/>
              <w:jc w:val="center"/>
              <w:rPr>
                <w:rFonts w:ascii="宋体" w:hAnsi="宋体" w:cs="宋体"/>
                <w:color w:val="auto"/>
                <w:sz w:val="24"/>
                <w:shd w:val="clear" w:color="auto" w:fill="auto"/>
              </w:rPr>
            </w:pPr>
          </w:p>
        </w:tc>
        <w:tc>
          <w:tcPr>
            <w:tcW w:w="3119" w:type="dxa"/>
            <w:vAlign w:val="center"/>
          </w:tcPr>
          <w:p>
            <w:pPr>
              <w:spacing w:line="360" w:lineRule="auto"/>
              <w:jc w:val="center"/>
              <w:rPr>
                <w:rFonts w:ascii="宋体" w:hAnsi="宋体" w:cs="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shd w:val="clear" w:color="auto" w:fill="auto"/>
              </w:rPr>
            </w:pPr>
          </w:p>
        </w:tc>
        <w:tc>
          <w:tcPr>
            <w:tcW w:w="1417" w:type="dxa"/>
            <w:vAlign w:val="center"/>
          </w:tcPr>
          <w:p>
            <w:pPr>
              <w:snapToGrid w:val="0"/>
              <w:spacing w:line="360" w:lineRule="auto"/>
              <w:jc w:val="center"/>
              <w:rPr>
                <w:rFonts w:ascii="宋体" w:hAnsi="宋体" w:cs="宋体"/>
                <w:color w:val="auto"/>
                <w:sz w:val="24"/>
                <w:shd w:val="clear" w:color="auto" w:fill="auto"/>
              </w:rPr>
            </w:pPr>
          </w:p>
        </w:tc>
        <w:tc>
          <w:tcPr>
            <w:tcW w:w="1843" w:type="dxa"/>
            <w:vAlign w:val="center"/>
          </w:tcPr>
          <w:p>
            <w:pPr>
              <w:snapToGrid w:val="0"/>
              <w:spacing w:line="360" w:lineRule="auto"/>
              <w:jc w:val="center"/>
              <w:rPr>
                <w:rFonts w:ascii="宋体" w:hAnsi="宋体" w:cs="宋体"/>
                <w:color w:val="auto"/>
                <w:sz w:val="24"/>
                <w:shd w:val="clear" w:color="auto" w:fill="auto"/>
              </w:rPr>
            </w:pPr>
          </w:p>
        </w:tc>
        <w:tc>
          <w:tcPr>
            <w:tcW w:w="3118" w:type="dxa"/>
            <w:vAlign w:val="center"/>
          </w:tcPr>
          <w:p>
            <w:pPr>
              <w:snapToGrid w:val="0"/>
              <w:spacing w:line="360" w:lineRule="auto"/>
              <w:jc w:val="center"/>
              <w:rPr>
                <w:rFonts w:ascii="宋体" w:hAnsi="宋体" w:cs="宋体"/>
                <w:color w:val="auto"/>
                <w:sz w:val="24"/>
                <w:shd w:val="clear" w:color="auto" w:fill="auto"/>
              </w:rPr>
            </w:pPr>
          </w:p>
        </w:tc>
        <w:tc>
          <w:tcPr>
            <w:tcW w:w="993" w:type="dxa"/>
            <w:vAlign w:val="center"/>
          </w:tcPr>
          <w:p>
            <w:pPr>
              <w:snapToGrid w:val="0"/>
              <w:spacing w:line="360" w:lineRule="auto"/>
              <w:jc w:val="center"/>
              <w:rPr>
                <w:rFonts w:ascii="宋体" w:hAnsi="宋体" w:cs="宋体"/>
                <w:color w:val="auto"/>
                <w:sz w:val="24"/>
                <w:shd w:val="clear" w:color="auto" w:fill="auto"/>
              </w:rPr>
            </w:pPr>
          </w:p>
        </w:tc>
        <w:tc>
          <w:tcPr>
            <w:tcW w:w="1559" w:type="dxa"/>
            <w:vAlign w:val="center"/>
          </w:tcPr>
          <w:p>
            <w:pPr>
              <w:spacing w:line="360" w:lineRule="auto"/>
              <w:jc w:val="center"/>
              <w:rPr>
                <w:rFonts w:ascii="宋体" w:hAnsi="宋体" w:cs="宋体"/>
                <w:color w:val="auto"/>
                <w:sz w:val="24"/>
                <w:shd w:val="clear" w:color="auto" w:fill="auto"/>
              </w:rPr>
            </w:pPr>
          </w:p>
        </w:tc>
        <w:tc>
          <w:tcPr>
            <w:tcW w:w="1984" w:type="dxa"/>
            <w:vAlign w:val="center"/>
          </w:tcPr>
          <w:p>
            <w:pPr>
              <w:spacing w:line="360" w:lineRule="auto"/>
              <w:jc w:val="center"/>
              <w:rPr>
                <w:rFonts w:ascii="宋体" w:hAnsi="宋体" w:cs="宋体"/>
                <w:color w:val="auto"/>
                <w:sz w:val="24"/>
                <w:shd w:val="clear" w:color="auto" w:fill="auto"/>
              </w:rPr>
            </w:pPr>
          </w:p>
        </w:tc>
        <w:tc>
          <w:tcPr>
            <w:tcW w:w="3119" w:type="dxa"/>
            <w:vAlign w:val="center"/>
          </w:tcPr>
          <w:p>
            <w:pPr>
              <w:spacing w:line="360" w:lineRule="auto"/>
              <w:jc w:val="center"/>
              <w:rPr>
                <w:rFonts w:ascii="宋体" w:hAnsi="宋体" w:cs="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shd w:val="clear" w:color="auto" w:fill="auto"/>
              </w:rPr>
            </w:pPr>
          </w:p>
        </w:tc>
        <w:tc>
          <w:tcPr>
            <w:tcW w:w="1417" w:type="dxa"/>
            <w:vAlign w:val="center"/>
          </w:tcPr>
          <w:p>
            <w:pPr>
              <w:snapToGrid w:val="0"/>
              <w:spacing w:line="360" w:lineRule="auto"/>
              <w:jc w:val="center"/>
              <w:rPr>
                <w:rFonts w:ascii="宋体" w:hAnsi="宋体" w:cs="宋体"/>
                <w:color w:val="auto"/>
                <w:sz w:val="24"/>
                <w:shd w:val="clear" w:color="auto" w:fill="auto"/>
              </w:rPr>
            </w:pPr>
          </w:p>
        </w:tc>
        <w:tc>
          <w:tcPr>
            <w:tcW w:w="1843" w:type="dxa"/>
            <w:vAlign w:val="center"/>
          </w:tcPr>
          <w:p>
            <w:pPr>
              <w:snapToGrid w:val="0"/>
              <w:spacing w:line="360" w:lineRule="auto"/>
              <w:jc w:val="center"/>
              <w:rPr>
                <w:rFonts w:ascii="宋体" w:hAnsi="宋体" w:cs="宋体"/>
                <w:color w:val="auto"/>
                <w:sz w:val="24"/>
                <w:shd w:val="clear" w:color="auto" w:fill="auto"/>
              </w:rPr>
            </w:pPr>
          </w:p>
        </w:tc>
        <w:tc>
          <w:tcPr>
            <w:tcW w:w="3118" w:type="dxa"/>
            <w:vAlign w:val="center"/>
          </w:tcPr>
          <w:p>
            <w:pPr>
              <w:snapToGrid w:val="0"/>
              <w:spacing w:line="360" w:lineRule="auto"/>
              <w:jc w:val="center"/>
              <w:rPr>
                <w:rFonts w:ascii="宋体" w:hAnsi="宋体" w:cs="宋体"/>
                <w:color w:val="auto"/>
                <w:sz w:val="24"/>
                <w:shd w:val="clear" w:color="auto" w:fill="auto"/>
              </w:rPr>
            </w:pPr>
          </w:p>
        </w:tc>
        <w:tc>
          <w:tcPr>
            <w:tcW w:w="993" w:type="dxa"/>
            <w:vAlign w:val="center"/>
          </w:tcPr>
          <w:p>
            <w:pPr>
              <w:snapToGrid w:val="0"/>
              <w:spacing w:line="360" w:lineRule="auto"/>
              <w:jc w:val="center"/>
              <w:rPr>
                <w:rFonts w:ascii="宋体" w:hAnsi="宋体" w:cs="宋体"/>
                <w:color w:val="auto"/>
                <w:sz w:val="24"/>
                <w:shd w:val="clear" w:color="auto" w:fill="auto"/>
              </w:rPr>
            </w:pPr>
          </w:p>
        </w:tc>
        <w:tc>
          <w:tcPr>
            <w:tcW w:w="1559" w:type="dxa"/>
            <w:vAlign w:val="center"/>
          </w:tcPr>
          <w:p>
            <w:pPr>
              <w:spacing w:line="360" w:lineRule="auto"/>
              <w:jc w:val="center"/>
              <w:rPr>
                <w:rFonts w:ascii="宋体" w:hAnsi="宋体" w:cs="宋体"/>
                <w:color w:val="auto"/>
                <w:sz w:val="24"/>
                <w:shd w:val="clear" w:color="auto" w:fill="auto"/>
              </w:rPr>
            </w:pPr>
          </w:p>
        </w:tc>
        <w:tc>
          <w:tcPr>
            <w:tcW w:w="1984" w:type="dxa"/>
            <w:vAlign w:val="center"/>
          </w:tcPr>
          <w:p>
            <w:pPr>
              <w:spacing w:line="360" w:lineRule="auto"/>
              <w:jc w:val="center"/>
              <w:rPr>
                <w:rFonts w:ascii="宋体" w:hAnsi="宋体" w:cs="宋体"/>
                <w:color w:val="auto"/>
                <w:sz w:val="24"/>
                <w:shd w:val="clear" w:color="auto" w:fill="auto"/>
              </w:rPr>
            </w:pPr>
          </w:p>
        </w:tc>
        <w:tc>
          <w:tcPr>
            <w:tcW w:w="3119" w:type="dxa"/>
            <w:vAlign w:val="center"/>
          </w:tcPr>
          <w:p>
            <w:pPr>
              <w:spacing w:line="360" w:lineRule="auto"/>
              <w:jc w:val="center"/>
              <w:rPr>
                <w:rFonts w:ascii="宋体" w:hAnsi="宋体" w:cs="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投标报价（小写）</w:t>
            </w:r>
          </w:p>
        </w:tc>
        <w:tc>
          <w:tcPr>
            <w:tcW w:w="7655" w:type="dxa"/>
            <w:gridSpan w:val="4"/>
            <w:vAlign w:val="center"/>
          </w:tcPr>
          <w:p>
            <w:pPr>
              <w:spacing w:line="360" w:lineRule="auto"/>
              <w:jc w:val="center"/>
              <w:rPr>
                <w:rFonts w:ascii="宋体" w:hAnsi="宋体" w:cs="宋体"/>
                <w:color w:val="auto"/>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shd w:val="clear" w:color="auto" w:fill="auto"/>
              </w:rPr>
            </w:pPr>
            <w:r>
              <w:rPr>
                <w:rFonts w:hint="eastAsia" w:ascii="宋体" w:hAnsi="宋体" w:cs="宋体"/>
                <w:b/>
                <w:color w:val="auto"/>
                <w:sz w:val="24"/>
                <w:shd w:val="clear" w:color="auto" w:fill="auto"/>
              </w:rPr>
              <w:t>投标报价（大写）</w:t>
            </w:r>
          </w:p>
        </w:tc>
        <w:tc>
          <w:tcPr>
            <w:tcW w:w="7655" w:type="dxa"/>
            <w:gridSpan w:val="4"/>
            <w:vAlign w:val="center"/>
          </w:tcPr>
          <w:p>
            <w:pPr>
              <w:spacing w:line="360" w:lineRule="auto"/>
              <w:jc w:val="center"/>
              <w:rPr>
                <w:rFonts w:ascii="宋体" w:hAnsi="宋体" w:cs="宋体"/>
                <w:color w:val="auto"/>
                <w:sz w:val="24"/>
                <w:shd w:val="clear" w:color="auto" w:fill="auto"/>
              </w:rPr>
            </w:pPr>
          </w:p>
        </w:tc>
      </w:tr>
    </w:tbl>
    <w:p>
      <w:pPr>
        <w:snapToGrid w:val="0"/>
        <w:spacing w:line="360" w:lineRule="auto"/>
        <w:ind w:left="480"/>
        <w:rPr>
          <w:rFonts w:ascii="宋体" w:hAnsi="宋体" w:cs="宋体"/>
          <w:b/>
          <w:color w:val="auto"/>
          <w:kern w:val="0"/>
          <w:sz w:val="24"/>
          <w:shd w:val="clear" w:color="auto" w:fill="auto"/>
          <w:lang w:val="zh-CN"/>
        </w:rPr>
      </w:pPr>
      <w:r>
        <w:rPr>
          <w:rFonts w:hint="eastAsia" w:ascii="宋体" w:hAnsi="宋体" w:cs="宋体"/>
          <w:b/>
          <w:color w:val="auto"/>
          <w:kern w:val="0"/>
          <w:sz w:val="24"/>
          <w:shd w:val="clear" w:color="auto" w:fill="auto"/>
          <w:lang w:val="zh-CN"/>
        </w:rPr>
        <w:t>注：</w:t>
      </w:r>
    </w:p>
    <w:p>
      <w:pPr>
        <w:spacing w:line="360" w:lineRule="auto"/>
        <w:ind w:left="-2" w:firstLine="480" w:firstLineChars="200"/>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1、投标人需按本表格式填写</w:t>
      </w:r>
      <w:r>
        <w:rPr>
          <w:rFonts w:hint="eastAsia" w:ascii="宋体" w:hAnsi="宋体" w:cs="宋体"/>
          <w:b/>
          <w:color w:val="auto"/>
          <w:kern w:val="0"/>
          <w:sz w:val="24"/>
          <w:shd w:val="clear" w:color="auto" w:fill="auto"/>
          <w:lang w:val="zh-CN"/>
        </w:rPr>
        <w:t>，</w:t>
      </w:r>
      <w:r>
        <w:rPr>
          <w:rFonts w:hint="eastAsia" w:ascii="宋体" w:hAnsi="宋体" w:cs="宋体"/>
          <w:b/>
          <w:color w:val="auto"/>
          <w:kern w:val="0"/>
          <w:sz w:val="24"/>
          <w:shd w:val="clear" w:color="auto" w:fill="auto"/>
        </w:rPr>
        <w:t>否则视为</w:t>
      </w:r>
      <w:r>
        <w:rPr>
          <w:rFonts w:hint="eastAsia" w:ascii="宋体" w:hAnsi="宋体" w:cs="宋体"/>
          <w:b/>
          <w:color w:val="auto"/>
          <w:sz w:val="24"/>
          <w:shd w:val="clear" w:color="auto" w:fill="auto"/>
        </w:rPr>
        <w:t>投标文件含有采购人不能接受的附加条件，投标无效</w:t>
      </w:r>
      <w:r>
        <w:rPr>
          <w:rFonts w:hint="eastAsia" w:ascii="宋体" w:hAnsi="宋体" w:cs="宋体"/>
          <w:color w:val="auto"/>
          <w:kern w:val="0"/>
          <w:sz w:val="24"/>
          <w:shd w:val="clear" w:color="auto" w:fill="auto"/>
          <w:lang w:val="zh-CN"/>
        </w:rPr>
        <w:t>。</w:t>
      </w:r>
    </w:p>
    <w:p>
      <w:pPr>
        <w:spacing w:line="360" w:lineRule="auto"/>
        <w:ind w:firstLine="480" w:firstLineChars="200"/>
        <w:rPr>
          <w:rFonts w:ascii="宋体" w:hAnsi="宋体" w:cs="宋体"/>
          <w:color w:val="auto"/>
          <w:kern w:val="0"/>
          <w:sz w:val="24"/>
          <w:shd w:val="clear" w:color="auto" w:fill="auto"/>
        </w:rPr>
      </w:pPr>
      <w:r>
        <w:rPr>
          <w:rFonts w:hint="eastAsia" w:ascii="宋体" w:hAnsi="宋体" w:cs="宋体"/>
          <w:color w:val="auto"/>
          <w:kern w:val="0"/>
          <w:sz w:val="24"/>
          <w:shd w:val="clear" w:color="auto" w:fill="auto"/>
          <w:lang w:val="zh-CN"/>
        </w:rPr>
        <w:t>2、有关本项目实施所涉及的一切费用均计入报价。</w:t>
      </w:r>
      <w:r>
        <w:rPr>
          <w:rFonts w:hint="eastAsia" w:ascii="宋体" w:hAnsi="宋体" w:cs="宋体"/>
          <w:b/>
          <w:color w:val="auto"/>
          <w:kern w:val="0"/>
          <w:sz w:val="24"/>
          <w:shd w:val="clear" w:color="auto" w:fill="auto"/>
          <w:lang w:val="zh-CN"/>
        </w:rPr>
        <w:t>采购人将以合同形式有偿取得货物或服务，不接受投标人给予的赠品、回扣或者与采购无关的其他商品、服务</w:t>
      </w:r>
      <w:r>
        <w:rPr>
          <w:rFonts w:hint="eastAsia" w:ascii="宋体" w:hAnsi="宋体" w:cs="宋体"/>
          <w:color w:val="auto"/>
          <w:kern w:val="0"/>
          <w:sz w:val="24"/>
          <w:shd w:val="clear" w:color="auto" w:fill="auto"/>
          <w:lang w:val="zh-CN"/>
        </w:rPr>
        <w:t>，</w:t>
      </w:r>
      <w:r>
        <w:rPr>
          <w:rFonts w:hint="eastAsia" w:ascii="宋体" w:hAnsi="宋体" w:cs="宋体"/>
          <w:b/>
          <w:color w:val="auto"/>
          <w:kern w:val="0"/>
          <w:sz w:val="24"/>
          <w:shd w:val="clear" w:color="auto" w:fill="auto"/>
          <w:lang w:val="zh-CN"/>
        </w:rPr>
        <w:t>不得出现“0元”“免费赠送”等形式的无偿报价，</w:t>
      </w:r>
      <w:r>
        <w:rPr>
          <w:rFonts w:hint="eastAsia" w:ascii="宋体" w:hAnsi="宋体" w:cs="宋体"/>
          <w:b/>
          <w:color w:val="auto"/>
          <w:kern w:val="0"/>
          <w:sz w:val="24"/>
          <w:shd w:val="clear" w:color="auto" w:fill="auto"/>
        </w:rPr>
        <w:t>否则视为</w:t>
      </w:r>
      <w:r>
        <w:rPr>
          <w:rFonts w:hint="eastAsia" w:ascii="宋体" w:hAnsi="宋体" w:cs="宋体"/>
          <w:b/>
          <w:color w:val="auto"/>
          <w:sz w:val="24"/>
          <w:shd w:val="clear" w:color="auto" w:fill="auto"/>
        </w:rPr>
        <w:t>投标文件含有采购人不能接受的附加条件，投标无效</w:t>
      </w:r>
      <w:r>
        <w:rPr>
          <w:rFonts w:hint="eastAsia" w:ascii="宋体" w:hAnsi="宋体" w:cs="宋体"/>
          <w:b/>
          <w:color w:val="auto"/>
          <w:kern w:val="0"/>
          <w:sz w:val="24"/>
          <w:shd w:val="clear" w:color="auto" w:fill="auto"/>
          <w:lang w:val="zh-CN"/>
        </w:rPr>
        <w:t>；采购内容未包含在《开标一览表（报价表）》名称栏中，投标人不能作出合理解释的，</w:t>
      </w:r>
      <w:r>
        <w:rPr>
          <w:rFonts w:hint="eastAsia" w:ascii="宋体" w:hAnsi="宋体" w:cs="宋体"/>
          <w:b/>
          <w:color w:val="auto"/>
          <w:kern w:val="0"/>
          <w:sz w:val="24"/>
          <w:shd w:val="clear" w:color="auto" w:fill="auto"/>
        </w:rPr>
        <w:t>视为</w:t>
      </w:r>
      <w:r>
        <w:rPr>
          <w:rFonts w:hint="eastAsia" w:ascii="宋体" w:hAnsi="宋体" w:cs="宋体"/>
          <w:b/>
          <w:color w:val="auto"/>
          <w:sz w:val="24"/>
          <w:shd w:val="clear" w:color="auto" w:fill="auto"/>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shd w:val="clear" w:color="auto" w:fill="auto"/>
          <w:lang w:val="zh-CN"/>
        </w:rPr>
      </w:pPr>
      <w:r>
        <w:rPr>
          <w:rFonts w:ascii="宋体" w:hAnsi="宋体" w:cs="宋体"/>
          <w:color w:val="auto"/>
          <w:kern w:val="0"/>
          <w:sz w:val="24"/>
          <w:szCs w:val="22"/>
          <w:shd w:val="clear" w:color="auto" w:fill="auto"/>
          <w:lang w:val="zh-CN"/>
        </w:rPr>
        <w:t>4</w:t>
      </w:r>
      <w:r>
        <w:rPr>
          <w:rFonts w:hint="eastAsia" w:ascii="宋体" w:hAnsi="宋体" w:cs="宋体"/>
          <w:color w:val="auto"/>
          <w:kern w:val="0"/>
          <w:sz w:val="24"/>
          <w:szCs w:val="22"/>
          <w:shd w:val="clear" w:color="auto" w:fill="auto"/>
          <w:lang w:val="zh-CN"/>
        </w:rPr>
        <w:t>、</w:t>
      </w:r>
      <w:r>
        <w:rPr>
          <w:rFonts w:hint="eastAsia" w:ascii="宋体" w:hAnsi="宋体" w:cs="宋体"/>
          <w:color w:val="auto"/>
          <w:kern w:val="0"/>
          <w:sz w:val="24"/>
          <w:shd w:val="clear" w:color="auto" w:fill="auto"/>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shd w:val="clear" w:color="auto" w:fill="auto"/>
        </w:rPr>
      </w:pPr>
    </w:p>
    <w:p>
      <w:pPr>
        <w:pStyle w:val="377"/>
        <w:tabs>
          <w:tab w:val="clear" w:pos="720"/>
        </w:tabs>
        <w:snapToGrid w:val="0"/>
        <w:spacing w:before="120" w:after="120"/>
        <w:ind w:firstLine="643"/>
        <w:outlineLvl w:val="9"/>
        <w:rPr>
          <w:rFonts w:ascii="宋体" w:hAnsi="宋体" w:eastAsia="宋体" w:cs="宋体"/>
          <w:color w:val="auto"/>
          <w:sz w:val="32"/>
          <w:szCs w:val="32"/>
          <w:shd w:val="clear" w:color="auto" w:fill="auto"/>
        </w:rPr>
      </w:pPr>
      <w:r>
        <w:rPr>
          <w:rFonts w:hint="eastAsia" w:ascii="宋体" w:hAnsi="宋体" w:eastAsia="宋体" w:cs="宋体"/>
          <w:color w:val="auto"/>
          <w:kern w:val="2"/>
          <w:sz w:val="32"/>
          <w:szCs w:val="32"/>
          <w:shd w:val="clear" w:color="auto" w:fill="auto"/>
        </w:rPr>
        <w:t>二、</w:t>
      </w:r>
      <w:r>
        <w:rPr>
          <w:rFonts w:hint="eastAsia" w:ascii="宋体" w:hAnsi="宋体" w:eastAsia="宋体" w:cs="宋体"/>
          <w:color w:val="auto"/>
          <w:sz w:val="32"/>
          <w:szCs w:val="32"/>
          <w:shd w:val="clear" w:color="auto" w:fill="auto"/>
        </w:rPr>
        <w:t>中小企业声明函</w:t>
      </w:r>
      <w:bookmarkStart w:id="548" w:name="_Hlk101259491"/>
      <w:r>
        <w:rPr>
          <w:rFonts w:hint="eastAsia" w:ascii="宋体" w:hAnsi="宋体" w:eastAsia="宋体" w:cs="宋体"/>
          <w:color w:val="auto"/>
          <w:sz w:val="32"/>
          <w:szCs w:val="32"/>
          <w:shd w:val="clear" w:color="auto" w:fill="auto"/>
        </w:rPr>
        <w:t>（如果有）</w:t>
      </w:r>
      <w:bookmarkEnd w:id="548"/>
    </w:p>
    <w:p>
      <w:pPr>
        <w:widowControl/>
        <w:spacing w:line="360" w:lineRule="auto"/>
        <w:ind w:firstLine="120" w:firstLineChars="50"/>
        <w:jc w:val="left"/>
        <w:rPr>
          <w:rFonts w:ascii="宋体" w:hAnsi="宋体" w:cs="宋体"/>
          <w:b/>
          <w:color w:val="auto"/>
          <w:sz w:val="24"/>
          <w:shd w:val="clear" w:color="auto" w:fill="auto"/>
        </w:rPr>
      </w:pPr>
      <w:r>
        <w:rPr>
          <w:rFonts w:hint="eastAsia" w:ascii="宋体" w:hAnsi="宋体" w:cs="宋体"/>
          <w:b/>
          <w:color w:val="auto"/>
          <w:sz w:val="24"/>
          <w:shd w:val="clear" w:color="auto" w:fil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shd w:val="clear" w:color="auto" w:fill="auto"/>
        </w:rPr>
        <w:t>7</w:t>
      </w:r>
      <w:r>
        <w:rPr>
          <w:rFonts w:hint="eastAsia" w:ascii="宋体" w:hAnsi="宋体" w:cs="宋体"/>
          <w:b/>
          <w:color w:val="auto"/>
          <w:sz w:val="24"/>
          <w:shd w:val="clear" w:color="auto" w:fill="auto"/>
        </w:rPr>
        <w:t>）。]</w:t>
      </w:r>
    </w:p>
    <w:p>
      <w:pPr>
        <w:pStyle w:val="377"/>
        <w:tabs>
          <w:tab w:val="clear" w:pos="720"/>
        </w:tabs>
        <w:snapToGrid w:val="0"/>
        <w:spacing w:before="120" w:after="120"/>
        <w:ind w:firstLine="643"/>
        <w:outlineLvl w:val="9"/>
        <w:rPr>
          <w:rFonts w:ascii="宋体" w:hAnsi="宋体" w:eastAsia="宋体" w:cs="宋体"/>
          <w:b w:val="0"/>
          <w:color w:val="auto"/>
          <w:sz w:val="32"/>
          <w:szCs w:val="32"/>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spacing w:line="360" w:lineRule="auto"/>
        <w:ind w:right="420" w:firstLine="3614" w:firstLineChars="1000"/>
        <w:rPr>
          <w:rFonts w:ascii="宋体" w:hAnsi="宋体" w:cs="宋体"/>
          <w:b/>
          <w:color w:val="auto"/>
          <w:kern w:val="0"/>
          <w:sz w:val="36"/>
          <w:szCs w:val="36"/>
          <w:shd w:val="clear" w:color="auto" w:fill="auto"/>
        </w:rPr>
      </w:pPr>
    </w:p>
    <w:p>
      <w:pPr>
        <w:pStyle w:val="6"/>
        <w:pageBreakBefore/>
        <w:widowControl/>
        <w:spacing w:before="100" w:beforeAutospacing="1" w:after="100" w:afterAutospacing="1" w:line="360" w:lineRule="auto"/>
        <w:ind w:left="1290" w:firstLine="3092" w:firstLineChars="700"/>
        <w:rPr>
          <w:rFonts w:ascii="宋体" w:hAnsi="宋体" w:cs="宋体"/>
          <w:color w:val="auto"/>
          <w:shd w:val="clear" w:color="auto" w:fill="auto"/>
        </w:rPr>
      </w:pPr>
      <w:bookmarkStart w:id="549" w:name="_Toc465665161"/>
      <w:r>
        <w:rPr>
          <w:rFonts w:hint="eastAsia" w:ascii="宋体" w:hAnsi="宋体" w:cs="宋体"/>
          <w:color w:val="auto"/>
          <w:shd w:val="clear" w:color="auto" w:fill="auto"/>
        </w:rPr>
        <w:t>附件</w:t>
      </w:r>
      <w:bookmarkEnd w:id="549"/>
    </w:p>
    <w:p>
      <w:pPr>
        <w:spacing w:line="360" w:lineRule="auto"/>
        <w:rPr>
          <w:rFonts w:ascii="宋体" w:hAnsi="宋体" w:cs="宋体"/>
          <w:b/>
          <w:color w:val="auto"/>
          <w:spacing w:val="6"/>
          <w:sz w:val="32"/>
          <w:szCs w:val="32"/>
          <w:shd w:val="clear" w:color="auto" w:fill="auto"/>
        </w:rPr>
      </w:pPr>
      <w:r>
        <w:rPr>
          <w:rFonts w:hint="eastAsia" w:ascii="宋体" w:hAnsi="宋体" w:cs="宋体"/>
          <w:b/>
          <w:color w:val="auto"/>
          <w:spacing w:val="6"/>
          <w:sz w:val="32"/>
          <w:szCs w:val="32"/>
          <w:shd w:val="clear" w:color="auto" w:fill="auto"/>
        </w:rPr>
        <w:t>附件1：</w:t>
      </w:r>
    </w:p>
    <w:p>
      <w:pPr>
        <w:spacing w:line="360" w:lineRule="auto"/>
        <w:jc w:val="center"/>
        <w:rPr>
          <w:rFonts w:ascii="宋体" w:hAnsi="宋体" w:cs="宋体"/>
          <w:b/>
          <w:color w:val="auto"/>
          <w:spacing w:val="6"/>
          <w:sz w:val="32"/>
          <w:szCs w:val="32"/>
          <w:shd w:val="clear" w:color="auto" w:fill="auto"/>
        </w:rPr>
      </w:pPr>
      <w:bookmarkStart w:id="550" w:name="OLE_LINK14"/>
      <w:bookmarkStart w:id="551" w:name="OLE_LINK13"/>
      <w:r>
        <w:rPr>
          <w:rFonts w:hint="eastAsia" w:ascii="宋体" w:hAnsi="宋体" w:cs="宋体"/>
          <w:b/>
          <w:color w:val="auto"/>
          <w:spacing w:val="6"/>
          <w:sz w:val="32"/>
          <w:szCs w:val="32"/>
          <w:shd w:val="clear" w:color="auto" w:fill="auto"/>
        </w:rPr>
        <w:t>残疾人福利性单位声明函</w:t>
      </w:r>
    </w:p>
    <w:bookmarkEnd w:id="550"/>
    <w:bookmarkEnd w:id="551"/>
    <w:p>
      <w:pPr>
        <w:spacing w:line="360" w:lineRule="auto"/>
        <w:rPr>
          <w:rFonts w:ascii="宋体" w:hAnsi="宋体" w:cs="宋体"/>
          <w:b/>
          <w:color w:val="auto"/>
          <w:spacing w:val="6"/>
          <w:sz w:val="30"/>
          <w:szCs w:val="30"/>
          <w:shd w:val="clear" w:color="auto" w:fill="auto"/>
        </w:rPr>
      </w:pP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shd w:val="clear" w:color="auto" w:fill="auto"/>
        </w:rPr>
        <w:t>（采购人）</w:t>
      </w:r>
      <w:r>
        <w:rPr>
          <w:rFonts w:hint="eastAsia" w:ascii="宋体" w:hAnsi="宋体" w:cs="宋体"/>
          <w:color w:val="auto"/>
          <w:sz w:val="24"/>
          <w:shd w:val="clear" w:color="auto" w:fill="auto"/>
        </w:rPr>
        <w:t>_单位的_</w:t>
      </w:r>
      <w:r>
        <w:rPr>
          <w:rFonts w:hint="eastAsia" w:ascii="宋体" w:hAnsi="宋体" w:cs="宋体"/>
          <w:color w:val="auto"/>
          <w:sz w:val="24"/>
          <w:u w:val="single"/>
          <w:shd w:val="clear" w:color="auto" w:fill="auto"/>
        </w:rPr>
        <w:t>（项目名称）</w:t>
      </w:r>
      <w:r>
        <w:rPr>
          <w:rFonts w:hint="eastAsia" w:ascii="宋体" w:hAnsi="宋体" w:cs="宋体"/>
          <w:color w:val="auto"/>
          <w:sz w:val="24"/>
          <w:shd w:val="clear" w:color="auto" w:fill="auto"/>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本单位对上述声明的真实性负责。如有虚假，将依法承担相应责任。</w:t>
      </w:r>
    </w:p>
    <w:p>
      <w:pPr>
        <w:spacing w:line="360" w:lineRule="auto"/>
        <w:ind w:firstLine="480" w:firstLineChars="200"/>
        <w:rPr>
          <w:rFonts w:ascii="宋体" w:hAnsi="宋体" w:cs="宋体"/>
          <w:color w:val="auto"/>
          <w:sz w:val="24"/>
          <w:shd w:val="clear" w:color="auto" w:fill="auto"/>
        </w:rPr>
      </w:pPr>
    </w:p>
    <w:p>
      <w:pPr>
        <w:spacing w:line="360" w:lineRule="auto"/>
        <w:ind w:firstLine="480" w:firstLineChars="200"/>
        <w:rPr>
          <w:rFonts w:ascii="宋体" w:hAnsi="宋体" w:cs="宋体"/>
          <w:color w:val="auto"/>
          <w:sz w:val="24"/>
          <w:shd w:val="clear" w:color="auto" w:fill="auto"/>
        </w:rPr>
      </w:pPr>
    </w:p>
    <w:p>
      <w:pPr>
        <w:tabs>
          <w:tab w:val="left" w:pos="4860"/>
        </w:tabs>
        <w:spacing w:line="360" w:lineRule="auto"/>
        <w:ind w:right="1560" w:firstLine="480" w:firstLineChars="200"/>
        <w:jc w:val="center"/>
        <w:rPr>
          <w:rFonts w:ascii="宋体" w:hAnsi="宋体" w:cs="宋体"/>
          <w:color w:val="auto"/>
          <w:sz w:val="24"/>
          <w:shd w:val="clear" w:color="auto" w:fill="auto"/>
        </w:rPr>
      </w:pPr>
      <w:r>
        <w:rPr>
          <w:rFonts w:hint="eastAsia" w:ascii="宋体" w:hAnsi="宋体" w:cs="宋体"/>
          <w:color w:val="auto"/>
          <w:sz w:val="24"/>
          <w:shd w:val="clear" w:color="auto" w:fill="auto"/>
        </w:rPr>
        <w:t xml:space="preserve">               </w:t>
      </w:r>
      <w:r>
        <w:rPr>
          <w:rFonts w:hint="eastAsia" w:ascii="宋体" w:hAnsi="宋体" w:cs="宋体"/>
          <w:color w:val="auto"/>
          <w:kern w:val="0"/>
          <w:sz w:val="24"/>
          <w:shd w:val="clear" w:color="auto" w:fill="auto"/>
          <w:lang w:val="zh-CN"/>
        </w:rPr>
        <w:t>投标人名称（电子签名）</w:t>
      </w:r>
      <w:r>
        <w:rPr>
          <w:rFonts w:hint="eastAsia" w:ascii="宋体" w:hAnsi="宋体" w:cs="宋体"/>
          <w:color w:val="auto"/>
          <w:sz w:val="24"/>
          <w:shd w:val="clear" w:color="auto" w:fill="auto"/>
        </w:rPr>
        <w:t>：</w:t>
      </w:r>
    </w:p>
    <w:p>
      <w:pPr>
        <w:tabs>
          <w:tab w:val="left" w:pos="4860"/>
        </w:tabs>
        <w:spacing w:line="360" w:lineRule="auto"/>
        <w:ind w:right="1560" w:firstLine="480" w:firstLineChars="200"/>
        <w:jc w:val="center"/>
        <w:rPr>
          <w:rFonts w:ascii="宋体" w:hAnsi="宋体" w:cs="宋体"/>
          <w:color w:val="auto"/>
          <w:sz w:val="24"/>
          <w:shd w:val="clear" w:color="auto" w:fill="auto"/>
        </w:rPr>
      </w:pPr>
      <w:r>
        <w:rPr>
          <w:rFonts w:hint="eastAsia" w:ascii="宋体" w:hAnsi="宋体" w:cs="宋体"/>
          <w:color w:val="auto"/>
          <w:sz w:val="24"/>
          <w:shd w:val="clear" w:color="auto" w:fill="auto"/>
        </w:rPr>
        <w:t xml:space="preserve">       日  期：</w:t>
      </w:r>
    </w:p>
    <w:p>
      <w:pPr>
        <w:spacing w:line="360" w:lineRule="auto"/>
        <w:ind w:firstLine="480" w:firstLineChars="200"/>
        <w:rPr>
          <w:rFonts w:ascii="宋体" w:hAnsi="宋体" w:cs="宋体"/>
          <w:color w:val="auto"/>
          <w:sz w:val="24"/>
          <w:shd w:val="clear" w:color="auto" w:fill="auto"/>
        </w:rPr>
      </w:pPr>
    </w:p>
    <w:p>
      <w:pPr>
        <w:spacing w:line="360" w:lineRule="auto"/>
        <w:ind w:firstLine="420" w:firstLineChars="200"/>
        <w:rPr>
          <w:rFonts w:ascii="宋体" w:hAnsi="宋体" w:cs="宋体"/>
          <w:color w:val="auto"/>
          <w:shd w:val="clear" w:color="auto" w:fill="auto"/>
        </w:rPr>
      </w:pPr>
    </w:p>
    <w:p>
      <w:pPr>
        <w:spacing w:line="360" w:lineRule="auto"/>
        <w:ind w:firstLine="420" w:firstLineChars="200"/>
        <w:rPr>
          <w:rFonts w:ascii="宋体" w:hAnsi="宋体" w:cs="宋体"/>
          <w:color w:val="auto"/>
          <w:shd w:val="clear" w:color="auto" w:fill="auto"/>
        </w:rPr>
      </w:pPr>
    </w:p>
    <w:p>
      <w:pPr>
        <w:spacing w:line="360" w:lineRule="auto"/>
        <w:ind w:firstLine="420" w:firstLineChars="200"/>
        <w:rPr>
          <w:rFonts w:ascii="宋体" w:hAnsi="宋体" w:cs="宋体"/>
          <w:color w:val="auto"/>
          <w:shd w:val="clear" w:color="auto" w:fill="auto"/>
        </w:rPr>
      </w:pPr>
    </w:p>
    <w:p>
      <w:pPr>
        <w:spacing w:line="360" w:lineRule="auto"/>
        <w:ind w:firstLine="420" w:firstLineChars="200"/>
        <w:rPr>
          <w:rFonts w:ascii="宋体" w:hAnsi="宋体" w:cs="宋体"/>
          <w:color w:val="auto"/>
          <w:shd w:val="clear" w:color="auto" w:fill="auto"/>
        </w:rPr>
      </w:pPr>
    </w:p>
    <w:p>
      <w:pPr>
        <w:spacing w:line="360" w:lineRule="auto"/>
        <w:rPr>
          <w:rFonts w:ascii="宋体" w:hAnsi="宋体" w:cs="宋体"/>
          <w:b/>
          <w:color w:val="auto"/>
          <w:sz w:val="24"/>
          <w:shd w:val="clear" w:color="auto" w:fill="auto"/>
        </w:rPr>
      </w:pPr>
    </w:p>
    <w:p>
      <w:pPr>
        <w:spacing w:line="360" w:lineRule="auto"/>
        <w:rPr>
          <w:rFonts w:ascii="宋体" w:hAnsi="宋体" w:cs="宋体"/>
          <w:b/>
          <w:color w:val="auto"/>
          <w:sz w:val="24"/>
          <w:shd w:val="clear" w:color="auto" w:fill="auto"/>
        </w:rPr>
      </w:pPr>
    </w:p>
    <w:p>
      <w:pPr>
        <w:spacing w:line="360" w:lineRule="auto"/>
        <w:rPr>
          <w:rFonts w:ascii="宋体" w:hAnsi="宋体" w:cs="宋体"/>
          <w:b/>
          <w:color w:val="auto"/>
          <w:sz w:val="24"/>
          <w:shd w:val="clear" w:color="auto" w:fill="auto"/>
        </w:rPr>
      </w:pPr>
    </w:p>
    <w:p>
      <w:pPr>
        <w:spacing w:line="360" w:lineRule="auto"/>
        <w:rPr>
          <w:rFonts w:ascii="宋体" w:hAnsi="宋体" w:cs="宋体"/>
          <w:b/>
          <w:color w:val="auto"/>
          <w:sz w:val="24"/>
          <w:shd w:val="clear" w:color="auto" w:fill="auto"/>
        </w:rPr>
      </w:pPr>
    </w:p>
    <w:p>
      <w:pPr>
        <w:spacing w:line="360" w:lineRule="auto"/>
        <w:rPr>
          <w:rFonts w:ascii="宋体" w:hAnsi="宋体" w:cs="宋体"/>
          <w:b/>
          <w:color w:val="auto"/>
          <w:sz w:val="24"/>
          <w:shd w:val="clear" w:color="auto" w:fill="auto"/>
        </w:rPr>
      </w:pPr>
    </w:p>
    <w:p>
      <w:pPr>
        <w:spacing w:line="360" w:lineRule="auto"/>
        <w:rPr>
          <w:rFonts w:ascii="宋体" w:hAnsi="宋体" w:cs="宋体"/>
          <w:b/>
          <w:color w:val="auto"/>
          <w:sz w:val="24"/>
          <w:shd w:val="clear" w:color="auto" w:fill="auto"/>
        </w:rPr>
      </w:pPr>
    </w:p>
    <w:p>
      <w:pPr>
        <w:spacing w:line="360" w:lineRule="auto"/>
        <w:rPr>
          <w:rFonts w:ascii="宋体" w:hAnsi="宋体" w:cs="宋体"/>
          <w:b/>
          <w:color w:val="auto"/>
          <w:sz w:val="24"/>
          <w:shd w:val="clear" w:color="auto" w:fill="auto"/>
        </w:rPr>
      </w:pPr>
    </w:p>
    <w:p>
      <w:pPr>
        <w:spacing w:line="360" w:lineRule="auto"/>
        <w:rPr>
          <w:rFonts w:ascii="宋体" w:hAnsi="宋体" w:cs="宋体"/>
          <w:b/>
          <w:color w:val="auto"/>
          <w:sz w:val="24"/>
          <w:shd w:val="clear" w:color="auto" w:fill="auto"/>
        </w:rPr>
      </w:pPr>
    </w:p>
    <w:p>
      <w:pPr>
        <w:spacing w:line="360" w:lineRule="auto"/>
        <w:rPr>
          <w:rFonts w:ascii="宋体" w:hAnsi="宋体" w:cs="宋体"/>
          <w:b/>
          <w:color w:val="auto"/>
          <w:sz w:val="24"/>
          <w:shd w:val="clear" w:color="auto" w:fill="auto"/>
        </w:rPr>
      </w:pPr>
    </w:p>
    <w:p>
      <w:pPr>
        <w:spacing w:line="360" w:lineRule="auto"/>
        <w:jc w:val="left"/>
        <w:rPr>
          <w:rFonts w:ascii="宋体" w:hAnsi="宋体" w:cs="宋体"/>
          <w:b/>
          <w:color w:val="auto"/>
          <w:spacing w:val="6"/>
          <w:sz w:val="32"/>
          <w:szCs w:val="32"/>
          <w:shd w:val="clear" w:color="auto" w:fill="auto"/>
        </w:rPr>
      </w:pPr>
      <w:r>
        <w:rPr>
          <w:rFonts w:hint="eastAsia" w:ascii="宋体" w:hAnsi="宋体" w:cs="宋体"/>
          <w:b/>
          <w:color w:val="auto"/>
          <w:spacing w:val="6"/>
          <w:sz w:val="32"/>
          <w:szCs w:val="32"/>
          <w:shd w:val="clear" w:color="auto" w:fill="auto"/>
        </w:rPr>
        <w:t>附件2：质疑函范本及制作说明</w:t>
      </w:r>
    </w:p>
    <w:p>
      <w:pPr>
        <w:spacing w:line="360" w:lineRule="auto"/>
        <w:jc w:val="center"/>
        <w:rPr>
          <w:rFonts w:ascii="宋体" w:hAnsi="宋体" w:cs="宋体"/>
          <w:b/>
          <w:color w:val="auto"/>
          <w:spacing w:val="6"/>
          <w:sz w:val="32"/>
          <w:szCs w:val="32"/>
          <w:shd w:val="clear" w:color="auto" w:fill="auto"/>
        </w:rPr>
      </w:pPr>
      <w:r>
        <w:rPr>
          <w:rFonts w:hint="eastAsia" w:ascii="宋体" w:hAnsi="宋体" w:cs="宋体"/>
          <w:b/>
          <w:color w:val="auto"/>
          <w:spacing w:val="6"/>
          <w:sz w:val="32"/>
          <w:szCs w:val="32"/>
          <w:shd w:val="clear" w:color="auto" w:fill="auto"/>
        </w:rPr>
        <w:t>质疑函范本</w:t>
      </w:r>
    </w:p>
    <w:p>
      <w:pPr>
        <w:snapToGrid w:val="0"/>
        <w:spacing w:before="240" w:beforeLines="100" w:line="360" w:lineRule="auto"/>
        <w:rPr>
          <w:rFonts w:ascii="宋体" w:hAnsi="宋体" w:cs="宋体"/>
          <w:bCs/>
          <w:color w:val="auto"/>
          <w:sz w:val="24"/>
          <w:shd w:val="clear" w:color="auto" w:fill="auto"/>
        </w:rPr>
      </w:pPr>
      <w:r>
        <w:rPr>
          <w:rFonts w:hint="eastAsia" w:ascii="宋体" w:hAnsi="宋体" w:cs="宋体"/>
          <w:bCs/>
          <w:color w:val="auto"/>
          <w:sz w:val="24"/>
          <w:shd w:val="clear" w:color="auto" w:fill="auto"/>
        </w:rPr>
        <w:t>一、质疑供应商基本信息</w:t>
      </w:r>
    </w:p>
    <w:p>
      <w:pPr>
        <w:snapToGrid w:val="0"/>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质疑供应商：</w:t>
      </w: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地址：</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邮编：</w:t>
      </w: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联系人：</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联系电话：</w:t>
      </w: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授权代表：</w:t>
      </w: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联系电话：</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 xml:space="preserve"> </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地址： </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邮编：</w:t>
      </w: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bCs/>
          <w:color w:val="auto"/>
          <w:sz w:val="24"/>
          <w:shd w:val="clear" w:color="auto" w:fill="auto"/>
        </w:rPr>
      </w:pPr>
      <w:r>
        <w:rPr>
          <w:rFonts w:hint="eastAsia" w:ascii="宋体" w:hAnsi="宋体" w:cs="宋体"/>
          <w:bCs/>
          <w:color w:val="auto"/>
          <w:sz w:val="24"/>
          <w:shd w:val="clear" w:color="auto" w:fill="auto"/>
        </w:rPr>
        <w:t>二、质疑项目基本情况</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质疑项目的名称：</w:t>
      </w: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质疑项目的编号：</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包号：</w:t>
      </w: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采购人名称：</w:t>
      </w: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采购文件获取日期：</w:t>
      </w: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bCs/>
          <w:color w:val="auto"/>
          <w:sz w:val="24"/>
          <w:shd w:val="clear" w:color="auto" w:fill="auto"/>
        </w:rPr>
      </w:pPr>
      <w:r>
        <w:rPr>
          <w:rFonts w:hint="eastAsia" w:ascii="宋体" w:hAnsi="宋体" w:cs="宋体"/>
          <w:bCs/>
          <w:color w:val="auto"/>
          <w:sz w:val="24"/>
          <w:shd w:val="clear" w:color="auto" w:fill="auto"/>
        </w:rPr>
        <w:t>三、质疑事项具体内容</w:t>
      </w:r>
    </w:p>
    <w:p>
      <w:pPr>
        <w:snapToGrid w:val="0"/>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质疑事项1：</w:t>
      </w: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事实依据：</w:t>
      </w: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法律依据：</w:t>
      </w: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color w:val="auto"/>
          <w:sz w:val="24"/>
          <w:u w:val="dotted"/>
          <w:shd w:val="clear" w:color="auto" w:fill="auto"/>
        </w:rPr>
      </w:pPr>
      <w:r>
        <w:rPr>
          <w:rFonts w:hint="eastAsia" w:ascii="宋体" w:hAnsi="宋体" w:cs="宋体"/>
          <w:color w:val="auto"/>
          <w:sz w:val="24"/>
          <w:u w:val="dotted"/>
          <w:shd w:val="clear" w:color="auto" w:fill="auto"/>
        </w:rPr>
        <w:t xml:space="preserve">                                                     </w:t>
      </w:r>
    </w:p>
    <w:p>
      <w:pPr>
        <w:snapToGrid w:val="0"/>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质疑事项2</w:t>
      </w:r>
    </w:p>
    <w:p>
      <w:pPr>
        <w:snapToGrid w:val="0"/>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w:t>
      </w:r>
    </w:p>
    <w:p>
      <w:pPr>
        <w:snapToGrid w:val="0"/>
        <w:spacing w:line="360" w:lineRule="auto"/>
        <w:rPr>
          <w:rFonts w:ascii="宋体" w:hAnsi="宋体" w:cs="宋体"/>
          <w:bCs/>
          <w:color w:val="auto"/>
          <w:sz w:val="24"/>
          <w:shd w:val="clear" w:color="auto" w:fill="auto"/>
        </w:rPr>
      </w:pPr>
      <w:r>
        <w:rPr>
          <w:rFonts w:hint="eastAsia" w:ascii="宋体" w:hAnsi="宋体" w:cs="宋体"/>
          <w:bCs/>
          <w:color w:val="auto"/>
          <w:sz w:val="24"/>
          <w:shd w:val="clear" w:color="auto" w:fill="auto"/>
        </w:rPr>
        <w:t>四、与质疑事项相关的质疑请求</w:t>
      </w:r>
    </w:p>
    <w:p>
      <w:pPr>
        <w:snapToGrid w:val="0"/>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请求：</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签字(签章)：                   公章：                      </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日期：    </w:t>
      </w:r>
    </w:p>
    <w:p>
      <w:pPr>
        <w:spacing w:line="360" w:lineRule="auto"/>
        <w:jc w:val="center"/>
        <w:rPr>
          <w:rFonts w:ascii="宋体" w:hAnsi="宋体" w:cs="宋体"/>
          <w:b/>
          <w:bCs/>
          <w:color w:val="auto"/>
          <w:sz w:val="24"/>
          <w:shd w:val="clear" w:color="auto" w:fill="auto"/>
        </w:rPr>
      </w:pPr>
    </w:p>
    <w:p>
      <w:pPr>
        <w:spacing w:line="360" w:lineRule="auto"/>
        <w:rPr>
          <w:rFonts w:ascii="宋体" w:hAnsi="宋体" w:cs="宋体"/>
          <w:b/>
          <w:color w:val="auto"/>
          <w:sz w:val="24"/>
          <w:shd w:val="clear" w:color="auto" w:fill="auto"/>
        </w:rPr>
      </w:pPr>
    </w:p>
    <w:p>
      <w:pPr>
        <w:spacing w:line="360" w:lineRule="auto"/>
        <w:rPr>
          <w:rFonts w:ascii="宋体" w:hAnsi="宋体" w:cs="宋体"/>
          <w:b/>
          <w:color w:val="auto"/>
          <w:sz w:val="24"/>
          <w:shd w:val="clear" w:color="auto" w:fill="auto"/>
        </w:rPr>
      </w:pPr>
    </w:p>
    <w:p>
      <w:pPr>
        <w:spacing w:line="360" w:lineRule="auto"/>
        <w:rPr>
          <w:rFonts w:ascii="宋体" w:hAnsi="宋体" w:cs="宋体"/>
          <w:b/>
          <w:color w:val="auto"/>
          <w:sz w:val="24"/>
          <w:shd w:val="clear" w:color="auto" w:fill="auto"/>
        </w:rPr>
      </w:pPr>
    </w:p>
    <w:p>
      <w:pPr>
        <w:spacing w:line="360" w:lineRule="auto"/>
        <w:rPr>
          <w:rFonts w:ascii="宋体" w:hAnsi="宋体" w:cs="宋体"/>
          <w:b/>
          <w:color w:val="auto"/>
          <w:sz w:val="24"/>
          <w:shd w:val="clear" w:color="auto" w:fill="auto"/>
        </w:rPr>
      </w:pPr>
      <w:r>
        <w:rPr>
          <w:rFonts w:hint="eastAsia" w:ascii="宋体" w:hAnsi="宋体" w:cs="宋体"/>
          <w:b/>
          <w:color w:val="auto"/>
          <w:sz w:val="24"/>
          <w:shd w:val="clear" w:color="auto" w:fill="auto"/>
        </w:rPr>
        <w:t>质疑函制作说明：</w:t>
      </w:r>
    </w:p>
    <w:p>
      <w:pPr>
        <w:widowControl/>
        <w:spacing w:line="360" w:lineRule="auto"/>
        <w:ind w:firstLine="480" w:firstLineChars="200"/>
        <w:jc w:val="left"/>
        <w:rPr>
          <w:rFonts w:ascii="宋体" w:hAnsi="宋体" w:cs="宋体"/>
          <w:color w:val="auto"/>
          <w:sz w:val="24"/>
          <w:shd w:val="clear" w:color="auto" w:fill="auto"/>
        </w:rPr>
      </w:pPr>
      <w:r>
        <w:rPr>
          <w:rFonts w:hint="eastAsia" w:ascii="宋体" w:hAnsi="宋体" w:cs="宋体"/>
          <w:color w:val="auto"/>
          <w:sz w:val="24"/>
          <w:shd w:val="clear" w:color="auto" w:fill="auto"/>
        </w:rPr>
        <w:t>1.供应商提出质疑时，应提交质疑函和必要的证明材料。</w:t>
      </w:r>
    </w:p>
    <w:p>
      <w:pPr>
        <w:widowControl/>
        <w:spacing w:line="360" w:lineRule="auto"/>
        <w:ind w:firstLine="480" w:firstLineChars="200"/>
        <w:jc w:val="left"/>
        <w:rPr>
          <w:rFonts w:ascii="宋体" w:hAnsi="宋体" w:cs="宋体"/>
          <w:color w:val="auto"/>
          <w:sz w:val="24"/>
          <w:shd w:val="clear" w:color="auto" w:fill="auto"/>
        </w:rPr>
      </w:pPr>
      <w:r>
        <w:rPr>
          <w:rFonts w:hint="eastAsia" w:ascii="宋体" w:hAnsi="宋体" w:cs="宋体"/>
          <w:color w:val="auto"/>
          <w:sz w:val="24"/>
          <w:shd w:val="clear" w:color="auto" w:fill="auto"/>
        </w:rPr>
        <w:t>2.质疑供应商若委托代理人进行质疑的，质疑函应按要求列明“授权代表”的有关内容，并在附件中提交由质疑</w:t>
      </w:r>
      <w:r>
        <w:rPr>
          <w:rFonts w:hint="eastAsia" w:ascii="宋体" w:hAnsi="宋体" w:cs="宋体"/>
          <w:color w:val="auto"/>
          <w:kern w:val="0"/>
          <w:sz w:val="24"/>
          <w:shd w:val="clear" w:color="auto" w:fill="auto"/>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shd w:val="clear" w:color="auto" w:fill="auto"/>
        </w:rPr>
      </w:pPr>
      <w:r>
        <w:rPr>
          <w:rFonts w:hint="eastAsia" w:ascii="宋体" w:hAnsi="宋体" w:cs="宋体"/>
          <w:color w:val="auto"/>
          <w:sz w:val="24"/>
          <w:shd w:val="clear" w:color="auto" w:fill="auto"/>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shd w:val="clear" w:color="auto" w:fill="auto"/>
        </w:rPr>
      </w:pPr>
      <w:r>
        <w:rPr>
          <w:rFonts w:hint="eastAsia" w:ascii="宋体" w:hAnsi="宋体" w:cs="宋体"/>
          <w:color w:val="auto"/>
          <w:sz w:val="24"/>
          <w:shd w:val="clear" w:color="auto" w:fill="auto"/>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shd w:val="clear" w:color="auto" w:fill="auto"/>
        </w:rPr>
      </w:pPr>
      <w:r>
        <w:rPr>
          <w:rFonts w:hint="eastAsia" w:ascii="宋体" w:hAnsi="宋体" w:cs="宋体"/>
          <w:color w:val="auto"/>
          <w:sz w:val="24"/>
          <w:shd w:val="clear" w:color="auto" w:fill="auto"/>
        </w:rPr>
        <w:t>5.质疑函的质疑请求应与质疑事项相关。</w:t>
      </w:r>
    </w:p>
    <w:p>
      <w:pPr>
        <w:widowControl/>
        <w:spacing w:line="360" w:lineRule="auto"/>
        <w:ind w:firstLine="480" w:firstLineChars="200"/>
        <w:jc w:val="left"/>
        <w:rPr>
          <w:rFonts w:ascii="宋体" w:hAnsi="宋体" w:cs="宋体"/>
          <w:color w:val="auto"/>
          <w:sz w:val="24"/>
          <w:shd w:val="clear" w:color="auto" w:fill="auto"/>
        </w:rPr>
      </w:pPr>
      <w:r>
        <w:rPr>
          <w:rFonts w:hint="eastAsia" w:ascii="宋体" w:hAnsi="宋体" w:cs="宋体"/>
          <w:color w:val="auto"/>
          <w:sz w:val="24"/>
          <w:shd w:val="clear" w:color="auto" w:fill="auto"/>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shd w:val="clear" w:color="auto" w:fill="auto"/>
        </w:rPr>
      </w:pPr>
    </w:p>
    <w:p>
      <w:pPr>
        <w:spacing w:line="360" w:lineRule="auto"/>
        <w:jc w:val="center"/>
        <w:rPr>
          <w:rFonts w:ascii="宋体" w:hAnsi="宋体" w:cs="宋体"/>
          <w:b/>
          <w:color w:val="auto"/>
          <w:spacing w:val="6"/>
          <w:sz w:val="32"/>
          <w:szCs w:val="32"/>
          <w:shd w:val="clear" w:color="auto" w:fill="auto"/>
        </w:rPr>
      </w:pPr>
    </w:p>
    <w:p>
      <w:pPr>
        <w:spacing w:line="360" w:lineRule="auto"/>
        <w:jc w:val="center"/>
        <w:rPr>
          <w:rFonts w:ascii="宋体" w:hAnsi="宋体" w:cs="宋体"/>
          <w:b/>
          <w:color w:val="auto"/>
          <w:spacing w:val="6"/>
          <w:sz w:val="32"/>
          <w:szCs w:val="32"/>
          <w:shd w:val="clear" w:color="auto" w:fill="auto"/>
        </w:rPr>
      </w:pPr>
    </w:p>
    <w:p>
      <w:pPr>
        <w:spacing w:line="360" w:lineRule="auto"/>
        <w:jc w:val="center"/>
        <w:rPr>
          <w:rFonts w:ascii="宋体" w:hAnsi="宋体" w:cs="宋体"/>
          <w:b/>
          <w:color w:val="auto"/>
          <w:spacing w:val="6"/>
          <w:sz w:val="32"/>
          <w:szCs w:val="32"/>
          <w:shd w:val="clear" w:color="auto" w:fill="auto"/>
        </w:rPr>
      </w:pPr>
    </w:p>
    <w:p>
      <w:pPr>
        <w:spacing w:line="360" w:lineRule="auto"/>
        <w:jc w:val="center"/>
        <w:rPr>
          <w:rFonts w:ascii="宋体" w:hAnsi="宋体" w:cs="宋体"/>
          <w:b/>
          <w:color w:val="auto"/>
          <w:spacing w:val="6"/>
          <w:sz w:val="32"/>
          <w:szCs w:val="32"/>
          <w:shd w:val="clear" w:color="auto" w:fill="auto"/>
        </w:rPr>
      </w:pPr>
    </w:p>
    <w:p>
      <w:pPr>
        <w:spacing w:line="360" w:lineRule="auto"/>
        <w:jc w:val="center"/>
        <w:rPr>
          <w:rFonts w:ascii="宋体" w:hAnsi="宋体" w:cs="宋体"/>
          <w:b/>
          <w:color w:val="auto"/>
          <w:spacing w:val="6"/>
          <w:sz w:val="32"/>
          <w:szCs w:val="32"/>
          <w:shd w:val="clear" w:color="auto" w:fill="auto"/>
        </w:rPr>
      </w:pPr>
    </w:p>
    <w:p>
      <w:pPr>
        <w:spacing w:line="360" w:lineRule="auto"/>
        <w:jc w:val="center"/>
        <w:rPr>
          <w:rFonts w:ascii="宋体" w:hAnsi="宋体" w:cs="宋体"/>
          <w:b/>
          <w:color w:val="auto"/>
          <w:spacing w:val="6"/>
          <w:sz w:val="32"/>
          <w:szCs w:val="32"/>
          <w:shd w:val="clear" w:color="auto" w:fill="auto"/>
        </w:rPr>
      </w:pPr>
    </w:p>
    <w:p>
      <w:pPr>
        <w:spacing w:line="360" w:lineRule="auto"/>
        <w:jc w:val="center"/>
        <w:rPr>
          <w:rFonts w:ascii="宋体" w:hAnsi="宋体" w:cs="宋体"/>
          <w:b/>
          <w:color w:val="auto"/>
          <w:spacing w:val="6"/>
          <w:sz w:val="32"/>
          <w:szCs w:val="32"/>
          <w:shd w:val="clear" w:color="auto" w:fill="auto"/>
        </w:rPr>
      </w:pPr>
    </w:p>
    <w:p>
      <w:pPr>
        <w:spacing w:line="360" w:lineRule="auto"/>
        <w:jc w:val="center"/>
        <w:rPr>
          <w:rFonts w:ascii="宋体" w:hAnsi="宋体" w:cs="宋体"/>
          <w:b/>
          <w:color w:val="auto"/>
          <w:spacing w:val="6"/>
          <w:sz w:val="32"/>
          <w:szCs w:val="32"/>
          <w:shd w:val="clear" w:color="auto" w:fill="auto"/>
        </w:rPr>
      </w:pPr>
    </w:p>
    <w:p>
      <w:pPr>
        <w:spacing w:line="360" w:lineRule="auto"/>
        <w:jc w:val="center"/>
        <w:rPr>
          <w:rFonts w:ascii="宋体" w:hAnsi="宋体" w:cs="宋体"/>
          <w:b/>
          <w:color w:val="auto"/>
          <w:spacing w:val="6"/>
          <w:sz w:val="32"/>
          <w:szCs w:val="32"/>
          <w:shd w:val="clear" w:color="auto" w:fill="auto"/>
        </w:rPr>
      </w:pPr>
    </w:p>
    <w:p>
      <w:pPr>
        <w:spacing w:line="360" w:lineRule="auto"/>
        <w:jc w:val="center"/>
        <w:rPr>
          <w:rFonts w:ascii="宋体" w:hAnsi="宋体" w:cs="宋体"/>
          <w:b/>
          <w:color w:val="auto"/>
          <w:spacing w:val="6"/>
          <w:sz w:val="32"/>
          <w:szCs w:val="32"/>
          <w:shd w:val="clear" w:color="auto" w:fill="auto"/>
        </w:rPr>
      </w:pPr>
    </w:p>
    <w:p>
      <w:pPr>
        <w:spacing w:line="360" w:lineRule="auto"/>
        <w:jc w:val="center"/>
        <w:rPr>
          <w:rFonts w:ascii="宋体" w:hAnsi="宋体" w:cs="宋体"/>
          <w:b/>
          <w:color w:val="auto"/>
          <w:spacing w:val="6"/>
          <w:sz w:val="32"/>
          <w:szCs w:val="32"/>
          <w:shd w:val="clear" w:color="auto" w:fill="auto"/>
        </w:rPr>
      </w:pPr>
    </w:p>
    <w:p>
      <w:pPr>
        <w:spacing w:line="360" w:lineRule="auto"/>
        <w:jc w:val="center"/>
        <w:rPr>
          <w:rFonts w:ascii="宋体" w:hAnsi="宋体" w:cs="宋体"/>
          <w:b/>
          <w:color w:val="auto"/>
          <w:spacing w:val="6"/>
          <w:sz w:val="32"/>
          <w:szCs w:val="32"/>
          <w:shd w:val="clear" w:color="auto" w:fill="auto"/>
        </w:rPr>
      </w:pPr>
    </w:p>
    <w:p>
      <w:pPr>
        <w:spacing w:line="360" w:lineRule="auto"/>
        <w:jc w:val="left"/>
        <w:rPr>
          <w:rFonts w:ascii="宋体" w:hAnsi="宋体" w:cs="宋体"/>
          <w:b/>
          <w:color w:val="auto"/>
          <w:spacing w:val="6"/>
          <w:sz w:val="32"/>
          <w:szCs w:val="32"/>
          <w:shd w:val="clear" w:color="auto" w:fill="auto"/>
        </w:rPr>
      </w:pPr>
    </w:p>
    <w:p>
      <w:pPr>
        <w:spacing w:line="360" w:lineRule="auto"/>
        <w:jc w:val="left"/>
        <w:rPr>
          <w:rFonts w:ascii="宋体" w:hAnsi="宋体" w:cs="宋体"/>
          <w:b/>
          <w:color w:val="auto"/>
          <w:spacing w:val="6"/>
          <w:sz w:val="32"/>
          <w:szCs w:val="32"/>
          <w:shd w:val="clear" w:color="auto" w:fill="auto"/>
        </w:rPr>
      </w:pPr>
    </w:p>
    <w:p>
      <w:pPr>
        <w:spacing w:line="360" w:lineRule="auto"/>
        <w:jc w:val="left"/>
        <w:rPr>
          <w:rFonts w:ascii="宋体" w:hAnsi="宋体" w:cs="宋体"/>
          <w:b/>
          <w:color w:val="auto"/>
          <w:spacing w:val="6"/>
          <w:sz w:val="32"/>
          <w:szCs w:val="32"/>
          <w:shd w:val="clear" w:color="auto" w:fill="auto"/>
        </w:rPr>
      </w:pPr>
      <w:r>
        <w:rPr>
          <w:rFonts w:hint="eastAsia" w:ascii="宋体" w:hAnsi="宋体" w:cs="宋体"/>
          <w:b/>
          <w:color w:val="auto"/>
          <w:spacing w:val="6"/>
          <w:sz w:val="32"/>
          <w:szCs w:val="32"/>
          <w:shd w:val="clear" w:color="auto" w:fill="auto"/>
        </w:rPr>
        <w:t>附件3：投诉书范本及制作说明</w:t>
      </w:r>
    </w:p>
    <w:p>
      <w:pPr>
        <w:spacing w:line="360" w:lineRule="auto"/>
        <w:jc w:val="center"/>
        <w:rPr>
          <w:rFonts w:ascii="宋体" w:hAnsi="宋体" w:cs="宋体"/>
          <w:b/>
          <w:color w:val="auto"/>
          <w:sz w:val="24"/>
          <w:shd w:val="clear" w:color="auto" w:fill="auto"/>
        </w:rPr>
      </w:pPr>
    </w:p>
    <w:p>
      <w:pPr>
        <w:spacing w:line="360" w:lineRule="auto"/>
        <w:jc w:val="center"/>
        <w:rPr>
          <w:rFonts w:ascii="宋体" w:hAnsi="宋体" w:cs="宋体"/>
          <w:b/>
          <w:color w:val="auto"/>
          <w:spacing w:val="6"/>
          <w:sz w:val="32"/>
          <w:szCs w:val="32"/>
          <w:shd w:val="clear" w:color="auto" w:fill="auto"/>
        </w:rPr>
      </w:pPr>
      <w:r>
        <w:rPr>
          <w:rFonts w:hint="eastAsia" w:ascii="宋体" w:hAnsi="宋体" w:cs="宋体"/>
          <w:b/>
          <w:color w:val="auto"/>
          <w:spacing w:val="6"/>
          <w:sz w:val="32"/>
          <w:szCs w:val="32"/>
          <w:shd w:val="clear" w:color="auto" w:fill="auto"/>
        </w:rPr>
        <w:t>投诉书范本</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一、投诉相关主体基本情况</w:t>
      </w:r>
    </w:p>
    <w:p>
      <w:pPr>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投诉人：</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u w:val="single"/>
          <w:shd w:val="clear" w:color="auto" w:fill="auto"/>
        </w:rPr>
      </w:pPr>
      <w:r>
        <w:rPr>
          <w:rFonts w:hint="eastAsia" w:ascii="宋体" w:hAnsi="宋体" w:cs="宋体"/>
          <w:color w:val="auto"/>
          <w:sz w:val="24"/>
          <w:shd w:val="clear" w:color="auto" w:fill="auto"/>
        </w:rPr>
        <w:t>地     址：</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邮编：</w:t>
      </w:r>
      <w:r>
        <w:rPr>
          <w:rFonts w:hint="eastAsia" w:ascii="宋体" w:hAnsi="宋体" w:cs="宋体"/>
          <w:color w:val="auto"/>
          <w:sz w:val="24"/>
          <w:u w:val="dotted"/>
          <w:shd w:val="clear" w:color="auto" w:fill="auto"/>
        </w:rPr>
        <w:t xml:space="preserve">         </w:t>
      </w:r>
      <w:r>
        <w:rPr>
          <w:rFonts w:hint="eastAsia" w:ascii="宋体" w:hAnsi="宋体" w:cs="宋体"/>
          <w:color w:val="auto"/>
          <w:sz w:val="24"/>
          <w:u w:val="single"/>
          <w:shd w:val="clear" w:color="auto" w:fill="auto"/>
        </w:rPr>
        <w:t xml:space="preserve">   </w:t>
      </w:r>
    </w:p>
    <w:p>
      <w:pPr>
        <w:tabs>
          <w:tab w:val="left" w:pos="6510"/>
        </w:tabs>
        <w:spacing w:line="360" w:lineRule="auto"/>
        <w:jc w:val="left"/>
        <w:rPr>
          <w:rFonts w:ascii="宋体" w:hAnsi="宋体" w:cs="宋体"/>
          <w:color w:val="auto"/>
          <w:sz w:val="24"/>
          <w:shd w:val="clear" w:color="auto" w:fill="auto"/>
        </w:rPr>
      </w:pPr>
      <w:r>
        <w:rPr>
          <w:rFonts w:hint="eastAsia" w:ascii="宋体" w:hAnsi="宋体" w:cs="宋体"/>
          <w:color w:val="auto"/>
          <w:sz w:val="24"/>
          <w:shd w:val="clear" w:color="auto" w:fill="auto"/>
        </w:rPr>
        <w:t>法定代表人/主要负责人：</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 xml:space="preserve">  </w:t>
      </w:r>
    </w:p>
    <w:p>
      <w:pPr>
        <w:tabs>
          <w:tab w:val="left" w:pos="6510"/>
        </w:tabs>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联系电话：</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授权代表：</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联系电话</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地     址：</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邮编：</w:t>
      </w:r>
      <w:r>
        <w:rPr>
          <w:rFonts w:hint="eastAsia" w:ascii="宋体" w:hAnsi="宋体" w:cs="宋体"/>
          <w:color w:val="auto"/>
          <w:sz w:val="24"/>
          <w:u w:val="dotted"/>
          <w:shd w:val="clear" w:color="auto" w:fill="auto"/>
        </w:rPr>
        <w:t xml:space="preserve">         </w:t>
      </w:r>
      <w:r>
        <w:rPr>
          <w:rFonts w:hint="eastAsia" w:ascii="宋体" w:hAnsi="宋体" w:cs="宋体"/>
          <w:color w:val="auto"/>
          <w:sz w:val="24"/>
          <w:u w:val="single"/>
          <w:shd w:val="clear" w:color="auto" w:fill="auto"/>
        </w:rPr>
        <w:t xml:space="preserve"> </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u w:val="single"/>
          <w:shd w:val="clear" w:color="auto" w:fill="auto"/>
        </w:rPr>
      </w:pPr>
      <w:r>
        <w:rPr>
          <w:rFonts w:hint="eastAsia" w:ascii="宋体" w:hAnsi="宋体" w:cs="宋体"/>
          <w:color w:val="auto"/>
          <w:sz w:val="24"/>
          <w:shd w:val="clear" w:color="auto" w:fill="auto"/>
        </w:rPr>
        <w:t>被投诉人1：</w:t>
      </w:r>
      <w:r>
        <w:rPr>
          <w:rFonts w:hint="eastAsia" w:ascii="宋体" w:hAnsi="宋体" w:cs="宋体"/>
          <w:color w:val="auto"/>
          <w:sz w:val="24"/>
          <w:u w:val="dotted"/>
          <w:shd w:val="clear" w:color="auto" w:fill="auto"/>
        </w:rPr>
        <w:t xml:space="preserve">                                           </w:t>
      </w:r>
      <w:r>
        <w:rPr>
          <w:rFonts w:hint="eastAsia" w:ascii="宋体" w:hAnsi="宋体" w:cs="宋体"/>
          <w:color w:val="auto"/>
          <w:sz w:val="24"/>
          <w:u w:val="single"/>
          <w:shd w:val="clear" w:color="auto" w:fill="auto"/>
        </w:rPr>
        <w:t xml:space="preserve">  </w:t>
      </w:r>
    </w:p>
    <w:p>
      <w:pPr>
        <w:spacing w:line="360" w:lineRule="auto"/>
        <w:rPr>
          <w:rFonts w:ascii="宋体" w:hAnsi="宋体" w:cs="宋体"/>
          <w:color w:val="auto"/>
          <w:sz w:val="24"/>
          <w:u w:val="single"/>
          <w:shd w:val="clear" w:color="auto" w:fill="auto"/>
        </w:rPr>
      </w:pPr>
      <w:r>
        <w:rPr>
          <w:rFonts w:hint="eastAsia" w:ascii="宋体" w:hAnsi="宋体" w:cs="宋体"/>
          <w:color w:val="auto"/>
          <w:sz w:val="24"/>
          <w:shd w:val="clear" w:color="auto" w:fill="auto"/>
        </w:rPr>
        <w:t>地     址：</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邮编：</w:t>
      </w:r>
      <w:r>
        <w:rPr>
          <w:rFonts w:hint="eastAsia" w:ascii="宋体" w:hAnsi="宋体" w:cs="宋体"/>
          <w:color w:val="auto"/>
          <w:sz w:val="24"/>
          <w:u w:val="dotted"/>
          <w:shd w:val="clear" w:color="auto" w:fill="auto"/>
        </w:rPr>
        <w:t xml:space="preserve">          </w:t>
      </w:r>
      <w:r>
        <w:rPr>
          <w:rFonts w:hint="eastAsia" w:ascii="宋体" w:hAnsi="宋体" w:cs="宋体"/>
          <w:color w:val="auto"/>
          <w:sz w:val="24"/>
          <w:u w:val="single"/>
          <w:shd w:val="clear" w:color="auto" w:fill="auto"/>
        </w:rPr>
        <w:t xml:space="preserve"> </w:t>
      </w:r>
    </w:p>
    <w:p>
      <w:pPr>
        <w:spacing w:line="360" w:lineRule="auto"/>
        <w:rPr>
          <w:rFonts w:ascii="宋体" w:hAnsi="宋体" w:cs="宋体"/>
          <w:color w:val="auto"/>
          <w:sz w:val="24"/>
          <w:u w:val="single"/>
          <w:shd w:val="clear" w:color="auto" w:fill="auto"/>
        </w:rPr>
      </w:pPr>
      <w:r>
        <w:rPr>
          <w:rFonts w:hint="eastAsia" w:ascii="宋体" w:hAnsi="宋体" w:cs="宋体"/>
          <w:color w:val="auto"/>
          <w:sz w:val="24"/>
          <w:shd w:val="clear" w:color="auto" w:fill="auto"/>
        </w:rPr>
        <w:t>联系人：</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联系电话：</w:t>
      </w:r>
      <w:r>
        <w:rPr>
          <w:rFonts w:hint="eastAsia" w:ascii="宋体" w:hAnsi="宋体" w:cs="宋体"/>
          <w:color w:val="auto"/>
          <w:sz w:val="24"/>
          <w:u w:val="dotted"/>
          <w:shd w:val="clear" w:color="auto" w:fill="auto"/>
        </w:rPr>
        <w:t xml:space="preserve">                      </w:t>
      </w:r>
      <w:r>
        <w:rPr>
          <w:rFonts w:hint="eastAsia" w:ascii="宋体" w:hAnsi="宋体" w:cs="宋体"/>
          <w:color w:val="auto"/>
          <w:sz w:val="24"/>
          <w:u w:val="single"/>
          <w:shd w:val="clear" w:color="auto" w:fill="auto"/>
        </w:rPr>
        <w:t xml:space="preserve"> </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被投诉人2</w:t>
      </w:r>
    </w:p>
    <w:p>
      <w:pPr>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w:t>
      </w:r>
    </w:p>
    <w:p>
      <w:pPr>
        <w:spacing w:line="360" w:lineRule="auto"/>
        <w:rPr>
          <w:rFonts w:ascii="宋体" w:hAnsi="宋体" w:cs="宋体"/>
          <w:color w:val="auto"/>
          <w:sz w:val="24"/>
          <w:u w:val="single"/>
          <w:shd w:val="clear" w:color="auto" w:fill="auto"/>
        </w:rPr>
      </w:pPr>
      <w:r>
        <w:rPr>
          <w:rFonts w:hint="eastAsia" w:ascii="宋体" w:hAnsi="宋体" w:cs="宋体"/>
          <w:color w:val="auto"/>
          <w:sz w:val="24"/>
          <w:shd w:val="clear" w:color="auto" w:fill="auto"/>
        </w:rPr>
        <w:t>相关供应商：</w:t>
      </w:r>
      <w:r>
        <w:rPr>
          <w:rFonts w:hint="eastAsia" w:ascii="宋体" w:hAnsi="宋体" w:cs="宋体"/>
          <w:color w:val="auto"/>
          <w:sz w:val="24"/>
          <w:u w:val="dotted"/>
          <w:shd w:val="clear" w:color="auto" w:fill="auto"/>
        </w:rPr>
        <w:t xml:space="preserve">                                           </w:t>
      </w:r>
      <w:r>
        <w:rPr>
          <w:rFonts w:hint="eastAsia" w:ascii="宋体" w:hAnsi="宋体" w:cs="宋体"/>
          <w:color w:val="auto"/>
          <w:sz w:val="24"/>
          <w:u w:val="single"/>
          <w:shd w:val="clear" w:color="auto" w:fill="auto"/>
        </w:rPr>
        <w:t xml:space="preserve">    </w:t>
      </w:r>
    </w:p>
    <w:p>
      <w:pPr>
        <w:spacing w:line="360" w:lineRule="auto"/>
        <w:rPr>
          <w:rFonts w:ascii="宋体" w:hAnsi="宋体" w:cs="宋体"/>
          <w:color w:val="auto"/>
          <w:sz w:val="24"/>
          <w:u w:val="single"/>
          <w:shd w:val="clear" w:color="auto" w:fill="auto"/>
        </w:rPr>
      </w:pPr>
      <w:r>
        <w:rPr>
          <w:rFonts w:hint="eastAsia" w:ascii="宋体" w:hAnsi="宋体" w:cs="宋体"/>
          <w:color w:val="auto"/>
          <w:sz w:val="24"/>
          <w:shd w:val="clear" w:color="auto" w:fill="auto"/>
        </w:rPr>
        <w:t>地     址：</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邮编：</w:t>
      </w:r>
      <w:r>
        <w:rPr>
          <w:rFonts w:hint="eastAsia" w:ascii="宋体" w:hAnsi="宋体" w:cs="宋体"/>
          <w:color w:val="auto"/>
          <w:sz w:val="24"/>
          <w:u w:val="dotted"/>
          <w:shd w:val="clear" w:color="auto" w:fill="auto"/>
        </w:rPr>
        <w:t xml:space="preserve">          </w:t>
      </w:r>
      <w:r>
        <w:rPr>
          <w:rFonts w:hint="eastAsia" w:ascii="宋体" w:hAnsi="宋体" w:cs="宋体"/>
          <w:color w:val="auto"/>
          <w:sz w:val="24"/>
          <w:u w:val="single"/>
          <w:shd w:val="clear" w:color="auto" w:fill="auto"/>
        </w:rPr>
        <w:t xml:space="preserve"> </w:t>
      </w:r>
    </w:p>
    <w:p>
      <w:pPr>
        <w:spacing w:line="360" w:lineRule="auto"/>
        <w:rPr>
          <w:rFonts w:ascii="宋体" w:hAnsi="宋体" w:cs="宋体"/>
          <w:color w:val="auto"/>
          <w:sz w:val="24"/>
          <w:u w:val="single"/>
          <w:shd w:val="clear" w:color="auto" w:fill="auto"/>
        </w:rPr>
      </w:pPr>
      <w:r>
        <w:rPr>
          <w:rFonts w:hint="eastAsia" w:ascii="宋体" w:hAnsi="宋体" w:cs="宋体"/>
          <w:color w:val="auto"/>
          <w:sz w:val="24"/>
          <w:shd w:val="clear" w:color="auto" w:fill="auto"/>
        </w:rPr>
        <w:t>联系人：</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联系电话：</w:t>
      </w:r>
      <w:r>
        <w:rPr>
          <w:rFonts w:hint="eastAsia" w:ascii="宋体" w:hAnsi="宋体" w:cs="宋体"/>
          <w:color w:val="auto"/>
          <w:sz w:val="24"/>
          <w:u w:val="dotted"/>
          <w:shd w:val="clear" w:color="auto" w:fill="auto"/>
        </w:rPr>
        <w:t xml:space="preserve">                      </w:t>
      </w:r>
      <w:r>
        <w:rPr>
          <w:rFonts w:hint="eastAsia" w:ascii="宋体" w:hAnsi="宋体" w:cs="宋体"/>
          <w:color w:val="auto"/>
          <w:sz w:val="24"/>
          <w:u w:val="single"/>
          <w:shd w:val="clear" w:color="auto" w:fill="auto"/>
        </w:rPr>
        <w:t xml:space="preserve">      </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二、投诉项目基本情况</w:t>
      </w:r>
    </w:p>
    <w:p>
      <w:pPr>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采购项目名称：</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u w:val="single"/>
          <w:shd w:val="clear" w:color="auto" w:fill="auto"/>
        </w:rPr>
      </w:pPr>
      <w:r>
        <w:rPr>
          <w:rFonts w:hint="eastAsia" w:ascii="宋体" w:hAnsi="宋体" w:cs="宋体"/>
          <w:color w:val="auto"/>
          <w:sz w:val="24"/>
          <w:shd w:val="clear" w:color="auto" w:fill="auto"/>
        </w:rPr>
        <w:t>采购项目编号：</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包号：</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采购人名称：</w:t>
      </w:r>
      <w:r>
        <w:rPr>
          <w:rFonts w:hint="eastAsia" w:ascii="宋体" w:hAnsi="宋体" w:cs="宋体"/>
          <w:color w:val="auto"/>
          <w:sz w:val="24"/>
          <w:u w:val="dotted"/>
          <w:shd w:val="clear" w:color="auto" w:fill="auto"/>
        </w:rPr>
        <w:t xml:space="preserve">                                           </w:t>
      </w:r>
      <w:r>
        <w:rPr>
          <w:rFonts w:hint="eastAsia" w:ascii="宋体" w:hAnsi="宋体" w:cs="宋体"/>
          <w:color w:val="auto"/>
          <w:sz w:val="24"/>
          <w:u w:val="single"/>
          <w:shd w:val="clear" w:color="auto" w:fill="auto"/>
        </w:rPr>
        <w:t xml:space="preserve">  </w:t>
      </w:r>
    </w:p>
    <w:p>
      <w:pPr>
        <w:spacing w:line="360" w:lineRule="auto"/>
        <w:rPr>
          <w:rFonts w:ascii="宋体" w:hAnsi="宋体" w:cs="宋体"/>
          <w:color w:val="auto"/>
          <w:sz w:val="24"/>
          <w:u w:val="single"/>
          <w:shd w:val="clear" w:color="auto" w:fill="auto"/>
        </w:rPr>
      </w:pPr>
      <w:r>
        <w:rPr>
          <w:rFonts w:hint="eastAsia" w:ascii="宋体" w:hAnsi="宋体" w:cs="宋体"/>
          <w:color w:val="auto"/>
          <w:sz w:val="24"/>
          <w:shd w:val="clear" w:color="auto" w:fill="auto"/>
        </w:rPr>
        <w:t>代理机构名称：</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采购文件公告:</w:t>
      </w:r>
      <w:r>
        <w:rPr>
          <w:rFonts w:hint="eastAsia" w:ascii="宋体" w:hAnsi="宋体" w:cs="宋体"/>
          <w:color w:val="auto"/>
          <w:sz w:val="24"/>
          <w:u w:val="dotted"/>
          <w:shd w:val="clear" w:color="auto" w:fill="auto"/>
        </w:rPr>
        <w:t xml:space="preserve">是/否 </w:t>
      </w:r>
      <w:r>
        <w:rPr>
          <w:rFonts w:hint="eastAsia" w:ascii="宋体" w:hAnsi="宋体" w:cs="宋体"/>
          <w:color w:val="auto"/>
          <w:sz w:val="24"/>
          <w:shd w:val="clear" w:color="auto" w:fill="auto"/>
        </w:rPr>
        <w:t>公告期限：</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u w:val="single"/>
          <w:shd w:val="clear" w:color="auto" w:fill="auto"/>
        </w:rPr>
      </w:pPr>
      <w:r>
        <w:rPr>
          <w:rFonts w:hint="eastAsia" w:ascii="宋体" w:hAnsi="宋体" w:cs="宋体"/>
          <w:color w:val="auto"/>
          <w:sz w:val="24"/>
          <w:shd w:val="clear" w:color="auto" w:fill="auto"/>
        </w:rPr>
        <w:t>采购结果公告:</w:t>
      </w:r>
      <w:r>
        <w:rPr>
          <w:rFonts w:hint="eastAsia" w:ascii="宋体" w:hAnsi="宋体" w:cs="宋体"/>
          <w:color w:val="auto"/>
          <w:sz w:val="24"/>
          <w:u w:val="dotted"/>
          <w:shd w:val="clear" w:color="auto" w:fill="auto"/>
        </w:rPr>
        <w:t xml:space="preserve">是/否 </w:t>
      </w:r>
      <w:r>
        <w:rPr>
          <w:rFonts w:hint="eastAsia" w:ascii="宋体" w:hAnsi="宋体" w:cs="宋体"/>
          <w:color w:val="auto"/>
          <w:sz w:val="24"/>
          <w:shd w:val="clear" w:color="auto" w:fill="auto"/>
        </w:rPr>
        <w:t>公告期限：</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三、质疑基本情况</w:t>
      </w:r>
    </w:p>
    <w:p>
      <w:pPr>
        <w:spacing w:line="360" w:lineRule="auto"/>
        <w:ind w:firstLine="480" w:firstLineChars="200"/>
        <w:rPr>
          <w:rFonts w:ascii="宋体" w:hAnsi="宋体" w:cs="宋体"/>
          <w:color w:val="auto"/>
          <w:sz w:val="24"/>
          <w:u w:val="dotted"/>
          <w:shd w:val="clear" w:color="auto" w:fill="auto"/>
        </w:rPr>
      </w:pPr>
      <w:r>
        <w:rPr>
          <w:rFonts w:hint="eastAsia" w:ascii="宋体" w:hAnsi="宋体" w:cs="宋体"/>
          <w:color w:val="auto"/>
          <w:sz w:val="24"/>
          <w:shd w:val="clear" w:color="auto" w:fill="auto"/>
        </w:rPr>
        <w:t>投诉人于</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日,向</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提出质疑，质疑事项为：</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u w:val="dotted"/>
          <w:shd w:val="clear" w:color="auto" w:fill="auto"/>
        </w:rPr>
      </w:pP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 xml:space="preserve">  </w:t>
      </w:r>
    </w:p>
    <w:p>
      <w:pPr>
        <w:spacing w:line="360" w:lineRule="auto"/>
        <w:ind w:firstLine="360" w:firstLineChars="150"/>
        <w:rPr>
          <w:rFonts w:ascii="宋体" w:hAnsi="宋体" w:cs="宋体"/>
          <w:color w:val="auto"/>
          <w:sz w:val="24"/>
          <w:shd w:val="clear" w:color="auto" w:fill="auto"/>
        </w:rPr>
      </w:pPr>
      <w:r>
        <w:rPr>
          <w:rFonts w:hint="eastAsia" w:ascii="宋体" w:hAnsi="宋体" w:cs="宋体"/>
          <w:color w:val="auto"/>
          <w:sz w:val="24"/>
          <w:u w:val="dotted"/>
          <w:shd w:val="clear" w:color="auto" w:fill="auto"/>
        </w:rPr>
        <w:t>采购人/代理机构</w:t>
      </w:r>
      <w:r>
        <w:rPr>
          <w:rFonts w:hint="eastAsia" w:ascii="宋体" w:hAnsi="宋体" w:cs="宋体"/>
          <w:color w:val="auto"/>
          <w:sz w:val="24"/>
          <w:shd w:val="clear" w:color="auto" w:fill="auto"/>
        </w:rPr>
        <w:t>于</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日,就质疑事项作出了答复/没有在法定期限内作出答复。</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四、投诉事项具体内容</w:t>
      </w:r>
    </w:p>
    <w:p>
      <w:pPr>
        <w:spacing w:line="360" w:lineRule="auto"/>
        <w:rPr>
          <w:rFonts w:ascii="宋体" w:hAnsi="宋体" w:cs="宋体"/>
          <w:color w:val="auto"/>
          <w:sz w:val="24"/>
          <w:u w:val="single"/>
          <w:shd w:val="clear" w:color="auto" w:fill="auto"/>
        </w:rPr>
      </w:pPr>
      <w:r>
        <w:rPr>
          <w:rFonts w:hint="eastAsia" w:ascii="宋体" w:hAnsi="宋体" w:cs="宋体"/>
          <w:color w:val="auto"/>
          <w:sz w:val="24"/>
          <w:shd w:val="clear" w:color="auto" w:fill="auto"/>
        </w:rPr>
        <w:t>投诉事项 1：</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事实依据：</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u w:val="dotted"/>
          <w:shd w:val="clear" w:color="auto" w:fill="auto"/>
        </w:rPr>
      </w:pP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u w:val="single"/>
          <w:shd w:val="clear" w:color="auto" w:fill="auto"/>
        </w:rPr>
      </w:pPr>
      <w:r>
        <w:rPr>
          <w:rFonts w:hint="eastAsia" w:ascii="宋体" w:hAnsi="宋体" w:cs="宋体"/>
          <w:color w:val="auto"/>
          <w:sz w:val="24"/>
          <w:shd w:val="clear" w:color="auto" w:fill="auto"/>
        </w:rPr>
        <w:t>法律依据：</w:t>
      </w: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u w:val="dotted"/>
          <w:shd w:val="clear" w:color="auto" w:fill="auto"/>
        </w:rPr>
      </w:pPr>
      <w:r>
        <w:rPr>
          <w:rFonts w:hint="eastAsia" w:ascii="宋体" w:hAnsi="宋体" w:cs="宋体"/>
          <w:color w:val="auto"/>
          <w:sz w:val="24"/>
          <w:u w:val="dotted"/>
          <w:shd w:val="clear" w:color="auto" w:fill="auto"/>
        </w:rPr>
        <w:t xml:space="preserve">                                                      </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投诉事项2</w:t>
      </w:r>
    </w:p>
    <w:p>
      <w:pPr>
        <w:spacing w:line="360" w:lineRule="auto"/>
        <w:rPr>
          <w:rFonts w:ascii="宋体" w:hAnsi="宋体" w:cs="宋体"/>
          <w:color w:val="auto"/>
          <w:sz w:val="24"/>
          <w:u w:val="dotted"/>
          <w:shd w:val="clear" w:color="auto" w:fill="auto"/>
        </w:rPr>
      </w:pPr>
      <w:r>
        <w:rPr>
          <w:rFonts w:hint="eastAsia" w:ascii="宋体" w:hAnsi="宋体" w:cs="宋体"/>
          <w:color w:val="auto"/>
          <w:sz w:val="24"/>
          <w:shd w:val="clear" w:color="auto" w:fill="auto"/>
        </w:rPr>
        <w:t>……</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五、与投诉事项相关的投诉请求</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请求：</w:t>
      </w:r>
      <w:r>
        <w:rPr>
          <w:rFonts w:hint="eastAsia" w:ascii="宋体" w:hAnsi="宋体" w:cs="宋体"/>
          <w:color w:val="auto"/>
          <w:sz w:val="24"/>
          <w:u w:val="dotted"/>
          <w:shd w:val="clear" w:color="auto" w:fill="auto"/>
        </w:rPr>
        <w:t xml:space="preserve">                                              </w:t>
      </w:r>
      <w:r>
        <w:rPr>
          <w:rFonts w:hint="eastAsia" w:ascii="宋体" w:hAnsi="宋体" w:cs="宋体"/>
          <w:color w:val="auto"/>
          <w:sz w:val="24"/>
          <w:shd w:val="clear" w:color="auto" w:fill="auto"/>
        </w:rPr>
        <w:t xml:space="preserve"> </w:t>
      </w:r>
    </w:p>
    <w:p>
      <w:pPr>
        <w:spacing w:line="360" w:lineRule="auto"/>
        <w:rPr>
          <w:rFonts w:ascii="宋体" w:hAnsi="宋体" w:cs="宋体"/>
          <w:color w:val="auto"/>
          <w:sz w:val="24"/>
          <w:u w:val="single"/>
          <w:shd w:val="clear" w:color="auto" w:fill="auto"/>
        </w:rPr>
      </w:pPr>
      <w:r>
        <w:rPr>
          <w:rFonts w:hint="eastAsia" w:ascii="宋体" w:hAnsi="宋体" w:cs="宋体"/>
          <w:color w:val="auto"/>
          <w:sz w:val="24"/>
          <w:shd w:val="clear" w:color="auto" w:fill="auto"/>
        </w:rPr>
        <w:t xml:space="preserve">                                                                                                    </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签字(签章)：                   公章：                      </w:t>
      </w:r>
    </w:p>
    <w:p>
      <w:pPr>
        <w:spacing w:line="360" w:lineRule="auto"/>
        <w:rPr>
          <w:rFonts w:ascii="宋体" w:hAnsi="宋体" w:cs="宋体"/>
          <w:color w:val="auto"/>
          <w:sz w:val="24"/>
          <w:shd w:val="clear" w:color="auto" w:fill="auto"/>
        </w:rPr>
      </w:pPr>
      <w:r>
        <w:rPr>
          <w:rFonts w:hint="eastAsia" w:ascii="宋体" w:hAnsi="宋体" w:cs="宋体"/>
          <w:color w:val="auto"/>
          <w:sz w:val="24"/>
          <w:shd w:val="clear" w:color="auto" w:fill="auto"/>
        </w:rPr>
        <w:t xml:space="preserve">日期：    </w:t>
      </w:r>
    </w:p>
    <w:p>
      <w:pPr>
        <w:spacing w:line="360" w:lineRule="auto"/>
        <w:rPr>
          <w:rFonts w:ascii="宋体" w:hAnsi="宋体" w:cs="宋体"/>
          <w:b/>
          <w:color w:val="auto"/>
          <w:sz w:val="24"/>
          <w:shd w:val="clear" w:color="auto" w:fill="auto"/>
        </w:rPr>
      </w:pPr>
    </w:p>
    <w:p>
      <w:pPr>
        <w:spacing w:line="360" w:lineRule="auto"/>
        <w:rPr>
          <w:rFonts w:ascii="宋体" w:hAnsi="宋体" w:cs="宋体"/>
          <w:b/>
          <w:color w:val="auto"/>
          <w:sz w:val="24"/>
          <w:shd w:val="clear" w:color="auto" w:fill="auto"/>
        </w:rPr>
      </w:pPr>
    </w:p>
    <w:p>
      <w:pPr>
        <w:spacing w:line="360" w:lineRule="auto"/>
        <w:rPr>
          <w:rFonts w:ascii="宋体" w:hAnsi="宋体" w:cs="宋体"/>
          <w:b/>
          <w:color w:val="auto"/>
          <w:sz w:val="24"/>
          <w:shd w:val="clear" w:color="auto" w:fill="auto"/>
        </w:rPr>
      </w:pPr>
      <w:r>
        <w:rPr>
          <w:rFonts w:hint="eastAsia" w:ascii="宋体" w:hAnsi="宋体" w:cs="宋体"/>
          <w:b/>
          <w:color w:val="auto"/>
          <w:sz w:val="24"/>
          <w:shd w:val="clear" w:color="auto" w:fill="auto"/>
        </w:rPr>
        <w:t>投诉书制作说明：</w:t>
      </w:r>
    </w:p>
    <w:p>
      <w:pPr>
        <w:widowControl/>
        <w:spacing w:line="360" w:lineRule="auto"/>
        <w:ind w:firstLine="480" w:firstLineChars="200"/>
        <w:rPr>
          <w:rFonts w:ascii="宋体" w:hAnsi="宋体" w:cs="宋体"/>
          <w:color w:val="auto"/>
          <w:kern w:val="0"/>
          <w:sz w:val="24"/>
          <w:shd w:val="clear" w:color="auto" w:fill="auto"/>
        </w:rPr>
      </w:pPr>
      <w:r>
        <w:rPr>
          <w:rFonts w:hint="eastAsia" w:ascii="宋体" w:hAnsi="宋体" w:cs="宋体"/>
          <w:color w:val="auto"/>
          <w:sz w:val="24"/>
          <w:shd w:val="clear" w:color="auto" w:fill="auto"/>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shd w:val="clear" w:color="auto" w:fill="auto"/>
        </w:rPr>
      </w:pPr>
      <w:r>
        <w:rPr>
          <w:rFonts w:hint="eastAsia" w:ascii="宋体" w:hAnsi="宋体" w:cs="宋体"/>
          <w:color w:val="auto"/>
          <w:sz w:val="24"/>
          <w:shd w:val="clear" w:color="auto" w:fill="auto"/>
        </w:rPr>
        <w:t>2.投诉人若委托代理人进行投诉的，投诉书应按照要求列明“授权代表”的有关内容，并在附件中提交由</w:t>
      </w:r>
      <w:r>
        <w:rPr>
          <w:rFonts w:hint="eastAsia" w:ascii="宋体" w:hAnsi="宋体" w:cs="宋体"/>
          <w:color w:val="auto"/>
          <w:kern w:val="0"/>
          <w:sz w:val="24"/>
          <w:shd w:val="clear" w:color="auto" w:fill="auto"/>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shd w:val="clear" w:color="auto" w:fill="auto"/>
        </w:rPr>
      </w:pPr>
      <w:r>
        <w:rPr>
          <w:rFonts w:hint="eastAsia" w:ascii="宋体" w:hAnsi="宋体" w:cs="宋体"/>
          <w:color w:val="auto"/>
          <w:sz w:val="24"/>
          <w:shd w:val="clear" w:color="auto" w:fill="auto"/>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shd w:val="clear" w:color="auto" w:fill="auto"/>
        </w:rPr>
      </w:pPr>
      <w:r>
        <w:rPr>
          <w:rFonts w:hint="eastAsia" w:ascii="宋体" w:hAnsi="宋体" w:cs="宋体"/>
          <w:color w:val="auto"/>
          <w:sz w:val="24"/>
          <w:shd w:val="clear" w:color="auto" w:fill="auto"/>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shd w:val="clear" w:color="auto" w:fill="auto"/>
        </w:rPr>
      </w:pPr>
      <w:r>
        <w:rPr>
          <w:rFonts w:hint="eastAsia" w:ascii="宋体" w:hAnsi="宋体" w:cs="宋体"/>
          <w:color w:val="auto"/>
          <w:sz w:val="24"/>
          <w:shd w:val="clear" w:color="auto" w:fill="auto"/>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shd w:val="clear" w:color="auto" w:fill="auto"/>
        </w:rPr>
      </w:pPr>
      <w:r>
        <w:rPr>
          <w:rFonts w:hint="eastAsia" w:ascii="宋体" w:hAnsi="宋体" w:cs="宋体"/>
          <w:color w:val="auto"/>
          <w:sz w:val="24"/>
          <w:shd w:val="clear" w:color="auto" w:fill="auto"/>
        </w:rPr>
        <w:t>6.投诉书的投诉请求应与投诉事项相关。</w:t>
      </w:r>
    </w:p>
    <w:p>
      <w:pPr>
        <w:widowControl/>
        <w:spacing w:line="360" w:lineRule="auto"/>
        <w:ind w:firstLine="480" w:firstLineChars="200"/>
        <w:jc w:val="left"/>
        <w:rPr>
          <w:rFonts w:ascii="宋体" w:hAnsi="宋体" w:cs="宋体"/>
          <w:color w:val="auto"/>
          <w:kern w:val="0"/>
          <w:sz w:val="24"/>
          <w:shd w:val="clear" w:color="auto" w:fill="auto"/>
        </w:rPr>
      </w:pPr>
      <w:r>
        <w:rPr>
          <w:rFonts w:hint="eastAsia" w:ascii="宋体" w:hAnsi="宋体" w:cs="宋体"/>
          <w:color w:val="auto"/>
          <w:sz w:val="24"/>
          <w:shd w:val="clear" w:color="auto" w:fill="auto"/>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bCs/>
          <w:color w:val="auto"/>
          <w:sz w:val="32"/>
          <w:szCs w:val="32"/>
          <w:shd w:val="clear" w:color="auto" w:fill="auto"/>
        </w:rPr>
      </w:pPr>
      <w:r>
        <w:rPr>
          <w:rFonts w:hint="eastAsia" w:ascii="宋体" w:hAnsi="宋体" w:cs="宋体"/>
          <w:b/>
          <w:color w:val="auto"/>
          <w:spacing w:val="6"/>
          <w:sz w:val="32"/>
          <w:szCs w:val="32"/>
          <w:shd w:val="clear" w:color="auto" w:fill="auto"/>
        </w:rPr>
        <w:t>附件4：</w:t>
      </w:r>
      <w:r>
        <w:rPr>
          <w:rFonts w:hint="eastAsia" w:ascii="宋体" w:hAnsi="宋体" w:cs="宋体"/>
          <w:b/>
          <w:bCs/>
          <w:color w:val="auto"/>
          <w:sz w:val="32"/>
          <w:szCs w:val="32"/>
          <w:shd w:val="clear" w:color="auto" w:fill="auto"/>
        </w:rPr>
        <w:t>业务专用章使用说明函</w:t>
      </w:r>
    </w:p>
    <w:p>
      <w:pPr>
        <w:spacing w:line="360" w:lineRule="auto"/>
        <w:rPr>
          <w:rFonts w:ascii="宋体" w:hAnsi="宋体" w:cs="宋体"/>
          <w:color w:val="auto"/>
          <w:sz w:val="24"/>
          <w:u w:val="single"/>
          <w:shd w:val="clear" w:color="auto" w:fill="auto"/>
        </w:rPr>
      </w:pPr>
    </w:p>
    <w:p>
      <w:pPr>
        <w:spacing w:line="360" w:lineRule="auto"/>
        <w:rPr>
          <w:rFonts w:ascii="宋体" w:hAnsi="宋体" w:cs="宋体"/>
          <w:color w:val="auto"/>
          <w:sz w:val="24"/>
          <w:shd w:val="clear" w:color="auto" w:fill="auto"/>
        </w:rPr>
      </w:pPr>
      <w:r>
        <w:rPr>
          <w:rFonts w:hint="eastAsia" w:ascii="宋体" w:hAnsi="宋体" w:cs="宋体"/>
          <w:color w:val="auto"/>
          <w:sz w:val="24"/>
          <w:u w:val="single"/>
          <w:shd w:val="clear" w:color="auto" w:fill="auto"/>
        </w:rPr>
        <w:t>（采购人）、（采购代理机构）：</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kern w:val="0"/>
          <w:sz w:val="24"/>
          <w:shd w:val="clear" w:color="auto" w:fill="auto"/>
          <w:lang w:val="zh-CN"/>
        </w:rPr>
        <w:t>我方</w:t>
      </w:r>
      <w:r>
        <w:rPr>
          <w:rFonts w:hint="eastAsia" w:ascii="宋体" w:hAnsi="宋体" w:cs="宋体"/>
          <w:color w:val="auto"/>
          <w:kern w:val="0"/>
          <w:sz w:val="24"/>
          <w:u w:val="single"/>
          <w:shd w:val="clear" w:color="auto" w:fill="auto"/>
          <w:lang w:val="zh-CN"/>
        </w:rPr>
        <w:t xml:space="preserve">                         </w:t>
      </w:r>
      <w:r>
        <w:rPr>
          <w:rFonts w:hint="eastAsia" w:ascii="宋体" w:hAnsi="宋体" w:cs="宋体"/>
          <w:color w:val="auto"/>
          <w:sz w:val="24"/>
          <w:shd w:val="clear" w:color="auto" w:fill="auto"/>
        </w:rPr>
        <w:t>(投标人全称)是中华人民共和国依法登记注册的合法企业，</w:t>
      </w:r>
      <w:r>
        <w:rPr>
          <w:rFonts w:hint="eastAsia" w:ascii="宋体" w:hAnsi="宋体" w:cs="宋体"/>
          <w:bCs/>
          <w:color w:val="auto"/>
          <w:sz w:val="24"/>
          <w:shd w:val="clear" w:color="auto" w:fill="auto"/>
        </w:rPr>
        <w:t>在参加</w:t>
      </w:r>
      <w:r>
        <w:rPr>
          <w:rFonts w:hint="eastAsia" w:ascii="宋体" w:hAnsi="宋体" w:cs="宋体"/>
          <w:color w:val="auto"/>
          <w:sz w:val="24"/>
          <w:shd w:val="clear" w:color="auto" w:fill="auto"/>
        </w:rPr>
        <w:t>你方组织的（项目名称）【招标编号：（采购编号）】</w:t>
      </w:r>
      <w:r>
        <w:rPr>
          <w:rFonts w:hint="eastAsia" w:ascii="宋体" w:hAnsi="宋体" w:cs="宋体"/>
          <w:bCs/>
          <w:color w:val="auto"/>
          <w:sz w:val="24"/>
          <w:shd w:val="clear" w:color="auto" w:fill="auto"/>
        </w:rPr>
        <w:t>投标活动中作如下说明：</w:t>
      </w:r>
      <w:r>
        <w:rPr>
          <w:rFonts w:hint="eastAsia" w:ascii="宋体" w:hAnsi="宋体" w:cs="宋体"/>
          <w:color w:val="auto"/>
          <w:sz w:val="24"/>
          <w:shd w:val="clear" w:color="auto" w:fill="auto"/>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特此说明。</w:t>
      </w:r>
    </w:p>
    <w:p>
      <w:pPr>
        <w:spacing w:line="360" w:lineRule="auto"/>
        <w:ind w:firstLine="494"/>
        <w:rPr>
          <w:rFonts w:ascii="宋体" w:hAnsi="宋体" w:cs="宋体"/>
          <w:color w:val="auto"/>
          <w:sz w:val="24"/>
          <w:shd w:val="clear" w:color="auto" w:fill="auto"/>
        </w:rPr>
      </w:pPr>
    </w:p>
    <w:p>
      <w:pPr>
        <w:spacing w:line="360" w:lineRule="auto"/>
        <w:ind w:firstLine="494"/>
        <w:rPr>
          <w:rFonts w:ascii="宋体" w:hAnsi="宋体" w:cs="宋体"/>
          <w:color w:val="auto"/>
          <w:sz w:val="24"/>
          <w:shd w:val="clear" w:color="auto" w:fill="auto"/>
        </w:rPr>
      </w:pPr>
    </w:p>
    <w:p>
      <w:pPr>
        <w:spacing w:line="360" w:lineRule="auto"/>
        <w:ind w:firstLine="494"/>
        <w:rPr>
          <w:rFonts w:ascii="宋体" w:hAnsi="宋体" w:cs="宋体"/>
          <w:color w:val="auto"/>
          <w:sz w:val="24"/>
          <w:shd w:val="clear" w:color="auto" w:fill="auto"/>
        </w:rPr>
      </w:pPr>
    </w:p>
    <w:p>
      <w:pPr>
        <w:spacing w:line="360" w:lineRule="auto"/>
        <w:ind w:right="480" w:firstLine="4080" w:firstLineChars="1700"/>
        <w:rPr>
          <w:rFonts w:ascii="宋体" w:hAnsi="宋体" w:cs="宋体"/>
          <w:color w:val="auto"/>
          <w:sz w:val="24"/>
          <w:shd w:val="clear" w:color="auto" w:fill="auto"/>
        </w:rPr>
      </w:pPr>
      <w:r>
        <w:rPr>
          <w:rFonts w:hint="eastAsia" w:ascii="宋体" w:hAnsi="宋体" w:cs="宋体"/>
          <w:color w:val="auto"/>
          <w:sz w:val="24"/>
          <w:shd w:val="clear" w:color="auto" w:fill="auto"/>
        </w:rPr>
        <w:t>投标单位（法定名称章）：</w:t>
      </w:r>
    </w:p>
    <w:p>
      <w:pPr>
        <w:ind w:right="1440" w:firstLine="494"/>
        <w:jc w:val="center"/>
        <w:rPr>
          <w:rFonts w:ascii="宋体" w:hAnsi="宋体" w:cs="宋体"/>
          <w:color w:val="auto"/>
          <w:sz w:val="24"/>
          <w:shd w:val="clear" w:color="auto" w:fill="auto"/>
        </w:rPr>
      </w:pPr>
      <w:r>
        <w:rPr>
          <w:rFonts w:hint="eastAsia" w:ascii="宋体" w:hAnsi="宋体" w:cs="宋体"/>
          <w:color w:val="auto"/>
          <w:sz w:val="24"/>
          <w:shd w:val="clear" w:color="auto" w:fill="auto"/>
        </w:rPr>
        <w:t xml:space="preserve">                              日期：       年     月     日</w:t>
      </w:r>
    </w:p>
    <w:p>
      <w:pPr>
        <w:rPr>
          <w:rFonts w:ascii="宋体" w:hAnsi="宋体" w:cs="宋体"/>
          <w:color w:val="auto"/>
          <w:sz w:val="24"/>
          <w:shd w:val="clear" w:color="auto" w:fill="auto"/>
        </w:rPr>
      </w:pPr>
      <w:r>
        <w:rPr>
          <w:rFonts w:hint="eastAsia" w:ascii="宋体" w:hAnsi="宋体" w:cs="宋体"/>
          <w:b/>
          <w:bCs/>
          <w:color w:val="auto"/>
          <w:sz w:val="24"/>
          <w:shd w:val="clear" w:color="auto" w:fill="auto"/>
        </w:rPr>
        <w:t>附：</w:t>
      </w:r>
    </w:p>
    <w:p>
      <w:pPr>
        <w:spacing w:line="360" w:lineRule="auto"/>
        <w:rPr>
          <w:rFonts w:ascii="宋体" w:hAnsi="宋体" w:cs="宋体"/>
          <w:bCs/>
          <w:color w:val="auto"/>
          <w:sz w:val="24"/>
          <w:shd w:val="clear" w:color="auto" w:fill="auto"/>
        </w:rPr>
      </w:pPr>
      <w:r>
        <w:rPr>
          <w:rFonts w:hint="eastAsia" w:ascii="宋体" w:hAnsi="宋体" w:eastAsia="宋体" w:cs="宋体"/>
          <w:b/>
          <w:bCs/>
          <w:color w:val="auto"/>
          <w:kern w:val="2"/>
          <w:sz w:val="24"/>
          <w:szCs w:val="24"/>
          <w:shd w:val="clear" w:color="auto" w:fill="auto"/>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shd w:val="clear" w:color="auto" w:fill="auto"/>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shd w:val="clear" w:color="auto" w:fill="auto"/>
        </w:rPr>
        <w:t>投标单位法定名称章（印模）                投标单位“XX专用章”（印模）</w:t>
      </w: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snapToGrid w:val="0"/>
        <w:spacing w:line="360" w:lineRule="auto"/>
        <w:jc w:val="center"/>
        <w:outlineLvl w:val="0"/>
        <w:rPr>
          <w:rFonts w:ascii="宋体" w:hAnsi="宋体" w:cs="宋体"/>
          <w:b/>
          <w:color w:val="auto"/>
          <w:kern w:val="0"/>
          <w:sz w:val="32"/>
          <w:szCs w:val="32"/>
          <w:shd w:val="clear" w:color="auto" w:fill="auto"/>
        </w:rPr>
      </w:pPr>
      <w:r>
        <w:rPr>
          <w:rFonts w:hint="eastAsia" w:ascii="宋体" w:hAnsi="宋体" w:cs="宋体"/>
          <w:b/>
          <w:color w:val="auto"/>
          <w:kern w:val="0"/>
          <w:sz w:val="32"/>
          <w:szCs w:val="32"/>
          <w:shd w:val="clear" w:color="auto" w:fill="auto"/>
        </w:rPr>
        <w:t>附件</w:t>
      </w:r>
      <w:r>
        <w:rPr>
          <w:rFonts w:ascii="宋体" w:hAnsi="宋体" w:cs="宋体"/>
          <w:b/>
          <w:color w:val="auto"/>
          <w:kern w:val="0"/>
          <w:sz w:val="32"/>
          <w:szCs w:val="32"/>
          <w:shd w:val="clear" w:color="auto" w:fill="auto"/>
        </w:rPr>
        <w:t>5</w:t>
      </w:r>
      <w:r>
        <w:rPr>
          <w:rFonts w:hint="eastAsia" w:ascii="宋体" w:hAnsi="宋体" w:cs="宋体"/>
          <w:b/>
          <w:color w:val="auto"/>
          <w:kern w:val="0"/>
          <w:sz w:val="32"/>
          <w:szCs w:val="32"/>
          <w:shd w:val="clear" w:color="auto" w:fill="auto"/>
        </w:rPr>
        <w:t>：联合协议</w:t>
      </w:r>
    </w:p>
    <w:p>
      <w:pPr>
        <w:widowControl/>
        <w:spacing w:line="360" w:lineRule="auto"/>
        <w:ind w:firstLine="482" w:firstLineChars="200"/>
        <w:jc w:val="left"/>
        <w:rPr>
          <w:rFonts w:ascii="宋体" w:hAnsi="宋体" w:cs="宋体"/>
          <w:b/>
          <w:color w:val="auto"/>
          <w:sz w:val="24"/>
          <w:shd w:val="clear" w:color="auto" w:fill="auto"/>
        </w:rPr>
      </w:pPr>
      <w:r>
        <w:rPr>
          <w:rFonts w:hint="eastAsia" w:ascii="宋体" w:hAnsi="宋体" w:cs="宋体"/>
          <w:b/>
          <w:color w:val="auto"/>
          <w:sz w:val="24"/>
          <w:shd w:val="clear" w:color="auto" w:fill="auto"/>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u w:val="single"/>
          <w:shd w:val="clear" w:color="auto" w:fill="auto"/>
        </w:rPr>
        <w:t>（联合体所有成员名称）</w:t>
      </w:r>
      <w:r>
        <w:rPr>
          <w:rFonts w:hint="eastAsia" w:ascii="宋体" w:hAnsi="宋体" w:cs="宋体"/>
          <w:color w:val="auto"/>
          <w:kern w:val="0"/>
          <w:sz w:val="24"/>
          <w:shd w:val="clear" w:color="auto" w:fill="auto"/>
        </w:rPr>
        <w:t>自愿</w:t>
      </w:r>
      <w:r>
        <w:rPr>
          <w:rFonts w:hint="eastAsia" w:ascii="宋体" w:hAnsi="宋体" w:cs="宋体"/>
          <w:color w:val="auto"/>
          <w:kern w:val="0"/>
          <w:sz w:val="24"/>
          <w:shd w:val="clear" w:color="auto" w:fill="auto"/>
          <w:lang w:val="zh-CN"/>
        </w:rPr>
        <w:t>组成一个联合体，以一个投标人的身份</w:t>
      </w:r>
      <w:r>
        <w:rPr>
          <w:rFonts w:hint="eastAsia" w:ascii="宋体" w:hAnsi="宋体" w:cs="宋体"/>
          <w:color w:val="auto"/>
          <w:kern w:val="0"/>
          <w:sz w:val="24"/>
          <w:shd w:val="clear" w:color="auto" w:fill="auto"/>
        </w:rPr>
        <w:t>参加</w:t>
      </w:r>
      <w:r>
        <w:rPr>
          <w:rFonts w:hint="eastAsia" w:ascii="宋体" w:hAnsi="宋体" w:cs="宋体"/>
          <w:color w:val="auto"/>
          <w:sz w:val="24"/>
          <w:shd w:val="clear" w:color="auto" w:fill="auto"/>
        </w:rPr>
        <w:t>（项目名称）【招标编号：（采购编号）】</w:t>
      </w:r>
      <w:r>
        <w:rPr>
          <w:rFonts w:hint="eastAsia" w:ascii="宋体" w:hAnsi="宋体" w:cs="宋体"/>
          <w:color w:val="auto"/>
          <w:kern w:val="0"/>
          <w:sz w:val="24"/>
          <w:shd w:val="clear" w:color="auto" w:fill="auto"/>
          <w:lang w:val="zh-CN"/>
        </w:rPr>
        <w:t xml:space="preserve">投标。 </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一、各方一致决定，</w:t>
      </w:r>
      <w:r>
        <w:rPr>
          <w:rFonts w:hint="eastAsia" w:ascii="宋体" w:hAnsi="宋体" w:cs="宋体"/>
          <w:color w:val="auto"/>
          <w:kern w:val="0"/>
          <w:sz w:val="24"/>
          <w:u w:val="single"/>
          <w:shd w:val="clear" w:color="auto" w:fill="auto"/>
        </w:rPr>
        <w:t>（某联合体成员名称）</w:t>
      </w:r>
      <w:r>
        <w:rPr>
          <w:rFonts w:hint="eastAsia" w:ascii="宋体" w:hAnsi="宋体" w:cs="宋体"/>
          <w:color w:val="auto"/>
          <w:kern w:val="0"/>
          <w:sz w:val="24"/>
          <w:shd w:val="clear" w:color="auto" w:fill="auto"/>
        </w:rPr>
        <w:t>为联合体</w:t>
      </w:r>
      <w:r>
        <w:rPr>
          <w:rFonts w:hint="eastAsia" w:ascii="宋体" w:hAnsi="宋体" w:cs="宋体"/>
          <w:color w:val="auto"/>
          <w:kern w:val="0"/>
          <w:sz w:val="24"/>
          <w:shd w:val="clear" w:color="auto" w:fill="auto"/>
          <w:lang w:val="zh-CN"/>
        </w:rPr>
        <w:t>牵头人</w:t>
      </w:r>
      <w:r>
        <w:rPr>
          <w:rFonts w:hint="eastAsia" w:ascii="宋体" w:hAnsi="宋体" w:cs="宋体"/>
          <w:color w:val="auto"/>
          <w:sz w:val="24"/>
          <w:shd w:val="clear" w:color="auto" w:fill="auto"/>
        </w:rPr>
        <w:t>，代表所有联合体成员负责投标和合同实施阶段的主办、协调工作</w:t>
      </w:r>
      <w:r>
        <w:rPr>
          <w:rFonts w:hint="eastAsia" w:ascii="宋体" w:hAnsi="宋体" w:cs="宋体"/>
          <w:color w:val="auto"/>
          <w:kern w:val="0"/>
          <w:sz w:val="24"/>
          <w:shd w:val="clear" w:color="auto" w:fill="auto"/>
          <w:lang w:val="zh-CN"/>
        </w:rPr>
        <w:t>。</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二、</w:t>
      </w:r>
      <w:r>
        <w:rPr>
          <w:rFonts w:hint="eastAsia" w:ascii="宋体" w:hAnsi="宋体" w:cs="宋体"/>
          <w:color w:val="auto"/>
          <w:sz w:val="24"/>
          <w:shd w:val="clear" w:color="auto" w:fill="auto"/>
        </w:rPr>
        <w:t>所有联合体成员各方签署授权书，授权书载明的</w:t>
      </w:r>
      <w:r>
        <w:rPr>
          <w:rFonts w:hint="eastAsia" w:ascii="宋体" w:hAnsi="宋体" w:cs="宋体"/>
          <w:color w:val="auto"/>
          <w:kern w:val="0"/>
          <w:sz w:val="24"/>
          <w:shd w:val="clear" w:color="auto" w:fill="auto"/>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三、本次联合投标中，分工如下：</w:t>
      </w:r>
    </w:p>
    <w:p>
      <w:pPr>
        <w:snapToGrid w:val="0"/>
        <w:spacing w:line="360" w:lineRule="auto"/>
        <w:ind w:firstLine="576"/>
        <w:rPr>
          <w:rFonts w:ascii="宋体" w:hAnsi="宋体" w:cs="宋体"/>
          <w:color w:val="auto"/>
          <w:kern w:val="0"/>
          <w:sz w:val="24"/>
          <w:shd w:val="clear" w:color="auto" w:fill="auto"/>
          <w:lang w:val="zh-CN"/>
        </w:rPr>
      </w:pPr>
      <w:bookmarkStart w:id="552" w:name="_Hlk101134295"/>
      <w:r>
        <w:rPr>
          <w:rFonts w:hint="eastAsia" w:ascii="宋体" w:hAnsi="宋体" w:cs="宋体"/>
          <w:color w:val="auto"/>
          <w:kern w:val="0"/>
          <w:sz w:val="24"/>
          <w:u w:val="single"/>
          <w:shd w:val="clear" w:color="auto" w:fill="auto"/>
        </w:rPr>
        <w:t>（联合体成员1）</w:t>
      </w:r>
      <w:r>
        <w:rPr>
          <w:rFonts w:hint="eastAsia" w:ascii="宋体" w:hAnsi="宋体" w:cs="宋体"/>
          <w:color w:val="auto"/>
          <w:kern w:val="0"/>
          <w:sz w:val="24"/>
          <w:shd w:val="clear" w:color="auto" w:fill="auto"/>
          <w:lang w:val="zh-CN"/>
        </w:rPr>
        <w:t>承担的工作和义务为：</w:t>
      </w:r>
      <w:r>
        <w:rPr>
          <w:rFonts w:hint="eastAsia" w:ascii="宋体" w:hAnsi="宋体" w:cs="宋体"/>
          <w:color w:val="auto"/>
          <w:u w:val="single"/>
          <w:shd w:val="clear" w:color="auto" w:fill="auto"/>
        </w:rPr>
        <w:t xml:space="preserve">             </w:t>
      </w:r>
      <w:r>
        <w:rPr>
          <w:rFonts w:hint="eastAsia" w:ascii="宋体" w:hAnsi="宋体" w:cs="宋体"/>
          <w:color w:val="auto"/>
          <w:kern w:val="0"/>
          <w:sz w:val="24"/>
          <w:shd w:val="clear" w:color="auto" w:fill="auto"/>
          <w:lang w:val="zh-CN"/>
        </w:rPr>
        <w:t>；</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u w:val="single"/>
          <w:shd w:val="clear" w:color="auto" w:fill="auto"/>
        </w:rPr>
        <w:t>（联合体成员</w:t>
      </w:r>
      <w:r>
        <w:rPr>
          <w:rFonts w:ascii="宋体" w:hAnsi="宋体" w:cs="宋体"/>
          <w:color w:val="auto"/>
          <w:kern w:val="0"/>
          <w:sz w:val="24"/>
          <w:u w:val="single"/>
          <w:shd w:val="clear" w:color="auto" w:fill="auto"/>
        </w:rPr>
        <w:t>2</w:t>
      </w:r>
      <w:r>
        <w:rPr>
          <w:rFonts w:hint="eastAsia" w:ascii="宋体" w:hAnsi="宋体" w:cs="宋体"/>
          <w:color w:val="auto"/>
          <w:kern w:val="0"/>
          <w:sz w:val="24"/>
          <w:u w:val="single"/>
          <w:shd w:val="clear" w:color="auto" w:fill="auto"/>
        </w:rPr>
        <w:t>）</w:t>
      </w:r>
      <w:r>
        <w:rPr>
          <w:rFonts w:hint="eastAsia" w:ascii="宋体" w:hAnsi="宋体" w:cs="宋体"/>
          <w:color w:val="auto"/>
          <w:kern w:val="0"/>
          <w:sz w:val="24"/>
          <w:shd w:val="clear" w:color="auto" w:fill="auto"/>
          <w:lang w:val="zh-CN"/>
        </w:rPr>
        <w:t>承担的工作和义务为：</w:t>
      </w:r>
      <w:r>
        <w:rPr>
          <w:rFonts w:hint="eastAsia" w:ascii="宋体" w:hAnsi="宋体" w:cs="宋体"/>
          <w:color w:val="auto"/>
          <w:u w:val="single"/>
          <w:shd w:val="clear" w:color="auto" w:fill="auto"/>
        </w:rPr>
        <w:t xml:space="preserve">             </w:t>
      </w:r>
      <w:r>
        <w:rPr>
          <w:rFonts w:hint="eastAsia" w:ascii="宋体" w:hAnsi="宋体" w:cs="宋体"/>
          <w:color w:val="auto"/>
          <w:kern w:val="0"/>
          <w:sz w:val="24"/>
          <w:shd w:val="clear" w:color="auto" w:fill="auto"/>
          <w:lang w:val="zh-CN"/>
        </w:rPr>
        <w:t>；</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w:t>
      </w:r>
    </w:p>
    <w:bookmarkEnd w:id="552"/>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四、联合体成员中小企业合同份额。</w:t>
      </w:r>
    </w:p>
    <w:p>
      <w:pPr>
        <w:snapToGrid w:val="0"/>
        <w:spacing w:line="360" w:lineRule="auto"/>
        <w:ind w:firstLine="576"/>
        <w:rPr>
          <w:rFonts w:ascii="宋体" w:hAnsi="宋体" w:cs="宋体"/>
          <w:b/>
          <w:color w:val="auto"/>
          <w:kern w:val="0"/>
          <w:sz w:val="24"/>
          <w:shd w:val="clear" w:color="auto" w:fill="auto"/>
          <w:lang w:val="zh-CN"/>
        </w:rPr>
      </w:pPr>
      <w:r>
        <w:rPr>
          <w:rFonts w:hint="eastAsia" w:ascii="宋体" w:hAnsi="宋体" w:cs="宋体"/>
          <w:color w:val="auto"/>
          <w:kern w:val="0"/>
          <w:sz w:val="24"/>
          <w:shd w:val="clear" w:color="auto" w:fill="auto"/>
          <w:lang w:val="zh-CN"/>
        </w:rPr>
        <w:t>1、</w:t>
      </w:r>
      <w:r>
        <w:rPr>
          <w:rFonts w:hint="eastAsia" w:ascii="宋体" w:hAnsi="宋体" w:cs="宋体"/>
          <w:color w:val="auto"/>
          <w:kern w:val="0"/>
          <w:sz w:val="24"/>
          <w:u w:val="single"/>
          <w:shd w:val="clear" w:color="auto" w:fill="auto"/>
        </w:rPr>
        <w:t>（联合体成员</w:t>
      </w:r>
      <w:r>
        <w:rPr>
          <w:rFonts w:ascii="宋体" w:hAnsi="宋体" w:cs="宋体"/>
          <w:color w:val="auto"/>
          <w:kern w:val="0"/>
          <w:sz w:val="24"/>
          <w:u w:val="single"/>
          <w:shd w:val="clear" w:color="auto" w:fill="auto"/>
        </w:rPr>
        <w:t>X,</w:t>
      </w:r>
      <w:r>
        <w:rPr>
          <w:rFonts w:hint="eastAsia" w:ascii="宋体" w:hAnsi="宋体" w:cs="宋体"/>
          <w:color w:val="auto"/>
          <w:kern w:val="0"/>
          <w:sz w:val="24"/>
          <w:u w:val="single"/>
          <w:shd w:val="clear" w:color="auto" w:fill="auto"/>
        </w:rPr>
        <w:t>……）</w:t>
      </w:r>
      <w:r>
        <w:rPr>
          <w:rFonts w:hint="eastAsia" w:ascii="宋体" w:hAnsi="宋体" w:cs="宋体"/>
          <w:color w:val="auto"/>
          <w:kern w:val="0"/>
          <w:sz w:val="24"/>
          <w:shd w:val="clear" w:color="auto" w:fill="auto"/>
        </w:rPr>
        <w:t>提供的全部货物由小微企业制造，其合同份额占到合同总金额</w:t>
      </w:r>
      <w:r>
        <w:rPr>
          <w:rFonts w:hint="eastAsia" w:ascii="宋体" w:hAnsi="宋体" w:cs="宋体"/>
          <w:color w:val="auto"/>
          <w:kern w:val="0"/>
          <w:sz w:val="24"/>
          <w:u w:val="single"/>
          <w:shd w:val="clear" w:color="auto" w:fill="auto"/>
        </w:rPr>
        <w:t xml:space="preserve">     </w:t>
      </w:r>
      <w:r>
        <w:rPr>
          <w:rFonts w:hint="eastAsia" w:ascii="宋体" w:hAnsi="宋体" w:cs="宋体"/>
          <w:color w:val="auto"/>
          <w:kern w:val="0"/>
          <w:sz w:val="24"/>
          <w:shd w:val="clear" w:color="auto" w:fill="auto"/>
        </w:rPr>
        <w:t>%以上；</w:t>
      </w:r>
      <w:r>
        <w:rPr>
          <w:rFonts w:hint="eastAsia" w:ascii="宋体" w:hAnsi="宋体" w:cs="宋体"/>
          <w:color w:val="auto"/>
          <w:kern w:val="0"/>
          <w:sz w:val="24"/>
          <w:shd w:val="clear" w:color="auto" w:fill="auto"/>
          <w:lang w:val="zh-CN"/>
        </w:rPr>
        <w:t>……。</w:t>
      </w:r>
      <w:r>
        <w:rPr>
          <w:rFonts w:hint="eastAsia" w:ascii="宋体" w:hAnsi="宋体" w:cs="宋体"/>
          <w:b/>
          <w:color w:val="auto"/>
          <w:kern w:val="0"/>
          <w:sz w:val="24"/>
          <w:shd w:val="clear" w:color="auto" w:fill="auto"/>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shd w:val="clear" w:color="auto" w:fill="auto"/>
        </w:rPr>
        <w:t>拟享受以上价格扣除政策的，填写有关内容。</w:t>
      </w:r>
      <w:r>
        <w:rPr>
          <w:rFonts w:hint="eastAsia" w:ascii="宋体" w:hAnsi="宋体" w:cs="宋体"/>
          <w:b/>
          <w:color w:val="auto"/>
          <w:kern w:val="0"/>
          <w:sz w:val="24"/>
          <w:shd w:val="clear" w:color="auto" w:fill="auto"/>
          <w:lang w:val="zh-CN"/>
        </w:rPr>
        <w:t>）</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sz w:val="24"/>
          <w:shd w:val="clear" w:color="auto" w:fill="auto"/>
        </w:rPr>
        <w:t>2、中小企业合同金额达到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%，其中小微企业合同金额达到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r>
        <w:rPr>
          <w:rFonts w:hint="eastAsia" w:ascii="宋体" w:hAnsi="宋体" w:cs="宋体"/>
          <w:color w:val="auto"/>
          <w:kern w:val="0"/>
          <w:sz w:val="24"/>
          <w:shd w:val="clear" w:color="auto" w:fill="auto"/>
          <w:lang w:val="zh-CN"/>
        </w:rPr>
        <w:t>。</w:t>
      </w:r>
      <w:r>
        <w:rPr>
          <w:rFonts w:hint="eastAsia" w:ascii="宋体" w:hAnsi="宋体" w:cs="宋体"/>
          <w:b/>
          <w:bCs/>
          <w:color w:val="auto"/>
          <w:kern w:val="0"/>
          <w:sz w:val="24"/>
          <w:shd w:val="clear" w:color="auto" w:fill="auto"/>
          <w:lang w:val="zh-CN"/>
        </w:rPr>
        <w:t>（</w:t>
      </w:r>
      <w:r>
        <w:rPr>
          <w:rFonts w:hint="eastAsia" w:ascii="宋体" w:hAnsi="宋体" w:cs="宋体"/>
          <w:b/>
          <w:bCs/>
          <w:color w:val="auto"/>
          <w:sz w:val="24"/>
          <w:shd w:val="clear" w:color="auto" w:fill="auto"/>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shd w:val="clear" w:color="auto" w:fill="auto"/>
          <w:lang w:val="zh-CN"/>
        </w:rPr>
        <w:t>）</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五、如果中标，</w:t>
      </w:r>
      <w:r>
        <w:rPr>
          <w:rFonts w:hint="eastAsia" w:ascii="宋体" w:hAnsi="宋体" w:cs="宋体"/>
          <w:color w:val="auto"/>
          <w:sz w:val="24"/>
          <w:shd w:val="clear" w:color="auto" w:fill="auto"/>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六、有关本次联合投标的其他事宜：</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联合体成员名称(电子签名/公章)：</w:t>
      </w:r>
    </w:p>
    <w:p>
      <w:pPr>
        <w:snapToGrid w:val="0"/>
        <w:spacing w:line="360" w:lineRule="auto"/>
        <w:ind w:firstLine="5040" w:firstLineChars="2100"/>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联合体成员名称(电子签名/公章)：</w:t>
      </w:r>
    </w:p>
    <w:p>
      <w:pPr>
        <w:snapToGrid w:val="0"/>
        <w:spacing w:line="360" w:lineRule="auto"/>
        <w:ind w:right="960"/>
        <w:jc w:val="center"/>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 xml:space="preserve">                   ……</w:t>
      </w:r>
    </w:p>
    <w:p>
      <w:pPr>
        <w:snapToGrid w:val="0"/>
        <w:spacing w:line="360" w:lineRule="auto"/>
        <w:jc w:val="righ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日期：  年  月   日</w:t>
      </w:r>
    </w:p>
    <w:p>
      <w:pPr>
        <w:spacing w:line="360" w:lineRule="auto"/>
        <w:ind w:right="420"/>
        <w:rPr>
          <w:rFonts w:ascii="宋体" w:hAnsi="宋体" w:cs="宋体"/>
          <w:color w:val="auto"/>
          <w:sz w:val="24"/>
          <w:shd w:val="clear" w:color="auto" w:fill="auto"/>
        </w:rPr>
      </w:pPr>
      <w:r>
        <w:rPr>
          <w:rFonts w:hint="eastAsia" w:ascii="宋体" w:hAnsi="宋体" w:cs="宋体"/>
          <w:color w:val="auto"/>
          <w:sz w:val="24"/>
          <w:shd w:val="clear" w:color="auto" w:fill="auto"/>
        </w:rPr>
        <w:t>注：按本格式和要求提供。</w:t>
      </w: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snapToGrid w:val="0"/>
        <w:spacing w:line="360" w:lineRule="auto"/>
        <w:jc w:val="center"/>
        <w:outlineLvl w:val="0"/>
        <w:rPr>
          <w:rFonts w:ascii="宋体" w:hAnsi="宋体" w:cs="宋体"/>
          <w:b/>
          <w:color w:val="auto"/>
          <w:kern w:val="0"/>
          <w:sz w:val="32"/>
          <w:szCs w:val="32"/>
          <w:shd w:val="clear" w:color="auto" w:fill="auto"/>
        </w:rPr>
      </w:pPr>
      <w:r>
        <w:rPr>
          <w:rFonts w:hint="eastAsia" w:ascii="宋体" w:hAnsi="宋体" w:cs="宋体"/>
          <w:b/>
          <w:color w:val="auto"/>
          <w:kern w:val="0"/>
          <w:sz w:val="32"/>
          <w:szCs w:val="32"/>
          <w:shd w:val="clear" w:color="auto" w:fill="auto"/>
        </w:rPr>
        <w:t>附件</w:t>
      </w:r>
      <w:r>
        <w:rPr>
          <w:rFonts w:ascii="宋体" w:hAnsi="宋体" w:cs="宋体"/>
          <w:b/>
          <w:color w:val="auto"/>
          <w:kern w:val="0"/>
          <w:sz w:val="32"/>
          <w:szCs w:val="32"/>
          <w:shd w:val="clear" w:color="auto" w:fill="auto"/>
        </w:rPr>
        <w:t>6</w:t>
      </w:r>
      <w:r>
        <w:rPr>
          <w:rFonts w:hint="eastAsia" w:ascii="宋体" w:hAnsi="宋体" w:cs="宋体"/>
          <w:b/>
          <w:color w:val="auto"/>
          <w:kern w:val="0"/>
          <w:sz w:val="32"/>
          <w:szCs w:val="32"/>
          <w:shd w:val="clear" w:color="auto" w:fill="auto"/>
        </w:rPr>
        <w:t>：分包意向协议</w:t>
      </w:r>
    </w:p>
    <w:p>
      <w:pPr>
        <w:widowControl/>
        <w:spacing w:line="360" w:lineRule="auto"/>
        <w:ind w:firstLine="120" w:firstLineChars="50"/>
        <w:jc w:val="left"/>
        <w:rPr>
          <w:rFonts w:ascii="宋体" w:hAnsi="宋体" w:cs="宋体"/>
          <w:color w:val="auto"/>
          <w:sz w:val="24"/>
          <w:shd w:val="clear" w:color="auto" w:fill="auto"/>
        </w:rPr>
      </w:pPr>
      <w:r>
        <w:rPr>
          <w:rFonts w:hint="eastAsia" w:ascii="宋体" w:hAnsi="宋体" w:cs="宋体"/>
          <w:color w:val="auto"/>
          <w:sz w:val="24"/>
          <w:shd w:val="clear" w:color="auto" w:fill="auto"/>
        </w:rPr>
        <w:t>（</w:t>
      </w:r>
      <w:r>
        <w:rPr>
          <w:rFonts w:hint="eastAsia" w:ascii="宋体" w:hAnsi="宋体" w:cs="宋体"/>
          <w:b/>
          <w:color w:val="auto"/>
          <w:sz w:val="24"/>
          <w:shd w:val="clear" w:color="auto" w:fill="auto"/>
        </w:rPr>
        <w:t>中标后以分包方式履行合同的，提供分包意向协议；采购人不同意分包或者投标人中标后不以分包方式履行合同的，则不需要提供。</w:t>
      </w:r>
      <w:r>
        <w:rPr>
          <w:rFonts w:hint="eastAsia" w:ascii="宋体" w:hAnsi="宋体" w:cs="宋体"/>
          <w:color w:val="auto"/>
          <w:sz w:val="24"/>
          <w:shd w:val="clear" w:color="auto" w:fill="auto"/>
        </w:rPr>
        <w:t>）</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u w:val="single"/>
          <w:shd w:val="clear" w:color="auto" w:fill="auto"/>
        </w:rPr>
        <w:t>（投标人名称）</w:t>
      </w:r>
      <w:r>
        <w:rPr>
          <w:rFonts w:hint="eastAsia" w:ascii="宋体" w:hAnsi="宋体" w:cs="宋体"/>
          <w:color w:val="auto"/>
          <w:kern w:val="0"/>
          <w:sz w:val="24"/>
          <w:shd w:val="clear" w:color="auto" w:fill="auto"/>
          <w:lang w:val="zh-CN"/>
        </w:rPr>
        <w:t>若成为</w:t>
      </w:r>
      <w:r>
        <w:rPr>
          <w:rFonts w:hint="eastAsia" w:ascii="宋体" w:hAnsi="宋体" w:cs="宋体"/>
          <w:color w:val="auto"/>
          <w:sz w:val="24"/>
          <w:shd w:val="clear" w:color="auto" w:fill="auto"/>
        </w:rPr>
        <w:t>（项目名称）【招标编号：（采购编号）】</w:t>
      </w:r>
      <w:r>
        <w:rPr>
          <w:rFonts w:hint="eastAsia" w:ascii="宋体" w:hAnsi="宋体" w:cs="宋体"/>
          <w:color w:val="auto"/>
          <w:kern w:val="0"/>
          <w:sz w:val="24"/>
          <w:shd w:val="clear" w:color="auto" w:fill="auto"/>
          <w:lang w:val="zh-CN"/>
        </w:rPr>
        <w:t>的中标供应商，将依法采取分包方式履行合同。</w:t>
      </w:r>
      <w:r>
        <w:rPr>
          <w:rFonts w:hint="eastAsia" w:ascii="宋体" w:hAnsi="宋体" w:cs="宋体"/>
          <w:color w:val="auto"/>
          <w:kern w:val="0"/>
          <w:sz w:val="24"/>
          <w:u w:val="single"/>
          <w:shd w:val="clear" w:color="auto" w:fill="auto"/>
        </w:rPr>
        <w:t>（投标人名称）</w:t>
      </w:r>
      <w:r>
        <w:rPr>
          <w:rFonts w:hint="eastAsia" w:ascii="宋体" w:hAnsi="宋体" w:cs="宋体"/>
          <w:color w:val="auto"/>
          <w:kern w:val="0"/>
          <w:sz w:val="24"/>
          <w:shd w:val="clear" w:color="auto" w:fill="auto"/>
        </w:rPr>
        <w:t>与</w:t>
      </w:r>
      <w:r>
        <w:rPr>
          <w:rFonts w:hint="eastAsia" w:ascii="宋体" w:hAnsi="宋体" w:cs="宋体"/>
          <w:color w:val="auto"/>
          <w:kern w:val="0"/>
          <w:sz w:val="24"/>
          <w:u w:val="single"/>
          <w:shd w:val="clear" w:color="auto" w:fill="auto"/>
        </w:rPr>
        <w:t>（所有分包供应商名称）</w:t>
      </w:r>
      <w:r>
        <w:rPr>
          <w:rFonts w:hint="eastAsia" w:ascii="宋体" w:hAnsi="宋体" w:cs="宋体"/>
          <w:color w:val="auto"/>
          <w:kern w:val="0"/>
          <w:sz w:val="24"/>
          <w:shd w:val="clear" w:color="auto" w:fill="auto"/>
        </w:rPr>
        <w:t>达成分包意向协议</w:t>
      </w:r>
      <w:r>
        <w:rPr>
          <w:rFonts w:hint="eastAsia" w:ascii="宋体" w:hAnsi="宋体" w:cs="宋体"/>
          <w:color w:val="auto"/>
          <w:kern w:val="0"/>
          <w:sz w:val="24"/>
          <w:shd w:val="clear" w:color="auto" w:fill="auto"/>
          <w:lang w:val="zh-CN"/>
        </w:rPr>
        <w:t xml:space="preserve">。 </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一、分包标的及数量</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u w:val="single"/>
          <w:shd w:val="clear" w:color="auto" w:fill="auto"/>
        </w:rPr>
        <w:t>（投标人名称）</w:t>
      </w:r>
      <w:r>
        <w:rPr>
          <w:rFonts w:hint="eastAsia" w:ascii="宋体" w:hAnsi="宋体" w:cs="宋体"/>
          <w:color w:val="auto"/>
          <w:kern w:val="0"/>
          <w:sz w:val="24"/>
          <w:shd w:val="clear" w:color="auto" w:fill="auto"/>
          <w:lang w:val="zh-CN"/>
        </w:rPr>
        <w:t>将</w:t>
      </w:r>
      <w:r>
        <w:rPr>
          <w:rFonts w:hint="eastAsia" w:ascii="宋体" w:hAnsi="宋体" w:cs="宋体"/>
          <w:color w:val="auto"/>
          <w:u w:val="single"/>
          <w:shd w:val="clear" w:color="auto" w:fill="auto"/>
        </w:rPr>
        <w:t xml:space="preserve"> </w:t>
      </w:r>
      <w:r>
        <w:rPr>
          <w:rFonts w:ascii="宋体" w:hAnsi="宋体" w:cs="宋体"/>
          <w:color w:val="auto"/>
          <w:kern w:val="0"/>
          <w:sz w:val="24"/>
          <w:u w:val="single"/>
          <w:shd w:val="clear" w:color="auto" w:fill="auto"/>
        </w:rPr>
        <w:t xml:space="preserve">  XX工作内容   </w:t>
      </w:r>
      <w:r>
        <w:rPr>
          <w:rFonts w:hint="eastAsia" w:ascii="宋体" w:hAnsi="宋体" w:cs="宋体"/>
          <w:color w:val="auto"/>
          <w:sz w:val="24"/>
          <w:shd w:val="clear" w:color="auto" w:fill="auto"/>
        </w:rPr>
        <w:t>分包给</w:t>
      </w:r>
      <w:r>
        <w:rPr>
          <w:rFonts w:hint="eastAsia" w:ascii="宋体" w:hAnsi="宋体" w:cs="宋体"/>
          <w:color w:val="auto"/>
          <w:kern w:val="0"/>
          <w:sz w:val="24"/>
          <w:u w:val="single"/>
          <w:shd w:val="clear" w:color="auto" w:fill="auto"/>
        </w:rPr>
        <w:t>（分包供应商1名称）</w:t>
      </w:r>
      <w:r>
        <w:rPr>
          <w:rFonts w:hint="eastAsia" w:ascii="宋体" w:hAnsi="宋体" w:cs="宋体"/>
          <w:color w:val="auto"/>
          <w:kern w:val="0"/>
          <w:sz w:val="24"/>
          <w:shd w:val="clear" w:color="auto" w:fill="auto"/>
          <w:lang w:val="zh-CN"/>
        </w:rPr>
        <w:t>，</w:t>
      </w:r>
      <w:r>
        <w:rPr>
          <w:rFonts w:hint="eastAsia" w:ascii="宋体" w:hAnsi="宋体" w:cs="宋体"/>
          <w:color w:val="auto"/>
          <w:kern w:val="0"/>
          <w:sz w:val="24"/>
          <w:u w:val="single"/>
          <w:shd w:val="clear" w:color="auto" w:fill="auto"/>
        </w:rPr>
        <w:t>（分包供应商1名称），</w:t>
      </w:r>
      <w:r>
        <w:rPr>
          <w:rFonts w:hint="eastAsia" w:ascii="宋体" w:hAnsi="宋体" w:cs="宋体"/>
          <w:color w:val="auto"/>
          <w:kern w:val="0"/>
          <w:sz w:val="24"/>
          <w:shd w:val="clear" w:color="auto" w:fill="auto"/>
          <w:lang w:val="zh-CN"/>
        </w:rPr>
        <w:t>具备承</w:t>
      </w:r>
      <w:r>
        <w:rPr>
          <w:rFonts w:hint="eastAsia" w:ascii="宋体" w:hAnsi="宋体" w:cs="宋体"/>
          <w:color w:val="auto"/>
          <w:kern w:val="0"/>
          <w:sz w:val="24"/>
          <w:shd w:val="clear" w:color="auto" w:fill="auto"/>
        </w:rPr>
        <w:t>担</w:t>
      </w:r>
      <w:r>
        <w:rPr>
          <w:rFonts w:hint="eastAsia" w:ascii="宋体" w:hAnsi="宋体" w:cs="宋体"/>
          <w:color w:val="auto"/>
          <w:kern w:val="0"/>
          <w:sz w:val="24"/>
          <w:u w:val="single"/>
          <w:shd w:val="clear" w:color="auto" w:fill="auto"/>
          <w:lang w:val="zh-CN"/>
        </w:rPr>
        <w:t>XX工作内容</w:t>
      </w:r>
      <w:r>
        <w:rPr>
          <w:rFonts w:hint="eastAsia" w:ascii="宋体" w:hAnsi="宋体" w:cs="宋体"/>
          <w:color w:val="auto"/>
          <w:kern w:val="0"/>
          <w:sz w:val="24"/>
          <w:shd w:val="clear" w:color="auto" w:fill="auto"/>
          <w:lang w:val="zh-CN"/>
        </w:rPr>
        <w:t>相应资质条件且不得再次分包；</w:t>
      </w:r>
    </w:p>
    <w:p>
      <w:pPr>
        <w:pStyle w:val="7"/>
        <w:ind w:left="664" w:leftChars="316" w:firstLine="229" w:firstLineChars="95"/>
        <w:rPr>
          <w:rFonts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二、分包供应商中小企业合同份额</w:t>
      </w:r>
    </w:p>
    <w:p>
      <w:pPr>
        <w:snapToGrid w:val="0"/>
        <w:spacing w:line="360" w:lineRule="auto"/>
        <w:ind w:firstLine="576"/>
        <w:rPr>
          <w:rFonts w:ascii="宋体" w:hAnsi="宋体" w:cs="宋体"/>
          <w:b/>
          <w:color w:val="auto"/>
          <w:kern w:val="0"/>
          <w:sz w:val="24"/>
          <w:shd w:val="clear" w:color="auto" w:fill="auto"/>
          <w:lang w:val="zh-CN"/>
        </w:rPr>
      </w:pPr>
      <w:r>
        <w:rPr>
          <w:rFonts w:ascii="宋体" w:hAnsi="宋体" w:cs="宋体"/>
          <w:color w:val="auto"/>
          <w:kern w:val="0"/>
          <w:sz w:val="24"/>
          <w:shd w:val="clear" w:color="auto" w:fill="auto"/>
        </w:rPr>
        <w:t>1、</w:t>
      </w:r>
      <w:r>
        <w:rPr>
          <w:rFonts w:hint="eastAsia" w:ascii="宋体" w:hAnsi="宋体" w:cs="宋体"/>
          <w:color w:val="auto"/>
          <w:kern w:val="0"/>
          <w:sz w:val="24"/>
          <w:u w:val="single"/>
          <w:shd w:val="clear" w:color="auto" w:fill="auto"/>
        </w:rPr>
        <w:t>（分包供应商X</w:t>
      </w:r>
      <w:r>
        <w:rPr>
          <w:rFonts w:ascii="宋体" w:hAnsi="宋体" w:cs="宋体"/>
          <w:color w:val="auto"/>
          <w:kern w:val="0"/>
          <w:sz w:val="24"/>
          <w:u w:val="single"/>
          <w:shd w:val="clear" w:color="auto" w:fill="auto"/>
        </w:rPr>
        <w:t>,</w:t>
      </w:r>
      <w:r>
        <w:rPr>
          <w:rFonts w:hint="eastAsia" w:ascii="宋体" w:hAnsi="宋体" w:cs="宋体"/>
          <w:color w:val="auto"/>
          <w:kern w:val="0"/>
          <w:sz w:val="24"/>
          <w:u w:val="single"/>
          <w:shd w:val="clear" w:color="auto" w:fill="auto"/>
        </w:rPr>
        <w:t>……）提供的货物全部由小微企业制造，</w:t>
      </w:r>
      <w:r>
        <w:rPr>
          <w:rFonts w:hint="eastAsia" w:ascii="宋体" w:hAnsi="宋体" w:cs="宋体"/>
          <w:color w:val="auto"/>
          <w:kern w:val="0"/>
          <w:sz w:val="24"/>
          <w:shd w:val="clear" w:color="auto" w:fill="auto"/>
        </w:rPr>
        <w:t>其合同份额占到合同总金额</w:t>
      </w:r>
      <w:r>
        <w:rPr>
          <w:rFonts w:hint="eastAsia" w:ascii="宋体" w:hAnsi="宋体" w:cs="宋体"/>
          <w:color w:val="auto"/>
          <w:kern w:val="0"/>
          <w:sz w:val="24"/>
          <w:u w:val="single"/>
          <w:shd w:val="clear" w:color="auto" w:fill="auto"/>
        </w:rPr>
        <w:t xml:space="preserve">     </w:t>
      </w:r>
      <w:r>
        <w:rPr>
          <w:rFonts w:hint="eastAsia" w:ascii="宋体" w:hAnsi="宋体" w:cs="宋体"/>
          <w:color w:val="auto"/>
          <w:kern w:val="0"/>
          <w:sz w:val="24"/>
          <w:shd w:val="clear" w:color="auto" w:fill="auto"/>
        </w:rPr>
        <w:t>%以上</w:t>
      </w:r>
      <w:r>
        <w:rPr>
          <w:rFonts w:hint="eastAsia" w:ascii="宋体" w:hAnsi="宋体" w:cs="宋体"/>
          <w:color w:val="auto"/>
          <w:shd w:val="clear" w:color="auto" w:fill="auto"/>
        </w:rPr>
        <w:t>。</w:t>
      </w:r>
      <w:r>
        <w:rPr>
          <w:rFonts w:hint="eastAsia" w:ascii="宋体" w:hAnsi="宋体" w:cs="宋体"/>
          <w:b/>
          <w:color w:val="auto"/>
          <w:kern w:val="0"/>
          <w:sz w:val="24"/>
          <w:shd w:val="clear" w:color="auto" w:fill="auto"/>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shd w:val="clear" w:color="auto" w:fill="auto"/>
        </w:rPr>
        <w:t>拟享受以上价格扣除政策的，填写有关内容。</w:t>
      </w:r>
      <w:r>
        <w:rPr>
          <w:rFonts w:hint="eastAsia" w:ascii="宋体" w:hAnsi="宋体" w:cs="宋体"/>
          <w:b/>
          <w:color w:val="auto"/>
          <w:kern w:val="0"/>
          <w:sz w:val="24"/>
          <w:shd w:val="clear" w:color="auto" w:fill="auto"/>
          <w:lang w:val="zh-CN"/>
        </w:rPr>
        <w:t>）</w:t>
      </w:r>
    </w:p>
    <w:p>
      <w:pPr>
        <w:spacing w:line="360" w:lineRule="auto"/>
        <w:ind w:firstLine="480" w:firstLineChars="200"/>
        <w:rPr>
          <w:rFonts w:ascii="宋体" w:hAnsi="宋体" w:cs="宋体"/>
          <w:b/>
          <w:bCs/>
          <w:color w:val="auto"/>
          <w:kern w:val="0"/>
          <w:sz w:val="24"/>
          <w:shd w:val="clear" w:color="auto" w:fill="auto"/>
          <w:lang w:val="zh-CN"/>
        </w:rPr>
      </w:pPr>
      <w:r>
        <w:rPr>
          <w:rFonts w:hint="eastAsia" w:ascii="宋体" w:hAnsi="宋体" w:cs="宋体"/>
          <w:color w:val="auto"/>
          <w:sz w:val="24"/>
          <w:shd w:val="clear" w:color="auto" w:fill="auto"/>
        </w:rPr>
        <w:t>2、</w:t>
      </w:r>
      <w:bookmarkStart w:id="553" w:name="_Hlk101133173"/>
      <w:r>
        <w:rPr>
          <w:rFonts w:hint="eastAsia" w:ascii="宋体" w:hAnsi="宋体" w:cs="宋体"/>
          <w:color w:val="auto"/>
          <w:sz w:val="24"/>
          <w:shd w:val="clear" w:color="auto" w:fill="auto"/>
        </w:rPr>
        <w:t>中小企业合同金额达到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%，其中小微企业合同金额达到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r>
        <w:rPr>
          <w:rFonts w:hint="eastAsia" w:ascii="宋体" w:hAnsi="宋体" w:cs="宋体"/>
          <w:color w:val="auto"/>
          <w:kern w:val="0"/>
          <w:sz w:val="24"/>
          <w:shd w:val="clear" w:color="auto" w:fill="auto"/>
          <w:lang w:val="zh-CN"/>
        </w:rPr>
        <w:t>。</w:t>
      </w:r>
      <w:r>
        <w:rPr>
          <w:rFonts w:hint="eastAsia" w:ascii="宋体" w:hAnsi="宋体" w:cs="宋体"/>
          <w:b/>
          <w:bCs/>
          <w:color w:val="auto"/>
          <w:kern w:val="0"/>
          <w:sz w:val="24"/>
          <w:shd w:val="clear" w:color="auto" w:fill="auto"/>
          <w:lang w:val="zh-CN"/>
        </w:rPr>
        <w:t>（</w:t>
      </w:r>
      <w:r>
        <w:rPr>
          <w:rFonts w:hint="eastAsia" w:ascii="宋体" w:hAnsi="宋体" w:cs="宋体"/>
          <w:b/>
          <w:bCs/>
          <w:color w:val="auto"/>
          <w:sz w:val="24"/>
          <w:shd w:val="clear" w:color="auto" w:fill="auto"/>
        </w:rPr>
        <w:t>要求合同分包形式参加的项目或采购包，供应商按招标文件第一部分招标公告申请人的资格要求中规定的</w:t>
      </w:r>
      <w:r>
        <w:rPr>
          <w:rFonts w:hint="eastAsia" w:ascii="宋体" w:hAnsi="宋体" w:cs="宋体"/>
          <w:b/>
          <w:color w:val="auto"/>
          <w:kern w:val="0"/>
          <w:sz w:val="24"/>
          <w:shd w:val="clear" w:color="auto" w:fill="auto"/>
          <w:lang w:val="zh-CN"/>
        </w:rPr>
        <w:t>分包意向协议</w:t>
      </w:r>
      <w:r>
        <w:rPr>
          <w:rFonts w:hint="eastAsia" w:ascii="宋体" w:hAnsi="宋体" w:cs="宋体"/>
          <w:b/>
          <w:bCs/>
          <w:color w:val="auto"/>
          <w:sz w:val="24"/>
          <w:shd w:val="clear" w:color="auto" w:fill="auto"/>
        </w:rPr>
        <w:t>中中小企业、小微企业合同金额应当达到的比例要求填写。</w:t>
      </w:r>
      <w:r>
        <w:rPr>
          <w:rFonts w:hint="eastAsia" w:ascii="宋体" w:hAnsi="宋体" w:cs="宋体"/>
          <w:b/>
          <w:bCs/>
          <w:color w:val="auto"/>
          <w:kern w:val="0"/>
          <w:sz w:val="24"/>
          <w:shd w:val="clear" w:color="auto" w:fill="auto"/>
          <w:lang w:val="zh-CN"/>
        </w:rPr>
        <w:t>）</w:t>
      </w:r>
      <w:bookmarkEnd w:id="553"/>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三、分包工作履行期限、地点、方式</w:t>
      </w:r>
    </w:p>
    <w:p>
      <w:pPr>
        <w:snapToGrid w:val="0"/>
        <w:spacing w:line="360" w:lineRule="auto"/>
        <w:ind w:firstLine="576"/>
        <w:rPr>
          <w:rFonts w:ascii="宋体" w:hAnsi="宋体" w:cs="宋体"/>
          <w:color w:val="auto"/>
          <w:u w:val="single"/>
          <w:shd w:val="clear" w:color="auto" w:fill="auto"/>
        </w:rPr>
      </w:pPr>
      <w:r>
        <w:rPr>
          <w:rFonts w:hint="eastAsia" w:ascii="宋体" w:hAnsi="宋体" w:cs="宋体"/>
          <w:color w:val="auto"/>
          <w:u w:val="single"/>
          <w:shd w:val="clear" w:color="auto" w:fill="auto"/>
        </w:rPr>
        <w:t xml:space="preserve">                                                                                  </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四、质量</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u w:val="single"/>
          <w:shd w:val="clear" w:color="auto" w:fill="auto"/>
        </w:rPr>
        <w:t xml:space="preserve">                                                                                       </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五、价款或者报酬</w:t>
      </w:r>
    </w:p>
    <w:p>
      <w:pPr>
        <w:snapToGrid w:val="0"/>
        <w:spacing w:line="360" w:lineRule="auto"/>
        <w:ind w:left="573" w:leftChars="273"/>
        <w:rPr>
          <w:rFonts w:ascii="宋体" w:hAnsi="宋体" w:cs="宋体"/>
          <w:color w:val="auto"/>
          <w:kern w:val="0"/>
          <w:sz w:val="24"/>
          <w:shd w:val="clear" w:color="auto" w:fill="auto"/>
          <w:lang w:val="zh-CN"/>
        </w:rPr>
      </w:pPr>
      <w:r>
        <w:rPr>
          <w:rFonts w:hint="eastAsia" w:ascii="宋体" w:hAnsi="宋体" w:cs="宋体"/>
          <w:color w:val="auto"/>
          <w:u w:val="single"/>
          <w:shd w:val="clear" w:color="auto" w:fill="auto"/>
        </w:rPr>
        <w:t xml:space="preserve">                                                                                     </w:t>
      </w:r>
    </w:p>
    <w:p>
      <w:pPr>
        <w:snapToGrid w:val="0"/>
        <w:spacing w:line="360" w:lineRule="auto"/>
        <w:ind w:left="573" w:leftChars="273"/>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六、违约责任</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u w:val="single"/>
          <w:shd w:val="clear" w:color="auto" w:fill="auto"/>
        </w:rPr>
        <w:t xml:space="preserve">                                                                                     </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七、争议解决的办法</w:t>
      </w:r>
    </w:p>
    <w:p>
      <w:pPr>
        <w:snapToGrid w:val="0"/>
        <w:spacing w:line="360" w:lineRule="auto"/>
        <w:ind w:firstLine="576"/>
        <w:rPr>
          <w:rFonts w:ascii="宋体" w:hAnsi="宋体" w:cs="宋体"/>
          <w:color w:val="auto"/>
          <w:kern w:val="0"/>
          <w:sz w:val="24"/>
          <w:shd w:val="clear" w:color="auto" w:fill="auto"/>
          <w:lang w:val="zh-CN"/>
        </w:rPr>
      </w:pPr>
      <w:r>
        <w:rPr>
          <w:rFonts w:hint="eastAsia" w:ascii="宋体" w:hAnsi="宋体" w:cs="宋体"/>
          <w:color w:val="auto"/>
          <w:u w:val="single"/>
          <w:shd w:val="clear" w:color="auto" w:fill="auto"/>
        </w:rPr>
        <w:t xml:space="preserve">                                                                                  </w:t>
      </w:r>
    </w:p>
    <w:p>
      <w:pPr>
        <w:snapToGrid w:val="0"/>
        <w:spacing w:line="360" w:lineRule="auto"/>
        <w:ind w:left="5758" w:leftChars="342" w:hanging="5040" w:hangingChars="2100"/>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 xml:space="preserve">                                          投标人名称(电子签名)：</w:t>
      </w:r>
    </w:p>
    <w:p>
      <w:pPr>
        <w:snapToGrid w:val="0"/>
        <w:spacing w:line="360" w:lineRule="auto"/>
        <w:jc w:val="right"/>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分包供应商名称(电子签名/公章)：</w:t>
      </w:r>
    </w:p>
    <w:p>
      <w:pPr>
        <w:snapToGrid w:val="0"/>
        <w:spacing w:line="360" w:lineRule="auto"/>
        <w:ind w:firstLine="5760" w:firstLineChars="2400"/>
        <w:rPr>
          <w:rFonts w:ascii="宋体" w:hAnsi="宋体" w:cs="宋体"/>
          <w:color w:val="auto"/>
          <w:shd w:val="clear" w:color="auto" w:fill="auto"/>
        </w:rPr>
      </w:pPr>
      <w:r>
        <w:rPr>
          <w:rFonts w:hint="eastAsia" w:ascii="宋体" w:hAnsi="宋体" w:cs="宋体"/>
          <w:color w:val="auto"/>
          <w:kern w:val="0"/>
          <w:sz w:val="24"/>
          <w:shd w:val="clear" w:color="auto" w:fill="auto"/>
          <w:lang w:val="zh-CN"/>
        </w:rPr>
        <w:t>……</w:t>
      </w:r>
    </w:p>
    <w:p>
      <w:pPr>
        <w:spacing w:line="360" w:lineRule="auto"/>
        <w:jc w:val="center"/>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 xml:space="preserve">                                        日期：  年  月   日</w:t>
      </w:r>
    </w:p>
    <w:p>
      <w:pPr>
        <w:spacing w:line="360" w:lineRule="auto"/>
        <w:ind w:right="420"/>
        <w:rPr>
          <w:rFonts w:ascii="宋体" w:hAnsi="宋体" w:cs="宋体"/>
          <w:color w:val="auto"/>
          <w:sz w:val="24"/>
          <w:shd w:val="clear" w:color="auto" w:fill="auto"/>
        </w:rPr>
      </w:pPr>
      <w:r>
        <w:rPr>
          <w:rFonts w:hint="eastAsia" w:ascii="宋体" w:hAnsi="宋体" w:cs="宋体"/>
          <w:color w:val="auto"/>
          <w:sz w:val="24"/>
          <w:shd w:val="clear" w:color="auto" w:fill="auto"/>
        </w:rPr>
        <w:t>注：按本格式和要求提供。</w:t>
      </w: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autoSpaceDE w:val="0"/>
        <w:autoSpaceDN w:val="0"/>
        <w:jc w:val="center"/>
        <w:rPr>
          <w:rFonts w:ascii="宋体" w:hAnsi="宋体" w:cs="宋体"/>
          <w:b/>
          <w:color w:val="auto"/>
          <w:spacing w:val="6"/>
          <w:sz w:val="32"/>
          <w:szCs w:val="32"/>
          <w:shd w:val="clear" w:color="auto" w:fill="auto"/>
        </w:rPr>
      </w:pPr>
    </w:p>
    <w:p>
      <w:pPr>
        <w:widowControl/>
        <w:adjustRightInd/>
        <w:jc w:val="left"/>
        <w:rPr>
          <w:rFonts w:ascii="宋体" w:hAnsi="宋体" w:cs="宋体"/>
          <w:b/>
          <w:color w:val="auto"/>
          <w:kern w:val="0"/>
          <w:sz w:val="32"/>
          <w:szCs w:val="32"/>
          <w:shd w:val="clear" w:color="auto" w:fill="auto"/>
        </w:rPr>
      </w:pPr>
      <w:r>
        <w:rPr>
          <w:rFonts w:ascii="宋体" w:hAnsi="宋体" w:cs="宋体"/>
          <w:b/>
          <w:color w:val="auto"/>
          <w:kern w:val="0"/>
          <w:sz w:val="32"/>
          <w:szCs w:val="32"/>
          <w:shd w:val="clear" w:color="auto" w:fill="auto"/>
        </w:rPr>
        <w:br w:type="page"/>
      </w:r>
    </w:p>
    <w:p>
      <w:pPr>
        <w:snapToGrid w:val="0"/>
        <w:spacing w:line="360" w:lineRule="auto"/>
        <w:outlineLvl w:val="0"/>
        <w:rPr>
          <w:rFonts w:ascii="宋体" w:hAnsi="宋体" w:cs="宋体"/>
          <w:b/>
          <w:color w:val="auto"/>
          <w:kern w:val="0"/>
          <w:sz w:val="44"/>
          <w:szCs w:val="44"/>
          <w:shd w:val="clear" w:color="auto" w:fill="auto"/>
        </w:rPr>
      </w:pPr>
      <w:r>
        <w:rPr>
          <w:rFonts w:hint="eastAsia" w:ascii="宋体" w:hAnsi="宋体" w:cs="宋体"/>
          <w:b/>
          <w:color w:val="auto"/>
          <w:kern w:val="0"/>
          <w:sz w:val="44"/>
          <w:szCs w:val="44"/>
          <w:shd w:val="clear" w:color="auto" w:fill="auto"/>
        </w:rPr>
        <w:t>附件</w:t>
      </w:r>
      <w:r>
        <w:rPr>
          <w:rFonts w:ascii="宋体" w:hAnsi="宋体" w:cs="宋体"/>
          <w:b/>
          <w:color w:val="auto"/>
          <w:kern w:val="0"/>
          <w:sz w:val="44"/>
          <w:szCs w:val="44"/>
          <w:shd w:val="clear" w:color="auto" w:fill="auto"/>
        </w:rPr>
        <w:t>7</w:t>
      </w:r>
      <w:r>
        <w:rPr>
          <w:rFonts w:hint="eastAsia" w:ascii="宋体" w:hAnsi="宋体" w:cs="宋体"/>
          <w:b/>
          <w:color w:val="auto"/>
          <w:kern w:val="0"/>
          <w:sz w:val="44"/>
          <w:szCs w:val="44"/>
          <w:shd w:val="clear" w:color="auto" w:fill="auto"/>
        </w:rPr>
        <w:t>：中小企业声明函</w:t>
      </w:r>
    </w:p>
    <w:p>
      <w:pPr>
        <w:spacing w:line="360" w:lineRule="auto"/>
        <w:jc w:val="center"/>
        <w:rPr>
          <w:rFonts w:ascii="宋体" w:hAnsi="宋体" w:cs="宋体"/>
          <w:color w:val="auto"/>
          <w:sz w:val="24"/>
          <w:u w:val="single"/>
          <w:shd w:val="clear" w:color="auto" w:fill="auto"/>
        </w:rPr>
      </w:pPr>
    </w:p>
    <w:p>
      <w:pPr>
        <w:spacing w:line="360" w:lineRule="auto"/>
        <w:jc w:val="center"/>
        <w:rPr>
          <w:rFonts w:ascii="宋体" w:hAnsi="宋体" w:cs="宋体"/>
          <w:b/>
          <w:color w:val="auto"/>
          <w:sz w:val="32"/>
          <w:szCs w:val="32"/>
          <w:shd w:val="clear" w:color="auto" w:fill="auto"/>
        </w:rPr>
      </w:pPr>
      <w:r>
        <w:rPr>
          <w:rFonts w:hint="eastAsia" w:ascii="宋体" w:hAnsi="宋体" w:cs="宋体"/>
          <w:b/>
          <w:color w:val="auto"/>
          <w:sz w:val="32"/>
          <w:szCs w:val="32"/>
          <w:shd w:val="clear" w:color="auto" w:fill="auto"/>
        </w:rPr>
        <w:t>中小企业声明函（</w:t>
      </w:r>
      <w:r>
        <w:rPr>
          <w:rFonts w:hint="eastAsia" w:ascii="宋体" w:hAnsi="宋体" w:cs="宋体"/>
          <w:b/>
          <w:color w:val="auto"/>
          <w:sz w:val="32"/>
          <w:szCs w:val="32"/>
          <w:shd w:val="clear" w:color="auto" w:fill="auto"/>
          <w:lang w:val="en-US" w:eastAsia="zh-CN"/>
        </w:rPr>
        <w:t>服务</w:t>
      </w:r>
      <w:r>
        <w:rPr>
          <w:rFonts w:hint="eastAsia" w:ascii="宋体" w:hAnsi="宋体" w:cs="宋体"/>
          <w:b/>
          <w:color w:val="auto"/>
          <w:sz w:val="32"/>
          <w:szCs w:val="32"/>
          <w:shd w:val="clear" w:color="auto" w:fill="auto"/>
        </w:rPr>
        <w:t>）</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 xml:space="preserve">本公司（联合体）郑重声明，根据《政府采购促进中小企业发展管理办法》（财库﹝2020﹞46 号）的规定，本公司（联合体）参加 </w:t>
      </w:r>
      <w:r>
        <w:rPr>
          <w:rFonts w:hint="eastAsia" w:ascii="宋体" w:hAnsi="宋体" w:cs="宋体"/>
          <w:color w:val="auto"/>
          <w:sz w:val="24"/>
          <w:u w:val="single"/>
          <w:shd w:val="clear" w:color="auto" w:fill="auto"/>
        </w:rPr>
        <w:t xml:space="preserve">（采购人） </w:t>
      </w:r>
      <w:r>
        <w:rPr>
          <w:rFonts w:hint="eastAsia" w:ascii="宋体" w:hAnsi="宋体" w:cs="宋体"/>
          <w:color w:val="auto"/>
          <w:sz w:val="24"/>
          <w:shd w:val="clear" w:color="auto" w:fill="auto"/>
        </w:rPr>
        <w:t xml:space="preserve">的 </w:t>
      </w:r>
      <w:r>
        <w:rPr>
          <w:rFonts w:hint="eastAsia" w:ascii="宋体" w:hAnsi="宋体" w:cs="宋体"/>
          <w:color w:val="auto"/>
          <w:sz w:val="24"/>
          <w:u w:val="single"/>
          <w:shd w:val="clear" w:color="auto" w:fill="auto"/>
        </w:rPr>
        <w:t>（项目名称）</w:t>
      </w:r>
      <w:r>
        <w:rPr>
          <w:rFonts w:hint="eastAsia" w:ascii="宋体" w:hAnsi="宋体" w:cs="宋体"/>
          <w:color w:val="auto"/>
          <w:sz w:val="24"/>
          <w:shd w:val="clear" w:color="auto" w:fill="auto"/>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w:t>
      </w:r>
      <w:r>
        <w:rPr>
          <w:rFonts w:hint="eastAsia" w:ascii="宋体" w:hAnsi="宋体" w:cs="宋体"/>
          <w:color w:val="auto"/>
          <w:shd w:val="clear" w:color="auto" w:fill="auto"/>
        </w:rPr>
        <w:t xml:space="preserve"> </w:t>
      </w:r>
      <w:r>
        <w:rPr>
          <w:rFonts w:hint="eastAsia" w:ascii="宋体" w:hAnsi="宋体" w:cs="宋体"/>
          <w:color w:val="auto"/>
          <w:sz w:val="24"/>
          <w:u w:val="single"/>
          <w:shd w:val="clear" w:color="auto" w:fill="auto"/>
        </w:rPr>
        <w:t>（标的名称）</w:t>
      </w:r>
      <w:r>
        <w:rPr>
          <w:rFonts w:hint="eastAsia" w:ascii="宋体" w:hAnsi="宋体" w:cs="宋体"/>
          <w:color w:val="auto"/>
          <w:sz w:val="24"/>
          <w:shd w:val="clear" w:color="auto" w:fill="auto"/>
        </w:rPr>
        <w:t xml:space="preserve"> ，属于 </w:t>
      </w:r>
      <w:r>
        <w:rPr>
          <w:rFonts w:hint="eastAsia" w:ascii="宋体" w:hAnsi="宋体" w:cs="宋体"/>
          <w:color w:val="auto"/>
          <w:sz w:val="24"/>
          <w:u w:val="single"/>
          <w:shd w:val="clear" w:color="auto" w:fill="auto"/>
        </w:rPr>
        <w:t>（采购文件中明确的所属行业）</w:t>
      </w:r>
      <w:r>
        <w:rPr>
          <w:rFonts w:hint="eastAsia" w:ascii="宋体" w:hAnsi="宋体" w:cs="宋体"/>
          <w:color w:val="auto"/>
          <w:sz w:val="24"/>
          <w:shd w:val="clear" w:color="auto" w:fill="auto"/>
        </w:rPr>
        <w:t>行业 ；制造商为</w:t>
      </w:r>
      <w:r>
        <w:rPr>
          <w:rFonts w:hint="eastAsia" w:ascii="宋体" w:hAnsi="宋体" w:cs="宋体"/>
          <w:color w:val="auto"/>
          <w:sz w:val="24"/>
          <w:u w:val="single"/>
          <w:shd w:val="clear" w:color="auto" w:fill="auto"/>
        </w:rPr>
        <w:t xml:space="preserve"> （企业名称）</w:t>
      </w:r>
      <w:r>
        <w:rPr>
          <w:rFonts w:hint="eastAsia" w:ascii="宋体" w:hAnsi="宋体" w:cs="宋体"/>
          <w:color w:val="auto"/>
          <w:sz w:val="24"/>
          <w:shd w:val="clear" w:color="auto" w:fill="auto"/>
        </w:rPr>
        <w:t xml:space="preserve"> ，从业人员</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人，营业收入为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万元，资产总额为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万元，属于</w:t>
      </w:r>
      <w:r>
        <w:rPr>
          <w:rFonts w:hint="eastAsia" w:ascii="宋体" w:hAnsi="宋体" w:cs="宋体"/>
          <w:color w:val="auto"/>
          <w:sz w:val="24"/>
          <w:u w:val="single"/>
          <w:shd w:val="clear" w:color="auto" w:fill="auto"/>
        </w:rPr>
        <w:t xml:space="preserve"> （中型企业、小型企业、微型企业）</w:t>
      </w:r>
      <w:r>
        <w:rPr>
          <w:rFonts w:hint="eastAsia" w:ascii="宋体" w:hAnsi="宋体" w:cs="宋体"/>
          <w:color w:val="auto"/>
          <w:sz w:val="24"/>
          <w:shd w:val="clear" w:color="auto" w:fill="auto"/>
        </w:rPr>
        <w:t xml:space="preserve"> ；</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w:t>
      </w:r>
      <w:r>
        <w:rPr>
          <w:rFonts w:hint="eastAsia" w:ascii="宋体" w:hAnsi="宋体" w:cs="宋体"/>
          <w:color w:val="auto"/>
          <w:shd w:val="clear" w:color="auto" w:fill="auto"/>
        </w:rPr>
        <w:t xml:space="preserve"> </w:t>
      </w:r>
      <w:r>
        <w:rPr>
          <w:rFonts w:hint="eastAsia" w:ascii="宋体" w:hAnsi="宋体" w:cs="宋体"/>
          <w:color w:val="auto"/>
          <w:sz w:val="24"/>
          <w:u w:val="single"/>
          <w:shd w:val="clear" w:color="auto" w:fill="auto"/>
        </w:rPr>
        <w:t>（标的名称）</w:t>
      </w:r>
      <w:r>
        <w:rPr>
          <w:rFonts w:hint="eastAsia" w:ascii="宋体" w:hAnsi="宋体" w:cs="宋体"/>
          <w:color w:val="auto"/>
          <w:sz w:val="24"/>
          <w:shd w:val="clear" w:color="auto" w:fill="auto"/>
        </w:rPr>
        <w:t xml:space="preserve"> ，属于 </w:t>
      </w:r>
      <w:r>
        <w:rPr>
          <w:rFonts w:hint="eastAsia" w:ascii="宋体" w:hAnsi="宋体" w:cs="宋体"/>
          <w:color w:val="auto"/>
          <w:sz w:val="24"/>
          <w:u w:val="single"/>
          <w:shd w:val="clear" w:color="auto" w:fill="auto"/>
        </w:rPr>
        <w:t>（采购文件中明确的所属行业）</w:t>
      </w:r>
      <w:r>
        <w:rPr>
          <w:rFonts w:hint="eastAsia" w:ascii="宋体" w:hAnsi="宋体" w:cs="宋体"/>
          <w:color w:val="auto"/>
          <w:sz w:val="24"/>
          <w:shd w:val="clear" w:color="auto" w:fill="auto"/>
        </w:rPr>
        <w:t>行业 ；制造商为</w:t>
      </w:r>
      <w:r>
        <w:rPr>
          <w:rFonts w:hint="eastAsia" w:ascii="宋体" w:hAnsi="宋体" w:cs="宋体"/>
          <w:color w:val="auto"/>
          <w:sz w:val="24"/>
          <w:u w:val="single"/>
          <w:shd w:val="clear" w:color="auto" w:fill="auto"/>
        </w:rPr>
        <w:t xml:space="preserve"> （企业名称）</w:t>
      </w:r>
      <w:r>
        <w:rPr>
          <w:rFonts w:hint="eastAsia" w:ascii="宋体" w:hAnsi="宋体" w:cs="宋体"/>
          <w:color w:val="auto"/>
          <w:sz w:val="24"/>
          <w:shd w:val="clear" w:color="auto" w:fill="auto"/>
        </w:rPr>
        <w:t xml:space="preserve"> ，从业人员</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人，营业收入为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万元，资产总额为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万元，属于</w:t>
      </w:r>
      <w:r>
        <w:rPr>
          <w:rFonts w:hint="eastAsia" w:ascii="宋体" w:hAnsi="宋体" w:cs="宋体"/>
          <w:color w:val="auto"/>
          <w:sz w:val="24"/>
          <w:u w:val="single"/>
          <w:shd w:val="clear" w:color="auto" w:fill="auto"/>
        </w:rPr>
        <w:t xml:space="preserve"> （中型企业、小型企业、微型企业）</w:t>
      </w:r>
      <w:r>
        <w:rPr>
          <w:rFonts w:hint="eastAsia" w:ascii="宋体" w:hAnsi="宋体" w:cs="宋体"/>
          <w:color w:val="auto"/>
          <w:sz w:val="24"/>
          <w:shd w:val="clear" w:color="auto" w:fill="auto"/>
        </w:rPr>
        <w:t xml:space="preserve"> ；</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shd w:val="clear" w:color="auto" w:fill="auto"/>
        </w:rPr>
      </w:pPr>
      <w:r>
        <w:rPr>
          <w:rFonts w:hint="eastAsia" w:ascii="宋体" w:hAnsi="宋体" w:cs="宋体"/>
          <w:color w:val="auto"/>
          <w:kern w:val="0"/>
          <w:sz w:val="24"/>
          <w:shd w:val="clear" w:color="auto" w:fill="auto"/>
          <w:lang w:val="zh-CN"/>
        </w:rPr>
        <w:t>投标人名称(电子签名)：</w:t>
      </w:r>
    </w:p>
    <w:p>
      <w:pPr>
        <w:snapToGrid w:val="0"/>
        <w:spacing w:line="360" w:lineRule="auto"/>
        <w:rPr>
          <w:rFonts w:ascii="宋体" w:hAnsi="宋体" w:cs="宋体"/>
          <w:color w:val="auto"/>
          <w:kern w:val="0"/>
          <w:sz w:val="24"/>
          <w:shd w:val="clear" w:color="auto" w:fill="auto"/>
          <w:lang w:val="zh-CN"/>
        </w:rPr>
      </w:pPr>
      <w:r>
        <w:rPr>
          <w:rFonts w:hint="eastAsia" w:ascii="宋体" w:hAnsi="宋体" w:cs="宋体"/>
          <w:color w:val="auto"/>
          <w:kern w:val="0"/>
          <w:sz w:val="24"/>
          <w:shd w:val="clear" w:color="auto" w:fill="auto"/>
          <w:lang w:val="zh-CN"/>
        </w:rPr>
        <w:t xml:space="preserve">                                           日期</w:t>
      </w:r>
      <w:r>
        <w:rPr>
          <w:rFonts w:hint="eastAsia" w:ascii="宋体" w:hAnsi="宋体" w:cs="宋体"/>
          <w:color w:val="auto"/>
          <w:kern w:val="0"/>
          <w:sz w:val="24"/>
          <w:shd w:val="clear" w:color="auto" w:fill="auto"/>
        </w:rPr>
        <w:t xml:space="preserve">：  年  </w:t>
      </w:r>
      <w:r>
        <w:rPr>
          <w:rFonts w:hint="eastAsia" w:ascii="宋体" w:hAnsi="宋体" w:cs="宋体"/>
          <w:color w:val="auto"/>
          <w:kern w:val="0"/>
          <w:sz w:val="24"/>
          <w:shd w:val="clear" w:color="auto" w:fill="auto"/>
          <w:lang w:val="zh-CN"/>
        </w:rPr>
        <w:t>月</w:t>
      </w:r>
      <w:r>
        <w:rPr>
          <w:rFonts w:hint="eastAsia" w:ascii="宋体" w:hAnsi="宋体" w:cs="宋体"/>
          <w:color w:val="auto"/>
          <w:kern w:val="0"/>
          <w:sz w:val="24"/>
          <w:shd w:val="clear" w:color="auto" w:fill="auto"/>
        </w:rPr>
        <w:t xml:space="preserve">   </w:t>
      </w:r>
      <w:r>
        <w:rPr>
          <w:rFonts w:hint="eastAsia" w:ascii="宋体" w:hAnsi="宋体" w:cs="宋体"/>
          <w:color w:val="auto"/>
          <w:kern w:val="0"/>
          <w:sz w:val="24"/>
          <w:shd w:val="clear" w:color="auto" w:fill="auto"/>
          <w:lang w:val="zh-CN"/>
        </w:rPr>
        <w:t>日</w:t>
      </w:r>
    </w:p>
    <w:p>
      <w:pPr>
        <w:spacing w:line="360" w:lineRule="auto"/>
        <w:jc w:val="left"/>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注：</w:t>
      </w:r>
    </w:p>
    <w:p>
      <w:pPr>
        <w:spacing w:line="360" w:lineRule="auto"/>
        <w:ind w:right="42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jc w:val="center"/>
        <w:rPr>
          <w:rFonts w:ascii="宋体" w:hAnsi="宋体" w:cs="宋体"/>
          <w:b/>
          <w:color w:val="auto"/>
          <w:sz w:val="32"/>
          <w:szCs w:val="32"/>
          <w:shd w:val="clear" w:color="auto" w:fill="auto"/>
        </w:rPr>
      </w:pPr>
    </w:p>
    <w:p>
      <w:pPr>
        <w:spacing w:line="360" w:lineRule="auto"/>
        <w:rPr>
          <w:rFonts w:ascii="宋体" w:hAnsi="宋体" w:cs="宋体"/>
          <w:bCs/>
          <w:color w:val="auto"/>
          <w:sz w:val="24"/>
          <w:shd w:val="clear" w:color="auto" w:fill="auto"/>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4" w:name="_Toc164085800"/>
    <w:bookmarkStart w:id="555" w:name="_Toc131845147"/>
    <w:bookmarkStart w:id="556" w:name="_Toc91899912"/>
    <w:bookmarkStart w:id="557" w:name="_Toc3611018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8D215"/>
    <w:multiLevelType w:val="singleLevel"/>
    <w:tmpl w:val="D948D215"/>
    <w:lvl w:ilvl="0" w:tentative="0">
      <w:start w:val="3"/>
      <w:numFmt w:val="chineseCounting"/>
      <w:suff w:val="space"/>
      <w:lvlText w:val="第%1部分"/>
      <w:lvlJc w:val="left"/>
      <w:rPr>
        <w:rFonts w:hint="eastAsia"/>
      </w:rPr>
    </w:lvl>
  </w:abstractNum>
  <w:abstractNum w:abstractNumId="1">
    <w:nsid w:val="645C0D81"/>
    <w:multiLevelType w:val="singleLevel"/>
    <w:tmpl w:val="645C0D81"/>
    <w:lvl w:ilvl="0" w:tentative="0">
      <w:start w:val="1"/>
      <w:numFmt w:val="chineseCounting"/>
      <w:suff w:val="nothing"/>
      <w:lvlText w:val="%1、"/>
      <w:lvlJc w:val="left"/>
      <w:pPr>
        <w:ind w:left="321" w:leftChars="0" w:firstLine="0" w:firstLineChars="0"/>
      </w:pPr>
      <w:rPr>
        <w:rFonts w:hint="eastAsia"/>
      </w:rPr>
    </w:lvl>
  </w:abstractNum>
  <w:abstractNum w:abstractNumId="2">
    <w:nsid w:val="7A14003C"/>
    <w:multiLevelType w:val="singleLevel"/>
    <w:tmpl w:val="7A14003C"/>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Q1ZTc0MDNhYTA1OTU0MjI2NWRkNmZjMDM4NDkwYWIifQ=="/>
    <w:docVar w:name="KSO_WPS_MARK_KEY" w:val="c0c13fe1-868a-4c11-be25-7e91e6b080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84418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E13A01"/>
    <w:rsid w:val="04F66F48"/>
    <w:rsid w:val="05251E14"/>
    <w:rsid w:val="05A16594"/>
    <w:rsid w:val="05A7762D"/>
    <w:rsid w:val="0607573C"/>
    <w:rsid w:val="060E5941"/>
    <w:rsid w:val="06110FAF"/>
    <w:rsid w:val="061B2319"/>
    <w:rsid w:val="06493CA7"/>
    <w:rsid w:val="065A6178"/>
    <w:rsid w:val="066A2567"/>
    <w:rsid w:val="066F1CF3"/>
    <w:rsid w:val="06930BB8"/>
    <w:rsid w:val="0721282E"/>
    <w:rsid w:val="07245D42"/>
    <w:rsid w:val="07264C62"/>
    <w:rsid w:val="0779354C"/>
    <w:rsid w:val="08061376"/>
    <w:rsid w:val="081E4F61"/>
    <w:rsid w:val="08452D77"/>
    <w:rsid w:val="086401F8"/>
    <w:rsid w:val="08751CAA"/>
    <w:rsid w:val="087B5F6E"/>
    <w:rsid w:val="087E4C40"/>
    <w:rsid w:val="08A871D0"/>
    <w:rsid w:val="08D66AD6"/>
    <w:rsid w:val="08DA33A3"/>
    <w:rsid w:val="08E80F13"/>
    <w:rsid w:val="09335624"/>
    <w:rsid w:val="0944690F"/>
    <w:rsid w:val="09535675"/>
    <w:rsid w:val="095F057D"/>
    <w:rsid w:val="09642282"/>
    <w:rsid w:val="09733572"/>
    <w:rsid w:val="09772C16"/>
    <w:rsid w:val="098353B5"/>
    <w:rsid w:val="099B68C7"/>
    <w:rsid w:val="09A92330"/>
    <w:rsid w:val="09B06B87"/>
    <w:rsid w:val="09C13146"/>
    <w:rsid w:val="09E04166"/>
    <w:rsid w:val="0A1C0718"/>
    <w:rsid w:val="0A3E7710"/>
    <w:rsid w:val="0A5B7E63"/>
    <w:rsid w:val="0AA374A5"/>
    <w:rsid w:val="0AAB7649"/>
    <w:rsid w:val="0ABC5606"/>
    <w:rsid w:val="0B30404E"/>
    <w:rsid w:val="0B4C6C14"/>
    <w:rsid w:val="0B512FB6"/>
    <w:rsid w:val="0B547599"/>
    <w:rsid w:val="0B631A88"/>
    <w:rsid w:val="0B683D45"/>
    <w:rsid w:val="0B7F3F11"/>
    <w:rsid w:val="0B884417"/>
    <w:rsid w:val="0BF40511"/>
    <w:rsid w:val="0BF6188C"/>
    <w:rsid w:val="0BF73C91"/>
    <w:rsid w:val="0C170175"/>
    <w:rsid w:val="0C571A41"/>
    <w:rsid w:val="0C5C1171"/>
    <w:rsid w:val="0C5E1CBC"/>
    <w:rsid w:val="0C615B50"/>
    <w:rsid w:val="0C8445DA"/>
    <w:rsid w:val="0C87121B"/>
    <w:rsid w:val="0CBD4DA7"/>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F5ED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D367B"/>
    <w:rsid w:val="10646583"/>
    <w:rsid w:val="107D4B15"/>
    <w:rsid w:val="108A3C80"/>
    <w:rsid w:val="10AA5AF3"/>
    <w:rsid w:val="10C26171"/>
    <w:rsid w:val="10F33360"/>
    <w:rsid w:val="10FC16EA"/>
    <w:rsid w:val="110E7E03"/>
    <w:rsid w:val="110F1D40"/>
    <w:rsid w:val="11266F33"/>
    <w:rsid w:val="118963A1"/>
    <w:rsid w:val="11C6522A"/>
    <w:rsid w:val="11E104CC"/>
    <w:rsid w:val="11E20309"/>
    <w:rsid w:val="12255233"/>
    <w:rsid w:val="12530213"/>
    <w:rsid w:val="127723A9"/>
    <w:rsid w:val="12862074"/>
    <w:rsid w:val="12883966"/>
    <w:rsid w:val="129E45B4"/>
    <w:rsid w:val="12C65BDC"/>
    <w:rsid w:val="12D81596"/>
    <w:rsid w:val="13072A44"/>
    <w:rsid w:val="135F4BE2"/>
    <w:rsid w:val="139B1A0A"/>
    <w:rsid w:val="139D25C7"/>
    <w:rsid w:val="13BF3CE4"/>
    <w:rsid w:val="141008D8"/>
    <w:rsid w:val="14125FE6"/>
    <w:rsid w:val="1428625C"/>
    <w:rsid w:val="14487DFB"/>
    <w:rsid w:val="1461426A"/>
    <w:rsid w:val="146D271E"/>
    <w:rsid w:val="148E48B2"/>
    <w:rsid w:val="14982588"/>
    <w:rsid w:val="149A5AD9"/>
    <w:rsid w:val="14A7619D"/>
    <w:rsid w:val="14C20A4A"/>
    <w:rsid w:val="150536C3"/>
    <w:rsid w:val="150C1963"/>
    <w:rsid w:val="151447A0"/>
    <w:rsid w:val="154A6454"/>
    <w:rsid w:val="15762120"/>
    <w:rsid w:val="164C7208"/>
    <w:rsid w:val="16A8729C"/>
    <w:rsid w:val="16B33777"/>
    <w:rsid w:val="16B46D2F"/>
    <w:rsid w:val="16BC70A7"/>
    <w:rsid w:val="16C6339E"/>
    <w:rsid w:val="172F2D79"/>
    <w:rsid w:val="17557BEF"/>
    <w:rsid w:val="17A96C9F"/>
    <w:rsid w:val="17B1375A"/>
    <w:rsid w:val="17D03827"/>
    <w:rsid w:val="17D349C1"/>
    <w:rsid w:val="18244F26"/>
    <w:rsid w:val="1830729E"/>
    <w:rsid w:val="1870062C"/>
    <w:rsid w:val="18817102"/>
    <w:rsid w:val="18830A15"/>
    <w:rsid w:val="18852B28"/>
    <w:rsid w:val="188B5321"/>
    <w:rsid w:val="192F0DDA"/>
    <w:rsid w:val="19932372"/>
    <w:rsid w:val="19A20DD5"/>
    <w:rsid w:val="19AE03F1"/>
    <w:rsid w:val="19EC6CCB"/>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03A37"/>
    <w:rsid w:val="1BD75AB8"/>
    <w:rsid w:val="1BFF6FB8"/>
    <w:rsid w:val="1C0459C2"/>
    <w:rsid w:val="1C1B3B4A"/>
    <w:rsid w:val="1C88086E"/>
    <w:rsid w:val="1D266CE1"/>
    <w:rsid w:val="1D3963AF"/>
    <w:rsid w:val="1D6A673C"/>
    <w:rsid w:val="1D9247AE"/>
    <w:rsid w:val="1DB567EC"/>
    <w:rsid w:val="1DF51A98"/>
    <w:rsid w:val="1E051CD9"/>
    <w:rsid w:val="1E1518C0"/>
    <w:rsid w:val="1E3D060F"/>
    <w:rsid w:val="1E3F7D2E"/>
    <w:rsid w:val="1E4134E4"/>
    <w:rsid w:val="1E5062B3"/>
    <w:rsid w:val="1E523514"/>
    <w:rsid w:val="1E714A66"/>
    <w:rsid w:val="1E802593"/>
    <w:rsid w:val="1E8B6156"/>
    <w:rsid w:val="1EA703CC"/>
    <w:rsid w:val="1EB7330C"/>
    <w:rsid w:val="1F0A0FF3"/>
    <w:rsid w:val="1F5771FF"/>
    <w:rsid w:val="1F8753A7"/>
    <w:rsid w:val="1FD52574"/>
    <w:rsid w:val="1FE868A9"/>
    <w:rsid w:val="20034907"/>
    <w:rsid w:val="20173E4B"/>
    <w:rsid w:val="204E48BC"/>
    <w:rsid w:val="208921B3"/>
    <w:rsid w:val="20973DEB"/>
    <w:rsid w:val="20B26522"/>
    <w:rsid w:val="20B44310"/>
    <w:rsid w:val="20CB7022"/>
    <w:rsid w:val="211116EB"/>
    <w:rsid w:val="216133FC"/>
    <w:rsid w:val="21D56769"/>
    <w:rsid w:val="21DC16A5"/>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327C3"/>
    <w:rsid w:val="23E95BEF"/>
    <w:rsid w:val="23FD0064"/>
    <w:rsid w:val="245375B0"/>
    <w:rsid w:val="24642C0A"/>
    <w:rsid w:val="24AB58E6"/>
    <w:rsid w:val="24B22173"/>
    <w:rsid w:val="24B95AD9"/>
    <w:rsid w:val="24BE24DA"/>
    <w:rsid w:val="24CF5825"/>
    <w:rsid w:val="24D663E6"/>
    <w:rsid w:val="24D77F2B"/>
    <w:rsid w:val="253D487F"/>
    <w:rsid w:val="254E25E8"/>
    <w:rsid w:val="258B00E2"/>
    <w:rsid w:val="25A917A6"/>
    <w:rsid w:val="25BE27CC"/>
    <w:rsid w:val="25F74A5C"/>
    <w:rsid w:val="26080B3F"/>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B11D2"/>
    <w:rsid w:val="2A15033F"/>
    <w:rsid w:val="2A1662C1"/>
    <w:rsid w:val="2A1C7367"/>
    <w:rsid w:val="2A2815FA"/>
    <w:rsid w:val="2A6D6092"/>
    <w:rsid w:val="2A7D76B4"/>
    <w:rsid w:val="2B437463"/>
    <w:rsid w:val="2B5D17D7"/>
    <w:rsid w:val="2B7807EE"/>
    <w:rsid w:val="2BA50BF7"/>
    <w:rsid w:val="2BBF00EC"/>
    <w:rsid w:val="2BC37CFD"/>
    <w:rsid w:val="2BD5237F"/>
    <w:rsid w:val="2BE536CE"/>
    <w:rsid w:val="2BE758D9"/>
    <w:rsid w:val="2BF346BB"/>
    <w:rsid w:val="2C09049E"/>
    <w:rsid w:val="2C0A653C"/>
    <w:rsid w:val="2C191F85"/>
    <w:rsid w:val="2CE82D6F"/>
    <w:rsid w:val="2D343236"/>
    <w:rsid w:val="2D575011"/>
    <w:rsid w:val="2DCB641A"/>
    <w:rsid w:val="2DD15014"/>
    <w:rsid w:val="2DF72DE4"/>
    <w:rsid w:val="2E0220AF"/>
    <w:rsid w:val="2E4B082A"/>
    <w:rsid w:val="2E5D4E86"/>
    <w:rsid w:val="2E5D790B"/>
    <w:rsid w:val="2E9A3C18"/>
    <w:rsid w:val="2EBB0FEE"/>
    <w:rsid w:val="2EC63002"/>
    <w:rsid w:val="2F0A6B38"/>
    <w:rsid w:val="2F462582"/>
    <w:rsid w:val="2F7013AD"/>
    <w:rsid w:val="2F946CCB"/>
    <w:rsid w:val="2FD25781"/>
    <w:rsid w:val="2FDC745C"/>
    <w:rsid w:val="2FFD7934"/>
    <w:rsid w:val="3072301E"/>
    <w:rsid w:val="30733ACD"/>
    <w:rsid w:val="308C3862"/>
    <w:rsid w:val="309379D8"/>
    <w:rsid w:val="30A270F7"/>
    <w:rsid w:val="30DF1478"/>
    <w:rsid w:val="30EC586F"/>
    <w:rsid w:val="31557C66"/>
    <w:rsid w:val="319C6071"/>
    <w:rsid w:val="31AC537E"/>
    <w:rsid w:val="31E3679B"/>
    <w:rsid w:val="31E732FD"/>
    <w:rsid w:val="320D4D48"/>
    <w:rsid w:val="32517576"/>
    <w:rsid w:val="32BE5C2C"/>
    <w:rsid w:val="32FB6478"/>
    <w:rsid w:val="33263B3F"/>
    <w:rsid w:val="336175D2"/>
    <w:rsid w:val="336963EB"/>
    <w:rsid w:val="33816EEB"/>
    <w:rsid w:val="338F34D0"/>
    <w:rsid w:val="33EB55CD"/>
    <w:rsid w:val="33EC4C02"/>
    <w:rsid w:val="340D2360"/>
    <w:rsid w:val="3410665D"/>
    <w:rsid w:val="341F0EC6"/>
    <w:rsid w:val="34211214"/>
    <w:rsid w:val="342E63AB"/>
    <w:rsid w:val="34862DAB"/>
    <w:rsid w:val="34950E68"/>
    <w:rsid w:val="34986E94"/>
    <w:rsid w:val="34AF62C9"/>
    <w:rsid w:val="34CB4388"/>
    <w:rsid w:val="34FA6E12"/>
    <w:rsid w:val="354D7158"/>
    <w:rsid w:val="358D5588"/>
    <w:rsid w:val="35C40315"/>
    <w:rsid w:val="363A3B40"/>
    <w:rsid w:val="364C1EC0"/>
    <w:rsid w:val="365302AE"/>
    <w:rsid w:val="36607A0A"/>
    <w:rsid w:val="366E227C"/>
    <w:rsid w:val="366F2E0D"/>
    <w:rsid w:val="367B6A5C"/>
    <w:rsid w:val="369E0A6F"/>
    <w:rsid w:val="36A74ADA"/>
    <w:rsid w:val="36AD60D5"/>
    <w:rsid w:val="36B224F9"/>
    <w:rsid w:val="36EC0CC9"/>
    <w:rsid w:val="373F410B"/>
    <w:rsid w:val="37B53B4E"/>
    <w:rsid w:val="37EE7094"/>
    <w:rsid w:val="38296C89"/>
    <w:rsid w:val="383002EB"/>
    <w:rsid w:val="38586797"/>
    <w:rsid w:val="385D15DF"/>
    <w:rsid w:val="38B678FE"/>
    <w:rsid w:val="38BC0149"/>
    <w:rsid w:val="38D87D1C"/>
    <w:rsid w:val="390E20A4"/>
    <w:rsid w:val="39636459"/>
    <w:rsid w:val="396B7F6C"/>
    <w:rsid w:val="399566C0"/>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473AB"/>
    <w:rsid w:val="3BF15831"/>
    <w:rsid w:val="3C105946"/>
    <w:rsid w:val="3C471448"/>
    <w:rsid w:val="3C5F759A"/>
    <w:rsid w:val="3C6C525A"/>
    <w:rsid w:val="3CAF5C0A"/>
    <w:rsid w:val="3CCE23CB"/>
    <w:rsid w:val="3CD17D17"/>
    <w:rsid w:val="3CF12DDE"/>
    <w:rsid w:val="3D3C7F39"/>
    <w:rsid w:val="3D440F09"/>
    <w:rsid w:val="3D4504A0"/>
    <w:rsid w:val="3D8734BB"/>
    <w:rsid w:val="3D9A11D4"/>
    <w:rsid w:val="3DA16D89"/>
    <w:rsid w:val="3DA364BE"/>
    <w:rsid w:val="3DB83799"/>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45899"/>
    <w:rsid w:val="3F95482B"/>
    <w:rsid w:val="3F9F1F66"/>
    <w:rsid w:val="3FE11988"/>
    <w:rsid w:val="4019356B"/>
    <w:rsid w:val="40224945"/>
    <w:rsid w:val="40592157"/>
    <w:rsid w:val="406E1CAE"/>
    <w:rsid w:val="40A0133A"/>
    <w:rsid w:val="40C31A53"/>
    <w:rsid w:val="40FF545D"/>
    <w:rsid w:val="410067C8"/>
    <w:rsid w:val="418F0D2A"/>
    <w:rsid w:val="41D01505"/>
    <w:rsid w:val="41D91034"/>
    <w:rsid w:val="42474939"/>
    <w:rsid w:val="424C3C57"/>
    <w:rsid w:val="42613FF3"/>
    <w:rsid w:val="42660D96"/>
    <w:rsid w:val="428667D2"/>
    <w:rsid w:val="42B81742"/>
    <w:rsid w:val="42CD1CE0"/>
    <w:rsid w:val="42E1381E"/>
    <w:rsid w:val="42E61C5A"/>
    <w:rsid w:val="42ED6459"/>
    <w:rsid w:val="42FE58DD"/>
    <w:rsid w:val="43174B3D"/>
    <w:rsid w:val="434B790E"/>
    <w:rsid w:val="4360274F"/>
    <w:rsid w:val="43977AB6"/>
    <w:rsid w:val="43A3342B"/>
    <w:rsid w:val="43C77C27"/>
    <w:rsid w:val="43DE09EE"/>
    <w:rsid w:val="44002FAD"/>
    <w:rsid w:val="44324866"/>
    <w:rsid w:val="449101DD"/>
    <w:rsid w:val="44C4421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22935"/>
    <w:rsid w:val="466A16E6"/>
    <w:rsid w:val="46893F2B"/>
    <w:rsid w:val="46C4686E"/>
    <w:rsid w:val="477B778F"/>
    <w:rsid w:val="478203EC"/>
    <w:rsid w:val="47B025FA"/>
    <w:rsid w:val="47ED7BF7"/>
    <w:rsid w:val="4809698F"/>
    <w:rsid w:val="4811697D"/>
    <w:rsid w:val="487A3E25"/>
    <w:rsid w:val="488B5503"/>
    <w:rsid w:val="48937E21"/>
    <w:rsid w:val="489A0361"/>
    <w:rsid w:val="48A95C04"/>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271AB"/>
    <w:rsid w:val="4AEB7664"/>
    <w:rsid w:val="4AFD7C19"/>
    <w:rsid w:val="4B047121"/>
    <w:rsid w:val="4B0567D1"/>
    <w:rsid w:val="4B236AAE"/>
    <w:rsid w:val="4B707271"/>
    <w:rsid w:val="4B9739F7"/>
    <w:rsid w:val="4BEE2503"/>
    <w:rsid w:val="4C245A30"/>
    <w:rsid w:val="4C3103EA"/>
    <w:rsid w:val="4CB6685F"/>
    <w:rsid w:val="4CC367FE"/>
    <w:rsid w:val="4D077F3C"/>
    <w:rsid w:val="4D123355"/>
    <w:rsid w:val="4D2A3B31"/>
    <w:rsid w:val="4D312C52"/>
    <w:rsid w:val="4D540026"/>
    <w:rsid w:val="4D905305"/>
    <w:rsid w:val="4D964A72"/>
    <w:rsid w:val="4D9C1254"/>
    <w:rsid w:val="4DEE78C7"/>
    <w:rsid w:val="4E793892"/>
    <w:rsid w:val="4E800872"/>
    <w:rsid w:val="4EC569ED"/>
    <w:rsid w:val="4ED50EA1"/>
    <w:rsid w:val="4EEC050C"/>
    <w:rsid w:val="4F104EC3"/>
    <w:rsid w:val="4F47354A"/>
    <w:rsid w:val="4F911C54"/>
    <w:rsid w:val="4FE625E0"/>
    <w:rsid w:val="5021480F"/>
    <w:rsid w:val="50722D7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D2963"/>
    <w:rsid w:val="522E4CC3"/>
    <w:rsid w:val="523F1157"/>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507C2"/>
    <w:rsid w:val="55364EFD"/>
    <w:rsid w:val="555D4828"/>
    <w:rsid w:val="557A4C8B"/>
    <w:rsid w:val="558931E1"/>
    <w:rsid w:val="55923347"/>
    <w:rsid w:val="55925180"/>
    <w:rsid w:val="55983B1B"/>
    <w:rsid w:val="55A8376B"/>
    <w:rsid w:val="55DC29B6"/>
    <w:rsid w:val="55DD4241"/>
    <w:rsid w:val="566B6D1E"/>
    <w:rsid w:val="57032A2C"/>
    <w:rsid w:val="570F5219"/>
    <w:rsid w:val="571C4453"/>
    <w:rsid w:val="574814C6"/>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03C93"/>
    <w:rsid w:val="58E363A9"/>
    <w:rsid w:val="59166304"/>
    <w:rsid w:val="595E1678"/>
    <w:rsid w:val="596D5BD4"/>
    <w:rsid w:val="597E3DD8"/>
    <w:rsid w:val="59815AFA"/>
    <w:rsid w:val="59AA48C5"/>
    <w:rsid w:val="59BA3176"/>
    <w:rsid w:val="59D2663D"/>
    <w:rsid w:val="59F80043"/>
    <w:rsid w:val="5A09252F"/>
    <w:rsid w:val="5A0B2778"/>
    <w:rsid w:val="5A2A7C7B"/>
    <w:rsid w:val="5A3E2560"/>
    <w:rsid w:val="5A5D3B6E"/>
    <w:rsid w:val="5A637A76"/>
    <w:rsid w:val="5A6D33BA"/>
    <w:rsid w:val="5A792B1F"/>
    <w:rsid w:val="5A874767"/>
    <w:rsid w:val="5AA85BE2"/>
    <w:rsid w:val="5AAD6F28"/>
    <w:rsid w:val="5ACD5782"/>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E31F0"/>
    <w:rsid w:val="5E006862"/>
    <w:rsid w:val="5E0207B9"/>
    <w:rsid w:val="5E1834A1"/>
    <w:rsid w:val="5E261785"/>
    <w:rsid w:val="5E4A7017"/>
    <w:rsid w:val="5E552BBA"/>
    <w:rsid w:val="5E611C10"/>
    <w:rsid w:val="5E7A0F3F"/>
    <w:rsid w:val="5ED74F3B"/>
    <w:rsid w:val="5EFC7377"/>
    <w:rsid w:val="5F06174D"/>
    <w:rsid w:val="5F3A3602"/>
    <w:rsid w:val="5F4137A9"/>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53810"/>
    <w:rsid w:val="61F94C26"/>
    <w:rsid w:val="62000E56"/>
    <w:rsid w:val="624F3E49"/>
    <w:rsid w:val="62632286"/>
    <w:rsid w:val="62885958"/>
    <w:rsid w:val="62F40B65"/>
    <w:rsid w:val="62FC2CFE"/>
    <w:rsid w:val="63024505"/>
    <w:rsid w:val="635600A5"/>
    <w:rsid w:val="635B1DB5"/>
    <w:rsid w:val="636067A6"/>
    <w:rsid w:val="63711FED"/>
    <w:rsid w:val="63880DDC"/>
    <w:rsid w:val="638D750D"/>
    <w:rsid w:val="63AC6CC0"/>
    <w:rsid w:val="64055776"/>
    <w:rsid w:val="64240056"/>
    <w:rsid w:val="643E143A"/>
    <w:rsid w:val="64491666"/>
    <w:rsid w:val="648B6EEF"/>
    <w:rsid w:val="64C158BF"/>
    <w:rsid w:val="64CE2EAA"/>
    <w:rsid w:val="64D37E39"/>
    <w:rsid w:val="653C3090"/>
    <w:rsid w:val="65854376"/>
    <w:rsid w:val="658767BE"/>
    <w:rsid w:val="65892531"/>
    <w:rsid w:val="66195831"/>
    <w:rsid w:val="662543E0"/>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17BCF"/>
    <w:rsid w:val="69627681"/>
    <w:rsid w:val="6977531D"/>
    <w:rsid w:val="69790883"/>
    <w:rsid w:val="69CC2BFF"/>
    <w:rsid w:val="69FD55B8"/>
    <w:rsid w:val="6A0B1C62"/>
    <w:rsid w:val="6A2406C8"/>
    <w:rsid w:val="6ADE0BD1"/>
    <w:rsid w:val="6AE96859"/>
    <w:rsid w:val="6AF20B84"/>
    <w:rsid w:val="6B0F149F"/>
    <w:rsid w:val="6B147746"/>
    <w:rsid w:val="6B24787C"/>
    <w:rsid w:val="6B573233"/>
    <w:rsid w:val="6B5B6274"/>
    <w:rsid w:val="6B935D53"/>
    <w:rsid w:val="6C196F71"/>
    <w:rsid w:val="6C226FCB"/>
    <w:rsid w:val="6C31226F"/>
    <w:rsid w:val="6C552F0B"/>
    <w:rsid w:val="6C8C67B7"/>
    <w:rsid w:val="6C9D744C"/>
    <w:rsid w:val="6CE54BAD"/>
    <w:rsid w:val="6D167928"/>
    <w:rsid w:val="6D26299B"/>
    <w:rsid w:val="6D4772EC"/>
    <w:rsid w:val="6D9078AF"/>
    <w:rsid w:val="6D943EDD"/>
    <w:rsid w:val="6DAA3FEF"/>
    <w:rsid w:val="6DC0172B"/>
    <w:rsid w:val="6DCB690C"/>
    <w:rsid w:val="6DD41A5B"/>
    <w:rsid w:val="6DF43C2E"/>
    <w:rsid w:val="6DF51CA3"/>
    <w:rsid w:val="6E183A59"/>
    <w:rsid w:val="6E8335BD"/>
    <w:rsid w:val="6E8E12EF"/>
    <w:rsid w:val="6E972936"/>
    <w:rsid w:val="6ED446C5"/>
    <w:rsid w:val="6F2A7D94"/>
    <w:rsid w:val="6F55042A"/>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6E73F3"/>
    <w:rsid w:val="72864BF7"/>
    <w:rsid w:val="729023FC"/>
    <w:rsid w:val="72DB6D6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39639A"/>
    <w:rsid w:val="77472422"/>
    <w:rsid w:val="774E334F"/>
    <w:rsid w:val="776D52F0"/>
    <w:rsid w:val="777F31F2"/>
    <w:rsid w:val="77D1700D"/>
    <w:rsid w:val="77EC04CC"/>
    <w:rsid w:val="782A3DBC"/>
    <w:rsid w:val="784B4B5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525A4"/>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6346E"/>
    <w:rsid w:val="7BEE0103"/>
    <w:rsid w:val="7BF41D2D"/>
    <w:rsid w:val="7C0A0FE4"/>
    <w:rsid w:val="7C254906"/>
    <w:rsid w:val="7C590818"/>
    <w:rsid w:val="7C7C10F6"/>
    <w:rsid w:val="7C853BEA"/>
    <w:rsid w:val="7C881368"/>
    <w:rsid w:val="7CE27788"/>
    <w:rsid w:val="7D0C32F1"/>
    <w:rsid w:val="7D0F408D"/>
    <w:rsid w:val="7D2945C2"/>
    <w:rsid w:val="7D491C6C"/>
    <w:rsid w:val="7D5429C0"/>
    <w:rsid w:val="7D6E6D43"/>
    <w:rsid w:val="7DB57A34"/>
    <w:rsid w:val="7DBA5E18"/>
    <w:rsid w:val="7DE60973"/>
    <w:rsid w:val="7DEF0916"/>
    <w:rsid w:val="7E1E5218"/>
    <w:rsid w:val="7E492AC2"/>
    <w:rsid w:val="7E9A4E1F"/>
    <w:rsid w:val="7EA7723A"/>
    <w:rsid w:val="7EF56FBB"/>
    <w:rsid w:val="7F0768EB"/>
    <w:rsid w:val="7F143BEC"/>
    <w:rsid w:val="7F201A75"/>
    <w:rsid w:val="7F715AF2"/>
    <w:rsid w:val="7F886E69"/>
    <w:rsid w:val="7FBA5A25"/>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80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link w:val="736"/>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3"/>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4"/>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next w:val="4"/>
    <w:link w:val="722"/>
    <w:autoRedefine/>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5"/>
    <w:link w:val="785"/>
    <w:autoRedefine/>
    <w:qFormat/>
    <w:uiPriority w:val="0"/>
    <w:pPr>
      <w:spacing w:line="480" w:lineRule="exact"/>
      <w:ind w:firstLine="480" w:firstLineChars="200"/>
    </w:pPr>
    <w:rPr>
      <w:rFonts w:ascii="宋体" w:hAnsi="宋体"/>
      <w:sz w:val="24"/>
    </w:rPr>
  </w:style>
  <w:style w:type="paragraph" w:styleId="5">
    <w:name w:val="envelope return"/>
    <w:basedOn w:val="1"/>
    <w:qFormat/>
    <w:uiPriority w:val="99"/>
    <w:pPr>
      <w:snapToGrid w:val="0"/>
    </w:pPr>
    <w:rPr>
      <w:rFonts w:ascii="Arial" w:hAnsi="Arial" w:cs="Arial"/>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4"/>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29"/>
    <w:autoRedefine/>
    <w:qFormat/>
    <w:uiPriority w:val="0"/>
    <w:pPr>
      <w:shd w:val="clear" w:color="auto" w:fill="000080"/>
    </w:pPr>
  </w:style>
  <w:style w:type="paragraph" w:styleId="21">
    <w:name w:val="annotation text"/>
    <w:basedOn w:val="1"/>
    <w:link w:val="857"/>
    <w:autoRedefine/>
    <w:qFormat/>
    <w:uiPriority w:val="99"/>
    <w:pPr>
      <w:jc w:val="left"/>
    </w:pPr>
  </w:style>
  <w:style w:type="paragraph" w:styleId="22">
    <w:name w:val="Salutation"/>
    <w:basedOn w:val="1"/>
    <w:next w:val="1"/>
    <w:link w:val="817"/>
    <w:autoRedefine/>
    <w:qFormat/>
    <w:uiPriority w:val="0"/>
    <w:rPr>
      <w:rFonts w:ascii="仿宋_GB2312" w:eastAsia="仿宋_GB2312"/>
      <w:sz w:val="28"/>
      <w:szCs w:val="20"/>
    </w:rPr>
  </w:style>
  <w:style w:type="paragraph" w:styleId="23">
    <w:name w:val="Body Text 3"/>
    <w:basedOn w:val="1"/>
    <w:link w:val="845"/>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4"/>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36"/>
    <w:autoRedefine/>
    <w:qFormat/>
    <w:uiPriority w:val="0"/>
    <w:pPr>
      <w:ind w:firstLine="420"/>
    </w:pPr>
    <w:rPr>
      <w:rFonts w:hAnsi="Calibri" w:cs="Times New Roman"/>
      <w:szCs w:val="20"/>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1"/>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1"/>
    <w:autoRedefine/>
    <w:qFormat/>
    <w:uiPriority w:val="0"/>
    <w:pPr>
      <w:ind w:left="100" w:leftChars="2500"/>
    </w:pPr>
    <w:rPr>
      <w:rFonts w:ascii="宋体"/>
      <w:sz w:val="24"/>
      <w:szCs w:val="21"/>
      <w:lang w:val="zh-CN"/>
    </w:rPr>
  </w:style>
  <w:style w:type="paragraph" w:styleId="38">
    <w:name w:val="Body Text Indent 2"/>
    <w:basedOn w:val="1"/>
    <w:link w:val="82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2"/>
    <w:autoRedefine/>
    <w:qFormat/>
    <w:uiPriority w:val="0"/>
    <w:rPr>
      <w:lang w:val="zh-CN"/>
    </w:rPr>
  </w:style>
  <w:style w:type="paragraph" w:styleId="40">
    <w:name w:val="Balloon Text"/>
    <w:basedOn w:val="1"/>
    <w:link w:val="718"/>
    <w:autoRedefine/>
    <w:qFormat/>
    <w:uiPriority w:val="0"/>
    <w:rPr>
      <w:sz w:val="18"/>
      <w:szCs w:val="18"/>
    </w:rPr>
  </w:style>
  <w:style w:type="paragraph" w:styleId="41">
    <w:name w:val="footer"/>
    <w:basedOn w:val="1"/>
    <w:link w:val="893"/>
    <w:autoRedefine/>
    <w:qFormat/>
    <w:uiPriority w:val="99"/>
    <w:pPr>
      <w:tabs>
        <w:tab w:val="center" w:pos="4153"/>
        <w:tab w:val="right" w:pos="8306"/>
      </w:tabs>
      <w:snapToGrid w:val="0"/>
      <w:jc w:val="left"/>
    </w:pPr>
    <w:rPr>
      <w:sz w:val="18"/>
      <w:szCs w:val="18"/>
    </w:rPr>
  </w:style>
  <w:style w:type="paragraph" w:styleId="42">
    <w:name w:val="header"/>
    <w:basedOn w:val="1"/>
    <w:link w:val="90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3"/>
    <w:link w:val="827"/>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1"/>
    <w:autoRedefine/>
    <w:qFormat/>
    <w:uiPriority w:val="0"/>
    <w:pPr>
      <w:spacing w:after="120" w:line="480" w:lineRule="auto"/>
    </w:pPr>
  </w:style>
  <w:style w:type="paragraph" w:styleId="58">
    <w:name w:val="HTML Preformatted"/>
    <w:basedOn w:val="1"/>
    <w:link w:val="82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5"/>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4"/>
    <w:autoRedefine/>
    <w:qFormat/>
    <w:uiPriority w:val="0"/>
    <w:rPr>
      <w:b/>
      <w:bCs/>
    </w:rPr>
  </w:style>
  <w:style w:type="paragraph" w:styleId="62">
    <w:name w:val="Body Text First Indent 2"/>
    <w:basedOn w:val="4"/>
    <w:next w:val="1"/>
    <w:link w:val="657"/>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link w:val="75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Normal]"/>
    <w:autoRedefine/>
    <w:qFormat/>
    <w:uiPriority w:val="0"/>
    <w:rPr>
      <w:rFonts w:ascii="宋体" w:hAnsi="宋体" w:eastAsia="宋体" w:cs="Times New Roman"/>
      <w:sz w:val="24"/>
      <w:szCs w:val="22"/>
      <w:lang w:val="zh-CN" w:eastAsia="zh-CN" w:bidi="ar-SA"/>
    </w:rPr>
  </w:style>
  <w:style w:type="paragraph" w:customStyle="1" w:styleId="82">
    <w:name w:val="表格非标题文字"/>
    <w:link w:val="623"/>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4"/>
    <w:autoRedefine/>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2"/>
    <w:autoRedefine/>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9"/>
    <w:autoRedefine/>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6"/>
    <w:autoRedefine/>
    <w:qFormat/>
    <w:uiPriority w:val="0"/>
    <w:pPr>
      <w:spacing w:before="156" w:line="360" w:lineRule="auto"/>
      <w:ind w:firstLine="510" w:firstLineChars="200"/>
    </w:pPr>
    <w:rPr>
      <w:sz w:val="24"/>
      <w:szCs w:val="20"/>
    </w:rPr>
  </w:style>
  <w:style w:type="paragraph" w:customStyle="1" w:styleId="88">
    <w:name w:val="无间隔1"/>
    <w:link w:val="674"/>
    <w:autoRedefine/>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2"/>
    <w:autoRedefine/>
    <w:qFormat/>
    <w:uiPriority w:val="0"/>
    <w:rPr>
      <w:rFonts w:ascii="宋体" w:hAnsi="Courier New"/>
      <w:szCs w:val="21"/>
    </w:rPr>
  </w:style>
  <w:style w:type="paragraph" w:customStyle="1" w:styleId="9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2"/>
    <w:autoRedefine/>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7"/>
    <w:link w:val="70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1"/>
    <w:autoRedefine/>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7"/>
    <w:autoRedefine/>
    <w:qFormat/>
    <w:uiPriority w:val="0"/>
    <w:pPr>
      <w:ind w:left="0" w:right="466" w:firstLine="288"/>
    </w:pPr>
    <w:rPr>
      <w:rFonts w:hAnsi="宋体"/>
    </w:rPr>
  </w:style>
  <w:style w:type="paragraph" w:customStyle="1" w:styleId="95">
    <w:name w:val="样式 标题 3h33rd level3BOD 0H3l3CTHeading 3 - oldLevel 3 He..."/>
    <w:basedOn w:val="2"/>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8"/>
    <w:link w:val="74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1"/>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正文样式"/>
    <w:basedOn w:val="1"/>
    <w:link w:val="769"/>
    <w:autoRedefine/>
    <w:qFormat/>
    <w:uiPriority w:val="0"/>
    <w:pPr>
      <w:adjustRightInd/>
      <w:spacing w:line="360" w:lineRule="auto"/>
      <w:ind w:firstLine="480" w:firstLineChars="200"/>
    </w:pPr>
    <w:rPr>
      <w:kern w:val="0"/>
      <w:sz w:val="24"/>
    </w:rPr>
  </w:style>
  <w:style w:type="paragraph" w:customStyle="1" w:styleId="99">
    <w:name w:val="gf正文1"/>
    <w:basedOn w:val="1"/>
    <w:link w:val="775"/>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2">
    <w:name w:val="此正文"/>
    <w:basedOn w:val="1"/>
    <w:link w:val="800"/>
    <w:autoRedefine/>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2"/>
    <w:autoRedefine/>
    <w:qFormat/>
    <w:uiPriority w:val="0"/>
    <w:pPr>
      <w:tabs>
        <w:tab w:val="left" w:pos="2356"/>
      </w:tabs>
    </w:pPr>
  </w:style>
  <w:style w:type="paragraph" w:customStyle="1" w:styleId="104">
    <w:name w:val="样式 标题 4h4H4Fab-4T5Ref Heading 1rh1Heading sqlsect 1.2.3...."/>
    <w:basedOn w:val="8"/>
    <w:link w:val="9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5"/>
    <w:autoRedefine/>
    <w:qFormat/>
    <w:uiPriority w:val="0"/>
    <w:pPr>
      <w:adjustRightInd/>
    </w:pPr>
    <w:rPr>
      <w:rFonts w:ascii="宋体" w:hAnsi="Courier New"/>
      <w:kern w:val="0"/>
      <w:sz w:val="20"/>
      <w:szCs w:val="20"/>
    </w:rPr>
  </w:style>
  <w:style w:type="paragraph" w:customStyle="1" w:styleId="107">
    <w:name w:val="正文说明"/>
    <w:basedOn w:val="1"/>
    <w:link w:val="847"/>
    <w:autoRedefine/>
    <w:qFormat/>
    <w:uiPriority w:val="0"/>
    <w:pPr>
      <w:adjustRightInd/>
      <w:spacing w:line="360" w:lineRule="auto"/>
    </w:pPr>
    <w:rPr>
      <w:kern w:val="0"/>
      <w:sz w:val="24"/>
    </w:rPr>
  </w:style>
  <w:style w:type="paragraph" w:customStyle="1" w:styleId="108">
    <w:name w:val="Table Text"/>
    <w:basedOn w:val="1"/>
    <w:link w:val="853"/>
    <w:autoRedefine/>
    <w:qFormat/>
    <w:uiPriority w:val="0"/>
    <w:pPr>
      <w:widowControl/>
      <w:spacing w:before="60" w:after="60"/>
      <w:jc w:val="left"/>
    </w:pPr>
    <w:rPr>
      <w:kern w:val="0"/>
      <w:sz w:val="24"/>
    </w:rPr>
  </w:style>
  <w:style w:type="paragraph" w:customStyle="1" w:styleId="109">
    <w:name w:val="公文正文"/>
    <w:basedOn w:val="1"/>
    <w:link w:val="865"/>
    <w:autoRedefine/>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8"/>
    <w:autoRedefine/>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5"/>
    <w:autoRedefine/>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8"/>
    <w:autoRedefine/>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4"/>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1"/>
    <w:autoRedefine/>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3"/>
    <w:link w:val="933"/>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autoRedefine/>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autoRedefine/>
    <w:qFormat/>
    <w:uiPriority w:val="0"/>
    <w:pPr>
      <w:spacing w:before="120" w:line="360" w:lineRule="auto"/>
      <w:ind w:firstLine="567"/>
    </w:pPr>
    <w:rPr>
      <w:rFonts w:ascii="Arial" w:hAnsi="Arial"/>
      <w:sz w:val="20"/>
      <w:szCs w:val="20"/>
    </w:rPr>
  </w:style>
  <w:style w:type="paragraph" w:customStyle="1" w:styleId="12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autoRedefine/>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autoRedefine/>
    <w:qFormat/>
    <w:uiPriority w:val="0"/>
    <w:pPr>
      <w:adjustRightInd/>
      <w:ind w:firstLine="200" w:firstLineChars="200"/>
    </w:pPr>
    <w:rPr>
      <w:rFonts w:ascii="Tahoma" w:hAnsi="Tahoma"/>
      <w:sz w:val="24"/>
      <w:szCs w:val="20"/>
    </w:rPr>
  </w:style>
  <w:style w:type="paragraph" w:customStyle="1" w:styleId="13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autoRedefine/>
    <w:qFormat/>
    <w:uiPriority w:val="0"/>
    <w:pPr>
      <w:tabs>
        <w:tab w:val="left" w:pos="360"/>
      </w:tabs>
    </w:pPr>
    <w:rPr>
      <w:sz w:val="24"/>
      <w:szCs w:val="20"/>
    </w:rPr>
  </w:style>
  <w:style w:type="paragraph" w:customStyle="1" w:styleId="140">
    <w:name w:val="Char Char11 Char Char Char"/>
    <w:basedOn w:val="1"/>
    <w:autoRedefine/>
    <w:qFormat/>
    <w:uiPriority w:val="0"/>
    <w:pPr>
      <w:spacing w:line="360" w:lineRule="auto"/>
    </w:pPr>
    <w:rPr>
      <w:szCs w:val="20"/>
    </w:rPr>
  </w:style>
  <w:style w:type="paragraph" w:customStyle="1" w:styleId="14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autoRedefine/>
    <w:qFormat/>
    <w:uiPriority w:val="0"/>
    <w:pPr>
      <w:tabs>
        <w:tab w:val="left" w:pos="2790"/>
        <w:tab w:val="left" w:pos="4230"/>
      </w:tabs>
      <w:spacing w:before="312" w:beforeLines="100"/>
      <w:jc w:val="left"/>
    </w:pPr>
  </w:style>
  <w:style w:type="paragraph" w:customStyle="1" w:styleId="14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autoRedefine/>
    <w:qFormat/>
    <w:uiPriority w:val="0"/>
    <w:pPr>
      <w:tabs>
        <w:tab w:val="left" w:pos="840"/>
      </w:tabs>
      <w:ind w:left="840" w:hanging="420"/>
    </w:pPr>
    <w:rPr>
      <w:rFonts w:ascii="Tahoma" w:hAnsi="Tahoma"/>
      <w:sz w:val="24"/>
    </w:rPr>
  </w:style>
  <w:style w:type="paragraph" w:customStyle="1" w:styleId="14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7"/>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autoRedefine/>
    <w:qFormat/>
    <w:uiPriority w:val="0"/>
    <w:pPr>
      <w:adjustRightInd/>
      <w:spacing w:before="156" w:line="360" w:lineRule="auto"/>
      <w:ind w:firstLine="510" w:firstLineChars="200"/>
    </w:pPr>
    <w:rPr>
      <w:sz w:val="24"/>
      <w:szCs w:val="20"/>
    </w:rPr>
  </w:style>
  <w:style w:type="paragraph" w:customStyle="1" w:styleId="150">
    <w:name w:val="Test2"/>
    <w:basedOn w:val="7"/>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autoRedefine/>
    <w:qFormat/>
    <w:uiPriority w:val="0"/>
    <w:rPr>
      <w:rFonts w:ascii="仿宋_GB2312" w:eastAsia="仿宋_GB2312"/>
      <w:b/>
      <w:sz w:val="32"/>
      <w:szCs w:val="32"/>
    </w:rPr>
  </w:style>
  <w:style w:type="paragraph" w:customStyle="1" w:styleId="1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autoRedefine/>
    <w:qFormat/>
    <w:uiPriority w:val="0"/>
    <w:pPr>
      <w:keepNext/>
      <w:tabs>
        <w:tab w:val="left" w:pos="360"/>
      </w:tabs>
      <w:spacing w:before="0" w:after="0"/>
      <w:outlineLvl w:val="5"/>
    </w:pPr>
  </w:style>
  <w:style w:type="paragraph" w:customStyle="1" w:styleId="158">
    <w:name w:val="5级标题"/>
    <w:basedOn w:val="159"/>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1">
    <w:name w:val="Char2 Char Char"/>
    <w:basedOn w:val="1"/>
    <w:autoRedefine/>
    <w:qFormat/>
    <w:uiPriority w:val="0"/>
    <w:pPr>
      <w:adjustRightInd/>
    </w:pPr>
    <w:rPr>
      <w:rFonts w:ascii="Tahoma" w:hAnsi="Tahoma"/>
      <w:sz w:val="24"/>
      <w:szCs w:val="20"/>
    </w:rPr>
  </w:style>
  <w:style w:type="paragraph" w:customStyle="1" w:styleId="162">
    <w:name w:val="_Style 11"/>
    <w:basedOn w:val="1"/>
    <w:autoRedefine/>
    <w:qFormat/>
    <w:uiPriority w:val="34"/>
    <w:pPr>
      <w:adjustRightInd/>
      <w:ind w:firstLine="420" w:firstLineChars="200"/>
    </w:pPr>
    <w:rPr>
      <w:rFonts w:eastAsia="仿宋_GB2312"/>
      <w:sz w:val="28"/>
    </w:rPr>
  </w:style>
  <w:style w:type="paragraph" w:customStyle="1" w:styleId="16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autoRedefine/>
    <w:qFormat/>
    <w:uiPriority w:val="0"/>
    <w:rPr>
      <w:rFonts w:ascii="Tahoma" w:hAnsi="Tahoma"/>
      <w:sz w:val="24"/>
      <w:szCs w:val="20"/>
    </w:rPr>
  </w:style>
  <w:style w:type="paragraph" w:customStyle="1" w:styleId="165">
    <w:name w:val="数字标题6"/>
    <w:basedOn w:val="10"/>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3"/>
    <w:autoRedefine/>
    <w:qFormat/>
    <w:uiPriority w:val="99"/>
    <w:rPr>
      <w:szCs w:val="22"/>
    </w:rPr>
  </w:style>
  <w:style w:type="paragraph" w:customStyle="1" w:styleId="16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autoRedefine/>
    <w:qFormat/>
    <w:uiPriority w:val="6"/>
    <w:rPr>
      <w:rFonts w:ascii="Tahoma" w:hAnsi="Tahoma" w:cs="仿宋_GB2312"/>
      <w:sz w:val="24"/>
      <w:szCs w:val="20"/>
    </w:rPr>
  </w:style>
  <w:style w:type="paragraph" w:customStyle="1" w:styleId="17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7"/>
    <w:autoRedefine/>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autoRedefine/>
    <w:qFormat/>
    <w:uiPriority w:val="0"/>
    <w:pPr>
      <w:adjustRightInd/>
    </w:pPr>
  </w:style>
  <w:style w:type="paragraph" w:customStyle="1" w:styleId="175">
    <w:name w:val="Char5"/>
    <w:basedOn w:val="1"/>
    <w:autoRedefine/>
    <w:qFormat/>
    <w:uiPriority w:val="0"/>
    <w:rPr>
      <w:rFonts w:ascii="仿宋_GB2312" w:eastAsia="仿宋_GB2312"/>
      <w:b/>
      <w:sz w:val="32"/>
      <w:szCs w:val="32"/>
    </w:rPr>
  </w:style>
  <w:style w:type="paragraph" w:customStyle="1" w:styleId="176">
    <w:name w:val="TOC 标题1"/>
    <w:basedOn w:val="6"/>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autoRedefine/>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autoRedefine/>
    <w:qFormat/>
    <w:uiPriority w:val="0"/>
    <w:rPr>
      <w:rFonts w:ascii="仿宋_GB2312" w:eastAsia="仿宋_GB2312"/>
      <w:b/>
      <w:sz w:val="32"/>
      <w:szCs w:val="32"/>
    </w:rPr>
  </w:style>
  <w:style w:type="paragraph" w:customStyle="1" w:styleId="180">
    <w:name w:val="数字标题3"/>
    <w:basedOn w:val="2"/>
    <w:next w:val="1"/>
    <w:autoRedefine/>
    <w:qFormat/>
    <w:uiPriority w:val="0"/>
    <w:pPr>
      <w:spacing w:line="240" w:lineRule="auto"/>
    </w:pPr>
    <w:rPr>
      <w:sz w:val="28"/>
      <w:szCs w:val="28"/>
    </w:rPr>
  </w:style>
  <w:style w:type="paragraph" w:customStyle="1" w:styleId="181">
    <w:name w:val="FA正文"/>
    <w:basedOn w:val="1"/>
    <w:autoRedefine/>
    <w:qFormat/>
    <w:uiPriority w:val="0"/>
    <w:pPr>
      <w:spacing w:line="360" w:lineRule="auto"/>
      <w:ind w:firstLine="480" w:firstLineChars="200"/>
    </w:pPr>
    <w:rPr>
      <w:rFonts w:hAnsi="宋体"/>
      <w:sz w:val="24"/>
      <w:szCs w:val="20"/>
    </w:rPr>
  </w:style>
  <w:style w:type="paragraph" w:customStyle="1" w:styleId="182">
    <w:name w:val="MM Topic 5"/>
    <w:basedOn w:val="9"/>
    <w:autoRedefine/>
    <w:qFormat/>
    <w:uiPriority w:val="0"/>
    <w:pPr>
      <w:tabs>
        <w:tab w:val="left" w:pos="2520"/>
        <w:tab w:val="clear" w:pos="1008"/>
      </w:tabs>
      <w:adjustRightInd/>
      <w:ind w:left="2520" w:hanging="420"/>
    </w:pPr>
  </w:style>
  <w:style w:type="paragraph" w:customStyle="1" w:styleId="183">
    <w:name w:val="Char Char Char Char Char Char Char Char Char Char1"/>
    <w:basedOn w:val="1"/>
    <w:autoRedefine/>
    <w:qFormat/>
    <w:uiPriority w:val="0"/>
    <w:rPr>
      <w:rFonts w:ascii="仿宋_GB2312" w:eastAsia="仿宋_GB2312"/>
      <w:b/>
      <w:sz w:val="32"/>
      <w:szCs w:val="32"/>
    </w:rPr>
  </w:style>
  <w:style w:type="paragraph" w:customStyle="1" w:styleId="18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autoRedefine/>
    <w:qFormat/>
    <w:uiPriority w:val="0"/>
    <w:rPr>
      <w:rFonts w:ascii="仿宋_GB2312" w:eastAsia="仿宋_GB2312"/>
      <w:b/>
      <w:sz w:val="32"/>
      <w:szCs w:val="32"/>
    </w:rPr>
  </w:style>
  <w:style w:type="paragraph" w:customStyle="1" w:styleId="187">
    <w:name w:val="Char2 Char Char Char1"/>
    <w:basedOn w:val="1"/>
    <w:autoRedefine/>
    <w:qFormat/>
    <w:uiPriority w:val="6"/>
    <w:rPr>
      <w:rFonts w:ascii="仿宋_GB2312" w:eastAsia="仿宋_GB2312"/>
      <w:b/>
      <w:sz w:val="32"/>
      <w:szCs w:val="32"/>
    </w:rPr>
  </w:style>
  <w:style w:type="paragraph" w:customStyle="1" w:styleId="188">
    <w:name w:val="默认段落样式"/>
    <w:basedOn w:val="87"/>
    <w:autoRedefine/>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2"/>
    <w:autoRedefine/>
    <w:qFormat/>
    <w:uiPriority w:val="0"/>
    <w:pPr>
      <w:tabs>
        <w:tab w:val="left" w:pos="1680"/>
        <w:tab w:val="clear" w:pos="900"/>
      </w:tabs>
      <w:adjustRightInd/>
      <w:ind w:left="1680" w:hanging="420"/>
    </w:pPr>
  </w:style>
  <w:style w:type="paragraph" w:customStyle="1" w:styleId="192">
    <w:name w:val="标准小四"/>
    <w:basedOn w:val="1"/>
    <w:autoRedefine/>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7"/>
    <w:autoRedefine/>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autoRedefine/>
    <w:qFormat/>
    <w:uiPriority w:val="0"/>
    <w:pPr>
      <w:adjustRightInd/>
      <w:snapToGrid w:val="0"/>
      <w:spacing w:line="300" w:lineRule="auto"/>
    </w:pPr>
    <w:rPr>
      <w:rFonts w:eastAsia="仿宋"/>
      <w:szCs w:val="21"/>
    </w:rPr>
  </w:style>
  <w:style w:type="paragraph" w:customStyle="1" w:styleId="1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autoRedefine/>
    <w:qFormat/>
    <w:uiPriority w:val="6"/>
    <w:pPr>
      <w:adjustRightInd/>
    </w:pPr>
    <w:rPr>
      <w:rFonts w:ascii="Tahoma" w:hAnsi="Tahoma"/>
      <w:sz w:val="24"/>
      <w:szCs w:val="20"/>
    </w:rPr>
  </w:style>
  <w:style w:type="paragraph" w:customStyle="1" w:styleId="19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3"/>
    <w:autoRedefine/>
    <w:qFormat/>
    <w:uiPriority w:val="0"/>
    <w:pPr>
      <w:adjustRightInd/>
      <w:ind w:firstLine="200" w:firstLineChars="200"/>
    </w:pPr>
    <w:rPr>
      <w:rFonts w:ascii="Arial" w:hAnsi="Arial"/>
      <w:spacing w:val="-5"/>
      <w:kern w:val="0"/>
      <w:sz w:val="24"/>
      <w:szCs w:val="20"/>
    </w:rPr>
  </w:style>
  <w:style w:type="paragraph" w:customStyle="1" w:styleId="20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6"/>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autoRedefine/>
    <w:qFormat/>
    <w:uiPriority w:val="0"/>
    <w:pPr>
      <w:adjustRightInd/>
      <w:ind w:firstLine="420" w:firstLineChars="200"/>
    </w:pPr>
    <w:rPr>
      <w:rFonts w:eastAsia="仿宋_GB2312"/>
      <w:sz w:val="28"/>
    </w:rPr>
  </w:style>
  <w:style w:type="paragraph" w:customStyle="1" w:styleId="20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6"/>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autoRedefine/>
    <w:qFormat/>
    <w:uiPriority w:val="0"/>
    <w:pPr>
      <w:adjustRightInd/>
      <w:ind w:firstLine="200" w:firstLineChars="200"/>
      <w:jc w:val="right"/>
    </w:p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正文1.25"/>
    <w:basedOn w:val="1"/>
    <w:autoRedefine/>
    <w:qFormat/>
    <w:uiPriority w:val="0"/>
    <w:pPr>
      <w:adjustRightInd/>
      <w:spacing w:line="300" w:lineRule="auto"/>
      <w:ind w:firstLine="480" w:firstLineChars="200"/>
    </w:pPr>
    <w:rPr>
      <w:sz w:val="24"/>
      <w:szCs w:val="20"/>
    </w:rPr>
  </w:style>
  <w:style w:type="paragraph" w:customStyle="1" w:styleId="21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autoRedefine/>
    <w:qFormat/>
    <w:uiPriority w:val="6"/>
    <w:rPr>
      <w:rFonts w:ascii="仿宋_GB2312" w:eastAsia="仿宋_GB2312"/>
      <w:b/>
      <w:sz w:val="32"/>
      <w:szCs w:val="20"/>
    </w:rPr>
  </w:style>
  <w:style w:type="paragraph" w:customStyle="1" w:styleId="215">
    <w:name w:val="列出段落2"/>
    <w:basedOn w:val="1"/>
    <w:autoRedefine/>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autoRedefine/>
    <w:qFormat/>
    <w:uiPriority w:val="0"/>
    <w:rPr>
      <w:rFonts w:eastAsia="仿宋_GB2312"/>
      <w:sz w:val="28"/>
      <w:szCs w:val="20"/>
    </w:rPr>
  </w:style>
  <w:style w:type="paragraph" w:customStyle="1" w:styleId="21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8"/>
    <w:autoRedefine/>
    <w:qFormat/>
    <w:uiPriority w:val="0"/>
    <w:pPr>
      <w:widowControl/>
      <w:jc w:val="left"/>
    </w:pPr>
    <w:rPr>
      <w:rFonts w:cs="宋体"/>
      <w:sz w:val="24"/>
      <w:szCs w:val="20"/>
    </w:rPr>
  </w:style>
  <w:style w:type="paragraph" w:customStyle="1" w:styleId="219">
    <w:name w:val="彩色列表 - 强调文字颜色 11"/>
    <w:basedOn w:val="1"/>
    <w:autoRedefine/>
    <w:qFormat/>
    <w:uiPriority w:val="0"/>
    <w:pPr>
      <w:adjustRightInd/>
      <w:ind w:firstLine="420" w:firstLineChars="200"/>
    </w:pPr>
    <w:rPr>
      <w:rFonts w:ascii="Calibri" w:hAnsi="Calibri"/>
      <w:szCs w:val="22"/>
    </w:rPr>
  </w:style>
  <w:style w:type="paragraph" w:customStyle="1" w:styleId="22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autoRedefine/>
    <w:qFormat/>
    <w:uiPriority w:val="6"/>
    <w:rPr>
      <w:szCs w:val="20"/>
    </w:rPr>
  </w:style>
  <w:style w:type="paragraph" w:customStyle="1" w:styleId="22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7"/>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80"/>
    <w:next w:val="80"/>
    <w:autoRedefine/>
    <w:qFormat/>
    <w:uiPriority w:val="0"/>
    <w:pPr>
      <w:spacing w:after="68"/>
    </w:pPr>
    <w:rPr>
      <w:rFonts w:ascii="FHLHE E+ Futura Bk" w:eastAsia="FHLHE E+ Futura Bk" w:cs="Times New Roman"/>
      <w:color w:val="auto"/>
    </w:rPr>
  </w:style>
  <w:style w:type="paragraph" w:customStyle="1" w:styleId="23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80"/>
    <w:next w:val="80"/>
    <w:autoRedefine/>
    <w:qFormat/>
    <w:uiPriority w:val="0"/>
    <w:rPr>
      <w:rFonts w:ascii="宋体" w:eastAsia="宋体" w:cs="Times New Roman"/>
      <w:color w:val="auto"/>
    </w:rPr>
  </w:style>
  <w:style w:type="paragraph" w:customStyle="1" w:styleId="23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autoRedefine/>
    <w:qFormat/>
    <w:uiPriority w:val="0"/>
    <w:rPr>
      <w:rFonts w:ascii="仿宋_GB2312" w:eastAsia="仿宋_GB2312"/>
      <w:b/>
      <w:sz w:val="32"/>
      <w:szCs w:val="32"/>
    </w:rPr>
  </w:style>
  <w:style w:type="paragraph" w:customStyle="1" w:styleId="23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autoRedefine/>
    <w:qFormat/>
    <w:uiPriority w:val="0"/>
    <w:pPr>
      <w:spacing w:line="360" w:lineRule="auto"/>
    </w:pPr>
    <w:rPr>
      <w:szCs w:val="20"/>
    </w:rPr>
  </w:style>
  <w:style w:type="paragraph" w:customStyle="1" w:styleId="239">
    <w:name w:val="Char"/>
    <w:basedOn w:val="1"/>
    <w:autoRedefine/>
    <w:qFormat/>
    <w:uiPriority w:val="0"/>
    <w:rPr>
      <w:rFonts w:ascii="仿宋_GB2312" w:eastAsia="仿宋_GB2312"/>
      <w:b/>
      <w:sz w:val="32"/>
      <w:szCs w:val="32"/>
    </w:rPr>
  </w:style>
  <w:style w:type="paragraph" w:customStyle="1" w:styleId="24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autoRedefine/>
    <w:qFormat/>
    <w:uiPriority w:val="0"/>
    <w:rPr>
      <w:szCs w:val="20"/>
    </w:rPr>
  </w:style>
  <w:style w:type="paragraph" w:customStyle="1" w:styleId="24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3"/>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autoRedefine/>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autoRedefine/>
    <w:qFormat/>
    <w:uiPriority w:val="0"/>
    <w:rPr>
      <w:szCs w:val="20"/>
    </w:rPr>
  </w:style>
  <w:style w:type="paragraph" w:customStyle="1" w:styleId="26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autoRedefine/>
    <w:qFormat/>
    <w:uiPriority w:val="0"/>
    <w:rPr>
      <w:rFonts w:ascii="Tahoma" w:hAnsi="Tahoma"/>
      <w:sz w:val="24"/>
      <w:szCs w:val="20"/>
    </w:rPr>
  </w:style>
  <w:style w:type="paragraph" w:customStyle="1" w:styleId="268">
    <w:name w:val="标题五"/>
    <w:basedOn w:val="1"/>
    <w:autoRedefine/>
    <w:qFormat/>
    <w:uiPriority w:val="0"/>
    <w:pPr>
      <w:adjustRightInd/>
      <w:spacing w:before="156" w:beforeLines="50" w:line="360" w:lineRule="auto"/>
    </w:pPr>
    <w:rPr>
      <w:b/>
      <w:sz w:val="24"/>
    </w:rPr>
  </w:style>
  <w:style w:type="paragraph" w:customStyle="1" w:styleId="269">
    <w:name w:val="Char Char1101"/>
    <w:basedOn w:val="1"/>
    <w:autoRedefine/>
    <w:qFormat/>
    <w:uiPriority w:val="0"/>
    <w:pPr>
      <w:spacing w:line="360" w:lineRule="auto"/>
    </w:pPr>
    <w:rPr>
      <w:rFonts w:ascii="Tahoma" w:hAnsi="Tahoma"/>
      <w:sz w:val="24"/>
      <w:szCs w:val="20"/>
    </w:rPr>
  </w:style>
  <w:style w:type="paragraph" w:customStyle="1" w:styleId="270">
    <w:name w:val="Char Char Char Char Char Char Char Char1"/>
    <w:basedOn w:val="1"/>
    <w:autoRedefine/>
    <w:qFormat/>
    <w:uiPriority w:val="0"/>
    <w:pPr>
      <w:tabs>
        <w:tab w:val="left" w:pos="360"/>
      </w:tabs>
    </w:pPr>
    <w:rPr>
      <w:sz w:val="24"/>
      <w:szCs w:val="20"/>
    </w:rPr>
  </w:style>
  <w:style w:type="paragraph" w:customStyle="1" w:styleId="271">
    <w:name w:val="Char Char Char 字元 字元"/>
    <w:basedOn w:val="1"/>
    <w:autoRedefine/>
    <w:qFormat/>
    <w:uiPriority w:val="0"/>
    <w:pPr>
      <w:adjustRightInd/>
      <w:spacing w:line="360" w:lineRule="auto"/>
      <w:ind w:firstLine="200" w:firstLineChars="200"/>
    </w:pPr>
    <w:rPr>
      <w:szCs w:val="20"/>
    </w:rPr>
  </w:style>
  <w:style w:type="paragraph" w:customStyle="1" w:styleId="27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autoRedefine/>
    <w:qFormat/>
    <w:uiPriority w:val="0"/>
    <w:rPr>
      <w:rFonts w:ascii="仿宋_GB2312" w:eastAsia="仿宋_GB2312"/>
      <w:b/>
      <w:sz w:val="32"/>
      <w:szCs w:val="32"/>
    </w:rPr>
  </w:style>
  <w:style w:type="paragraph" w:customStyle="1" w:styleId="27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7"/>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autoRedefine/>
    <w:qFormat/>
    <w:uiPriority w:val="0"/>
    <w:pPr>
      <w:adjustRightInd/>
    </w:pPr>
    <w:rPr>
      <w:sz w:val="18"/>
      <w:szCs w:val="20"/>
    </w:rPr>
  </w:style>
  <w:style w:type="paragraph" w:customStyle="1" w:styleId="27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autoRedefine/>
    <w:qFormat/>
    <w:uiPriority w:val="0"/>
    <w:pPr>
      <w:snapToGrid w:val="0"/>
      <w:spacing w:line="360" w:lineRule="auto"/>
    </w:pPr>
    <w:rPr>
      <w:rFonts w:ascii="宋体"/>
      <w:b/>
      <w:sz w:val="24"/>
      <w:szCs w:val="20"/>
    </w:rPr>
  </w:style>
  <w:style w:type="paragraph" w:customStyle="1" w:styleId="28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autoRedefine/>
    <w:qFormat/>
    <w:uiPriority w:val="7"/>
    <w:pPr>
      <w:adjustRightInd/>
    </w:pPr>
    <w:rPr>
      <w:rFonts w:ascii="宋体" w:hAnsi="Courier New"/>
    </w:rPr>
  </w:style>
  <w:style w:type="paragraph" w:customStyle="1" w:styleId="292">
    <w:name w:val="Char3"/>
    <w:basedOn w:val="1"/>
    <w:autoRedefine/>
    <w:qFormat/>
    <w:uiPriority w:val="0"/>
    <w:pPr>
      <w:adjustRightInd/>
    </w:pPr>
    <w:rPr>
      <w:rFonts w:ascii="仿宋_GB2312" w:eastAsia="仿宋_GB2312"/>
      <w:b/>
      <w:sz w:val="32"/>
      <w:szCs w:val="32"/>
    </w:rPr>
  </w:style>
  <w:style w:type="paragraph" w:customStyle="1" w:styleId="29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7"/>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autoRedefine/>
    <w:qFormat/>
    <w:uiPriority w:val="0"/>
    <w:pPr>
      <w:widowControl/>
      <w:adjustRightInd/>
      <w:spacing w:after="160" w:line="240" w:lineRule="exact"/>
      <w:jc w:val="left"/>
    </w:pPr>
    <w:rPr>
      <w:szCs w:val="20"/>
    </w:rPr>
  </w:style>
  <w:style w:type="paragraph" w:customStyle="1" w:styleId="301">
    <w:name w:val="表格标题2"/>
    <w:basedOn w:val="302"/>
    <w:autoRedefine/>
    <w:qFormat/>
    <w:uiPriority w:val="0"/>
    <w:rPr>
      <w:b/>
    </w:rPr>
  </w:style>
  <w:style w:type="paragraph" w:customStyle="1" w:styleId="302">
    <w:name w:val="表格内文"/>
    <w:basedOn w:val="1"/>
    <w:autoRedefine/>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autoRedefine/>
    <w:qFormat/>
    <w:uiPriority w:val="0"/>
    <w:rPr>
      <w:rFonts w:ascii="仿宋_GB2312" w:eastAsia="仿宋_GB2312"/>
      <w:b/>
      <w:sz w:val="32"/>
      <w:szCs w:val="32"/>
    </w:rPr>
  </w:style>
  <w:style w:type="paragraph" w:customStyle="1" w:styleId="30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autoRedefine/>
    <w:qFormat/>
    <w:uiPriority w:val="0"/>
    <w:pPr>
      <w:spacing w:line="360" w:lineRule="auto"/>
    </w:pPr>
    <w:rPr>
      <w:szCs w:val="20"/>
    </w:rPr>
  </w:style>
  <w:style w:type="paragraph" w:customStyle="1" w:styleId="30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9">
    <w:name w:val="MM Topic 1"/>
    <w:basedOn w:val="6"/>
    <w:autoRedefine/>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7"/>
    <w:autoRedefine/>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autoRedefine/>
    <w:qFormat/>
    <w:uiPriority w:val="0"/>
    <w:pPr>
      <w:spacing w:line="360" w:lineRule="auto"/>
      <w:ind w:firstLine="200" w:firstLineChars="200"/>
    </w:pPr>
    <w:rPr>
      <w:kern w:val="0"/>
      <w:sz w:val="24"/>
      <w:szCs w:val="20"/>
    </w:rPr>
  </w:style>
  <w:style w:type="paragraph" w:customStyle="1" w:styleId="312">
    <w:name w:val="表格"/>
    <w:basedOn w:val="1"/>
    <w:autoRedefine/>
    <w:qFormat/>
    <w:uiPriority w:val="0"/>
    <w:pPr>
      <w:snapToGrid w:val="0"/>
      <w:ind w:firstLine="42" w:firstLineChars="21"/>
    </w:pPr>
    <w:rPr>
      <w:rFonts w:ascii="宋体" w:hAnsi="宋体"/>
      <w:kern w:val="0"/>
      <w:sz w:val="20"/>
      <w:szCs w:val="20"/>
    </w:rPr>
  </w:style>
  <w:style w:type="paragraph" w:customStyle="1" w:styleId="313">
    <w:name w:val="标书标题4"/>
    <w:basedOn w:val="8"/>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autoRedefine/>
    <w:qFormat/>
    <w:uiPriority w:val="0"/>
    <w:pPr>
      <w:adjustRightInd/>
      <w:spacing w:line="300" w:lineRule="auto"/>
      <w:jc w:val="center"/>
    </w:pPr>
  </w:style>
  <w:style w:type="paragraph" w:customStyle="1" w:styleId="318">
    <w:name w:val="_Style 6"/>
    <w:basedOn w:val="1"/>
    <w:autoRedefine/>
    <w:qFormat/>
    <w:uiPriority w:val="34"/>
    <w:pPr>
      <w:adjustRightInd/>
      <w:ind w:firstLine="420" w:firstLineChars="200"/>
    </w:pPr>
    <w:rPr>
      <w:rFonts w:eastAsia="仿宋_GB2312"/>
      <w:sz w:val="28"/>
    </w:rPr>
  </w:style>
  <w:style w:type="paragraph" w:customStyle="1" w:styleId="31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7"/>
    <w:autoRedefine/>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autoRedefine/>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autoRedefine/>
    <w:qFormat/>
    <w:uiPriority w:val="0"/>
    <w:rPr>
      <w:rFonts w:ascii="仿宋_GB2312" w:eastAsia="仿宋_GB2312"/>
      <w:b/>
      <w:sz w:val="32"/>
      <w:szCs w:val="20"/>
    </w:rPr>
  </w:style>
  <w:style w:type="paragraph" w:customStyle="1" w:styleId="32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autoRedefine/>
    <w:qFormat/>
    <w:uiPriority w:val="0"/>
    <w:pPr>
      <w:adjustRightInd/>
      <w:ind w:firstLine="200" w:firstLineChars="200"/>
    </w:pPr>
    <w:rPr>
      <w:rFonts w:ascii="Tahoma" w:hAnsi="Tahoma"/>
      <w:sz w:val="24"/>
      <w:szCs w:val="20"/>
    </w:rPr>
  </w:style>
  <w:style w:type="paragraph" w:customStyle="1" w:styleId="331">
    <w:name w:val="a1"/>
    <w:basedOn w:val="1"/>
    <w:autoRedefine/>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autoRedefine/>
    <w:qFormat/>
    <w:uiPriority w:val="0"/>
    <w:pPr>
      <w:spacing w:after="156" w:afterLines="50"/>
      <w:jc w:val="left"/>
      <w:outlineLvl w:val="3"/>
    </w:pPr>
    <w:rPr>
      <w:sz w:val="24"/>
      <w:szCs w:val="24"/>
    </w:rPr>
  </w:style>
  <w:style w:type="paragraph" w:customStyle="1" w:styleId="33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autoRedefine/>
    <w:qFormat/>
    <w:uiPriority w:val="0"/>
    <w:pPr>
      <w:adjustRightInd/>
    </w:pPr>
    <w:rPr>
      <w:rFonts w:ascii="Tahoma" w:hAnsi="Tahoma"/>
      <w:sz w:val="24"/>
      <w:szCs w:val="20"/>
    </w:rPr>
  </w:style>
  <w:style w:type="paragraph" w:customStyle="1" w:styleId="33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autoRedefine/>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autoRedefine/>
    <w:qFormat/>
    <w:uiPriority w:val="0"/>
    <w:pPr>
      <w:tabs>
        <w:tab w:val="left" w:pos="1260"/>
        <w:tab w:val="left" w:pos="1680"/>
        <w:tab w:val="left" w:pos="2100"/>
      </w:tabs>
      <w:ind w:left="0"/>
      <w:outlineLvl w:val="3"/>
    </w:pPr>
  </w:style>
  <w:style w:type="paragraph" w:customStyle="1" w:styleId="341">
    <w:name w:val="一级条标题"/>
    <w:basedOn w:val="342"/>
    <w:next w:val="324"/>
    <w:autoRedefine/>
    <w:qFormat/>
    <w:uiPriority w:val="0"/>
    <w:pPr>
      <w:tabs>
        <w:tab w:val="left" w:pos="1260"/>
        <w:tab w:val="left" w:pos="1680"/>
      </w:tabs>
      <w:spacing w:before="0" w:beforeLines="0" w:after="0" w:afterLines="0"/>
      <w:ind w:left="1680"/>
      <w:outlineLvl w:val="2"/>
    </w:pPr>
  </w:style>
  <w:style w:type="paragraph" w:customStyle="1" w:styleId="342">
    <w:name w:val="章标题"/>
    <w:next w:val="32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7"/>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6"/>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6"/>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autoRedefine/>
    <w:qFormat/>
    <w:uiPriority w:val="0"/>
    <w:pPr>
      <w:tabs>
        <w:tab w:val="left" w:pos="840"/>
      </w:tabs>
      <w:spacing w:after="0"/>
      <w:ind w:left="900"/>
    </w:pPr>
  </w:style>
  <w:style w:type="paragraph" w:customStyle="1" w:styleId="35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autoRedefine/>
    <w:qFormat/>
    <w:uiPriority w:val="6"/>
    <w:pPr>
      <w:widowControl/>
      <w:adjustRightInd/>
      <w:ind w:left="720" w:hanging="720"/>
    </w:pPr>
    <w:rPr>
      <w:color w:val="000000"/>
      <w:kern w:val="0"/>
      <w:sz w:val="24"/>
      <w:szCs w:val="20"/>
    </w:rPr>
  </w:style>
  <w:style w:type="paragraph" w:customStyle="1" w:styleId="352">
    <w:name w:val="表1"/>
    <w:basedOn w:val="1"/>
    <w:autoRedefine/>
    <w:qFormat/>
    <w:uiPriority w:val="0"/>
    <w:pPr>
      <w:tabs>
        <w:tab w:val="left" w:pos="703"/>
      </w:tabs>
      <w:adjustRightInd/>
      <w:spacing w:line="360" w:lineRule="auto"/>
      <w:ind w:left="703"/>
      <w:jc w:val="center"/>
    </w:pPr>
  </w:style>
  <w:style w:type="paragraph" w:customStyle="1" w:styleId="35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autoRedefine/>
    <w:qFormat/>
    <w:uiPriority w:val="0"/>
    <w:pPr>
      <w:jc w:val="left"/>
      <w:outlineLvl w:val="1"/>
    </w:pPr>
    <w:rPr>
      <w:rFonts w:ascii="Times New Roman" w:hAnsi="Times New Roman" w:eastAsia="仿宋"/>
      <w:sz w:val="30"/>
    </w:rPr>
  </w:style>
  <w:style w:type="paragraph" w:customStyle="1" w:styleId="35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autoRedefine/>
    <w:qFormat/>
    <w:uiPriority w:val="0"/>
    <w:pPr>
      <w:tabs>
        <w:tab w:val="left" w:pos="840"/>
      </w:tabs>
      <w:adjustRightInd/>
      <w:ind w:left="840" w:hanging="420"/>
    </w:pPr>
  </w:style>
  <w:style w:type="paragraph" w:customStyle="1" w:styleId="36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autoRedefine/>
    <w:qFormat/>
    <w:uiPriority w:val="0"/>
    <w:pPr>
      <w:tabs>
        <w:tab w:val="left" w:pos="2100"/>
        <w:tab w:val="clear" w:pos="864"/>
      </w:tabs>
      <w:adjustRightInd/>
      <w:ind w:left="2100" w:hanging="420"/>
    </w:pPr>
    <w:rPr>
      <w:lang w:val="en-US"/>
    </w:rPr>
  </w:style>
  <w:style w:type="paragraph" w:customStyle="1" w:styleId="37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autoRedefine/>
    <w:qFormat/>
    <w:uiPriority w:val="6"/>
    <w:pPr>
      <w:spacing w:line="360" w:lineRule="auto"/>
    </w:pPr>
    <w:rPr>
      <w:szCs w:val="20"/>
    </w:rPr>
  </w:style>
  <w:style w:type="paragraph" w:customStyle="1" w:styleId="37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autoRedefine/>
    <w:qFormat/>
    <w:uiPriority w:val="0"/>
    <w:pPr>
      <w:adjustRightInd/>
      <w:spacing w:line="360" w:lineRule="auto"/>
      <w:jc w:val="center"/>
    </w:pPr>
    <w:rPr>
      <w:sz w:val="24"/>
    </w:rPr>
  </w:style>
  <w:style w:type="paragraph" w:customStyle="1" w:styleId="38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autoRedefine/>
    <w:qFormat/>
    <w:uiPriority w:val="6"/>
    <w:rPr>
      <w:rFonts w:ascii="仿宋_GB2312" w:eastAsia="仿宋_GB2312"/>
      <w:b/>
      <w:sz w:val="32"/>
      <w:szCs w:val="32"/>
    </w:rPr>
  </w:style>
  <w:style w:type="paragraph" w:customStyle="1" w:styleId="386">
    <w:name w:val="正文缩进1"/>
    <w:basedOn w:val="1"/>
    <w:next w:val="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autoRedefine/>
    <w:qFormat/>
    <w:uiPriority w:val="0"/>
    <w:pPr>
      <w:widowControl/>
      <w:adjustRightInd/>
      <w:spacing w:after="160" w:line="240" w:lineRule="exact"/>
      <w:jc w:val="left"/>
    </w:pPr>
    <w:rPr>
      <w:szCs w:val="20"/>
    </w:rPr>
  </w:style>
  <w:style w:type="paragraph" w:customStyle="1" w:styleId="389">
    <w:name w:val="Char Char1121"/>
    <w:basedOn w:val="1"/>
    <w:autoRedefine/>
    <w:qFormat/>
    <w:uiPriority w:val="0"/>
    <w:pPr>
      <w:spacing w:line="360" w:lineRule="auto"/>
    </w:pPr>
    <w:rPr>
      <w:szCs w:val="20"/>
    </w:rPr>
  </w:style>
  <w:style w:type="paragraph" w:customStyle="1" w:styleId="3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autoRedefine/>
    <w:qFormat/>
    <w:uiPriority w:val="0"/>
    <w:rPr>
      <w:rFonts w:ascii="Times New Roman" w:hAnsi="Times New Roman" w:eastAsia="宋体" w:cs="Times New Roman"/>
      <w:lang w:val="en-US" w:eastAsia="en-US" w:bidi="ar-SA"/>
    </w:rPr>
  </w:style>
  <w:style w:type="paragraph" w:customStyle="1" w:styleId="393">
    <w:name w:val="带编号样式"/>
    <w:basedOn w:val="311"/>
    <w:autoRedefine/>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WW-正文文字缩进 2"/>
    <w:basedOn w:val="1"/>
    <w:autoRedefine/>
    <w:qFormat/>
    <w:uiPriority w:val="0"/>
    <w:pPr>
      <w:suppressAutoHyphens/>
      <w:adjustRightInd/>
      <w:ind w:firstLine="420"/>
    </w:pPr>
    <w:rPr>
      <w:kern w:val="1"/>
      <w:szCs w:val="20"/>
    </w:rPr>
  </w:style>
  <w:style w:type="paragraph" w:customStyle="1" w:styleId="40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7"/>
    <w:autoRedefine/>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autoRedefine/>
    <w:qFormat/>
    <w:uiPriority w:val="0"/>
    <w:pPr>
      <w:adjustRightInd/>
      <w:spacing w:line="400" w:lineRule="exact"/>
      <w:ind w:firstLine="200" w:firstLineChars="200"/>
    </w:pPr>
    <w:rPr>
      <w:rFonts w:ascii="Arial" w:hAnsi="Arial"/>
    </w:rPr>
  </w:style>
  <w:style w:type="paragraph" w:customStyle="1" w:styleId="40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autoRedefine/>
    <w:qFormat/>
    <w:uiPriority w:val="0"/>
    <w:pPr>
      <w:spacing w:after="120" w:line="480" w:lineRule="auto"/>
      <w:ind w:left="420" w:leftChars="200"/>
    </w:pPr>
    <w:rPr>
      <w:sz w:val="24"/>
      <w:szCs w:val="20"/>
    </w:rPr>
  </w:style>
  <w:style w:type="paragraph" w:customStyle="1" w:styleId="40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2"/>
    <w:autoRedefine/>
    <w:qFormat/>
    <w:uiPriority w:val="0"/>
    <w:pPr>
      <w:spacing w:before="0" w:after="0" w:line="240" w:lineRule="auto"/>
      <w:jc w:val="left"/>
    </w:pPr>
    <w:rPr>
      <w:rFonts w:cs="宋体"/>
      <w:sz w:val="21"/>
      <w:szCs w:val="20"/>
    </w:rPr>
  </w:style>
  <w:style w:type="paragraph" w:customStyle="1" w:styleId="41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autoRedefine/>
    <w:qFormat/>
    <w:uiPriority w:val="0"/>
    <w:rPr>
      <w:rFonts w:ascii="仿宋_GB2312" w:eastAsia="仿宋_GB2312"/>
      <w:b/>
      <w:sz w:val="32"/>
      <w:szCs w:val="20"/>
    </w:rPr>
  </w:style>
  <w:style w:type="paragraph" w:customStyle="1" w:styleId="41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autoRedefine/>
    <w:qFormat/>
    <w:uiPriority w:val="0"/>
    <w:rPr>
      <w:rFonts w:ascii="仿宋_GB2312" w:eastAsia="仿宋_GB2312"/>
      <w:b/>
      <w:sz w:val="32"/>
      <w:szCs w:val="32"/>
    </w:rPr>
  </w:style>
  <w:style w:type="paragraph" w:customStyle="1" w:styleId="420">
    <w:name w:val="Char3 Char Char Char1"/>
    <w:basedOn w:val="1"/>
    <w:autoRedefine/>
    <w:qFormat/>
    <w:uiPriority w:val="6"/>
    <w:pPr>
      <w:widowControl/>
      <w:adjustRightInd/>
      <w:spacing w:after="160" w:line="240" w:lineRule="exact"/>
      <w:jc w:val="left"/>
    </w:pPr>
    <w:rPr>
      <w:szCs w:val="20"/>
    </w:rPr>
  </w:style>
  <w:style w:type="paragraph" w:customStyle="1" w:styleId="421">
    <w:name w:val="Char1 Char Char Char21"/>
    <w:basedOn w:val="1"/>
    <w:autoRedefine/>
    <w:qFormat/>
    <w:uiPriority w:val="0"/>
    <w:rPr>
      <w:rFonts w:ascii="Tahoma" w:hAnsi="Tahoma"/>
      <w:sz w:val="24"/>
      <w:szCs w:val="20"/>
    </w:rPr>
  </w:style>
  <w:style w:type="paragraph" w:customStyle="1" w:styleId="42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autoRedefine/>
    <w:qFormat/>
    <w:uiPriority w:val="0"/>
    <w:pPr>
      <w:spacing w:line="360" w:lineRule="auto"/>
      <w:ind w:firstLine="200" w:firstLineChars="200"/>
    </w:pPr>
    <w:rPr>
      <w:sz w:val="24"/>
    </w:rPr>
  </w:style>
  <w:style w:type="paragraph" w:customStyle="1" w:styleId="4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autoRedefine/>
    <w:qFormat/>
    <w:uiPriority w:val="0"/>
    <w:pPr>
      <w:adjustRightInd/>
      <w:ind w:firstLine="200" w:firstLineChars="200"/>
    </w:pPr>
    <w:rPr>
      <w:rFonts w:ascii="Tahoma" w:hAnsi="Tahoma"/>
      <w:sz w:val="24"/>
      <w:szCs w:val="20"/>
    </w:rPr>
  </w:style>
  <w:style w:type="paragraph" w:customStyle="1" w:styleId="430">
    <w:name w:val="_标题2"/>
    <w:basedOn w:val="397"/>
    <w:next w:val="39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autoRedefine/>
    <w:qFormat/>
    <w:uiPriority w:val="0"/>
    <w:pPr>
      <w:adjustRightInd/>
      <w:spacing w:line="360" w:lineRule="auto"/>
    </w:pPr>
    <w:rPr>
      <w:rFonts w:ascii="宋体" w:hAnsi="宋体"/>
      <w:szCs w:val="20"/>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autoRedefine/>
    <w:qFormat/>
    <w:uiPriority w:val="0"/>
    <w:pPr>
      <w:adjustRightInd/>
    </w:pPr>
    <w:rPr>
      <w:rFonts w:ascii="Tahoma" w:hAnsi="Tahoma"/>
      <w:sz w:val="24"/>
    </w:rPr>
  </w:style>
  <w:style w:type="paragraph" w:customStyle="1" w:styleId="438">
    <w:name w:val="Char Char Char Char11"/>
    <w:basedOn w:val="1"/>
    <w:autoRedefine/>
    <w:qFormat/>
    <w:uiPriority w:val="0"/>
    <w:rPr>
      <w:rFonts w:ascii="Tahoma" w:hAnsi="Tahoma"/>
      <w:sz w:val="24"/>
      <w:szCs w:val="20"/>
    </w:rPr>
  </w:style>
  <w:style w:type="paragraph" w:customStyle="1" w:styleId="4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autoRedefine/>
    <w:qFormat/>
    <w:uiPriority w:val="0"/>
    <w:rPr>
      <w:rFonts w:ascii="Tahoma" w:hAnsi="Tahoma"/>
      <w:sz w:val="24"/>
      <w:szCs w:val="20"/>
    </w:rPr>
  </w:style>
  <w:style w:type="paragraph" w:customStyle="1" w:styleId="44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autoRedefine/>
    <w:qFormat/>
    <w:uiPriority w:val="0"/>
    <w:pPr>
      <w:adjustRightInd/>
    </w:pPr>
    <w:rPr>
      <w:szCs w:val="20"/>
    </w:rPr>
  </w:style>
  <w:style w:type="paragraph" w:customStyle="1" w:styleId="44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autoRedefine/>
    <w:qFormat/>
    <w:uiPriority w:val="34"/>
    <w:pPr>
      <w:adjustRightInd/>
      <w:ind w:firstLine="420" w:firstLineChars="200"/>
    </w:pPr>
    <w:rPr>
      <w:rFonts w:eastAsia="仿宋_GB2312"/>
      <w:sz w:val="28"/>
    </w:rPr>
  </w:style>
  <w:style w:type="paragraph" w:customStyle="1" w:styleId="44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autoRedefine/>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autoRedefine/>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5"/>
    <w:autoRedefine/>
    <w:qFormat/>
    <w:uiPriority w:val="0"/>
    <w:pPr>
      <w:snapToGrid w:val="0"/>
      <w:ind w:firstLine="480" w:firstLineChars="200"/>
    </w:pPr>
    <w:rPr>
      <w:rFonts w:ascii="Times New Roman"/>
      <w:szCs w:val="24"/>
      <w:lang w:val="en-US"/>
    </w:rPr>
  </w:style>
  <w:style w:type="paragraph" w:customStyle="1" w:styleId="45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autoRedefine/>
    <w:qFormat/>
    <w:uiPriority w:val="0"/>
    <w:rPr>
      <w:rFonts w:ascii="宋体" w:hAnsi="Times New Roman" w:eastAsia="宋体" w:cs="Times New Roman"/>
      <w:kern w:val="2"/>
      <w:lang w:val="en-US" w:eastAsia="zh-CN" w:bidi="ar-SA"/>
    </w:rPr>
  </w:style>
  <w:style w:type="paragraph" w:customStyle="1" w:styleId="456">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autoRedefine/>
    <w:qFormat/>
    <w:uiPriority w:val="0"/>
    <w:pPr>
      <w:tabs>
        <w:tab w:val="left" w:pos="360"/>
      </w:tabs>
    </w:pPr>
    <w:rPr>
      <w:sz w:val="24"/>
      <w:szCs w:val="20"/>
    </w:rPr>
  </w:style>
  <w:style w:type="paragraph" w:customStyle="1" w:styleId="46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3"/>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autoRedefine/>
    <w:qFormat/>
    <w:uiPriority w:val="0"/>
    <w:pPr>
      <w:widowControl/>
      <w:adjustRightInd/>
    </w:pPr>
    <w:rPr>
      <w:kern w:val="0"/>
      <w:szCs w:val="21"/>
    </w:rPr>
  </w:style>
  <w:style w:type="paragraph" w:customStyle="1" w:styleId="469">
    <w:name w:val="Char6"/>
    <w:basedOn w:val="1"/>
    <w:autoRedefine/>
    <w:qFormat/>
    <w:uiPriority w:val="0"/>
    <w:rPr>
      <w:rFonts w:ascii="仿宋_GB2312" w:eastAsia="仿宋_GB2312"/>
      <w:b/>
      <w:sz w:val="32"/>
      <w:szCs w:val="32"/>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标题3"/>
    <w:basedOn w:val="2"/>
    <w:next w:val="54"/>
    <w:autoRedefine/>
    <w:qFormat/>
    <w:uiPriority w:val="0"/>
    <w:pPr>
      <w:tabs>
        <w:tab w:val="clear" w:pos="900"/>
      </w:tabs>
      <w:spacing w:after="0" w:line="360" w:lineRule="auto"/>
    </w:pPr>
    <w:rPr>
      <w:rFonts w:ascii="仿宋" w:hAnsi="仿宋" w:eastAsia="仿宋" w:cs="仿宋"/>
    </w:rPr>
  </w:style>
  <w:style w:type="paragraph" w:customStyle="1" w:styleId="47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autoRedefine/>
    <w:qFormat/>
    <w:uiPriority w:val="0"/>
    <w:pPr>
      <w:adjustRightInd/>
      <w:ind w:firstLine="200" w:firstLineChars="200"/>
    </w:pPr>
    <w:rPr>
      <w:rFonts w:ascii="Tahoma" w:hAnsi="Tahoma"/>
      <w:sz w:val="24"/>
      <w:szCs w:val="20"/>
    </w:rPr>
  </w:style>
  <w:style w:type="paragraph" w:customStyle="1" w:styleId="47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6"/>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autoRedefine/>
    <w:qFormat/>
    <w:uiPriority w:val="0"/>
    <w:rPr>
      <w:rFonts w:ascii="仿宋_GB2312" w:eastAsia="仿宋_GB2312"/>
      <w:b/>
      <w:sz w:val="32"/>
      <w:szCs w:val="32"/>
    </w:rPr>
  </w:style>
  <w:style w:type="paragraph" w:customStyle="1" w:styleId="478">
    <w:name w:val="五级条标题"/>
    <w:basedOn w:val="479"/>
    <w:next w:val="324"/>
    <w:autoRedefine/>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autoRedefine/>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autoRedefine/>
    <w:qFormat/>
    <w:uiPriority w:val="0"/>
    <w:rPr>
      <w:rFonts w:ascii="仿宋_GB2312" w:eastAsia="仿宋_GB2312"/>
      <w:b/>
      <w:sz w:val="32"/>
      <w:szCs w:val="32"/>
    </w:rPr>
  </w:style>
  <w:style w:type="paragraph" w:customStyle="1" w:styleId="48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autoRedefine/>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6">
    <w:name w:val="单元格左对齐"/>
    <w:basedOn w:val="1"/>
    <w:autoRedefine/>
    <w:qFormat/>
    <w:uiPriority w:val="0"/>
    <w:pPr>
      <w:adjustRightInd/>
      <w:spacing w:line="360" w:lineRule="auto"/>
    </w:pPr>
    <w:rPr>
      <w:sz w:val="24"/>
    </w:rPr>
  </w:style>
  <w:style w:type="paragraph" w:customStyle="1" w:styleId="487">
    <w:name w:val="正文主体"/>
    <w:basedOn w:val="308"/>
    <w:autoRedefine/>
    <w:qFormat/>
    <w:uiPriority w:val="0"/>
  </w:style>
  <w:style w:type="paragraph" w:customStyle="1" w:styleId="48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autoRedefine/>
    <w:qFormat/>
    <w:uiPriority w:val="0"/>
    <w:pPr>
      <w:adjustRightInd/>
      <w:spacing w:line="360" w:lineRule="auto"/>
      <w:ind w:firstLine="480" w:firstLineChars="200"/>
    </w:pPr>
    <w:rPr>
      <w:sz w:val="24"/>
      <w:szCs w:val="20"/>
    </w:rPr>
  </w:style>
  <w:style w:type="paragraph" w:customStyle="1" w:styleId="492">
    <w:name w:val="P1"/>
    <w:basedOn w:val="1"/>
    <w:autoRedefine/>
    <w:qFormat/>
    <w:uiPriority w:val="0"/>
    <w:pPr>
      <w:adjustRightInd/>
      <w:spacing w:line="288" w:lineRule="auto"/>
      <w:ind w:firstLine="425" w:firstLineChars="200"/>
    </w:pPr>
  </w:style>
  <w:style w:type="paragraph" w:customStyle="1" w:styleId="493">
    <w:name w:val="列表内容"/>
    <w:basedOn w:val="1"/>
    <w:next w:val="1"/>
    <w:autoRedefine/>
    <w:qFormat/>
    <w:uiPriority w:val="0"/>
    <w:pPr>
      <w:widowControl/>
      <w:tabs>
        <w:tab w:val="left" w:pos="840"/>
      </w:tabs>
      <w:ind w:left="840" w:hanging="420"/>
      <w:jc w:val="left"/>
    </w:pPr>
    <w:rPr>
      <w:kern w:val="0"/>
      <w:sz w:val="18"/>
    </w:rPr>
  </w:style>
  <w:style w:type="paragraph" w:customStyle="1" w:styleId="494">
    <w:name w:val="Char Char11 Char Char Char1"/>
    <w:basedOn w:val="1"/>
    <w:autoRedefine/>
    <w:qFormat/>
    <w:uiPriority w:val="6"/>
    <w:pPr>
      <w:spacing w:line="360" w:lineRule="auto"/>
    </w:pPr>
    <w:rPr>
      <w:szCs w:val="20"/>
    </w:rPr>
  </w:style>
  <w:style w:type="paragraph" w:customStyle="1" w:styleId="49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autoRedefine/>
    <w:qFormat/>
    <w:uiPriority w:val="0"/>
    <w:pPr>
      <w:spacing w:line="360" w:lineRule="auto"/>
    </w:pPr>
    <w:rPr>
      <w:szCs w:val="20"/>
    </w:rPr>
  </w:style>
  <w:style w:type="paragraph" w:customStyle="1" w:styleId="50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autoRedefine/>
    <w:qFormat/>
    <w:uiPriority w:val="0"/>
    <w:rPr>
      <w:rFonts w:ascii="仿宋_GB2312" w:eastAsia="仿宋_GB2312"/>
      <w:b/>
      <w:sz w:val="32"/>
      <w:szCs w:val="32"/>
    </w:rPr>
  </w:style>
  <w:style w:type="paragraph" w:customStyle="1" w:styleId="50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7">
    <w:name w:val="Char Char4 Char Char"/>
    <w:basedOn w:val="1"/>
    <w:autoRedefine/>
    <w:qFormat/>
    <w:uiPriority w:val="0"/>
    <w:pPr>
      <w:widowControl/>
      <w:adjustRightInd/>
      <w:spacing w:after="160" w:line="240" w:lineRule="exact"/>
      <w:jc w:val="left"/>
    </w:pPr>
  </w:style>
  <w:style w:type="paragraph" w:customStyle="1" w:styleId="5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autoRedefine/>
    <w:qFormat/>
    <w:uiPriority w:val="0"/>
    <w:pPr>
      <w:spacing w:line="360" w:lineRule="auto"/>
    </w:pPr>
    <w:rPr>
      <w:szCs w:val="20"/>
    </w:rPr>
  </w:style>
  <w:style w:type="paragraph" w:customStyle="1" w:styleId="51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autoRedefine/>
    <w:qFormat/>
    <w:uiPriority w:val="0"/>
    <w:pPr>
      <w:adjustRightInd/>
      <w:ind w:firstLine="200" w:firstLineChars="200"/>
    </w:pPr>
    <w:rPr>
      <w:rFonts w:ascii="Tahoma" w:hAnsi="Tahoma"/>
      <w:sz w:val="24"/>
      <w:szCs w:val="20"/>
    </w:rPr>
  </w:style>
  <w:style w:type="paragraph" w:customStyle="1" w:styleId="517">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autoRedefine/>
    <w:qFormat/>
    <w:uiPriority w:val="0"/>
    <w:pPr>
      <w:tabs>
        <w:tab w:val="left" w:pos="0"/>
      </w:tabs>
      <w:ind w:left="900" w:firstLine="0" w:firstLineChars="0"/>
    </w:pPr>
  </w:style>
  <w:style w:type="paragraph" w:customStyle="1" w:styleId="520">
    <w:name w:val="Bulleted List"/>
    <w:basedOn w:val="1"/>
    <w:autoRedefine/>
    <w:qFormat/>
    <w:uiPriority w:val="0"/>
    <w:pPr>
      <w:tabs>
        <w:tab w:val="left" w:pos="1260"/>
      </w:tabs>
      <w:adjustRightInd/>
      <w:ind w:left="1260" w:hanging="420"/>
    </w:pPr>
  </w:style>
  <w:style w:type="paragraph" w:customStyle="1" w:styleId="521">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autoRedefine/>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autoRedefine/>
    <w:qFormat/>
    <w:uiPriority w:val="0"/>
    <w:rPr>
      <w:rFonts w:ascii="Tahoma" w:hAnsi="Tahoma" w:cs="仿宋_GB2312"/>
      <w:sz w:val="24"/>
      <w:szCs w:val="20"/>
    </w:rPr>
  </w:style>
  <w:style w:type="paragraph" w:customStyle="1" w:styleId="524">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autoRedefine/>
    <w:qFormat/>
    <w:uiPriority w:val="0"/>
    <w:rPr>
      <w:rFonts w:ascii="仿宋_GB2312" w:eastAsia="仿宋_GB2312"/>
      <w:b/>
      <w:sz w:val="32"/>
      <w:szCs w:val="20"/>
    </w:rPr>
  </w:style>
  <w:style w:type="paragraph" w:customStyle="1" w:styleId="52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autoRedefine/>
    <w:qFormat/>
    <w:uiPriority w:val="0"/>
    <w:rPr>
      <w:rFonts w:ascii="仿宋_GB2312" w:eastAsia="仿宋_GB2312"/>
      <w:b/>
      <w:sz w:val="32"/>
      <w:szCs w:val="20"/>
    </w:rPr>
  </w:style>
  <w:style w:type="paragraph" w:customStyle="1" w:styleId="53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autoRedefine/>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54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autoRedefine/>
    <w:qFormat/>
    <w:uiPriority w:val="0"/>
    <w:pPr>
      <w:widowControl/>
      <w:spacing w:after="160" w:line="240" w:lineRule="exact"/>
      <w:jc w:val="left"/>
    </w:pPr>
    <w:rPr>
      <w:rFonts w:eastAsia="仿宋_GB2312"/>
      <w:sz w:val="28"/>
    </w:rPr>
  </w:style>
  <w:style w:type="paragraph" w:customStyle="1" w:styleId="545">
    <w:name w:val="Char21"/>
    <w:basedOn w:val="1"/>
    <w:autoRedefine/>
    <w:qFormat/>
    <w:uiPriority w:val="0"/>
    <w:pPr>
      <w:adjustRightInd/>
      <w:ind w:firstLine="200" w:firstLineChars="200"/>
    </w:pPr>
    <w:rPr>
      <w:rFonts w:ascii="仿宋_GB2312" w:eastAsia="仿宋_GB2312"/>
      <w:b/>
      <w:sz w:val="32"/>
      <w:szCs w:val="32"/>
    </w:rPr>
  </w:style>
  <w:style w:type="paragraph" w:customStyle="1" w:styleId="546">
    <w:name w:val="列表段落1"/>
    <w:basedOn w:val="1"/>
    <w:autoRedefine/>
    <w:qFormat/>
    <w:uiPriority w:val="34"/>
    <w:pPr>
      <w:adjustRightInd/>
      <w:ind w:right="238" w:firstLine="420"/>
    </w:pPr>
    <w:rPr>
      <w:rFonts w:ascii="Calibri" w:hAnsi="Calibri"/>
      <w:sz w:val="24"/>
    </w:rPr>
  </w:style>
  <w:style w:type="paragraph" w:customStyle="1" w:styleId="547">
    <w:name w:val="Char Char110"/>
    <w:basedOn w:val="1"/>
    <w:autoRedefine/>
    <w:qFormat/>
    <w:uiPriority w:val="6"/>
    <w:pPr>
      <w:spacing w:line="360" w:lineRule="auto"/>
    </w:pPr>
    <w:rPr>
      <w:rFonts w:ascii="Tahoma" w:hAnsi="Tahoma"/>
      <w:sz w:val="24"/>
      <w:szCs w:val="20"/>
    </w:rPr>
  </w:style>
  <w:style w:type="paragraph" w:customStyle="1" w:styleId="54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autoRedefine/>
    <w:qFormat/>
    <w:uiPriority w:val="0"/>
    <w:rPr>
      <w:rFonts w:ascii="Tahoma" w:hAnsi="Tahoma" w:cs="仿宋_GB2312"/>
      <w:sz w:val="24"/>
      <w:szCs w:val="20"/>
    </w:rPr>
  </w:style>
  <w:style w:type="paragraph" w:customStyle="1" w:styleId="55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7">
    <w:name w:val="_Style 12"/>
    <w:basedOn w:val="20"/>
    <w:autoRedefine/>
    <w:qFormat/>
    <w:uiPriority w:val="0"/>
    <w:pPr>
      <w:snapToGrid w:val="0"/>
      <w:spacing w:line="360" w:lineRule="auto"/>
    </w:pPr>
  </w:style>
  <w:style w:type="paragraph" w:customStyle="1" w:styleId="55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autoRedefine/>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autoRedefine/>
    <w:qFormat/>
    <w:uiPriority w:val="0"/>
    <w:pPr>
      <w:outlineLvl w:val="2"/>
    </w:pPr>
  </w:style>
  <w:style w:type="paragraph" w:customStyle="1" w:styleId="56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autoRedefine/>
    <w:qFormat/>
    <w:uiPriority w:val="0"/>
    <w:pPr>
      <w:adjustRightInd/>
      <w:ind w:firstLine="200" w:firstLineChars="200"/>
    </w:pPr>
    <w:rPr>
      <w:rFonts w:ascii="Tahoma" w:hAnsi="Tahoma"/>
      <w:sz w:val="24"/>
      <w:szCs w:val="20"/>
    </w:rPr>
  </w:style>
  <w:style w:type="paragraph" w:customStyle="1" w:styleId="56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8">
    <w:name w:val="MM Empty"/>
    <w:basedOn w:val="1"/>
    <w:autoRedefine/>
    <w:qFormat/>
    <w:uiPriority w:val="0"/>
    <w:pPr>
      <w:adjustRightInd/>
    </w:pPr>
  </w:style>
  <w:style w:type="paragraph" w:customStyle="1" w:styleId="569">
    <w:name w:val="Char24"/>
    <w:basedOn w:val="1"/>
    <w:autoRedefine/>
    <w:qFormat/>
    <w:uiPriority w:val="0"/>
    <w:rPr>
      <w:rFonts w:ascii="仿宋_GB2312" w:eastAsia="仿宋_GB2312"/>
      <w:b/>
      <w:sz w:val="32"/>
      <w:szCs w:val="32"/>
    </w:rPr>
  </w:style>
  <w:style w:type="paragraph" w:customStyle="1" w:styleId="570">
    <w:name w:val="正文箭头"/>
    <w:basedOn w:val="222"/>
    <w:autoRedefine/>
    <w:qFormat/>
    <w:uiPriority w:val="0"/>
  </w:style>
  <w:style w:type="paragraph" w:customStyle="1" w:styleId="571">
    <w:name w:val="U_编号2"/>
    <w:basedOn w:val="1"/>
    <w:autoRedefine/>
    <w:qFormat/>
    <w:uiPriority w:val="0"/>
    <w:pPr>
      <w:tabs>
        <w:tab w:val="left" w:pos="785"/>
      </w:tabs>
      <w:adjustRightInd/>
      <w:spacing w:beforeLines="10" w:afterLines="10" w:line="300" w:lineRule="auto"/>
    </w:pPr>
    <w:rPr>
      <w:sz w:val="24"/>
    </w:rPr>
  </w:style>
  <w:style w:type="paragraph" w:customStyle="1" w:styleId="57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2"/>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6"/>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autoRedefine/>
    <w:qFormat/>
    <w:uiPriority w:val="34"/>
    <w:pPr>
      <w:adjustRightInd/>
      <w:ind w:firstLine="420" w:firstLineChars="200"/>
    </w:pPr>
    <w:rPr>
      <w:rFonts w:eastAsia="仿宋_GB2312"/>
      <w:sz w:val="28"/>
    </w:rPr>
  </w:style>
  <w:style w:type="paragraph" w:customStyle="1" w:styleId="577">
    <w:name w:val="表格 内容"/>
    <w:basedOn w:val="413"/>
    <w:autoRedefine/>
    <w:qFormat/>
    <w:uiPriority w:val="0"/>
    <w:rPr>
      <w:b w:val="0"/>
      <w:sz w:val="20"/>
    </w:rPr>
  </w:style>
  <w:style w:type="paragraph" w:customStyle="1" w:styleId="578">
    <w:name w:val="正文首行缩进1"/>
    <w:basedOn w:val="2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9"/>
    <w:next w:val="1"/>
    <w:autoRedefine/>
    <w:qFormat/>
    <w:uiPriority w:val="0"/>
    <w:pPr>
      <w:tabs>
        <w:tab w:val="left" w:pos="1080"/>
        <w:tab w:val="clear" w:pos="1008"/>
      </w:tabs>
      <w:ind w:left="1080" w:hanging="1080"/>
    </w:pPr>
  </w:style>
  <w:style w:type="paragraph" w:customStyle="1" w:styleId="581">
    <w:name w:val="数字标题1"/>
    <w:basedOn w:val="6"/>
    <w:next w:val="1"/>
    <w:autoRedefine/>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autoRedefine/>
    <w:qFormat/>
    <w:uiPriority w:val="0"/>
    <w:pPr>
      <w:widowControl/>
    </w:pPr>
    <w:rPr>
      <w:kern w:val="0"/>
      <w:sz w:val="24"/>
      <w:szCs w:val="20"/>
    </w:rPr>
  </w:style>
  <w:style w:type="paragraph" w:customStyle="1" w:styleId="589">
    <w:name w:val="Char Char113"/>
    <w:basedOn w:val="1"/>
    <w:autoRedefine/>
    <w:qFormat/>
    <w:uiPriority w:val="0"/>
    <w:pPr>
      <w:widowControl/>
      <w:spacing w:after="160" w:line="240" w:lineRule="exact"/>
      <w:jc w:val="left"/>
    </w:pPr>
    <w:rPr>
      <w:rFonts w:eastAsia="仿宋_GB2312"/>
      <w:sz w:val="28"/>
    </w:rPr>
  </w:style>
  <w:style w:type="paragraph" w:customStyle="1" w:styleId="59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autoRedefine/>
    <w:qFormat/>
    <w:uiPriority w:val="34"/>
    <w:pPr>
      <w:adjustRightInd/>
      <w:ind w:firstLine="420" w:firstLineChars="200"/>
    </w:pPr>
    <w:rPr>
      <w:rFonts w:eastAsia="仿宋_GB2312"/>
      <w:sz w:val="28"/>
    </w:rPr>
  </w:style>
  <w:style w:type="paragraph" w:customStyle="1" w:styleId="59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autoRedefine/>
    <w:qFormat/>
    <w:uiPriority w:val="6"/>
    <w:pPr>
      <w:widowControl/>
      <w:spacing w:after="160" w:line="240" w:lineRule="exact"/>
      <w:jc w:val="left"/>
    </w:pPr>
    <w:rPr>
      <w:rFonts w:eastAsia="仿宋_GB2312"/>
      <w:sz w:val="28"/>
    </w:rPr>
  </w:style>
  <w:style w:type="paragraph" w:customStyle="1" w:styleId="598">
    <w:name w:val="正文 图"/>
    <w:basedOn w:val="127"/>
    <w:autoRedefine/>
    <w:qFormat/>
    <w:uiPriority w:val="0"/>
    <w:pPr>
      <w:adjustRightInd/>
      <w:spacing w:before="0"/>
      <w:ind w:firstLine="0"/>
      <w:jc w:val="center"/>
    </w:pPr>
    <w:rPr>
      <w:rFonts w:ascii="微软雅黑" w:hAnsi="微软雅黑"/>
    </w:rPr>
  </w:style>
  <w:style w:type="paragraph" w:customStyle="1" w:styleId="59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autoRedefine/>
    <w:qFormat/>
    <w:uiPriority w:val="0"/>
    <w:pPr>
      <w:ind w:left="0"/>
    </w:pPr>
  </w:style>
  <w:style w:type="paragraph" w:customStyle="1" w:styleId="60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autoRedefine/>
    <w:qFormat/>
    <w:uiPriority w:val="0"/>
    <w:pPr>
      <w:adjustRightInd/>
      <w:spacing w:line="360" w:lineRule="auto"/>
      <w:ind w:firstLine="480"/>
    </w:pPr>
    <w:rPr>
      <w:sz w:val="24"/>
    </w:rPr>
  </w:style>
  <w:style w:type="paragraph" w:customStyle="1" w:styleId="605">
    <w:name w:val="列出段落111"/>
    <w:basedOn w:val="1"/>
    <w:autoRedefine/>
    <w:qFormat/>
    <w:uiPriority w:val="34"/>
    <w:pPr>
      <w:ind w:firstLine="420" w:firstLineChars="200"/>
    </w:pPr>
  </w:style>
  <w:style w:type="paragraph" w:customStyle="1" w:styleId="606">
    <w:name w:val="标准文本"/>
    <w:basedOn w:val="1"/>
    <w:link w:val="944"/>
    <w:autoRedefine/>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autoRedefine/>
    <w:qFormat/>
    <w:uiPriority w:val="34"/>
    <w:pPr>
      <w:adjustRightInd/>
      <w:ind w:firstLine="420" w:firstLineChars="200"/>
    </w:pPr>
  </w:style>
  <w:style w:type="paragraph" w:customStyle="1" w:styleId="60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7"/>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autoRedefine/>
    <w:qFormat/>
    <w:uiPriority w:val="0"/>
    <w:pPr>
      <w:adjustRightInd/>
      <w:jc w:val="left"/>
    </w:pPr>
    <w:rPr>
      <w:rFonts w:ascii="Calibri" w:hAnsi="Calibri"/>
      <w:kern w:val="0"/>
      <w:sz w:val="22"/>
      <w:szCs w:val="22"/>
      <w:lang w:eastAsia="en-US"/>
    </w:rPr>
  </w:style>
  <w:style w:type="paragraph" w:customStyle="1" w:styleId="61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列出段落11"/>
    <w:basedOn w:val="1"/>
    <w:autoRedefine/>
    <w:qFormat/>
    <w:uiPriority w:val="34"/>
    <w:pPr>
      <w:snapToGrid w:val="0"/>
      <w:spacing w:line="276" w:lineRule="auto"/>
      <w:ind w:firstLine="420" w:firstLineChars="200"/>
    </w:pPr>
    <w:rPr>
      <w:rFonts w:ascii="Calibri" w:hAnsi="Calibri" w:eastAsia="微软雅黑"/>
      <w:sz w:val="24"/>
      <w:szCs w:val="21"/>
    </w:rPr>
  </w:style>
  <w:style w:type="paragraph" w:customStyle="1" w:styleId="621">
    <w:name w:val="Normal Indent1"/>
    <w:basedOn w:val="1"/>
    <w:autoRedefine/>
    <w:qFormat/>
    <w:uiPriority w:val="0"/>
    <w:pPr>
      <w:ind w:firstLine="420" w:firstLineChars="200"/>
    </w:pPr>
  </w:style>
  <w:style w:type="paragraph" w:customStyle="1" w:styleId="622">
    <w:name w:val="No Spacing1"/>
    <w:basedOn w:val="1"/>
    <w:autoRedefine/>
    <w:qFormat/>
    <w:uiPriority w:val="99"/>
    <w:rPr>
      <w:sz w:val="22"/>
      <w:szCs w:val="22"/>
    </w:rPr>
  </w:style>
  <w:style w:type="character" w:customStyle="1" w:styleId="623">
    <w:name w:val="表格非标题文字 Char"/>
    <w:link w:val="82"/>
    <w:autoRedefine/>
    <w:qFormat/>
    <w:uiPriority w:val="0"/>
    <w:rPr>
      <w:rFonts w:ascii="Futura Bk" w:hAnsi="Futura Bk"/>
      <w:kern w:val="2"/>
      <w:sz w:val="18"/>
      <w:szCs w:val="21"/>
      <w:lang w:val="en-US" w:eastAsia="zh-CN" w:bidi="ar-SA"/>
    </w:rPr>
  </w:style>
  <w:style w:type="character" w:customStyle="1" w:styleId="624">
    <w:name w:val="*正文 Char"/>
    <w:link w:val="83"/>
    <w:autoRedefine/>
    <w:qFormat/>
    <w:locked/>
    <w:uiPriority w:val="0"/>
    <w:rPr>
      <w:rFonts w:ascii="宋体" w:hAnsi="宋体"/>
      <w:sz w:val="24"/>
    </w:rPr>
  </w:style>
  <w:style w:type="character" w:customStyle="1" w:styleId="625">
    <w:name w:val="Char Char71"/>
    <w:autoRedefine/>
    <w:semiHidden/>
    <w:qFormat/>
    <w:uiPriority w:val="0"/>
    <w:rPr>
      <w:rFonts w:eastAsia="宋体"/>
      <w:kern w:val="2"/>
      <w:sz w:val="21"/>
      <w:szCs w:val="24"/>
      <w:lang w:val="en-US" w:eastAsia="zh-CN" w:bidi="ar-SA"/>
    </w:rPr>
  </w:style>
  <w:style w:type="character" w:customStyle="1" w:styleId="626">
    <w:name w:val="Char Char6"/>
    <w:autoRedefine/>
    <w:qFormat/>
    <w:uiPriority w:val="0"/>
    <w:rPr>
      <w:rFonts w:eastAsia="宋体"/>
      <w:kern w:val="2"/>
      <w:sz w:val="21"/>
      <w:szCs w:val="24"/>
      <w:lang w:val="en-US" w:eastAsia="zh-CN" w:bidi="ar-SA"/>
    </w:rPr>
  </w:style>
  <w:style w:type="character" w:customStyle="1" w:styleId="627">
    <w:name w:val="正文缩进 Char"/>
    <w:autoRedefine/>
    <w:qFormat/>
    <w:uiPriority w:val="0"/>
    <w:rPr>
      <w:rFonts w:eastAsia="宋体"/>
      <w:kern w:val="2"/>
      <w:sz w:val="21"/>
      <w:lang w:val="en-US" w:eastAsia="zh-CN"/>
    </w:rPr>
  </w:style>
  <w:style w:type="character" w:customStyle="1" w:styleId="62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9">
    <w:name w:val="Char Char28"/>
    <w:autoRedefine/>
    <w:qFormat/>
    <w:uiPriority w:val="6"/>
    <w:rPr>
      <w:rFonts w:ascii="仿宋_GB2312" w:hAnsi="仿宋_GB2312" w:eastAsia="仿宋_GB2312"/>
      <w:kern w:val="1"/>
      <w:sz w:val="28"/>
    </w:rPr>
  </w:style>
  <w:style w:type="character" w:customStyle="1" w:styleId="63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autoRedefine/>
    <w:qFormat/>
    <w:uiPriority w:val="6"/>
    <w:rPr>
      <w:rFonts w:ascii="Times New Roman" w:hAnsi="Times New Roman" w:eastAsia="黑体" w:cs="Times New Roman"/>
      <w:b/>
      <w:kern w:val="0"/>
      <w:sz w:val="24"/>
      <w:szCs w:val="24"/>
    </w:rPr>
  </w:style>
  <w:style w:type="character" w:customStyle="1" w:styleId="632">
    <w:name w:val="U_正文 Char"/>
    <w:link w:val="84"/>
    <w:autoRedefine/>
    <w:qFormat/>
    <w:uiPriority w:val="0"/>
    <w:rPr>
      <w:sz w:val="24"/>
      <w:szCs w:val="24"/>
    </w:rPr>
  </w:style>
  <w:style w:type="character" w:customStyle="1" w:styleId="633">
    <w:name w:val="HTML 地址 Char1"/>
    <w:autoRedefine/>
    <w:qFormat/>
    <w:uiPriority w:val="0"/>
    <w:rPr>
      <w:rFonts w:ascii="Times New Roman" w:hAnsi="Times New Roman" w:eastAsia="宋体" w:cs="Times New Roman"/>
      <w:i/>
      <w:iCs/>
      <w:szCs w:val="24"/>
    </w:rPr>
  </w:style>
  <w:style w:type="character" w:customStyle="1" w:styleId="634">
    <w:name w:val="批注主题 Char1"/>
    <w:link w:val="61"/>
    <w:autoRedefine/>
    <w:qFormat/>
    <w:uiPriority w:val="0"/>
    <w:rPr>
      <w:b/>
      <w:bCs/>
      <w:kern w:val="2"/>
      <w:sz w:val="21"/>
      <w:szCs w:val="24"/>
    </w:rPr>
  </w:style>
  <w:style w:type="character" w:customStyle="1" w:styleId="635">
    <w:name w:val="Char Char51"/>
    <w:autoRedefine/>
    <w:qFormat/>
    <w:uiPriority w:val="0"/>
    <w:rPr>
      <w:rFonts w:ascii="宋体" w:hAnsi="Courier New" w:eastAsia="宋体"/>
      <w:kern w:val="2"/>
      <w:sz w:val="21"/>
      <w:lang w:val="en-US" w:eastAsia="zh-CN"/>
    </w:rPr>
  </w:style>
  <w:style w:type="character" w:customStyle="1" w:styleId="636">
    <w:name w:val="表正文 Char"/>
    <w:autoRedefine/>
    <w:qFormat/>
    <w:uiPriority w:val="0"/>
    <w:rPr>
      <w:rFonts w:ascii="宋体" w:eastAsia="宋体"/>
      <w:snapToGrid w:val="0"/>
      <w:color w:val="000000"/>
      <w:kern w:val="28"/>
      <w:sz w:val="28"/>
      <w:lang w:val="en-US" w:eastAsia="zh-CN" w:bidi="ar-SA"/>
    </w:rPr>
  </w:style>
  <w:style w:type="character" w:customStyle="1" w:styleId="637">
    <w:name w:val="Char Char34"/>
    <w:autoRedefine/>
    <w:qFormat/>
    <w:uiPriority w:val="6"/>
    <w:rPr>
      <w:b/>
      <w:kern w:val="1"/>
      <w:sz w:val="28"/>
      <w:szCs w:val="28"/>
    </w:rPr>
  </w:style>
  <w:style w:type="character" w:customStyle="1" w:styleId="63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5"/>
    <w:autoRedefine/>
    <w:qFormat/>
    <w:uiPriority w:val="0"/>
    <w:rPr>
      <w:rFonts w:ascii="宋体" w:hAnsi="宋体" w:eastAsia="宋体"/>
      <w:kern w:val="2"/>
      <w:sz w:val="24"/>
      <w:lang w:bidi="ar-SA"/>
    </w:rPr>
  </w:style>
  <w:style w:type="character" w:customStyle="1" w:styleId="640">
    <w:name w:val="未处理的提及1"/>
    <w:autoRedefine/>
    <w:qFormat/>
    <w:uiPriority w:val="0"/>
    <w:rPr>
      <w:color w:val="808080"/>
      <w:shd w:val="clear" w:color="auto" w:fill="E6E6E6"/>
    </w:rPr>
  </w:style>
  <w:style w:type="character" w:customStyle="1" w:styleId="641">
    <w:name w:val="txt"/>
    <w:autoRedefine/>
    <w:qFormat/>
    <w:uiPriority w:val="0"/>
    <w:rPr>
      <w:rFonts w:ascii="仿宋_GB2312" w:eastAsia="微软雅黑"/>
      <w:b/>
      <w:kern w:val="2"/>
      <w:sz w:val="32"/>
      <w:szCs w:val="32"/>
      <w:lang w:val="en-US" w:eastAsia="zh-CN" w:bidi="ar-SA"/>
    </w:rPr>
  </w:style>
  <w:style w:type="character" w:customStyle="1" w:styleId="64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3">
    <w:name w:val="Char Char32"/>
    <w:autoRedefine/>
    <w:qFormat/>
    <w:uiPriority w:val="6"/>
    <w:rPr>
      <w:b/>
      <w:kern w:val="1"/>
      <w:sz w:val="24"/>
      <w:szCs w:val="24"/>
    </w:rPr>
  </w:style>
  <w:style w:type="character" w:customStyle="1" w:styleId="644">
    <w:name w:val="PI Char1"/>
    <w:autoRedefine/>
    <w:qFormat/>
    <w:uiPriority w:val="0"/>
    <w:rPr>
      <w:rFonts w:ascii="宋体" w:hAnsi="宋体"/>
      <w:kern w:val="2"/>
      <w:sz w:val="24"/>
      <w:szCs w:val="24"/>
    </w:rPr>
  </w:style>
  <w:style w:type="character" w:customStyle="1" w:styleId="645">
    <w:name w:val="tw4winTerm"/>
    <w:autoRedefine/>
    <w:qFormat/>
    <w:uiPriority w:val="0"/>
    <w:rPr>
      <w:color w:val="0000FF"/>
    </w:rPr>
  </w:style>
  <w:style w:type="character" w:customStyle="1" w:styleId="646">
    <w:name w:val="Footer Char"/>
    <w:autoRedefine/>
    <w:qFormat/>
    <w:locked/>
    <w:uiPriority w:val="0"/>
    <w:rPr>
      <w:rFonts w:eastAsia="宋体"/>
      <w:kern w:val="2"/>
      <w:sz w:val="18"/>
      <w:lang w:val="en-US" w:eastAsia="zh-CN" w:bidi="ar-SA"/>
    </w:rPr>
  </w:style>
  <w:style w:type="character" w:customStyle="1" w:styleId="647">
    <w:name w:val="普通文字 Char Char1"/>
    <w:autoRedefine/>
    <w:qFormat/>
    <w:uiPriority w:val="0"/>
    <w:rPr>
      <w:rFonts w:ascii="宋体" w:hAnsi="Courier New"/>
      <w:kern w:val="2"/>
      <w:sz w:val="21"/>
    </w:rPr>
  </w:style>
  <w:style w:type="character" w:customStyle="1" w:styleId="648">
    <w:name w:val="Char Char101"/>
    <w:autoRedefine/>
    <w:qFormat/>
    <w:uiPriority w:val="6"/>
    <w:rPr>
      <w:rFonts w:ascii="宋体" w:hAnsi="宋体"/>
      <w:kern w:val="2"/>
      <w:sz w:val="21"/>
      <w:szCs w:val="24"/>
      <w:lang w:val="en-US" w:eastAsia="zh-CN"/>
    </w:rPr>
  </w:style>
  <w:style w:type="character" w:customStyle="1" w:styleId="649">
    <w:name w:val="标题 4 Char"/>
    <w:autoRedefine/>
    <w:qFormat/>
    <w:uiPriority w:val="0"/>
    <w:rPr>
      <w:rFonts w:ascii="Arial" w:hAnsi="Arial" w:eastAsia="黑体"/>
      <w:b/>
      <w:kern w:val="2"/>
      <w:sz w:val="28"/>
    </w:rPr>
  </w:style>
  <w:style w:type="character" w:customStyle="1" w:styleId="650">
    <w:name w:val="链接"/>
    <w:autoRedefine/>
    <w:qFormat/>
    <w:uiPriority w:val="0"/>
    <w:rPr>
      <w:color w:val="0000FF"/>
      <w:sz w:val="21"/>
      <w:szCs w:val="21"/>
      <w:u w:val="single"/>
    </w:rPr>
  </w:style>
  <w:style w:type="character" w:customStyle="1" w:styleId="651">
    <w:name w:val="h4 Char"/>
    <w:autoRedefine/>
    <w:qFormat/>
    <w:uiPriority w:val="0"/>
    <w:rPr>
      <w:rFonts w:ascii="Arial" w:hAnsi="Arial" w:eastAsia="黑体"/>
      <w:b/>
      <w:bCs/>
      <w:kern w:val="2"/>
      <w:sz w:val="28"/>
      <w:szCs w:val="28"/>
      <w:lang w:val="zh-CN" w:eastAsia="zh-CN" w:bidi="ar-SA"/>
    </w:rPr>
  </w:style>
  <w:style w:type="character" w:customStyle="1" w:styleId="652">
    <w:name w:val="5正文 Char"/>
    <w:link w:val="86"/>
    <w:autoRedefine/>
    <w:qFormat/>
    <w:uiPriority w:val="0"/>
    <w:rPr>
      <w:rFonts w:ascii="仿宋_GB2312" w:hAnsi="微软雅黑" w:eastAsia="仿宋_GB2312"/>
      <w:sz w:val="28"/>
      <w:szCs w:val="21"/>
    </w:rPr>
  </w:style>
  <w:style w:type="character" w:customStyle="1" w:styleId="653">
    <w:name w:val="标题 3 字符"/>
    <w:autoRedefine/>
    <w:qFormat/>
    <w:uiPriority w:val="9"/>
    <w:rPr>
      <w:b/>
      <w:bCs/>
      <w:kern w:val="2"/>
      <w:sz w:val="32"/>
      <w:szCs w:val="32"/>
    </w:rPr>
  </w:style>
  <w:style w:type="character" w:customStyle="1" w:styleId="654">
    <w:name w:val="样式6 Char"/>
    <w:autoRedefine/>
    <w:qFormat/>
    <w:uiPriority w:val="0"/>
    <w:rPr>
      <w:rFonts w:ascii="仿宋_GB2312" w:hAnsi="宋体" w:eastAsia="仿宋_GB2312"/>
      <w:b/>
      <w:bCs/>
      <w:kern w:val="2"/>
      <w:sz w:val="24"/>
      <w:szCs w:val="24"/>
      <w:lang w:val="en-US" w:eastAsia="zh-CN" w:bidi="ar-SA"/>
    </w:rPr>
  </w:style>
  <w:style w:type="character" w:customStyle="1" w:styleId="655">
    <w:name w:val="Char Char14"/>
    <w:autoRedefine/>
    <w:qFormat/>
    <w:uiPriority w:val="6"/>
    <w:rPr>
      <w:rFonts w:ascii="黑体" w:hAnsi="黑体" w:eastAsia="黑体"/>
    </w:rPr>
  </w:style>
  <w:style w:type="character" w:customStyle="1" w:styleId="656">
    <w:name w:val="Heading 2 Hidden Char"/>
    <w:autoRedefine/>
    <w:qFormat/>
    <w:uiPriority w:val="0"/>
    <w:rPr>
      <w:rFonts w:ascii="仿宋_GB2312" w:eastAsia="仿宋_GB2312"/>
      <w:b/>
      <w:bCs/>
      <w:kern w:val="2"/>
      <w:sz w:val="24"/>
      <w:szCs w:val="24"/>
      <w:lang w:val="zh-CN" w:eastAsia="zh-CN" w:bidi="ar-SA"/>
    </w:rPr>
  </w:style>
  <w:style w:type="character" w:customStyle="1" w:styleId="657">
    <w:name w:val="正文首行缩进 2 Char"/>
    <w:link w:val="62"/>
    <w:autoRedefine/>
    <w:qFormat/>
    <w:uiPriority w:val="0"/>
    <w:rPr>
      <w:rFonts w:ascii="宋体" w:hAnsi="宋体"/>
      <w:kern w:val="2"/>
      <w:sz w:val="21"/>
      <w:szCs w:val="24"/>
    </w:rPr>
  </w:style>
  <w:style w:type="character" w:customStyle="1" w:styleId="658">
    <w:name w:val="font11"/>
    <w:basedOn w:val="70"/>
    <w:autoRedefine/>
    <w:qFormat/>
    <w:uiPriority w:val="0"/>
    <w:rPr>
      <w:rFonts w:hint="default" w:ascii="Times New Roman" w:hAnsi="Times New Roman" w:cs="Times New Roman"/>
      <w:color w:val="000000"/>
      <w:sz w:val="22"/>
      <w:szCs w:val="22"/>
      <w:u w:val="none"/>
    </w:rPr>
  </w:style>
  <w:style w:type="character" w:customStyle="1" w:styleId="659">
    <w:name w:val="表正文 Char1"/>
    <w:autoRedefine/>
    <w:qFormat/>
    <w:uiPriority w:val="0"/>
    <w:rPr>
      <w:rFonts w:ascii="宋体" w:eastAsia="宋体"/>
      <w:snapToGrid w:val="0"/>
      <w:color w:val="000000"/>
      <w:kern w:val="28"/>
      <w:sz w:val="28"/>
    </w:rPr>
  </w:style>
  <w:style w:type="character" w:customStyle="1" w:styleId="660">
    <w:name w:val="blue1"/>
    <w:basedOn w:val="70"/>
    <w:autoRedefine/>
    <w:qFormat/>
    <w:uiPriority w:val="0"/>
    <w:rPr>
      <w:rFonts w:ascii="Arial" w:hAnsi="Arial" w:eastAsia="黑体" w:cs="Arial"/>
      <w:snapToGrid w:val="0"/>
      <w:kern w:val="0"/>
      <w:szCs w:val="21"/>
    </w:rPr>
  </w:style>
  <w:style w:type="character" w:customStyle="1" w:styleId="661">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662">
    <w:name w:val="标书1 Char"/>
    <w:autoRedefine/>
    <w:qFormat/>
    <w:uiPriority w:val="0"/>
    <w:rPr>
      <w:rFonts w:eastAsia="宋体"/>
      <w:b/>
      <w:bCs/>
      <w:kern w:val="44"/>
      <w:sz w:val="44"/>
      <w:szCs w:val="44"/>
      <w:lang w:val="en-US" w:eastAsia="zh-CN" w:bidi="ar-SA"/>
    </w:rPr>
  </w:style>
  <w:style w:type="character" w:customStyle="1" w:styleId="663">
    <w:name w:val="样式5 Char"/>
    <w:autoRedefine/>
    <w:qFormat/>
    <w:uiPriority w:val="0"/>
    <w:rPr>
      <w:rFonts w:ascii="仿宋_GB2312" w:hAnsi="仿宋" w:eastAsia="仿宋_GB2312"/>
      <w:kern w:val="2"/>
      <w:sz w:val="24"/>
      <w:szCs w:val="24"/>
    </w:rPr>
  </w:style>
  <w:style w:type="character" w:customStyle="1" w:styleId="664">
    <w:name w:val="样式4 Char"/>
    <w:autoRedefine/>
    <w:qFormat/>
    <w:uiPriority w:val="0"/>
    <w:rPr>
      <w:rFonts w:ascii="仿宋_GB2312" w:hAnsi="仿宋" w:eastAsia="仿宋_GB2312"/>
      <w:b/>
      <w:kern w:val="2"/>
      <w:sz w:val="32"/>
      <w:szCs w:val="32"/>
      <w:lang w:bidi="ar-SA"/>
    </w:rPr>
  </w:style>
  <w:style w:type="character" w:customStyle="1" w:styleId="665">
    <w:name w:val="插图说明 Char"/>
    <w:autoRedefine/>
    <w:qFormat/>
    <w:uiPriority w:val="0"/>
    <w:rPr>
      <w:rFonts w:eastAsia="黑体"/>
      <w:sz w:val="24"/>
      <w:lang w:val="en-US" w:eastAsia="zh-CN"/>
    </w:rPr>
  </w:style>
  <w:style w:type="character" w:customStyle="1" w:styleId="666">
    <w:name w:val="正文2 Char Char"/>
    <w:link w:val="87"/>
    <w:autoRedefine/>
    <w:qFormat/>
    <w:uiPriority w:val="0"/>
    <w:rPr>
      <w:rFonts w:eastAsia="宋体"/>
      <w:kern w:val="2"/>
      <w:sz w:val="24"/>
      <w:lang w:val="en-US" w:eastAsia="zh-CN" w:bidi="ar-SA"/>
    </w:rPr>
  </w:style>
  <w:style w:type="character" w:customStyle="1" w:styleId="667">
    <w:name w:val="Char Char24"/>
    <w:autoRedefine/>
    <w:qFormat/>
    <w:uiPriority w:val="6"/>
    <w:rPr>
      <w:kern w:val="1"/>
      <w:sz w:val="21"/>
    </w:rPr>
  </w:style>
  <w:style w:type="character" w:customStyle="1" w:styleId="668">
    <w:name w:val="副标题 Char"/>
    <w:link w:val="48"/>
    <w:autoRedefine/>
    <w:qFormat/>
    <w:uiPriority w:val="0"/>
    <w:rPr>
      <w:rFonts w:ascii="Arial" w:hAnsi="Arial" w:eastAsia="隶书"/>
      <w:b/>
      <w:bCs/>
      <w:kern w:val="28"/>
      <w:sz w:val="44"/>
      <w:szCs w:val="32"/>
      <w:lang w:val="en-US" w:eastAsia="zh-CN" w:bidi="ar-SA"/>
    </w:rPr>
  </w:style>
  <w:style w:type="character" w:customStyle="1" w:styleId="669">
    <w:name w:val="普通文字 Char1 Char"/>
    <w:autoRedefine/>
    <w:qFormat/>
    <w:uiPriority w:val="0"/>
    <w:rPr>
      <w:rFonts w:ascii="宋体" w:hAnsi="Courier New" w:eastAsia="宋体"/>
      <w:kern w:val="2"/>
      <w:sz w:val="21"/>
      <w:szCs w:val="24"/>
      <w:lang w:val="en-US" w:eastAsia="zh-CN" w:bidi="ar-SA"/>
    </w:rPr>
  </w:style>
  <w:style w:type="character" w:customStyle="1" w:styleId="670">
    <w:name w:val="h3 Char1"/>
    <w:autoRedefine/>
    <w:qFormat/>
    <w:uiPriority w:val="0"/>
    <w:rPr>
      <w:rFonts w:eastAsia="宋体"/>
      <w:b/>
      <w:bCs/>
      <w:kern w:val="2"/>
      <w:sz w:val="32"/>
      <w:szCs w:val="32"/>
      <w:lang w:bidi="ar-SA"/>
    </w:rPr>
  </w:style>
  <w:style w:type="character" w:customStyle="1" w:styleId="671">
    <w:name w:val="标题 Char1"/>
    <w:autoRedefine/>
    <w:qFormat/>
    <w:uiPriority w:val="0"/>
    <w:rPr>
      <w:rFonts w:ascii="Cambria" w:hAnsi="Cambria" w:eastAsia="宋体" w:cs="Times New Roman"/>
      <w:b/>
      <w:bCs/>
      <w:sz w:val="32"/>
      <w:szCs w:val="32"/>
      <w:lang w:bidi="ar-SA"/>
    </w:rPr>
  </w:style>
  <w:style w:type="character" w:customStyle="1" w:styleId="672">
    <w:name w:val="gf正文1 Char"/>
    <w:autoRedefine/>
    <w:qFormat/>
    <w:uiPriority w:val="0"/>
    <w:rPr>
      <w:rFonts w:ascii="宋体" w:hAnsi="宋体" w:eastAsia="宋体" w:cs="宋体"/>
      <w:kern w:val="2"/>
      <w:sz w:val="24"/>
      <w:szCs w:val="24"/>
      <w:lang w:val="en-US" w:eastAsia="zh-CN" w:bidi="ar-SA"/>
    </w:rPr>
  </w:style>
  <w:style w:type="character" w:customStyle="1" w:styleId="673">
    <w:name w:val="正文文本缩进 Char1"/>
    <w:autoRedefine/>
    <w:qFormat/>
    <w:uiPriority w:val="0"/>
    <w:rPr>
      <w:rFonts w:ascii="Calibri" w:hAnsi="Calibri"/>
      <w:sz w:val="28"/>
    </w:rPr>
  </w:style>
  <w:style w:type="character" w:customStyle="1" w:styleId="674">
    <w:name w:val="No Spacing Char"/>
    <w:link w:val="88"/>
    <w:autoRedefine/>
    <w:qFormat/>
    <w:uiPriority w:val="1"/>
    <w:rPr>
      <w:sz w:val="22"/>
      <w:szCs w:val="22"/>
      <w:lang w:val="en-US" w:eastAsia="zh-CN" w:bidi="ar-SA"/>
    </w:rPr>
  </w:style>
  <w:style w:type="character" w:customStyle="1" w:styleId="675">
    <w:name w:val="样式7 Char"/>
    <w:autoRedefine/>
    <w:qFormat/>
    <w:uiPriority w:val="0"/>
    <w:rPr>
      <w:rFonts w:ascii="仿宋_GB2312" w:hAnsi="仿宋" w:eastAsia="仿宋_GB2312"/>
      <w:b/>
      <w:kern w:val="2"/>
      <w:sz w:val="24"/>
      <w:szCs w:val="24"/>
    </w:rPr>
  </w:style>
  <w:style w:type="character" w:customStyle="1" w:styleId="676">
    <w:name w:val="font12gray1"/>
    <w:autoRedefine/>
    <w:qFormat/>
    <w:uiPriority w:val="0"/>
    <w:rPr>
      <w:rFonts w:ascii="仿宋_GB2312" w:eastAsia="微软雅黑"/>
      <w:b/>
      <w:spacing w:val="300"/>
      <w:kern w:val="2"/>
      <w:sz w:val="18"/>
      <w:szCs w:val="18"/>
      <w:lang w:val="en-US" w:eastAsia="zh-CN" w:bidi="ar-SA"/>
    </w:rPr>
  </w:style>
  <w:style w:type="character" w:customStyle="1" w:styleId="677">
    <w:name w:val="Char Char7"/>
    <w:autoRedefine/>
    <w:semiHidden/>
    <w:qFormat/>
    <w:uiPriority w:val="0"/>
    <w:rPr>
      <w:rFonts w:eastAsia="宋体"/>
      <w:kern w:val="2"/>
      <w:sz w:val="21"/>
      <w:szCs w:val="24"/>
      <w:lang w:val="en-US" w:eastAsia="zh-CN" w:bidi="ar-SA"/>
    </w:rPr>
  </w:style>
  <w:style w:type="character" w:customStyle="1" w:styleId="678">
    <w:name w:val="表名 Char"/>
    <w:autoRedefine/>
    <w:qFormat/>
    <w:uiPriority w:val="0"/>
    <w:rPr>
      <w:rFonts w:eastAsia="宋体"/>
      <w:b/>
      <w:bCs/>
      <w:kern w:val="2"/>
      <w:sz w:val="24"/>
      <w:szCs w:val="24"/>
      <w:lang w:val="en-US" w:eastAsia="zh-CN" w:bidi="ar-SA"/>
    </w:rPr>
  </w:style>
  <w:style w:type="character" w:customStyle="1" w:styleId="679">
    <w:name w:val="Document Map Char"/>
    <w:autoRedefine/>
    <w:qFormat/>
    <w:locked/>
    <w:uiPriority w:val="0"/>
    <w:rPr>
      <w:rFonts w:eastAsia="宋体"/>
      <w:kern w:val="2"/>
      <w:sz w:val="21"/>
      <w:szCs w:val="24"/>
      <w:lang w:val="en-US" w:eastAsia="zh-CN" w:bidi="ar-SA"/>
    </w:rPr>
  </w:style>
  <w:style w:type="character" w:customStyle="1" w:styleId="680">
    <w:name w:val="font41"/>
    <w:autoRedefine/>
    <w:qFormat/>
    <w:uiPriority w:val="0"/>
    <w:rPr>
      <w:rFonts w:hint="eastAsia" w:ascii="仿宋_GB2312" w:eastAsia="仿宋_GB2312" w:cs="仿宋_GB2312"/>
      <w:color w:val="000000"/>
      <w:sz w:val="22"/>
      <w:szCs w:val="22"/>
      <w:u w:val="none"/>
    </w:rPr>
  </w:style>
  <w:style w:type="character" w:customStyle="1" w:styleId="681">
    <w:name w:val="标题 6 Char"/>
    <w:link w:val="10"/>
    <w:autoRedefine/>
    <w:qFormat/>
    <w:uiPriority w:val="0"/>
    <w:rPr>
      <w:rFonts w:ascii="Arial" w:hAnsi="Arial" w:eastAsia="黑体"/>
      <w:b/>
      <w:bCs/>
      <w:kern w:val="2"/>
      <w:sz w:val="24"/>
      <w:szCs w:val="24"/>
    </w:rPr>
  </w:style>
  <w:style w:type="character" w:customStyle="1" w:styleId="682">
    <w:name w:val="纯文本 Char_0"/>
    <w:link w:val="89"/>
    <w:autoRedefine/>
    <w:qFormat/>
    <w:uiPriority w:val="0"/>
    <w:rPr>
      <w:rFonts w:ascii="宋体" w:hAnsi="Courier New"/>
      <w:kern w:val="2"/>
      <w:sz w:val="21"/>
      <w:szCs w:val="21"/>
      <w:lang w:val="en-US" w:eastAsia="zh-CN"/>
    </w:rPr>
  </w:style>
  <w:style w:type="character" w:customStyle="1" w:styleId="683">
    <w:name w:val="Balloon Text Char"/>
    <w:autoRedefine/>
    <w:qFormat/>
    <w:locked/>
    <w:uiPriority w:val="0"/>
    <w:rPr>
      <w:rFonts w:eastAsia="宋体"/>
      <w:kern w:val="2"/>
      <w:sz w:val="18"/>
      <w:szCs w:val="18"/>
      <w:lang w:val="en-US" w:eastAsia="zh-CN" w:bidi="ar-SA"/>
    </w:rPr>
  </w:style>
  <w:style w:type="character" w:customStyle="1" w:styleId="684">
    <w:name w:val="正文 项目2 Char"/>
    <w:basedOn w:val="685"/>
    <w:autoRedefine/>
    <w:qFormat/>
    <w:uiPriority w:val="0"/>
    <w:rPr>
      <w:rFonts w:ascii="仿宋_GB2312" w:hAnsi="仿宋_GB2312" w:eastAsia="仿宋_GB2312"/>
      <w:kern w:val="2"/>
      <w:sz w:val="24"/>
      <w:lang w:bidi="ar-SA"/>
    </w:rPr>
  </w:style>
  <w:style w:type="character" w:customStyle="1" w:styleId="685">
    <w:name w:val="正文 项目 Char"/>
    <w:autoRedefine/>
    <w:qFormat/>
    <w:uiPriority w:val="0"/>
    <w:rPr>
      <w:rFonts w:ascii="仿宋_GB2312" w:hAnsi="仿宋_GB2312" w:eastAsia="仿宋_GB2312"/>
      <w:kern w:val="2"/>
      <w:sz w:val="24"/>
      <w:lang w:bidi="ar-SA"/>
    </w:rPr>
  </w:style>
  <w:style w:type="character" w:customStyle="1" w:styleId="686">
    <w:name w:val="h Char Char1"/>
    <w:autoRedefine/>
    <w:qFormat/>
    <w:uiPriority w:val="0"/>
    <w:rPr>
      <w:rFonts w:eastAsia="宋体"/>
      <w:kern w:val="2"/>
      <w:sz w:val="18"/>
      <w:szCs w:val="18"/>
      <w:lang w:val="en-US" w:eastAsia="zh-CN" w:bidi="ar-SA"/>
    </w:rPr>
  </w:style>
  <w:style w:type="character" w:customStyle="1" w:styleId="687">
    <w:name w:val="Char Char27"/>
    <w:autoRedefine/>
    <w:qFormat/>
    <w:uiPriority w:val="6"/>
    <w:rPr>
      <w:rFonts w:ascii="宋体" w:hAnsi="宋体" w:eastAsia="宋体"/>
      <w:color w:val="000000"/>
      <w:kern w:val="1"/>
      <w:sz w:val="28"/>
      <w:lang w:val="en-US" w:eastAsia="zh-CN" w:bidi="ar-SA"/>
    </w:rPr>
  </w:style>
  <w:style w:type="character" w:customStyle="1" w:styleId="688">
    <w:name w:val="px14"/>
    <w:autoRedefine/>
    <w:qFormat/>
    <w:uiPriority w:val="0"/>
    <w:rPr>
      <w:rFonts w:ascii="仿宋_GB2312" w:eastAsia="微软雅黑" w:cs="Times New Roman"/>
      <w:b/>
      <w:kern w:val="2"/>
      <w:sz w:val="32"/>
      <w:szCs w:val="32"/>
      <w:lang w:val="en-US" w:eastAsia="zh-CN" w:bidi="ar-SA"/>
    </w:rPr>
  </w:style>
  <w:style w:type="character" w:customStyle="1" w:styleId="689">
    <w:name w:val="HTML 预设格式 Char1"/>
    <w:autoRedefine/>
    <w:qFormat/>
    <w:uiPriority w:val="0"/>
    <w:rPr>
      <w:rFonts w:ascii="Courier New" w:hAnsi="Courier New" w:eastAsia="宋体" w:cs="Courier New"/>
      <w:sz w:val="20"/>
      <w:szCs w:val="20"/>
    </w:rPr>
  </w:style>
  <w:style w:type="character" w:customStyle="1" w:styleId="690">
    <w:name w:val="普通文字 Char1"/>
    <w:autoRedefine/>
    <w:qFormat/>
    <w:uiPriority w:val="0"/>
    <w:rPr>
      <w:rFonts w:ascii="宋体" w:hAnsi="Courier New" w:eastAsia="宋体"/>
      <w:kern w:val="2"/>
      <w:sz w:val="21"/>
      <w:lang w:val="en-US" w:eastAsia="zh-CN"/>
    </w:rPr>
  </w:style>
  <w:style w:type="character" w:customStyle="1" w:styleId="691">
    <w:name w:val="hei16b1"/>
    <w:autoRedefine/>
    <w:qFormat/>
    <w:uiPriority w:val="0"/>
    <w:rPr>
      <w:rFonts w:hint="default" w:ascii="Arial" w:hAnsi="Arial" w:cs="Arial"/>
      <w:b/>
      <w:bCs/>
      <w:color w:val="000000"/>
      <w:sz w:val="24"/>
      <w:szCs w:val="24"/>
    </w:rPr>
  </w:style>
  <w:style w:type="character" w:customStyle="1" w:styleId="692">
    <w:name w:val="正文（绿盟科技） Char"/>
    <w:link w:val="91"/>
    <w:autoRedefine/>
    <w:qFormat/>
    <w:uiPriority w:val="0"/>
    <w:rPr>
      <w:rFonts w:ascii="Arial" w:hAnsi="Arial"/>
      <w:sz w:val="21"/>
      <w:szCs w:val="21"/>
    </w:rPr>
  </w:style>
  <w:style w:type="character" w:customStyle="1" w:styleId="693">
    <w:name w:val="Char Char19"/>
    <w:autoRedefine/>
    <w:qFormat/>
    <w:uiPriority w:val="6"/>
    <w:rPr>
      <w:rFonts w:ascii="宋体" w:hAnsi="宋体"/>
      <w:i/>
      <w:sz w:val="24"/>
      <w:szCs w:val="24"/>
    </w:rPr>
  </w:style>
  <w:style w:type="character" w:customStyle="1" w:styleId="694">
    <w:name w:val="页脚 Char"/>
    <w:autoRedefine/>
    <w:qFormat/>
    <w:uiPriority w:val="0"/>
    <w:rPr>
      <w:rFonts w:eastAsia="仿宋_GB2312"/>
      <w:kern w:val="2"/>
      <w:sz w:val="18"/>
      <w:lang w:val="en-US" w:eastAsia="zh-CN"/>
    </w:rPr>
  </w:style>
  <w:style w:type="character" w:customStyle="1" w:styleId="695">
    <w:name w:val="批注主题 Char"/>
    <w:autoRedefine/>
    <w:qFormat/>
    <w:uiPriority w:val="0"/>
    <w:rPr>
      <w:rFonts w:eastAsia="宋体"/>
      <w:b/>
      <w:bCs/>
      <w:kern w:val="2"/>
      <w:sz w:val="21"/>
      <w:szCs w:val="24"/>
      <w:lang w:val="en-US" w:eastAsia="zh-CN" w:bidi="ar-SA"/>
    </w:rPr>
  </w:style>
  <w:style w:type="character" w:customStyle="1" w:styleId="696">
    <w:name w:val="Comment Text Char"/>
    <w:autoRedefine/>
    <w:qFormat/>
    <w:locked/>
    <w:uiPriority w:val="0"/>
    <w:rPr>
      <w:rFonts w:ascii="宋体" w:hAnsi="宋体" w:eastAsia="宋体"/>
      <w:kern w:val="2"/>
      <w:sz w:val="24"/>
      <w:lang w:val="en-US" w:eastAsia="zh-CN" w:bidi="ar-SA"/>
    </w:rPr>
  </w:style>
  <w:style w:type="character" w:customStyle="1" w:styleId="697">
    <w:name w:val="标题 2 字符"/>
    <w:autoRedefine/>
    <w:qFormat/>
    <w:uiPriority w:val="1"/>
    <w:rPr>
      <w:rFonts w:ascii="仿宋_GB2312" w:hAnsi="Times New Roman" w:eastAsia="仿宋_GB2312" w:cs="Times New Roman"/>
      <w:b/>
      <w:kern w:val="2"/>
      <w:sz w:val="24"/>
      <w:lang w:val="zh-CN"/>
    </w:rPr>
  </w:style>
  <w:style w:type="character" w:customStyle="1" w:styleId="698">
    <w:name w:val="Char Char72"/>
    <w:autoRedefine/>
    <w:qFormat/>
    <w:uiPriority w:val="0"/>
    <w:rPr>
      <w:rFonts w:eastAsia="宋体"/>
      <w:kern w:val="2"/>
      <w:sz w:val="21"/>
      <w:szCs w:val="24"/>
      <w:lang w:val="en-US" w:eastAsia="zh-CN" w:bidi="ar-SA"/>
    </w:rPr>
  </w:style>
  <w:style w:type="character" w:customStyle="1" w:styleId="699">
    <w:name w:val="正文文本缩进 Char2"/>
    <w:autoRedefine/>
    <w:qFormat/>
    <w:uiPriority w:val="0"/>
    <w:rPr>
      <w:rFonts w:ascii="Times New Roman" w:hAnsi="Times New Roman" w:eastAsia="宋体" w:cs="Times New Roman"/>
      <w:snapToGrid w:val="0"/>
      <w:kern w:val="0"/>
      <w:szCs w:val="24"/>
    </w:rPr>
  </w:style>
  <w:style w:type="character" w:customStyle="1" w:styleId="700">
    <w:name w:val="样式2 Char"/>
    <w:autoRedefine/>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2"/>
    <w:autoRedefine/>
    <w:qFormat/>
    <w:uiPriority w:val="0"/>
    <w:rPr>
      <w:sz w:val="32"/>
    </w:rPr>
  </w:style>
  <w:style w:type="character" w:customStyle="1" w:styleId="702">
    <w:name w:val="Char Char4"/>
    <w:autoRedefine/>
    <w:qFormat/>
    <w:uiPriority w:val="0"/>
    <w:rPr>
      <w:rFonts w:eastAsia="宋体"/>
      <w:b/>
      <w:sz w:val="24"/>
      <w:lang w:eastAsia="zh-CN" w:bidi="ar-SA"/>
    </w:rPr>
  </w:style>
  <w:style w:type="character" w:customStyle="1" w:styleId="703">
    <w:name w:val="c7 style3"/>
    <w:autoRedefine/>
    <w:qFormat/>
    <w:uiPriority w:val="0"/>
  </w:style>
  <w:style w:type="character" w:customStyle="1" w:styleId="704">
    <w:name w:val="正文文本 3 Char1"/>
    <w:autoRedefine/>
    <w:semiHidden/>
    <w:qFormat/>
    <w:uiPriority w:val="99"/>
    <w:rPr>
      <w:rFonts w:ascii="Times New Roman" w:hAnsi="Times New Roman" w:eastAsia="宋体" w:cs="Times New Roman"/>
      <w:sz w:val="16"/>
      <w:szCs w:val="16"/>
    </w:rPr>
  </w:style>
  <w:style w:type="character" w:customStyle="1" w:styleId="705">
    <w:name w:val="tw4winInternal"/>
    <w:autoRedefine/>
    <w:qFormat/>
    <w:uiPriority w:val="0"/>
    <w:rPr>
      <w:rFonts w:ascii="Courier New" w:hAnsi="Courier New" w:cs="Courier New"/>
      <w:color w:val="FF0000"/>
      <w:lang w:val="en-US" w:eastAsia="zh-CN"/>
    </w:rPr>
  </w:style>
  <w:style w:type="character" w:customStyle="1" w:styleId="706">
    <w:name w:val="Char Char10"/>
    <w:autoRedefine/>
    <w:semiHidden/>
    <w:qFormat/>
    <w:uiPriority w:val="0"/>
    <w:rPr>
      <w:rFonts w:ascii="宋体" w:hAnsi="宋体"/>
      <w:kern w:val="2"/>
      <w:sz w:val="21"/>
      <w:szCs w:val="24"/>
      <w:lang w:val="en-US" w:eastAsia="zh-CN"/>
    </w:rPr>
  </w:style>
  <w:style w:type="character" w:customStyle="1" w:styleId="707">
    <w:name w:val="shadow11"/>
    <w:autoRedefine/>
    <w:qFormat/>
    <w:uiPriority w:val="0"/>
    <w:rPr>
      <w:color w:val="000000"/>
      <w:sz w:val="21"/>
    </w:rPr>
  </w:style>
  <w:style w:type="character" w:customStyle="1" w:styleId="708">
    <w:name w:val="正文非缩进 Char3"/>
    <w:autoRedefine/>
    <w:qFormat/>
    <w:uiPriority w:val="0"/>
    <w:rPr>
      <w:rFonts w:ascii="宋体" w:eastAsia="宋体"/>
      <w:snapToGrid w:val="0"/>
      <w:color w:val="000000"/>
      <w:kern w:val="28"/>
      <w:sz w:val="28"/>
      <w:lang w:val="en-US" w:eastAsia="zh-CN" w:bidi="ar-SA"/>
    </w:rPr>
  </w:style>
  <w:style w:type="character" w:customStyle="1" w:styleId="709">
    <w:name w:val="Char Char"/>
    <w:autoRedefine/>
    <w:qFormat/>
    <w:uiPriority w:val="0"/>
    <w:rPr>
      <w:rFonts w:ascii="宋体" w:hAnsi="Courier New" w:eastAsia="宋体"/>
      <w:kern w:val="2"/>
      <w:sz w:val="21"/>
      <w:lang w:val="en-US" w:eastAsia="zh-CN" w:bidi="ar-SA"/>
    </w:rPr>
  </w:style>
  <w:style w:type="character" w:customStyle="1" w:styleId="710">
    <w:name w:val="签名 Char1"/>
    <w:autoRedefine/>
    <w:qFormat/>
    <w:uiPriority w:val="0"/>
    <w:rPr>
      <w:rFonts w:ascii="Times New Roman" w:hAnsi="Times New Roman" w:eastAsia="宋体" w:cs="Times New Roman"/>
      <w:szCs w:val="24"/>
    </w:rPr>
  </w:style>
  <w:style w:type="character" w:customStyle="1" w:styleId="711">
    <w:name w:val="日期 Char"/>
    <w:link w:val="37"/>
    <w:autoRedefine/>
    <w:qFormat/>
    <w:uiPriority w:val="0"/>
    <w:rPr>
      <w:rFonts w:ascii="宋体"/>
      <w:kern w:val="2"/>
      <w:sz w:val="24"/>
      <w:szCs w:val="21"/>
      <w:lang w:val="zh-CN"/>
    </w:rPr>
  </w:style>
  <w:style w:type="character" w:customStyle="1" w:styleId="712">
    <w:name w:val="标题 9 Char"/>
    <w:link w:val="13"/>
    <w:autoRedefine/>
    <w:qFormat/>
    <w:uiPriority w:val="0"/>
    <w:rPr>
      <w:rFonts w:ascii="Arial" w:hAnsi="Arial" w:eastAsia="黑体"/>
      <w:kern w:val="2"/>
      <w:sz w:val="21"/>
      <w:szCs w:val="21"/>
    </w:rPr>
  </w:style>
  <w:style w:type="character" w:customStyle="1" w:styleId="713">
    <w:name w:val="Char Char18"/>
    <w:autoRedefine/>
    <w:qFormat/>
    <w:uiPriority w:val="6"/>
    <w:rPr>
      <w:rFonts w:ascii="宋体" w:hAnsi="宋体"/>
      <w:sz w:val="28"/>
    </w:rPr>
  </w:style>
  <w:style w:type="character" w:customStyle="1" w:styleId="714">
    <w:name w:val="批注文字 Char"/>
    <w:autoRedefine/>
    <w:qFormat/>
    <w:uiPriority w:val="0"/>
    <w:rPr>
      <w:kern w:val="2"/>
      <w:sz w:val="21"/>
      <w:szCs w:val="24"/>
    </w:rPr>
  </w:style>
  <w:style w:type="character" w:customStyle="1" w:styleId="715">
    <w:name w:val="Char Char22"/>
    <w:autoRedefine/>
    <w:qFormat/>
    <w:uiPriority w:val="6"/>
    <w:rPr>
      <w:rFonts w:ascii="宋体" w:hAnsi="宋体"/>
      <w:kern w:val="1"/>
      <w:sz w:val="24"/>
      <w:szCs w:val="24"/>
    </w:rPr>
  </w:style>
  <w:style w:type="character" w:customStyle="1" w:styleId="716">
    <w:name w:val="pt141"/>
    <w:autoRedefine/>
    <w:qFormat/>
    <w:uiPriority w:val="0"/>
    <w:rPr>
      <w:color w:val="330066"/>
      <w:sz w:val="22"/>
      <w:szCs w:val="22"/>
    </w:rPr>
  </w:style>
  <w:style w:type="character" w:customStyle="1" w:styleId="717">
    <w:name w:val="正文文本缩进 2 Char1"/>
    <w:autoRedefine/>
    <w:semiHidden/>
    <w:qFormat/>
    <w:uiPriority w:val="99"/>
    <w:rPr>
      <w:rFonts w:ascii="Times New Roman" w:hAnsi="Times New Roman" w:eastAsia="宋体" w:cs="Times New Roman"/>
      <w:szCs w:val="24"/>
    </w:rPr>
  </w:style>
  <w:style w:type="character" w:customStyle="1" w:styleId="718">
    <w:name w:val="批注框文本 Char"/>
    <w:link w:val="40"/>
    <w:autoRedefine/>
    <w:qFormat/>
    <w:uiPriority w:val="0"/>
    <w:rPr>
      <w:kern w:val="2"/>
      <w:sz w:val="18"/>
      <w:szCs w:val="18"/>
    </w:rPr>
  </w:style>
  <w:style w:type="character" w:customStyle="1" w:styleId="719">
    <w:name w:val="Char Char611"/>
    <w:autoRedefine/>
    <w:qFormat/>
    <w:uiPriority w:val="0"/>
    <w:rPr>
      <w:rFonts w:eastAsia="宋体"/>
      <w:kern w:val="2"/>
      <w:sz w:val="21"/>
      <w:szCs w:val="24"/>
      <w:lang w:val="en-US" w:eastAsia="zh-CN" w:bidi="ar-SA"/>
    </w:rPr>
  </w:style>
  <w:style w:type="character" w:customStyle="1" w:styleId="720">
    <w:name w:val="highlight1"/>
    <w:autoRedefine/>
    <w:qFormat/>
    <w:uiPriority w:val="0"/>
    <w:rPr>
      <w:rFonts w:ascii="仿宋_GB2312" w:eastAsia="微软雅黑"/>
      <w:b/>
      <w:kern w:val="2"/>
      <w:sz w:val="23"/>
      <w:szCs w:val="23"/>
      <w:lang w:val="en-US" w:eastAsia="zh-CN" w:bidi="ar-SA"/>
    </w:rPr>
  </w:style>
  <w:style w:type="character" w:customStyle="1" w:styleId="721">
    <w:name w:val="my正文 Char"/>
    <w:link w:val="93"/>
    <w:autoRedefine/>
    <w:qFormat/>
    <w:locked/>
    <w:uiPriority w:val="0"/>
    <w:rPr>
      <w:rFonts w:ascii="Tahoma" w:hAnsi="Tahoma"/>
      <w:sz w:val="24"/>
      <w:szCs w:val="24"/>
    </w:rPr>
  </w:style>
  <w:style w:type="character" w:customStyle="1" w:styleId="722">
    <w:name w:val="正文缩进 Char2"/>
    <w:link w:val="3"/>
    <w:autoRedefine/>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autoRedefine/>
    <w:qFormat/>
    <w:uiPriority w:val="0"/>
    <w:rPr>
      <w:color w:val="0000FF"/>
      <w:sz w:val="21"/>
    </w:rPr>
  </w:style>
  <w:style w:type="character" w:customStyle="1" w:styleId="724">
    <w:name w:val="页眉 Char"/>
    <w:autoRedefine/>
    <w:qFormat/>
    <w:uiPriority w:val="0"/>
    <w:rPr>
      <w:rFonts w:eastAsia="仿宋_GB2312"/>
      <w:kern w:val="2"/>
      <w:sz w:val="18"/>
      <w:lang w:val="en-US" w:eastAsia="zh-CN"/>
    </w:rPr>
  </w:style>
  <w:style w:type="character" w:customStyle="1" w:styleId="725">
    <w:name w:val="FA正文 Char Char"/>
    <w:autoRedefine/>
    <w:qFormat/>
    <w:uiPriority w:val="0"/>
    <w:rPr>
      <w:rFonts w:hAnsi="宋体"/>
      <w:kern w:val="2"/>
      <w:sz w:val="24"/>
      <w:lang w:bidi="ar-SA"/>
    </w:rPr>
  </w:style>
  <w:style w:type="character" w:customStyle="1" w:styleId="7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4"/>
    <w:autoRedefine/>
    <w:qFormat/>
    <w:uiPriority w:val="0"/>
    <w:rPr>
      <w:rFonts w:ascii="宋体" w:hAnsi="宋体"/>
      <w:b/>
      <w:bCs/>
      <w:sz w:val="28"/>
    </w:rPr>
  </w:style>
  <w:style w:type="character" w:customStyle="1" w:styleId="728">
    <w:name w:val="myp11"/>
    <w:autoRedefine/>
    <w:qFormat/>
    <w:uiPriority w:val="0"/>
    <w:rPr>
      <w:rFonts w:ascii="仿宋_GB2312" w:eastAsia="微软雅黑"/>
      <w:b/>
      <w:kern w:val="2"/>
      <w:sz w:val="32"/>
      <w:szCs w:val="32"/>
      <w:lang w:val="en-US" w:eastAsia="zh-CN" w:bidi="ar-SA"/>
    </w:rPr>
  </w:style>
  <w:style w:type="character" w:customStyle="1" w:styleId="729">
    <w:name w:val="文档结构图 Char1"/>
    <w:link w:val="20"/>
    <w:autoRedefine/>
    <w:qFormat/>
    <w:uiPriority w:val="0"/>
    <w:rPr>
      <w:kern w:val="2"/>
      <w:sz w:val="21"/>
      <w:szCs w:val="24"/>
      <w:shd w:val="clear" w:color="auto" w:fill="000080"/>
    </w:rPr>
  </w:style>
  <w:style w:type="character" w:customStyle="1" w:styleId="730">
    <w:name w:val="H6 Char"/>
    <w:autoRedefine/>
    <w:qFormat/>
    <w:uiPriority w:val="0"/>
    <w:rPr>
      <w:rFonts w:ascii="Arial" w:hAnsi="Arial" w:eastAsia="黑体"/>
      <w:b/>
      <w:bCs/>
      <w:kern w:val="2"/>
      <w:sz w:val="24"/>
      <w:szCs w:val="24"/>
    </w:rPr>
  </w:style>
  <w:style w:type="character" w:customStyle="1" w:styleId="731">
    <w:name w:val="Char Char91"/>
    <w:autoRedefine/>
    <w:qFormat/>
    <w:uiPriority w:val="0"/>
    <w:rPr>
      <w:rFonts w:eastAsia="宋体"/>
      <w:kern w:val="2"/>
      <w:sz w:val="18"/>
      <w:szCs w:val="18"/>
      <w:lang w:val="en-US" w:eastAsia="zh-CN" w:bidi="ar-SA"/>
    </w:rPr>
  </w:style>
  <w:style w:type="character" w:customStyle="1" w:styleId="732">
    <w:name w:val="副标题 Char1"/>
    <w:autoRedefine/>
    <w:qFormat/>
    <w:uiPriority w:val="0"/>
    <w:rPr>
      <w:rFonts w:ascii="Cambria" w:hAnsi="Cambria" w:eastAsia="宋体" w:cs="Times New Roman"/>
      <w:b/>
      <w:bCs/>
      <w:snapToGrid w:val="0"/>
      <w:kern w:val="28"/>
      <w:sz w:val="32"/>
      <w:szCs w:val="32"/>
    </w:rPr>
  </w:style>
  <w:style w:type="character" w:customStyle="1" w:styleId="733">
    <w:name w:val="font61"/>
    <w:autoRedefine/>
    <w:qFormat/>
    <w:uiPriority w:val="0"/>
    <w:rPr>
      <w:rFonts w:hint="eastAsia" w:ascii="仿宋" w:hAnsi="仿宋" w:eastAsia="仿宋" w:cs="仿宋"/>
      <w:color w:val="000000"/>
      <w:sz w:val="20"/>
      <w:szCs w:val="20"/>
      <w:u w:val="none"/>
    </w:rPr>
  </w:style>
  <w:style w:type="character" w:customStyle="1" w:styleId="73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autoRedefine/>
    <w:qFormat/>
    <w:uiPriority w:val="0"/>
    <w:rPr>
      <w:rFonts w:eastAsia="宋体"/>
      <w:b/>
      <w:bCs/>
      <w:kern w:val="2"/>
      <w:sz w:val="21"/>
      <w:szCs w:val="24"/>
      <w:lang w:val="en-US" w:eastAsia="zh-CN" w:bidi="ar-SA"/>
    </w:rPr>
  </w:style>
  <w:style w:type="character" w:customStyle="1" w:styleId="736">
    <w:name w:val="标题 2 Char"/>
    <w:link w:val="7"/>
    <w:autoRedefine/>
    <w:qFormat/>
    <w:uiPriority w:val="0"/>
    <w:rPr>
      <w:rFonts w:ascii="仿宋_GB2312" w:hAnsi="仿宋" w:eastAsia="仿宋_GB2312"/>
      <w:b/>
      <w:bCs/>
      <w:sz w:val="32"/>
      <w:szCs w:val="32"/>
      <w:lang w:val="zh-CN"/>
    </w:rPr>
  </w:style>
  <w:style w:type="character" w:customStyle="1" w:styleId="737">
    <w:name w:val="maywed421"/>
    <w:autoRedefine/>
    <w:qFormat/>
    <w:uiPriority w:val="0"/>
    <w:rPr>
      <w:color w:val="366FB6"/>
      <w:u w:val="none"/>
    </w:rPr>
  </w:style>
  <w:style w:type="character" w:customStyle="1" w:styleId="738">
    <w:name w:val="正文文本缩进 Char"/>
    <w:autoRedefine/>
    <w:qFormat/>
    <w:uiPriority w:val="0"/>
    <w:rPr>
      <w:rFonts w:ascii="宋体" w:hAnsi="宋体"/>
      <w:kern w:val="2"/>
      <w:sz w:val="24"/>
      <w:szCs w:val="24"/>
    </w:rPr>
  </w:style>
  <w:style w:type="character" w:customStyle="1" w:styleId="739">
    <w:name w:val="Char Char102"/>
    <w:autoRedefine/>
    <w:semiHidden/>
    <w:qFormat/>
    <w:uiPriority w:val="0"/>
    <w:rPr>
      <w:rFonts w:ascii="宋体" w:hAnsi="宋体"/>
      <w:kern w:val="2"/>
      <w:sz w:val="21"/>
      <w:szCs w:val="24"/>
      <w:lang w:val="en-US" w:eastAsia="zh-CN"/>
    </w:rPr>
  </w:style>
  <w:style w:type="character" w:customStyle="1" w:styleId="740">
    <w:name w:val="页眉 Char1"/>
    <w:autoRedefine/>
    <w:qFormat/>
    <w:uiPriority w:val="0"/>
    <w:rPr>
      <w:rFonts w:eastAsia="宋体"/>
      <w:kern w:val="2"/>
      <w:sz w:val="18"/>
      <w:szCs w:val="18"/>
      <w:lang w:val="en-US" w:eastAsia="zh-CN" w:bidi="ar-SA"/>
    </w:rPr>
  </w:style>
  <w:style w:type="character" w:customStyle="1" w:styleId="741">
    <w:name w:val="md"/>
    <w:basedOn w:val="70"/>
    <w:autoRedefine/>
    <w:qFormat/>
    <w:uiPriority w:val="0"/>
    <w:rPr>
      <w:rFonts w:ascii="Arial" w:hAnsi="Arial" w:eastAsia="黑体" w:cs="Arial"/>
      <w:snapToGrid w:val="0"/>
      <w:kern w:val="0"/>
      <w:szCs w:val="21"/>
    </w:rPr>
  </w:style>
  <w:style w:type="character" w:customStyle="1" w:styleId="742">
    <w:name w:val="big1"/>
    <w:autoRedefine/>
    <w:qFormat/>
    <w:uiPriority w:val="0"/>
    <w:rPr>
      <w:rFonts w:hint="eastAsia" w:ascii="宋体" w:hAnsi="宋体" w:eastAsia="宋体"/>
      <w:color w:val="333333"/>
      <w:sz w:val="22"/>
      <w:szCs w:val="22"/>
    </w:rPr>
  </w:style>
  <w:style w:type="character" w:customStyle="1" w:styleId="743">
    <w:name w:val="Char Char311"/>
    <w:autoRedefine/>
    <w:qFormat/>
    <w:uiPriority w:val="0"/>
    <w:rPr>
      <w:rFonts w:eastAsia="宋体"/>
      <w:kern w:val="2"/>
      <w:sz w:val="21"/>
      <w:szCs w:val="24"/>
      <w:lang w:val="en-US" w:eastAsia="zh-CN" w:bidi="ar-SA"/>
    </w:rPr>
  </w:style>
  <w:style w:type="character" w:customStyle="1" w:styleId="744">
    <w:name w:val="Char Char81"/>
    <w:autoRedefine/>
    <w:qFormat/>
    <w:uiPriority w:val="6"/>
    <w:rPr>
      <w:rFonts w:eastAsia="宋体"/>
      <w:b/>
      <w:sz w:val="24"/>
      <w:lang w:eastAsia="zh-CN"/>
    </w:rPr>
  </w:style>
  <w:style w:type="character" w:customStyle="1" w:styleId="745">
    <w:name w:val="样式3 Char"/>
    <w:basedOn w:val="700"/>
    <w:autoRedefine/>
    <w:qFormat/>
    <w:uiPriority w:val="0"/>
    <w:rPr>
      <w:rFonts w:ascii="仿宋_GB2312" w:hAnsi="仿宋" w:eastAsia="仿宋_GB2312" w:cs="仿宋_GB2312"/>
      <w:sz w:val="32"/>
      <w:szCs w:val="30"/>
      <w:lang w:val="zh-CN"/>
    </w:rPr>
  </w:style>
  <w:style w:type="character" w:customStyle="1" w:styleId="746">
    <w:name w:val="HTML 地址 Char"/>
    <w:link w:val="31"/>
    <w:autoRedefine/>
    <w:qFormat/>
    <w:uiPriority w:val="0"/>
    <w:rPr>
      <w:rFonts w:ascii="宋体" w:hAnsi="宋体"/>
      <w:i/>
      <w:iCs/>
      <w:sz w:val="24"/>
      <w:szCs w:val="24"/>
    </w:rPr>
  </w:style>
  <w:style w:type="character" w:customStyle="1" w:styleId="747">
    <w:name w:val="正文首行缩进 2 Char1"/>
    <w:autoRedefine/>
    <w:qFormat/>
    <w:uiPriority w:val="0"/>
    <w:rPr>
      <w:rFonts w:ascii="Times New Roman" w:hAnsi="Times New Roman" w:eastAsia="宋体" w:cs="Times New Roman"/>
      <w:kern w:val="2"/>
      <w:sz w:val="24"/>
      <w:szCs w:val="24"/>
    </w:rPr>
  </w:style>
  <w:style w:type="character" w:customStyle="1" w:styleId="748">
    <w:name w:val="副标题 Char2"/>
    <w:autoRedefine/>
    <w:qFormat/>
    <w:uiPriority w:val="0"/>
    <w:rPr>
      <w:rFonts w:ascii="Cambria" w:hAnsi="Cambria" w:eastAsia="宋体" w:cs="Times New Roman"/>
      <w:b/>
      <w:bCs/>
      <w:snapToGrid w:val="0"/>
      <w:kern w:val="28"/>
      <w:sz w:val="32"/>
      <w:szCs w:val="32"/>
    </w:rPr>
  </w:style>
  <w:style w:type="character" w:customStyle="1" w:styleId="749">
    <w:name w:val="标题4-dyf Char"/>
    <w:link w:val="96"/>
    <w:autoRedefine/>
    <w:qFormat/>
    <w:uiPriority w:val="0"/>
    <w:rPr>
      <w:rFonts w:ascii="Cambria" w:hAnsi="Cambria"/>
      <w:b/>
      <w:bCs/>
      <w:color w:val="000000"/>
      <w:kern w:val="2"/>
      <w:sz w:val="21"/>
      <w:szCs w:val="21"/>
    </w:rPr>
  </w:style>
  <w:style w:type="character" w:customStyle="1" w:styleId="750">
    <w:name w:val="dectext1"/>
    <w:autoRedefine/>
    <w:qFormat/>
    <w:uiPriority w:val="0"/>
    <w:rPr>
      <w:rFonts w:ascii="宋体" w:hAnsi="宋体" w:eastAsia="宋体"/>
      <w:color w:val="333333"/>
      <w:sz w:val="21"/>
      <w:szCs w:val="21"/>
      <w:u w:val="none"/>
    </w:rPr>
  </w:style>
  <w:style w:type="character" w:customStyle="1" w:styleId="751">
    <w:name w:val="冯 Char"/>
    <w:link w:val="97"/>
    <w:autoRedefine/>
    <w:qFormat/>
    <w:uiPriority w:val="0"/>
    <w:rPr>
      <w:rFonts w:ascii="宋体" w:hAnsi="宋体"/>
      <w:color w:val="000000"/>
      <w:sz w:val="24"/>
      <w:szCs w:val="24"/>
    </w:rPr>
  </w:style>
  <w:style w:type="character" w:customStyle="1" w:styleId="752">
    <w:name w:val="Header Char"/>
    <w:autoRedefine/>
    <w:qFormat/>
    <w:locked/>
    <w:uiPriority w:val="0"/>
    <w:rPr>
      <w:rFonts w:eastAsia="宋体"/>
      <w:kern w:val="2"/>
      <w:sz w:val="18"/>
      <w:szCs w:val="18"/>
      <w:lang w:val="en-US" w:eastAsia="zh-CN" w:bidi="ar-SA"/>
    </w:rPr>
  </w:style>
  <w:style w:type="character" w:customStyle="1" w:styleId="753">
    <w:name w:val="Char Char12"/>
    <w:autoRedefine/>
    <w:qFormat/>
    <w:uiPriority w:val="0"/>
    <w:rPr>
      <w:rFonts w:ascii="仿宋_GB2312" w:eastAsia="仿宋_GB2312"/>
      <w:b/>
      <w:bCs/>
      <w:kern w:val="2"/>
      <w:sz w:val="24"/>
      <w:szCs w:val="24"/>
      <w:lang w:val="zh-CN" w:eastAsia="zh-CN" w:bidi="ar-SA"/>
    </w:rPr>
  </w:style>
  <w:style w:type="character" w:customStyle="1" w:styleId="754">
    <w:name w:val="题注 Char"/>
    <w:link w:val="18"/>
    <w:autoRedefine/>
    <w:qFormat/>
    <w:uiPriority w:val="0"/>
    <w:rPr>
      <w:b/>
      <w:kern w:val="2"/>
      <w:sz w:val="28"/>
    </w:rPr>
  </w:style>
  <w:style w:type="character" w:customStyle="1" w:styleId="755">
    <w:name w:val="普通文字 Char3"/>
    <w:autoRedefine/>
    <w:qFormat/>
    <w:uiPriority w:val="0"/>
    <w:rPr>
      <w:rFonts w:ascii="宋体" w:hAnsi="Courier New" w:eastAsia="宋体"/>
      <w:kern w:val="2"/>
      <w:sz w:val="21"/>
      <w:lang w:val="en-US" w:eastAsia="zh-CN" w:bidi="ar-SA"/>
    </w:rPr>
  </w:style>
  <w:style w:type="character" w:customStyle="1" w:styleId="756">
    <w:name w:val="公文正文 Char"/>
    <w:autoRedefine/>
    <w:qFormat/>
    <w:uiPriority w:val="0"/>
    <w:rPr>
      <w:rFonts w:ascii="仿宋_GB2312" w:eastAsia="仿宋_GB2312"/>
      <w:kern w:val="2"/>
      <w:sz w:val="24"/>
      <w:szCs w:val="24"/>
      <w:lang w:val="en-US" w:eastAsia="zh-CN" w:bidi="ar-SA"/>
    </w:rPr>
  </w:style>
  <w:style w:type="character" w:customStyle="1" w:styleId="757">
    <w:name w:val="正文首行缩进 Char Char Char Char Char"/>
    <w:autoRedefine/>
    <w:qFormat/>
    <w:uiPriority w:val="0"/>
    <w:rPr>
      <w:rFonts w:ascii="宋体"/>
      <w:kern w:val="2"/>
      <w:sz w:val="24"/>
      <w:lang w:val="zh-CN"/>
    </w:rPr>
  </w:style>
  <w:style w:type="character" w:customStyle="1" w:styleId="758">
    <w:name w:val="PI Char"/>
    <w:autoRedefine/>
    <w:qFormat/>
    <w:uiPriority w:val="0"/>
    <w:rPr>
      <w:rFonts w:ascii="宋体" w:hAnsi="宋体" w:eastAsia="宋体"/>
      <w:kern w:val="2"/>
      <w:sz w:val="24"/>
      <w:szCs w:val="24"/>
      <w:lang w:val="en-US" w:eastAsia="zh-CN" w:bidi="ar-SA"/>
    </w:rPr>
  </w:style>
  <w:style w:type="character" w:customStyle="1" w:styleId="759">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760">
    <w:name w:val="style91"/>
    <w:autoRedefine/>
    <w:qFormat/>
    <w:uiPriority w:val="0"/>
    <w:rPr>
      <w:color w:val="333333"/>
    </w:rPr>
  </w:style>
  <w:style w:type="character" w:customStyle="1" w:styleId="761">
    <w:name w:val="列出段落 Char2"/>
    <w:autoRedefine/>
    <w:qFormat/>
    <w:uiPriority w:val="34"/>
    <w:rPr>
      <w:rFonts w:ascii="Calibri" w:hAnsi="Calibri"/>
      <w:kern w:val="2"/>
      <w:sz w:val="28"/>
    </w:rPr>
  </w:style>
  <w:style w:type="character" w:customStyle="1" w:styleId="762">
    <w:name w:val="mdeck"/>
    <w:autoRedefine/>
    <w:qFormat/>
    <w:uiPriority w:val="0"/>
    <w:rPr>
      <w:rFonts w:ascii="仿宋_GB2312" w:eastAsia="微软雅黑"/>
      <w:b/>
      <w:kern w:val="2"/>
      <w:sz w:val="32"/>
      <w:szCs w:val="32"/>
      <w:lang w:val="en-US" w:eastAsia="zh-CN" w:bidi="ar-SA"/>
    </w:rPr>
  </w:style>
  <w:style w:type="character" w:customStyle="1" w:styleId="763">
    <w:name w:val="unnamed11"/>
    <w:autoRedefine/>
    <w:qFormat/>
    <w:uiPriority w:val="0"/>
    <w:rPr>
      <w:sz w:val="20"/>
      <w:szCs w:val="20"/>
    </w:rPr>
  </w:style>
  <w:style w:type="character" w:customStyle="1" w:styleId="764">
    <w:name w:val="正文文本 Char2"/>
    <w:autoRedefine/>
    <w:semiHidden/>
    <w:qFormat/>
    <w:uiPriority w:val="99"/>
    <w:rPr>
      <w:rFonts w:ascii="Times New Roman" w:hAnsi="Times New Roman" w:eastAsia="宋体" w:cs="Times New Roman"/>
      <w:snapToGrid w:val="0"/>
      <w:kern w:val="0"/>
      <w:szCs w:val="24"/>
    </w:rPr>
  </w:style>
  <w:style w:type="character" w:customStyle="1" w:styleId="765">
    <w:name w:val="标书正文格式 Char"/>
    <w:autoRedefine/>
    <w:qFormat/>
    <w:uiPriority w:val="0"/>
    <w:rPr>
      <w:rFonts w:eastAsia="楷体_GB2312"/>
      <w:kern w:val="2"/>
      <w:sz w:val="24"/>
      <w:szCs w:val="24"/>
      <w:lang w:bidi="ar-SA"/>
    </w:rPr>
  </w:style>
  <w:style w:type="character" w:customStyle="1" w:styleId="766">
    <w:name w:val="Char Char11"/>
    <w:autoRedefine/>
    <w:qFormat/>
    <w:locked/>
    <w:uiPriority w:val="0"/>
    <w:rPr>
      <w:rFonts w:ascii="宋体" w:hAnsi="宋体" w:eastAsia="宋体"/>
      <w:b/>
      <w:kern w:val="2"/>
      <w:sz w:val="24"/>
      <w:szCs w:val="24"/>
      <w:lang w:val="en-US" w:eastAsia="zh-CN" w:bidi="ar-SA"/>
    </w:rPr>
  </w:style>
  <w:style w:type="character" w:customStyle="1" w:styleId="767">
    <w:name w:val="ca-131"/>
    <w:autoRedefine/>
    <w:qFormat/>
    <w:uiPriority w:val="0"/>
    <w:rPr>
      <w:rFonts w:hint="eastAsia" w:ascii="仿宋_GB2312" w:eastAsia="仿宋_GB2312"/>
      <w:b/>
      <w:bCs/>
      <w:color w:val="000000"/>
      <w:spacing w:val="-20"/>
      <w:sz w:val="24"/>
      <w:szCs w:val="24"/>
    </w:rPr>
  </w:style>
  <w:style w:type="character" w:customStyle="1" w:styleId="768">
    <w:name w:val="tw4winMark"/>
    <w:autoRedefine/>
    <w:qFormat/>
    <w:uiPriority w:val="0"/>
    <w:rPr>
      <w:rFonts w:ascii="Courier New" w:hAnsi="Courier New" w:cs="Courier New"/>
      <w:vanish/>
      <w:color w:val="800080"/>
      <w:sz w:val="24"/>
      <w:szCs w:val="24"/>
      <w:vertAlign w:val="subscript"/>
    </w:rPr>
  </w:style>
  <w:style w:type="character" w:customStyle="1" w:styleId="769">
    <w:name w:val="正文样式 Char"/>
    <w:link w:val="98"/>
    <w:autoRedefine/>
    <w:qFormat/>
    <w:uiPriority w:val="0"/>
    <w:rPr>
      <w:rFonts w:ascii="Calibri" w:hAnsi="Calibri"/>
      <w:sz w:val="24"/>
      <w:szCs w:val="24"/>
    </w:rPr>
  </w:style>
  <w:style w:type="character" w:customStyle="1" w:styleId="770">
    <w:name w:val="表正文 Char3"/>
    <w:autoRedefine/>
    <w:qFormat/>
    <w:uiPriority w:val="0"/>
    <w:rPr>
      <w:rFonts w:eastAsia="宋体"/>
    </w:rPr>
  </w:style>
  <w:style w:type="character" w:customStyle="1" w:styleId="771">
    <w:name w:val="H5 Char"/>
    <w:autoRedefine/>
    <w:qFormat/>
    <w:uiPriority w:val="0"/>
    <w:rPr>
      <w:b/>
      <w:bCs/>
      <w:kern w:val="2"/>
      <w:sz w:val="28"/>
      <w:szCs w:val="28"/>
    </w:rPr>
  </w:style>
  <w:style w:type="character" w:customStyle="1" w:styleId="772">
    <w:name w:val="Char Char3"/>
    <w:autoRedefine/>
    <w:qFormat/>
    <w:uiPriority w:val="0"/>
    <w:rPr>
      <w:rFonts w:eastAsia="宋体"/>
      <w:kern w:val="2"/>
      <w:sz w:val="21"/>
      <w:szCs w:val="24"/>
      <w:lang w:val="en-US" w:eastAsia="zh-CN" w:bidi="ar-SA"/>
    </w:rPr>
  </w:style>
  <w:style w:type="character" w:customStyle="1" w:styleId="773">
    <w:name w:val="正文 编号 Char"/>
    <w:autoRedefine/>
    <w:qFormat/>
    <w:uiPriority w:val="0"/>
    <w:rPr>
      <w:rFonts w:ascii="仿宋_GB2312" w:hAnsi="仿宋_GB2312" w:eastAsia="仿宋_GB2312"/>
      <w:kern w:val="2"/>
      <w:sz w:val="24"/>
      <w:lang w:bidi="ar-SA"/>
    </w:rPr>
  </w:style>
  <w:style w:type="character" w:customStyle="1" w:styleId="774">
    <w:name w:val="question-title2"/>
    <w:autoRedefine/>
    <w:qFormat/>
    <w:uiPriority w:val="6"/>
    <w:rPr>
      <w:rFonts w:ascii="Arial" w:hAnsi="Arial" w:eastAsia="黑体" w:cs="Arial"/>
      <w:snapToGrid w:val="0"/>
      <w:kern w:val="0"/>
      <w:szCs w:val="21"/>
    </w:rPr>
  </w:style>
  <w:style w:type="character" w:customStyle="1" w:styleId="775">
    <w:name w:val="gf正文1 Char Char"/>
    <w:link w:val="99"/>
    <w:autoRedefine/>
    <w:qFormat/>
    <w:uiPriority w:val="0"/>
    <w:rPr>
      <w:rFonts w:ascii="宋体" w:hAnsi="宋体" w:cs="宋体"/>
      <w:kern w:val="2"/>
      <w:sz w:val="24"/>
      <w:szCs w:val="24"/>
    </w:rPr>
  </w:style>
  <w:style w:type="character" w:customStyle="1" w:styleId="776">
    <w:name w:val="Char Char15"/>
    <w:autoRedefine/>
    <w:qFormat/>
    <w:uiPriority w:val="6"/>
    <w:rPr>
      <w:rFonts w:ascii="宋体" w:hAnsi="宋体"/>
      <w:kern w:val="1"/>
      <w:sz w:val="21"/>
    </w:rPr>
  </w:style>
  <w:style w:type="character" w:customStyle="1" w:styleId="777">
    <w:name w:val="正文缩进 Char3"/>
    <w:autoRedefine/>
    <w:qFormat/>
    <w:uiPriority w:val="0"/>
    <w:rPr>
      <w:rFonts w:ascii="宋体" w:eastAsia="宋体"/>
      <w:snapToGrid w:val="0"/>
      <w:color w:val="000000"/>
      <w:kern w:val="28"/>
      <w:sz w:val="28"/>
      <w:lang w:val="en-US" w:eastAsia="zh-CN" w:bidi="ar-SA"/>
    </w:rPr>
  </w:style>
  <w:style w:type="character" w:customStyle="1" w:styleId="778">
    <w:name w:val="列出段落 Char1"/>
    <w:link w:val="100"/>
    <w:autoRedefine/>
    <w:qFormat/>
    <w:uiPriority w:val="0"/>
    <w:rPr>
      <w:rFonts w:ascii="Calibri" w:hAnsi="Calibri"/>
      <w:sz w:val="24"/>
      <w:lang w:eastAsia="en-US"/>
    </w:rPr>
  </w:style>
  <w:style w:type="character" w:customStyle="1" w:styleId="779">
    <w:name w:val="Char Char8"/>
    <w:autoRedefine/>
    <w:qFormat/>
    <w:uiPriority w:val="0"/>
    <w:rPr>
      <w:rFonts w:eastAsia="宋体"/>
      <w:b/>
      <w:sz w:val="24"/>
      <w:lang w:eastAsia="zh-CN"/>
    </w:rPr>
  </w:style>
  <w:style w:type="character" w:customStyle="1" w:styleId="780">
    <w:name w:val="Normal Indent Char Char"/>
    <w:autoRedefine/>
    <w:qFormat/>
    <w:uiPriority w:val="0"/>
    <w:rPr>
      <w:rFonts w:eastAsia="宋体"/>
      <w:kern w:val="2"/>
      <w:sz w:val="21"/>
      <w:lang w:val="en-US" w:eastAsia="zh-CN" w:bidi="ar-SA"/>
    </w:rPr>
  </w:style>
  <w:style w:type="character" w:customStyle="1" w:styleId="781">
    <w:name w:val="列表段落 字符"/>
    <w:autoRedefine/>
    <w:qFormat/>
    <w:uiPriority w:val="99"/>
  </w:style>
  <w:style w:type="character" w:customStyle="1" w:styleId="782">
    <w:name w:val="Ò³Ã¼ Char Char1"/>
    <w:autoRedefine/>
    <w:qFormat/>
    <w:uiPriority w:val="0"/>
    <w:rPr>
      <w:rFonts w:eastAsia="宋体"/>
      <w:kern w:val="2"/>
      <w:sz w:val="18"/>
      <w:szCs w:val="18"/>
      <w:lang w:val="en-US" w:eastAsia="zh-CN" w:bidi="ar-SA"/>
    </w:rPr>
  </w:style>
  <w:style w:type="character" w:customStyle="1" w:styleId="783">
    <w:name w:val="方案正文 Char"/>
    <w:autoRedefine/>
    <w:qFormat/>
    <w:uiPriority w:val="0"/>
    <w:rPr>
      <w:rFonts w:ascii="仿宋_GB2312" w:eastAsia="仿宋_GB2312"/>
      <w:b/>
      <w:color w:val="000000"/>
      <w:kern w:val="2"/>
      <w:sz w:val="24"/>
      <w:lang w:val="en-US" w:eastAsia="zh-CN" w:bidi="ar-SA"/>
    </w:rPr>
  </w:style>
  <w:style w:type="character" w:customStyle="1" w:styleId="784">
    <w:name w:val="Char Char30"/>
    <w:autoRedefine/>
    <w:qFormat/>
    <w:uiPriority w:val="6"/>
    <w:rPr>
      <w:rFonts w:ascii="Arial" w:hAnsi="Arial" w:eastAsia="黑体"/>
      <w:kern w:val="1"/>
      <w:sz w:val="21"/>
      <w:szCs w:val="21"/>
    </w:rPr>
  </w:style>
  <w:style w:type="character" w:customStyle="1" w:styleId="785">
    <w:name w:val="正文文本缩进 Char3"/>
    <w:link w:val="4"/>
    <w:autoRedefine/>
    <w:qFormat/>
    <w:uiPriority w:val="0"/>
    <w:rPr>
      <w:rFonts w:ascii="宋体" w:hAnsi="宋体"/>
      <w:kern w:val="2"/>
      <w:sz w:val="24"/>
      <w:szCs w:val="24"/>
    </w:rPr>
  </w:style>
  <w:style w:type="character" w:customStyle="1" w:styleId="786">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787">
    <w:name w:val="Char Char20"/>
    <w:autoRedefine/>
    <w:qFormat/>
    <w:uiPriority w:val="6"/>
    <w:rPr>
      <w:kern w:val="1"/>
      <w:sz w:val="24"/>
    </w:rPr>
  </w:style>
  <w:style w:type="character" w:customStyle="1" w:styleId="788">
    <w:name w:val="tw4winExternal"/>
    <w:autoRedefine/>
    <w:qFormat/>
    <w:uiPriority w:val="0"/>
    <w:rPr>
      <w:rFonts w:ascii="Courier New" w:hAnsi="Courier New" w:cs="Courier New"/>
      <w:color w:val="808080"/>
      <w:lang w:val="en-US" w:eastAsia="zh-CN"/>
    </w:rPr>
  </w:style>
  <w:style w:type="character" w:customStyle="1" w:styleId="789">
    <w:name w:val="标题 4 Char1"/>
    <w:autoRedefine/>
    <w:qFormat/>
    <w:uiPriority w:val="9"/>
    <w:rPr>
      <w:rFonts w:ascii="Cambria" w:hAnsi="Cambria" w:eastAsia="宋体" w:cs="Times New Roman"/>
      <w:b/>
      <w:bCs/>
      <w:kern w:val="2"/>
      <w:sz w:val="28"/>
      <w:szCs w:val="28"/>
    </w:rPr>
  </w:style>
  <w:style w:type="character" w:customStyle="1" w:styleId="790">
    <w:name w:val="批注文字 Char2"/>
    <w:autoRedefine/>
    <w:qFormat/>
    <w:uiPriority w:val="99"/>
    <w:rPr>
      <w:rFonts w:ascii="Times New Roman" w:hAnsi="Times New Roman" w:eastAsia="宋体" w:cs="Times New Roman"/>
      <w:snapToGrid w:val="0"/>
      <w:kern w:val="0"/>
      <w:szCs w:val="24"/>
    </w:rPr>
  </w:style>
  <w:style w:type="character" w:customStyle="1" w:styleId="791">
    <w:name w:val="正文文本 2 Char"/>
    <w:autoRedefine/>
    <w:qFormat/>
    <w:uiPriority w:val="0"/>
    <w:rPr>
      <w:rFonts w:eastAsia="宋体"/>
      <w:kern w:val="2"/>
      <w:sz w:val="21"/>
      <w:szCs w:val="24"/>
      <w:lang w:val="en-US" w:eastAsia="zh-CN" w:bidi="ar-SA"/>
    </w:rPr>
  </w:style>
  <w:style w:type="character" w:customStyle="1" w:styleId="792">
    <w:name w:val="Ò³Ã¼ Char Char"/>
    <w:autoRedefine/>
    <w:qFormat/>
    <w:uiPriority w:val="0"/>
    <w:rPr>
      <w:rFonts w:eastAsia="宋体"/>
      <w:kern w:val="2"/>
      <w:sz w:val="18"/>
      <w:lang w:val="en-US" w:eastAsia="zh-CN" w:bidi="ar-SA"/>
    </w:rPr>
  </w:style>
  <w:style w:type="character" w:customStyle="1" w:styleId="793">
    <w:name w:val="message1"/>
    <w:autoRedefine/>
    <w:qFormat/>
    <w:uiPriority w:val="0"/>
    <w:rPr>
      <w:rFonts w:hint="default" w:ascii="Tahoma" w:hAnsi="Tahoma" w:cs="Tahoma"/>
      <w:sz w:val="18"/>
      <w:szCs w:val="18"/>
    </w:rPr>
  </w:style>
  <w:style w:type="character" w:customStyle="1" w:styleId="794">
    <w:name w:val="Char Char23"/>
    <w:autoRedefine/>
    <w:qFormat/>
    <w:uiPriority w:val="6"/>
    <w:rPr>
      <w:color w:val="0000FF"/>
      <w:sz w:val="21"/>
    </w:rPr>
  </w:style>
  <w:style w:type="character" w:customStyle="1" w:styleId="795">
    <w:name w:val="批注框文本 字符"/>
    <w:autoRedefine/>
    <w:qFormat/>
    <w:uiPriority w:val="0"/>
    <w:rPr>
      <w:rFonts w:ascii="Arial" w:hAnsi="Arial" w:eastAsia="黑体" w:cs="Arial"/>
      <w:snapToGrid w:val="0"/>
      <w:kern w:val="0"/>
      <w:sz w:val="18"/>
      <w:szCs w:val="18"/>
    </w:rPr>
  </w:style>
  <w:style w:type="character" w:customStyle="1" w:styleId="796">
    <w:name w:val="纯文本 Char2"/>
    <w:autoRedefine/>
    <w:semiHidden/>
    <w:qFormat/>
    <w:uiPriority w:val="99"/>
    <w:rPr>
      <w:rFonts w:ascii="宋体" w:hAnsi="Courier New" w:eastAsia="宋体" w:cs="Courier New"/>
    </w:rPr>
  </w:style>
  <w:style w:type="character" w:customStyle="1" w:styleId="797">
    <w:name w:val="Char Char25"/>
    <w:autoRedefine/>
    <w:qFormat/>
    <w:uiPriority w:val="6"/>
    <w:rPr>
      <w:rFonts w:ascii="宋体" w:hAnsi="宋体"/>
      <w:kern w:val="1"/>
      <w:sz w:val="24"/>
      <w:lang w:val="zh-CN"/>
    </w:rPr>
  </w:style>
  <w:style w:type="character" w:customStyle="1" w:styleId="798">
    <w:name w:val="Char Char411"/>
    <w:autoRedefine/>
    <w:qFormat/>
    <w:uiPriority w:val="0"/>
    <w:rPr>
      <w:rFonts w:eastAsia="宋体"/>
      <w:b/>
      <w:sz w:val="24"/>
      <w:lang w:eastAsia="zh-CN" w:bidi="ar-SA"/>
    </w:rPr>
  </w:style>
  <w:style w:type="character" w:customStyle="1" w:styleId="799">
    <w:name w:val="Heading 7 Char"/>
    <w:autoRedefine/>
    <w:qFormat/>
    <w:locked/>
    <w:uiPriority w:val="0"/>
    <w:rPr>
      <w:rFonts w:ascii="宋体" w:hAnsi="宋体" w:eastAsia="宋体"/>
      <w:b/>
      <w:bCs/>
      <w:kern w:val="2"/>
      <w:sz w:val="24"/>
      <w:szCs w:val="24"/>
      <w:lang w:val="en-US" w:eastAsia="zh-CN" w:bidi="ar-SA"/>
    </w:rPr>
  </w:style>
  <w:style w:type="character" w:customStyle="1" w:styleId="800">
    <w:name w:val="此正文 Char"/>
    <w:link w:val="102"/>
    <w:autoRedefine/>
    <w:qFormat/>
    <w:uiPriority w:val="0"/>
    <w:rPr>
      <w:kern w:val="2"/>
      <w:sz w:val="24"/>
      <w:szCs w:val="24"/>
    </w:rPr>
  </w:style>
  <w:style w:type="character" w:customStyle="1" w:styleId="801">
    <w:name w:val="Char Char2"/>
    <w:autoRedefine/>
    <w:qFormat/>
    <w:uiPriority w:val="0"/>
    <w:rPr>
      <w:rFonts w:eastAsia="宋体"/>
      <w:b/>
      <w:bCs/>
      <w:kern w:val="2"/>
      <w:sz w:val="21"/>
      <w:szCs w:val="24"/>
      <w:lang w:val="en-US" w:eastAsia="zh-CN" w:bidi="ar-SA"/>
    </w:rPr>
  </w:style>
  <w:style w:type="character" w:customStyle="1" w:styleId="802">
    <w:name w:val="标题 1 Char"/>
    <w:link w:val="6"/>
    <w:autoRedefine/>
    <w:qFormat/>
    <w:uiPriority w:val="9"/>
    <w:rPr>
      <w:b/>
      <w:bCs/>
      <w:kern w:val="44"/>
      <w:sz w:val="44"/>
      <w:szCs w:val="44"/>
    </w:rPr>
  </w:style>
  <w:style w:type="character" w:customStyle="1" w:styleId="803">
    <w:name w:val="Footer-Even Char1"/>
    <w:autoRedefine/>
    <w:qFormat/>
    <w:uiPriority w:val="0"/>
    <w:rPr>
      <w:rFonts w:eastAsia="宋体"/>
      <w:kern w:val="2"/>
      <w:sz w:val="18"/>
      <w:szCs w:val="18"/>
      <w:lang w:val="en-US" w:eastAsia="zh-CN" w:bidi="ar-SA"/>
    </w:rPr>
  </w:style>
  <w:style w:type="character" w:customStyle="1" w:styleId="804">
    <w:name w:val="Char Char29"/>
    <w:autoRedefine/>
    <w:qFormat/>
    <w:uiPriority w:val="6"/>
    <w:rPr>
      <w:rFonts w:ascii="Arial" w:hAnsi="Arial" w:eastAsia="微软雅黑"/>
      <w:b/>
      <w:kern w:val="1"/>
      <w:sz w:val="44"/>
      <w:szCs w:val="32"/>
      <w:lang w:val="en-US" w:eastAsia="zh-CN" w:bidi="ar-SA"/>
    </w:rPr>
  </w:style>
  <w:style w:type="character" w:customStyle="1" w:styleId="805">
    <w:name w:val="标题 Char2"/>
    <w:link w:val="60"/>
    <w:autoRedefine/>
    <w:qFormat/>
    <w:uiPriority w:val="10"/>
    <w:rPr>
      <w:b/>
      <w:sz w:val="24"/>
    </w:rPr>
  </w:style>
  <w:style w:type="character" w:customStyle="1" w:styleId="806">
    <w:name w:val="font81"/>
    <w:autoRedefine/>
    <w:qFormat/>
    <w:uiPriority w:val="0"/>
    <w:rPr>
      <w:rFonts w:ascii="微软雅黑" w:hAnsi="微软雅黑" w:eastAsia="微软雅黑" w:cs="微软雅黑"/>
      <w:color w:val="000000"/>
      <w:sz w:val="20"/>
      <w:szCs w:val="20"/>
      <w:u w:val="none"/>
    </w:rPr>
  </w:style>
  <w:style w:type="character" w:customStyle="1" w:styleId="80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8">
    <w:name w:val="t21"/>
    <w:autoRedefine/>
    <w:qFormat/>
    <w:uiPriority w:val="0"/>
    <w:rPr>
      <w:rFonts w:ascii="仿宋_GB2312" w:eastAsia="微软雅黑"/>
      <w:b/>
      <w:kern w:val="2"/>
      <w:sz w:val="23"/>
      <w:szCs w:val="23"/>
      <w:lang w:val="en-US" w:eastAsia="zh-CN" w:bidi="ar-SA"/>
    </w:rPr>
  </w:style>
  <w:style w:type="character" w:customStyle="1" w:styleId="809">
    <w:name w:val="样式8 Char"/>
    <w:autoRedefine/>
    <w:qFormat/>
    <w:uiPriority w:val="0"/>
    <w:rPr>
      <w:rFonts w:ascii="仿宋_GB2312" w:hAnsi="宋体" w:eastAsia="仿宋_GB2312"/>
      <w:b/>
      <w:bCs/>
      <w:kern w:val="2"/>
      <w:sz w:val="24"/>
      <w:szCs w:val="24"/>
    </w:rPr>
  </w:style>
  <w:style w:type="character" w:customStyle="1" w:styleId="810">
    <w:name w:val="表格 Char Char"/>
    <w:autoRedefine/>
    <w:qFormat/>
    <w:uiPriority w:val="0"/>
    <w:rPr>
      <w:rFonts w:ascii="宋体" w:hAnsi="宋体" w:eastAsia="宋体"/>
      <w:lang w:bidi="ar-SA"/>
    </w:rPr>
  </w:style>
  <w:style w:type="character" w:customStyle="1" w:styleId="811">
    <w:name w:val="正文文本 字符1"/>
    <w:autoRedefine/>
    <w:qFormat/>
    <w:uiPriority w:val="0"/>
    <w:rPr>
      <w:rFonts w:ascii="Calibri" w:hAnsi="Calibri" w:eastAsia="黑体" w:cs="Arial"/>
      <w:snapToGrid w:val="0"/>
      <w:kern w:val="2"/>
      <w:sz w:val="28"/>
      <w:szCs w:val="21"/>
    </w:rPr>
  </w:style>
  <w:style w:type="character" w:customStyle="1" w:styleId="812">
    <w:name w:val="标题 5 Char"/>
    <w:link w:val="9"/>
    <w:autoRedefine/>
    <w:qFormat/>
    <w:uiPriority w:val="9"/>
    <w:rPr>
      <w:b/>
      <w:bCs/>
      <w:kern w:val="2"/>
      <w:sz w:val="28"/>
      <w:szCs w:val="28"/>
    </w:rPr>
  </w:style>
  <w:style w:type="character" w:customStyle="1" w:styleId="813">
    <w:name w:val="标题 6 Char1"/>
    <w:autoRedefine/>
    <w:qFormat/>
    <w:uiPriority w:val="0"/>
    <w:rPr>
      <w:rFonts w:ascii="Arial" w:hAnsi="Arial" w:eastAsia="黑体" w:cs="Times New Roman"/>
      <w:b/>
      <w:sz w:val="24"/>
      <w:szCs w:val="20"/>
      <w:lang w:bidi="ar-SA"/>
    </w:rPr>
  </w:style>
  <w:style w:type="character" w:customStyle="1" w:styleId="814">
    <w:name w:val="带编号样式 Char"/>
    <w:autoRedefine/>
    <w:qFormat/>
    <w:uiPriority w:val="0"/>
    <w:rPr>
      <w:rFonts w:ascii="仿宋_GB2312" w:eastAsia="仿宋_GB2312"/>
      <w:color w:val="000000"/>
      <w:sz w:val="24"/>
      <w:lang w:bidi="ar-SA"/>
    </w:rPr>
  </w:style>
  <w:style w:type="character" w:customStyle="1" w:styleId="815">
    <w:name w:val="unnamed31"/>
    <w:autoRedefine/>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autoRedefine/>
    <w:qFormat/>
    <w:uiPriority w:val="0"/>
    <w:rPr>
      <w:rFonts w:ascii="宋体" w:eastAsia="宋体"/>
      <w:kern w:val="2"/>
      <w:sz w:val="24"/>
      <w:szCs w:val="24"/>
      <w:lang w:val="zh-CN" w:bidi="ar-SA"/>
    </w:rPr>
  </w:style>
  <w:style w:type="character" w:customStyle="1" w:styleId="817">
    <w:name w:val="称呼 Char"/>
    <w:link w:val="22"/>
    <w:autoRedefine/>
    <w:qFormat/>
    <w:uiPriority w:val="0"/>
    <w:rPr>
      <w:rFonts w:ascii="仿宋_GB2312" w:eastAsia="仿宋_GB2312"/>
      <w:kern w:val="2"/>
      <w:sz w:val="28"/>
    </w:rPr>
  </w:style>
  <w:style w:type="character" w:customStyle="1" w:styleId="818">
    <w:name w:val="文本正文 Char Char"/>
    <w:autoRedefine/>
    <w:qFormat/>
    <w:locked/>
    <w:uiPriority w:val="0"/>
    <w:rPr>
      <w:sz w:val="24"/>
      <w:lang w:bidi="ar-SA"/>
    </w:rPr>
  </w:style>
  <w:style w:type="character" w:customStyle="1" w:styleId="819">
    <w:name w:val="正文缩进 字符"/>
    <w:autoRedefine/>
    <w:qFormat/>
    <w:uiPriority w:val="0"/>
    <w:rPr>
      <w:rFonts w:ascii="宋体" w:eastAsia="宋体"/>
      <w:snapToGrid w:val="0"/>
      <w:color w:val="000000"/>
      <w:kern w:val="28"/>
      <w:sz w:val="28"/>
      <w:lang w:val="en-US" w:eastAsia="zh-CN" w:bidi="ar-SA"/>
    </w:rPr>
  </w:style>
  <w:style w:type="character" w:customStyle="1" w:styleId="820">
    <w:name w:val="HTML 预设格式 Char"/>
    <w:link w:val="58"/>
    <w:autoRedefine/>
    <w:qFormat/>
    <w:uiPriority w:val="0"/>
    <w:rPr>
      <w:rFonts w:ascii="黑体" w:hAnsi="Courier New" w:eastAsia="黑体"/>
    </w:rPr>
  </w:style>
  <w:style w:type="character" w:customStyle="1" w:styleId="821">
    <w:name w:val="正文文本 2 Char1"/>
    <w:link w:val="57"/>
    <w:autoRedefine/>
    <w:qFormat/>
    <w:uiPriority w:val="0"/>
    <w:rPr>
      <w:kern w:val="2"/>
      <w:sz w:val="21"/>
      <w:szCs w:val="24"/>
    </w:rPr>
  </w:style>
  <w:style w:type="character" w:customStyle="1" w:styleId="822">
    <w:name w:val="样式 样式 标题 4h4H4Fab-4T5Ref Heading 1rh1Heading sqlsect 1.2.3.... +... Char"/>
    <w:link w:val="103"/>
    <w:autoRedefine/>
    <w:qFormat/>
    <w:uiPriority w:val="0"/>
    <w:rPr>
      <w:rFonts w:ascii="微软雅黑" w:hAnsi="微软雅黑" w:eastAsia="微软雅黑"/>
      <w:b/>
      <w:bCs/>
      <w:kern w:val="2"/>
      <w:sz w:val="24"/>
      <w:szCs w:val="28"/>
    </w:rPr>
  </w:style>
  <w:style w:type="character" w:customStyle="1" w:styleId="823">
    <w:name w:val="正文非缩进 Char"/>
    <w:autoRedefine/>
    <w:qFormat/>
    <w:uiPriority w:val="0"/>
    <w:rPr>
      <w:rFonts w:ascii="宋体" w:eastAsia="宋体"/>
      <w:snapToGrid w:val="0"/>
      <w:color w:val="000000"/>
      <w:kern w:val="28"/>
      <w:sz w:val="28"/>
      <w:lang w:val="en-US" w:eastAsia="zh-CN" w:bidi="ar-SA"/>
    </w:rPr>
  </w:style>
  <w:style w:type="character" w:customStyle="1" w:styleId="824">
    <w:name w:val="标题 7 Char"/>
    <w:link w:val="11"/>
    <w:autoRedefine/>
    <w:qFormat/>
    <w:uiPriority w:val="0"/>
    <w:rPr>
      <w:b/>
      <w:bCs/>
      <w:kern w:val="2"/>
      <w:sz w:val="24"/>
      <w:szCs w:val="24"/>
    </w:rPr>
  </w:style>
  <w:style w:type="character" w:customStyle="1" w:styleId="825">
    <w:name w:val="正文文本缩进 2 Char"/>
    <w:link w:val="38"/>
    <w:autoRedefine/>
    <w:qFormat/>
    <w:uiPriority w:val="0"/>
    <w:rPr>
      <w:rFonts w:ascii="宋体"/>
      <w:sz w:val="28"/>
    </w:rPr>
  </w:style>
  <w:style w:type="character" w:customStyle="1" w:styleId="826">
    <w:name w:val="Char Char5"/>
    <w:autoRedefine/>
    <w:qFormat/>
    <w:uiPriority w:val="0"/>
    <w:rPr>
      <w:rFonts w:ascii="宋体" w:hAnsi="Courier New" w:eastAsia="宋体"/>
      <w:kern w:val="2"/>
      <w:sz w:val="21"/>
      <w:lang w:val="en-US" w:eastAsia="zh-CN"/>
    </w:rPr>
  </w:style>
  <w:style w:type="character" w:customStyle="1" w:styleId="827">
    <w:name w:val="脚注文本 Char"/>
    <w:link w:val="51"/>
    <w:autoRedefine/>
    <w:qFormat/>
    <w:uiPriority w:val="0"/>
    <w:rPr>
      <w:color w:val="0000FF"/>
      <w:sz w:val="21"/>
    </w:rPr>
  </w:style>
  <w:style w:type="character" w:customStyle="1" w:styleId="828">
    <w:name w:val="称呼 Char1"/>
    <w:autoRedefine/>
    <w:qFormat/>
    <w:uiPriority w:val="0"/>
    <w:rPr>
      <w:rFonts w:ascii="Times New Roman" w:hAnsi="Times New Roman" w:eastAsia="宋体" w:cs="Times New Roman"/>
      <w:szCs w:val="24"/>
    </w:rPr>
  </w:style>
  <w:style w:type="character" w:customStyle="1" w:styleId="829">
    <w:name w:val="正文1 Char"/>
    <w:autoRedefine/>
    <w:qFormat/>
    <w:uiPriority w:val="0"/>
    <w:rPr>
      <w:rFonts w:ascii="宋体" w:eastAsia="宋体"/>
      <w:snapToGrid w:val="0"/>
      <w:color w:val="000000"/>
      <w:kern w:val="28"/>
      <w:sz w:val="28"/>
      <w:lang w:val="en-US" w:eastAsia="zh-CN" w:bidi="ar-SA"/>
    </w:rPr>
  </w:style>
  <w:style w:type="character" w:customStyle="1" w:styleId="830">
    <w:name w:val="正文缩进 Char1"/>
    <w:autoRedefine/>
    <w:qFormat/>
    <w:uiPriority w:val="0"/>
    <w:rPr>
      <w:rFonts w:ascii="宋体" w:eastAsia="宋体"/>
      <w:snapToGrid w:val="0"/>
      <w:color w:val="000000"/>
      <w:kern w:val="28"/>
      <w:sz w:val="28"/>
      <w:lang w:val="en-US" w:eastAsia="zh-CN" w:bidi="ar-SA"/>
    </w:rPr>
  </w:style>
  <w:style w:type="character" w:customStyle="1" w:styleId="831">
    <w:name w:val="font21"/>
    <w:basedOn w:val="70"/>
    <w:autoRedefine/>
    <w:qFormat/>
    <w:uiPriority w:val="0"/>
    <w:rPr>
      <w:rFonts w:hint="eastAsia" w:ascii="宋体" w:hAnsi="宋体" w:eastAsia="宋体"/>
      <w:kern w:val="2"/>
      <w:sz w:val="28"/>
      <w:szCs w:val="28"/>
      <w:lang w:val="en-US" w:eastAsia="zh-CN" w:bidi="ar-SA"/>
    </w:rPr>
  </w:style>
  <w:style w:type="character" w:customStyle="1" w:styleId="832">
    <w:name w:val="Char Char26"/>
    <w:autoRedefine/>
    <w:qFormat/>
    <w:uiPriority w:val="6"/>
    <w:rPr>
      <w:kern w:val="1"/>
      <w:sz w:val="21"/>
      <w:szCs w:val="24"/>
    </w:rPr>
  </w:style>
  <w:style w:type="character" w:customStyle="1" w:styleId="833">
    <w:name w:val="Item List Char"/>
    <w:link w:val="105"/>
    <w:autoRedefine/>
    <w:qFormat/>
    <w:uiPriority w:val="0"/>
    <w:rPr>
      <w:rFonts w:ascii="Arial"/>
      <w:bCs/>
      <w:sz w:val="21"/>
      <w:szCs w:val="21"/>
      <w:lang w:val="en-US" w:eastAsia="zh-CN" w:bidi="ar-SA"/>
    </w:rPr>
  </w:style>
  <w:style w:type="character" w:customStyle="1" w:styleId="834">
    <w:name w:val="批注框文本 Char1"/>
    <w:autoRedefine/>
    <w:qFormat/>
    <w:uiPriority w:val="0"/>
    <w:rPr>
      <w:rFonts w:ascii="Times New Roman" w:hAnsi="Times New Roman" w:eastAsia="宋体" w:cs="Times New Roman"/>
      <w:sz w:val="18"/>
      <w:szCs w:val="18"/>
    </w:rPr>
  </w:style>
  <w:style w:type="character" w:customStyle="1" w:styleId="835">
    <w:name w:val="纯文本 Char1"/>
    <w:link w:val="106"/>
    <w:autoRedefine/>
    <w:qFormat/>
    <w:uiPriority w:val="0"/>
    <w:rPr>
      <w:rFonts w:ascii="宋体" w:hAnsi="Courier New"/>
    </w:rPr>
  </w:style>
  <w:style w:type="character" w:customStyle="1" w:styleId="836">
    <w:name w:val="正文首行缩进 Char"/>
    <w:link w:val="26"/>
    <w:autoRedefine/>
    <w:qFormat/>
    <w:uiPriority w:val="0"/>
    <w:rPr>
      <w:rFonts w:ascii="宋体"/>
      <w:kern w:val="2"/>
      <w:sz w:val="24"/>
      <w:lang w:val="zh-CN"/>
    </w:rPr>
  </w:style>
  <w:style w:type="character" w:customStyle="1" w:styleId="837">
    <w:name w:val="h3 Char"/>
    <w:autoRedefine/>
    <w:qFormat/>
    <w:uiPriority w:val="0"/>
    <w:rPr>
      <w:rFonts w:eastAsia="宋体"/>
      <w:b/>
      <w:kern w:val="2"/>
      <w:sz w:val="32"/>
      <w:lang w:val="en-US" w:eastAsia="zh-CN" w:bidi="ar-SA"/>
    </w:rPr>
  </w:style>
  <w:style w:type="character" w:customStyle="1" w:styleId="838">
    <w:name w:val="dandyren_title1"/>
    <w:autoRedefine/>
    <w:qFormat/>
    <w:uiPriority w:val="0"/>
    <w:rPr>
      <w:b/>
      <w:bCs/>
      <w:color w:val="FF6633"/>
      <w:sz w:val="18"/>
      <w:szCs w:val="18"/>
    </w:rPr>
  </w:style>
  <w:style w:type="character" w:customStyle="1" w:styleId="839">
    <w:name w:val="Char Char31"/>
    <w:autoRedefine/>
    <w:qFormat/>
    <w:uiPriority w:val="6"/>
    <w:rPr>
      <w:rFonts w:ascii="Arial" w:hAnsi="Arial" w:eastAsia="黑体"/>
      <w:kern w:val="1"/>
      <w:sz w:val="24"/>
      <w:szCs w:val="24"/>
    </w:rPr>
  </w:style>
  <w:style w:type="character" w:customStyle="1" w:styleId="840">
    <w:name w:val="h Char1"/>
    <w:autoRedefine/>
    <w:qFormat/>
    <w:uiPriority w:val="0"/>
    <w:rPr>
      <w:sz w:val="18"/>
      <w:szCs w:val="18"/>
    </w:rPr>
  </w:style>
  <w:style w:type="character" w:customStyle="1" w:styleId="841">
    <w:name w:val="solutionfonts"/>
    <w:autoRedefine/>
    <w:qFormat/>
    <w:uiPriority w:val="0"/>
  </w:style>
  <w:style w:type="character" w:customStyle="1" w:styleId="842">
    <w:name w:val="标题 4 Char2"/>
    <w:link w:val="8"/>
    <w:autoRedefine/>
    <w:qFormat/>
    <w:uiPriority w:val="9"/>
    <w:rPr>
      <w:rFonts w:ascii="Arial" w:hAnsi="Arial" w:eastAsia="黑体"/>
      <w:b/>
      <w:bCs/>
      <w:kern w:val="2"/>
      <w:sz w:val="28"/>
      <w:szCs w:val="28"/>
      <w:lang w:val="zh-CN"/>
    </w:rPr>
  </w:style>
  <w:style w:type="character" w:customStyle="1" w:styleId="843">
    <w:name w:val="首行缩进 Char"/>
    <w:autoRedefine/>
    <w:qFormat/>
    <w:uiPriority w:val="0"/>
    <w:rPr>
      <w:rFonts w:ascii="宋体" w:eastAsia="宋体"/>
      <w:kern w:val="2"/>
      <w:sz w:val="24"/>
      <w:lang w:val="en-US" w:eastAsia="zh-CN" w:bidi="ar-SA"/>
    </w:rPr>
  </w:style>
  <w:style w:type="character" w:customStyle="1" w:styleId="844">
    <w:name w:val="Char Char52"/>
    <w:autoRedefine/>
    <w:qFormat/>
    <w:uiPriority w:val="0"/>
    <w:rPr>
      <w:rFonts w:ascii="宋体" w:hAnsi="Courier New" w:eastAsia="宋体"/>
      <w:kern w:val="2"/>
      <w:sz w:val="21"/>
      <w:lang w:val="en-US" w:eastAsia="zh-CN"/>
    </w:rPr>
  </w:style>
  <w:style w:type="character" w:customStyle="1" w:styleId="845">
    <w:name w:val="正文文本 3 Char"/>
    <w:link w:val="23"/>
    <w:autoRedefine/>
    <w:qFormat/>
    <w:uiPriority w:val="0"/>
    <w:rPr>
      <w:kern w:val="2"/>
      <w:sz w:val="21"/>
    </w:rPr>
  </w:style>
  <w:style w:type="character" w:customStyle="1" w:styleId="846">
    <w:name w:val="font31"/>
    <w:basedOn w:val="70"/>
    <w:autoRedefine/>
    <w:qFormat/>
    <w:uiPriority w:val="0"/>
    <w:rPr>
      <w:rFonts w:hint="eastAsia" w:ascii="仿宋" w:hAnsi="仿宋" w:eastAsia="仿宋" w:cs="仿宋"/>
      <w:color w:val="000000"/>
      <w:sz w:val="20"/>
      <w:szCs w:val="20"/>
      <w:u w:val="none"/>
    </w:rPr>
  </w:style>
  <w:style w:type="character" w:customStyle="1" w:styleId="847">
    <w:name w:val="正文说明 Char"/>
    <w:link w:val="107"/>
    <w:autoRedefine/>
    <w:qFormat/>
    <w:uiPriority w:val="0"/>
    <w:rPr>
      <w:sz w:val="24"/>
      <w:szCs w:val="24"/>
    </w:rPr>
  </w:style>
  <w:style w:type="character" w:customStyle="1" w:styleId="848">
    <w:name w:val="脚注文本 Char1"/>
    <w:autoRedefine/>
    <w:qFormat/>
    <w:uiPriority w:val="0"/>
    <w:rPr>
      <w:rFonts w:ascii="Times New Roman" w:hAnsi="Times New Roman" w:eastAsia="宋体" w:cs="Times New Roman"/>
      <w:sz w:val="18"/>
      <w:szCs w:val="18"/>
    </w:rPr>
  </w:style>
  <w:style w:type="character" w:customStyle="1" w:styleId="849">
    <w:name w:val="Char Char1211"/>
    <w:autoRedefine/>
    <w:qFormat/>
    <w:uiPriority w:val="0"/>
    <w:rPr>
      <w:rFonts w:ascii="仿宋_GB2312" w:eastAsia="仿宋_GB2312"/>
      <w:b/>
      <w:bCs/>
      <w:kern w:val="2"/>
      <w:sz w:val="24"/>
      <w:szCs w:val="24"/>
      <w:lang w:val="zh-CN" w:eastAsia="zh-CN" w:bidi="ar-SA"/>
    </w:rPr>
  </w:style>
  <w:style w:type="character" w:customStyle="1" w:styleId="850">
    <w:name w:val="标题 Char"/>
    <w:autoRedefine/>
    <w:qFormat/>
    <w:uiPriority w:val="0"/>
    <w:rPr>
      <w:rFonts w:eastAsia="宋体"/>
      <w:b/>
      <w:sz w:val="24"/>
      <w:lang w:eastAsia="zh-CN" w:bidi="ar-SA"/>
    </w:rPr>
  </w:style>
  <w:style w:type="character" w:customStyle="1" w:styleId="851">
    <w:name w:val="Char Char35"/>
    <w:autoRedefine/>
    <w:qFormat/>
    <w:uiPriority w:val="6"/>
    <w:rPr>
      <w:rFonts w:ascii="Arial" w:hAnsi="Arial" w:eastAsia="黑体"/>
      <w:b/>
      <w:kern w:val="1"/>
      <w:sz w:val="28"/>
      <w:szCs w:val="28"/>
      <w:lang w:val="zh-CN"/>
    </w:rPr>
  </w:style>
  <w:style w:type="character" w:customStyle="1" w:styleId="852">
    <w:name w:val="纯文本 Char Char Char"/>
    <w:autoRedefine/>
    <w:qFormat/>
    <w:uiPriority w:val="0"/>
    <w:rPr>
      <w:rFonts w:ascii="宋体" w:hAnsi="Courier New" w:eastAsia="宋体"/>
      <w:kern w:val="2"/>
      <w:sz w:val="21"/>
      <w:lang w:val="en-US" w:eastAsia="zh-CN" w:bidi="ar-SA"/>
    </w:rPr>
  </w:style>
  <w:style w:type="character" w:customStyle="1" w:styleId="853">
    <w:name w:val="Table Text Char"/>
    <w:link w:val="108"/>
    <w:autoRedefine/>
    <w:qFormat/>
    <w:uiPriority w:val="0"/>
    <w:rPr>
      <w:sz w:val="24"/>
      <w:szCs w:val="24"/>
    </w:rPr>
  </w:style>
  <w:style w:type="character" w:customStyle="1" w:styleId="854">
    <w:name w:val="正文1 Char1"/>
    <w:autoRedefine/>
    <w:qFormat/>
    <w:uiPriority w:val="0"/>
    <w:rPr>
      <w:rFonts w:ascii="仿宋_GB2312" w:hAnsi="Courier New" w:eastAsia="仿宋_GB2312"/>
      <w:kern w:val="28"/>
      <w:sz w:val="24"/>
      <w:szCs w:val="24"/>
      <w:lang w:val="en-US" w:eastAsia="zh-CN"/>
    </w:rPr>
  </w:style>
  <w:style w:type="character" w:customStyle="1" w:styleId="855">
    <w:name w:val="页脚 Char1"/>
    <w:autoRedefine/>
    <w:qFormat/>
    <w:uiPriority w:val="0"/>
    <w:rPr>
      <w:rFonts w:eastAsia="宋体"/>
      <w:kern w:val="2"/>
      <w:sz w:val="18"/>
      <w:szCs w:val="18"/>
      <w:lang w:val="en-US" w:eastAsia="zh-CN" w:bidi="ar-SA"/>
    </w:rPr>
  </w:style>
  <w:style w:type="character" w:customStyle="1" w:styleId="856">
    <w:name w:val="Bold"/>
    <w:autoRedefine/>
    <w:qFormat/>
    <w:uiPriority w:val="0"/>
    <w:rPr>
      <w:rFonts w:ascii="Arial" w:hAnsi="Arial" w:eastAsia="黑体" w:cs="Times New Roman"/>
      <w:b/>
      <w:kern w:val="2"/>
      <w:sz w:val="32"/>
      <w:szCs w:val="32"/>
      <w:lang w:val="en-US" w:eastAsia="zh-CN" w:bidi="ar-SA"/>
    </w:rPr>
  </w:style>
  <w:style w:type="character" w:customStyle="1" w:styleId="857">
    <w:name w:val="批注文字 Char1"/>
    <w:link w:val="21"/>
    <w:autoRedefine/>
    <w:qFormat/>
    <w:uiPriority w:val="0"/>
    <w:rPr>
      <w:kern w:val="2"/>
      <w:sz w:val="21"/>
      <w:szCs w:val="24"/>
    </w:rPr>
  </w:style>
  <w:style w:type="character" w:customStyle="1" w:styleId="858">
    <w:name w:val="签名 Char"/>
    <w:link w:val="43"/>
    <w:autoRedefine/>
    <w:qFormat/>
    <w:uiPriority w:val="0"/>
    <w:rPr>
      <w:rFonts w:eastAsia="仿宋_GB2312"/>
      <w:sz w:val="24"/>
    </w:rPr>
  </w:style>
  <w:style w:type="character" w:customStyle="1" w:styleId="859">
    <w:name w:val="hui3"/>
    <w:autoRedefine/>
    <w:qFormat/>
    <w:uiPriority w:val="0"/>
    <w:rPr>
      <w:color w:val="333333"/>
    </w:rPr>
  </w:style>
  <w:style w:type="character" w:customStyle="1" w:styleId="860">
    <w:name w:val="Char Char17"/>
    <w:autoRedefine/>
    <w:qFormat/>
    <w:uiPriority w:val="6"/>
    <w:rPr>
      <w:rFonts w:eastAsia="仿宋_GB2312"/>
      <w:sz w:val="24"/>
    </w:rPr>
  </w:style>
  <w:style w:type="character" w:customStyle="1" w:styleId="861">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2">
    <w:name w:val="Char Char37"/>
    <w:autoRedefine/>
    <w:qFormat/>
    <w:uiPriority w:val="6"/>
    <w:rPr>
      <w:b/>
      <w:kern w:val="1"/>
      <w:sz w:val="44"/>
      <w:szCs w:val="44"/>
    </w:rPr>
  </w:style>
  <w:style w:type="character" w:customStyle="1" w:styleId="863">
    <w:name w:val="列出段落 Char"/>
    <w:autoRedefine/>
    <w:qFormat/>
    <w:uiPriority w:val="0"/>
    <w:rPr>
      <w:rFonts w:eastAsia="楷体_GB2312" w:cs="Lucida Sans"/>
      <w:kern w:val="2"/>
      <w:sz w:val="24"/>
      <w:szCs w:val="24"/>
      <w:lang w:val="en-US" w:eastAsia="zh-CN" w:bidi="ar-SA"/>
    </w:rPr>
  </w:style>
  <w:style w:type="character" w:customStyle="1" w:styleId="864">
    <w:name w:val="正文文本缩进 3 Char1"/>
    <w:autoRedefine/>
    <w:semiHidden/>
    <w:qFormat/>
    <w:uiPriority w:val="99"/>
    <w:rPr>
      <w:rFonts w:ascii="Times New Roman" w:hAnsi="Times New Roman" w:eastAsia="宋体" w:cs="Times New Roman"/>
      <w:sz w:val="16"/>
      <w:szCs w:val="16"/>
    </w:rPr>
  </w:style>
  <w:style w:type="character" w:customStyle="1" w:styleId="865">
    <w:name w:val="公文正文 Char Char"/>
    <w:link w:val="109"/>
    <w:autoRedefine/>
    <w:qFormat/>
    <w:uiPriority w:val="0"/>
    <w:rPr>
      <w:rFonts w:ascii="仿宋_GB2312" w:eastAsia="仿宋_GB2312"/>
      <w:kern w:val="2"/>
      <w:sz w:val="24"/>
      <w:szCs w:val="24"/>
    </w:rPr>
  </w:style>
  <w:style w:type="character" w:customStyle="1" w:styleId="866">
    <w:name w:val="Table Text Char1"/>
    <w:autoRedefine/>
    <w:qFormat/>
    <w:uiPriority w:val="0"/>
    <w:rPr>
      <w:rFonts w:eastAsia="宋体"/>
      <w:sz w:val="24"/>
      <w:szCs w:val="24"/>
      <w:lang w:val="en-US" w:eastAsia="zh-CN" w:bidi="ar-SA"/>
    </w:rPr>
  </w:style>
  <w:style w:type="character" w:customStyle="1" w:styleId="867">
    <w:name w:val="标题 1 Char Char"/>
    <w:autoRedefine/>
    <w:qFormat/>
    <w:uiPriority w:val="0"/>
    <w:rPr>
      <w:rFonts w:hint="eastAsia" w:ascii="宋体" w:hAnsi="宋体" w:eastAsia="宋体"/>
      <w:b/>
      <w:spacing w:val="-2"/>
      <w:sz w:val="24"/>
      <w:lang w:val="en-US" w:eastAsia="zh-CN" w:bidi="ar-SA"/>
    </w:rPr>
  </w:style>
  <w:style w:type="character" w:customStyle="1" w:styleId="868">
    <w:name w:val="正文（缩进2汉字） Char"/>
    <w:link w:val="110"/>
    <w:autoRedefine/>
    <w:qFormat/>
    <w:uiPriority w:val="0"/>
    <w:rPr>
      <w:rFonts w:ascii="宋体"/>
    </w:rPr>
  </w:style>
  <w:style w:type="character" w:customStyle="1" w:styleId="869">
    <w:name w:val="标题 8 Char"/>
    <w:link w:val="12"/>
    <w:autoRedefine/>
    <w:qFormat/>
    <w:uiPriority w:val="0"/>
    <w:rPr>
      <w:rFonts w:ascii="Arial" w:hAnsi="Arial" w:eastAsia="黑体"/>
      <w:kern w:val="2"/>
      <w:sz w:val="24"/>
      <w:szCs w:val="24"/>
    </w:rPr>
  </w:style>
  <w:style w:type="character" w:customStyle="1" w:styleId="870">
    <w:name w:val="标书表格字体格式 Char"/>
    <w:autoRedefine/>
    <w:qFormat/>
    <w:uiPriority w:val="0"/>
    <w:rPr>
      <w:kern w:val="2"/>
      <w:sz w:val="21"/>
      <w:szCs w:val="24"/>
      <w:lang w:bidi="ar-SA"/>
    </w:rPr>
  </w:style>
  <w:style w:type="character" w:customStyle="1" w:styleId="871">
    <w:name w:val="tw4winError"/>
    <w:autoRedefine/>
    <w:qFormat/>
    <w:uiPriority w:val="0"/>
    <w:rPr>
      <w:rFonts w:ascii="Courier New" w:hAnsi="Courier New" w:cs="Courier New"/>
      <w:color w:val="00FF00"/>
      <w:sz w:val="40"/>
      <w:szCs w:val="40"/>
    </w:rPr>
  </w:style>
  <w:style w:type="character" w:customStyle="1" w:styleId="872">
    <w:name w:val="Body Text(ch) Char Char"/>
    <w:autoRedefine/>
    <w:qFormat/>
    <w:uiPriority w:val="0"/>
    <w:rPr>
      <w:rFonts w:ascii="宋体"/>
      <w:kern w:val="2"/>
      <w:sz w:val="24"/>
      <w:szCs w:val="21"/>
      <w:lang w:val="zh-CN"/>
    </w:rPr>
  </w:style>
  <w:style w:type="character" w:customStyle="1" w:styleId="873">
    <w:name w:val="正文首行缩进两字 Char"/>
    <w:autoRedefine/>
    <w:qFormat/>
    <w:uiPriority w:val="0"/>
    <w:rPr>
      <w:sz w:val="24"/>
      <w:szCs w:val="24"/>
      <w:lang w:val="en-US" w:eastAsia="zh-CN" w:bidi="ar-SA"/>
    </w:rPr>
  </w:style>
  <w:style w:type="character" w:customStyle="1" w:styleId="874">
    <w:name w:val="正文文本 Char"/>
    <w:autoRedefine/>
    <w:qFormat/>
    <w:uiPriority w:val="0"/>
    <w:rPr>
      <w:rFonts w:eastAsia="宋体"/>
      <w:kern w:val="2"/>
      <w:sz w:val="24"/>
      <w:szCs w:val="24"/>
      <w:lang w:val="en-US" w:eastAsia="zh-CN" w:bidi="ar-SA"/>
    </w:rPr>
  </w:style>
  <w:style w:type="character" w:customStyle="1" w:styleId="875">
    <w:name w:val="文档结构图 字符1"/>
    <w:autoRedefine/>
    <w:qFormat/>
    <w:uiPriority w:val="0"/>
    <w:rPr>
      <w:rFonts w:ascii="宋体" w:hAnsi="Calibri" w:eastAsia="黑体" w:cs="Arial"/>
      <w:snapToGrid w:val="0"/>
      <w:kern w:val="2"/>
      <w:sz w:val="18"/>
      <w:szCs w:val="18"/>
    </w:rPr>
  </w:style>
  <w:style w:type="character" w:customStyle="1" w:styleId="876">
    <w:name w:val="content"/>
    <w:autoRedefine/>
    <w:qFormat/>
    <w:uiPriority w:val="0"/>
  </w:style>
  <w:style w:type="character" w:customStyle="1" w:styleId="877">
    <w:name w:val="tw4winPopup"/>
    <w:autoRedefine/>
    <w:qFormat/>
    <w:uiPriority w:val="0"/>
    <w:rPr>
      <w:rFonts w:ascii="Courier New" w:hAnsi="Courier New" w:cs="Courier New"/>
      <w:color w:val="008000"/>
      <w:lang w:val="en-US" w:eastAsia="zh-CN"/>
    </w:rPr>
  </w:style>
  <w:style w:type="character" w:customStyle="1" w:styleId="878">
    <w:name w:val="param-name"/>
    <w:autoRedefine/>
    <w:qFormat/>
    <w:uiPriority w:val="99"/>
    <w:rPr>
      <w:rFonts w:ascii="Arial" w:hAnsi="Arial" w:eastAsia="黑体" w:cs="Arial"/>
      <w:snapToGrid w:val="0"/>
      <w:kern w:val="0"/>
      <w:szCs w:val="21"/>
    </w:rPr>
  </w:style>
  <w:style w:type="character" w:customStyle="1" w:styleId="879">
    <w:name w:val="标准正文格式 Char"/>
    <w:autoRedefine/>
    <w:qFormat/>
    <w:uiPriority w:val="0"/>
    <w:rPr>
      <w:rFonts w:ascii="宋体" w:eastAsia="仿宋_GB2312" w:cs="宋体"/>
      <w:color w:val="000000"/>
      <w:sz w:val="24"/>
      <w:lang w:val="en-US" w:eastAsia="zh-CN" w:bidi="ar-SA"/>
    </w:rPr>
  </w:style>
  <w:style w:type="character" w:customStyle="1" w:styleId="880">
    <w:name w:val="Char Char212"/>
    <w:autoRedefine/>
    <w:qFormat/>
    <w:uiPriority w:val="0"/>
    <w:rPr>
      <w:rFonts w:eastAsia="宋体"/>
      <w:b/>
      <w:bCs/>
      <w:kern w:val="2"/>
      <w:sz w:val="21"/>
      <w:szCs w:val="24"/>
      <w:lang w:val="en-US" w:eastAsia="zh-CN" w:bidi="ar-SA"/>
    </w:rPr>
  </w:style>
  <w:style w:type="character" w:customStyle="1" w:styleId="881">
    <w:name w:val="文档结构图 Char"/>
    <w:autoRedefine/>
    <w:qFormat/>
    <w:uiPriority w:val="0"/>
    <w:rPr>
      <w:rFonts w:eastAsia="宋体"/>
      <w:kern w:val="2"/>
      <w:sz w:val="21"/>
      <w:szCs w:val="24"/>
      <w:lang w:val="en-US" w:eastAsia="zh-CN" w:bidi="ar-SA"/>
    </w:rPr>
  </w:style>
  <w:style w:type="character" w:customStyle="1" w:styleId="882">
    <w:name w:val="zbggmain style9"/>
    <w:autoRedefine/>
    <w:qFormat/>
    <w:uiPriority w:val="0"/>
  </w:style>
  <w:style w:type="character" w:customStyle="1" w:styleId="883">
    <w:name w:val="Char Char16"/>
    <w:autoRedefine/>
    <w:qFormat/>
    <w:uiPriority w:val="6"/>
    <w:rPr>
      <w:kern w:val="1"/>
      <w:sz w:val="18"/>
      <w:szCs w:val="18"/>
    </w:rPr>
  </w:style>
  <w:style w:type="character" w:customStyle="1" w:styleId="884">
    <w:name w:val="font51"/>
    <w:autoRedefine/>
    <w:qFormat/>
    <w:uiPriority w:val="0"/>
    <w:rPr>
      <w:rFonts w:hint="eastAsia" w:ascii="仿宋" w:hAnsi="仿宋" w:eastAsia="仿宋" w:cs="仿宋"/>
      <w:color w:val="000000"/>
      <w:sz w:val="20"/>
      <w:szCs w:val="20"/>
      <w:u w:val="none"/>
    </w:rPr>
  </w:style>
  <w:style w:type="character" w:customStyle="1" w:styleId="885">
    <w:name w:val="Char Char82"/>
    <w:autoRedefine/>
    <w:qFormat/>
    <w:uiPriority w:val="0"/>
    <w:rPr>
      <w:rFonts w:eastAsia="宋体"/>
      <w:b/>
      <w:sz w:val="24"/>
      <w:lang w:eastAsia="zh-CN"/>
    </w:rPr>
  </w:style>
  <w:style w:type="character" w:customStyle="1" w:styleId="886">
    <w:name w:val="正文文本缩进 3 Char"/>
    <w:link w:val="54"/>
    <w:autoRedefine/>
    <w:qFormat/>
    <w:uiPriority w:val="0"/>
    <w:rPr>
      <w:kern w:val="2"/>
      <w:sz w:val="24"/>
    </w:rPr>
  </w:style>
  <w:style w:type="character" w:customStyle="1" w:styleId="887">
    <w:name w:val="日期 Char1"/>
    <w:autoRedefine/>
    <w:semiHidden/>
    <w:qFormat/>
    <w:uiPriority w:val="99"/>
    <w:rPr>
      <w:rFonts w:ascii="Times New Roman" w:hAnsi="Times New Roman" w:eastAsia="宋体" w:cs="Times New Roman"/>
      <w:szCs w:val="24"/>
    </w:rPr>
  </w:style>
  <w:style w:type="character" w:customStyle="1" w:styleId="888">
    <w:name w:val="页眉 字符"/>
    <w:autoRedefine/>
    <w:qFormat/>
    <w:uiPriority w:val="99"/>
    <w:rPr>
      <w:kern w:val="2"/>
      <w:sz w:val="18"/>
      <w:szCs w:val="18"/>
    </w:rPr>
  </w:style>
  <w:style w:type="character" w:customStyle="1" w:styleId="889">
    <w:name w:val="Char Char33"/>
    <w:autoRedefine/>
    <w:qFormat/>
    <w:uiPriority w:val="6"/>
    <w:rPr>
      <w:rFonts w:ascii="Arial" w:hAnsi="Arial" w:eastAsia="黑体"/>
      <w:b/>
      <w:kern w:val="1"/>
      <w:sz w:val="24"/>
      <w:szCs w:val="24"/>
    </w:rPr>
  </w:style>
  <w:style w:type="character" w:customStyle="1" w:styleId="890">
    <w:name w:val="b11_01b Char"/>
    <w:link w:val="111"/>
    <w:autoRedefine/>
    <w:qFormat/>
    <w:uiPriority w:val="0"/>
    <w:rPr>
      <w:rFonts w:ascii="Verdana" w:hAnsi="Verdana"/>
      <w:b/>
      <w:bCs/>
      <w:color w:val="4A82CA"/>
      <w:sz w:val="17"/>
      <w:szCs w:val="17"/>
    </w:rPr>
  </w:style>
  <w:style w:type="character" w:customStyle="1" w:styleId="891">
    <w:name w:val="Char Char121"/>
    <w:autoRedefine/>
    <w:qFormat/>
    <w:uiPriority w:val="6"/>
    <w:rPr>
      <w:rFonts w:ascii="仿宋_GB2312" w:eastAsia="仿宋_GB2312"/>
      <w:b/>
      <w:bCs/>
      <w:kern w:val="2"/>
      <w:sz w:val="24"/>
      <w:szCs w:val="24"/>
      <w:lang w:val="zh-CN" w:eastAsia="zh-CN" w:bidi="ar-SA"/>
    </w:rPr>
  </w:style>
  <w:style w:type="character" w:customStyle="1" w:styleId="892">
    <w:name w:val="Footer-Even Char"/>
    <w:autoRedefine/>
    <w:qFormat/>
    <w:uiPriority w:val="0"/>
    <w:rPr>
      <w:rFonts w:eastAsia="宋体"/>
      <w:kern w:val="2"/>
      <w:sz w:val="18"/>
      <w:lang w:val="en-US" w:eastAsia="zh-CN" w:bidi="ar-SA"/>
    </w:rPr>
  </w:style>
  <w:style w:type="character" w:customStyle="1" w:styleId="893">
    <w:name w:val="页脚 Char2"/>
    <w:link w:val="41"/>
    <w:autoRedefine/>
    <w:qFormat/>
    <w:locked/>
    <w:uiPriority w:val="99"/>
    <w:rPr>
      <w:kern w:val="2"/>
      <w:sz w:val="18"/>
      <w:szCs w:val="18"/>
    </w:rPr>
  </w:style>
  <w:style w:type="character" w:customStyle="1" w:styleId="89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5">
    <w:name w:val="Char Char61"/>
    <w:autoRedefine/>
    <w:qFormat/>
    <w:uiPriority w:val="6"/>
    <w:rPr>
      <w:rFonts w:eastAsia="宋体"/>
      <w:kern w:val="2"/>
      <w:sz w:val="21"/>
      <w:szCs w:val="24"/>
      <w:lang w:val="en-US" w:eastAsia="zh-CN" w:bidi="ar-SA"/>
    </w:rPr>
  </w:style>
  <w:style w:type="character" w:customStyle="1" w:styleId="896">
    <w:name w:val="正文文字缩进 2 Char Char"/>
    <w:autoRedefine/>
    <w:qFormat/>
    <w:uiPriority w:val="0"/>
    <w:rPr>
      <w:rFonts w:ascii="宋体"/>
      <w:sz w:val="28"/>
    </w:rPr>
  </w:style>
  <w:style w:type="character" w:customStyle="1" w:styleId="897">
    <w:name w:val="f141"/>
    <w:autoRedefine/>
    <w:qFormat/>
    <w:uiPriority w:val="0"/>
    <w:rPr>
      <w:rFonts w:ascii="Tahoma" w:hAnsi="Tahoma" w:eastAsia="宋体"/>
      <w:b/>
      <w:kern w:val="2"/>
      <w:sz w:val="21"/>
      <w:szCs w:val="21"/>
      <w:lang w:val="en-US" w:eastAsia="zh-CN" w:bidi="ar-SA"/>
    </w:rPr>
  </w:style>
  <w:style w:type="character" w:customStyle="1" w:styleId="898">
    <w:name w:val="段落 Char Char"/>
    <w:link w:val="112"/>
    <w:autoRedefine/>
    <w:qFormat/>
    <w:uiPriority w:val="0"/>
    <w:rPr>
      <w:rFonts w:ascii="宋体" w:hAnsi="宋体"/>
      <w:sz w:val="24"/>
    </w:rPr>
  </w:style>
  <w:style w:type="character" w:customStyle="1" w:styleId="899">
    <w:name w:val="标题 3 Char2"/>
    <w:autoRedefine/>
    <w:qFormat/>
    <w:uiPriority w:val="0"/>
    <w:rPr>
      <w:rFonts w:eastAsia="宋体"/>
      <w:b/>
      <w:bCs/>
      <w:kern w:val="2"/>
      <w:sz w:val="32"/>
      <w:szCs w:val="32"/>
      <w:lang w:val="en-US" w:eastAsia="zh-CN" w:bidi="ar-SA"/>
    </w:rPr>
  </w:style>
  <w:style w:type="character" w:customStyle="1" w:styleId="900">
    <w:name w:val="apple-converted-space"/>
    <w:autoRedefine/>
    <w:qFormat/>
    <w:uiPriority w:val="0"/>
  </w:style>
  <w:style w:type="character" w:customStyle="1" w:styleId="901">
    <w:name w:val="页眉 Char2"/>
    <w:link w:val="42"/>
    <w:autoRedefine/>
    <w:qFormat/>
    <w:uiPriority w:val="99"/>
    <w:rPr>
      <w:kern w:val="2"/>
      <w:sz w:val="18"/>
      <w:szCs w:val="18"/>
    </w:rPr>
  </w:style>
  <w:style w:type="character" w:customStyle="1" w:styleId="902">
    <w:name w:val="Char Char9"/>
    <w:autoRedefine/>
    <w:qFormat/>
    <w:uiPriority w:val="0"/>
    <w:rPr>
      <w:rFonts w:eastAsia="宋体"/>
      <w:kern w:val="2"/>
      <w:sz w:val="18"/>
      <w:szCs w:val="18"/>
      <w:lang w:val="en-US" w:eastAsia="zh-CN" w:bidi="ar-SA"/>
    </w:rPr>
  </w:style>
  <w:style w:type="character" w:customStyle="1" w:styleId="903">
    <w:name w:val="Char Char41"/>
    <w:autoRedefine/>
    <w:qFormat/>
    <w:uiPriority w:val="0"/>
    <w:rPr>
      <w:rFonts w:eastAsia="宋体"/>
      <w:b/>
      <w:sz w:val="24"/>
      <w:lang w:eastAsia="zh-CN" w:bidi="ar-SA"/>
    </w:rPr>
  </w:style>
  <w:style w:type="character" w:customStyle="1" w:styleId="904">
    <w:name w:val="large1"/>
    <w:autoRedefine/>
    <w:qFormat/>
    <w:uiPriority w:val="0"/>
    <w:rPr>
      <w:rFonts w:hint="eastAsia" w:ascii="宋体" w:hAnsi="宋体" w:eastAsia="宋体"/>
      <w:sz w:val="21"/>
      <w:szCs w:val="21"/>
    </w:rPr>
  </w:style>
  <w:style w:type="character" w:customStyle="1" w:styleId="905">
    <w:name w:val="正文段 Char"/>
    <w:link w:val="113"/>
    <w:autoRedefine/>
    <w:qFormat/>
    <w:uiPriority w:val="0"/>
    <w:rPr>
      <w:sz w:val="24"/>
    </w:rPr>
  </w:style>
  <w:style w:type="character" w:customStyle="1" w:styleId="906">
    <w:name w:val="Char Char13"/>
    <w:autoRedefine/>
    <w:qFormat/>
    <w:uiPriority w:val="6"/>
    <w:rPr>
      <w:rFonts w:ascii="宋体" w:hAnsi="宋体"/>
      <w:kern w:val="1"/>
      <w:sz w:val="21"/>
      <w:szCs w:val="24"/>
    </w:rPr>
  </w:style>
  <w:style w:type="character" w:customStyle="1" w:styleId="90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4"/>
    <w:autoRedefine/>
    <w:qFormat/>
    <w:uiPriority w:val="0"/>
    <w:rPr>
      <w:rFonts w:ascii="宋体" w:hAnsi="宋体"/>
      <w:kern w:val="2"/>
      <w:sz w:val="24"/>
      <w:szCs w:val="22"/>
    </w:rPr>
  </w:style>
  <w:style w:type="character" w:customStyle="1" w:styleId="909">
    <w:name w:val="批注文字 字符"/>
    <w:autoRedefine/>
    <w:qFormat/>
    <w:uiPriority w:val="0"/>
    <w:rPr>
      <w:rFonts w:ascii="Arial" w:hAnsi="Arial" w:eastAsia="黑体" w:cs="Arial"/>
      <w:snapToGrid w:val="0"/>
      <w:kern w:val="0"/>
      <w:szCs w:val="21"/>
    </w:rPr>
  </w:style>
  <w:style w:type="character" w:customStyle="1" w:styleId="910">
    <w:name w:val="Char Char161"/>
    <w:autoRedefine/>
    <w:qFormat/>
    <w:uiPriority w:val="0"/>
    <w:rPr>
      <w:rFonts w:eastAsia="宋体"/>
      <w:b/>
      <w:kern w:val="2"/>
      <w:sz w:val="32"/>
      <w:lang w:val="en-US" w:eastAsia="zh-CN"/>
    </w:rPr>
  </w:style>
  <w:style w:type="character" w:customStyle="1" w:styleId="911">
    <w:name w:val="javascript"/>
    <w:autoRedefine/>
    <w:qFormat/>
    <w:uiPriority w:val="0"/>
  </w:style>
  <w:style w:type="character" w:customStyle="1" w:styleId="912">
    <w:name w:val="图名 Char"/>
    <w:autoRedefine/>
    <w:qFormat/>
    <w:uiPriority w:val="0"/>
    <w:rPr>
      <w:rFonts w:ascii="Arial" w:hAnsi="Arial" w:eastAsia="黑体"/>
      <w:kern w:val="2"/>
      <w:sz w:val="24"/>
      <w:szCs w:val="24"/>
      <w:lang w:val="en-US" w:eastAsia="zh-CN" w:bidi="ar-SA"/>
    </w:rPr>
  </w:style>
  <w:style w:type="character" w:customStyle="1" w:styleId="913">
    <w:name w:val="Used by Word for text of Help footnotes Char Char"/>
    <w:autoRedefine/>
    <w:qFormat/>
    <w:uiPriority w:val="0"/>
    <w:rPr>
      <w:rFonts w:ascii="Times New Roman" w:hAnsi="Times New Roman" w:eastAsia="宋体" w:cs="Times New Roman"/>
      <w:sz w:val="20"/>
      <w:szCs w:val="20"/>
    </w:rPr>
  </w:style>
  <w:style w:type="character" w:customStyle="1" w:styleId="914">
    <w:name w:val="编号，小四 Char"/>
    <w:link w:val="115"/>
    <w:autoRedefine/>
    <w:qFormat/>
    <w:uiPriority w:val="0"/>
    <w:rPr>
      <w:rFonts w:ascii="Arial" w:hAnsi="Arial"/>
      <w:sz w:val="24"/>
    </w:rPr>
  </w:style>
  <w:style w:type="character" w:customStyle="1" w:styleId="915">
    <w:name w:val="Font Style82"/>
    <w:autoRedefine/>
    <w:qFormat/>
    <w:uiPriority w:val="99"/>
    <w:rPr>
      <w:rFonts w:ascii="宋体" w:eastAsia="宋体" w:cs="宋体"/>
      <w:color w:val="000000"/>
      <w:sz w:val="14"/>
      <w:szCs w:val="14"/>
    </w:rPr>
  </w:style>
  <w:style w:type="character" w:customStyle="1" w:styleId="9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7">
    <w:name w:val="未用 Char"/>
    <w:autoRedefine/>
    <w:qFormat/>
    <w:uiPriority w:val="0"/>
    <w:rPr>
      <w:rFonts w:ascii="Arial" w:hAnsi="Arial" w:eastAsia="黑体"/>
      <w:kern w:val="2"/>
      <w:sz w:val="21"/>
      <w:szCs w:val="21"/>
      <w:lang w:val="en-US" w:eastAsia="zh-CN" w:bidi="ar-SA"/>
    </w:rPr>
  </w:style>
  <w:style w:type="character" w:customStyle="1" w:styleId="918">
    <w:name w:val="myp1111"/>
    <w:autoRedefine/>
    <w:qFormat/>
    <w:uiPriority w:val="0"/>
    <w:rPr>
      <w:rFonts w:hint="default" w:ascii="ˎ̥" w:hAnsi="ˎ̥"/>
      <w:color w:val="000000"/>
      <w:sz w:val="20"/>
      <w:szCs w:val="20"/>
      <w:u w:val="none"/>
    </w:rPr>
  </w:style>
  <w:style w:type="character" w:customStyle="1" w:styleId="919">
    <w:name w:val="样式 标题 4h4H4Fab-4T5Ref Heading 1rh1Heading sqlsect 1.2.3.... Char"/>
    <w:link w:val="104"/>
    <w:autoRedefine/>
    <w:qFormat/>
    <w:uiPriority w:val="0"/>
    <w:rPr>
      <w:rFonts w:ascii="微软雅黑" w:hAnsi="微软雅黑" w:eastAsia="微软雅黑"/>
      <w:b/>
      <w:bCs/>
      <w:kern w:val="2"/>
      <w:sz w:val="24"/>
      <w:szCs w:val="28"/>
    </w:rPr>
  </w:style>
  <w:style w:type="character" w:customStyle="1" w:styleId="920">
    <w:name w:val="h Char Char"/>
    <w:autoRedefine/>
    <w:qFormat/>
    <w:uiPriority w:val="0"/>
    <w:rPr>
      <w:rFonts w:eastAsia="宋体"/>
      <w:kern w:val="2"/>
      <w:sz w:val="18"/>
      <w:lang w:val="en-US" w:eastAsia="zh-CN" w:bidi="ar-SA"/>
    </w:rPr>
  </w:style>
  <w:style w:type="character" w:customStyle="1" w:styleId="921">
    <w:name w:val="仿宋正文 Char"/>
    <w:link w:val="116"/>
    <w:autoRedefine/>
    <w:qFormat/>
    <w:uiPriority w:val="0"/>
    <w:rPr>
      <w:rFonts w:ascii="仿宋_GB2312" w:eastAsia="仿宋_GB2312"/>
      <w:kern w:val="2"/>
      <w:sz w:val="24"/>
      <w:lang w:val="en-US" w:eastAsia="zh-CN" w:bidi="ar-SA"/>
    </w:rPr>
  </w:style>
  <w:style w:type="character" w:customStyle="1" w:styleId="922">
    <w:name w:val="正文首行缩进 Char Char Char Char Char Char"/>
    <w:autoRedefine/>
    <w:qFormat/>
    <w:uiPriority w:val="0"/>
    <w:rPr>
      <w:rFonts w:ascii="宋体" w:eastAsia="宋体"/>
      <w:kern w:val="2"/>
      <w:sz w:val="24"/>
      <w:lang w:val="zh-CN" w:bidi="ar-SA"/>
    </w:rPr>
  </w:style>
  <w:style w:type="character" w:customStyle="1" w:styleId="923">
    <w:name w:val="样式 宋体"/>
    <w:autoRedefine/>
    <w:qFormat/>
    <w:uiPriority w:val="0"/>
    <w:rPr>
      <w:rFonts w:ascii="宋体" w:hAnsi="宋体"/>
      <w:sz w:val="24"/>
    </w:rPr>
  </w:style>
  <w:style w:type="character" w:customStyle="1" w:styleId="924">
    <w:name w:val="tw4winJump"/>
    <w:autoRedefine/>
    <w:qFormat/>
    <w:uiPriority w:val="0"/>
    <w:rPr>
      <w:rFonts w:ascii="Courier New" w:hAnsi="Courier New" w:cs="Courier New"/>
      <w:color w:val="008080"/>
      <w:lang w:val="en-US" w:eastAsia="zh-CN"/>
    </w:rPr>
  </w:style>
  <w:style w:type="character" w:customStyle="1" w:styleId="925">
    <w:name w:val="标题 1 字符"/>
    <w:autoRedefine/>
    <w:qFormat/>
    <w:uiPriority w:val="9"/>
    <w:rPr>
      <w:rFonts w:ascii="Arial" w:hAnsi="Arial" w:eastAsia="黑体" w:cs="Arial"/>
      <w:b/>
      <w:bCs/>
      <w:snapToGrid w:val="0"/>
      <w:kern w:val="44"/>
      <w:sz w:val="44"/>
      <w:szCs w:val="44"/>
    </w:rPr>
  </w:style>
  <w:style w:type="character" w:customStyle="1" w:styleId="926">
    <w:name w:val="style36"/>
    <w:basedOn w:val="70"/>
    <w:autoRedefine/>
    <w:qFormat/>
    <w:uiPriority w:val="0"/>
    <w:rPr>
      <w:rFonts w:ascii="Arial" w:hAnsi="Arial" w:eastAsia="黑体" w:cs="Arial"/>
      <w:snapToGrid w:val="0"/>
      <w:kern w:val="0"/>
      <w:szCs w:val="21"/>
    </w:rPr>
  </w:style>
  <w:style w:type="character" w:customStyle="1" w:styleId="927">
    <w:name w:val="pt9"/>
    <w:autoRedefine/>
    <w:qFormat/>
    <w:uiPriority w:val="0"/>
    <w:rPr>
      <w:rFonts w:ascii="仿宋_GB2312" w:eastAsia="微软雅黑"/>
      <w:b/>
      <w:kern w:val="2"/>
      <w:sz w:val="32"/>
      <w:szCs w:val="32"/>
      <w:lang w:val="en-US" w:eastAsia="zh-CN" w:bidi="ar-SA"/>
    </w:rPr>
  </w:style>
  <w:style w:type="character" w:customStyle="1" w:styleId="928">
    <w:name w:val="DO_NOT_TRANSLATE"/>
    <w:autoRedefine/>
    <w:qFormat/>
    <w:uiPriority w:val="0"/>
    <w:rPr>
      <w:rFonts w:ascii="Courier New" w:hAnsi="Courier New" w:cs="Courier New"/>
      <w:color w:val="800000"/>
      <w:lang w:val="en-US" w:eastAsia="zh-CN"/>
    </w:rPr>
  </w:style>
  <w:style w:type="character" w:customStyle="1" w:styleId="929">
    <w:name w:val="标书1 Char1"/>
    <w:autoRedefine/>
    <w:qFormat/>
    <w:uiPriority w:val="0"/>
    <w:rPr>
      <w:rFonts w:eastAsia="宋体"/>
      <w:b/>
      <w:bCs/>
      <w:kern w:val="44"/>
      <w:sz w:val="44"/>
      <w:szCs w:val="44"/>
      <w:lang w:val="en-US" w:eastAsia="zh-CN" w:bidi="ar-SA"/>
    </w:rPr>
  </w:style>
  <w:style w:type="character" w:customStyle="1" w:styleId="930">
    <w:name w:val="页脚 字符"/>
    <w:autoRedefine/>
    <w:qFormat/>
    <w:uiPriority w:val="99"/>
    <w:rPr>
      <w:kern w:val="2"/>
      <w:sz w:val="18"/>
      <w:szCs w:val="18"/>
    </w:rPr>
  </w:style>
  <w:style w:type="character" w:customStyle="1" w:styleId="931">
    <w:name w:val="正文2 Char"/>
    <w:autoRedefine/>
    <w:qFormat/>
    <w:uiPriority w:val="0"/>
    <w:rPr>
      <w:rFonts w:eastAsia="宋体"/>
      <w:kern w:val="2"/>
      <w:sz w:val="24"/>
      <w:lang w:val="en-US" w:eastAsia="zh-CN" w:bidi="ar-SA"/>
    </w:rPr>
  </w:style>
  <w:style w:type="character" w:customStyle="1" w:styleId="932">
    <w:name w:val="Char Char21"/>
    <w:autoRedefine/>
    <w:qFormat/>
    <w:uiPriority w:val="6"/>
    <w:rPr>
      <w:rFonts w:ascii="宋体" w:hAnsi="宋体"/>
      <w:kern w:val="1"/>
      <w:sz w:val="24"/>
      <w:szCs w:val="21"/>
      <w:lang w:val="zh-CN"/>
    </w:rPr>
  </w:style>
  <w:style w:type="character" w:customStyle="1" w:styleId="933">
    <w:name w:val="样式 正文缩进 + 首行缩进:  2 字符 Char Char"/>
    <w:link w:val="117"/>
    <w:autoRedefine/>
    <w:qFormat/>
    <w:uiPriority w:val="0"/>
    <w:rPr>
      <w:rFonts w:cs="宋体"/>
      <w:kern w:val="2"/>
      <w:sz w:val="24"/>
    </w:rPr>
  </w:style>
  <w:style w:type="character" w:customStyle="1" w:styleId="934">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935">
    <w:name w:val="gray6"/>
    <w:basedOn w:val="70"/>
    <w:autoRedefine/>
    <w:qFormat/>
    <w:uiPriority w:val="0"/>
    <w:rPr>
      <w:rFonts w:ascii="Arial" w:hAnsi="Arial" w:eastAsia="黑体" w:cs="Arial"/>
      <w:snapToGrid w:val="0"/>
      <w:kern w:val="0"/>
      <w:szCs w:val="21"/>
    </w:rPr>
  </w:style>
  <w:style w:type="character" w:customStyle="1" w:styleId="936">
    <w:name w:val="hui"/>
    <w:basedOn w:val="70"/>
    <w:autoRedefine/>
    <w:qFormat/>
    <w:uiPriority w:val="0"/>
    <w:rPr>
      <w:rFonts w:ascii="Arial" w:hAnsi="Arial" w:eastAsia="黑体" w:cs="Arial"/>
      <w:snapToGrid w:val="0"/>
      <w:kern w:val="0"/>
      <w:szCs w:val="21"/>
    </w:rPr>
  </w:style>
  <w:style w:type="character" w:customStyle="1" w:styleId="937">
    <w:name w:val="哈哈正文 Char Char"/>
    <w:autoRedefine/>
    <w:qFormat/>
    <w:uiPriority w:val="0"/>
    <w:rPr>
      <w:rFonts w:ascii="宋体" w:hAnsi="宋体" w:eastAsia="宋体" w:cs="宋体"/>
      <w:kern w:val="2"/>
      <w:sz w:val="24"/>
      <w:lang w:val="en-US" w:eastAsia="zh-CN" w:bidi="ar-SA"/>
    </w:rPr>
  </w:style>
  <w:style w:type="character" w:customStyle="1" w:styleId="93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autoRedefine/>
    <w:qFormat/>
    <w:uiPriority w:val="0"/>
    <w:rPr>
      <w:rFonts w:ascii="宋体" w:eastAsia="宋体"/>
      <w:snapToGrid w:val="0"/>
      <w:color w:val="000000"/>
      <w:kern w:val="28"/>
      <w:sz w:val="28"/>
      <w:lang w:val="en-US" w:eastAsia="zh-CN" w:bidi="ar-SA"/>
    </w:rPr>
  </w:style>
  <w:style w:type="character" w:customStyle="1" w:styleId="940">
    <w:name w:val="页脚 字符1"/>
    <w:autoRedefine/>
    <w:qFormat/>
    <w:locked/>
    <w:uiPriority w:val="99"/>
    <w:rPr>
      <w:kern w:val="2"/>
      <w:sz w:val="18"/>
      <w:szCs w:val="18"/>
    </w:rPr>
  </w:style>
  <w:style w:type="character" w:customStyle="1" w:styleId="941">
    <w:name w:val="页眉 字符1"/>
    <w:autoRedefine/>
    <w:qFormat/>
    <w:uiPriority w:val="99"/>
    <w:rPr>
      <w:kern w:val="2"/>
      <w:sz w:val="18"/>
      <w:szCs w:val="18"/>
    </w:rPr>
  </w:style>
  <w:style w:type="character" w:customStyle="1" w:styleId="942">
    <w:name w:val="尾注文本 Char"/>
    <w:link w:val="39"/>
    <w:autoRedefine/>
    <w:qFormat/>
    <w:uiPriority w:val="0"/>
    <w:rPr>
      <w:kern w:val="2"/>
      <w:sz w:val="21"/>
      <w:szCs w:val="24"/>
      <w:lang w:val="zh-CN"/>
    </w:rPr>
  </w:style>
  <w:style w:type="character" w:customStyle="1" w:styleId="943">
    <w:name w:val="无间隔 Char"/>
    <w:link w:val="167"/>
    <w:autoRedefine/>
    <w:qFormat/>
    <w:uiPriority w:val="99"/>
    <w:rPr>
      <w:kern w:val="2"/>
      <w:sz w:val="21"/>
      <w:szCs w:val="22"/>
    </w:rPr>
  </w:style>
  <w:style w:type="character" w:customStyle="1" w:styleId="944">
    <w:name w:val="标准文本 Char Char"/>
    <w:link w:val="606"/>
    <w:autoRedefine/>
    <w:qFormat/>
    <w:uiPriority w:val="0"/>
    <w:rPr>
      <w:rFonts w:cs="宋体"/>
      <w:kern w:val="2"/>
      <w:sz w:val="24"/>
    </w:rPr>
  </w:style>
  <w:style w:type="character" w:customStyle="1" w:styleId="945">
    <w:name w:val="Char Char213"/>
    <w:autoRedefine/>
    <w:qFormat/>
    <w:uiPriority w:val="0"/>
    <w:rPr>
      <w:rFonts w:eastAsia="Century Gothic"/>
      <w:b/>
      <w:bCs/>
      <w:kern w:val="44"/>
      <w:sz w:val="32"/>
      <w:szCs w:val="44"/>
      <w:lang w:val="en-US" w:eastAsia="zh-CN" w:bidi="ar-SA"/>
    </w:rPr>
  </w:style>
  <w:style w:type="character" w:customStyle="1" w:styleId="946">
    <w:name w:val="apple-style-span"/>
    <w:autoRedefine/>
    <w:qFormat/>
    <w:uiPriority w:val="0"/>
    <w:rPr>
      <w:rFonts w:ascii="Arial" w:hAnsi="Arial" w:eastAsia="黑体" w:cs="Arial"/>
      <w:snapToGrid w:val="0"/>
      <w:kern w:val="0"/>
      <w:szCs w:val="21"/>
    </w:rPr>
  </w:style>
  <w:style w:type="character" w:customStyle="1" w:styleId="947">
    <w:name w:val="15"/>
    <w:autoRedefine/>
    <w:qFormat/>
    <w:uiPriority w:val="0"/>
    <w:rPr>
      <w:rFonts w:hint="default" w:ascii="Calibri" w:hAnsi="Calibri"/>
      <w:color w:val="0000FF"/>
      <w:u w:val="single"/>
    </w:rPr>
  </w:style>
  <w:style w:type="character" w:customStyle="1" w:styleId="948">
    <w:name w:val="16"/>
    <w:autoRedefine/>
    <w:qFormat/>
    <w:uiPriority w:val="0"/>
    <w:rPr>
      <w:rFonts w:hint="eastAsia" w:ascii="宋体" w:hAnsi="宋体" w:eastAsia="宋体"/>
      <w:color w:val="000000"/>
      <w:sz w:val="20"/>
      <w:szCs w:val="20"/>
    </w:rPr>
  </w:style>
  <w:style w:type="character" w:customStyle="1" w:styleId="949">
    <w:name w:val="edui-unclickable"/>
    <w:autoRedefine/>
    <w:qFormat/>
    <w:uiPriority w:val="0"/>
    <w:rPr>
      <w:color w:val="808080"/>
    </w:rPr>
  </w:style>
  <w:style w:type="character" w:customStyle="1" w:styleId="950">
    <w:name w:val="tpc_content1"/>
    <w:autoRedefine/>
    <w:qFormat/>
    <w:uiPriority w:val="0"/>
    <w:rPr>
      <w:sz w:val="20"/>
      <w:szCs w:val="20"/>
    </w:rPr>
  </w:style>
  <w:style w:type="character" w:customStyle="1" w:styleId="951">
    <w:name w:val="正文文本缩进 字符"/>
    <w:autoRedefine/>
    <w:qFormat/>
    <w:uiPriority w:val="0"/>
    <w:rPr>
      <w:rFonts w:ascii="Century Gothic" w:hAnsi="Century Gothic" w:eastAsia="Century Gothic"/>
      <w:kern w:val="2"/>
      <w:sz w:val="24"/>
      <w:lang w:val="en-US" w:eastAsia="zh-CN" w:bidi="ar-SA"/>
    </w:rPr>
  </w:style>
  <w:style w:type="character" w:customStyle="1" w:styleId="952">
    <w:name w:val="正文文本 2 字符"/>
    <w:autoRedefine/>
    <w:qFormat/>
    <w:uiPriority w:val="0"/>
    <w:rPr>
      <w:rFonts w:ascii="Arial" w:hAnsi="Arial" w:eastAsia="宋体"/>
      <w:kern w:val="2"/>
      <w:sz w:val="24"/>
      <w:szCs w:val="24"/>
      <w:lang w:val="en-US" w:eastAsia="zh-CN" w:bidi="ar-SA"/>
    </w:rPr>
  </w:style>
  <w:style w:type="character" w:customStyle="1" w:styleId="953">
    <w:name w:val="edui-clickable2"/>
    <w:autoRedefine/>
    <w:qFormat/>
    <w:uiPriority w:val="0"/>
    <w:rPr>
      <w:color w:val="0000FF"/>
      <w:u w:val="single"/>
    </w:rPr>
  </w:style>
  <w:style w:type="character" w:customStyle="1" w:styleId="954">
    <w:name w:val="style1"/>
    <w:autoRedefine/>
    <w:qFormat/>
    <w:uiPriority w:val="0"/>
    <w:rPr>
      <w:rFonts w:ascii="Arial" w:hAnsi="Arial" w:eastAsia="黑体" w:cs="Arial"/>
      <w:snapToGrid w:val="0"/>
      <w:kern w:val="0"/>
      <w:szCs w:val="21"/>
    </w:rPr>
  </w:style>
  <w:style w:type="character" w:customStyle="1" w:styleId="955">
    <w:name w:val="zbggtop11 style5"/>
    <w:autoRedefine/>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7">
    <w:name w:val="bulletintext1"/>
    <w:autoRedefine/>
    <w:qFormat/>
    <w:uiPriority w:val="0"/>
    <w:rPr>
      <w:color w:val="000000"/>
      <w:sz w:val="18"/>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table" w:customStyle="1" w:styleId="96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34753</Words>
  <Characters>36646</Characters>
  <Lines>279</Lines>
  <Paragraphs>78</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狗蛋</cp:lastModifiedBy>
  <cp:lastPrinted>2021-12-27T03:06:00Z</cp:lastPrinted>
  <dcterms:modified xsi:type="dcterms:W3CDTF">2024-05-07T06:12:24Z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37DD764E2ABC4995B66AF61312707879_13</vt:lpwstr>
  </property>
</Properties>
</file>