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bookmarkStart w:id="519" w:name="_GoBack"/>
      <w:bookmarkEnd w:id="519"/>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径山镇全国乡村旅游重点镇及 5A 旅游景区镇管理等服务保障项目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rPr>
        <w:t>HBZFCG-2024-009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杭州市余杭区径山镇人民政府</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海标工程管理有限公司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径山镇全国乡村旅游重点镇及 5A 旅游景区镇管理等服务保障项目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w:t>
      </w:r>
      <w:r>
        <w:rPr>
          <w:rStyle w:val="78"/>
          <w:rFonts w:hint="eastAsia" w:ascii="宋体" w:hAnsi="宋体" w:eastAsia="宋体" w:cs="宋体"/>
          <w:snapToGrid/>
          <w:color w:val="auto"/>
          <w:kern w:val="2"/>
          <w:sz w:val="24"/>
          <w:szCs w:val="24"/>
          <w:highlight w:val="none"/>
          <w:lang w:val="en-US" w:eastAsia="zh-CN"/>
        </w:rPr>
        <w:t>于</w:t>
      </w:r>
      <w:r>
        <w:rPr>
          <w:rStyle w:val="78"/>
          <w:rFonts w:hint="eastAsia" w:ascii="宋体" w:hAnsi="宋体" w:eastAsia="宋体" w:cs="宋体"/>
          <w:snapToGrid/>
          <w:color w:val="auto"/>
          <w:kern w:val="2"/>
          <w:sz w:val="24"/>
          <w:szCs w:val="24"/>
          <w:highlight w:val="none"/>
        </w:rPr>
        <w:t>202</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05</w:t>
      </w:r>
      <w:r>
        <w:rPr>
          <w:rStyle w:val="78"/>
          <w:rFonts w:hint="eastAsia" w:ascii="宋体" w:hAnsi="宋体" w:eastAsia="宋体" w:cs="宋体"/>
          <w:snapToGrid/>
          <w:color w:val="auto"/>
          <w:kern w:val="2"/>
          <w:sz w:val="24"/>
          <w:szCs w:val="24"/>
          <w:highlight w:val="none"/>
        </w:rPr>
        <w:t xml:space="preserve">月 </w:t>
      </w:r>
      <w:r>
        <w:rPr>
          <w:rStyle w:val="78"/>
          <w:rFonts w:hint="eastAsia" w:ascii="宋体" w:hAnsi="宋体" w:cs="宋体"/>
          <w:snapToGrid/>
          <w:color w:val="auto"/>
          <w:kern w:val="2"/>
          <w:sz w:val="24"/>
          <w:szCs w:val="24"/>
          <w:highlight w:val="none"/>
          <w:lang w:val="en-US" w:eastAsia="zh-CN"/>
        </w:rPr>
        <w:t>22</w:t>
      </w:r>
      <w:r>
        <w:rPr>
          <w:rStyle w:val="78"/>
          <w:rFonts w:hint="eastAsia" w:ascii="宋体" w:hAnsi="宋体" w:eastAsia="宋体" w:cs="宋体"/>
          <w:snapToGrid/>
          <w:color w:val="auto"/>
          <w:kern w:val="2"/>
          <w:sz w:val="24"/>
          <w:szCs w:val="24"/>
          <w:highlight w:val="none"/>
        </w:rPr>
        <w:t xml:space="preserve">日 </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 xml:space="preserve"> 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HBZFCG-2024-009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径山镇全国乡村旅游重点镇及 5A 旅游景区镇管理等服务保障项目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7400000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7400000</w:t>
      </w:r>
      <w:r>
        <w:rPr>
          <w:rFonts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径山镇全国乡村旅游重点镇及 5A 旅游景区镇管理等服务保障项目</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主要内容：径山镇全国乡村旅游重点镇及 5A 旅游景区镇管理等服务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1年</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2024年05月 22日 14点00分00秒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2024年05月22日14点00分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名    称：杭州市余杭区径山镇人民政府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址：杭州市余杭区径山镇龙皇路12号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项目联系人（询问）：姚俊峰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项目联系方式（询问）：0571-88585205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胡工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质疑联系方式：0571-88582901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称：海标工程管理有限公司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杭州市余杭区仓前街道绿创广场3号楼A座703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王达</w:t>
      </w:r>
      <w:r>
        <w:rPr>
          <w:rFonts w:hint="eastAsia" w:ascii="宋体" w:hAnsi="宋体" w:cs="宋体"/>
          <w:color w:val="auto"/>
          <w:sz w:val="24"/>
          <w:highlight w:val="none"/>
        </w:rPr>
        <w:t xml:space="preserve"> </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0571-86137060</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项文娜</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质疑联系方式：0571-86137060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径山镇全国乡村旅游重点镇及 5A 旅游景区镇管理等服务保障项目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pPr>
              <w:pStyle w:val="2"/>
              <w:ind w:left="433" w:leftChars="202" w:hanging="9" w:hangingChars="4"/>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bidi="ar-SA"/>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w:t>
            </w:r>
            <w:r>
              <w:rPr>
                <w:rFonts w:hint="eastAsia" w:hAnsi="宋体" w:cs="宋体"/>
                <w:color w:val="auto"/>
                <w:kern w:val="28"/>
                <w:sz w:val="24"/>
                <w:szCs w:val="24"/>
                <w:highlight w:val="none"/>
              </w:rPr>
              <w:t>点：</w:t>
            </w:r>
            <w:r>
              <w:rPr>
                <w:rFonts w:hint="eastAsia" w:hAnsi="宋体" w:cs="宋体"/>
                <w:color w:val="auto"/>
                <w:sz w:val="24"/>
                <w:highlight w:val="none"/>
                <w:u w:val="single"/>
              </w:rPr>
              <w:t>杭州市临平区</w:t>
            </w:r>
            <w:r>
              <w:rPr>
                <w:rFonts w:hint="eastAsia" w:hAnsi="宋体" w:cs="宋体"/>
                <w:color w:val="auto"/>
                <w:sz w:val="24"/>
                <w:highlight w:val="none"/>
                <w:u w:val="single"/>
                <w:lang w:val="en-US" w:eastAsia="zh-CN"/>
              </w:rPr>
              <w:t>星桥街道工力大厦3楼</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lang w:eastAsia="zh-CN"/>
              </w:rPr>
              <w:t>：</w:t>
            </w:r>
            <w:r>
              <w:rPr>
                <w:rFonts w:hint="eastAsia" w:hAnsi="宋体" w:cs="宋体"/>
                <w:color w:val="auto"/>
                <w:sz w:val="24"/>
                <w:highlight w:val="none"/>
                <w:u w:val="single"/>
                <w:lang w:val="en-US" w:eastAsia="zh-CN"/>
              </w:rPr>
              <w:t>王达</w:t>
            </w:r>
            <w:r>
              <w:rPr>
                <w:rFonts w:hint="eastAsia" w:hAnsi="宋体" w:cs="宋体"/>
                <w:color w:val="auto"/>
                <w:kern w:val="28"/>
                <w:sz w:val="24"/>
                <w:szCs w:val="24"/>
                <w:highlight w:val="none"/>
              </w:rPr>
              <w:t>联系电话：</w:t>
            </w:r>
            <w:r>
              <w:rPr>
                <w:rFonts w:hint="eastAsia" w:hAnsi="宋体" w:cs="宋体"/>
                <w:color w:val="auto"/>
                <w:sz w:val="24"/>
                <w:highlight w:val="none"/>
                <w:u w:val="single"/>
                <w:lang w:val="en-US" w:eastAsia="zh-CN"/>
              </w:rPr>
              <w:t>13705815521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w:t>
            </w:r>
            <w:r>
              <w:rPr>
                <w:rFonts w:hint="eastAsia" w:ascii="宋体" w:hAnsi="宋体" w:cs="宋体"/>
                <w:snapToGrid w:val="0"/>
                <w:color w:val="auto"/>
                <w:kern w:val="28"/>
                <w:sz w:val="24"/>
                <w:highlight w:val="none"/>
                <w:u w:val="single"/>
                <w:lang w:val="en-US" w:eastAsia="zh-CN"/>
              </w:rPr>
              <w:t>供应商</w:t>
            </w:r>
            <w:r>
              <w:rPr>
                <w:rFonts w:hint="eastAsia" w:ascii="宋体" w:hAnsi="宋体" w:cs="宋体"/>
                <w:snapToGrid w:val="0"/>
                <w:color w:val="auto"/>
                <w:kern w:val="28"/>
                <w:sz w:val="24"/>
                <w:highlight w:val="none"/>
              </w:rPr>
              <w:t>支付；以中标金额为计费基准，计费标准按《计价格［2002］1980号》文件中服务类收费标准计算。</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中标服务费的交纳方式：以转帐或支票的形式支付，</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开户行名称：北京银行股份有限公司杭州</w:t>
            </w:r>
            <w:r>
              <w:rPr>
                <w:rFonts w:hint="eastAsia" w:cs="Arial" w:asciiTheme="minorEastAsia" w:hAnsiTheme="minorEastAsia" w:eastAsiaTheme="minorEastAsia"/>
                <w:color w:val="auto"/>
                <w:kern w:val="0"/>
                <w:sz w:val="24"/>
                <w:highlight w:val="none"/>
                <w:lang w:val="en-US" w:eastAsia="zh-CN"/>
              </w:rPr>
              <w:t>临平</w:t>
            </w:r>
            <w:r>
              <w:rPr>
                <w:rFonts w:hint="eastAsia" w:cs="Arial" w:asciiTheme="minorEastAsia" w:hAnsiTheme="minorEastAsia" w:eastAsiaTheme="minorEastAsia"/>
                <w:color w:val="auto"/>
                <w:kern w:val="0"/>
                <w:sz w:val="24"/>
                <w:highlight w:val="none"/>
              </w:rPr>
              <w:t>支行；</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帐号：20000055414700076213369，</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收款单位：海标工程管理有限公司仓前分公司。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14665"/>
      <w:bookmarkEnd w:id="16"/>
      <w:bookmarkStart w:id="17" w:name="_Hlt68403820"/>
      <w:bookmarkEnd w:id="17"/>
      <w:bookmarkStart w:id="18" w:name="_Hlt74730295"/>
      <w:bookmarkEnd w:id="18"/>
      <w:bookmarkStart w:id="19" w:name="_Hlt74729768"/>
      <w:bookmarkEnd w:id="19"/>
      <w:bookmarkStart w:id="20" w:name="_Hlt75236290"/>
      <w:bookmarkEnd w:id="20"/>
      <w:bookmarkStart w:id="21" w:name="_Hlt68072998"/>
      <w:bookmarkEnd w:id="21"/>
      <w:bookmarkStart w:id="22" w:name="_Hlt68073093"/>
      <w:bookmarkEnd w:id="22"/>
      <w:bookmarkStart w:id="23" w:name="_Hlt68057669"/>
      <w:bookmarkEnd w:id="23"/>
      <w:bookmarkStart w:id="24" w:name="_Hlt75236011"/>
      <w:bookmarkEnd w:id="24"/>
      <w:bookmarkStart w:id="25" w:name="_Hlt75236101"/>
      <w:bookmarkEnd w:id="25"/>
      <w:bookmarkStart w:id="26" w:name="_Hlt7470746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b/>
          <w:bCs/>
          <w:color w:val="auto"/>
          <w:sz w:val="24"/>
          <w:szCs w:val="24"/>
          <w:highlight w:val="none"/>
        </w:rPr>
        <w:t>项目概述：</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val="en-US" w:eastAsia="zh-CN"/>
        </w:rPr>
        <w:t>径山镇全国乡村旅游重点镇及 5A 旅游景区镇管理等服务保障项目</w:t>
      </w:r>
      <w:r>
        <w:rPr>
          <w:rFonts w:hint="eastAsia" w:ascii="宋体" w:hAnsi="宋体" w:eastAsia="宋体" w:cs="宋体"/>
          <w:color w:val="auto"/>
          <w:sz w:val="24"/>
          <w:szCs w:val="24"/>
          <w:highlight w:val="none"/>
        </w:rPr>
        <w:t>”，采购内容包括</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符合采购人要求提供合格的公共安全服务。投标报价包括所有服务人员的工资、社保、公积金、绩效考核、管理费、培训、伙食、工会福利、超时补贴、工具等后勤保障和政策性文件规定及合同包含的所有风险、责任、税费、合理利润等各项全部费用。</w:t>
      </w:r>
    </w:p>
    <w:p>
      <w:pPr>
        <w:numPr>
          <w:ilvl w:val="0"/>
          <w:numId w:val="0"/>
        </w:numPr>
        <w:adjustRightInd w:val="0"/>
        <w:snapToGrid w:val="0"/>
        <w:spacing w:line="360" w:lineRule="auto"/>
        <w:ind w:left="210" w:leftChars="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采购需求</w:t>
      </w:r>
    </w:p>
    <w:p>
      <w:pPr>
        <w:numPr>
          <w:ilvl w:val="0"/>
          <w:numId w:val="1"/>
        </w:numPr>
        <w:adjustRightInd w:val="0"/>
        <w:snapToGrid w:val="0"/>
        <w:spacing w:line="360" w:lineRule="auto"/>
        <w:ind w:leftChars="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人员配备要求</w:t>
      </w:r>
      <w:r>
        <w:rPr>
          <w:rFonts w:hint="eastAsia" w:ascii="宋体" w:hAnsi="宋体" w:eastAsia="宋体" w:cs="宋体"/>
          <w:b/>
          <w:bCs w:val="0"/>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(1)队员持证要求: 本项目的所有队员上岗时必须持有公安机关颁发的《保安员证》，持证上岗，统一着装，进场服务前由采购人统一审核；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(2)队员素质要求:队伍管理的各级管理人员，应具有较高的管理能力、应变能力、组织能力、年轻化、专业化，并具有高中及以上文化程度，政治上合格，素质上过硬，无任何违法、违纪等不良记录。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队员的仪容仪表和执勤规范：队员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pStyle w:val="24"/>
        <w:keepNext w:val="0"/>
        <w:keepLines w:val="0"/>
        <w:pageBreakBefore w:val="0"/>
        <w:widowControl w:val="0"/>
        <w:numPr>
          <w:ilvl w:val="0"/>
          <w:numId w:val="0"/>
        </w:numPr>
        <w:kinsoku/>
        <w:wordWrap/>
        <w:overflowPunct/>
        <w:topLinePunct w:val="0"/>
        <w:bidi w:val="0"/>
        <w:spacing w:line="360" w:lineRule="auto"/>
        <w:ind w:left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（二）具体服务内容：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协助甲方做好以下几点：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w:t>
      </w:r>
      <w:r>
        <w:rPr>
          <w:rFonts w:hint="eastAsia" w:ascii="宋体" w:hAnsi="宋体" w:eastAsia="宋体" w:cs="宋体"/>
          <w:color w:val="auto"/>
          <w:sz w:val="24"/>
          <w:szCs w:val="24"/>
          <w:highlight w:val="none"/>
          <w:lang w:val="en-US" w:eastAsia="zh-CN"/>
        </w:rPr>
        <w:t>径山</w:t>
      </w:r>
      <w:r>
        <w:rPr>
          <w:rFonts w:hint="eastAsia" w:ascii="宋体" w:hAnsi="宋体" w:eastAsia="宋体" w:cs="宋体"/>
          <w:color w:val="auto"/>
          <w:sz w:val="24"/>
          <w:szCs w:val="24"/>
          <w:highlight w:val="none"/>
        </w:rPr>
        <w:t>镇景区内的交通安全秩序，有效维护辖区内的交通安全秩序及时制止和纠正违反交通安全违法的行为；</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景区加强对重点区域、重点部位的安全巡逻；</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(3)协助</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景区开展安全防范的宣传教育，努力提高辖区内广大群众的自我交通安全防范意识与能力。</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(4)协助</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景区开展辖区内重点单位、重点路段的交通安全、劝阻交通安全违法行为，并将相关信息报送交警中队；</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(5)协助</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景区开展对各类社会交通矛盾纠纷的化解；</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景区，维护交通事故现场秩序，保护事故现场。抢救受伤人员，协助处理道路交通事故。</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(7)协助</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景区，对相关警情、突发性案（事）件进行应急响应；</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(8)协助</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景区，开展重大活动、重大节日的安保工作，增强人民群众的交通安全感和满意度；</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(9)协助</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景区，加强内部交通安全的值守；</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(10)严格履行职责要求，并遵守采购人符合法律规定的各项规章制度</w:t>
      </w:r>
      <w:r>
        <w:rPr>
          <w:rFonts w:hint="eastAsia" w:ascii="宋体" w:hAnsi="宋体" w:eastAsia="宋体" w:cs="宋体"/>
          <w:color w:val="auto"/>
          <w:sz w:val="24"/>
          <w:szCs w:val="24"/>
          <w:highlight w:val="none"/>
          <w:lang w:eastAsia="zh-CN"/>
        </w:rPr>
        <w:t>。</w:t>
      </w:r>
    </w:p>
    <w:p>
      <w:pPr>
        <w:pStyle w:val="25"/>
        <w:keepNext w:val="0"/>
        <w:keepLines w:val="0"/>
        <w:pageBreakBefore w:val="0"/>
        <w:widowControl w:val="0"/>
        <w:numPr>
          <w:ilvl w:val="0"/>
          <w:numId w:val="0"/>
        </w:numPr>
        <w:kinsoku/>
        <w:wordWrap/>
        <w:overflowPunct/>
        <w:topLinePunct w:val="0"/>
        <w:bidi w:val="0"/>
        <w:spacing w:after="0" w:line="360" w:lineRule="auto"/>
        <w:ind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径山镇</w:t>
      </w:r>
      <w:r>
        <w:rPr>
          <w:rFonts w:hint="eastAsia" w:ascii="宋体" w:hAnsi="宋体" w:eastAsia="宋体" w:cs="宋体"/>
          <w:color w:val="auto"/>
          <w:sz w:val="24"/>
          <w:szCs w:val="24"/>
          <w:highlight w:val="none"/>
        </w:rPr>
        <w:t>及交警中队，交办的其他各类任务。</w:t>
      </w:r>
    </w:p>
    <w:p>
      <w:pPr>
        <w:pStyle w:val="25"/>
        <w:keepNext w:val="0"/>
        <w:keepLines w:val="0"/>
        <w:pageBreakBefore w:val="0"/>
        <w:widowControl w:val="0"/>
        <w:numPr>
          <w:ilvl w:val="0"/>
          <w:numId w:val="0"/>
        </w:numPr>
        <w:kinsoku/>
        <w:wordWrap/>
        <w:overflowPunct/>
        <w:topLinePunct w:val="0"/>
        <w:bidi w:val="0"/>
        <w:spacing w:after="0" w:line="360" w:lineRule="auto"/>
        <w:ind w:firstLine="46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三、服务要求</w:t>
      </w:r>
    </w:p>
    <w:p>
      <w:pPr>
        <w:pStyle w:val="25"/>
        <w:keepNext w:val="0"/>
        <w:keepLines w:val="0"/>
        <w:pageBreakBefore w:val="0"/>
        <w:widowControl w:val="0"/>
        <w:numPr>
          <w:ilvl w:val="0"/>
          <w:numId w:val="0"/>
        </w:numPr>
        <w:kinsoku/>
        <w:wordWrap/>
        <w:overflowPunct/>
        <w:topLinePunct w:val="0"/>
        <w:bidi w:val="0"/>
        <w:spacing w:after="0" w:line="360" w:lineRule="auto"/>
        <w:ind w:firstLine="464"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1、熟悉工作流程，并严格按照工作流程进行操作</w:t>
      </w:r>
      <w:r>
        <w:rPr>
          <w:rFonts w:hint="eastAsia" w:ascii="宋体" w:hAnsi="宋体" w:eastAsia="宋体" w:cs="宋体"/>
          <w:color w:val="auto"/>
          <w:sz w:val="24"/>
          <w:szCs w:val="24"/>
          <w:highlight w:val="none"/>
          <w:lang w:eastAsia="zh-CN"/>
        </w:rPr>
        <w:t>；</w:t>
      </w:r>
    </w:p>
    <w:p>
      <w:pPr>
        <w:pStyle w:val="25"/>
        <w:keepNext w:val="0"/>
        <w:keepLines w:val="0"/>
        <w:pageBreakBefore w:val="0"/>
        <w:widowControl w:val="0"/>
        <w:numPr>
          <w:ilvl w:val="0"/>
          <w:numId w:val="0"/>
        </w:numPr>
        <w:kinsoku/>
        <w:wordWrap/>
        <w:overflowPunct/>
        <w:topLinePunct w:val="0"/>
        <w:bidi w:val="0"/>
        <w:spacing w:after="0" w:line="360" w:lineRule="auto"/>
        <w:ind w:firstLine="464"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2、按服务要求做好服务配备计划；</w:t>
      </w:r>
    </w:p>
    <w:p>
      <w:pPr>
        <w:pStyle w:val="25"/>
        <w:keepNext w:val="0"/>
        <w:keepLines w:val="0"/>
        <w:pageBreakBefore w:val="0"/>
        <w:widowControl w:val="0"/>
        <w:numPr>
          <w:ilvl w:val="0"/>
          <w:numId w:val="0"/>
        </w:numPr>
        <w:kinsoku/>
        <w:wordWrap/>
        <w:overflowPunct/>
        <w:topLinePunct w:val="0"/>
        <w:bidi w:val="0"/>
        <w:spacing w:after="0" w:line="360" w:lineRule="auto"/>
        <w:ind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制订切实可行的管理整体方案和应急预案，突发事件反应迅速，预案处置有力，管理区域秩序井然；</w:t>
      </w:r>
    </w:p>
    <w:p>
      <w:pPr>
        <w:pStyle w:val="25"/>
        <w:keepNext w:val="0"/>
        <w:keepLines w:val="0"/>
        <w:pageBreakBefore w:val="0"/>
        <w:widowControl w:val="0"/>
        <w:numPr>
          <w:ilvl w:val="0"/>
          <w:numId w:val="0"/>
        </w:numPr>
        <w:kinsoku/>
        <w:wordWrap/>
        <w:overflowPunct/>
        <w:topLinePunct w:val="0"/>
        <w:bidi w:val="0"/>
        <w:spacing w:after="0" w:line="360" w:lineRule="auto"/>
        <w:ind w:firstLine="464"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全年无责任事故和责任案件发生</w:t>
      </w:r>
      <w:r>
        <w:rPr>
          <w:rFonts w:hint="eastAsia" w:ascii="宋体" w:hAnsi="宋体" w:eastAsia="宋体" w:cs="宋体"/>
          <w:color w:val="auto"/>
          <w:sz w:val="24"/>
          <w:szCs w:val="24"/>
          <w:highlight w:val="none"/>
          <w:lang w:eastAsia="zh-CN"/>
        </w:rPr>
        <w:t>；</w:t>
      </w:r>
    </w:p>
    <w:p>
      <w:pPr>
        <w:pStyle w:val="25"/>
        <w:keepNext w:val="0"/>
        <w:keepLines w:val="0"/>
        <w:pageBreakBefore w:val="0"/>
        <w:widowControl w:val="0"/>
        <w:numPr>
          <w:ilvl w:val="0"/>
          <w:numId w:val="0"/>
        </w:numPr>
        <w:kinsoku/>
        <w:wordWrap/>
        <w:overflowPunct/>
        <w:topLinePunct w:val="0"/>
        <w:bidi w:val="0"/>
        <w:spacing w:after="0" w:line="360" w:lineRule="auto"/>
        <w:ind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发现异常情况，应进行检查处理，做好处理情况记录，遇重大情况及时汇报；</w:t>
      </w:r>
    </w:p>
    <w:p>
      <w:pPr>
        <w:pStyle w:val="25"/>
        <w:keepNext w:val="0"/>
        <w:keepLines w:val="0"/>
        <w:pageBreakBefore w:val="0"/>
        <w:widowControl w:val="0"/>
        <w:numPr>
          <w:ilvl w:val="0"/>
          <w:numId w:val="0"/>
        </w:numPr>
        <w:kinsoku/>
        <w:wordWrap/>
        <w:overflowPunct/>
        <w:topLinePunct w:val="0"/>
        <w:bidi w:val="0"/>
        <w:spacing w:after="0" w:line="360" w:lineRule="auto"/>
        <w:ind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高度重视和正确投诉，及时做好意见的反馈和跟踪；</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结合工作的实际变化提出合理建议并在实践中不断完善和有效提升</w:t>
      </w:r>
      <w:r>
        <w:rPr>
          <w:rFonts w:hint="eastAsia" w:ascii="宋体" w:hAnsi="宋体" w:eastAsia="宋体" w:cs="宋体"/>
          <w:color w:val="auto"/>
          <w:sz w:val="24"/>
          <w:szCs w:val="24"/>
          <w:highlight w:val="none"/>
          <w:lang w:val="en-US" w:eastAsia="zh-CN"/>
        </w:rPr>
        <w:t>项目服务质量；</w:t>
      </w:r>
    </w:p>
    <w:p>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服务期限要求：</w:t>
      </w:r>
      <w:r>
        <w:rPr>
          <w:rFonts w:hint="eastAsia" w:ascii="宋体" w:hAnsi="宋体" w:eastAsia="宋体" w:cs="宋体"/>
          <w:color w:val="auto"/>
          <w:sz w:val="24"/>
          <w:szCs w:val="24"/>
          <w:highlight w:val="none"/>
        </w:rPr>
        <w:t>合同签订之</w:t>
      </w:r>
      <w:r>
        <w:rPr>
          <w:rFonts w:hint="eastAsia" w:ascii="宋体" w:hAnsi="宋体" w:eastAsia="宋体" w:cs="宋体"/>
          <w:color w:val="auto"/>
          <w:sz w:val="24"/>
          <w:szCs w:val="24"/>
          <w:highlight w:val="none"/>
        </w:rPr>
        <w:t>日起1年。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五、费用支付：</w:t>
      </w:r>
    </w:p>
    <w:p>
      <w:pPr>
        <w:spacing w:line="360" w:lineRule="auto"/>
        <w:ind w:firstLine="600" w:firstLineChars="250"/>
        <w:rPr>
          <w:rFonts w:ascii="宋体" w:hAnsi="宋体" w:cs="宋体"/>
          <w:b/>
          <w:color w:val="auto"/>
          <w:sz w:val="36"/>
          <w:szCs w:val="36"/>
          <w:highlight w:val="none"/>
        </w:rPr>
      </w:pPr>
      <w:r>
        <w:rPr>
          <w:rFonts w:hint="eastAsia" w:ascii="宋体" w:hAnsi="宋体" w:eastAsia="宋体" w:cs="宋体"/>
          <w:color w:val="auto"/>
          <w:sz w:val="24"/>
          <w:szCs w:val="24"/>
          <w:highlight w:val="none"/>
        </w:rPr>
        <w:t>合同签订后，按月结算支付。</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06"/>
      <w:bookmarkEnd w:id="28"/>
      <w:bookmarkStart w:id="29" w:name="_Toc184313250"/>
      <w:bookmarkEnd w:id="29"/>
      <w:bookmarkStart w:id="30" w:name="_Toc184312086"/>
      <w:bookmarkEnd w:id="30"/>
      <w:bookmarkStart w:id="31" w:name="_Toc184314445"/>
      <w:bookmarkEnd w:id="31"/>
      <w:bookmarkStart w:id="32" w:name="_Toc184312098"/>
      <w:bookmarkEnd w:id="32"/>
      <w:bookmarkStart w:id="33" w:name="_Toc184310314"/>
      <w:bookmarkEnd w:id="33"/>
      <w:bookmarkStart w:id="34" w:name="_Toc184312099"/>
      <w:bookmarkEnd w:id="34"/>
      <w:bookmarkStart w:id="35" w:name="_Toc184312113"/>
      <w:bookmarkEnd w:id="35"/>
      <w:bookmarkStart w:id="36" w:name="_Toc184312123"/>
      <w:bookmarkEnd w:id="36"/>
      <w:bookmarkStart w:id="37" w:name="_Toc184314478"/>
      <w:bookmarkEnd w:id="37"/>
      <w:bookmarkStart w:id="38" w:name="_Toc184310317"/>
      <w:bookmarkEnd w:id="38"/>
      <w:bookmarkStart w:id="39" w:name="_Toc184310296"/>
      <w:bookmarkEnd w:id="39"/>
      <w:bookmarkStart w:id="40" w:name="_Toc184314427"/>
      <w:bookmarkEnd w:id="40"/>
      <w:bookmarkStart w:id="41" w:name="_Toc184312124"/>
      <w:bookmarkEnd w:id="41"/>
      <w:bookmarkStart w:id="42" w:name="_Toc184314450"/>
      <w:bookmarkEnd w:id="42"/>
      <w:bookmarkStart w:id="43" w:name="_Toc184314460"/>
      <w:bookmarkEnd w:id="43"/>
      <w:bookmarkStart w:id="44" w:name="_Toc184310334"/>
      <w:bookmarkEnd w:id="44"/>
      <w:bookmarkStart w:id="45" w:name="_Toc184308101"/>
      <w:bookmarkEnd w:id="45"/>
      <w:bookmarkStart w:id="46" w:name="_Toc184308095"/>
      <w:bookmarkEnd w:id="46"/>
      <w:bookmarkStart w:id="47" w:name="_Toc184310272"/>
      <w:bookmarkEnd w:id="47"/>
      <w:bookmarkStart w:id="48" w:name="_Toc184314435"/>
      <w:bookmarkEnd w:id="48"/>
      <w:bookmarkStart w:id="49" w:name="_Toc184313263"/>
      <w:bookmarkEnd w:id="49"/>
      <w:bookmarkStart w:id="50" w:name="_Toc184308074"/>
      <w:bookmarkEnd w:id="50"/>
      <w:bookmarkStart w:id="51" w:name="_Toc184310331"/>
      <w:bookmarkEnd w:id="51"/>
      <w:bookmarkStart w:id="52" w:name="_Toc184308070"/>
      <w:bookmarkEnd w:id="52"/>
      <w:bookmarkStart w:id="53" w:name="_Toc184314436"/>
      <w:bookmarkEnd w:id="53"/>
      <w:bookmarkStart w:id="54" w:name="_Toc184313253"/>
      <w:bookmarkEnd w:id="54"/>
      <w:bookmarkStart w:id="55" w:name="_Toc184310315"/>
      <w:bookmarkEnd w:id="55"/>
      <w:bookmarkStart w:id="56" w:name="_Toc184312067"/>
      <w:bookmarkEnd w:id="56"/>
      <w:bookmarkStart w:id="57" w:name="_Toc184313248"/>
      <w:bookmarkEnd w:id="57"/>
      <w:bookmarkStart w:id="58" w:name="_Toc184308080"/>
      <w:bookmarkEnd w:id="58"/>
      <w:bookmarkStart w:id="59" w:name="_Toc184310341"/>
      <w:bookmarkEnd w:id="59"/>
      <w:bookmarkStart w:id="60" w:name="_Toc184313274"/>
      <w:bookmarkEnd w:id="60"/>
      <w:bookmarkStart w:id="61" w:name="_Toc184308106"/>
      <w:bookmarkEnd w:id="61"/>
      <w:bookmarkStart w:id="62" w:name="_Toc184308076"/>
      <w:bookmarkEnd w:id="62"/>
      <w:bookmarkStart w:id="63" w:name="_Toc184312133"/>
      <w:bookmarkEnd w:id="63"/>
      <w:bookmarkStart w:id="64" w:name="_Toc184314440"/>
      <w:bookmarkEnd w:id="64"/>
      <w:bookmarkStart w:id="65" w:name="_Toc184313266"/>
      <w:bookmarkEnd w:id="65"/>
      <w:bookmarkStart w:id="66" w:name="_Toc184313262"/>
      <w:bookmarkEnd w:id="66"/>
      <w:bookmarkStart w:id="67" w:name="_Toc184308069"/>
      <w:bookmarkEnd w:id="67"/>
      <w:bookmarkStart w:id="68" w:name="_Toc184312109"/>
      <w:bookmarkEnd w:id="68"/>
      <w:bookmarkStart w:id="69" w:name="_Toc184310294"/>
      <w:bookmarkEnd w:id="69"/>
      <w:bookmarkStart w:id="70" w:name="_Toc184312139"/>
      <w:bookmarkEnd w:id="70"/>
      <w:bookmarkStart w:id="71" w:name="_Toc184310321"/>
      <w:bookmarkEnd w:id="71"/>
      <w:bookmarkStart w:id="72" w:name="_Toc184313280"/>
      <w:bookmarkEnd w:id="72"/>
      <w:bookmarkStart w:id="73" w:name="_Toc184313281"/>
      <w:bookmarkEnd w:id="73"/>
      <w:bookmarkStart w:id="74" w:name="_Toc184313287"/>
      <w:bookmarkEnd w:id="74"/>
      <w:bookmarkStart w:id="75" w:name="_Toc184308090"/>
      <w:bookmarkEnd w:id="75"/>
      <w:bookmarkStart w:id="76" w:name="_Toc184314479"/>
      <w:bookmarkEnd w:id="76"/>
      <w:bookmarkStart w:id="77" w:name="_Toc184313285"/>
      <w:bookmarkEnd w:id="77"/>
      <w:bookmarkStart w:id="78" w:name="_Toc184310330"/>
      <w:bookmarkEnd w:id="78"/>
      <w:bookmarkStart w:id="79" w:name="_Toc184314465"/>
      <w:bookmarkEnd w:id="79"/>
      <w:bookmarkStart w:id="80" w:name="_Toc184313303"/>
      <w:bookmarkEnd w:id="80"/>
      <w:bookmarkStart w:id="81" w:name="_Toc184312118"/>
      <w:bookmarkEnd w:id="81"/>
      <w:bookmarkStart w:id="82" w:name="_Toc184313279"/>
      <w:bookmarkEnd w:id="82"/>
      <w:bookmarkStart w:id="83" w:name="_Toc184313307"/>
      <w:bookmarkEnd w:id="83"/>
      <w:bookmarkStart w:id="84" w:name="_Toc184310337"/>
      <w:bookmarkEnd w:id="84"/>
      <w:bookmarkStart w:id="85" w:name="_Toc184312081"/>
      <w:bookmarkEnd w:id="85"/>
      <w:bookmarkStart w:id="86" w:name="_Toc184313288"/>
      <w:bookmarkEnd w:id="86"/>
      <w:bookmarkStart w:id="87" w:name="_Toc184312079"/>
      <w:bookmarkEnd w:id="87"/>
      <w:bookmarkStart w:id="88" w:name="_Toc184312068"/>
      <w:bookmarkEnd w:id="88"/>
      <w:bookmarkStart w:id="89" w:name="_Toc184312106"/>
      <w:bookmarkEnd w:id="89"/>
      <w:bookmarkStart w:id="90" w:name="_Toc184314439"/>
      <w:bookmarkEnd w:id="90"/>
      <w:bookmarkStart w:id="91" w:name="_Toc184312097"/>
      <w:bookmarkEnd w:id="91"/>
      <w:bookmarkStart w:id="92" w:name="_Toc184308071"/>
      <w:bookmarkEnd w:id="92"/>
      <w:bookmarkStart w:id="93" w:name="_Toc184314482"/>
      <w:bookmarkEnd w:id="93"/>
      <w:bookmarkStart w:id="94" w:name="_Toc184310342"/>
      <w:bookmarkEnd w:id="94"/>
      <w:bookmarkStart w:id="95" w:name="_Toc184313259"/>
      <w:bookmarkEnd w:id="95"/>
      <w:bookmarkStart w:id="96" w:name="_Toc184312072"/>
      <w:bookmarkEnd w:id="96"/>
      <w:bookmarkStart w:id="97" w:name="_Toc184314449"/>
      <w:bookmarkEnd w:id="97"/>
      <w:bookmarkStart w:id="98" w:name="_Toc184308086"/>
      <w:bookmarkEnd w:id="98"/>
      <w:bookmarkStart w:id="99" w:name="_Toc184314432"/>
      <w:bookmarkEnd w:id="99"/>
      <w:bookmarkStart w:id="100" w:name="_Toc184310344"/>
      <w:bookmarkEnd w:id="100"/>
      <w:bookmarkStart w:id="101" w:name="_Toc184313264"/>
      <w:bookmarkEnd w:id="101"/>
      <w:bookmarkStart w:id="102" w:name="_Toc184314425"/>
      <w:bookmarkEnd w:id="102"/>
      <w:bookmarkStart w:id="103" w:name="_Toc184310316"/>
      <w:bookmarkEnd w:id="103"/>
      <w:bookmarkStart w:id="104" w:name="_Toc184310318"/>
      <w:bookmarkEnd w:id="104"/>
      <w:bookmarkStart w:id="105" w:name="_Toc184313301"/>
      <w:bookmarkEnd w:id="105"/>
      <w:bookmarkStart w:id="106" w:name="_Toc184313265"/>
      <w:bookmarkEnd w:id="106"/>
      <w:bookmarkStart w:id="107" w:name="_Toc184308066"/>
      <w:bookmarkEnd w:id="107"/>
      <w:bookmarkStart w:id="108" w:name="_Toc184312073"/>
      <w:bookmarkEnd w:id="108"/>
      <w:bookmarkStart w:id="109" w:name="_Toc184312074"/>
      <w:bookmarkEnd w:id="109"/>
      <w:bookmarkStart w:id="110" w:name="_Toc184314462"/>
      <w:bookmarkEnd w:id="110"/>
      <w:bookmarkStart w:id="111" w:name="_Toc184314447"/>
      <w:bookmarkEnd w:id="111"/>
      <w:bookmarkStart w:id="112" w:name="_Toc184313238"/>
      <w:bookmarkEnd w:id="112"/>
      <w:bookmarkStart w:id="113" w:name="_Toc184314417"/>
      <w:bookmarkEnd w:id="113"/>
      <w:bookmarkStart w:id="114" w:name="_Toc184310297"/>
      <w:bookmarkEnd w:id="114"/>
      <w:bookmarkStart w:id="115" w:name="_Toc184312092"/>
      <w:bookmarkEnd w:id="115"/>
      <w:bookmarkStart w:id="116" w:name="_Toc184310289"/>
      <w:bookmarkEnd w:id="116"/>
      <w:bookmarkStart w:id="117" w:name="_Toc184310299"/>
      <w:bookmarkEnd w:id="117"/>
      <w:bookmarkStart w:id="118" w:name="_Toc184313254"/>
      <w:bookmarkEnd w:id="118"/>
      <w:bookmarkStart w:id="119" w:name="_Toc184308044"/>
      <w:bookmarkEnd w:id="119"/>
      <w:bookmarkStart w:id="120" w:name="_Toc184312085"/>
      <w:bookmarkEnd w:id="120"/>
      <w:bookmarkStart w:id="121" w:name="_Toc184313267"/>
      <w:bookmarkEnd w:id="121"/>
      <w:bookmarkStart w:id="122" w:name="_Toc184310301"/>
      <w:bookmarkEnd w:id="122"/>
      <w:bookmarkStart w:id="123" w:name="_Toc184313299"/>
      <w:bookmarkEnd w:id="123"/>
      <w:bookmarkStart w:id="124" w:name="_Toc184308059"/>
      <w:bookmarkEnd w:id="124"/>
      <w:bookmarkStart w:id="125" w:name="_Toc184308094"/>
      <w:bookmarkEnd w:id="125"/>
      <w:bookmarkStart w:id="126" w:name="_Toc184314473"/>
      <w:bookmarkEnd w:id="126"/>
      <w:bookmarkStart w:id="127" w:name="_Toc184308041"/>
      <w:bookmarkEnd w:id="127"/>
      <w:bookmarkStart w:id="128" w:name="_Toc184313260"/>
      <w:bookmarkEnd w:id="128"/>
      <w:bookmarkStart w:id="129" w:name="_Toc184310274"/>
      <w:bookmarkEnd w:id="129"/>
      <w:bookmarkStart w:id="130" w:name="_Toc184310290"/>
      <w:bookmarkEnd w:id="130"/>
      <w:bookmarkStart w:id="131" w:name="_Toc184314463"/>
      <w:bookmarkEnd w:id="131"/>
      <w:bookmarkStart w:id="132" w:name="_Toc184313257"/>
      <w:bookmarkEnd w:id="132"/>
      <w:bookmarkStart w:id="133" w:name="_Toc184313245"/>
      <w:bookmarkEnd w:id="133"/>
      <w:bookmarkStart w:id="134" w:name="_Toc184313256"/>
      <w:bookmarkEnd w:id="134"/>
      <w:bookmarkStart w:id="135" w:name="_Toc184310326"/>
      <w:bookmarkEnd w:id="135"/>
      <w:bookmarkStart w:id="136" w:name="_Toc184308075"/>
      <w:bookmarkEnd w:id="136"/>
      <w:bookmarkStart w:id="137" w:name="_Toc184312120"/>
      <w:bookmarkEnd w:id="137"/>
      <w:bookmarkStart w:id="138" w:name="_Toc184314431"/>
      <w:bookmarkEnd w:id="138"/>
      <w:bookmarkStart w:id="139" w:name="_Toc184310328"/>
      <w:bookmarkEnd w:id="139"/>
      <w:bookmarkStart w:id="140" w:name="_Toc184314480"/>
      <w:bookmarkEnd w:id="140"/>
      <w:bookmarkStart w:id="141" w:name="_Toc184313243"/>
      <w:bookmarkEnd w:id="141"/>
      <w:bookmarkStart w:id="142" w:name="_Toc184314474"/>
      <w:bookmarkEnd w:id="142"/>
      <w:bookmarkStart w:id="143" w:name="_Toc184310333"/>
      <w:bookmarkEnd w:id="143"/>
      <w:bookmarkStart w:id="144" w:name="_Toc184308064"/>
      <w:bookmarkEnd w:id="144"/>
      <w:bookmarkStart w:id="145" w:name="_Toc184310291"/>
      <w:bookmarkEnd w:id="145"/>
      <w:bookmarkStart w:id="146" w:name="_Toc184308083"/>
      <w:bookmarkEnd w:id="146"/>
      <w:bookmarkStart w:id="147" w:name="_Toc184308087"/>
      <w:bookmarkEnd w:id="147"/>
      <w:bookmarkStart w:id="148" w:name="_Toc184312111"/>
      <w:bookmarkEnd w:id="148"/>
      <w:bookmarkStart w:id="149" w:name="_Toc184308062"/>
      <w:bookmarkEnd w:id="149"/>
      <w:bookmarkStart w:id="150" w:name="_Toc184310311"/>
      <w:bookmarkEnd w:id="150"/>
      <w:bookmarkStart w:id="151" w:name="_Toc184308038"/>
      <w:bookmarkEnd w:id="151"/>
      <w:bookmarkStart w:id="152" w:name="_Toc184308042"/>
      <w:bookmarkEnd w:id="152"/>
      <w:bookmarkStart w:id="153" w:name="_Toc184313272"/>
      <w:bookmarkEnd w:id="153"/>
      <w:bookmarkStart w:id="154" w:name="_Toc184310279"/>
      <w:bookmarkEnd w:id="154"/>
      <w:bookmarkStart w:id="155" w:name="_Toc184314434"/>
      <w:bookmarkEnd w:id="155"/>
      <w:bookmarkStart w:id="156" w:name="_Toc184313308"/>
      <w:bookmarkEnd w:id="156"/>
      <w:bookmarkStart w:id="157" w:name="_Toc184310303"/>
      <w:bookmarkEnd w:id="157"/>
      <w:bookmarkStart w:id="158" w:name="_Toc184312077"/>
      <w:bookmarkEnd w:id="158"/>
      <w:bookmarkStart w:id="159" w:name="_Toc184313239"/>
      <w:bookmarkEnd w:id="159"/>
      <w:bookmarkStart w:id="160" w:name="_Toc184314458"/>
      <w:bookmarkEnd w:id="160"/>
      <w:bookmarkStart w:id="161" w:name="_Toc184314461"/>
      <w:bookmarkEnd w:id="161"/>
      <w:bookmarkStart w:id="162" w:name="_Toc184308103"/>
      <w:bookmarkEnd w:id="162"/>
      <w:bookmarkStart w:id="163" w:name="_Toc184314419"/>
      <w:bookmarkEnd w:id="163"/>
      <w:bookmarkStart w:id="164" w:name="_Toc184314441"/>
      <w:bookmarkEnd w:id="164"/>
      <w:bookmarkStart w:id="165" w:name="_Toc184314443"/>
      <w:bookmarkEnd w:id="165"/>
      <w:bookmarkStart w:id="166" w:name="_Toc184308089"/>
      <w:bookmarkEnd w:id="166"/>
      <w:bookmarkStart w:id="167" w:name="_Toc184310277"/>
      <w:bookmarkEnd w:id="167"/>
      <w:bookmarkStart w:id="168" w:name="_Toc184312108"/>
      <w:bookmarkEnd w:id="168"/>
      <w:bookmarkStart w:id="169" w:name="_Toc184308105"/>
      <w:bookmarkEnd w:id="169"/>
      <w:bookmarkStart w:id="170" w:name="_Toc184308067"/>
      <w:bookmarkEnd w:id="170"/>
      <w:bookmarkStart w:id="171" w:name="_Toc184312084"/>
      <w:bookmarkEnd w:id="171"/>
      <w:bookmarkStart w:id="172" w:name="_Toc184313261"/>
      <w:bookmarkEnd w:id="172"/>
      <w:bookmarkStart w:id="173" w:name="_Toc184310276"/>
      <w:bookmarkEnd w:id="173"/>
      <w:bookmarkStart w:id="174" w:name="_Toc184310335"/>
      <w:bookmarkEnd w:id="174"/>
      <w:bookmarkStart w:id="175" w:name="_Toc184312089"/>
      <w:bookmarkEnd w:id="175"/>
      <w:bookmarkStart w:id="176" w:name="_Toc184312071"/>
      <w:bookmarkEnd w:id="176"/>
      <w:bookmarkStart w:id="177" w:name="_Toc184314467"/>
      <w:bookmarkEnd w:id="177"/>
      <w:bookmarkStart w:id="178" w:name="_Toc184308065"/>
      <w:bookmarkEnd w:id="178"/>
      <w:bookmarkStart w:id="179" w:name="_Toc184312121"/>
      <w:bookmarkEnd w:id="179"/>
      <w:bookmarkStart w:id="180" w:name="_Toc184312114"/>
      <w:bookmarkEnd w:id="180"/>
      <w:bookmarkStart w:id="181" w:name="_Toc184314442"/>
      <w:bookmarkEnd w:id="181"/>
      <w:bookmarkStart w:id="182" w:name="_Toc184310339"/>
      <w:bookmarkEnd w:id="182"/>
      <w:bookmarkStart w:id="183" w:name="_Toc184314459"/>
      <w:bookmarkEnd w:id="183"/>
      <w:bookmarkStart w:id="184" w:name="_Toc184310278"/>
      <w:bookmarkEnd w:id="184"/>
      <w:bookmarkStart w:id="185" w:name="_Toc184313251"/>
      <w:bookmarkEnd w:id="185"/>
      <w:bookmarkStart w:id="186" w:name="_Toc184308056"/>
      <w:bookmarkEnd w:id="186"/>
      <w:bookmarkStart w:id="187" w:name="_Toc184312138"/>
      <w:bookmarkEnd w:id="187"/>
      <w:bookmarkStart w:id="188" w:name="_Toc184312125"/>
      <w:bookmarkEnd w:id="188"/>
      <w:bookmarkStart w:id="189" w:name="_Toc184314481"/>
      <w:bookmarkEnd w:id="189"/>
      <w:bookmarkStart w:id="190" w:name="_Toc184313302"/>
      <w:bookmarkEnd w:id="190"/>
      <w:bookmarkStart w:id="191" w:name="_Toc184312095"/>
      <w:bookmarkEnd w:id="191"/>
      <w:bookmarkStart w:id="192" w:name="_Toc184314468"/>
      <w:bookmarkEnd w:id="192"/>
      <w:bookmarkStart w:id="193" w:name="_Toc184308081"/>
      <w:bookmarkEnd w:id="193"/>
      <w:bookmarkStart w:id="194" w:name="_Toc184308057"/>
      <w:bookmarkEnd w:id="194"/>
      <w:bookmarkStart w:id="195" w:name="_Toc184313270"/>
      <w:bookmarkEnd w:id="195"/>
      <w:bookmarkStart w:id="196" w:name="_Toc184314438"/>
      <w:bookmarkEnd w:id="196"/>
      <w:bookmarkStart w:id="197" w:name="_Toc184314412"/>
      <w:bookmarkEnd w:id="197"/>
      <w:bookmarkStart w:id="198" w:name="_Toc184312122"/>
      <w:bookmarkEnd w:id="198"/>
      <w:bookmarkStart w:id="199" w:name="_Toc184312100"/>
      <w:bookmarkEnd w:id="199"/>
      <w:bookmarkStart w:id="200" w:name="_Toc184314416"/>
      <w:bookmarkEnd w:id="200"/>
      <w:bookmarkStart w:id="201" w:name="_Toc184313273"/>
      <w:bookmarkEnd w:id="201"/>
      <w:bookmarkStart w:id="202" w:name="_Toc184308107"/>
      <w:bookmarkEnd w:id="202"/>
      <w:bookmarkStart w:id="203" w:name="_Toc184310309"/>
      <w:bookmarkEnd w:id="203"/>
      <w:bookmarkStart w:id="204" w:name="_Toc184308058"/>
      <w:bookmarkEnd w:id="204"/>
      <w:bookmarkStart w:id="205" w:name="_Toc184312069"/>
      <w:bookmarkEnd w:id="205"/>
      <w:bookmarkStart w:id="206" w:name="_Toc184310322"/>
      <w:bookmarkEnd w:id="206"/>
      <w:bookmarkStart w:id="207" w:name="_Toc184312082"/>
      <w:bookmarkEnd w:id="207"/>
      <w:bookmarkStart w:id="208" w:name="_Toc184313304"/>
      <w:bookmarkEnd w:id="208"/>
      <w:bookmarkStart w:id="209" w:name="_Toc184314455"/>
      <w:bookmarkEnd w:id="209"/>
      <w:bookmarkStart w:id="210" w:name="_Toc184312083"/>
      <w:bookmarkEnd w:id="210"/>
      <w:bookmarkStart w:id="211" w:name="_Toc184312080"/>
      <w:bookmarkEnd w:id="211"/>
      <w:bookmarkStart w:id="212" w:name="_Toc184313297"/>
      <w:bookmarkEnd w:id="212"/>
      <w:bookmarkStart w:id="213" w:name="_Toc184308082"/>
      <w:bookmarkEnd w:id="213"/>
      <w:bookmarkStart w:id="214" w:name="_Toc184313289"/>
      <w:bookmarkEnd w:id="214"/>
      <w:bookmarkStart w:id="215" w:name="_Toc184312135"/>
      <w:bookmarkEnd w:id="215"/>
      <w:bookmarkStart w:id="216" w:name="_Toc184312105"/>
      <w:bookmarkEnd w:id="216"/>
      <w:bookmarkStart w:id="217" w:name="_Toc184308097"/>
      <w:bookmarkEnd w:id="217"/>
      <w:bookmarkStart w:id="218" w:name="_Toc184312115"/>
      <w:bookmarkEnd w:id="218"/>
      <w:bookmarkStart w:id="219" w:name="_Toc184314471"/>
      <w:bookmarkEnd w:id="219"/>
      <w:bookmarkStart w:id="220" w:name="_Toc184308047"/>
      <w:bookmarkEnd w:id="220"/>
      <w:bookmarkStart w:id="221" w:name="_Toc184310305"/>
      <w:bookmarkEnd w:id="221"/>
      <w:bookmarkStart w:id="222" w:name="_Toc184313309"/>
      <w:bookmarkEnd w:id="222"/>
      <w:bookmarkStart w:id="223" w:name="_Toc184310310"/>
      <w:bookmarkEnd w:id="223"/>
      <w:bookmarkStart w:id="224" w:name="_Toc184310343"/>
      <w:bookmarkEnd w:id="224"/>
      <w:bookmarkStart w:id="225" w:name="_Toc184313240"/>
      <w:bookmarkEnd w:id="225"/>
      <w:bookmarkStart w:id="226" w:name="_Toc184313271"/>
      <w:bookmarkEnd w:id="226"/>
      <w:bookmarkStart w:id="227" w:name="_Toc184308049"/>
      <w:bookmarkEnd w:id="227"/>
      <w:bookmarkStart w:id="228" w:name="_Toc184310298"/>
      <w:bookmarkEnd w:id="228"/>
      <w:bookmarkStart w:id="229" w:name="_Toc184313276"/>
      <w:bookmarkEnd w:id="229"/>
      <w:bookmarkStart w:id="230" w:name="_Toc184310300"/>
      <w:bookmarkEnd w:id="230"/>
      <w:bookmarkStart w:id="231" w:name="_Toc184313268"/>
      <w:bookmarkEnd w:id="231"/>
      <w:bookmarkStart w:id="232" w:name="_Toc184312076"/>
      <w:bookmarkEnd w:id="232"/>
      <w:bookmarkStart w:id="233" w:name="_Toc184312119"/>
      <w:bookmarkEnd w:id="233"/>
      <w:bookmarkStart w:id="234" w:name="_Toc184313292"/>
      <w:bookmarkEnd w:id="234"/>
      <w:bookmarkStart w:id="235" w:name="_Toc184313255"/>
      <w:bookmarkEnd w:id="235"/>
      <w:bookmarkStart w:id="236" w:name="_Toc184310281"/>
      <w:bookmarkEnd w:id="236"/>
      <w:bookmarkStart w:id="237" w:name="_Toc184310306"/>
      <w:bookmarkEnd w:id="237"/>
      <w:bookmarkStart w:id="238" w:name="_Toc184310293"/>
      <w:bookmarkEnd w:id="238"/>
      <w:bookmarkStart w:id="239" w:name="_Toc184312103"/>
      <w:bookmarkEnd w:id="239"/>
      <w:bookmarkStart w:id="240" w:name="_Toc184310295"/>
      <w:bookmarkEnd w:id="240"/>
      <w:bookmarkStart w:id="241" w:name="_Toc184314410"/>
      <w:bookmarkEnd w:id="241"/>
      <w:bookmarkStart w:id="242" w:name="_Toc184313258"/>
      <w:bookmarkEnd w:id="242"/>
      <w:bookmarkStart w:id="243" w:name="_Toc184308053"/>
      <w:bookmarkEnd w:id="243"/>
      <w:bookmarkStart w:id="244" w:name="_Toc184308054"/>
      <w:bookmarkEnd w:id="244"/>
      <w:bookmarkStart w:id="245" w:name="_Toc184314422"/>
      <w:bookmarkEnd w:id="245"/>
      <w:bookmarkStart w:id="246" w:name="_Toc184308093"/>
      <w:bookmarkEnd w:id="246"/>
      <w:bookmarkStart w:id="247" w:name="_Toc184312096"/>
      <w:bookmarkEnd w:id="247"/>
      <w:bookmarkStart w:id="248" w:name="_Toc184310313"/>
      <w:bookmarkEnd w:id="248"/>
      <w:bookmarkStart w:id="249" w:name="_Toc184313252"/>
      <w:bookmarkEnd w:id="249"/>
      <w:bookmarkStart w:id="250" w:name="_Toc184314451"/>
      <w:bookmarkEnd w:id="250"/>
      <w:bookmarkStart w:id="251" w:name="_Toc184313284"/>
      <w:bookmarkEnd w:id="251"/>
      <w:bookmarkStart w:id="252" w:name="_Toc184313283"/>
      <w:bookmarkEnd w:id="252"/>
      <w:bookmarkStart w:id="253" w:name="_Toc184310282"/>
      <w:bookmarkEnd w:id="253"/>
      <w:bookmarkStart w:id="254" w:name="_Toc184308050"/>
      <w:bookmarkEnd w:id="254"/>
      <w:bookmarkStart w:id="255" w:name="_Toc184314421"/>
      <w:bookmarkEnd w:id="255"/>
      <w:bookmarkStart w:id="256" w:name="_Toc184313300"/>
      <w:bookmarkEnd w:id="256"/>
      <w:bookmarkStart w:id="257" w:name="_Toc184308037"/>
      <w:bookmarkEnd w:id="257"/>
      <w:bookmarkStart w:id="258" w:name="_Toc184314433"/>
      <w:bookmarkEnd w:id="258"/>
      <w:bookmarkStart w:id="259" w:name="_Toc184310275"/>
      <w:bookmarkEnd w:id="259"/>
      <w:bookmarkStart w:id="260" w:name="_Toc184308052"/>
      <w:bookmarkEnd w:id="260"/>
      <w:bookmarkStart w:id="261" w:name="_Toc184313282"/>
      <w:bookmarkEnd w:id="261"/>
      <w:bookmarkStart w:id="262" w:name="_Toc184312127"/>
      <w:bookmarkEnd w:id="262"/>
      <w:bookmarkStart w:id="263" w:name="_Toc184308061"/>
      <w:bookmarkEnd w:id="263"/>
      <w:bookmarkStart w:id="264" w:name="_Toc184310332"/>
      <w:bookmarkEnd w:id="264"/>
      <w:bookmarkStart w:id="265" w:name="_Toc184313310"/>
      <w:bookmarkEnd w:id="265"/>
      <w:bookmarkStart w:id="266" w:name="_Toc184313269"/>
      <w:bookmarkEnd w:id="266"/>
      <w:bookmarkStart w:id="267" w:name="_Toc184308051"/>
      <w:bookmarkEnd w:id="267"/>
      <w:bookmarkStart w:id="268" w:name="_Toc184310312"/>
      <w:bookmarkEnd w:id="268"/>
      <w:bookmarkStart w:id="269" w:name="_Toc184310323"/>
      <w:bookmarkEnd w:id="269"/>
      <w:bookmarkStart w:id="270" w:name="_Toc184310286"/>
      <w:bookmarkEnd w:id="270"/>
      <w:bookmarkStart w:id="271" w:name="_Toc184308040"/>
      <w:bookmarkEnd w:id="271"/>
      <w:bookmarkStart w:id="272" w:name="_Toc184312129"/>
      <w:bookmarkEnd w:id="272"/>
      <w:bookmarkStart w:id="273" w:name="_Toc184308102"/>
      <w:bookmarkEnd w:id="273"/>
      <w:bookmarkStart w:id="274" w:name="_Toc184312116"/>
      <w:bookmarkEnd w:id="274"/>
      <w:bookmarkStart w:id="275" w:name="_Toc184314411"/>
      <w:bookmarkEnd w:id="275"/>
      <w:bookmarkStart w:id="276" w:name="_Toc184308088"/>
      <w:bookmarkEnd w:id="276"/>
      <w:bookmarkStart w:id="277" w:name="_Toc184308096"/>
      <w:bookmarkEnd w:id="277"/>
      <w:bookmarkStart w:id="278" w:name="_Toc184308055"/>
      <w:bookmarkEnd w:id="278"/>
      <w:bookmarkStart w:id="279" w:name="_Toc184310325"/>
      <w:bookmarkEnd w:id="279"/>
      <w:bookmarkStart w:id="280" w:name="_Toc184308043"/>
      <w:bookmarkEnd w:id="280"/>
      <w:bookmarkStart w:id="281" w:name="_Toc184310284"/>
      <w:bookmarkEnd w:id="281"/>
      <w:bookmarkStart w:id="282" w:name="_Toc184312075"/>
      <w:bookmarkEnd w:id="282"/>
      <w:bookmarkStart w:id="283" w:name="_Toc184313242"/>
      <w:bookmarkEnd w:id="283"/>
      <w:bookmarkStart w:id="284" w:name="_Toc184312087"/>
      <w:bookmarkEnd w:id="284"/>
      <w:bookmarkStart w:id="285" w:name="_Toc184314476"/>
      <w:bookmarkEnd w:id="285"/>
      <w:bookmarkStart w:id="286" w:name="_Toc184308108"/>
      <w:bookmarkEnd w:id="286"/>
      <w:bookmarkStart w:id="287" w:name="_Toc184314477"/>
      <w:bookmarkEnd w:id="287"/>
      <w:bookmarkStart w:id="288" w:name="_Toc184313241"/>
      <w:bookmarkEnd w:id="288"/>
      <w:bookmarkStart w:id="289" w:name="_Toc184308048"/>
      <w:bookmarkEnd w:id="289"/>
      <w:bookmarkStart w:id="290" w:name="_Toc184312137"/>
      <w:bookmarkEnd w:id="290"/>
      <w:bookmarkStart w:id="291" w:name="_Toc184314453"/>
      <w:bookmarkEnd w:id="291"/>
      <w:bookmarkStart w:id="292" w:name="_Toc184312078"/>
      <w:bookmarkEnd w:id="292"/>
      <w:bookmarkStart w:id="293" w:name="_Toc184314444"/>
      <w:bookmarkEnd w:id="293"/>
      <w:bookmarkStart w:id="294" w:name="_Toc184308084"/>
      <w:bookmarkEnd w:id="294"/>
      <w:bookmarkStart w:id="295" w:name="_Toc184310280"/>
      <w:bookmarkEnd w:id="295"/>
      <w:bookmarkStart w:id="296" w:name="_Toc184313244"/>
      <w:bookmarkEnd w:id="296"/>
      <w:bookmarkStart w:id="297" w:name="_Toc184308100"/>
      <w:bookmarkEnd w:id="297"/>
      <w:bookmarkStart w:id="298" w:name="_Toc184313277"/>
      <w:bookmarkEnd w:id="298"/>
      <w:bookmarkStart w:id="299" w:name="_Toc184314418"/>
      <w:bookmarkEnd w:id="299"/>
      <w:bookmarkStart w:id="300" w:name="_Toc184310288"/>
      <w:bookmarkEnd w:id="300"/>
      <w:bookmarkStart w:id="301" w:name="_Toc184314456"/>
      <w:bookmarkEnd w:id="301"/>
      <w:bookmarkStart w:id="302" w:name="_Toc184313294"/>
      <w:bookmarkEnd w:id="302"/>
      <w:bookmarkStart w:id="303" w:name="_Toc184308060"/>
      <w:bookmarkEnd w:id="303"/>
      <w:bookmarkStart w:id="304" w:name="_Toc184310307"/>
      <w:bookmarkEnd w:id="304"/>
      <w:bookmarkStart w:id="305" w:name="_Toc184312104"/>
      <w:bookmarkEnd w:id="305"/>
      <w:bookmarkStart w:id="306" w:name="_Toc184308091"/>
      <w:bookmarkEnd w:id="306"/>
      <w:bookmarkStart w:id="307" w:name="_Toc184312128"/>
      <w:bookmarkEnd w:id="307"/>
      <w:bookmarkStart w:id="308" w:name="_Toc184310308"/>
      <w:bookmarkEnd w:id="308"/>
      <w:bookmarkStart w:id="309" w:name="_Toc184312110"/>
      <w:bookmarkEnd w:id="309"/>
      <w:bookmarkStart w:id="310" w:name="_Toc184310292"/>
      <w:bookmarkEnd w:id="310"/>
      <w:bookmarkStart w:id="311" w:name="_Toc184310319"/>
      <w:bookmarkEnd w:id="311"/>
      <w:bookmarkStart w:id="312" w:name="_Toc184313298"/>
      <w:bookmarkEnd w:id="312"/>
      <w:bookmarkStart w:id="313" w:name="_Toc184313275"/>
      <w:bookmarkEnd w:id="313"/>
      <w:bookmarkStart w:id="314" w:name="_Toc184312102"/>
      <w:bookmarkEnd w:id="314"/>
      <w:bookmarkStart w:id="315" w:name="_Toc184310320"/>
      <w:bookmarkEnd w:id="315"/>
      <w:bookmarkStart w:id="316" w:name="_Toc184313290"/>
      <w:bookmarkEnd w:id="316"/>
      <w:bookmarkStart w:id="317" w:name="_Toc184310302"/>
      <w:bookmarkEnd w:id="317"/>
      <w:bookmarkStart w:id="318" w:name="_Toc184308104"/>
      <w:bookmarkEnd w:id="318"/>
      <w:bookmarkStart w:id="319" w:name="_Toc184310287"/>
      <w:bookmarkEnd w:id="319"/>
      <w:bookmarkStart w:id="320" w:name="_Toc184308072"/>
      <w:bookmarkEnd w:id="320"/>
      <w:bookmarkStart w:id="321" w:name="_Toc184314464"/>
      <w:bookmarkEnd w:id="321"/>
      <w:bookmarkStart w:id="322" w:name="_Toc184314466"/>
      <w:bookmarkEnd w:id="322"/>
      <w:bookmarkStart w:id="323" w:name="_Toc184310340"/>
      <w:bookmarkEnd w:id="323"/>
      <w:bookmarkStart w:id="324" w:name="_Toc184314420"/>
      <w:bookmarkEnd w:id="324"/>
      <w:bookmarkStart w:id="325" w:name="_Toc184308077"/>
      <w:bookmarkEnd w:id="325"/>
      <w:bookmarkStart w:id="326" w:name="_Toc184314470"/>
      <w:bookmarkEnd w:id="326"/>
      <w:bookmarkStart w:id="327" w:name="_Toc184314457"/>
      <w:bookmarkEnd w:id="327"/>
      <w:bookmarkStart w:id="328" w:name="_Toc184308078"/>
      <w:bookmarkEnd w:id="328"/>
      <w:bookmarkStart w:id="329" w:name="_Toc184308099"/>
      <w:bookmarkEnd w:id="329"/>
      <w:bookmarkStart w:id="330" w:name="_Toc184312107"/>
      <w:bookmarkEnd w:id="330"/>
      <w:bookmarkStart w:id="331" w:name="_Toc184308098"/>
      <w:bookmarkEnd w:id="331"/>
      <w:bookmarkStart w:id="332" w:name="_Toc184314469"/>
      <w:bookmarkEnd w:id="332"/>
      <w:bookmarkStart w:id="333" w:name="_Toc184314446"/>
      <w:bookmarkEnd w:id="333"/>
      <w:bookmarkStart w:id="334" w:name="_Toc184312126"/>
      <w:bookmarkEnd w:id="334"/>
      <w:bookmarkStart w:id="335" w:name="_Toc184312130"/>
      <w:bookmarkEnd w:id="335"/>
      <w:bookmarkStart w:id="336" w:name="_Toc184310283"/>
      <w:bookmarkEnd w:id="336"/>
      <w:bookmarkStart w:id="337" w:name="_Toc184310273"/>
      <w:bookmarkEnd w:id="337"/>
      <w:bookmarkStart w:id="338" w:name="_Toc184308092"/>
      <w:bookmarkEnd w:id="338"/>
      <w:bookmarkStart w:id="339" w:name="_Toc184313295"/>
      <w:bookmarkEnd w:id="339"/>
      <w:bookmarkStart w:id="340" w:name="_Toc184313296"/>
      <w:bookmarkEnd w:id="340"/>
      <w:bookmarkStart w:id="341" w:name="_Toc184310285"/>
      <w:bookmarkEnd w:id="341"/>
      <w:bookmarkStart w:id="342" w:name="_Toc184312093"/>
      <w:bookmarkEnd w:id="342"/>
      <w:bookmarkStart w:id="343" w:name="_Toc184314454"/>
      <w:bookmarkEnd w:id="343"/>
      <w:bookmarkStart w:id="344" w:name="_Toc184312112"/>
      <w:bookmarkEnd w:id="344"/>
      <w:bookmarkStart w:id="345" w:name="_Toc184314475"/>
      <w:bookmarkEnd w:id="345"/>
      <w:bookmarkStart w:id="346" w:name="_Toc184313278"/>
      <w:bookmarkEnd w:id="346"/>
      <w:bookmarkStart w:id="347" w:name="_Toc184312117"/>
      <w:bookmarkEnd w:id="347"/>
      <w:bookmarkStart w:id="348" w:name="_Toc184310327"/>
      <w:bookmarkEnd w:id="348"/>
      <w:bookmarkStart w:id="349" w:name="_Toc184310304"/>
      <w:bookmarkEnd w:id="349"/>
      <w:bookmarkStart w:id="350" w:name="_Toc184310338"/>
      <w:bookmarkEnd w:id="350"/>
      <w:bookmarkStart w:id="351" w:name="_Toc184313293"/>
      <w:bookmarkEnd w:id="351"/>
      <w:bookmarkStart w:id="352" w:name="_Toc184308068"/>
      <w:bookmarkEnd w:id="352"/>
      <w:bookmarkStart w:id="353" w:name="_Toc184312101"/>
      <w:bookmarkEnd w:id="353"/>
      <w:bookmarkStart w:id="354" w:name="_Toc184308073"/>
      <w:bookmarkEnd w:id="354"/>
      <w:bookmarkStart w:id="355" w:name="_Toc184313286"/>
      <w:bookmarkEnd w:id="355"/>
      <w:bookmarkStart w:id="356" w:name="_Toc184314452"/>
      <w:bookmarkEnd w:id="356"/>
      <w:bookmarkStart w:id="357" w:name="_Toc184314428"/>
      <w:bookmarkEnd w:id="357"/>
      <w:bookmarkStart w:id="358" w:name="_Toc184312131"/>
      <w:bookmarkEnd w:id="358"/>
      <w:bookmarkStart w:id="359" w:name="_Toc184310329"/>
      <w:bookmarkEnd w:id="359"/>
      <w:bookmarkStart w:id="360" w:name="_Toc184314424"/>
      <w:bookmarkEnd w:id="360"/>
      <w:bookmarkStart w:id="361" w:name="_Toc184308036"/>
      <w:bookmarkEnd w:id="361"/>
      <w:bookmarkStart w:id="362" w:name="_Toc184312094"/>
      <w:bookmarkEnd w:id="362"/>
      <w:bookmarkStart w:id="363" w:name="_Toc184312091"/>
      <w:bookmarkEnd w:id="363"/>
      <w:bookmarkStart w:id="364" w:name="_Toc184312132"/>
      <w:bookmarkEnd w:id="364"/>
      <w:bookmarkStart w:id="365" w:name="_Toc184312090"/>
      <w:bookmarkEnd w:id="365"/>
      <w:bookmarkStart w:id="366" w:name="_Toc184308063"/>
      <w:bookmarkEnd w:id="366"/>
      <w:bookmarkStart w:id="367" w:name="_Toc184314413"/>
      <w:bookmarkEnd w:id="367"/>
      <w:bookmarkStart w:id="368" w:name="_Toc184310336"/>
      <w:bookmarkEnd w:id="368"/>
      <w:bookmarkStart w:id="369" w:name="_Toc184314437"/>
      <w:bookmarkEnd w:id="369"/>
      <w:bookmarkStart w:id="370" w:name="_Toc184314415"/>
      <w:bookmarkEnd w:id="370"/>
      <w:bookmarkStart w:id="371" w:name="_Toc184312136"/>
      <w:bookmarkEnd w:id="371"/>
      <w:bookmarkStart w:id="372" w:name="_Toc184313246"/>
      <w:bookmarkEnd w:id="372"/>
      <w:bookmarkStart w:id="373" w:name="_Toc184314430"/>
      <w:bookmarkEnd w:id="373"/>
      <w:bookmarkStart w:id="374" w:name="_Toc184314472"/>
      <w:bookmarkEnd w:id="374"/>
      <w:bookmarkStart w:id="375" w:name="_Toc184314423"/>
      <w:bookmarkEnd w:id="375"/>
      <w:bookmarkStart w:id="376" w:name="_Toc184314414"/>
      <w:bookmarkEnd w:id="376"/>
      <w:bookmarkStart w:id="377" w:name="_Toc184313291"/>
      <w:bookmarkEnd w:id="377"/>
      <w:bookmarkStart w:id="378" w:name="_Toc184312134"/>
      <w:bookmarkEnd w:id="378"/>
      <w:bookmarkStart w:id="379" w:name="_Toc184312070"/>
      <w:bookmarkEnd w:id="379"/>
      <w:bookmarkStart w:id="380" w:name="_Toc184314448"/>
      <w:bookmarkEnd w:id="380"/>
      <w:bookmarkStart w:id="381" w:name="_Toc184314426"/>
      <w:bookmarkEnd w:id="381"/>
      <w:bookmarkStart w:id="382" w:name="_Toc184314429"/>
      <w:bookmarkEnd w:id="382"/>
      <w:bookmarkStart w:id="383" w:name="_Toc184308039"/>
      <w:bookmarkEnd w:id="383"/>
      <w:bookmarkStart w:id="384" w:name="_Toc184308046"/>
      <w:bookmarkEnd w:id="384"/>
      <w:bookmarkStart w:id="385" w:name="_Toc184308079"/>
      <w:bookmarkEnd w:id="385"/>
      <w:bookmarkStart w:id="386" w:name="_Toc184313247"/>
      <w:bookmarkEnd w:id="386"/>
      <w:bookmarkStart w:id="387" w:name="_Toc184313249"/>
      <w:bookmarkEnd w:id="387"/>
      <w:bookmarkStart w:id="388" w:name="_Toc184308045"/>
      <w:bookmarkEnd w:id="388"/>
      <w:bookmarkStart w:id="389" w:name="_Toc184313305"/>
      <w:bookmarkEnd w:id="389"/>
      <w:bookmarkStart w:id="390" w:name="_Toc184310324"/>
      <w:bookmarkEnd w:id="390"/>
      <w:bookmarkStart w:id="391" w:name="_Toc184308085"/>
      <w:bookmarkEnd w:id="391"/>
      <w:bookmarkStart w:id="392" w:name="_Toc184312088"/>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10970" w:type="dxa"/>
        <w:tblInd w:w="-1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430"/>
        <w:gridCol w:w="700"/>
        <w:gridCol w:w="112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43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0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20"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430" w:type="dxa"/>
          </w:tcPr>
          <w:p>
            <w:pPr>
              <w:pStyle w:val="81"/>
              <w:spacing w:line="240" w:lineRule="auto"/>
              <w:ind w:left="0" w:leftChars="0" w:firstLine="0" w:firstLineChars="0"/>
              <w:jc w:val="left"/>
              <w:rPr>
                <w:rFonts w:hint="eastAsia"/>
                <w:color w:val="auto"/>
                <w:highlight w:val="none"/>
                <w:lang w:eastAsia="zh-CN"/>
              </w:rPr>
            </w:pPr>
            <w:r>
              <w:rPr>
                <w:rFonts w:hint="eastAsia" w:ascii="宋体" w:hAnsi="宋体" w:eastAsia="宋体" w:cs="宋体"/>
                <w:color w:val="auto"/>
                <w:sz w:val="24"/>
                <w:highlight w:val="none"/>
                <w:lang w:val="en-US" w:eastAsia="zh-CN"/>
              </w:rPr>
              <w:t>根据投标人针对本项目的项目理解，阐述是否全面，理解是否透彻，到位进行打分。阐述全面，理解透彻，到位的得5分；阐述较为全面，理解较为透彻，到位的得3分；阐述不够全面，理解不太透彻，到位的得1分，无项目理解的不得分。</w:t>
            </w:r>
          </w:p>
        </w:tc>
        <w:tc>
          <w:tcPr>
            <w:tcW w:w="70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2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430" w:type="dxa"/>
            <w:vAlign w:val="center"/>
          </w:tcPr>
          <w:p>
            <w:pPr>
              <w:snapToGrid w:val="0"/>
              <w:spacing w:before="0" w:beforeAutospacing="0" w:after="0" w:afterAutospacing="0" w:line="360" w:lineRule="auto"/>
              <w:ind w:left="0" w:leftChars="0" w:right="0" w:rightChars="0"/>
              <w:jc w:val="left"/>
              <w:rPr>
                <w:rFonts w:hint="eastAsia"/>
                <w:color w:val="auto"/>
                <w:highlight w:val="none"/>
                <w:lang w:eastAsia="zh-CN"/>
              </w:rPr>
            </w:pPr>
            <w:r>
              <w:rPr>
                <w:rFonts w:hint="eastAsia" w:ascii="宋体" w:hAnsi="宋体" w:eastAsia="宋体" w:cs="宋体"/>
                <w:color w:val="auto"/>
                <w:sz w:val="24"/>
                <w:highlight w:val="none"/>
              </w:rPr>
              <w:t>根据本项目的特点提出合理的服务理念、管理模式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阐述是否全面合理，服务理念是否先进，管理模式是否科学可行进行打分。阐述全面合理，服务理念先进，管理模式科学可行的得5分；阐述较为全面合理，服务理念较为先进，管理模式较为科学可行的得3分；阐述不够全面合理，服务理念不够先进，管理模式不太科学可行的得1分；无</w:t>
            </w:r>
            <w:r>
              <w:rPr>
                <w:rFonts w:hint="eastAsia" w:ascii="宋体" w:hAnsi="宋体" w:eastAsia="宋体" w:cs="宋体"/>
                <w:color w:val="auto"/>
                <w:sz w:val="24"/>
                <w:highlight w:val="none"/>
              </w:rPr>
              <w:t>服务理念、管理模式</w:t>
            </w:r>
            <w:r>
              <w:rPr>
                <w:rFonts w:hint="eastAsia" w:ascii="宋体" w:hAnsi="宋体" w:eastAsia="宋体" w:cs="宋体"/>
                <w:color w:val="auto"/>
                <w:sz w:val="24"/>
                <w:highlight w:val="none"/>
                <w:lang w:val="en-US" w:eastAsia="zh-CN"/>
              </w:rPr>
              <w:t>的不得分。</w:t>
            </w:r>
          </w:p>
        </w:tc>
        <w:tc>
          <w:tcPr>
            <w:tcW w:w="700" w:type="dxa"/>
            <w:vAlign w:val="center"/>
          </w:tcPr>
          <w:p>
            <w:pPr>
              <w:snapToGrid w:val="0"/>
              <w:spacing w:before="0" w:beforeAutospacing="0" w:after="0" w:afterAutospacing="0" w:line="360" w:lineRule="auto"/>
              <w:ind w:left="0" w:leftChars="0" w:right="0" w:rightChars="0"/>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430" w:type="dxa"/>
            <w:vAlign w:val="center"/>
          </w:tcPr>
          <w:p>
            <w:pPr>
              <w:snapToGrid w:val="0"/>
              <w:spacing w:before="0" w:beforeAutospacing="0" w:after="0" w:afterAutospacing="0" w:line="360" w:lineRule="auto"/>
              <w:ind w:left="0" w:leftChars="0" w:right="0" w:rightChars="0"/>
              <w:jc w:val="left"/>
              <w:rPr>
                <w:rFonts w:hint="eastAsia"/>
                <w:color w:val="auto"/>
                <w:highlight w:val="none"/>
                <w:lang w:eastAsia="zh-CN"/>
              </w:rPr>
            </w:pPr>
            <w:r>
              <w:rPr>
                <w:rFonts w:hint="eastAsia" w:ascii="宋体" w:hAnsi="宋体" w:eastAsia="宋体" w:cs="宋体"/>
                <w:color w:val="auto"/>
                <w:sz w:val="24"/>
                <w:highlight w:val="none"/>
                <w:lang w:val="en-US" w:eastAsia="zh-CN"/>
              </w:rPr>
              <w:t>根据本项目的特点提出服务定位、服务目标，阐述是否全面，服务定位是否准确、合理，服务目标是否明确恰当进行打分。阐述全面，服务定位准确、合理，服务目标明确恰当的得5分；阐述较为全面，服务定位较为准确、合理，服务目标较为明确恰当的得3分；阐述不够全面，服务定位不够准确、合理，服务目标不太明确恰当的得1分；无服务定位、服务目标的不得分。</w:t>
            </w:r>
          </w:p>
        </w:tc>
        <w:tc>
          <w:tcPr>
            <w:tcW w:w="700" w:type="dxa"/>
            <w:vAlign w:val="center"/>
          </w:tcPr>
          <w:p>
            <w:pPr>
              <w:snapToGrid w:val="0"/>
              <w:spacing w:before="0" w:beforeAutospacing="0" w:after="0" w:afterAutospacing="0" w:line="360" w:lineRule="auto"/>
              <w:ind w:left="0" w:leftChars="0" w:right="0" w:rightChars="0"/>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430" w:type="dxa"/>
            <w:vAlign w:val="center"/>
          </w:tcPr>
          <w:p>
            <w:pPr>
              <w:snapToGrid w:val="0"/>
              <w:spacing w:before="0" w:beforeAutospacing="0" w:after="0" w:afterAutospacing="0" w:line="360" w:lineRule="auto"/>
              <w:ind w:left="0" w:leftChars="0" w:right="0" w:rightChars="0"/>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根据投标人提供的组织架构，管理流程，阐述是否全面合理，组织架构设置是否科学可行，管理流程安排是否合理恰当进行打分。阐述全面合理，组织架构设置科学可行，管理流程安排合理恰当的得5分；阐述较为全面合理，组织架构设置较为科学可行，管理流程安排较为合理恰当的得3分；阐述不够全面合理，组织架构设置不够科学可行，管理流程安排不够合理恰当的得1分；无组织架构，管理流程的不得分。</w:t>
            </w:r>
          </w:p>
        </w:tc>
        <w:tc>
          <w:tcPr>
            <w:tcW w:w="700" w:type="dxa"/>
            <w:vAlign w:val="center"/>
          </w:tcPr>
          <w:p>
            <w:pPr>
              <w:snapToGrid w:val="0"/>
              <w:spacing w:before="0" w:beforeAutospacing="0" w:after="0" w:afterAutospacing="0" w:line="360" w:lineRule="auto"/>
              <w:ind w:left="0" w:leftChars="0" w:right="0" w:rightChars="0"/>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6430" w:type="dxa"/>
            <w:vAlign w:val="center"/>
          </w:tcPr>
          <w:p>
            <w:pPr>
              <w:snapToGrid w:val="0"/>
              <w:spacing w:before="0" w:beforeAutospacing="0" w:after="0" w:afterAutospacing="0" w:line="360" w:lineRule="auto"/>
              <w:ind w:left="0" w:leftChars="0" w:right="0" w:rightChars="0"/>
              <w:jc w:val="left"/>
              <w:rPr>
                <w:rFonts w:hint="eastAsia"/>
                <w:color w:val="auto"/>
                <w:highlight w:val="none"/>
                <w:lang w:eastAsia="zh-CN"/>
              </w:rPr>
            </w:pPr>
            <w:r>
              <w:rPr>
                <w:rFonts w:hint="eastAsia" w:ascii="宋体" w:hAnsi="宋体" w:eastAsia="宋体" w:cs="宋体"/>
                <w:color w:val="auto"/>
                <w:sz w:val="24"/>
                <w:highlight w:val="none"/>
                <w:lang w:val="en-US" w:eastAsia="zh-CN"/>
              </w:rPr>
              <w:t>根据投标人提供的运作流程图、激励机制、监督机制、自我约束机制、信息反馈渠道及处理机制情况，阐述是否全面，运作流程图是否合理，各项机制设置是否具有科学性和可行性进行打分。阐述全面，运作流程图具有较强的合理性，各项机制设置具有较强的科学性和可行性的得5分；阐述较为全面，运作流程图具有一定的合理性，各项机制设置具有一定的科学性和可行的的得3分；阐述不够全面，运作流程图合理性一般，各项机制设置科学性和可行性一般的得1分；无运作流程图、激励机制、监督机制、自我约束机制、信息反馈渠道及处理机制情况的不得分。</w:t>
            </w:r>
          </w:p>
        </w:tc>
        <w:tc>
          <w:tcPr>
            <w:tcW w:w="700" w:type="dxa"/>
            <w:vAlign w:val="center"/>
          </w:tcPr>
          <w:p>
            <w:pPr>
              <w:snapToGrid w:val="0"/>
              <w:spacing w:before="0" w:beforeAutospacing="0" w:after="0" w:afterAutospacing="0" w:line="360" w:lineRule="auto"/>
              <w:ind w:left="0" w:leftChars="0" w:right="0" w:rightChars="0"/>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430" w:type="dxa"/>
            <w:vAlign w:val="center"/>
          </w:tcPr>
          <w:p>
            <w:pPr>
              <w:snapToGrid w:val="0"/>
              <w:spacing w:before="0" w:beforeAutospacing="0" w:after="0" w:afterAutospacing="0" w:line="360" w:lineRule="auto"/>
              <w:ind w:left="0" w:leftChars="0" w:right="0" w:rightChars="0"/>
              <w:jc w:val="left"/>
              <w:rPr>
                <w:rFonts w:hint="eastAsia"/>
                <w:color w:val="auto"/>
                <w:highlight w:val="none"/>
                <w:lang w:eastAsia="zh-CN"/>
              </w:rPr>
            </w:pPr>
            <w:r>
              <w:rPr>
                <w:rFonts w:hint="eastAsia" w:ascii="宋体" w:hAnsi="宋体" w:eastAsia="宋体" w:cs="宋体"/>
                <w:color w:val="auto"/>
                <w:sz w:val="24"/>
                <w:highlight w:val="none"/>
                <w:lang w:val="en-US" w:eastAsia="zh-CN"/>
              </w:rPr>
              <w:t>根据投标人针对采购人提出的保安服务质量标准对应的保安服务质量措施，阐述是否全面，措施是否具有可行性和科学的，措施安排是否合理恰当进行打分。阐述全面，措施具有较强的可行性和科学性，措施安排合理恰当的得5分；阐述较为全面，措施具有一定可行性和科学性，措施安排较为合理恰当的得3分；阐述不够全面，措施的可行性和科学性一般，措施安排不够合理恰当的得1分；无保安服务质量措施的不得分。</w:t>
            </w:r>
          </w:p>
        </w:tc>
        <w:tc>
          <w:tcPr>
            <w:tcW w:w="700" w:type="dxa"/>
            <w:vAlign w:val="center"/>
          </w:tcPr>
          <w:p>
            <w:pPr>
              <w:snapToGrid w:val="0"/>
              <w:spacing w:before="0" w:beforeAutospacing="0" w:after="0" w:afterAutospacing="0" w:line="360" w:lineRule="auto"/>
              <w:ind w:left="0" w:leftChars="0" w:right="0" w:rightChars="0"/>
              <w:jc w:val="center"/>
              <w:rPr>
                <w:rFonts w:hint="default"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7</w:t>
            </w:r>
          </w:p>
        </w:tc>
        <w:tc>
          <w:tcPr>
            <w:tcW w:w="6430" w:type="dxa"/>
            <w:vAlign w:val="center"/>
          </w:tcPr>
          <w:p>
            <w:pPr>
              <w:snapToGrid w:val="0"/>
              <w:spacing w:before="0" w:beforeAutospacing="0" w:after="0" w:afterAutospacing="0" w:line="360" w:lineRule="auto"/>
              <w:ind w:left="0" w:leftChars="0" w:right="0" w:righ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企业岗位管理制度，阐述是否全面合理，岗位管理制度是否具有针对性，制度设置是否具有可行性和科学性进行打分。阐述全面合理，岗位管理制度具有较强的针对性，制度设置具有较强的可行性和科学性的得5分；阐述较为全面合理，岗位管理制度具有一定针对性，制度设置具有一定可行性和科学性的得3分；阐述全面不够合理，岗位管理制度针对性一般，制度设置可行性和科学性一般的得1分；无企业岗位管理制度的不得分。</w:t>
            </w:r>
          </w:p>
        </w:tc>
        <w:tc>
          <w:tcPr>
            <w:tcW w:w="70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8</w:t>
            </w:r>
          </w:p>
        </w:tc>
        <w:tc>
          <w:tcPr>
            <w:tcW w:w="6430" w:type="dxa"/>
            <w:vAlign w:val="center"/>
          </w:tcPr>
          <w:p>
            <w:pPr>
              <w:snapToGrid w:val="0"/>
              <w:spacing w:before="0" w:beforeAutospacing="0" w:after="0" w:afterAutospacing="0" w:line="360" w:lineRule="auto"/>
              <w:ind w:left="0" w:leftChars="0" w:right="0" w:righ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安全管理制度，阐述是否全面合理，安全管理制度是否具有针对性，制度设置是否具有可行性和科学性进行打分。阐述全面合理，安全管理制度具有较强的针对性，制度设置具有较强的可行性和科学性的得5分；阐述较为全面合理，安全管理制度具有一定针对性，制度设置具有一定可行性和科学性的得3分；阐述全面不够合理，安全管理制度针对性一般，制度设置可行性和科学性一般的得1分；无安全管理制度的不得分。</w:t>
            </w:r>
          </w:p>
        </w:tc>
        <w:tc>
          <w:tcPr>
            <w:tcW w:w="70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9</w:t>
            </w:r>
          </w:p>
        </w:tc>
        <w:tc>
          <w:tcPr>
            <w:tcW w:w="6430" w:type="dxa"/>
            <w:vAlign w:val="center"/>
          </w:tcPr>
          <w:p>
            <w:pPr>
              <w:snapToGrid w:val="0"/>
              <w:spacing w:before="0" w:beforeAutospacing="0" w:after="0" w:afterAutospacing="0" w:line="360" w:lineRule="auto"/>
              <w:ind w:left="0" w:leftChars="0" w:right="0" w:righ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考核制度，阐述是否全面合理，考核制度是否具有针对性，制度设置是否具有可行性和科学性进行打分。阐述全面合理，考核制度具有较强的针对性，制度设置具有较强的可行性和科学性的得5分；阐述较为全面合理，考核制度具有一定针对性，制度设置具有一定可行性和科学性的得3分；阐述全面不够合理，考核制度针对性一般，制度设置可行性和科学性一般的得1分；无考核制度的不得分。</w:t>
            </w:r>
          </w:p>
        </w:tc>
        <w:tc>
          <w:tcPr>
            <w:tcW w:w="70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10</w:t>
            </w:r>
          </w:p>
        </w:tc>
        <w:tc>
          <w:tcPr>
            <w:tcW w:w="6430" w:type="dxa"/>
            <w:vAlign w:val="center"/>
          </w:tcPr>
          <w:p>
            <w:pPr>
              <w:snapToGrid w:val="0"/>
              <w:spacing w:before="0" w:beforeAutospacing="0" w:after="0" w:afterAutospacing="0" w:line="360" w:lineRule="auto"/>
              <w:ind w:left="0" w:leftChars="0" w:right="0" w:righ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w:t>
            </w:r>
            <w:r>
              <w:rPr>
                <w:rFonts w:hint="eastAsia" w:ascii="宋体" w:hAnsi="宋体" w:eastAsia="宋体" w:cs="宋体"/>
                <w:color w:val="auto"/>
                <w:sz w:val="24"/>
                <w:highlight w:val="none"/>
              </w:rPr>
              <w:t>提供的保安管理与服务方案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阐述是否全面合理，服务方案设置是否科学可行，服务方案是否符合本项目需求内容进行打分。阐述全面合理，服务方案设置科学可行，服务方案优于本项目需求内容的得5分；阐述较为全面合理，服务方案设置较为科学可行，服务方案符合本项目需求内容的得3分；阐述不够全面合理，服务方案设置不够科学可行，服务方案能够基本满足本项目需求内容的得1分；无</w:t>
            </w:r>
            <w:r>
              <w:rPr>
                <w:rFonts w:hint="eastAsia" w:ascii="宋体" w:hAnsi="宋体" w:eastAsia="宋体" w:cs="宋体"/>
                <w:color w:val="auto"/>
                <w:sz w:val="24"/>
                <w:highlight w:val="none"/>
              </w:rPr>
              <w:t>保安管理与服务方案</w:t>
            </w:r>
            <w:r>
              <w:rPr>
                <w:rFonts w:hint="eastAsia" w:ascii="宋体" w:hAnsi="宋体" w:eastAsia="宋体" w:cs="宋体"/>
                <w:color w:val="auto"/>
                <w:sz w:val="24"/>
                <w:highlight w:val="none"/>
                <w:lang w:val="en-US" w:eastAsia="zh-CN"/>
              </w:rPr>
              <w:t>的不得分。</w:t>
            </w:r>
          </w:p>
        </w:tc>
        <w:tc>
          <w:tcPr>
            <w:tcW w:w="70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11</w:t>
            </w:r>
          </w:p>
        </w:tc>
        <w:tc>
          <w:tcPr>
            <w:tcW w:w="6430" w:type="dxa"/>
            <w:vAlign w:val="center"/>
          </w:tcPr>
          <w:p>
            <w:pPr>
              <w:snapToGrid w:val="0"/>
              <w:spacing w:before="0" w:beforeAutospacing="0" w:after="0" w:afterAutospacing="0" w:line="360" w:lineRule="auto"/>
              <w:ind w:left="0" w:leftChars="0" w:right="0" w:righ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w:t>
            </w:r>
            <w:r>
              <w:rPr>
                <w:rFonts w:hint="eastAsia" w:ascii="宋体" w:hAnsi="宋体" w:eastAsia="宋体" w:cs="宋体"/>
                <w:color w:val="auto"/>
                <w:sz w:val="24"/>
                <w:highlight w:val="none"/>
              </w:rPr>
              <w:t>提供的处理突发事件应急预案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阐述是否全面合理，应急预案是否考虑周到，应急措施是否具有针对性，应急预案是否具有可行性和科学性进行打分。阐述全面合理，应急预案考虑周到，应急措施具有较强的针对性，应急预案具有较强的可行性和科学性的得4分；阐述较为全面合理，应急预案考虑较为周到，应急措施具有一定的针对性，应急预案具有一定的可行性和科学性的得2分；阐述不够全面合理，应急预案考虑不够周到，应急措施的针对性一般，应急预案的可行性和科学性一般的得1分；无</w:t>
            </w:r>
            <w:r>
              <w:rPr>
                <w:rFonts w:hint="eastAsia" w:ascii="宋体" w:hAnsi="宋体" w:eastAsia="宋体" w:cs="宋体"/>
                <w:color w:val="auto"/>
                <w:sz w:val="24"/>
                <w:highlight w:val="none"/>
              </w:rPr>
              <w:t>处理突发事件应急预案</w:t>
            </w:r>
            <w:r>
              <w:rPr>
                <w:rFonts w:hint="eastAsia" w:ascii="宋体" w:hAnsi="宋体" w:eastAsia="宋体" w:cs="宋体"/>
                <w:color w:val="auto"/>
                <w:sz w:val="24"/>
                <w:highlight w:val="none"/>
                <w:lang w:val="en-US" w:eastAsia="zh-CN"/>
              </w:rPr>
              <w:t>的不得分。</w:t>
            </w:r>
          </w:p>
        </w:tc>
        <w:tc>
          <w:tcPr>
            <w:tcW w:w="700"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2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highlight w:val="none"/>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6430" w:type="dxa"/>
            <w:vAlign w:val="center"/>
          </w:tcPr>
          <w:p>
            <w:pPr>
              <w:snapToGrid w:val="0"/>
              <w:spacing w:before="0" w:beforeAutospacing="0" w:after="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根据投标人专业的区域报警响应能力，响应速度与时间的情况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阐述是否全面，响应能力是否出色，响应速度和时间是否合理，响应是否足够迅速进行打分。阐述全面，响应能力出色，响应速度和时间合理，响应迅速的得3分；阐述较为全面，响应能力较出色，响应速度和时间比较合理，响应比较迅速的得2分；阐述不够全面，响应能力不够出色，响应速度和时间不太合理，响应不太迅速的得1分；无</w:t>
            </w:r>
            <w:r>
              <w:rPr>
                <w:rFonts w:hint="eastAsia" w:ascii="宋体" w:hAnsi="宋体" w:eastAsia="宋体" w:cs="宋体"/>
                <w:color w:val="auto"/>
                <w:sz w:val="24"/>
                <w:highlight w:val="none"/>
              </w:rPr>
              <w:t>区域报警响应能力，响应速度与时间的情况</w:t>
            </w:r>
            <w:r>
              <w:rPr>
                <w:rFonts w:hint="eastAsia" w:ascii="宋体" w:hAnsi="宋体" w:eastAsia="宋体" w:cs="宋体"/>
                <w:color w:val="auto"/>
                <w:sz w:val="24"/>
                <w:highlight w:val="none"/>
                <w:lang w:val="en-US" w:eastAsia="zh-CN"/>
              </w:rPr>
              <w:t>的不得分。</w:t>
            </w:r>
          </w:p>
        </w:tc>
        <w:tc>
          <w:tcPr>
            <w:tcW w:w="700" w:type="dxa"/>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6430" w:type="dxa"/>
            <w:vAlign w:val="center"/>
          </w:tcPr>
          <w:p>
            <w:pPr>
              <w:snapToGrid w:val="0"/>
              <w:spacing w:before="0" w:beforeAutospacing="0" w:after="0" w:afterAutospacing="0" w:line="360" w:lineRule="auto"/>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w:t>
            </w:r>
            <w:r>
              <w:rPr>
                <w:rFonts w:hint="eastAsia" w:ascii="宋体" w:hAnsi="宋体" w:eastAsia="宋体" w:cs="宋体"/>
                <w:color w:val="auto"/>
                <w:sz w:val="24"/>
                <w:highlight w:val="none"/>
                <w:lang w:val="en-US" w:eastAsia="zh-CN"/>
              </w:rPr>
              <w:t>针对本项目</w:t>
            </w:r>
            <w:r>
              <w:rPr>
                <w:rFonts w:hint="eastAsia" w:ascii="宋体" w:hAnsi="宋体" w:eastAsia="宋体" w:cs="宋体"/>
                <w:color w:val="auto"/>
                <w:sz w:val="24"/>
                <w:highlight w:val="none"/>
              </w:rPr>
              <w:t>提供的服务承诺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承诺是否合理科学，是否具有针对性，是否符合本项目采购需求内容进行打分。服务承诺合理科学，具有较强的针对性，优于本项目采购需求内容的得3分；服务承诺较为合理科学，具有一定的针对性，符合本项目采购需求内容的得2分；服务承诺不够合理科学，针对性一般，能够基本满足本项目采购需求内容的得1分；无</w:t>
            </w:r>
            <w:r>
              <w:rPr>
                <w:rFonts w:hint="eastAsia" w:ascii="宋体" w:hAnsi="宋体" w:eastAsia="宋体" w:cs="宋体"/>
                <w:color w:val="auto"/>
                <w:sz w:val="24"/>
                <w:highlight w:val="none"/>
              </w:rPr>
              <w:t>服务承诺</w:t>
            </w:r>
            <w:r>
              <w:rPr>
                <w:rFonts w:hint="eastAsia" w:ascii="宋体" w:hAnsi="宋体" w:eastAsia="宋体" w:cs="宋体"/>
                <w:color w:val="auto"/>
                <w:sz w:val="24"/>
                <w:highlight w:val="none"/>
                <w:lang w:val="en-US" w:eastAsia="zh-CN"/>
              </w:rPr>
              <w:t>的不得分。</w:t>
            </w:r>
          </w:p>
        </w:tc>
        <w:tc>
          <w:tcPr>
            <w:tcW w:w="700" w:type="dxa"/>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6430" w:type="dxa"/>
            <w:vAlign w:val="top"/>
          </w:tcPr>
          <w:p>
            <w:pPr>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项目负责人：</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①45周岁以下本科及以上学历得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分，本条满分</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②具有保安管理师（一级保安员）证书的得4分，具有保安管理师（二级保安员）证书的得2分，本条满分4分。</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(须提供拟派人员在投标截止之日止相关证明的扫描件及近</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 xml:space="preserve">个月社保证明并加盖公章，否则不得分) </w:t>
            </w:r>
          </w:p>
        </w:tc>
        <w:tc>
          <w:tcPr>
            <w:tcW w:w="700" w:type="dxa"/>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6430" w:type="dxa"/>
            <w:vAlign w:val="top"/>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保安队长</w:t>
            </w:r>
            <w:r>
              <w:rPr>
                <w:rFonts w:hint="eastAsia" w:ascii="宋体" w:hAnsi="宋体" w:cs="宋体"/>
                <w:color w:val="auto"/>
                <w:sz w:val="24"/>
                <w:highlight w:val="none"/>
              </w:rPr>
              <w:t>：</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①45周岁以下本科及以上学历得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分，本条满分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②是退伍军人的得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分，本条满分</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③有保安管理师（二级保安员）证书的得2分，本条满分2分。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2"/>
                <w:highlight w:val="none"/>
              </w:rPr>
              <w:t>(须提供拟派人员在投标截止之日止相关证明的扫描件及近</w:t>
            </w:r>
            <w:r>
              <w:rPr>
                <w:rFonts w:hint="eastAsia" w:ascii="宋体" w:hAnsi="宋体" w:eastAsia="宋体" w:cs="宋体"/>
                <w:b w:val="0"/>
                <w:bCs w:val="0"/>
                <w:color w:val="auto"/>
                <w:sz w:val="24"/>
                <w:szCs w:val="22"/>
                <w:highlight w:val="none"/>
                <w:lang w:val="en-US" w:eastAsia="zh-CN"/>
              </w:rPr>
              <w:t>一</w:t>
            </w:r>
            <w:r>
              <w:rPr>
                <w:rFonts w:hint="eastAsia" w:ascii="宋体" w:hAnsi="宋体" w:eastAsia="宋体" w:cs="宋体"/>
                <w:b w:val="0"/>
                <w:bCs w:val="0"/>
                <w:color w:val="auto"/>
                <w:sz w:val="24"/>
                <w:szCs w:val="22"/>
                <w:highlight w:val="none"/>
              </w:rPr>
              <w:t>个月社保证明并加盖公章，否则不得分)</w:t>
            </w:r>
          </w:p>
        </w:tc>
        <w:tc>
          <w:tcPr>
            <w:tcW w:w="700" w:type="dxa"/>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16</w:t>
            </w:r>
          </w:p>
        </w:tc>
        <w:tc>
          <w:tcPr>
            <w:tcW w:w="6430" w:type="dxa"/>
            <w:vAlign w:val="top"/>
          </w:tcPr>
          <w:p>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拟派人员（除项目负责人及保安队长外）：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①具有保安管理师（保安员二级）证书的每1人得1分，本条满分</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p>
            <w:pPr>
              <w:snapToGrid w:val="0"/>
              <w:spacing w:line="360" w:lineRule="auto"/>
              <w:rPr>
                <w:rFonts w:hint="eastAsia"/>
                <w:color w:val="auto"/>
                <w:highlight w:val="none"/>
              </w:rPr>
            </w:pPr>
            <w:r>
              <w:rPr>
                <w:rFonts w:hint="eastAsia" w:ascii="宋体" w:hAnsi="宋体" w:cs="宋体"/>
                <w:color w:val="auto"/>
                <w:sz w:val="24"/>
                <w:highlight w:val="none"/>
              </w:rPr>
              <w:t>②40周岁以下具有退伍军人资格的，提供一人得0.5分，最高得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（须提供投标截止之日止相关证件扫描件及</w:t>
            </w:r>
            <w:r>
              <w:rPr>
                <w:rFonts w:hint="eastAsia" w:ascii="宋体" w:hAnsi="宋体" w:cs="宋体"/>
                <w:color w:val="auto"/>
                <w:sz w:val="24"/>
                <w:highlight w:val="none"/>
                <w:lang w:val="en-US" w:eastAsia="zh-CN"/>
              </w:rPr>
              <w:t>近一个月</w:t>
            </w:r>
            <w:r>
              <w:rPr>
                <w:rFonts w:hint="eastAsia" w:ascii="宋体" w:hAnsi="宋体" w:cs="宋体"/>
                <w:color w:val="auto"/>
                <w:sz w:val="24"/>
                <w:highlight w:val="none"/>
              </w:rPr>
              <w:t>社保证明并加盖公章，否则不得分。)</w:t>
            </w:r>
          </w:p>
        </w:tc>
        <w:tc>
          <w:tcPr>
            <w:tcW w:w="700" w:type="dxa"/>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1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17</w:t>
            </w:r>
          </w:p>
        </w:tc>
        <w:tc>
          <w:tcPr>
            <w:tcW w:w="6430" w:type="dxa"/>
            <w:vAlign w:val="top"/>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具有质量管理体系认证证书、</w:t>
            </w:r>
            <w:r>
              <w:rPr>
                <w:rFonts w:hint="eastAsia" w:ascii="宋体" w:hAnsi="宋体" w:cs="宋体"/>
                <w:color w:val="auto"/>
                <w:sz w:val="24"/>
                <w:highlight w:val="none"/>
                <w:lang w:val="en-US" w:eastAsia="zh-CN"/>
              </w:rPr>
              <w:t>环境管理体系认证证书</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职业健康安全</w:t>
            </w:r>
            <w:r>
              <w:rPr>
                <w:rFonts w:hint="eastAsia" w:ascii="宋体" w:hAnsi="宋体" w:cs="宋体"/>
                <w:color w:val="auto"/>
                <w:sz w:val="24"/>
                <w:highlight w:val="none"/>
              </w:rPr>
              <w:t>管理体系认证证书且在有效期内，每有一项得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分，本条满分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（提供认证证书扫描件并加盖公章，否则不得分）</w:t>
            </w:r>
          </w:p>
        </w:tc>
        <w:tc>
          <w:tcPr>
            <w:tcW w:w="700" w:type="dxa"/>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18</w:t>
            </w:r>
          </w:p>
        </w:tc>
        <w:tc>
          <w:tcPr>
            <w:tcW w:w="6430" w:type="dxa"/>
            <w:vAlign w:val="top"/>
          </w:tcPr>
          <w:p>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自2021年1月1日至今</w:t>
            </w:r>
            <w:r>
              <w:rPr>
                <w:rFonts w:hint="eastAsia" w:ascii="宋体" w:hAnsi="宋体" w:cs="宋体"/>
                <w:color w:val="auto"/>
                <w:sz w:val="24"/>
                <w:highlight w:val="none"/>
              </w:rPr>
              <w:t>单独实施的类似保安服务项目，每提供一个得0.2分，最多得1分。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以合同签订时间为准</w:t>
            </w:r>
            <w:r>
              <w:rPr>
                <w:rFonts w:hint="eastAsia" w:ascii="宋体" w:hAnsi="宋体" w:cs="宋体"/>
                <w:color w:val="auto"/>
                <w:sz w:val="24"/>
                <w:highlight w:val="none"/>
                <w:lang w:eastAsia="zh-CN"/>
              </w:rPr>
              <w:t>）</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（提供合同扫描件及中标通知书并加盖公章，否则不得分）</w:t>
            </w:r>
          </w:p>
        </w:tc>
        <w:tc>
          <w:tcPr>
            <w:tcW w:w="700" w:type="dxa"/>
            <w:vAlign w:val="center"/>
          </w:tcPr>
          <w:p>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20"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客观分</w:t>
            </w:r>
          </w:p>
        </w:tc>
        <w:tc>
          <w:tcPr>
            <w:tcW w:w="2000"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6430" w:type="dxa"/>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10</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0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20" w:type="dxa"/>
            <w:vAlign w:val="center"/>
          </w:tcPr>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2000"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2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19273"/>
      <w:bookmarkStart w:id="396" w:name="_Toc15367"/>
      <w:bookmarkStart w:id="397" w:name="_Toc22967"/>
      <w:bookmarkStart w:id="398" w:name="_Toc28855"/>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22185"/>
      <w:bookmarkStart w:id="401" w:name="_Toc18585"/>
      <w:bookmarkStart w:id="402" w:name="_Toc6773"/>
      <w:bookmarkStart w:id="403" w:name="_Toc2918"/>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5" w:name="_Toc4929"/>
      <w:bookmarkStart w:id="406" w:name="_Toc5635"/>
      <w:bookmarkStart w:id="407" w:name="_Toc1386"/>
      <w:bookmarkStart w:id="408" w:name="_Toc21124"/>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26916"/>
      <w:bookmarkStart w:id="411" w:name="_Toc3654"/>
      <w:bookmarkStart w:id="412" w:name="_Toc30158"/>
      <w:bookmarkStart w:id="413" w:name="_Toc30506"/>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58"/>
        <w:spacing w:before="0" w:beforeAutospacing="0" w:after="0" w:afterAutospacing="0" w:line="360" w:lineRule="auto"/>
        <w:ind w:firstLine="480"/>
        <w:rPr>
          <w:b/>
          <w:color w:val="auto"/>
          <w:highlight w:val="none"/>
        </w:rPr>
      </w:pPr>
      <w:bookmarkStart w:id="415" w:name="_Toc1814"/>
      <w:bookmarkStart w:id="416" w:name="_Toc10340"/>
      <w:bookmarkStart w:id="417" w:name="_Toc22618"/>
      <w:bookmarkStart w:id="418" w:name="_Toc31421"/>
      <w:bookmarkStart w:id="419" w:name="_Toc11108"/>
      <w:bookmarkStart w:id="420" w:name="_Toc8772"/>
      <w:bookmarkStart w:id="421" w:name="_Toc4760"/>
      <w:bookmarkStart w:id="422" w:name="_Toc3625"/>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3079"/>
      <w:bookmarkStart w:id="424" w:name="_Toc8586"/>
      <w:bookmarkStart w:id="425" w:name="_Toc5698"/>
      <w:bookmarkStart w:id="426" w:name="_Toc24662"/>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9497"/>
      <w:bookmarkStart w:id="429" w:name="_Toc26807"/>
      <w:bookmarkStart w:id="430" w:name="_Toc18683"/>
      <w:bookmarkStart w:id="431" w:name="_Toc32454"/>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25079"/>
      <w:bookmarkStart w:id="440" w:name="_Toc14021"/>
      <w:bookmarkStart w:id="441" w:name="_Toc19680"/>
      <w:bookmarkStart w:id="442" w:name="_Toc5228"/>
      <w:bookmarkStart w:id="443" w:name="_Toc31297"/>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23289"/>
      <w:bookmarkStart w:id="445" w:name="_Toc31402"/>
      <w:bookmarkStart w:id="446" w:name="_Toc3769"/>
      <w:bookmarkStart w:id="447" w:name="_Toc16752"/>
      <w:bookmarkStart w:id="448" w:name="_Toc19539"/>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4133"/>
      <w:bookmarkStart w:id="450" w:name="_Toc12412"/>
      <w:bookmarkStart w:id="451" w:name="_Toc9161"/>
      <w:bookmarkStart w:id="452" w:name="_Toc13673"/>
      <w:bookmarkStart w:id="453" w:name="_Toc27945"/>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32670"/>
      <w:bookmarkStart w:id="455" w:name="_Toc15447"/>
      <w:bookmarkStart w:id="456" w:name="_Toc26555"/>
      <w:bookmarkStart w:id="457" w:name="_Toc31233"/>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30507"/>
      <w:bookmarkStart w:id="460" w:name="_Toc16163"/>
      <w:bookmarkStart w:id="461" w:name="_Toc13154"/>
      <w:bookmarkStart w:id="462" w:name="_Toc13467"/>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23368"/>
      <w:bookmarkStart w:id="468" w:name="_Toc21830"/>
      <w:bookmarkStart w:id="469" w:name="_Toc10663"/>
      <w:bookmarkStart w:id="470" w:name="_Toc26689"/>
      <w:bookmarkStart w:id="471" w:name="_Toc42"/>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26633"/>
      <w:bookmarkStart w:id="473" w:name="_Toc4720"/>
      <w:bookmarkStart w:id="474" w:name="_Toc14371"/>
      <w:bookmarkStart w:id="475" w:name="_Toc32494"/>
      <w:bookmarkStart w:id="476" w:name="_Toc25571"/>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23854"/>
      <w:bookmarkStart w:id="478" w:name="_Toc3638"/>
      <w:bookmarkStart w:id="479" w:name="_Toc14115"/>
      <w:bookmarkStart w:id="480" w:name="_Toc25783"/>
      <w:bookmarkStart w:id="481" w:name="_Toc24465"/>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7315"/>
      <w:bookmarkStart w:id="483" w:name="_Toc25525"/>
      <w:bookmarkStart w:id="484" w:name="_Toc30105"/>
      <w:bookmarkStart w:id="485" w:name="_Toc26883"/>
      <w:bookmarkStart w:id="486" w:name="_Toc14814"/>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2308"/>
      <w:bookmarkStart w:id="494" w:name="_Toc9808"/>
      <w:bookmarkStart w:id="495" w:name="_Toc12666"/>
      <w:bookmarkStart w:id="496" w:name="_Toc25198"/>
      <w:bookmarkStart w:id="497" w:name="_Toc31892"/>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8906"/>
      <w:bookmarkStart w:id="501" w:name="_Toc20808"/>
      <w:bookmarkStart w:id="502" w:name="_Toc27644"/>
      <w:bookmarkStart w:id="503" w:name="_Toc5063"/>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见投标文件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3611018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both"/>
    </w:pPr>
    <w:r>
      <w:drawing>
        <wp:inline distT="0" distB="0" distL="114300" distR="114300">
          <wp:extent cx="661670" cy="501015"/>
          <wp:effectExtent l="0" t="0" r="5080" b="13335"/>
          <wp:docPr id="7"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lang w:val="en-US" w:eastAsia="zh-CN"/>
      </w:rPr>
      <w:t xml:space="preserve">                                                </w:t>
    </w:r>
    <w:r>
      <w:rPr>
        <w:rFonts w:hint="eastAsia"/>
      </w:rPr>
      <w:t>海标工程管理有限公司</w:t>
    </w:r>
    <w:r>
      <w:rPr>
        <w:lang w:val="zh-CN"/>
      </w:rPr>
      <w:t>采购招标文件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drawing>
        <wp:inline distT="0" distB="0" distL="114300" distR="114300">
          <wp:extent cx="661670" cy="501015"/>
          <wp:effectExtent l="0" t="0" r="5080" b="13335"/>
          <wp:docPr id="12" name="图片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海标工程管理有限公司</w:t>
    </w:r>
    <w:r>
      <w:rPr>
        <w:lang w:val="zh-CN"/>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lang w:val="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drawing>
        <wp:inline distT="0" distB="0" distL="114300" distR="114300">
          <wp:extent cx="661670" cy="501015"/>
          <wp:effectExtent l="0" t="0" r="5080" b="13335"/>
          <wp:docPr id="13"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 xml:space="preserve">                                                  </w:t>
    </w:r>
    <w:r>
      <w:t xml:space="preserve"> </w:t>
    </w:r>
    <w:r>
      <w:rPr>
        <w:rFonts w:hint="eastAsia"/>
        <w:lang w:val="en-US" w:eastAsia="zh-CN"/>
      </w:rPr>
      <w:t xml:space="preserve"> </w:t>
    </w:r>
    <w:r>
      <w:t xml:space="preserve"> </w:t>
    </w:r>
    <w:r>
      <w:rPr>
        <w:rFonts w:hint="eastAsia"/>
      </w:rPr>
      <w:t>海标工程管理有限公司</w:t>
    </w:r>
    <w:r>
      <w:rPr>
        <w:lang w:val="zh-CN"/>
      </w:rPr>
      <w:t>采购招标文件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drawing>
        <wp:inline distT="0" distB="0" distL="114300" distR="114300">
          <wp:extent cx="661670" cy="501015"/>
          <wp:effectExtent l="0" t="0" r="5080" b="13335"/>
          <wp:docPr id="11"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rPr>
      <w:t>海标工程管理有限公司</w:t>
    </w:r>
    <w:r>
      <w:rPr>
        <w:lang w:val="zh-CN"/>
      </w:rPr>
      <w:t>采购招标文件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drawing>
        <wp:inline distT="0" distB="0" distL="114300" distR="114300">
          <wp:extent cx="661670" cy="501015"/>
          <wp:effectExtent l="0" t="0" r="5080" b="13335"/>
          <wp:docPr id="8"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 xml:space="preserve">                                      海标工程管理有限公司</w:t>
    </w:r>
    <w:r>
      <w:rPr>
        <w:lang w:val="zh-CN"/>
      </w:rPr>
      <w:t>采购招标文件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drawing>
        <wp:inline distT="0" distB="0" distL="114300" distR="114300">
          <wp:extent cx="661670" cy="501015"/>
          <wp:effectExtent l="0" t="0" r="5080" b="13335"/>
          <wp:docPr id="6"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 xml:space="preserve"> 海标工程管理有限公司采购招标文件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left="6300" w:hanging="6300" w:hangingChars="3500"/>
      <w:jc w:val="left"/>
    </w:pPr>
    <w:r>
      <w:drawing>
        <wp:inline distT="0" distB="0" distL="114300" distR="114300">
          <wp:extent cx="661670" cy="501015"/>
          <wp:effectExtent l="0" t="0" r="5080" b="13335"/>
          <wp:docPr id="10"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海标工程管理有限公司</w:t>
    </w:r>
    <w:r>
      <w:rPr>
        <w:lang w:val="zh-CN"/>
      </w:rPr>
      <w:t>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b/>
        <w:i/>
        <w:iCs/>
        <w:u w:val="single"/>
      </w:rPr>
    </w:pPr>
    <w:r>
      <w:drawing>
        <wp:inline distT="0" distB="0" distL="114300" distR="114300">
          <wp:extent cx="661670" cy="501015"/>
          <wp:effectExtent l="0" t="0" r="5080" b="13335"/>
          <wp:docPr id="14"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rPr>
        <w:rFonts w:hint="eastAsia"/>
      </w:rPr>
      <w:t>海标工程管理有限公司</w:t>
    </w:r>
    <w:r>
      <w:rPr>
        <w:lang w:val="zh-CN"/>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2C203"/>
    <w:multiLevelType w:val="singleLevel"/>
    <w:tmpl w:val="8CA2C2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ZTlmZmY4MjMwOTBiNzc5YmQxYjRlNjI3MmJhZ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72BD8"/>
    <w:rsid w:val="019F7441"/>
    <w:rsid w:val="01B37585"/>
    <w:rsid w:val="01B63581"/>
    <w:rsid w:val="01D55165"/>
    <w:rsid w:val="01DF6BF8"/>
    <w:rsid w:val="01EC2C57"/>
    <w:rsid w:val="0241242E"/>
    <w:rsid w:val="025F0711"/>
    <w:rsid w:val="026B2E25"/>
    <w:rsid w:val="02824D4D"/>
    <w:rsid w:val="029E162E"/>
    <w:rsid w:val="02DC4B10"/>
    <w:rsid w:val="02DD76CE"/>
    <w:rsid w:val="02DE7C7D"/>
    <w:rsid w:val="02F36323"/>
    <w:rsid w:val="02F5619C"/>
    <w:rsid w:val="0326446A"/>
    <w:rsid w:val="032D5555"/>
    <w:rsid w:val="035C6DF3"/>
    <w:rsid w:val="036634D2"/>
    <w:rsid w:val="03795BF7"/>
    <w:rsid w:val="03D41080"/>
    <w:rsid w:val="03DD35E4"/>
    <w:rsid w:val="04076900"/>
    <w:rsid w:val="041A5A3B"/>
    <w:rsid w:val="042311BA"/>
    <w:rsid w:val="042B157A"/>
    <w:rsid w:val="048F763B"/>
    <w:rsid w:val="049F330E"/>
    <w:rsid w:val="04AA775C"/>
    <w:rsid w:val="04AF1889"/>
    <w:rsid w:val="04F66F48"/>
    <w:rsid w:val="05251E14"/>
    <w:rsid w:val="0580326D"/>
    <w:rsid w:val="05A16594"/>
    <w:rsid w:val="05A7762D"/>
    <w:rsid w:val="060E5941"/>
    <w:rsid w:val="06110FAF"/>
    <w:rsid w:val="06493CA7"/>
    <w:rsid w:val="065A6178"/>
    <w:rsid w:val="066F1CF3"/>
    <w:rsid w:val="0680729D"/>
    <w:rsid w:val="068A3C77"/>
    <w:rsid w:val="06930BB8"/>
    <w:rsid w:val="07245D42"/>
    <w:rsid w:val="07264C62"/>
    <w:rsid w:val="0779354C"/>
    <w:rsid w:val="07AD361F"/>
    <w:rsid w:val="08061376"/>
    <w:rsid w:val="08452D77"/>
    <w:rsid w:val="086401F8"/>
    <w:rsid w:val="08751CAA"/>
    <w:rsid w:val="087E4C40"/>
    <w:rsid w:val="08A871D0"/>
    <w:rsid w:val="08D66AD6"/>
    <w:rsid w:val="08DA33A3"/>
    <w:rsid w:val="08E80F13"/>
    <w:rsid w:val="09335624"/>
    <w:rsid w:val="0944690F"/>
    <w:rsid w:val="094D4E6D"/>
    <w:rsid w:val="094D790A"/>
    <w:rsid w:val="09535675"/>
    <w:rsid w:val="095F057D"/>
    <w:rsid w:val="09642282"/>
    <w:rsid w:val="09733572"/>
    <w:rsid w:val="09772C16"/>
    <w:rsid w:val="098353B5"/>
    <w:rsid w:val="09A92330"/>
    <w:rsid w:val="09AD03A9"/>
    <w:rsid w:val="09B06B87"/>
    <w:rsid w:val="09C13146"/>
    <w:rsid w:val="09C15C02"/>
    <w:rsid w:val="09E04166"/>
    <w:rsid w:val="09ED69F7"/>
    <w:rsid w:val="0A1C0718"/>
    <w:rsid w:val="0A3E7710"/>
    <w:rsid w:val="0A420EE2"/>
    <w:rsid w:val="0A5B7E63"/>
    <w:rsid w:val="0AA374A5"/>
    <w:rsid w:val="0AAB7649"/>
    <w:rsid w:val="0ABC5606"/>
    <w:rsid w:val="0AF73FD1"/>
    <w:rsid w:val="0B30404E"/>
    <w:rsid w:val="0B4C6C14"/>
    <w:rsid w:val="0B547599"/>
    <w:rsid w:val="0B631A88"/>
    <w:rsid w:val="0B683D45"/>
    <w:rsid w:val="0B7F3F11"/>
    <w:rsid w:val="0B884417"/>
    <w:rsid w:val="0BF422BF"/>
    <w:rsid w:val="0BF6188C"/>
    <w:rsid w:val="0BF73C91"/>
    <w:rsid w:val="0C170175"/>
    <w:rsid w:val="0C571A41"/>
    <w:rsid w:val="0C5C1171"/>
    <w:rsid w:val="0C5E1CBC"/>
    <w:rsid w:val="0C615B50"/>
    <w:rsid w:val="0C8278C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12047"/>
    <w:rsid w:val="0E9D0089"/>
    <w:rsid w:val="0EB803EE"/>
    <w:rsid w:val="0EE20E02"/>
    <w:rsid w:val="0EF94D4B"/>
    <w:rsid w:val="0F0F00DA"/>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85FB1"/>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011C1"/>
    <w:rsid w:val="13BF3CE4"/>
    <w:rsid w:val="13FC0B84"/>
    <w:rsid w:val="141008D8"/>
    <w:rsid w:val="14125FE6"/>
    <w:rsid w:val="145C30F7"/>
    <w:rsid w:val="146D271E"/>
    <w:rsid w:val="14982588"/>
    <w:rsid w:val="149A5AD9"/>
    <w:rsid w:val="14A7619D"/>
    <w:rsid w:val="150536C3"/>
    <w:rsid w:val="150C1963"/>
    <w:rsid w:val="151447A0"/>
    <w:rsid w:val="154A6454"/>
    <w:rsid w:val="15762120"/>
    <w:rsid w:val="16A8729C"/>
    <w:rsid w:val="16B33777"/>
    <w:rsid w:val="16BC70A7"/>
    <w:rsid w:val="16C6339E"/>
    <w:rsid w:val="16E82A20"/>
    <w:rsid w:val="172F2D79"/>
    <w:rsid w:val="17557BEF"/>
    <w:rsid w:val="177C13BA"/>
    <w:rsid w:val="17D349C1"/>
    <w:rsid w:val="1830729E"/>
    <w:rsid w:val="1870062C"/>
    <w:rsid w:val="18817102"/>
    <w:rsid w:val="18830A15"/>
    <w:rsid w:val="18852B28"/>
    <w:rsid w:val="188B5321"/>
    <w:rsid w:val="18C4126B"/>
    <w:rsid w:val="1912263B"/>
    <w:rsid w:val="194F37EB"/>
    <w:rsid w:val="19932372"/>
    <w:rsid w:val="19A20DD5"/>
    <w:rsid w:val="19AE03F1"/>
    <w:rsid w:val="19C257AA"/>
    <w:rsid w:val="1A071A03"/>
    <w:rsid w:val="1A1F16AE"/>
    <w:rsid w:val="1A3B5C77"/>
    <w:rsid w:val="1A4A57A0"/>
    <w:rsid w:val="1A984BAD"/>
    <w:rsid w:val="1AB8220E"/>
    <w:rsid w:val="1AE4166C"/>
    <w:rsid w:val="1AF06CFB"/>
    <w:rsid w:val="1AF11B8D"/>
    <w:rsid w:val="1B11359C"/>
    <w:rsid w:val="1B2A271F"/>
    <w:rsid w:val="1B530544"/>
    <w:rsid w:val="1B713184"/>
    <w:rsid w:val="1B754A9E"/>
    <w:rsid w:val="1B7B0307"/>
    <w:rsid w:val="1BA209CF"/>
    <w:rsid w:val="1BB4777D"/>
    <w:rsid w:val="1BD75AB8"/>
    <w:rsid w:val="1C0459C2"/>
    <w:rsid w:val="1C1B3B4A"/>
    <w:rsid w:val="1C6568C1"/>
    <w:rsid w:val="1C88086E"/>
    <w:rsid w:val="1CC84EC5"/>
    <w:rsid w:val="1D266CE1"/>
    <w:rsid w:val="1D3963AF"/>
    <w:rsid w:val="1D6A673C"/>
    <w:rsid w:val="1D774AFE"/>
    <w:rsid w:val="1D813BCE"/>
    <w:rsid w:val="1D9247AE"/>
    <w:rsid w:val="1DB567EC"/>
    <w:rsid w:val="1DF51A98"/>
    <w:rsid w:val="1E3B5B2B"/>
    <w:rsid w:val="1E3D060F"/>
    <w:rsid w:val="1E3F7D2E"/>
    <w:rsid w:val="1E4134E4"/>
    <w:rsid w:val="1E5062B3"/>
    <w:rsid w:val="1E523514"/>
    <w:rsid w:val="1E714A66"/>
    <w:rsid w:val="1E802593"/>
    <w:rsid w:val="1E8B6156"/>
    <w:rsid w:val="1EA703CC"/>
    <w:rsid w:val="1EB7330C"/>
    <w:rsid w:val="1EDA3596"/>
    <w:rsid w:val="1F0A0FF3"/>
    <w:rsid w:val="1F2C1918"/>
    <w:rsid w:val="1F5771FF"/>
    <w:rsid w:val="1FD52DD5"/>
    <w:rsid w:val="1FE868A9"/>
    <w:rsid w:val="20034907"/>
    <w:rsid w:val="20173E4B"/>
    <w:rsid w:val="20337402"/>
    <w:rsid w:val="204E48BC"/>
    <w:rsid w:val="205E01F7"/>
    <w:rsid w:val="208921B3"/>
    <w:rsid w:val="20973DEB"/>
    <w:rsid w:val="20B26522"/>
    <w:rsid w:val="20B44310"/>
    <w:rsid w:val="20DF30E6"/>
    <w:rsid w:val="211116EB"/>
    <w:rsid w:val="216133FC"/>
    <w:rsid w:val="21D56769"/>
    <w:rsid w:val="21DD2C9E"/>
    <w:rsid w:val="21E52EF3"/>
    <w:rsid w:val="21FB5D7B"/>
    <w:rsid w:val="22015E94"/>
    <w:rsid w:val="220B1C3D"/>
    <w:rsid w:val="221D1D20"/>
    <w:rsid w:val="22334A87"/>
    <w:rsid w:val="22BE6801"/>
    <w:rsid w:val="22D622C7"/>
    <w:rsid w:val="233500BF"/>
    <w:rsid w:val="23377FF7"/>
    <w:rsid w:val="236B425F"/>
    <w:rsid w:val="23836192"/>
    <w:rsid w:val="23901F29"/>
    <w:rsid w:val="239C0061"/>
    <w:rsid w:val="23B908A4"/>
    <w:rsid w:val="23E95BEF"/>
    <w:rsid w:val="23FD0064"/>
    <w:rsid w:val="244860B9"/>
    <w:rsid w:val="245375B0"/>
    <w:rsid w:val="24642C0A"/>
    <w:rsid w:val="24B22173"/>
    <w:rsid w:val="24B95AD9"/>
    <w:rsid w:val="24BE24DA"/>
    <w:rsid w:val="24C25B49"/>
    <w:rsid w:val="24CF5825"/>
    <w:rsid w:val="24D663E6"/>
    <w:rsid w:val="24D77F2B"/>
    <w:rsid w:val="258B00E2"/>
    <w:rsid w:val="25A917A6"/>
    <w:rsid w:val="25AE752B"/>
    <w:rsid w:val="25BE27CC"/>
    <w:rsid w:val="25F74A5C"/>
    <w:rsid w:val="2628662C"/>
    <w:rsid w:val="262D45DE"/>
    <w:rsid w:val="26871DC8"/>
    <w:rsid w:val="26A53EF9"/>
    <w:rsid w:val="26A94201"/>
    <w:rsid w:val="26AC274F"/>
    <w:rsid w:val="27044A29"/>
    <w:rsid w:val="271D34C8"/>
    <w:rsid w:val="276142BF"/>
    <w:rsid w:val="27783712"/>
    <w:rsid w:val="27907362"/>
    <w:rsid w:val="27F82CDF"/>
    <w:rsid w:val="28333E1D"/>
    <w:rsid w:val="28454BD6"/>
    <w:rsid w:val="28455253"/>
    <w:rsid w:val="28551971"/>
    <w:rsid w:val="285B1C53"/>
    <w:rsid w:val="289F7086"/>
    <w:rsid w:val="28C32028"/>
    <w:rsid w:val="28CC490F"/>
    <w:rsid w:val="28DE40AA"/>
    <w:rsid w:val="29345E77"/>
    <w:rsid w:val="294C65AD"/>
    <w:rsid w:val="29606D8E"/>
    <w:rsid w:val="29806583"/>
    <w:rsid w:val="29896121"/>
    <w:rsid w:val="298B3C4C"/>
    <w:rsid w:val="29EE6148"/>
    <w:rsid w:val="29F26D24"/>
    <w:rsid w:val="2A15033F"/>
    <w:rsid w:val="2A1662C1"/>
    <w:rsid w:val="2A1C7367"/>
    <w:rsid w:val="2A2815FA"/>
    <w:rsid w:val="2A44220C"/>
    <w:rsid w:val="2A4B5348"/>
    <w:rsid w:val="2A563950"/>
    <w:rsid w:val="2A6D6092"/>
    <w:rsid w:val="2A731ED7"/>
    <w:rsid w:val="2A7D76B4"/>
    <w:rsid w:val="2AAA6513"/>
    <w:rsid w:val="2AB4113F"/>
    <w:rsid w:val="2B437463"/>
    <w:rsid w:val="2B5D49E1"/>
    <w:rsid w:val="2B7807EE"/>
    <w:rsid w:val="2BA50BF7"/>
    <w:rsid w:val="2BBF00EC"/>
    <w:rsid w:val="2BC37CFD"/>
    <w:rsid w:val="2BD5237F"/>
    <w:rsid w:val="2BE536CE"/>
    <w:rsid w:val="2BE758D9"/>
    <w:rsid w:val="2C09049E"/>
    <w:rsid w:val="2C0A653C"/>
    <w:rsid w:val="2C191F85"/>
    <w:rsid w:val="2C3047F6"/>
    <w:rsid w:val="2CE82D6F"/>
    <w:rsid w:val="2D144117"/>
    <w:rsid w:val="2D343236"/>
    <w:rsid w:val="2D6230D5"/>
    <w:rsid w:val="2DD15014"/>
    <w:rsid w:val="2DF72DE4"/>
    <w:rsid w:val="2E0220AF"/>
    <w:rsid w:val="2E4722CA"/>
    <w:rsid w:val="2E4B082A"/>
    <w:rsid w:val="2E5D4E86"/>
    <w:rsid w:val="2E5D790B"/>
    <w:rsid w:val="2E9A3C18"/>
    <w:rsid w:val="2EBB0FEE"/>
    <w:rsid w:val="2EC63002"/>
    <w:rsid w:val="2F0A6B38"/>
    <w:rsid w:val="2F946CCB"/>
    <w:rsid w:val="2FD25781"/>
    <w:rsid w:val="2FDC745C"/>
    <w:rsid w:val="2FFD7934"/>
    <w:rsid w:val="30191A45"/>
    <w:rsid w:val="303E7123"/>
    <w:rsid w:val="304E5B92"/>
    <w:rsid w:val="30733ACD"/>
    <w:rsid w:val="308C3862"/>
    <w:rsid w:val="309379D8"/>
    <w:rsid w:val="309B6BB3"/>
    <w:rsid w:val="30A270F7"/>
    <w:rsid w:val="30DF1478"/>
    <w:rsid w:val="30EC586F"/>
    <w:rsid w:val="314550B7"/>
    <w:rsid w:val="319C6071"/>
    <w:rsid w:val="31A341A1"/>
    <w:rsid w:val="31AC537E"/>
    <w:rsid w:val="31E3679B"/>
    <w:rsid w:val="31E732FD"/>
    <w:rsid w:val="32517576"/>
    <w:rsid w:val="32BE5C2C"/>
    <w:rsid w:val="32DD4FAB"/>
    <w:rsid w:val="32F742BF"/>
    <w:rsid w:val="32FB6478"/>
    <w:rsid w:val="33263B3F"/>
    <w:rsid w:val="336963EB"/>
    <w:rsid w:val="33816EEB"/>
    <w:rsid w:val="33A361F5"/>
    <w:rsid w:val="33EB55CD"/>
    <w:rsid w:val="33EC4C02"/>
    <w:rsid w:val="340D2360"/>
    <w:rsid w:val="3410665D"/>
    <w:rsid w:val="34211214"/>
    <w:rsid w:val="342E63AB"/>
    <w:rsid w:val="344B0E87"/>
    <w:rsid w:val="34950E68"/>
    <w:rsid w:val="34986E94"/>
    <w:rsid w:val="349B6ECC"/>
    <w:rsid w:val="34AF62C9"/>
    <w:rsid w:val="34CA69CE"/>
    <w:rsid w:val="34CB4388"/>
    <w:rsid w:val="34FA6E12"/>
    <w:rsid w:val="354D7158"/>
    <w:rsid w:val="358D5588"/>
    <w:rsid w:val="363A3B40"/>
    <w:rsid w:val="365302AE"/>
    <w:rsid w:val="36607A0A"/>
    <w:rsid w:val="366E227C"/>
    <w:rsid w:val="366F2E0D"/>
    <w:rsid w:val="367B6A5C"/>
    <w:rsid w:val="36A74ADA"/>
    <w:rsid w:val="36AD60D5"/>
    <w:rsid w:val="36B224F9"/>
    <w:rsid w:val="36B87DE8"/>
    <w:rsid w:val="36EC0CC9"/>
    <w:rsid w:val="373F410B"/>
    <w:rsid w:val="377759CE"/>
    <w:rsid w:val="37EE7094"/>
    <w:rsid w:val="38296C89"/>
    <w:rsid w:val="383002EB"/>
    <w:rsid w:val="38586797"/>
    <w:rsid w:val="386F48F8"/>
    <w:rsid w:val="38BC0149"/>
    <w:rsid w:val="38D87D1C"/>
    <w:rsid w:val="39636459"/>
    <w:rsid w:val="396B7F6C"/>
    <w:rsid w:val="39B417A9"/>
    <w:rsid w:val="39FC5695"/>
    <w:rsid w:val="3A006D8E"/>
    <w:rsid w:val="3A3651E5"/>
    <w:rsid w:val="3A744481"/>
    <w:rsid w:val="3A82738B"/>
    <w:rsid w:val="3A8C7BEF"/>
    <w:rsid w:val="3A906246"/>
    <w:rsid w:val="3AB962FE"/>
    <w:rsid w:val="3B163750"/>
    <w:rsid w:val="3B2349B7"/>
    <w:rsid w:val="3B616CFF"/>
    <w:rsid w:val="3B6259F6"/>
    <w:rsid w:val="3B976654"/>
    <w:rsid w:val="3BBD7D90"/>
    <w:rsid w:val="3BC01EFC"/>
    <w:rsid w:val="3BCA786A"/>
    <w:rsid w:val="3BD31E2F"/>
    <w:rsid w:val="3BF15831"/>
    <w:rsid w:val="3BF375EE"/>
    <w:rsid w:val="3C105946"/>
    <w:rsid w:val="3C471448"/>
    <w:rsid w:val="3C5F759A"/>
    <w:rsid w:val="3C6C525A"/>
    <w:rsid w:val="3CCE23CB"/>
    <w:rsid w:val="3CD17D17"/>
    <w:rsid w:val="3D3C7F39"/>
    <w:rsid w:val="3D440F09"/>
    <w:rsid w:val="3D4504A0"/>
    <w:rsid w:val="3D5B241B"/>
    <w:rsid w:val="3D8734BB"/>
    <w:rsid w:val="3D9A11D4"/>
    <w:rsid w:val="3DA16D89"/>
    <w:rsid w:val="3DA364BE"/>
    <w:rsid w:val="3DA65146"/>
    <w:rsid w:val="3DE041CB"/>
    <w:rsid w:val="3E0B50C2"/>
    <w:rsid w:val="3E0D48F6"/>
    <w:rsid w:val="3E1868B4"/>
    <w:rsid w:val="3E377251"/>
    <w:rsid w:val="3E3A59A8"/>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50EA5"/>
    <w:rsid w:val="3F95482B"/>
    <w:rsid w:val="3FC96FE3"/>
    <w:rsid w:val="3FCF2120"/>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90658"/>
    <w:rsid w:val="42CD1CE0"/>
    <w:rsid w:val="42E1381E"/>
    <w:rsid w:val="42ED6459"/>
    <w:rsid w:val="42F925FC"/>
    <w:rsid w:val="42FE58DD"/>
    <w:rsid w:val="42FF6974"/>
    <w:rsid w:val="43174B3D"/>
    <w:rsid w:val="434B790E"/>
    <w:rsid w:val="4360274F"/>
    <w:rsid w:val="43977AB6"/>
    <w:rsid w:val="43A3342B"/>
    <w:rsid w:val="43C77C27"/>
    <w:rsid w:val="43D96E8D"/>
    <w:rsid w:val="43DE09EE"/>
    <w:rsid w:val="44002FAD"/>
    <w:rsid w:val="44627A06"/>
    <w:rsid w:val="449101DD"/>
    <w:rsid w:val="449F6565"/>
    <w:rsid w:val="44DE1391"/>
    <w:rsid w:val="451B225C"/>
    <w:rsid w:val="452410C9"/>
    <w:rsid w:val="45317DFB"/>
    <w:rsid w:val="456D3CE4"/>
    <w:rsid w:val="4579042C"/>
    <w:rsid w:val="457F0571"/>
    <w:rsid w:val="45851176"/>
    <w:rsid w:val="45C63B94"/>
    <w:rsid w:val="4605689B"/>
    <w:rsid w:val="460E7DA5"/>
    <w:rsid w:val="46422483"/>
    <w:rsid w:val="4659254A"/>
    <w:rsid w:val="465B0637"/>
    <w:rsid w:val="465E3F0D"/>
    <w:rsid w:val="466A16E6"/>
    <w:rsid w:val="46893F2B"/>
    <w:rsid w:val="46C4686E"/>
    <w:rsid w:val="477B778F"/>
    <w:rsid w:val="478203EC"/>
    <w:rsid w:val="47B025FA"/>
    <w:rsid w:val="4809698F"/>
    <w:rsid w:val="480B0368"/>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459A1"/>
    <w:rsid w:val="4A4424D7"/>
    <w:rsid w:val="4A730277"/>
    <w:rsid w:val="4A9326C8"/>
    <w:rsid w:val="4AA06B93"/>
    <w:rsid w:val="4AA30431"/>
    <w:rsid w:val="4AB82D0F"/>
    <w:rsid w:val="4AEB7664"/>
    <w:rsid w:val="4AFD7C19"/>
    <w:rsid w:val="4B0567D1"/>
    <w:rsid w:val="4B236AAE"/>
    <w:rsid w:val="4B5300A9"/>
    <w:rsid w:val="4B707271"/>
    <w:rsid w:val="4B9739F7"/>
    <w:rsid w:val="4BEE2503"/>
    <w:rsid w:val="4C21622B"/>
    <w:rsid w:val="4C245A30"/>
    <w:rsid w:val="4CB6685F"/>
    <w:rsid w:val="4CC367FE"/>
    <w:rsid w:val="4CEF5BAF"/>
    <w:rsid w:val="4D077F3C"/>
    <w:rsid w:val="4D123355"/>
    <w:rsid w:val="4D2A3B31"/>
    <w:rsid w:val="4D3006A2"/>
    <w:rsid w:val="4D312C52"/>
    <w:rsid w:val="4D905305"/>
    <w:rsid w:val="4D964A72"/>
    <w:rsid w:val="4D9C1254"/>
    <w:rsid w:val="4DC1754C"/>
    <w:rsid w:val="4E793892"/>
    <w:rsid w:val="4E800872"/>
    <w:rsid w:val="4E816CDB"/>
    <w:rsid w:val="4EC569ED"/>
    <w:rsid w:val="4ED50EA1"/>
    <w:rsid w:val="4EEC050C"/>
    <w:rsid w:val="4F104EC3"/>
    <w:rsid w:val="4F302BDB"/>
    <w:rsid w:val="4F47354A"/>
    <w:rsid w:val="4F53067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B781B"/>
    <w:rsid w:val="518832C8"/>
    <w:rsid w:val="519D3C50"/>
    <w:rsid w:val="51A0432A"/>
    <w:rsid w:val="51A86090"/>
    <w:rsid w:val="51B7396D"/>
    <w:rsid w:val="51FA302C"/>
    <w:rsid w:val="522E4CC3"/>
    <w:rsid w:val="5244713B"/>
    <w:rsid w:val="52615633"/>
    <w:rsid w:val="526F4DE4"/>
    <w:rsid w:val="52977FD4"/>
    <w:rsid w:val="52A25790"/>
    <w:rsid w:val="52A96B6F"/>
    <w:rsid w:val="52B45975"/>
    <w:rsid w:val="52D23FA9"/>
    <w:rsid w:val="52D7336D"/>
    <w:rsid w:val="52D94AA4"/>
    <w:rsid w:val="52EA3A62"/>
    <w:rsid w:val="52F50BB8"/>
    <w:rsid w:val="52F67C97"/>
    <w:rsid w:val="52F70215"/>
    <w:rsid w:val="53097272"/>
    <w:rsid w:val="53544462"/>
    <w:rsid w:val="5397158E"/>
    <w:rsid w:val="54013861"/>
    <w:rsid w:val="54487265"/>
    <w:rsid w:val="544D6070"/>
    <w:rsid w:val="54605E1E"/>
    <w:rsid w:val="54B3506A"/>
    <w:rsid w:val="54CA0D16"/>
    <w:rsid w:val="54CE1B5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14746"/>
    <w:rsid w:val="566B6D1E"/>
    <w:rsid w:val="57032A2C"/>
    <w:rsid w:val="570F5219"/>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06A4"/>
    <w:rsid w:val="58636A07"/>
    <w:rsid w:val="58917D2F"/>
    <w:rsid w:val="5894085C"/>
    <w:rsid w:val="58AE4F0C"/>
    <w:rsid w:val="58B85899"/>
    <w:rsid w:val="58E363A9"/>
    <w:rsid w:val="593B4656"/>
    <w:rsid w:val="595E1678"/>
    <w:rsid w:val="596D5BD4"/>
    <w:rsid w:val="597E3DD8"/>
    <w:rsid w:val="59D93E6F"/>
    <w:rsid w:val="59F80043"/>
    <w:rsid w:val="5A09252F"/>
    <w:rsid w:val="5A0B2778"/>
    <w:rsid w:val="5A2A7C7B"/>
    <w:rsid w:val="5A3E2560"/>
    <w:rsid w:val="5A5D3B6E"/>
    <w:rsid w:val="5A637A76"/>
    <w:rsid w:val="5A6D33BA"/>
    <w:rsid w:val="5A792B1F"/>
    <w:rsid w:val="5A7A2F5C"/>
    <w:rsid w:val="5A874767"/>
    <w:rsid w:val="5AA85BE2"/>
    <w:rsid w:val="5AAD6F28"/>
    <w:rsid w:val="5AD63A24"/>
    <w:rsid w:val="5B2E1A1D"/>
    <w:rsid w:val="5B843A1C"/>
    <w:rsid w:val="5B873E3F"/>
    <w:rsid w:val="5BD20B76"/>
    <w:rsid w:val="5C02690E"/>
    <w:rsid w:val="5C196DA7"/>
    <w:rsid w:val="5C2A048C"/>
    <w:rsid w:val="5C7B120D"/>
    <w:rsid w:val="5C80234E"/>
    <w:rsid w:val="5C8A680C"/>
    <w:rsid w:val="5C9B19C2"/>
    <w:rsid w:val="5D0C4701"/>
    <w:rsid w:val="5D0F0395"/>
    <w:rsid w:val="5D221076"/>
    <w:rsid w:val="5D397964"/>
    <w:rsid w:val="5D437F7D"/>
    <w:rsid w:val="5D5A391C"/>
    <w:rsid w:val="5D5F10C0"/>
    <w:rsid w:val="5D781C03"/>
    <w:rsid w:val="5D891B7B"/>
    <w:rsid w:val="5DAD38EE"/>
    <w:rsid w:val="5E006862"/>
    <w:rsid w:val="5E0207B9"/>
    <w:rsid w:val="5E1834A1"/>
    <w:rsid w:val="5E225DE5"/>
    <w:rsid w:val="5E261785"/>
    <w:rsid w:val="5E4A7017"/>
    <w:rsid w:val="5E5341F0"/>
    <w:rsid w:val="5E552BBA"/>
    <w:rsid w:val="5E611C10"/>
    <w:rsid w:val="5E7A0F3F"/>
    <w:rsid w:val="5ED115B9"/>
    <w:rsid w:val="5EFC7377"/>
    <w:rsid w:val="5F061262"/>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33E65"/>
    <w:rsid w:val="61421856"/>
    <w:rsid w:val="615227C4"/>
    <w:rsid w:val="61654E3F"/>
    <w:rsid w:val="6182292A"/>
    <w:rsid w:val="619F7F92"/>
    <w:rsid w:val="61F94C26"/>
    <w:rsid w:val="62000E56"/>
    <w:rsid w:val="624F3E49"/>
    <w:rsid w:val="62632286"/>
    <w:rsid w:val="62885958"/>
    <w:rsid w:val="62994981"/>
    <w:rsid w:val="629D3C8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CF659A"/>
    <w:rsid w:val="650661D4"/>
    <w:rsid w:val="653C3090"/>
    <w:rsid w:val="657809E0"/>
    <w:rsid w:val="65854376"/>
    <w:rsid w:val="658767BE"/>
    <w:rsid w:val="65892531"/>
    <w:rsid w:val="65CB0AAB"/>
    <w:rsid w:val="65E16585"/>
    <w:rsid w:val="66195831"/>
    <w:rsid w:val="662E75B1"/>
    <w:rsid w:val="66342C2E"/>
    <w:rsid w:val="663E784C"/>
    <w:rsid w:val="668B6A45"/>
    <w:rsid w:val="67011F07"/>
    <w:rsid w:val="672F3F24"/>
    <w:rsid w:val="673E055F"/>
    <w:rsid w:val="67551CE3"/>
    <w:rsid w:val="677D408C"/>
    <w:rsid w:val="67A22552"/>
    <w:rsid w:val="67B22DCC"/>
    <w:rsid w:val="67BE71AA"/>
    <w:rsid w:val="67D90273"/>
    <w:rsid w:val="67DE5875"/>
    <w:rsid w:val="67E55852"/>
    <w:rsid w:val="67EB1AB4"/>
    <w:rsid w:val="67EC6609"/>
    <w:rsid w:val="67FA1285"/>
    <w:rsid w:val="68551F4F"/>
    <w:rsid w:val="687C10C9"/>
    <w:rsid w:val="68840C16"/>
    <w:rsid w:val="68872541"/>
    <w:rsid w:val="68876EFB"/>
    <w:rsid w:val="68884654"/>
    <w:rsid w:val="689F444F"/>
    <w:rsid w:val="68B96DBB"/>
    <w:rsid w:val="68CA2805"/>
    <w:rsid w:val="68E937A3"/>
    <w:rsid w:val="691664E5"/>
    <w:rsid w:val="69313380"/>
    <w:rsid w:val="693E15D3"/>
    <w:rsid w:val="69627681"/>
    <w:rsid w:val="6977531D"/>
    <w:rsid w:val="69CC2BFF"/>
    <w:rsid w:val="69FD55B8"/>
    <w:rsid w:val="6A0B1C62"/>
    <w:rsid w:val="6A2406C8"/>
    <w:rsid w:val="6ADE0BD1"/>
    <w:rsid w:val="6AE96859"/>
    <w:rsid w:val="6B147746"/>
    <w:rsid w:val="6B24787C"/>
    <w:rsid w:val="6B573233"/>
    <w:rsid w:val="6B5B6274"/>
    <w:rsid w:val="6B6F018F"/>
    <w:rsid w:val="6B935D53"/>
    <w:rsid w:val="6C196F71"/>
    <w:rsid w:val="6C226FCB"/>
    <w:rsid w:val="6C31226F"/>
    <w:rsid w:val="6C3F5DB4"/>
    <w:rsid w:val="6C552F0B"/>
    <w:rsid w:val="6C8C67B7"/>
    <w:rsid w:val="6C9360FF"/>
    <w:rsid w:val="6C9D744C"/>
    <w:rsid w:val="6CB95A5F"/>
    <w:rsid w:val="6D167928"/>
    <w:rsid w:val="6D26299B"/>
    <w:rsid w:val="6D2D20B0"/>
    <w:rsid w:val="6D4772EC"/>
    <w:rsid w:val="6D9078AF"/>
    <w:rsid w:val="6DAA3FEF"/>
    <w:rsid w:val="6DC0172B"/>
    <w:rsid w:val="6DCB690C"/>
    <w:rsid w:val="6DD41A5B"/>
    <w:rsid w:val="6DEA61F3"/>
    <w:rsid w:val="6DF43C2E"/>
    <w:rsid w:val="6DF51CA3"/>
    <w:rsid w:val="6E8335BD"/>
    <w:rsid w:val="6E8E12EF"/>
    <w:rsid w:val="6E972936"/>
    <w:rsid w:val="6ED446C5"/>
    <w:rsid w:val="6F2A7D94"/>
    <w:rsid w:val="6F6B5112"/>
    <w:rsid w:val="6F8331F1"/>
    <w:rsid w:val="6FAE1A09"/>
    <w:rsid w:val="6FB211F9"/>
    <w:rsid w:val="6FD75BF8"/>
    <w:rsid w:val="6FFB6495"/>
    <w:rsid w:val="707723D0"/>
    <w:rsid w:val="70785D38"/>
    <w:rsid w:val="70F5661B"/>
    <w:rsid w:val="71360107"/>
    <w:rsid w:val="713B688E"/>
    <w:rsid w:val="7163442E"/>
    <w:rsid w:val="71645FD2"/>
    <w:rsid w:val="71CF7BDA"/>
    <w:rsid w:val="71D43752"/>
    <w:rsid w:val="71F1796A"/>
    <w:rsid w:val="71F66F14"/>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4601B3"/>
    <w:rsid w:val="7551380D"/>
    <w:rsid w:val="75600BE5"/>
    <w:rsid w:val="7564475C"/>
    <w:rsid w:val="7583797F"/>
    <w:rsid w:val="75A35605"/>
    <w:rsid w:val="75AD72CB"/>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AD6BF5"/>
    <w:rsid w:val="77C81353"/>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76D10"/>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7A2964"/>
    <w:rsid w:val="7BA567EE"/>
    <w:rsid w:val="7BEE0103"/>
    <w:rsid w:val="7BF87D2D"/>
    <w:rsid w:val="7C0A0FE4"/>
    <w:rsid w:val="7C254906"/>
    <w:rsid w:val="7C590818"/>
    <w:rsid w:val="7C7C10F6"/>
    <w:rsid w:val="7C853BEA"/>
    <w:rsid w:val="7C881368"/>
    <w:rsid w:val="7CDC13FD"/>
    <w:rsid w:val="7CE27788"/>
    <w:rsid w:val="7D0C32F1"/>
    <w:rsid w:val="7D0F408D"/>
    <w:rsid w:val="7D491C6C"/>
    <w:rsid w:val="7D5429C0"/>
    <w:rsid w:val="7D6E6D43"/>
    <w:rsid w:val="7D9A0B9D"/>
    <w:rsid w:val="7DB57A34"/>
    <w:rsid w:val="7DE44A0D"/>
    <w:rsid w:val="7DE60973"/>
    <w:rsid w:val="7DEF0916"/>
    <w:rsid w:val="7E1E5218"/>
    <w:rsid w:val="7E97382D"/>
    <w:rsid w:val="7E9A4E1F"/>
    <w:rsid w:val="7EA7723A"/>
    <w:rsid w:val="7EF56FBB"/>
    <w:rsid w:val="7F0768EB"/>
    <w:rsid w:val="7F143BEC"/>
    <w:rsid w:val="7F272E03"/>
    <w:rsid w:val="7F3F3C0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autoRedefine/>
    <w:qFormat/>
    <w:uiPriority w:val="0"/>
    <w:pPr>
      <w:spacing w:line="480" w:lineRule="exact"/>
      <w:ind w:firstLine="480" w:firstLineChars="200"/>
    </w:pPr>
    <w:rPr>
      <w:rFonts w:ascii="宋体" w:hAnsi="宋体"/>
      <w:sz w:val="24"/>
    </w:rPr>
  </w:style>
  <w:style w:type="paragraph" w:customStyle="1" w:styleId="25">
    <w:name w:val="正文文本首行缩进 2"/>
    <w:basedOn w:val="26"/>
    <w:autoRedefine/>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2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paragraph" w:styleId="62">
    <w:name w:val="Body Text First Indent"/>
    <w:basedOn w:val="23"/>
    <w:link w:val="321"/>
    <w:autoRedefine/>
    <w:qFormat/>
    <w:uiPriority w:val="0"/>
    <w:pPr>
      <w:ind w:firstLine="420"/>
    </w:pPr>
    <w:rPr>
      <w:rFonts w:hAnsi="Calibri" w:cs="Times New Roman"/>
      <w:snapToGrid/>
      <w:szCs w:val="20"/>
    </w:rPr>
  </w:style>
  <w:style w:type="paragraph" w:styleId="63">
    <w:name w:val="Body Text First Indent 2"/>
    <w:basedOn w:val="24"/>
    <w:link w:val="121"/>
    <w:autoRedefine/>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autoRedefin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1"/>
    <w:basedOn w:val="33"/>
    <w:next w:val="1"/>
    <w:autoRedefine/>
    <w:qFormat/>
    <w:uiPriority w:val="0"/>
    <w:pPr>
      <w:ind w:left="0" w:leftChars="0" w:firstLine="480" w:firstLineChars="200"/>
    </w:pPr>
    <w:rPr>
      <w:rFonts w:ascii="仿宋_GB2312" w:hAnsi="Courier New" w:eastAsia="仿宋_GB2312"/>
      <w:kern w:val="28"/>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3"/>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1"/>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8"/>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9"/>
    <w:autoRedefine/>
    <w:qFormat/>
    <w:uiPriority w:val="0"/>
    <w:rPr>
      <w:kern w:val="2"/>
      <w:sz w:val="21"/>
      <w:szCs w:val="24"/>
      <w:lang w:val="zh-CN"/>
    </w:rPr>
  </w:style>
  <w:style w:type="character" w:customStyle="1" w:styleId="931">
    <w:name w:val="无间隔 Char"/>
    <w:link w:val="483"/>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8"/>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autoRedefine/>
    <w:qFormat/>
    <w:uiPriority w:val="99"/>
    <w:rPr>
      <w:rFonts w:ascii="宋体" w:hAnsi="宋体" w:eastAsia="宋体" w:cs="宋体"/>
      <w:kern w:val="0"/>
      <w:sz w:val="24"/>
      <w:szCs w:val="24"/>
      <w:lang w:val="zh-CN" w:eastAsia="zh-CN" w:bidi="ar-SA"/>
    </w:rPr>
  </w:style>
  <w:style w:type="character" w:customStyle="1" w:styleId="964">
    <w:name w:val="NormalCharacter"/>
    <w:autoRedefine/>
    <w:semiHidden/>
    <w:qFormat/>
    <w:uiPriority w:val="0"/>
    <w:rPr>
      <w:rFonts w:ascii="等线" w:hAnsi="等线"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30749</Words>
  <Characters>32519</Characters>
  <Lines>281</Lines>
  <Paragraphs>79</Paragraphs>
  <TotalTime>10</TotalTime>
  <ScaleCrop>false</ScaleCrop>
  <LinksUpToDate>false</LinksUpToDate>
  <CharactersWithSpaces>37980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xwn</cp:lastModifiedBy>
  <cp:lastPrinted>2021-12-27T03:06:00Z</cp:lastPrinted>
  <dcterms:modified xsi:type="dcterms:W3CDTF">2024-05-01T06:19:05Z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A293313DD3914F4F9B3E0BA5C2AD3EC4_13</vt:lpwstr>
  </property>
</Properties>
</file>